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A9" w:rsidRDefault="00257BA9" w:rsidP="0022071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РОЛЬОВЕ СПІЛКУВАННЯ ЧЛЕНІВ МАЛОЇ ГРУПИ </w:t>
      </w:r>
      <w:proofErr w:type="gramStart"/>
      <w:r w:rsidRPr="00EB53B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B53B3">
        <w:rPr>
          <w:rFonts w:ascii="Times New Roman" w:hAnsi="Times New Roman" w:cs="Times New Roman"/>
          <w:sz w:val="28"/>
          <w:szCs w:val="28"/>
        </w:rPr>
        <w:t xml:space="preserve"> РІЗНИМ СТАТУСОМ</w:t>
      </w:r>
    </w:p>
    <w:p w:rsidR="00AA3C67" w:rsidRDefault="00257BA9" w:rsidP="00220719">
      <w:pPr>
        <w:spacing w:after="0"/>
        <w:ind w:firstLine="5880"/>
        <w:rPr>
          <w:rStyle w:val="a3"/>
          <w:sz w:val="28"/>
          <w:szCs w:val="28"/>
          <w:lang w:val="uk-UA"/>
        </w:rPr>
      </w:pPr>
      <w:proofErr w:type="spellStart"/>
      <w:r w:rsidRPr="00E63426">
        <w:rPr>
          <w:rStyle w:val="a3"/>
          <w:sz w:val="28"/>
          <w:szCs w:val="28"/>
          <w:lang w:val="uk-UA"/>
        </w:rPr>
        <w:t>Коробанова</w:t>
      </w:r>
      <w:proofErr w:type="spellEnd"/>
      <w:r w:rsidRPr="00E63426">
        <w:rPr>
          <w:rStyle w:val="a3"/>
          <w:sz w:val="28"/>
          <w:szCs w:val="28"/>
          <w:lang w:val="uk-UA"/>
        </w:rPr>
        <w:t xml:space="preserve"> О.Л</w:t>
      </w:r>
      <w:r w:rsidR="00AA3C67">
        <w:rPr>
          <w:rStyle w:val="a3"/>
          <w:sz w:val="28"/>
          <w:szCs w:val="28"/>
          <w:lang w:val="uk-UA"/>
        </w:rPr>
        <w:t>.</w:t>
      </w:r>
      <w:r>
        <w:rPr>
          <w:rStyle w:val="a3"/>
          <w:sz w:val="28"/>
          <w:szCs w:val="28"/>
          <w:lang w:val="uk-UA"/>
        </w:rPr>
        <w:t xml:space="preserve"> </w:t>
      </w:r>
    </w:p>
    <w:p w:rsidR="00AA3C67" w:rsidRDefault="00AA3C67" w:rsidP="00220719">
      <w:pPr>
        <w:spacing w:after="0"/>
        <w:ind w:firstLine="5880"/>
        <w:rPr>
          <w:rStyle w:val="a3"/>
          <w:sz w:val="28"/>
          <w:szCs w:val="28"/>
          <w:lang w:val="uk-UA"/>
        </w:rPr>
      </w:pPr>
    </w:p>
    <w:p w:rsidR="005B7A60" w:rsidRPr="00AA3C67" w:rsidRDefault="00E94AB0" w:rsidP="0022071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A3C6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1E3A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ивчення учнівської групи як соціально-психологічного середовища та </w:t>
      </w:r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>пошук</w:t>
      </w:r>
      <w:r w:rsidR="007122D6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засобі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в оптимізації 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є практично зна</w:t>
      </w:r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>чущим напрямком у сучасній психологічній науці</w:t>
      </w:r>
      <w:r w:rsidR="00FF7D97" w:rsidRPr="00AA3C67">
        <w:rPr>
          <w:rFonts w:ascii="Times New Roman" w:hAnsi="Times New Roman" w:cs="Times New Roman"/>
          <w:sz w:val="28"/>
          <w:szCs w:val="28"/>
          <w:lang w:val="uk-UA"/>
        </w:rPr>
        <w:t>. В освітянській практиці досі не на</w:t>
      </w:r>
      <w:r w:rsidR="0056453A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дається належної </w:t>
      </w:r>
      <w:r w:rsidR="00FF7D97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уваги статусу учнів в учнівській групі як засобу корекції </w:t>
      </w:r>
      <w:r w:rsidR="00BD79FC">
        <w:rPr>
          <w:rFonts w:ascii="Times New Roman" w:hAnsi="Times New Roman" w:cs="Times New Roman"/>
          <w:sz w:val="28"/>
          <w:szCs w:val="28"/>
          <w:lang w:val="uk-UA"/>
        </w:rPr>
        <w:t>небажан</w:t>
      </w:r>
      <w:r w:rsidR="00241611" w:rsidRPr="00AA3C67">
        <w:rPr>
          <w:rFonts w:ascii="Times New Roman" w:hAnsi="Times New Roman" w:cs="Times New Roman"/>
          <w:sz w:val="28"/>
          <w:szCs w:val="28"/>
          <w:lang w:val="uk-UA"/>
        </w:rPr>
        <w:t>их проявів у навчально-виховному процесі</w:t>
      </w:r>
      <w:r w:rsidR="00AC2FD4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F7D97" w:rsidRPr="00AA3C67">
        <w:rPr>
          <w:rFonts w:ascii="Times New Roman" w:hAnsi="Times New Roman" w:cs="Times New Roman"/>
          <w:sz w:val="28"/>
          <w:szCs w:val="28"/>
          <w:lang w:val="uk-UA"/>
        </w:rPr>
        <w:t>міжособистісного спілкування з</w:t>
      </w:r>
      <w:r w:rsidR="0017524D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F7D97" w:rsidRPr="00AA3C67">
        <w:rPr>
          <w:rFonts w:ascii="Times New Roman" w:hAnsi="Times New Roman" w:cs="Times New Roman"/>
          <w:sz w:val="28"/>
          <w:szCs w:val="28"/>
          <w:lang w:val="uk-UA"/>
        </w:rPr>
        <w:t>овесниками</w:t>
      </w:r>
      <w:r w:rsidR="00EB53B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C2668B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функціону</w:t>
      </w:r>
      <w:r w:rsidR="00A14DB3" w:rsidRPr="00AA3C67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ння рольового спілкування на зовнішньому та внутрішньому рівнях в учнів з різним статусом  надає напрямок позитивного </w:t>
      </w:r>
      <w:r w:rsidR="00C2668B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психолого-педагогічного 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впливу на </w:t>
      </w:r>
      <w:r w:rsidR="00C2668B" w:rsidRPr="00AA3C67">
        <w:rPr>
          <w:rFonts w:ascii="Times New Roman" w:hAnsi="Times New Roman" w:cs="Times New Roman"/>
          <w:sz w:val="28"/>
          <w:szCs w:val="28"/>
          <w:lang w:val="uk-UA"/>
        </w:rPr>
        <w:t>окремих учнів в залежності від статусу, їх групову ідентичні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 w:rsidR="00C2668B" w:rsidRPr="00AA3C67">
        <w:rPr>
          <w:rFonts w:ascii="Times New Roman" w:hAnsi="Times New Roman" w:cs="Times New Roman"/>
          <w:sz w:val="28"/>
          <w:szCs w:val="28"/>
          <w:lang w:val="uk-UA"/>
        </w:rPr>
        <w:t>та групу в цілому.</w:t>
      </w:r>
      <w:r w:rsidR="00FF7D97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D8B" w:rsidRPr="00AA3C67" w:rsidRDefault="005B7A60" w:rsidP="00220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Не зважаючи на достатню розробленість проблем міжособистісного сприймання, пізнання та 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міжособових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стосунків (Г.М.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Андреєва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>, О.О.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Бодальов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>, Н.Н.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Богомолова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Я.Л 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Коломінський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>, М.М.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Обозов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>, А.В.Петровський) ,</w:t>
      </w:r>
      <w:r w:rsidR="00583C55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C62" w:rsidRPr="00AA3C67">
        <w:rPr>
          <w:rFonts w:ascii="Times New Roman" w:hAnsi="Times New Roman" w:cs="Times New Roman"/>
          <w:sz w:val="28"/>
          <w:szCs w:val="28"/>
          <w:lang w:val="uk-UA"/>
        </w:rPr>
        <w:t>міжособистісного оцінювання у малих групах (О.О.</w:t>
      </w:r>
      <w:proofErr w:type="spellStart"/>
      <w:r w:rsidR="00396C62" w:rsidRPr="00AA3C67">
        <w:rPr>
          <w:rFonts w:ascii="Times New Roman" w:hAnsi="Times New Roman" w:cs="Times New Roman"/>
          <w:sz w:val="28"/>
          <w:szCs w:val="28"/>
          <w:lang w:val="uk-UA"/>
        </w:rPr>
        <w:t>Кронік</w:t>
      </w:r>
      <w:proofErr w:type="spellEnd"/>
      <w:r w:rsidR="00396C62" w:rsidRPr="00AA3C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83C55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C62" w:rsidRPr="00AA3C67">
        <w:rPr>
          <w:rFonts w:ascii="Times New Roman" w:hAnsi="Times New Roman" w:cs="Times New Roman"/>
          <w:sz w:val="28"/>
          <w:szCs w:val="28"/>
          <w:lang w:val="uk-UA"/>
        </w:rPr>
        <w:t>та рольового підходу у соціальній психології (В.І.</w:t>
      </w:r>
      <w:proofErr w:type="spellStart"/>
      <w:r w:rsidR="00396C62" w:rsidRPr="00AA3C67">
        <w:rPr>
          <w:rFonts w:ascii="Times New Roman" w:hAnsi="Times New Roman" w:cs="Times New Roman"/>
          <w:sz w:val="28"/>
          <w:szCs w:val="28"/>
          <w:lang w:val="uk-UA"/>
        </w:rPr>
        <w:t>Войтко</w:t>
      </w:r>
      <w:proofErr w:type="spellEnd"/>
      <w:r w:rsidR="00396C62" w:rsidRPr="00AA3C67">
        <w:rPr>
          <w:rFonts w:ascii="Times New Roman" w:hAnsi="Times New Roman" w:cs="Times New Roman"/>
          <w:sz w:val="28"/>
          <w:szCs w:val="28"/>
          <w:lang w:val="uk-UA"/>
        </w:rPr>
        <w:t>, А.Л.</w:t>
      </w:r>
      <w:proofErr w:type="spellStart"/>
      <w:r w:rsidR="00396C62" w:rsidRPr="00AA3C67">
        <w:rPr>
          <w:rFonts w:ascii="Times New Roman" w:hAnsi="Times New Roman" w:cs="Times New Roman"/>
          <w:sz w:val="28"/>
          <w:szCs w:val="28"/>
          <w:lang w:val="uk-UA"/>
        </w:rPr>
        <w:t>Свенцицький</w:t>
      </w:r>
      <w:proofErr w:type="spellEnd"/>
      <w:r w:rsidR="00396C62" w:rsidRPr="00AA3C67">
        <w:rPr>
          <w:rFonts w:ascii="Times New Roman" w:hAnsi="Times New Roman" w:cs="Times New Roman"/>
          <w:sz w:val="28"/>
          <w:szCs w:val="28"/>
          <w:lang w:val="uk-UA"/>
        </w:rPr>
        <w:t>, П.П.Горностай)</w:t>
      </w:r>
      <w:r w:rsidR="00957D3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залишаю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ться недостатньо вивченим</w:t>
      </w:r>
      <w:r w:rsidR="00957D33" w:rsidRPr="00AA3C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2C9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ефективність рольового спілкування та </w:t>
      </w:r>
      <w:r w:rsidR="007B0B59" w:rsidRPr="00AA3C67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рольових позицій у спілкуванні в залежності від ставлень та очікувань</w:t>
      </w:r>
      <w:r w:rsidR="00037994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а також  </w:t>
      </w:r>
      <w:proofErr w:type="spellStart"/>
      <w:r w:rsidR="00037994" w:rsidRPr="00AA3C67">
        <w:rPr>
          <w:rFonts w:ascii="Times New Roman" w:hAnsi="Times New Roman" w:cs="Times New Roman"/>
          <w:sz w:val="28"/>
          <w:szCs w:val="28"/>
          <w:lang w:val="uk-UA"/>
        </w:rPr>
        <w:t>індивидуальні</w:t>
      </w:r>
      <w:proofErr w:type="spellEnd"/>
      <w:r w:rsidR="003C1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994" w:rsidRPr="00AA3C67">
        <w:rPr>
          <w:rFonts w:ascii="Times New Roman" w:hAnsi="Times New Roman" w:cs="Times New Roman"/>
          <w:sz w:val="28"/>
          <w:szCs w:val="28"/>
          <w:lang w:val="uk-UA"/>
        </w:rPr>
        <w:t>передумови рольової поведінки.</w:t>
      </w:r>
    </w:p>
    <w:p w:rsidR="00E94AB0" w:rsidRPr="00AA3C67" w:rsidRDefault="00E94AB0" w:rsidP="00220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Рольове спілкування розглядається нами як система 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включенності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в рольову структуру групи. Рольове спілкування проявляється на зовнішньому та внутрішньому рівнях, при цьому зовнішній рівень характеризує соціально-психологічні закономірності і механізми спілкування, що виникають у рольовій взаємодії, в той час як внутрішній рівень – індивідуальні характеристики рольового спілкування учнів. В процесі рольового спілкування учні приймають ролі ( динамічні статусно-позиційні моделі спілкування),  які, зокрема,</w:t>
      </w:r>
      <w:r w:rsidR="006910D2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можна охаракт</w:t>
      </w:r>
      <w:r w:rsidR="00957D33" w:rsidRPr="00AA3C6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ризувати через рольові позиції, які особистість займає у рольовій структурі малої групи.</w:t>
      </w:r>
    </w:p>
    <w:p w:rsidR="00A037E2" w:rsidRPr="00AA3C67" w:rsidRDefault="00B26C42" w:rsidP="00220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Нами були </w:t>
      </w:r>
      <w:r w:rsidR="007B0B59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розроблені 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наступні показники психологічно ефективного рольового спілкування</w:t>
      </w:r>
      <w:r w:rsidR="005B7A60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: взаєморозуміння (якщо взаємні </w:t>
      </w:r>
      <w:r w:rsidR="0035673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</w:t>
      </w:r>
      <w:r w:rsidR="005B7A60" w:rsidRPr="00AA3C67">
        <w:rPr>
          <w:rFonts w:ascii="Times New Roman" w:hAnsi="Times New Roman" w:cs="Times New Roman"/>
          <w:sz w:val="28"/>
          <w:szCs w:val="28"/>
          <w:lang w:val="uk-UA"/>
        </w:rPr>
        <w:t>особи та</w:t>
      </w:r>
      <w:r w:rsidR="0035673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очікування</w:t>
      </w:r>
      <w:r w:rsidR="005B7A60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інших членів малої групи співпадають); взаємообумовленість ставлень (відповідність ставлення члена малої групи до однокласників та </w:t>
      </w:r>
      <w:r w:rsidR="005B7A60" w:rsidRPr="00AA3C67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ставлення однокласників до нього); досягнення бажаного статусу (співвідношення очікуваних ставлень з реальними).</w:t>
      </w:r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5A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10AA8" w:rsidRPr="00AA3C67">
        <w:rPr>
          <w:rFonts w:ascii="Times New Roman" w:hAnsi="Times New Roman" w:cs="Times New Roman"/>
          <w:sz w:val="28"/>
          <w:szCs w:val="28"/>
          <w:lang w:val="uk-UA"/>
        </w:rPr>
        <w:t>метою вивчення ефективності рольового спілкування на зовн</w:t>
      </w:r>
      <w:r w:rsidR="00276D8B" w:rsidRPr="00AA3C67">
        <w:rPr>
          <w:rFonts w:ascii="Times New Roman" w:hAnsi="Times New Roman" w:cs="Times New Roman"/>
          <w:sz w:val="28"/>
          <w:szCs w:val="28"/>
          <w:lang w:val="uk-UA"/>
        </w:rPr>
        <w:t>ішньому та внутрішньому рі</w:t>
      </w:r>
      <w:r w:rsidR="00010AA8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внях </w:t>
      </w:r>
      <w:r w:rsidR="00A845A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дослідження, у якому </w:t>
      </w:r>
      <w:proofErr w:type="spellStart"/>
      <w:r w:rsidR="00A845A3" w:rsidRPr="00AA3C67">
        <w:rPr>
          <w:rFonts w:ascii="Times New Roman" w:hAnsi="Times New Roman" w:cs="Times New Roman"/>
          <w:sz w:val="28"/>
          <w:szCs w:val="28"/>
          <w:lang w:val="uk-UA"/>
        </w:rPr>
        <w:t>виборка</w:t>
      </w:r>
      <w:proofErr w:type="spellEnd"/>
      <w:r w:rsidR="00A845A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склала 570 старшокласників </w:t>
      </w:r>
      <w:proofErr w:type="spellStart"/>
      <w:r w:rsidR="00A845A3" w:rsidRPr="00AA3C67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="00A845A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загальних тенденцій ефективного рольового спілкування дозволило встановити, що 25,7% старшокласників властивий високий рівень усіх показників. Разом з тим, високий рівень взаєморозуміння притаманний 65,9% старшокласників, взаємообумовленості ставлень – 48,1% учнів, досягнення бажаного </w:t>
      </w:r>
      <w:proofErr w:type="spellStart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>статуса</w:t>
      </w:r>
      <w:proofErr w:type="spellEnd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– 46,3% старшокласників. Високий рівень взаєморозуміння і взаємообумовленості ставлень наявний у 4,8%; взаємообумовленості ставлень і досягнення бажаного </w:t>
      </w:r>
      <w:proofErr w:type="spellStart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>статуса</w:t>
      </w:r>
      <w:proofErr w:type="spellEnd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у 9,5%; досягнення бажаного </w:t>
      </w:r>
      <w:proofErr w:type="spellStart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>статуса</w:t>
      </w:r>
      <w:proofErr w:type="spellEnd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і взаєморозуміння – у 7,6% старшокласників. Низький рівень усіх трьох показників </w:t>
      </w:r>
      <w:proofErr w:type="spellStart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>псхологічно</w:t>
      </w:r>
      <w:proofErr w:type="spellEnd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рольового </w:t>
      </w:r>
      <w:proofErr w:type="spellStart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>спілківання</w:t>
      </w:r>
      <w:proofErr w:type="spellEnd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>діагностований</w:t>
      </w:r>
      <w:proofErr w:type="spellEnd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у 25,7% старшокласників. В результаті обробки отриманих даних встановлено відсутність суттєвих відмінностей у розподілі учнів з високим та низьким показниками ефективного рольового спілкування в залежності від </w:t>
      </w:r>
      <w:proofErr w:type="spellStart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>статуса</w:t>
      </w:r>
      <w:proofErr w:type="spellEnd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та статі, що свідчить про гомогенність рольового спілкування на зовнішньому, </w:t>
      </w:r>
      <w:proofErr w:type="spellStart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>взаємодійному</w:t>
      </w:r>
      <w:proofErr w:type="spellEnd"/>
      <w:r w:rsidR="00A037E2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рівні</w:t>
      </w:r>
      <w:r w:rsidR="00197D52" w:rsidRPr="00AA3C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6F23" w:rsidRPr="00AA3C67" w:rsidRDefault="003A17E2" w:rsidP="00220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67">
        <w:rPr>
          <w:rFonts w:ascii="Times New Roman" w:hAnsi="Times New Roman" w:cs="Times New Roman"/>
          <w:sz w:val="28"/>
          <w:szCs w:val="28"/>
          <w:lang w:val="uk-UA"/>
        </w:rPr>
        <w:t>Як ставлення, так і очікування можуть бути адекватні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завищені 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та занижені. Вихідне положення про те, що роль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як динамічна статусно-позиційна модель спілкування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є системою очікувань та ставлень, дозволило </w:t>
      </w:r>
      <w:r w:rsidR="003570B0" w:rsidRPr="00AA3C67">
        <w:rPr>
          <w:rFonts w:ascii="Times New Roman" w:hAnsi="Times New Roman" w:cs="Times New Roman"/>
          <w:sz w:val="28"/>
          <w:szCs w:val="28"/>
          <w:lang w:val="uk-UA"/>
        </w:rPr>
        <w:t>створити класифікацію представлених у класному колективі рольових</w:t>
      </w:r>
      <w:r w:rsidR="00583C55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позицій за</w:t>
      </w:r>
      <w:r w:rsidR="003570B0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критеріями відповідності взаємних очікувань та ставлень.     </w:t>
      </w:r>
      <w:r w:rsidR="006320B7" w:rsidRPr="00AA3C67">
        <w:rPr>
          <w:rFonts w:ascii="Times New Roman" w:hAnsi="Times New Roman" w:cs="Times New Roman"/>
          <w:sz w:val="28"/>
          <w:szCs w:val="28"/>
          <w:lang w:val="uk-UA"/>
        </w:rPr>
        <w:t>Найбільш часто</w:t>
      </w:r>
      <w:r w:rsidR="007B0B59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в членів учнівської малої групи </w:t>
      </w:r>
      <w:r w:rsidR="006320B7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зустр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ічаю</w:t>
      </w:r>
      <w:r w:rsidR="006320B7" w:rsidRPr="00AA3C67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такі комбінації рольових позицій: 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об»</w:t>
      </w:r>
      <w:proofErr w:type="spellStart"/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єктивний</w:t>
      </w:r>
      <w:proofErr w:type="spellEnd"/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справедливий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зрозумілий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реаліст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; а також 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скептик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справдливий</w:t>
      </w:r>
      <w:proofErr w:type="spellEnd"/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недоброзичливий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недовірливий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.     В результаті </w:t>
      </w:r>
      <w:proofErr w:type="spellStart"/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аналіза</w:t>
      </w:r>
      <w:proofErr w:type="spellEnd"/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залежності рольових позицій від </w:t>
      </w:r>
      <w:proofErr w:type="spellStart"/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статуса</w:t>
      </w:r>
      <w:proofErr w:type="spellEnd"/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в малій групі спостерігалися такі тенденції. Учні з високим статусом частіше, ніж учні з низьким статусом, посідають рольові позиції «скептиків», «об»</w:t>
      </w:r>
      <w:proofErr w:type="spellStart"/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>єктивних</w:t>
      </w:r>
      <w:proofErr w:type="spellEnd"/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», «справедливих», «недоброзичливих», «зрозумілих» та </w:t>
      </w:r>
      <w:r w:rsidR="007A510B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6F23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недовірливих». Учні з низьким статусом частіше </w:t>
      </w:r>
      <w:r w:rsidR="007A510B" w:rsidRPr="00AA3C67">
        <w:rPr>
          <w:rFonts w:ascii="Times New Roman" w:hAnsi="Times New Roman" w:cs="Times New Roman"/>
          <w:sz w:val="28"/>
          <w:szCs w:val="28"/>
          <w:lang w:val="uk-UA"/>
        </w:rPr>
        <w:t>посідають рольові позиції «доброзичливих», «</w:t>
      </w:r>
      <w:proofErr w:type="spellStart"/>
      <w:r w:rsidR="007A510B" w:rsidRPr="00AA3C67">
        <w:rPr>
          <w:rFonts w:ascii="Times New Roman" w:hAnsi="Times New Roman" w:cs="Times New Roman"/>
          <w:sz w:val="28"/>
          <w:szCs w:val="28"/>
          <w:lang w:val="uk-UA"/>
        </w:rPr>
        <w:t>пессимістів</w:t>
      </w:r>
      <w:proofErr w:type="spellEnd"/>
      <w:r w:rsidR="007A510B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», «незрозумілих» та «фантазерів». Вплив </w:t>
      </w:r>
      <w:proofErr w:type="spellStart"/>
      <w:r w:rsidR="007A510B" w:rsidRPr="00AA3C67">
        <w:rPr>
          <w:rFonts w:ascii="Times New Roman" w:hAnsi="Times New Roman" w:cs="Times New Roman"/>
          <w:sz w:val="28"/>
          <w:szCs w:val="28"/>
          <w:lang w:val="uk-UA"/>
        </w:rPr>
        <w:t>статуса</w:t>
      </w:r>
      <w:proofErr w:type="spellEnd"/>
      <w:r w:rsidR="007A510B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на рольові позиції  членів малої групи є більш значним, ніж вплив статі. Втім, були виявлені такі особливості в залежності від статі: у дівчат частіше зустрічаються рольові позиції «песимістів», «недоброзич</w:t>
      </w:r>
      <w:r w:rsidR="007B0B59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ливих» та «незрозумілих» </w:t>
      </w:r>
      <w:r w:rsidR="00197D52" w:rsidRPr="00AA3C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0B59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A510B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B59" w:rsidRPr="00AA3C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510B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хлопців  - «справедливих» та «зрозумілих».</w:t>
      </w:r>
    </w:p>
    <w:p w:rsidR="00C17FEE" w:rsidRPr="00AA3C67" w:rsidRDefault="001E1DD1" w:rsidP="00220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67">
        <w:rPr>
          <w:rFonts w:ascii="Times New Roman" w:hAnsi="Times New Roman" w:cs="Times New Roman"/>
          <w:sz w:val="28"/>
          <w:szCs w:val="28"/>
          <w:lang w:val="uk-UA"/>
        </w:rPr>
        <w:t>На внутрішньому рівні</w:t>
      </w:r>
      <w:r w:rsidR="00313139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рольового спілкування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визначено, що учні з високим статусом в класі віддають перевагу неблизькій психологічній 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дистанції у рольовому спілкуванні, а учні з відносно низьким статусом – близькій. Хлопці частіше віддають перевагу близькій психологічній дистанції</w:t>
      </w:r>
      <w:r w:rsidR="006E2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1CC" w:rsidRPr="00AA3C67">
        <w:rPr>
          <w:rFonts w:ascii="Times New Roman" w:hAnsi="Times New Roman" w:cs="Times New Roman"/>
          <w:sz w:val="28"/>
          <w:szCs w:val="28"/>
          <w:lang w:val="uk-UA"/>
        </w:rPr>
        <w:t>у рольовому спілкуванні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позиціі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домінування та нейтральній валентності. Дівчата частіше віддають перевагу неблизькій психологічній дистанції, рівноправній позиції та </w:t>
      </w:r>
      <w:r w:rsidR="00C0166B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симпатії.</w:t>
      </w:r>
    </w:p>
    <w:p w:rsidR="005D5282" w:rsidRPr="00AA3C67" w:rsidRDefault="005D5282" w:rsidP="00220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67">
        <w:rPr>
          <w:rFonts w:ascii="Times New Roman" w:hAnsi="Times New Roman" w:cs="Times New Roman"/>
          <w:sz w:val="28"/>
          <w:szCs w:val="28"/>
          <w:lang w:val="uk-UA"/>
        </w:rPr>
        <w:t>При вивченні рольового спілкування</w:t>
      </w:r>
      <w:r w:rsidR="007B0B59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929B5" w:rsidRPr="00AA3C67">
        <w:rPr>
          <w:rFonts w:ascii="Times New Roman" w:hAnsi="Times New Roman" w:cs="Times New Roman"/>
          <w:sz w:val="28"/>
          <w:szCs w:val="28"/>
          <w:lang w:val="uk-UA"/>
        </w:rPr>
        <w:t>внутрішньому</w:t>
      </w:r>
      <w:r w:rsidR="007B0B59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рівні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розглядалися показники «усвідомлення», «відвертості» та «довірливості</w:t>
      </w:r>
      <w:r w:rsidR="005929B5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показник «усвідомлення» приймає більш високі значення в учнів з високим статусом, а показник «відвертості» - у 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низькостатусних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. Середні показники 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довірливості</w:t>
      </w:r>
      <w:r w:rsidR="0007018D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не мають суттєвих відмінностей у 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високостатусних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низькостату</w:t>
      </w:r>
      <w:r w:rsidR="000A324E" w:rsidRPr="00AA3C67">
        <w:rPr>
          <w:rFonts w:ascii="Times New Roman" w:hAnsi="Times New Roman" w:cs="Times New Roman"/>
          <w:sz w:val="28"/>
          <w:szCs w:val="28"/>
          <w:lang w:val="uk-UA"/>
        </w:rPr>
        <w:t>сних</w:t>
      </w:r>
      <w:proofErr w:type="spellEnd"/>
      <w:r w:rsidR="000A324E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Залежність показників від статі учнів проявляється в тому, що показник «усвідомлення» та «відвертості» вищій у дівчат.</w:t>
      </w:r>
    </w:p>
    <w:p w:rsidR="003C5B89" w:rsidRPr="00AA3C67" w:rsidRDefault="00615FC9" w:rsidP="00220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67">
        <w:rPr>
          <w:rFonts w:ascii="Times New Roman" w:hAnsi="Times New Roman" w:cs="Times New Roman"/>
          <w:sz w:val="28"/>
          <w:szCs w:val="28"/>
          <w:lang w:val="uk-UA"/>
        </w:rPr>
        <w:t>В результаті статистичної обробки даних встано</w:t>
      </w:r>
      <w:r w:rsidR="00A27AC4" w:rsidRPr="00AA3C67">
        <w:rPr>
          <w:rFonts w:ascii="Times New Roman" w:hAnsi="Times New Roman" w:cs="Times New Roman"/>
          <w:sz w:val="28"/>
          <w:szCs w:val="28"/>
          <w:lang w:val="uk-UA"/>
        </w:rPr>
        <w:t>влена наявність у старшокласникі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в тенденції до </w:t>
      </w:r>
      <w:r w:rsidR="005929B5" w:rsidRPr="00AA3C67">
        <w:rPr>
          <w:rFonts w:ascii="Times New Roman" w:hAnsi="Times New Roman" w:cs="Times New Roman"/>
          <w:sz w:val="28"/>
          <w:szCs w:val="28"/>
          <w:lang w:val="uk-UA"/>
        </w:rPr>
        <w:t>рівноправн</w:t>
      </w:r>
      <w:r w:rsidR="00CA5446" w:rsidRPr="00AA3C6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5929B5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домінування,</w:t>
      </w:r>
      <w:r w:rsidR="00A27AC4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близької дистанції,</w:t>
      </w:r>
      <w:r w:rsidR="005929B5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446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симпатії або </w:t>
      </w:r>
      <w:r w:rsidR="005929B5" w:rsidRPr="00AA3C67">
        <w:rPr>
          <w:rFonts w:ascii="Times New Roman" w:hAnsi="Times New Roman" w:cs="Times New Roman"/>
          <w:sz w:val="28"/>
          <w:szCs w:val="28"/>
          <w:lang w:val="uk-UA"/>
        </w:rPr>
        <w:t>нейтрального</w:t>
      </w:r>
      <w:r w:rsidR="00A27AC4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у</w:t>
      </w:r>
      <w:r w:rsidR="005929B5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AC4" w:rsidRPr="00AA3C67">
        <w:rPr>
          <w:rFonts w:ascii="Times New Roman" w:hAnsi="Times New Roman" w:cs="Times New Roman"/>
          <w:sz w:val="28"/>
          <w:szCs w:val="28"/>
          <w:lang w:val="uk-UA"/>
        </w:rPr>
        <w:t>рольовому спілкуванні.</w:t>
      </w:r>
      <w:r w:rsidR="006F79F4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Нами було встановлено, що учням з високим статусом властивий більш високий показник «усвідомлення», а учням з низьким статусом – «відвертості». </w:t>
      </w:r>
      <w:proofErr w:type="spellStart"/>
      <w:r w:rsidR="006F79F4" w:rsidRPr="00AA3C67">
        <w:rPr>
          <w:rFonts w:ascii="Times New Roman" w:hAnsi="Times New Roman" w:cs="Times New Roman"/>
          <w:sz w:val="28"/>
          <w:szCs w:val="28"/>
          <w:lang w:val="uk-UA"/>
        </w:rPr>
        <w:t>Високостатусним</w:t>
      </w:r>
      <w:proofErr w:type="spellEnd"/>
      <w:r w:rsidR="006F79F4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B89" w:rsidRPr="00AA3C67">
        <w:rPr>
          <w:rFonts w:ascii="Times New Roman" w:hAnsi="Times New Roman" w:cs="Times New Roman"/>
          <w:sz w:val="28"/>
          <w:szCs w:val="28"/>
          <w:lang w:val="uk-UA"/>
        </w:rPr>
        <w:t>здеб</w:t>
      </w:r>
      <w:r w:rsidR="007103A6" w:rsidRPr="00AA3C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B89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льшого </w:t>
      </w:r>
      <w:r w:rsidR="006F79F4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властива неблизька </w:t>
      </w:r>
      <w:proofErr w:type="spellStart"/>
      <w:r w:rsidR="006F79F4" w:rsidRPr="00AA3C67">
        <w:rPr>
          <w:rFonts w:ascii="Times New Roman" w:hAnsi="Times New Roman" w:cs="Times New Roman"/>
          <w:sz w:val="28"/>
          <w:szCs w:val="28"/>
          <w:lang w:val="uk-UA"/>
        </w:rPr>
        <w:t>дистанция</w:t>
      </w:r>
      <w:proofErr w:type="spellEnd"/>
      <w:r w:rsidR="000960C0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у рольовому спілкуванні</w:t>
      </w:r>
      <w:r w:rsidR="006F79F4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6F79F4" w:rsidRPr="00AA3C67">
        <w:rPr>
          <w:rFonts w:ascii="Times New Roman" w:hAnsi="Times New Roman" w:cs="Times New Roman"/>
          <w:sz w:val="28"/>
          <w:szCs w:val="28"/>
          <w:lang w:val="uk-UA"/>
        </w:rPr>
        <w:t>низькостатусним</w:t>
      </w:r>
      <w:proofErr w:type="spellEnd"/>
      <w:r w:rsidR="006F79F4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B89" w:rsidRPr="00AA3C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F79F4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близька</w:t>
      </w:r>
      <w:r w:rsidR="003C5B89" w:rsidRPr="00AA3C67">
        <w:rPr>
          <w:rFonts w:ascii="Times New Roman" w:hAnsi="Times New Roman" w:cs="Times New Roman"/>
          <w:sz w:val="28"/>
          <w:szCs w:val="28"/>
          <w:lang w:val="uk-UA"/>
        </w:rPr>
        <w:t>. Рольове спілкування хлопців характеризується близькою психологічною дистанцією, позицією домінування та нейтральним забарвленням стосунків. Дівчата част</w:t>
      </w:r>
      <w:r w:rsidR="000960C0" w:rsidRPr="00AA3C67">
        <w:rPr>
          <w:rFonts w:ascii="Times New Roman" w:hAnsi="Times New Roman" w:cs="Times New Roman"/>
          <w:sz w:val="28"/>
          <w:szCs w:val="28"/>
          <w:lang w:val="uk-UA"/>
        </w:rPr>
        <w:t>іше обирають</w:t>
      </w:r>
      <w:r w:rsidR="003C5B89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неблизьку психологічну дистанцію, рівноправну позицію та симпатію у рольовому спілкуванні.</w:t>
      </w:r>
    </w:p>
    <w:p w:rsidR="008F58F0" w:rsidRPr="00AA3C67" w:rsidRDefault="003C5B89" w:rsidP="00220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67">
        <w:rPr>
          <w:rFonts w:ascii="Times New Roman" w:hAnsi="Times New Roman" w:cs="Times New Roman"/>
          <w:sz w:val="28"/>
          <w:szCs w:val="28"/>
          <w:lang w:val="uk-UA"/>
        </w:rPr>
        <w:t>Про взаємозалежність</w:t>
      </w:r>
      <w:r w:rsidR="00C2668B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рівнів рольового спілкування 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>взаємо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r w:rsidR="00F839F5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зовніш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нього та внутрішнього рівнів рольового спілкування </w:t>
      </w:r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свідчить достатньо висока значущість </w:t>
      </w:r>
      <w:proofErr w:type="spellStart"/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>коєфіцієнтів</w:t>
      </w:r>
      <w:proofErr w:type="spellEnd"/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кореляції рангів </w:t>
      </w:r>
      <w:proofErr w:type="spellStart"/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>Спірмена</w:t>
      </w:r>
      <w:proofErr w:type="spellEnd"/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9F4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>між реальним та демонстрованим, між демонстрованим та приписуваним, між реальним рольовим спілкуванням</w:t>
      </w:r>
      <w:r w:rsidR="00C2668B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та уявленням</w:t>
      </w:r>
      <w:r w:rsidR="00C2668B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про це</w:t>
      </w:r>
      <w:r w:rsidR="009E1BAB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па</w:t>
      </w:r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E1BAB" w:rsidRPr="00AA3C6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F58F0" w:rsidRPr="00AA3C67">
        <w:rPr>
          <w:rFonts w:ascii="Times New Roman" w:hAnsi="Times New Roman" w:cs="Times New Roman"/>
          <w:sz w:val="28"/>
          <w:szCs w:val="28"/>
          <w:lang w:val="uk-UA"/>
        </w:rPr>
        <w:t>нера по спілкуванню.</w:t>
      </w:r>
      <w:r w:rsidR="006F79F4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96C62" w:rsidRPr="00AA3C67" w:rsidRDefault="00E63426" w:rsidP="002207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Висновок. Отже, в результаті 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теоретико-експериментального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було виявлено гомогенність рольового спілкування </w:t>
      </w:r>
      <w:r w:rsidR="00090926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на зовнішньому рівні та властивий </w:t>
      </w:r>
      <w:proofErr w:type="spellStart"/>
      <w:r w:rsidR="00090926" w:rsidRPr="00AA3C67">
        <w:rPr>
          <w:rFonts w:ascii="Times New Roman" w:hAnsi="Times New Roman" w:cs="Times New Roman"/>
          <w:sz w:val="28"/>
          <w:szCs w:val="28"/>
          <w:lang w:val="uk-UA"/>
        </w:rPr>
        <w:t>високостатусним</w:t>
      </w:r>
      <w:proofErr w:type="spellEnd"/>
      <w:r w:rsidR="00090926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учням високий показник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«усвідомлення», схильність до неблизької дистанції та домінуючі позиції 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скептиків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об»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єктивних</w:t>
      </w:r>
      <w:proofErr w:type="spellEnd"/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», «справедливих», «н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едоброзичливих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зрозумілих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недовірливих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низькостатусн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90926" w:rsidRPr="00AA3C67">
        <w:rPr>
          <w:rFonts w:ascii="Times New Roman" w:hAnsi="Times New Roman" w:cs="Times New Roman"/>
          <w:sz w:val="28"/>
          <w:szCs w:val="28"/>
          <w:lang w:val="uk-UA"/>
        </w:rPr>
        <w:t>високий показник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926" w:rsidRPr="00AA3C67">
        <w:rPr>
          <w:rFonts w:ascii="Times New Roman" w:hAnsi="Times New Roman" w:cs="Times New Roman"/>
          <w:sz w:val="28"/>
          <w:szCs w:val="28"/>
          <w:lang w:val="uk-UA"/>
        </w:rPr>
        <w:t>«відвертості», надання</w:t>
      </w:r>
      <w:r w:rsidR="00BE1623">
        <w:rPr>
          <w:rFonts w:ascii="Times New Roman" w:hAnsi="Times New Roman" w:cs="Times New Roman"/>
          <w:sz w:val="28"/>
          <w:szCs w:val="28"/>
          <w:lang w:val="uk-UA"/>
        </w:rPr>
        <w:t xml:space="preserve"> переваги близькій дистанції, та також</w:t>
      </w:r>
      <w:r w:rsidR="00090926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домінуючі </w:t>
      </w:r>
      <w:r w:rsidR="00090926" w:rsidRPr="00AA3C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позиції 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90926" w:rsidRPr="00AA3C67">
        <w:rPr>
          <w:rFonts w:ascii="Times New Roman" w:hAnsi="Times New Roman" w:cs="Times New Roman"/>
          <w:sz w:val="28"/>
          <w:szCs w:val="28"/>
          <w:lang w:val="uk-UA"/>
        </w:rPr>
        <w:t>доброзичливих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A3C67">
        <w:rPr>
          <w:rFonts w:ascii="Times New Roman" w:hAnsi="Times New Roman" w:cs="Times New Roman"/>
          <w:sz w:val="28"/>
          <w:szCs w:val="28"/>
          <w:lang w:val="uk-UA"/>
        </w:rPr>
        <w:t>пессимістів</w:t>
      </w:r>
      <w:proofErr w:type="spellEnd"/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незрозумілих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фантазерів</w:t>
      </w:r>
      <w:r w:rsidR="00385587" w:rsidRPr="00AA3C6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як чинники індивідуальних відмінносте</w:t>
      </w:r>
      <w:r w:rsidR="00090926" w:rsidRPr="00AA3C6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6453A" w:rsidRPr="00AA3C67">
        <w:rPr>
          <w:rFonts w:ascii="Times New Roman" w:hAnsi="Times New Roman" w:cs="Times New Roman"/>
          <w:sz w:val="28"/>
          <w:szCs w:val="28"/>
          <w:lang w:val="uk-UA"/>
        </w:rPr>
        <w:t xml:space="preserve"> у рольовому спі</w:t>
      </w:r>
      <w:r w:rsidRPr="00AA3C67">
        <w:rPr>
          <w:rFonts w:ascii="Times New Roman" w:hAnsi="Times New Roman" w:cs="Times New Roman"/>
          <w:sz w:val="28"/>
          <w:szCs w:val="28"/>
          <w:lang w:val="uk-UA"/>
        </w:rPr>
        <w:t>лкуванні в малій групі.</w:t>
      </w:r>
    </w:p>
    <w:sectPr w:rsidR="00396C62" w:rsidRPr="00AA3C67" w:rsidSect="00257BA9">
      <w:pgSz w:w="11906" w:h="16838"/>
      <w:pgMar w:top="1134" w:right="850" w:bottom="1134" w:left="1701" w:header="141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CA" w:rsidRDefault="00FA3DCA" w:rsidP="00A845A3">
      <w:pPr>
        <w:spacing w:after="0" w:line="240" w:lineRule="auto"/>
      </w:pPr>
      <w:r>
        <w:separator/>
      </w:r>
    </w:p>
  </w:endnote>
  <w:endnote w:type="continuationSeparator" w:id="0">
    <w:p w:rsidR="00FA3DCA" w:rsidRDefault="00FA3DCA" w:rsidP="00A8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CA" w:rsidRDefault="00FA3DCA" w:rsidP="00A845A3">
      <w:pPr>
        <w:spacing w:after="0" w:line="240" w:lineRule="auto"/>
      </w:pPr>
      <w:r>
        <w:separator/>
      </w:r>
    </w:p>
  </w:footnote>
  <w:footnote w:type="continuationSeparator" w:id="0">
    <w:p w:rsidR="00FA3DCA" w:rsidRDefault="00FA3DCA" w:rsidP="00A84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E4312"/>
    <w:rsid w:val="00000058"/>
    <w:rsid w:val="00010AA8"/>
    <w:rsid w:val="00037994"/>
    <w:rsid w:val="00053E40"/>
    <w:rsid w:val="00056F23"/>
    <w:rsid w:val="0007018D"/>
    <w:rsid w:val="00090926"/>
    <w:rsid w:val="000960C0"/>
    <w:rsid w:val="000A324E"/>
    <w:rsid w:val="00131688"/>
    <w:rsid w:val="001726E4"/>
    <w:rsid w:val="0017524D"/>
    <w:rsid w:val="00184A08"/>
    <w:rsid w:val="00197D52"/>
    <w:rsid w:val="001E1DD1"/>
    <w:rsid w:val="00220719"/>
    <w:rsid w:val="00224D0D"/>
    <w:rsid w:val="00241611"/>
    <w:rsid w:val="00257BA9"/>
    <w:rsid w:val="00276D8B"/>
    <w:rsid w:val="00291422"/>
    <w:rsid w:val="0029272C"/>
    <w:rsid w:val="002D1640"/>
    <w:rsid w:val="00313139"/>
    <w:rsid w:val="003160A8"/>
    <w:rsid w:val="00356733"/>
    <w:rsid w:val="003570B0"/>
    <w:rsid w:val="00364690"/>
    <w:rsid w:val="00385587"/>
    <w:rsid w:val="00396C62"/>
    <w:rsid w:val="003A17E2"/>
    <w:rsid w:val="003C1806"/>
    <w:rsid w:val="003C5B89"/>
    <w:rsid w:val="004013AB"/>
    <w:rsid w:val="004322E4"/>
    <w:rsid w:val="00440E49"/>
    <w:rsid w:val="004A5ADA"/>
    <w:rsid w:val="00503F41"/>
    <w:rsid w:val="0056453A"/>
    <w:rsid w:val="00583C55"/>
    <w:rsid w:val="005929B5"/>
    <w:rsid w:val="005B7A60"/>
    <w:rsid w:val="005D5282"/>
    <w:rsid w:val="00601E3A"/>
    <w:rsid w:val="00615FC9"/>
    <w:rsid w:val="006320B7"/>
    <w:rsid w:val="00676515"/>
    <w:rsid w:val="006910D2"/>
    <w:rsid w:val="0069384D"/>
    <w:rsid w:val="006E20A2"/>
    <w:rsid w:val="006F79F4"/>
    <w:rsid w:val="007103A6"/>
    <w:rsid w:val="007122D6"/>
    <w:rsid w:val="00765FF4"/>
    <w:rsid w:val="007A510B"/>
    <w:rsid w:val="007B0B59"/>
    <w:rsid w:val="007E4312"/>
    <w:rsid w:val="008142C9"/>
    <w:rsid w:val="00827DD4"/>
    <w:rsid w:val="008C3619"/>
    <w:rsid w:val="008F58F0"/>
    <w:rsid w:val="00932255"/>
    <w:rsid w:val="0094515A"/>
    <w:rsid w:val="00957D33"/>
    <w:rsid w:val="009E1BAB"/>
    <w:rsid w:val="00A037E2"/>
    <w:rsid w:val="00A14DB3"/>
    <w:rsid w:val="00A27AC4"/>
    <w:rsid w:val="00A432E6"/>
    <w:rsid w:val="00A845A3"/>
    <w:rsid w:val="00AA3C67"/>
    <w:rsid w:val="00AB43EF"/>
    <w:rsid w:val="00AC2FD4"/>
    <w:rsid w:val="00AF2064"/>
    <w:rsid w:val="00B111CC"/>
    <w:rsid w:val="00B26C42"/>
    <w:rsid w:val="00B56576"/>
    <w:rsid w:val="00B72926"/>
    <w:rsid w:val="00BD79FC"/>
    <w:rsid w:val="00BE1623"/>
    <w:rsid w:val="00C0166B"/>
    <w:rsid w:val="00C0463A"/>
    <w:rsid w:val="00C17FEE"/>
    <w:rsid w:val="00C2668B"/>
    <w:rsid w:val="00C36DAD"/>
    <w:rsid w:val="00C75FDD"/>
    <w:rsid w:val="00CA5446"/>
    <w:rsid w:val="00D26C75"/>
    <w:rsid w:val="00E45E5E"/>
    <w:rsid w:val="00E63426"/>
    <w:rsid w:val="00E94AB0"/>
    <w:rsid w:val="00EB53B3"/>
    <w:rsid w:val="00ED00C2"/>
    <w:rsid w:val="00F20C28"/>
    <w:rsid w:val="00F53171"/>
    <w:rsid w:val="00F839F5"/>
    <w:rsid w:val="00F9208D"/>
    <w:rsid w:val="00FA3DCA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32E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8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45A3"/>
  </w:style>
  <w:style w:type="paragraph" w:styleId="a6">
    <w:name w:val="footer"/>
    <w:basedOn w:val="a"/>
    <w:link w:val="a7"/>
    <w:uiPriority w:val="99"/>
    <w:semiHidden/>
    <w:unhideWhenUsed/>
    <w:rsid w:val="00A8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45A3"/>
  </w:style>
  <w:style w:type="paragraph" w:styleId="a8">
    <w:name w:val="No Spacing"/>
    <w:uiPriority w:val="1"/>
    <w:qFormat/>
    <w:rsid w:val="00EB5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6F0A-4C6A-4B76-B650-4965751C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poluchast</cp:lastModifiedBy>
  <cp:revision>46</cp:revision>
  <dcterms:created xsi:type="dcterms:W3CDTF">2010-09-29T20:49:00Z</dcterms:created>
  <dcterms:modified xsi:type="dcterms:W3CDTF">2010-10-05T09:55:00Z</dcterms:modified>
</cp:coreProperties>
</file>