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highlight w:val="white"/>
          <w:rtl w:val="0"/>
        </w:rPr>
        <w:t xml:space="preserve">Вебінар «Психологічна грамотність в умовах війни: як підтримати себе та інших» Губеладзе І.Г 14.03.2026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30"/>
        <w:tblGridChange w:id="0">
          <w:tblGrid>
            <w:gridCol w:w="78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Соловйова Катерина Олександрівна  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Ходун Ірина Валеріївна 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Лошкарьова Вікторія 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Кужельна Наталія Анатоліївна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.044921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Акуленко Марина Віталіївна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Красножон Ганна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Куценко Ганна Валентинівна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549-03-26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Макогон Юлія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Русалова Вероніка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Кобец Вікторія Сергіївна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Мартиненко Марина Михайлівна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Шерстюк Вікторія Вікторівна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Гринченко Світлана Геннадіївна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Мухіна Галина Вікторівна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Іващенко Наталія Василівна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Журбенко Ольга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Протеняк Богдана Юріївна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559-03-26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Ягодка Анна Олегівна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Мантула Вікторія Сергіївна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Полякова Юлія Костянтинівна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Богдан Олена Анатоліївна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Перепелиця Світлана Вікторівна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Бондаренко Яна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Батан Ярослав Володимирович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Харченко Світлана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Аврамова Світлана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Тарабе Наталiя Iванiвна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569-03-26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Дибко Катерина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Березовська Людмила Василівна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Шапаренко Дар'я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Неділько Анна Валеріївна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Турук-Мамедова Юліана Дмитрівна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Тарабе Юлiя Ваджиговна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Кратюк Тетяна Анастасіївна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576-03-26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Кузьміна Тетяна Вікторівна 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Донцова Світлана Євгенівна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578-03-26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Шашина Анастасія Миколаївна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579-03-26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Король Світлана Василівна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580-03-26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Аврамова Варвара Костянтинівна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581-03-26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Протеняк Богдана Юріївна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582-03-26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Карапулька Ксенія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583-03-26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Кашуба Олена Олександрівна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584-03-26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Петрухнова Оксана Володимирівна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585-03-26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Дорогий Ярослав Юрійович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586-03-26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Суббота Людмила Михайлівна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587-03-26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Гєрко Тетяна Миколаївна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74261"/>
                <w:sz w:val="28"/>
                <w:szCs w:val="28"/>
                <w:rtl w:val="0"/>
              </w:rPr>
              <w:t xml:space="preserve">588-03-26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13dHV8CEGu+D9Sch6/Ypur+WA==">CgMxLjA4AHIhMWlwQU5LU3FDZjhkNXRJQVZwVWRFOVpQbWJ1dWdRY3J5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