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highlight w:val="white"/>
          <w:rtl w:val="0"/>
        </w:rPr>
        <w:t xml:space="preserve">Вебінар  «Життєві компетентності в кризових умовах: психологічна стійкість і безпечна взаємодія» Чуніхіна С.Л. 21.03.2016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95"/>
        <w:tblGridChange w:id="0">
          <w:tblGrid>
            <w:gridCol w:w="76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442f65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Тимків Ярослава Іванівна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Куценко Ганна Валентинівна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Мухіна Галина Вікторівна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Ходун Ірина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Лебідь Ольга Миколаївна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Карапулька Ксенія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Соловйова Катерина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Макогон Юлія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Гринченко Світлана Геннадіївна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Красножон Ганна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Гулієва Діна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599-03-26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Лошкарьова Вікторія Юріївна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Мантула Вікторія Сергіївна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Аверчук Юлія Сергіївна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Богдан Олена Анатоліївна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Лисенко Марія Григорівна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Кужельна Наталія Анатоліївна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Посохова Ольга Андріївна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Бондаренко Яна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Заліпська Кристина Андріївна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Тарабе Юлiя Ваджиговна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609-03-26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Березовська Людмила Василівна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Аврамова Варвара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Аврамова Світлана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Шапаренко Дар'я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f8f9fa" w:space="0" w:sz="6" w:val="single"/>
              <w:bottom w:color="f8f9fa" w:space="0" w:sz="6" w:val="single"/>
              <w:right w:color="f8f9fa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Каменєва-Омельчук Олена Анатоліївна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Дорогий Ярослав Юрійович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Петрова Ганна Вікторівна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Петрухнова Оксана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8f9fa" w:space="0" w:sz="6" w:val="single"/>
              <w:right w:color="ffffff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Донцова Світлана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618-03-26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x8ogVhAjRhsZLuCCCOeXw/POw==">CgMxLjA4AHIhMWdObS14YUhaTElIODc5RjZMNW5HSU9XcnVUak5IbDFN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