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8EE" w:rsidRDefault="003218EE" w:rsidP="003218EE">
      <w:pPr>
        <w:spacing w:after="0" w:line="360" w:lineRule="auto"/>
        <w:ind w:firstLine="709"/>
        <w:jc w:val="center"/>
        <w:rPr>
          <w:rFonts w:ascii="Arial" w:hAnsi="Arial" w:cs="Arial"/>
          <w:color w:val="000000"/>
          <w:sz w:val="20"/>
          <w:szCs w:val="20"/>
        </w:rPr>
      </w:pPr>
      <w:r>
        <w:rPr>
          <w:rStyle w:val="rvts6"/>
          <w:color w:val="000000"/>
          <w:lang w:val="uk-UA"/>
        </w:rPr>
        <w:t xml:space="preserve">ЛЬВІВСЬКИЙ </w:t>
      </w:r>
      <w:r>
        <w:rPr>
          <w:rStyle w:val="rvts6"/>
          <w:color w:val="000000"/>
        </w:rPr>
        <w:t>НАЦІОНАЛЬНИЙ УНІВЕРСИТЕТ</w:t>
      </w:r>
    </w:p>
    <w:p w:rsidR="003218EE" w:rsidRDefault="003218EE" w:rsidP="003218EE">
      <w:pPr>
        <w:pStyle w:val="rvps1"/>
        <w:rPr>
          <w:rFonts w:ascii="Arial" w:hAnsi="Arial" w:cs="Arial"/>
          <w:color w:val="000000"/>
          <w:sz w:val="20"/>
          <w:szCs w:val="20"/>
          <w:lang w:val="uk-UA"/>
        </w:rPr>
      </w:pPr>
      <w:r>
        <w:rPr>
          <w:rStyle w:val="rvts6"/>
          <w:color w:val="000000"/>
        </w:rPr>
        <w:t xml:space="preserve">ІМЕНІ </w:t>
      </w:r>
      <w:r>
        <w:rPr>
          <w:rStyle w:val="rvts6"/>
          <w:color w:val="000000"/>
          <w:lang w:val="uk-UA"/>
        </w:rPr>
        <w:t>ІВАНА ФРАНКА</w:t>
      </w:r>
    </w:p>
    <w:p w:rsidR="003218EE" w:rsidRDefault="003218EE" w:rsidP="003218EE">
      <w:pPr>
        <w:pStyle w:val="rvps1"/>
        <w:rPr>
          <w:rFonts w:ascii="Arial" w:hAnsi="Arial" w:cs="Arial"/>
          <w:color w:val="000000"/>
          <w:sz w:val="20"/>
          <w:szCs w:val="20"/>
        </w:rPr>
      </w:pPr>
    </w:p>
    <w:p w:rsidR="003218EE" w:rsidRDefault="003218EE" w:rsidP="003218EE">
      <w:pPr>
        <w:pStyle w:val="rvps1"/>
        <w:rPr>
          <w:rFonts w:ascii="Arial" w:hAnsi="Arial" w:cs="Arial"/>
          <w:color w:val="000000"/>
          <w:sz w:val="20"/>
          <w:szCs w:val="20"/>
        </w:rPr>
      </w:pPr>
    </w:p>
    <w:p w:rsidR="003218EE" w:rsidRDefault="003218EE" w:rsidP="003218EE">
      <w:pPr>
        <w:pStyle w:val="a4"/>
        <w:jc w:val="right"/>
        <w:rPr>
          <w:rFonts w:ascii="Times New Roman" w:hAnsi="Times New Roman" w:cs="Times New Roman"/>
          <w:color w:val="000000"/>
          <w:sz w:val="28"/>
          <w:szCs w:val="28"/>
          <w:lang w:val="uk-UA"/>
        </w:rPr>
      </w:pPr>
    </w:p>
    <w:p w:rsidR="003218EE" w:rsidRDefault="003218EE" w:rsidP="003218EE">
      <w:pPr>
        <w:pStyle w:val="a4"/>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 правах рукопису </w:t>
      </w:r>
    </w:p>
    <w:p w:rsidR="003218EE" w:rsidRDefault="003218EE" w:rsidP="003218EE">
      <w:pPr>
        <w:pStyle w:val="rvps2"/>
        <w:rPr>
          <w:rStyle w:val="rvts8"/>
        </w:rPr>
      </w:pPr>
    </w:p>
    <w:p w:rsidR="003218EE" w:rsidRDefault="003218EE" w:rsidP="003218EE">
      <w:pPr>
        <w:pStyle w:val="rvps2"/>
        <w:rPr>
          <w:rStyle w:val="rvts8"/>
          <w:lang w:val="uk-UA"/>
        </w:rPr>
      </w:pPr>
    </w:p>
    <w:p w:rsidR="003218EE" w:rsidRDefault="003218EE" w:rsidP="003218EE">
      <w:pPr>
        <w:pStyle w:val="rvps2"/>
        <w:rPr>
          <w:rStyle w:val="rvts8"/>
          <w:lang w:val="uk-UA"/>
        </w:rPr>
      </w:pPr>
    </w:p>
    <w:p w:rsidR="003218EE" w:rsidRDefault="003218EE" w:rsidP="003218EE">
      <w:pPr>
        <w:pStyle w:val="rvps2"/>
        <w:rPr>
          <w:rStyle w:val="rvts8"/>
          <w:lang w:val="uk-UA"/>
        </w:rPr>
      </w:pPr>
    </w:p>
    <w:p w:rsidR="003218EE" w:rsidRPr="00867941" w:rsidRDefault="003218EE" w:rsidP="003218EE">
      <w:pPr>
        <w:pStyle w:val="rvps2"/>
        <w:rPr>
          <w:rFonts w:ascii="Arial" w:hAnsi="Arial" w:cs="Arial"/>
          <w:color w:val="000000"/>
          <w:sz w:val="20"/>
          <w:szCs w:val="20"/>
        </w:rPr>
      </w:pPr>
      <w:r w:rsidRPr="00867941">
        <w:rPr>
          <w:rStyle w:val="rvts8"/>
          <w:i w:val="0"/>
          <w:lang w:val="uk-UA"/>
        </w:rPr>
        <w:t xml:space="preserve">МОЛДОВАН НАТАЛІЯ ОЛЕКСАНДРІВНА </w:t>
      </w:r>
    </w:p>
    <w:p w:rsidR="003218EE" w:rsidRPr="00867941" w:rsidRDefault="003218EE" w:rsidP="003218EE">
      <w:pPr>
        <w:pStyle w:val="rvps1"/>
        <w:rPr>
          <w:rFonts w:ascii="Arial" w:hAnsi="Arial" w:cs="Arial"/>
          <w:color w:val="000000"/>
          <w:sz w:val="20"/>
          <w:szCs w:val="20"/>
        </w:rPr>
      </w:pPr>
    </w:p>
    <w:p w:rsidR="003218EE" w:rsidRDefault="003218EE" w:rsidP="003218EE">
      <w:pPr>
        <w:pStyle w:val="a4"/>
        <w:jc w:val="right"/>
        <w:rPr>
          <w:rFonts w:ascii="Times New Roman" w:hAnsi="Times New Roman" w:cs="Times New Roman"/>
          <w:color w:val="000000"/>
          <w:sz w:val="28"/>
          <w:szCs w:val="28"/>
          <w:lang w:val="uk-UA"/>
        </w:rPr>
      </w:pPr>
    </w:p>
    <w:p w:rsidR="003218EE" w:rsidRPr="005B578B" w:rsidRDefault="003218EE" w:rsidP="003218EE">
      <w:pPr>
        <w:pStyle w:val="a4"/>
        <w:jc w:val="right"/>
        <w:rPr>
          <w:rFonts w:ascii="Times New Roman" w:hAnsi="Times New Roman" w:cs="Times New Roman"/>
          <w:color w:val="000000"/>
          <w:sz w:val="28"/>
          <w:szCs w:val="28"/>
          <w:lang w:val="uk-UA"/>
        </w:rPr>
      </w:pPr>
    </w:p>
    <w:p w:rsidR="003218EE" w:rsidRPr="00271129" w:rsidRDefault="003218EE" w:rsidP="003218EE">
      <w:pPr>
        <w:pStyle w:val="a4"/>
        <w:jc w:val="right"/>
        <w:rPr>
          <w:rFonts w:ascii="Times New Roman" w:hAnsi="Times New Roman" w:cs="Times New Roman"/>
          <w:color w:val="000000"/>
          <w:sz w:val="28"/>
          <w:szCs w:val="28"/>
        </w:rPr>
      </w:pPr>
      <w:r w:rsidRPr="00E845BD">
        <w:rPr>
          <w:rFonts w:ascii="Times New Roman" w:hAnsi="Times New Roman" w:cs="Times New Roman"/>
          <w:color w:val="000000"/>
          <w:sz w:val="28"/>
          <w:szCs w:val="28"/>
          <w:lang w:val="uk-UA"/>
        </w:rPr>
        <w:t>УДК:</w:t>
      </w:r>
      <w:r w:rsidRPr="00306B85">
        <w:rPr>
          <w:rFonts w:ascii="Times New Roman" w:hAnsi="Times New Roman" w:cs="Times New Roman"/>
          <w:color w:val="000000"/>
          <w:sz w:val="28"/>
          <w:szCs w:val="28"/>
        </w:rPr>
        <w:t xml:space="preserve"> 316.6:061.2</w:t>
      </w:r>
      <w:r>
        <w:rPr>
          <w:rFonts w:ascii="Times New Roman" w:hAnsi="Times New Roman" w:cs="Times New Roman"/>
          <w:color w:val="000000"/>
          <w:sz w:val="28"/>
          <w:szCs w:val="28"/>
          <w:lang w:val="uk-UA"/>
        </w:rPr>
        <w:t xml:space="preserve"> </w:t>
      </w:r>
      <w:r w:rsidRPr="00306B85">
        <w:rPr>
          <w:rFonts w:ascii="Times New Roman" w:hAnsi="Times New Roman" w:cs="Times New Roman"/>
          <w:color w:val="000000"/>
          <w:sz w:val="28"/>
          <w:szCs w:val="28"/>
        </w:rPr>
        <w:t>-</w:t>
      </w:r>
      <w:r>
        <w:rPr>
          <w:rFonts w:ascii="Times New Roman" w:hAnsi="Times New Roman" w:cs="Times New Roman"/>
          <w:color w:val="000000"/>
          <w:sz w:val="28"/>
          <w:szCs w:val="28"/>
          <w:lang w:val="uk-UA"/>
        </w:rPr>
        <w:t xml:space="preserve"> </w:t>
      </w:r>
      <w:r w:rsidRPr="00306B85">
        <w:rPr>
          <w:rFonts w:ascii="Times New Roman" w:hAnsi="Times New Roman" w:cs="Times New Roman"/>
          <w:color w:val="000000"/>
          <w:sz w:val="28"/>
          <w:szCs w:val="28"/>
        </w:rPr>
        <w:t>055.2</w:t>
      </w:r>
      <w:r w:rsidRPr="00E845BD">
        <w:rPr>
          <w:rFonts w:ascii="Times New Roman" w:hAnsi="Times New Roman" w:cs="Times New Roman"/>
          <w:color w:val="000000"/>
          <w:sz w:val="28"/>
          <w:szCs w:val="28"/>
          <w:lang w:val="uk-UA"/>
        </w:rPr>
        <w:t xml:space="preserve"> </w:t>
      </w:r>
      <w:r w:rsidRPr="00306B85">
        <w:rPr>
          <w:rFonts w:ascii="Times New Roman" w:hAnsi="Times New Roman" w:cs="Times New Roman"/>
          <w:color w:val="000000"/>
          <w:sz w:val="28"/>
          <w:szCs w:val="28"/>
        </w:rPr>
        <w:t>(</w:t>
      </w:r>
      <w:r w:rsidRPr="00E845BD">
        <w:rPr>
          <w:rFonts w:ascii="Times New Roman" w:hAnsi="Times New Roman" w:cs="Times New Roman"/>
          <w:color w:val="000000"/>
          <w:sz w:val="28"/>
          <w:szCs w:val="28"/>
          <w:lang w:val="uk-UA"/>
        </w:rPr>
        <w:t>477</w:t>
      </w:r>
      <w:r>
        <w:rPr>
          <w:rFonts w:ascii="Times New Roman" w:hAnsi="Times New Roman" w:cs="Times New Roman"/>
          <w:color w:val="000000"/>
          <w:sz w:val="28"/>
          <w:szCs w:val="28"/>
        </w:rPr>
        <w:t>)</w:t>
      </w:r>
    </w:p>
    <w:p w:rsidR="003218EE" w:rsidRDefault="003218EE" w:rsidP="003218EE">
      <w:pPr>
        <w:pStyle w:val="a4"/>
        <w:rPr>
          <w:rFonts w:ascii="Arial" w:hAnsi="Arial" w:cs="Arial"/>
          <w:color w:val="000000"/>
          <w:sz w:val="20"/>
          <w:szCs w:val="20"/>
          <w:lang w:val="uk-UA"/>
        </w:rPr>
      </w:pPr>
    </w:p>
    <w:p w:rsidR="003218EE" w:rsidRDefault="003218EE" w:rsidP="003218EE">
      <w:pPr>
        <w:pStyle w:val="rvps2"/>
        <w:spacing w:line="360" w:lineRule="auto"/>
        <w:rPr>
          <w:rStyle w:val="rvts6"/>
          <w:color w:val="000000"/>
          <w:lang w:val="uk-UA"/>
        </w:rPr>
      </w:pPr>
    </w:p>
    <w:p w:rsidR="003218EE" w:rsidRPr="00306B85" w:rsidRDefault="003218EE" w:rsidP="003218EE">
      <w:pPr>
        <w:pStyle w:val="rvps2"/>
        <w:spacing w:line="360" w:lineRule="auto"/>
        <w:rPr>
          <w:rStyle w:val="rvts6"/>
          <w:color w:val="000000"/>
        </w:rPr>
      </w:pPr>
    </w:p>
    <w:p w:rsidR="003218EE" w:rsidRDefault="003218EE" w:rsidP="003218EE">
      <w:pPr>
        <w:pStyle w:val="rvps2"/>
        <w:spacing w:line="360" w:lineRule="auto"/>
        <w:rPr>
          <w:rFonts w:ascii="Arial" w:hAnsi="Arial" w:cs="Arial"/>
          <w:color w:val="000000"/>
          <w:sz w:val="20"/>
          <w:szCs w:val="20"/>
        </w:rPr>
      </w:pPr>
      <w:r>
        <w:rPr>
          <w:rStyle w:val="rvts6"/>
          <w:color w:val="000000"/>
          <w:lang w:val="uk-UA"/>
        </w:rPr>
        <w:t>СОЦІАЛЬНО – ПСИХОЛОГІЧНІ ЧИННИКИ УЧАСТІ ЖІНОК У ДІЯЛЬНОСТІ ЖІНОЧИХ ГРОМАДСЬКИХ ОБ</w:t>
      </w:r>
      <w:r>
        <w:rPr>
          <w:rStyle w:val="rvts6"/>
          <w:color w:val="000000"/>
        </w:rPr>
        <w:t>’</w:t>
      </w:r>
      <w:r>
        <w:rPr>
          <w:rStyle w:val="rvts6"/>
          <w:color w:val="000000"/>
          <w:lang w:val="uk-UA"/>
        </w:rPr>
        <w:t xml:space="preserve">ЄДНАНЬ </w:t>
      </w:r>
    </w:p>
    <w:p w:rsidR="003218EE" w:rsidRDefault="003218EE" w:rsidP="003218EE">
      <w:pPr>
        <w:pStyle w:val="rvps1"/>
        <w:spacing w:line="360" w:lineRule="auto"/>
        <w:rPr>
          <w:rFonts w:ascii="Arial" w:hAnsi="Arial" w:cs="Arial"/>
          <w:color w:val="000000"/>
          <w:sz w:val="20"/>
          <w:szCs w:val="20"/>
        </w:rPr>
      </w:pPr>
    </w:p>
    <w:p w:rsidR="003218EE" w:rsidRDefault="003218EE" w:rsidP="003218EE">
      <w:pPr>
        <w:pStyle w:val="rvps1"/>
        <w:jc w:val="both"/>
        <w:rPr>
          <w:rFonts w:ascii="Arial" w:hAnsi="Arial" w:cs="Arial"/>
          <w:color w:val="000000"/>
          <w:sz w:val="20"/>
          <w:szCs w:val="20"/>
        </w:rPr>
      </w:pPr>
    </w:p>
    <w:p w:rsidR="003218EE" w:rsidRDefault="003218EE" w:rsidP="003218EE">
      <w:pPr>
        <w:pStyle w:val="rvps1"/>
        <w:rPr>
          <w:rFonts w:ascii="Arial" w:hAnsi="Arial" w:cs="Arial"/>
          <w:color w:val="000000"/>
          <w:sz w:val="28"/>
          <w:szCs w:val="28"/>
        </w:rPr>
      </w:pPr>
      <w:r>
        <w:rPr>
          <w:sz w:val="28"/>
          <w:szCs w:val="28"/>
          <w:lang w:val="uk-UA"/>
        </w:rPr>
        <w:t>19.00.0</w:t>
      </w:r>
      <w:r>
        <w:rPr>
          <w:sz w:val="28"/>
          <w:szCs w:val="28"/>
        </w:rPr>
        <w:t>5</w:t>
      </w:r>
      <w:r>
        <w:rPr>
          <w:sz w:val="28"/>
          <w:szCs w:val="28"/>
          <w:lang w:val="uk-UA"/>
        </w:rPr>
        <w:t xml:space="preserve"> </w:t>
      </w:r>
      <w:r>
        <w:rPr>
          <w:color w:val="000000"/>
          <w:sz w:val="28"/>
          <w:szCs w:val="28"/>
          <w:lang w:val="uk-UA"/>
        </w:rPr>
        <w:t>- соціальна психологія; психологія соціальної роботи</w:t>
      </w:r>
    </w:p>
    <w:p w:rsidR="003218EE" w:rsidRDefault="003218EE" w:rsidP="003218EE">
      <w:pPr>
        <w:pStyle w:val="rvps1"/>
        <w:rPr>
          <w:rFonts w:ascii="Arial" w:hAnsi="Arial" w:cs="Arial"/>
          <w:color w:val="000000"/>
          <w:sz w:val="28"/>
          <w:szCs w:val="28"/>
        </w:rPr>
      </w:pPr>
    </w:p>
    <w:p w:rsidR="003218EE" w:rsidRDefault="003218EE" w:rsidP="003218EE">
      <w:pPr>
        <w:pStyle w:val="rvps1"/>
        <w:rPr>
          <w:rFonts w:ascii="Arial" w:hAnsi="Arial" w:cs="Arial"/>
          <w:color w:val="000000"/>
          <w:sz w:val="20"/>
          <w:szCs w:val="20"/>
        </w:rPr>
      </w:pPr>
    </w:p>
    <w:p w:rsidR="003218EE" w:rsidRDefault="003218EE" w:rsidP="003218EE">
      <w:pPr>
        <w:pStyle w:val="rvps1"/>
        <w:rPr>
          <w:rFonts w:ascii="Arial" w:hAnsi="Arial" w:cs="Arial"/>
          <w:color w:val="000000"/>
          <w:sz w:val="20"/>
          <w:szCs w:val="20"/>
        </w:rPr>
      </w:pPr>
    </w:p>
    <w:p w:rsidR="003218EE" w:rsidRDefault="003218EE" w:rsidP="003218EE">
      <w:pPr>
        <w:pStyle w:val="rvps1"/>
        <w:rPr>
          <w:rFonts w:ascii="Arial" w:hAnsi="Arial" w:cs="Arial"/>
          <w:color w:val="000000"/>
          <w:sz w:val="20"/>
          <w:szCs w:val="20"/>
        </w:rPr>
      </w:pPr>
    </w:p>
    <w:p w:rsidR="003218EE" w:rsidRPr="00271129" w:rsidRDefault="003218EE" w:rsidP="003218EE">
      <w:pPr>
        <w:pStyle w:val="rvps1"/>
        <w:spacing w:line="360" w:lineRule="auto"/>
        <w:rPr>
          <w:rStyle w:val="rvts6"/>
          <w:color w:val="000000"/>
          <w:sz w:val="28"/>
          <w:szCs w:val="28"/>
        </w:rPr>
      </w:pPr>
      <w:r>
        <w:rPr>
          <w:rStyle w:val="rvts6"/>
          <w:color w:val="000000"/>
          <w:sz w:val="28"/>
          <w:szCs w:val="28"/>
          <w:lang w:val="uk-UA"/>
        </w:rPr>
        <w:t>ДИСЕРТАЦІЯ</w:t>
      </w:r>
    </w:p>
    <w:p w:rsidR="003218EE" w:rsidRPr="00501C33" w:rsidRDefault="003218EE" w:rsidP="003218EE">
      <w:pPr>
        <w:pStyle w:val="rvps1"/>
        <w:spacing w:line="360" w:lineRule="auto"/>
        <w:rPr>
          <w:rStyle w:val="rvts6"/>
          <w:sz w:val="28"/>
          <w:szCs w:val="28"/>
        </w:rPr>
      </w:pPr>
    </w:p>
    <w:p w:rsidR="003218EE" w:rsidRPr="00D84648" w:rsidRDefault="003218EE" w:rsidP="003218EE">
      <w:pPr>
        <w:pStyle w:val="rvps1"/>
        <w:spacing w:line="360" w:lineRule="auto"/>
        <w:rPr>
          <w:rStyle w:val="rvts6"/>
          <w:b w:val="0"/>
          <w:color w:val="000000"/>
          <w:sz w:val="28"/>
          <w:szCs w:val="28"/>
          <w:lang w:val="uk-UA"/>
        </w:rPr>
      </w:pPr>
      <w:r w:rsidRPr="00D84648">
        <w:rPr>
          <w:rStyle w:val="rvts6"/>
          <w:b w:val="0"/>
          <w:color w:val="000000"/>
          <w:sz w:val="28"/>
          <w:szCs w:val="28"/>
        </w:rPr>
        <w:t>на здобуття наукового ступеня</w:t>
      </w:r>
      <w:r w:rsidRPr="00D84648">
        <w:rPr>
          <w:rStyle w:val="rvts6"/>
          <w:b w:val="0"/>
          <w:color w:val="000000"/>
          <w:sz w:val="28"/>
          <w:szCs w:val="28"/>
          <w:lang w:val="uk-UA"/>
        </w:rPr>
        <w:t xml:space="preserve"> </w:t>
      </w:r>
      <w:r w:rsidRPr="00D84648">
        <w:rPr>
          <w:rStyle w:val="rvts6"/>
          <w:b w:val="0"/>
          <w:color w:val="000000"/>
          <w:sz w:val="28"/>
          <w:szCs w:val="28"/>
        </w:rPr>
        <w:t xml:space="preserve">кандидата </w:t>
      </w:r>
    </w:p>
    <w:p w:rsidR="003218EE" w:rsidRPr="00D84648" w:rsidRDefault="003218EE" w:rsidP="003218EE">
      <w:pPr>
        <w:pStyle w:val="rvps1"/>
        <w:spacing w:line="360" w:lineRule="auto"/>
        <w:rPr>
          <w:b/>
          <w:bCs/>
          <w:color w:val="000000"/>
          <w:sz w:val="28"/>
          <w:szCs w:val="28"/>
        </w:rPr>
      </w:pPr>
      <w:r w:rsidRPr="00D84648">
        <w:rPr>
          <w:rStyle w:val="rvts6"/>
          <w:b w:val="0"/>
          <w:color w:val="000000"/>
          <w:sz w:val="28"/>
          <w:szCs w:val="28"/>
        </w:rPr>
        <w:t>психологічних наук</w:t>
      </w:r>
    </w:p>
    <w:p w:rsidR="003218EE" w:rsidRDefault="003218EE" w:rsidP="003218EE">
      <w:pPr>
        <w:pStyle w:val="rvps1"/>
        <w:spacing w:line="360" w:lineRule="auto"/>
        <w:rPr>
          <w:rFonts w:ascii="Arial" w:hAnsi="Arial" w:cs="Arial"/>
          <w:color w:val="000000"/>
          <w:sz w:val="28"/>
          <w:szCs w:val="28"/>
        </w:rPr>
      </w:pPr>
    </w:p>
    <w:p w:rsidR="003218EE" w:rsidRPr="00306B85" w:rsidRDefault="003218EE" w:rsidP="003218EE">
      <w:pPr>
        <w:pStyle w:val="rvps1"/>
        <w:rPr>
          <w:rFonts w:ascii="Arial" w:hAnsi="Arial" w:cs="Arial"/>
          <w:color w:val="000000"/>
          <w:sz w:val="20"/>
          <w:szCs w:val="20"/>
        </w:rPr>
      </w:pPr>
    </w:p>
    <w:p w:rsidR="003218EE" w:rsidRPr="00D84648" w:rsidRDefault="003218EE" w:rsidP="003218EE">
      <w:pPr>
        <w:pStyle w:val="rvps7"/>
        <w:spacing w:line="360" w:lineRule="auto"/>
        <w:ind w:left="7794" w:right="-284" w:hanging="2407"/>
        <w:rPr>
          <w:rStyle w:val="rvts11"/>
          <w:sz w:val="28"/>
          <w:szCs w:val="28"/>
        </w:rPr>
      </w:pPr>
      <w:r w:rsidRPr="00D84648">
        <w:rPr>
          <w:rStyle w:val="rvts6"/>
          <w:color w:val="000000"/>
          <w:sz w:val="28"/>
          <w:szCs w:val="28"/>
        </w:rPr>
        <w:t>Науковий керівник</w:t>
      </w:r>
      <w:r w:rsidRPr="00D84648">
        <w:rPr>
          <w:rStyle w:val="rvts6"/>
          <w:color w:val="000000"/>
          <w:sz w:val="28"/>
          <w:szCs w:val="28"/>
          <w:lang w:val="uk-UA"/>
        </w:rPr>
        <w:t xml:space="preserve">: </w:t>
      </w:r>
    </w:p>
    <w:p w:rsidR="003218EE" w:rsidRPr="00867941" w:rsidRDefault="003218EE" w:rsidP="003218EE">
      <w:pPr>
        <w:pStyle w:val="rvps7"/>
        <w:spacing w:line="360" w:lineRule="auto"/>
        <w:ind w:left="7794" w:right="-284" w:hanging="2407"/>
        <w:rPr>
          <w:rStyle w:val="rvts11"/>
          <w:color w:val="000000"/>
          <w:sz w:val="28"/>
          <w:szCs w:val="28"/>
          <w:lang w:val="uk-UA"/>
        </w:rPr>
      </w:pPr>
      <w:r w:rsidRPr="00867941">
        <w:rPr>
          <w:rStyle w:val="rvts6"/>
          <w:b w:val="0"/>
          <w:color w:val="000000"/>
          <w:sz w:val="28"/>
          <w:szCs w:val="28"/>
          <w:lang w:val="uk-UA"/>
        </w:rPr>
        <w:t>Гапон Надія</w:t>
      </w:r>
      <w:r w:rsidRPr="00867941">
        <w:rPr>
          <w:rStyle w:val="rvts6"/>
          <w:b w:val="0"/>
          <w:color w:val="000000"/>
          <w:sz w:val="28"/>
          <w:szCs w:val="28"/>
        </w:rPr>
        <w:t xml:space="preserve"> </w:t>
      </w:r>
      <w:r w:rsidRPr="00867941">
        <w:rPr>
          <w:rStyle w:val="rvts6"/>
          <w:b w:val="0"/>
          <w:color w:val="000000"/>
          <w:sz w:val="28"/>
          <w:szCs w:val="28"/>
          <w:lang w:val="uk-UA"/>
        </w:rPr>
        <w:t>Павлівна</w:t>
      </w:r>
      <w:r w:rsidRPr="00867941">
        <w:rPr>
          <w:rStyle w:val="rvts11"/>
          <w:color w:val="000000"/>
          <w:sz w:val="28"/>
          <w:szCs w:val="28"/>
        </w:rPr>
        <w:t xml:space="preserve"> </w:t>
      </w:r>
    </w:p>
    <w:p w:rsidR="003218EE" w:rsidRPr="00867941" w:rsidRDefault="003218EE" w:rsidP="003218EE">
      <w:pPr>
        <w:pStyle w:val="rvps7"/>
        <w:spacing w:line="360" w:lineRule="auto"/>
        <w:ind w:left="7794" w:right="-284" w:hanging="2407"/>
        <w:rPr>
          <w:rStyle w:val="rvts11"/>
          <w:color w:val="000000"/>
          <w:sz w:val="28"/>
          <w:szCs w:val="28"/>
          <w:lang w:val="uk-UA"/>
        </w:rPr>
      </w:pPr>
      <w:r w:rsidRPr="00867941">
        <w:rPr>
          <w:rStyle w:val="rvts11"/>
          <w:color w:val="000000"/>
          <w:sz w:val="28"/>
          <w:szCs w:val="28"/>
        </w:rPr>
        <w:t xml:space="preserve">доктор </w:t>
      </w:r>
      <w:r w:rsidRPr="00867941">
        <w:rPr>
          <w:rStyle w:val="rvts11"/>
          <w:color w:val="000000"/>
          <w:sz w:val="28"/>
          <w:szCs w:val="28"/>
          <w:lang w:val="uk-UA"/>
        </w:rPr>
        <w:t xml:space="preserve">філософських </w:t>
      </w:r>
      <w:r w:rsidRPr="00867941">
        <w:rPr>
          <w:rStyle w:val="rvts11"/>
          <w:color w:val="000000"/>
          <w:sz w:val="28"/>
          <w:szCs w:val="28"/>
        </w:rPr>
        <w:t>наук</w:t>
      </w:r>
      <w:r w:rsidRPr="00867941">
        <w:rPr>
          <w:rStyle w:val="rvts11"/>
          <w:color w:val="000000"/>
          <w:sz w:val="28"/>
          <w:szCs w:val="28"/>
          <w:lang w:val="uk-UA"/>
        </w:rPr>
        <w:t>,</w:t>
      </w:r>
    </w:p>
    <w:p w:rsidR="003218EE" w:rsidRPr="00867941" w:rsidRDefault="003218EE" w:rsidP="003218EE">
      <w:pPr>
        <w:pStyle w:val="rvps7"/>
        <w:spacing w:line="360" w:lineRule="auto"/>
        <w:ind w:left="7794" w:right="-284" w:hanging="2407"/>
        <w:rPr>
          <w:rStyle w:val="rvts6"/>
          <w:b w:val="0"/>
          <w:bCs w:val="0"/>
          <w:color w:val="000000"/>
          <w:sz w:val="28"/>
          <w:szCs w:val="28"/>
        </w:rPr>
      </w:pPr>
      <w:r w:rsidRPr="00867941">
        <w:rPr>
          <w:rStyle w:val="rvts11"/>
          <w:color w:val="000000"/>
          <w:sz w:val="28"/>
          <w:szCs w:val="28"/>
        </w:rPr>
        <w:t>професор</w:t>
      </w:r>
    </w:p>
    <w:p w:rsidR="003218EE" w:rsidRPr="00867941" w:rsidRDefault="003218EE" w:rsidP="003218EE">
      <w:pPr>
        <w:rPr>
          <w:rFonts w:ascii="Times New Roman" w:hAnsi="Times New Roman"/>
          <w:sz w:val="28"/>
          <w:szCs w:val="28"/>
          <w:lang w:val="uk-UA"/>
        </w:rPr>
      </w:pPr>
    </w:p>
    <w:p w:rsidR="003218EE" w:rsidRPr="00D140C4" w:rsidRDefault="003218EE" w:rsidP="003218EE">
      <w:pPr>
        <w:rPr>
          <w:rFonts w:ascii="Times New Roman" w:hAnsi="Times New Roman"/>
          <w:b/>
          <w:lang w:val="uk-UA"/>
        </w:rPr>
      </w:pPr>
    </w:p>
    <w:p w:rsidR="003218EE" w:rsidRPr="00890449" w:rsidRDefault="003218EE" w:rsidP="00867941">
      <w:pPr>
        <w:ind w:left="3397" w:firstLine="143"/>
        <w:rPr>
          <w:rFonts w:ascii="Times New Roman" w:hAnsi="Times New Roman"/>
          <w:lang w:val="en-US"/>
        </w:rPr>
      </w:pPr>
      <w:r w:rsidRPr="00FB3DE7">
        <w:rPr>
          <w:rFonts w:ascii="Times New Roman" w:hAnsi="Times New Roman"/>
          <w:sz w:val="28"/>
          <w:szCs w:val="28"/>
          <w:lang w:val="uk-UA"/>
        </w:rPr>
        <w:t xml:space="preserve">ЛЬВІВ </w:t>
      </w:r>
      <w:r w:rsidRPr="00FB3DE7">
        <w:rPr>
          <w:rFonts w:ascii="Times New Roman" w:hAnsi="Times New Roman"/>
          <w:sz w:val="28"/>
          <w:szCs w:val="28"/>
          <w:lang w:eastAsia="uk-UA"/>
        </w:rPr>
        <w:t>–</w:t>
      </w:r>
      <w:r w:rsidRPr="00FB3DE7">
        <w:rPr>
          <w:rFonts w:ascii="Times New Roman" w:hAnsi="Times New Roman"/>
          <w:sz w:val="28"/>
          <w:szCs w:val="28"/>
          <w:lang w:val="uk-UA"/>
        </w:rPr>
        <w:t xml:space="preserve"> 201</w:t>
      </w:r>
      <w:r w:rsidRPr="00890449">
        <w:rPr>
          <w:rFonts w:ascii="Times New Roman" w:hAnsi="Times New Roman"/>
          <w:sz w:val="28"/>
          <w:szCs w:val="28"/>
        </w:rPr>
        <w:t>4</w:t>
      </w:r>
    </w:p>
    <w:p w:rsidR="001F7CD0" w:rsidRDefault="001F7CD0" w:rsidP="001F7CD0">
      <w:pPr>
        <w:pStyle w:val="rvps7"/>
        <w:spacing w:line="276" w:lineRule="auto"/>
        <w:ind w:left="0" w:firstLine="0"/>
        <w:jc w:val="center"/>
        <w:rPr>
          <w:rStyle w:val="rvts11"/>
          <w:b/>
          <w:sz w:val="28"/>
          <w:szCs w:val="28"/>
        </w:rPr>
      </w:pPr>
      <w:r>
        <w:rPr>
          <w:rStyle w:val="rvts11"/>
          <w:b/>
          <w:sz w:val="28"/>
          <w:szCs w:val="28"/>
          <w:lang w:val="uk-UA"/>
        </w:rPr>
        <w:lastRenderedPageBreak/>
        <w:t>ЗМІСТ</w:t>
      </w:r>
    </w:p>
    <w:p w:rsidR="001F7CD0" w:rsidRDefault="001F7CD0" w:rsidP="001F7CD0">
      <w:pPr>
        <w:pStyle w:val="rvps7"/>
        <w:spacing w:line="276" w:lineRule="auto"/>
        <w:jc w:val="center"/>
        <w:rPr>
          <w:rStyle w:val="rvts11"/>
          <w:b/>
          <w:color w:val="000000"/>
          <w:sz w:val="28"/>
          <w:szCs w:val="28"/>
          <w:lang w:val="en-US"/>
        </w:rPr>
      </w:pPr>
    </w:p>
    <w:tbl>
      <w:tblPr>
        <w:tblW w:w="9756" w:type="dxa"/>
        <w:jc w:val="center"/>
        <w:tblLayout w:type="fixed"/>
        <w:tblLook w:val="04A0"/>
      </w:tblPr>
      <w:tblGrid>
        <w:gridCol w:w="935"/>
        <w:gridCol w:w="7880"/>
        <w:gridCol w:w="941"/>
      </w:tblGrid>
      <w:tr w:rsidR="001F7CD0" w:rsidTr="00602A5E">
        <w:trPr>
          <w:trHeight w:val="595"/>
          <w:jc w:val="center"/>
        </w:trPr>
        <w:tc>
          <w:tcPr>
            <w:tcW w:w="8815" w:type="dxa"/>
            <w:gridSpan w:val="2"/>
          </w:tcPr>
          <w:p w:rsidR="001F7CD0" w:rsidRPr="002C3D49" w:rsidRDefault="001F7CD0" w:rsidP="00A01D15">
            <w:pPr>
              <w:spacing w:after="0" w:line="360" w:lineRule="auto"/>
              <w:ind w:firstLine="0"/>
              <w:jc w:val="left"/>
              <w:rPr>
                <w:rStyle w:val="rvts11"/>
                <w:sz w:val="28"/>
                <w:szCs w:val="28"/>
                <w:lang w:val="uk-UA"/>
              </w:rPr>
            </w:pPr>
            <w:r>
              <w:rPr>
                <w:rStyle w:val="rvts11"/>
                <w:sz w:val="28"/>
                <w:szCs w:val="28"/>
                <w:lang w:val="uk-UA"/>
              </w:rPr>
              <w:t xml:space="preserve">ВСТУП </w:t>
            </w:r>
          </w:p>
        </w:tc>
        <w:tc>
          <w:tcPr>
            <w:tcW w:w="941" w:type="dxa"/>
          </w:tcPr>
          <w:p w:rsidR="001F7CD0" w:rsidRPr="0062224B" w:rsidRDefault="001F7CD0" w:rsidP="00A01D15">
            <w:pPr>
              <w:spacing w:after="0"/>
              <w:ind w:left="317" w:firstLine="0"/>
              <w:jc w:val="left"/>
              <w:rPr>
                <w:rStyle w:val="rvts11"/>
                <w:sz w:val="28"/>
                <w:szCs w:val="28"/>
                <w:lang w:val="uk-UA"/>
              </w:rPr>
            </w:pPr>
            <w:r>
              <w:rPr>
                <w:rStyle w:val="rvts11"/>
                <w:sz w:val="28"/>
                <w:szCs w:val="28"/>
                <w:lang w:val="uk-UA"/>
              </w:rPr>
              <w:t>4</w:t>
            </w:r>
          </w:p>
        </w:tc>
      </w:tr>
      <w:tr w:rsidR="001F7CD0" w:rsidTr="00602A5E">
        <w:trPr>
          <w:trHeight w:val="773"/>
          <w:jc w:val="center"/>
        </w:trPr>
        <w:tc>
          <w:tcPr>
            <w:tcW w:w="8815" w:type="dxa"/>
            <w:gridSpan w:val="2"/>
          </w:tcPr>
          <w:p w:rsidR="001F7CD0" w:rsidRDefault="00602A5E" w:rsidP="00602A5E">
            <w:pPr>
              <w:tabs>
                <w:tab w:val="left" w:pos="-49"/>
                <w:tab w:val="left" w:pos="0"/>
              </w:tabs>
              <w:spacing w:after="0" w:line="360" w:lineRule="auto"/>
              <w:ind w:left="-49" w:right="317" w:firstLine="0"/>
              <w:rPr>
                <w:rStyle w:val="rvts11"/>
                <w:sz w:val="28"/>
                <w:szCs w:val="28"/>
                <w:lang w:val="uk-UA"/>
              </w:rPr>
            </w:pPr>
            <w:r>
              <w:rPr>
                <w:rFonts w:ascii="Times New Roman" w:hAnsi="Times New Roman"/>
                <w:sz w:val="28"/>
                <w:szCs w:val="28"/>
                <w:lang w:val="uk-UA"/>
              </w:rPr>
              <w:t>РОЗДІЛ 1</w:t>
            </w:r>
            <w:r w:rsidR="001F7CD0" w:rsidRPr="00D07073">
              <w:rPr>
                <w:rFonts w:ascii="Times New Roman" w:hAnsi="Times New Roman"/>
                <w:sz w:val="28"/>
                <w:szCs w:val="28"/>
              </w:rPr>
              <w:t>ТЕОРЕТИ</w:t>
            </w:r>
            <w:r w:rsidR="001F7CD0" w:rsidRPr="00D07073">
              <w:rPr>
                <w:rFonts w:ascii="Times New Roman" w:hAnsi="Times New Roman"/>
                <w:sz w:val="28"/>
                <w:szCs w:val="28"/>
                <w:lang w:val="uk-UA"/>
              </w:rPr>
              <w:t>КО</w:t>
            </w:r>
            <w:r>
              <w:rPr>
                <w:rFonts w:ascii="Times New Roman" w:hAnsi="Times New Roman"/>
                <w:sz w:val="28"/>
                <w:szCs w:val="28"/>
                <w:lang w:val="uk-UA"/>
              </w:rPr>
              <w:t>-</w:t>
            </w:r>
            <w:r w:rsidR="00A01D15">
              <w:rPr>
                <w:rFonts w:ascii="Times New Roman" w:hAnsi="Times New Roman"/>
                <w:sz w:val="28"/>
                <w:szCs w:val="28"/>
                <w:lang w:val="uk-UA"/>
              </w:rPr>
              <w:t>М</w:t>
            </w:r>
            <w:r>
              <w:rPr>
                <w:rFonts w:ascii="Times New Roman" w:hAnsi="Times New Roman"/>
                <w:sz w:val="28"/>
                <w:szCs w:val="28"/>
                <w:lang w:val="uk-UA"/>
              </w:rPr>
              <w:t xml:space="preserve">ЕТОДОЛОГІЧНІ ОСНОВИ СОЦІАЛЬНО-ПСИХОЛОГІЧНОГО ДОСЛІДЖЕННЯ ГРОМАДСЬКОЇ УЧАСТІ </w:t>
            </w:r>
            <w:r w:rsidR="001F7CD0" w:rsidRPr="00D07073">
              <w:rPr>
                <w:rFonts w:ascii="Times New Roman" w:hAnsi="Times New Roman"/>
                <w:sz w:val="28"/>
                <w:szCs w:val="28"/>
                <w:lang w:val="uk-UA"/>
              </w:rPr>
              <w:t xml:space="preserve">ЖІНОК </w:t>
            </w:r>
          </w:p>
        </w:tc>
        <w:tc>
          <w:tcPr>
            <w:tcW w:w="941" w:type="dxa"/>
          </w:tcPr>
          <w:p w:rsidR="001F7CD0" w:rsidRPr="00DA6428" w:rsidRDefault="001F7CD0" w:rsidP="002919E7">
            <w:pPr>
              <w:spacing w:after="0"/>
              <w:ind w:left="317" w:firstLine="0"/>
              <w:jc w:val="left"/>
              <w:rPr>
                <w:rStyle w:val="rvts11"/>
                <w:sz w:val="28"/>
                <w:szCs w:val="28"/>
                <w:lang w:val="uk-UA"/>
              </w:rPr>
            </w:pPr>
            <w:r>
              <w:rPr>
                <w:rStyle w:val="rvts11"/>
                <w:sz w:val="28"/>
                <w:szCs w:val="28"/>
                <w:lang w:val="uk-UA"/>
              </w:rPr>
              <w:t>1</w:t>
            </w:r>
            <w:r w:rsidR="002919E7">
              <w:rPr>
                <w:rStyle w:val="rvts11"/>
                <w:sz w:val="28"/>
                <w:szCs w:val="28"/>
                <w:lang w:val="uk-UA"/>
              </w:rPr>
              <w:t>4</w:t>
            </w:r>
          </w:p>
        </w:tc>
      </w:tr>
      <w:tr w:rsidR="001F7CD0" w:rsidTr="00602A5E">
        <w:trPr>
          <w:trHeight w:val="494"/>
          <w:jc w:val="center"/>
        </w:trPr>
        <w:tc>
          <w:tcPr>
            <w:tcW w:w="935" w:type="dxa"/>
          </w:tcPr>
          <w:p w:rsidR="001F7CD0" w:rsidRPr="00E72035" w:rsidRDefault="001F7CD0" w:rsidP="00A01D15">
            <w:pPr>
              <w:spacing w:after="0"/>
              <w:ind w:firstLine="0"/>
              <w:jc w:val="left"/>
              <w:rPr>
                <w:rStyle w:val="rvts11"/>
                <w:sz w:val="28"/>
                <w:szCs w:val="28"/>
                <w:lang w:val="uk-UA"/>
              </w:rPr>
            </w:pPr>
            <w:r>
              <w:rPr>
                <w:rStyle w:val="rvts11"/>
                <w:sz w:val="28"/>
                <w:szCs w:val="28"/>
                <w:lang w:val="en-US"/>
              </w:rPr>
              <w:t>1.1</w:t>
            </w:r>
          </w:p>
        </w:tc>
        <w:tc>
          <w:tcPr>
            <w:tcW w:w="7880" w:type="dxa"/>
          </w:tcPr>
          <w:p w:rsidR="001F7CD0" w:rsidRPr="005E2F9E" w:rsidRDefault="001F7CD0" w:rsidP="00A01D15">
            <w:pPr>
              <w:spacing w:after="0"/>
              <w:ind w:firstLine="0"/>
              <w:rPr>
                <w:rStyle w:val="rvts11"/>
                <w:sz w:val="28"/>
                <w:szCs w:val="28"/>
                <w:lang w:val="uk-UA"/>
              </w:rPr>
            </w:pPr>
            <w:r w:rsidRPr="005E2F9E">
              <w:rPr>
                <w:rFonts w:ascii="Times New Roman" w:hAnsi="Times New Roman"/>
                <w:sz w:val="28"/>
                <w:szCs w:val="28"/>
                <w:lang w:val="uk-UA"/>
              </w:rPr>
              <w:t xml:space="preserve">Теоретичний </w:t>
            </w:r>
            <w:r>
              <w:rPr>
                <w:rFonts w:ascii="Times New Roman" w:hAnsi="Times New Roman"/>
                <w:sz w:val="28"/>
                <w:szCs w:val="28"/>
                <w:lang w:val="uk-UA"/>
              </w:rPr>
              <w:t xml:space="preserve">опис проблеми </w:t>
            </w:r>
            <w:r w:rsidRPr="005E2F9E">
              <w:rPr>
                <w:rFonts w:ascii="Times New Roman" w:hAnsi="Times New Roman"/>
                <w:sz w:val="28"/>
                <w:szCs w:val="28"/>
                <w:lang w:val="uk-UA"/>
              </w:rPr>
              <w:t xml:space="preserve">громадської </w:t>
            </w:r>
            <w:r>
              <w:rPr>
                <w:rFonts w:ascii="Times New Roman" w:hAnsi="Times New Roman"/>
                <w:sz w:val="28"/>
                <w:szCs w:val="28"/>
                <w:lang w:val="uk-UA"/>
              </w:rPr>
              <w:t xml:space="preserve">активності </w:t>
            </w:r>
            <w:r w:rsidRPr="005E2F9E">
              <w:rPr>
                <w:rFonts w:ascii="Times New Roman" w:hAnsi="Times New Roman"/>
                <w:sz w:val="28"/>
                <w:szCs w:val="28"/>
                <w:lang w:val="uk-UA"/>
              </w:rPr>
              <w:t>жінок</w:t>
            </w:r>
            <w:r>
              <w:rPr>
                <w:rFonts w:ascii="Times New Roman" w:hAnsi="Times New Roman"/>
                <w:sz w:val="28"/>
                <w:szCs w:val="28"/>
                <w:lang w:val="uk-UA"/>
              </w:rPr>
              <w:t xml:space="preserve"> у психології та суміжних науках</w:t>
            </w:r>
          </w:p>
        </w:tc>
        <w:tc>
          <w:tcPr>
            <w:tcW w:w="941" w:type="dxa"/>
          </w:tcPr>
          <w:p w:rsidR="001F7CD0" w:rsidRPr="00C83182" w:rsidRDefault="001F7CD0" w:rsidP="00C83182">
            <w:pPr>
              <w:spacing w:after="0"/>
              <w:ind w:left="317" w:firstLine="0"/>
              <w:jc w:val="left"/>
              <w:rPr>
                <w:rStyle w:val="rvts11"/>
                <w:sz w:val="28"/>
                <w:szCs w:val="28"/>
                <w:lang w:val="en-US"/>
              </w:rPr>
            </w:pPr>
            <w:r>
              <w:rPr>
                <w:rStyle w:val="rvts11"/>
                <w:sz w:val="28"/>
                <w:szCs w:val="28"/>
                <w:lang w:val="uk-UA"/>
              </w:rPr>
              <w:t>1</w:t>
            </w:r>
            <w:r w:rsidR="00C83182">
              <w:rPr>
                <w:rStyle w:val="rvts11"/>
                <w:sz w:val="28"/>
                <w:szCs w:val="28"/>
                <w:lang w:val="en-US"/>
              </w:rPr>
              <w:t>4</w:t>
            </w:r>
          </w:p>
        </w:tc>
      </w:tr>
      <w:tr w:rsidR="001F7CD0" w:rsidTr="00602A5E">
        <w:trPr>
          <w:jc w:val="center"/>
        </w:trPr>
        <w:tc>
          <w:tcPr>
            <w:tcW w:w="935" w:type="dxa"/>
          </w:tcPr>
          <w:p w:rsidR="001F7CD0" w:rsidRPr="005E2F9E" w:rsidRDefault="001F7CD0" w:rsidP="00A01D15">
            <w:pPr>
              <w:spacing w:after="0"/>
              <w:ind w:firstLine="0"/>
              <w:jc w:val="left"/>
              <w:rPr>
                <w:rStyle w:val="rvts11"/>
                <w:sz w:val="28"/>
                <w:szCs w:val="28"/>
                <w:lang w:val="uk-UA"/>
              </w:rPr>
            </w:pPr>
            <w:r>
              <w:rPr>
                <w:rStyle w:val="rvts11"/>
                <w:sz w:val="28"/>
                <w:szCs w:val="28"/>
                <w:lang w:val="uk-UA"/>
              </w:rPr>
              <w:t>1.2</w:t>
            </w:r>
          </w:p>
        </w:tc>
        <w:tc>
          <w:tcPr>
            <w:tcW w:w="7880" w:type="dxa"/>
          </w:tcPr>
          <w:p w:rsidR="001F7CD0" w:rsidRPr="005E2F9E" w:rsidRDefault="001F7CD0" w:rsidP="00A01D15">
            <w:pPr>
              <w:spacing w:after="0"/>
              <w:ind w:left="34" w:firstLine="0"/>
              <w:rPr>
                <w:rStyle w:val="rvts11"/>
                <w:sz w:val="28"/>
                <w:szCs w:val="28"/>
                <w:lang w:val="uk-UA"/>
              </w:rPr>
            </w:pPr>
            <w:r>
              <w:rPr>
                <w:rFonts w:ascii="Times New Roman" w:hAnsi="Times New Roman"/>
                <w:sz w:val="28"/>
                <w:szCs w:val="28"/>
                <w:lang w:val="uk-UA"/>
              </w:rPr>
              <w:t>Психологічні підходи до дослідження</w:t>
            </w:r>
            <w:r w:rsidRPr="005E2F9E">
              <w:rPr>
                <w:rFonts w:ascii="Times New Roman" w:hAnsi="Times New Roman"/>
                <w:sz w:val="28"/>
                <w:szCs w:val="28"/>
                <w:lang w:val="uk-UA"/>
              </w:rPr>
              <w:t xml:space="preserve"> природи громадської участі жінок</w:t>
            </w:r>
          </w:p>
        </w:tc>
        <w:tc>
          <w:tcPr>
            <w:tcW w:w="941" w:type="dxa"/>
          </w:tcPr>
          <w:p w:rsidR="001F7CD0" w:rsidRPr="00DF59F3" w:rsidRDefault="001F7CD0" w:rsidP="0034107F">
            <w:pPr>
              <w:spacing w:after="0"/>
              <w:ind w:left="317" w:firstLine="0"/>
              <w:jc w:val="left"/>
              <w:rPr>
                <w:rStyle w:val="rvts11"/>
                <w:sz w:val="28"/>
                <w:szCs w:val="28"/>
                <w:lang w:val="uk-UA"/>
              </w:rPr>
            </w:pPr>
            <w:r>
              <w:rPr>
                <w:rStyle w:val="rvts11"/>
                <w:sz w:val="28"/>
                <w:szCs w:val="28"/>
                <w:lang w:val="uk-UA"/>
              </w:rPr>
              <w:t>2</w:t>
            </w:r>
            <w:r w:rsidR="009E6468">
              <w:rPr>
                <w:rStyle w:val="rvts11"/>
                <w:sz w:val="28"/>
                <w:szCs w:val="28"/>
                <w:lang w:val="uk-UA"/>
              </w:rPr>
              <w:t>7</w:t>
            </w:r>
          </w:p>
        </w:tc>
      </w:tr>
      <w:tr w:rsidR="001F7CD0" w:rsidRPr="005A1B87" w:rsidTr="00602A5E">
        <w:trPr>
          <w:jc w:val="center"/>
        </w:trPr>
        <w:tc>
          <w:tcPr>
            <w:tcW w:w="935" w:type="dxa"/>
          </w:tcPr>
          <w:p w:rsidR="001F7CD0" w:rsidRDefault="001F7CD0" w:rsidP="00A01D15">
            <w:pPr>
              <w:spacing w:after="0"/>
              <w:ind w:firstLine="0"/>
              <w:jc w:val="left"/>
              <w:rPr>
                <w:rStyle w:val="rvts11"/>
                <w:sz w:val="28"/>
                <w:szCs w:val="28"/>
                <w:lang w:val="uk-UA"/>
              </w:rPr>
            </w:pPr>
            <w:r>
              <w:rPr>
                <w:rStyle w:val="rvts11"/>
                <w:sz w:val="28"/>
                <w:szCs w:val="28"/>
                <w:lang w:val="uk-UA"/>
              </w:rPr>
              <w:t>1.3</w:t>
            </w:r>
          </w:p>
        </w:tc>
        <w:tc>
          <w:tcPr>
            <w:tcW w:w="7880" w:type="dxa"/>
          </w:tcPr>
          <w:p w:rsidR="001F7CD0" w:rsidRPr="002C7B27" w:rsidRDefault="0053089E" w:rsidP="0053089E">
            <w:pPr>
              <w:spacing w:after="0"/>
              <w:ind w:firstLine="0"/>
              <w:rPr>
                <w:rFonts w:ascii="Times New Roman" w:hAnsi="Times New Roman"/>
                <w:sz w:val="28"/>
                <w:szCs w:val="28"/>
                <w:lang w:val="uk-UA"/>
              </w:rPr>
            </w:pPr>
            <w:r w:rsidRPr="002C7B27">
              <w:rPr>
                <w:rFonts w:ascii="Times New Roman" w:hAnsi="Times New Roman"/>
                <w:sz w:val="28"/>
                <w:szCs w:val="28"/>
                <w:lang w:val="uk-UA"/>
              </w:rPr>
              <w:t xml:space="preserve">Соціально-психологічні </w:t>
            </w:r>
            <w:r w:rsidRPr="002C7B27">
              <w:rPr>
                <w:rFonts w:ascii="Times New Roman" w:hAnsi="Times New Roman"/>
                <w:sz w:val="28"/>
                <w:lang w:val="uk-UA"/>
              </w:rPr>
              <w:t xml:space="preserve">чинники у моделях соціальної та громадської участі </w:t>
            </w:r>
          </w:p>
        </w:tc>
        <w:tc>
          <w:tcPr>
            <w:tcW w:w="941" w:type="dxa"/>
          </w:tcPr>
          <w:p w:rsidR="001F7CD0" w:rsidRPr="00C83182" w:rsidRDefault="009E6468" w:rsidP="00C83182">
            <w:pPr>
              <w:spacing w:after="0"/>
              <w:ind w:left="317" w:firstLine="0"/>
              <w:jc w:val="left"/>
              <w:rPr>
                <w:rStyle w:val="rvts11"/>
                <w:sz w:val="28"/>
                <w:szCs w:val="28"/>
                <w:lang w:val="en-US"/>
              </w:rPr>
            </w:pPr>
            <w:r>
              <w:rPr>
                <w:rStyle w:val="rvts11"/>
                <w:sz w:val="28"/>
                <w:szCs w:val="28"/>
                <w:lang w:val="uk-UA"/>
              </w:rPr>
              <w:t>4</w:t>
            </w:r>
            <w:r w:rsidR="00C83182">
              <w:rPr>
                <w:rStyle w:val="rvts11"/>
                <w:sz w:val="28"/>
                <w:szCs w:val="28"/>
                <w:lang w:val="en-US"/>
              </w:rPr>
              <w:t>1</w:t>
            </w:r>
          </w:p>
        </w:tc>
      </w:tr>
      <w:tr w:rsidR="001F7CD0" w:rsidTr="00602A5E">
        <w:trPr>
          <w:trHeight w:val="661"/>
          <w:jc w:val="center"/>
        </w:trPr>
        <w:tc>
          <w:tcPr>
            <w:tcW w:w="935" w:type="dxa"/>
          </w:tcPr>
          <w:p w:rsidR="001F7CD0" w:rsidRDefault="001F7CD0" w:rsidP="00A01D15">
            <w:pPr>
              <w:spacing w:after="0"/>
              <w:ind w:firstLine="0"/>
              <w:jc w:val="center"/>
              <w:rPr>
                <w:rStyle w:val="rvts11"/>
                <w:sz w:val="28"/>
                <w:szCs w:val="28"/>
                <w:lang w:val="uk-UA"/>
              </w:rPr>
            </w:pPr>
          </w:p>
        </w:tc>
        <w:tc>
          <w:tcPr>
            <w:tcW w:w="7880" w:type="dxa"/>
          </w:tcPr>
          <w:p w:rsidR="001F7CD0" w:rsidRPr="00A207CF" w:rsidRDefault="001F7CD0" w:rsidP="00A01D15">
            <w:pPr>
              <w:spacing w:after="0"/>
              <w:ind w:firstLine="0"/>
              <w:rPr>
                <w:rFonts w:ascii="Times New Roman" w:hAnsi="Times New Roman"/>
                <w:bCs/>
                <w:sz w:val="28"/>
                <w:szCs w:val="28"/>
                <w:lang w:val="uk-UA"/>
              </w:rPr>
            </w:pPr>
            <w:r>
              <w:rPr>
                <w:rFonts w:ascii="Times New Roman" w:hAnsi="Times New Roman"/>
                <w:bCs/>
                <w:sz w:val="28"/>
                <w:szCs w:val="28"/>
                <w:lang w:val="uk-UA"/>
              </w:rPr>
              <w:t xml:space="preserve">Висновки до першого </w:t>
            </w:r>
            <w:r w:rsidRPr="00A207CF">
              <w:rPr>
                <w:rFonts w:ascii="Times New Roman" w:hAnsi="Times New Roman"/>
                <w:bCs/>
                <w:sz w:val="28"/>
                <w:szCs w:val="28"/>
                <w:lang w:val="uk-UA"/>
              </w:rPr>
              <w:t xml:space="preserve">розділу </w:t>
            </w:r>
          </w:p>
          <w:p w:rsidR="001F7CD0" w:rsidRPr="00A207CF" w:rsidRDefault="001F7CD0" w:rsidP="00A01D15">
            <w:pPr>
              <w:spacing w:after="0"/>
              <w:ind w:firstLine="0"/>
              <w:rPr>
                <w:rFonts w:ascii="Times New Roman" w:hAnsi="Times New Roman"/>
                <w:bCs/>
                <w:sz w:val="28"/>
                <w:szCs w:val="28"/>
                <w:lang w:val="uk-UA"/>
              </w:rPr>
            </w:pPr>
          </w:p>
        </w:tc>
        <w:tc>
          <w:tcPr>
            <w:tcW w:w="941" w:type="dxa"/>
          </w:tcPr>
          <w:p w:rsidR="001F7CD0" w:rsidRPr="00C83182" w:rsidRDefault="001F7CD0" w:rsidP="00C83182">
            <w:pPr>
              <w:spacing w:after="0"/>
              <w:ind w:left="317" w:firstLine="0"/>
              <w:jc w:val="left"/>
              <w:rPr>
                <w:rStyle w:val="rvts11"/>
                <w:sz w:val="28"/>
                <w:szCs w:val="28"/>
                <w:lang w:val="en-US"/>
              </w:rPr>
            </w:pPr>
            <w:r>
              <w:rPr>
                <w:rStyle w:val="rvts11"/>
                <w:sz w:val="28"/>
                <w:szCs w:val="28"/>
                <w:lang w:val="uk-UA"/>
              </w:rPr>
              <w:t>4</w:t>
            </w:r>
            <w:r w:rsidR="00C83182">
              <w:rPr>
                <w:rStyle w:val="rvts11"/>
                <w:sz w:val="28"/>
                <w:szCs w:val="28"/>
                <w:lang w:val="en-US"/>
              </w:rPr>
              <w:t>8</w:t>
            </w:r>
          </w:p>
        </w:tc>
      </w:tr>
      <w:tr w:rsidR="001F7CD0" w:rsidRPr="00F735F8" w:rsidTr="00602A5E">
        <w:trPr>
          <w:trHeight w:val="902"/>
          <w:jc w:val="center"/>
        </w:trPr>
        <w:tc>
          <w:tcPr>
            <w:tcW w:w="8815" w:type="dxa"/>
            <w:gridSpan w:val="2"/>
          </w:tcPr>
          <w:p w:rsidR="001F7CD0" w:rsidRPr="005527E9" w:rsidRDefault="001F7CD0" w:rsidP="006D0C66">
            <w:pPr>
              <w:spacing w:after="0" w:line="360" w:lineRule="auto"/>
              <w:ind w:left="-108" w:firstLine="0"/>
              <w:rPr>
                <w:rStyle w:val="rvts11"/>
                <w:sz w:val="28"/>
                <w:szCs w:val="28"/>
                <w:lang w:val="uk-UA"/>
              </w:rPr>
            </w:pPr>
            <w:r>
              <w:rPr>
                <w:rStyle w:val="rvts11"/>
                <w:sz w:val="28"/>
                <w:szCs w:val="28"/>
                <w:lang w:val="uk-UA"/>
              </w:rPr>
              <w:t>РОЗДІЛ 2</w:t>
            </w:r>
            <w:r w:rsidRPr="005527E9">
              <w:rPr>
                <w:rStyle w:val="rvts11"/>
                <w:sz w:val="28"/>
                <w:szCs w:val="28"/>
                <w:lang w:val="uk-UA"/>
              </w:rPr>
              <w:t xml:space="preserve"> </w:t>
            </w:r>
            <w:r>
              <w:rPr>
                <w:rStyle w:val="rvts11"/>
                <w:sz w:val="28"/>
                <w:szCs w:val="28"/>
                <w:lang w:val="uk-UA"/>
              </w:rPr>
              <w:t xml:space="preserve">МЕТОДИЧНО-ОРГАНІЗАЦІЙНІ ЗАСАДИ ДОСЛІДЖЕННЯ СОЦІАЛЬНО-ПСИХОЛОГІЧНИХ </w:t>
            </w:r>
            <w:r w:rsidRPr="005527E9">
              <w:rPr>
                <w:rStyle w:val="rvts6"/>
                <w:b w:val="0"/>
                <w:color w:val="000000"/>
                <w:sz w:val="28"/>
                <w:szCs w:val="28"/>
                <w:lang w:val="uk-UA"/>
              </w:rPr>
              <w:t>ЧИННИКІВ УЧАС</w:t>
            </w:r>
            <w:r>
              <w:rPr>
                <w:rStyle w:val="rvts6"/>
                <w:b w:val="0"/>
                <w:color w:val="000000"/>
                <w:sz w:val="28"/>
                <w:szCs w:val="28"/>
                <w:lang w:val="uk-UA"/>
              </w:rPr>
              <w:t>ТІ</w:t>
            </w:r>
            <w:r w:rsidRPr="005527E9">
              <w:rPr>
                <w:rStyle w:val="rvts6"/>
                <w:b w:val="0"/>
                <w:color w:val="000000"/>
                <w:sz w:val="28"/>
                <w:szCs w:val="28"/>
                <w:lang w:val="uk-UA"/>
              </w:rPr>
              <w:t xml:space="preserve"> ЖІНОК У </w:t>
            </w:r>
            <w:r>
              <w:rPr>
                <w:rStyle w:val="rvts6"/>
                <w:b w:val="0"/>
                <w:color w:val="000000"/>
                <w:sz w:val="28"/>
                <w:szCs w:val="28"/>
                <w:lang w:val="uk-UA"/>
              </w:rPr>
              <w:t xml:space="preserve">ДІЯЛЬНОСТІ </w:t>
            </w:r>
            <w:r w:rsidRPr="005527E9">
              <w:rPr>
                <w:rStyle w:val="rvts6"/>
                <w:b w:val="0"/>
                <w:color w:val="000000"/>
                <w:sz w:val="28"/>
                <w:szCs w:val="28"/>
                <w:lang w:val="uk-UA"/>
              </w:rPr>
              <w:t>ГРОМАДСЬКИХ ОБ</w:t>
            </w:r>
            <w:r w:rsidRPr="005527E9">
              <w:rPr>
                <w:rStyle w:val="rvts6"/>
                <w:b w:val="0"/>
                <w:color w:val="000000"/>
                <w:sz w:val="28"/>
                <w:szCs w:val="28"/>
              </w:rPr>
              <w:t>’</w:t>
            </w:r>
            <w:r w:rsidRPr="005527E9">
              <w:rPr>
                <w:rStyle w:val="rvts6"/>
                <w:b w:val="0"/>
                <w:color w:val="000000"/>
                <w:sz w:val="28"/>
                <w:szCs w:val="28"/>
                <w:lang w:val="uk-UA"/>
              </w:rPr>
              <w:t>ЄДНАН</w:t>
            </w:r>
            <w:r>
              <w:rPr>
                <w:rStyle w:val="rvts6"/>
                <w:b w:val="0"/>
                <w:color w:val="000000"/>
                <w:sz w:val="28"/>
                <w:szCs w:val="28"/>
                <w:lang w:val="uk-UA"/>
              </w:rPr>
              <w:t>Ь</w:t>
            </w:r>
          </w:p>
        </w:tc>
        <w:tc>
          <w:tcPr>
            <w:tcW w:w="941" w:type="dxa"/>
          </w:tcPr>
          <w:p w:rsidR="001F7CD0" w:rsidRPr="00C83182" w:rsidRDefault="009E6468" w:rsidP="00C83182">
            <w:pPr>
              <w:spacing w:after="0"/>
              <w:ind w:left="317" w:firstLine="0"/>
              <w:jc w:val="left"/>
              <w:rPr>
                <w:rStyle w:val="rvts11"/>
                <w:sz w:val="28"/>
                <w:szCs w:val="28"/>
                <w:lang w:val="en-US"/>
              </w:rPr>
            </w:pPr>
            <w:r>
              <w:rPr>
                <w:rStyle w:val="rvts11"/>
                <w:sz w:val="28"/>
                <w:szCs w:val="28"/>
                <w:lang w:val="uk-UA"/>
              </w:rPr>
              <w:t>5</w:t>
            </w:r>
            <w:r w:rsidR="00C83182">
              <w:rPr>
                <w:rStyle w:val="rvts11"/>
                <w:sz w:val="28"/>
                <w:szCs w:val="28"/>
                <w:lang w:val="en-US"/>
              </w:rPr>
              <w:t>1</w:t>
            </w:r>
          </w:p>
        </w:tc>
      </w:tr>
      <w:tr w:rsidR="001F7CD0" w:rsidTr="00602A5E">
        <w:trPr>
          <w:trHeight w:val="203"/>
          <w:jc w:val="center"/>
        </w:trPr>
        <w:tc>
          <w:tcPr>
            <w:tcW w:w="935" w:type="dxa"/>
          </w:tcPr>
          <w:p w:rsidR="001F7CD0" w:rsidRPr="00E72035" w:rsidRDefault="001F7CD0" w:rsidP="00A01D15">
            <w:pPr>
              <w:spacing w:after="0"/>
              <w:ind w:firstLine="0"/>
              <w:jc w:val="left"/>
              <w:rPr>
                <w:rFonts w:ascii="Times New Roman" w:hAnsi="Times New Roman"/>
                <w:sz w:val="28"/>
                <w:szCs w:val="28"/>
                <w:lang w:val="uk-UA"/>
              </w:rPr>
            </w:pPr>
            <w:r>
              <w:rPr>
                <w:rFonts w:ascii="Times New Roman" w:hAnsi="Times New Roman"/>
                <w:sz w:val="28"/>
                <w:szCs w:val="28"/>
              </w:rPr>
              <w:t>2.</w:t>
            </w:r>
            <w:r>
              <w:rPr>
                <w:rFonts w:ascii="Times New Roman" w:hAnsi="Times New Roman"/>
                <w:sz w:val="28"/>
                <w:szCs w:val="28"/>
                <w:lang w:val="uk-UA"/>
              </w:rPr>
              <w:t>1</w:t>
            </w:r>
          </w:p>
        </w:tc>
        <w:tc>
          <w:tcPr>
            <w:tcW w:w="7880" w:type="dxa"/>
          </w:tcPr>
          <w:p w:rsidR="001F7CD0" w:rsidRPr="002753B5" w:rsidRDefault="001F7CD0" w:rsidP="00A01D15">
            <w:pPr>
              <w:pStyle w:val="21"/>
              <w:spacing w:line="276" w:lineRule="auto"/>
              <w:ind w:firstLine="34"/>
              <w:rPr>
                <w:sz w:val="28"/>
                <w:szCs w:val="28"/>
              </w:rPr>
            </w:pPr>
            <w:r>
              <w:rPr>
                <w:sz w:val="28"/>
                <w:szCs w:val="28"/>
              </w:rPr>
              <w:t xml:space="preserve">Методичний інструментарій дослідження </w:t>
            </w:r>
            <w:r w:rsidRPr="002802E2">
              <w:rPr>
                <w:sz w:val="28"/>
                <w:szCs w:val="28"/>
              </w:rPr>
              <w:t>та опис емпіричних показників</w:t>
            </w:r>
            <w:r w:rsidDel="005075DE">
              <w:rPr>
                <w:sz w:val="28"/>
                <w:szCs w:val="28"/>
              </w:rPr>
              <w:t xml:space="preserve"> </w:t>
            </w:r>
          </w:p>
        </w:tc>
        <w:tc>
          <w:tcPr>
            <w:tcW w:w="941" w:type="dxa"/>
          </w:tcPr>
          <w:p w:rsidR="001F7CD0" w:rsidRPr="00C83182" w:rsidRDefault="00521630" w:rsidP="00C83182">
            <w:pPr>
              <w:spacing w:after="0"/>
              <w:ind w:left="317" w:firstLine="0"/>
              <w:jc w:val="left"/>
              <w:rPr>
                <w:rStyle w:val="rvts11"/>
                <w:sz w:val="28"/>
                <w:szCs w:val="28"/>
                <w:lang w:val="en-US"/>
              </w:rPr>
            </w:pPr>
            <w:r>
              <w:rPr>
                <w:rStyle w:val="rvts11"/>
                <w:sz w:val="28"/>
                <w:szCs w:val="28"/>
                <w:lang w:val="uk-UA"/>
              </w:rPr>
              <w:t>5</w:t>
            </w:r>
            <w:r w:rsidR="00C83182">
              <w:rPr>
                <w:rStyle w:val="rvts11"/>
                <w:sz w:val="28"/>
                <w:szCs w:val="28"/>
                <w:lang w:val="en-US"/>
              </w:rPr>
              <w:t>2</w:t>
            </w:r>
          </w:p>
        </w:tc>
      </w:tr>
      <w:tr w:rsidR="001F7CD0" w:rsidTr="00602A5E">
        <w:trPr>
          <w:trHeight w:val="203"/>
          <w:jc w:val="center"/>
        </w:trPr>
        <w:tc>
          <w:tcPr>
            <w:tcW w:w="935" w:type="dxa"/>
          </w:tcPr>
          <w:p w:rsidR="001F7CD0" w:rsidRPr="00265CC3" w:rsidRDefault="001F7CD0" w:rsidP="00A01D15">
            <w:pPr>
              <w:spacing w:after="0"/>
              <w:ind w:firstLine="0"/>
              <w:jc w:val="left"/>
              <w:rPr>
                <w:rFonts w:ascii="Times New Roman" w:hAnsi="Times New Roman"/>
                <w:sz w:val="28"/>
                <w:szCs w:val="28"/>
                <w:lang w:val="uk-UA"/>
              </w:rPr>
            </w:pPr>
            <w:r>
              <w:rPr>
                <w:rFonts w:ascii="Times New Roman" w:hAnsi="Times New Roman"/>
                <w:sz w:val="28"/>
                <w:szCs w:val="28"/>
                <w:lang w:val="uk-UA"/>
              </w:rPr>
              <w:t>2.2</w:t>
            </w:r>
          </w:p>
        </w:tc>
        <w:tc>
          <w:tcPr>
            <w:tcW w:w="7880" w:type="dxa"/>
          </w:tcPr>
          <w:p w:rsidR="001F7CD0" w:rsidRDefault="001F7CD0" w:rsidP="00A01D15">
            <w:pPr>
              <w:pStyle w:val="21"/>
              <w:spacing w:line="276" w:lineRule="auto"/>
              <w:ind w:firstLine="34"/>
              <w:rPr>
                <w:sz w:val="28"/>
                <w:szCs w:val="28"/>
              </w:rPr>
            </w:pPr>
            <w:r>
              <w:rPr>
                <w:sz w:val="28"/>
                <w:szCs w:val="28"/>
              </w:rPr>
              <w:t xml:space="preserve">Загальна характеристика досліджуваних та процедури проведення дослідження </w:t>
            </w:r>
          </w:p>
        </w:tc>
        <w:tc>
          <w:tcPr>
            <w:tcW w:w="941" w:type="dxa"/>
          </w:tcPr>
          <w:p w:rsidR="001F7CD0" w:rsidRPr="00682D8A" w:rsidRDefault="004C2FF9" w:rsidP="00682D8A">
            <w:pPr>
              <w:spacing w:after="0"/>
              <w:ind w:left="317" w:firstLine="0"/>
              <w:jc w:val="left"/>
              <w:rPr>
                <w:rStyle w:val="rvts11"/>
                <w:sz w:val="28"/>
                <w:szCs w:val="28"/>
                <w:lang w:val="en-US"/>
              </w:rPr>
            </w:pPr>
            <w:r>
              <w:rPr>
                <w:rStyle w:val="rvts11"/>
                <w:sz w:val="28"/>
                <w:szCs w:val="28"/>
                <w:lang w:val="uk-UA"/>
              </w:rPr>
              <w:t>7</w:t>
            </w:r>
            <w:r w:rsidR="00682D8A">
              <w:rPr>
                <w:rStyle w:val="rvts11"/>
                <w:sz w:val="28"/>
                <w:szCs w:val="28"/>
                <w:lang w:val="en-US"/>
              </w:rPr>
              <w:t>3</w:t>
            </w:r>
          </w:p>
        </w:tc>
      </w:tr>
      <w:tr w:rsidR="001F7CD0" w:rsidRPr="005A1B87" w:rsidTr="00602A5E">
        <w:trPr>
          <w:trHeight w:val="203"/>
          <w:jc w:val="center"/>
        </w:trPr>
        <w:tc>
          <w:tcPr>
            <w:tcW w:w="935" w:type="dxa"/>
          </w:tcPr>
          <w:p w:rsidR="001F7CD0" w:rsidRDefault="001F7CD0" w:rsidP="00A01D15">
            <w:pPr>
              <w:spacing w:after="0"/>
              <w:ind w:right="-250" w:firstLine="0"/>
              <w:jc w:val="left"/>
              <w:rPr>
                <w:rFonts w:ascii="Times New Roman" w:hAnsi="Times New Roman"/>
                <w:sz w:val="28"/>
                <w:szCs w:val="28"/>
                <w:lang w:val="uk-UA"/>
              </w:rPr>
            </w:pPr>
            <w:r>
              <w:rPr>
                <w:rFonts w:ascii="Times New Roman" w:hAnsi="Times New Roman"/>
                <w:sz w:val="28"/>
                <w:szCs w:val="28"/>
                <w:lang w:val="uk-UA"/>
              </w:rPr>
              <w:t>2.3</w:t>
            </w:r>
          </w:p>
        </w:tc>
        <w:tc>
          <w:tcPr>
            <w:tcW w:w="7880" w:type="dxa"/>
          </w:tcPr>
          <w:p w:rsidR="001F7CD0" w:rsidRDefault="001F7CD0" w:rsidP="00D84648">
            <w:pPr>
              <w:pStyle w:val="21"/>
              <w:spacing w:line="276" w:lineRule="auto"/>
              <w:ind w:firstLine="34"/>
              <w:rPr>
                <w:sz w:val="28"/>
                <w:szCs w:val="28"/>
              </w:rPr>
            </w:pPr>
            <w:r>
              <w:rPr>
                <w:sz w:val="28"/>
                <w:szCs w:val="28"/>
              </w:rPr>
              <w:t>Виявлення відмінностей у задоволеності життям, специфіці соціальної взаємодії, мотиваційній сфері</w:t>
            </w:r>
            <w:r w:rsidR="00F51FF9">
              <w:rPr>
                <w:sz w:val="28"/>
                <w:szCs w:val="28"/>
              </w:rPr>
              <w:t xml:space="preserve">, </w:t>
            </w:r>
            <w:r>
              <w:rPr>
                <w:sz w:val="28"/>
                <w:szCs w:val="28"/>
              </w:rPr>
              <w:t>р</w:t>
            </w:r>
            <w:r w:rsidR="00D7162B">
              <w:rPr>
                <w:sz w:val="28"/>
                <w:szCs w:val="28"/>
              </w:rPr>
              <w:t>исах особистості учасниць та не</w:t>
            </w:r>
            <w:r>
              <w:rPr>
                <w:sz w:val="28"/>
                <w:szCs w:val="28"/>
              </w:rPr>
              <w:t xml:space="preserve">учасниць </w:t>
            </w:r>
            <w:r w:rsidR="005911D4">
              <w:rPr>
                <w:sz w:val="28"/>
                <w:szCs w:val="28"/>
              </w:rPr>
              <w:t xml:space="preserve">жіночих </w:t>
            </w:r>
            <w:r>
              <w:rPr>
                <w:sz w:val="28"/>
                <w:szCs w:val="28"/>
              </w:rPr>
              <w:t>громадських об</w:t>
            </w:r>
            <w:r w:rsidRPr="00FA36AE">
              <w:rPr>
                <w:sz w:val="28"/>
                <w:szCs w:val="28"/>
              </w:rPr>
              <w:t>'</w:t>
            </w:r>
            <w:r>
              <w:rPr>
                <w:sz w:val="28"/>
                <w:szCs w:val="28"/>
              </w:rPr>
              <w:t xml:space="preserve">єднань </w:t>
            </w:r>
          </w:p>
        </w:tc>
        <w:tc>
          <w:tcPr>
            <w:tcW w:w="941" w:type="dxa"/>
          </w:tcPr>
          <w:p w:rsidR="001F7CD0" w:rsidRPr="00C83182" w:rsidRDefault="009E6468" w:rsidP="00AD6E92">
            <w:pPr>
              <w:spacing w:after="0"/>
              <w:ind w:left="317" w:firstLine="0"/>
              <w:jc w:val="left"/>
              <w:rPr>
                <w:rStyle w:val="rvts11"/>
                <w:sz w:val="28"/>
                <w:szCs w:val="28"/>
                <w:lang w:val="en-US"/>
              </w:rPr>
            </w:pPr>
            <w:r>
              <w:rPr>
                <w:rStyle w:val="rvts11"/>
                <w:sz w:val="28"/>
                <w:szCs w:val="28"/>
                <w:lang w:val="uk-UA"/>
              </w:rPr>
              <w:t>8</w:t>
            </w:r>
            <w:r w:rsidR="00C83182">
              <w:rPr>
                <w:rStyle w:val="rvts11"/>
                <w:sz w:val="28"/>
                <w:szCs w:val="28"/>
                <w:lang w:val="en-US"/>
              </w:rPr>
              <w:t>2</w:t>
            </w:r>
          </w:p>
        </w:tc>
      </w:tr>
      <w:tr w:rsidR="001F7CD0" w:rsidTr="00602A5E">
        <w:trPr>
          <w:trHeight w:val="203"/>
          <w:jc w:val="center"/>
        </w:trPr>
        <w:tc>
          <w:tcPr>
            <w:tcW w:w="935" w:type="dxa"/>
          </w:tcPr>
          <w:p w:rsidR="001F7CD0" w:rsidRDefault="001F7CD0" w:rsidP="00A01D15">
            <w:pPr>
              <w:spacing w:after="0"/>
              <w:ind w:firstLine="0"/>
              <w:jc w:val="left"/>
              <w:rPr>
                <w:rStyle w:val="rvts11"/>
                <w:sz w:val="28"/>
                <w:szCs w:val="28"/>
                <w:lang w:val="uk-UA"/>
              </w:rPr>
            </w:pPr>
          </w:p>
        </w:tc>
        <w:tc>
          <w:tcPr>
            <w:tcW w:w="7880" w:type="dxa"/>
          </w:tcPr>
          <w:p w:rsidR="001F7CD0" w:rsidRPr="00F81025" w:rsidRDefault="001F7CD0" w:rsidP="00A01D15">
            <w:pPr>
              <w:spacing w:after="0"/>
              <w:ind w:firstLine="34"/>
              <w:rPr>
                <w:rStyle w:val="rvts6"/>
                <w:b w:val="0"/>
                <w:color w:val="000000"/>
                <w:sz w:val="28"/>
                <w:szCs w:val="28"/>
                <w:lang w:val="en-US"/>
              </w:rPr>
            </w:pPr>
            <w:r>
              <w:rPr>
                <w:rFonts w:ascii="Times New Roman" w:hAnsi="Times New Roman"/>
                <w:bCs/>
                <w:color w:val="000000"/>
                <w:sz w:val="28"/>
                <w:szCs w:val="28"/>
                <w:lang w:val="uk-UA"/>
              </w:rPr>
              <w:t xml:space="preserve">Висновки </w:t>
            </w:r>
            <w:r w:rsidRPr="0072706C">
              <w:rPr>
                <w:rFonts w:ascii="Times New Roman" w:hAnsi="Times New Roman"/>
                <w:bCs/>
                <w:color w:val="000000"/>
                <w:sz w:val="28"/>
                <w:szCs w:val="28"/>
                <w:lang w:val="uk-UA"/>
              </w:rPr>
              <w:t>до</w:t>
            </w:r>
            <w:r>
              <w:rPr>
                <w:rFonts w:ascii="Times New Roman" w:hAnsi="Times New Roman"/>
                <w:bCs/>
                <w:color w:val="000000"/>
                <w:sz w:val="28"/>
                <w:szCs w:val="28"/>
                <w:lang w:val="uk-UA"/>
              </w:rPr>
              <w:t xml:space="preserve"> другого розділу </w:t>
            </w:r>
          </w:p>
          <w:p w:rsidR="001F7CD0" w:rsidRPr="008E3543" w:rsidRDefault="001F7CD0" w:rsidP="00A01D15">
            <w:pPr>
              <w:spacing w:after="0"/>
              <w:ind w:firstLine="34"/>
              <w:rPr>
                <w:rStyle w:val="rvts6"/>
                <w:b w:val="0"/>
                <w:color w:val="000000"/>
                <w:sz w:val="28"/>
                <w:szCs w:val="28"/>
                <w:lang w:val="en-US"/>
              </w:rPr>
            </w:pPr>
          </w:p>
        </w:tc>
        <w:tc>
          <w:tcPr>
            <w:tcW w:w="941" w:type="dxa"/>
          </w:tcPr>
          <w:p w:rsidR="001F7CD0" w:rsidRPr="00682D8A" w:rsidRDefault="00682D8A" w:rsidP="00B041E0">
            <w:pPr>
              <w:spacing w:after="0"/>
              <w:ind w:left="317" w:firstLine="0"/>
              <w:jc w:val="left"/>
              <w:rPr>
                <w:rStyle w:val="rvts11"/>
                <w:sz w:val="28"/>
                <w:szCs w:val="28"/>
                <w:lang w:val="en-US"/>
              </w:rPr>
            </w:pPr>
            <w:r>
              <w:rPr>
                <w:rStyle w:val="rvts11"/>
                <w:sz w:val="28"/>
                <w:szCs w:val="28"/>
                <w:lang w:val="en-US"/>
              </w:rPr>
              <w:t>91</w:t>
            </w:r>
          </w:p>
        </w:tc>
      </w:tr>
      <w:tr w:rsidR="001F7CD0" w:rsidTr="00602A5E">
        <w:trPr>
          <w:jc w:val="center"/>
        </w:trPr>
        <w:tc>
          <w:tcPr>
            <w:tcW w:w="8815" w:type="dxa"/>
            <w:gridSpan w:val="2"/>
          </w:tcPr>
          <w:p w:rsidR="001F7CD0" w:rsidRPr="003B6A17" w:rsidRDefault="001F7CD0" w:rsidP="00A01D15">
            <w:pPr>
              <w:spacing w:after="0" w:line="360" w:lineRule="auto"/>
              <w:ind w:left="-108" w:right="-11" w:firstLine="0"/>
              <w:rPr>
                <w:rStyle w:val="rvts11"/>
                <w:bCs/>
                <w:color w:val="000000"/>
                <w:sz w:val="28"/>
                <w:szCs w:val="28"/>
                <w:lang w:val="uk-UA"/>
              </w:rPr>
            </w:pPr>
            <w:r>
              <w:rPr>
                <w:rStyle w:val="rvts6"/>
                <w:b w:val="0"/>
                <w:color w:val="000000"/>
                <w:sz w:val="28"/>
                <w:szCs w:val="28"/>
                <w:lang w:val="uk-UA"/>
              </w:rPr>
              <w:t>РОЗДІЛ 3 ЕМПІРИЧНЕ ДОСЛІДЖЕННЯ СОЦІАЛЬНО-ПСИХОЛОГІЧНИХ ЧИННИКІВ УЧАСТІ ЖІНОК У ДІЯЛЬНОСТІ ГРОМАДСЬКИХ ОБ</w:t>
            </w:r>
            <w:r w:rsidRPr="005A1B87">
              <w:rPr>
                <w:rStyle w:val="rvts6"/>
                <w:b w:val="0"/>
                <w:color w:val="000000"/>
                <w:sz w:val="28"/>
                <w:szCs w:val="28"/>
              </w:rPr>
              <w:t>’</w:t>
            </w:r>
            <w:r>
              <w:rPr>
                <w:rStyle w:val="rvts6"/>
                <w:b w:val="0"/>
                <w:color w:val="000000"/>
                <w:sz w:val="28"/>
                <w:szCs w:val="28"/>
                <w:lang w:val="uk-UA"/>
              </w:rPr>
              <w:t xml:space="preserve">ЄДНАНЬ </w:t>
            </w:r>
          </w:p>
        </w:tc>
        <w:tc>
          <w:tcPr>
            <w:tcW w:w="941" w:type="dxa"/>
          </w:tcPr>
          <w:p w:rsidR="001F7CD0" w:rsidRPr="00544BE6" w:rsidRDefault="001F7CD0" w:rsidP="00B041E0">
            <w:pPr>
              <w:spacing w:after="0"/>
              <w:ind w:left="317" w:right="-184" w:firstLine="0"/>
              <w:rPr>
                <w:rStyle w:val="rvts11"/>
                <w:sz w:val="28"/>
                <w:szCs w:val="28"/>
                <w:lang w:val="en-US"/>
              </w:rPr>
            </w:pPr>
            <w:r>
              <w:rPr>
                <w:rStyle w:val="rvts11"/>
                <w:sz w:val="28"/>
                <w:szCs w:val="28"/>
                <w:lang w:val="uk-UA"/>
              </w:rPr>
              <w:t>9</w:t>
            </w:r>
            <w:r w:rsidR="00682D8A">
              <w:rPr>
                <w:rStyle w:val="rvts11"/>
                <w:sz w:val="28"/>
                <w:szCs w:val="28"/>
                <w:lang w:val="en-US"/>
              </w:rPr>
              <w:t>5</w:t>
            </w:r>
          </w:p>
        </w:tc>
      </w:tr>
      <w:tr w:rsidR="001F7CD0" w:rsidRPr="005A1B87" w:rsidTr="00602A5E">
        <w:trPr>
          <w:jc w:val="center"/>
        </w:trPr>
        <w:tc>
          <w:tcPr>
            <w:tcW w:w="935" w:type="dxa"/>
          </w:tcPr>
          <w:p w:rsidR="001F7CD0" w:rsidRPr="003D54FB" w:rsidRDefault="001F7CD0" w:rsidP="00A01D15">
            <w:pPr>
              <w:spacing w:after="0"/>
              <w:ind w:firstLine="0"/>
              <w:jc w:val="left"/>
              <w:rPr>
                <w:rStyle w:val="rvts11"/>
                <w:sz w:val="28"/>
                <w:szCs w:val="28"/>
                <w:lang w:val="uk-UA"/>
              </w:rPr>
            </w:pPr>
            <w:r>
              <w:rPr>
                <w:rStyle w:val="rvts11"/>
                <w:sz w:val="28"/>
                <w:szCs w:val="28"/>
                <w:lang w:val="uk-UA"/>
              </w:rPr>
              <w:t>3.1</w:t>
            </w:r>
          </w:p>
        </w:tc>
        <w:tc>
          <w:tcPr>
            <w:tcW w:w="7880" w:type="dxa"/>
          </w:tcPr>
          <w:p w:rsidR="001F7CD0" w:rsidRPr="003D54FB" w:rsidRDefault="0036185B" w:rsidP="0036185B">
            <w:pPr>
              <w:pStyle w:val="21"/>
              <w:spacing w:line="276" w:lineRule="auto"/>
              <w:ind w:firstLine="34"/>
              <w:rPr>
                <w:rStyle w:val="rvts11"/>
                <w:sz w:val="28"/>
                <w:szCs w:val="28"/>
              </w:rPr>
            </w:pPr>
            <w:r w:rsidRPr="00467093">
              <w:rPr>
                <w:sz w:val="28"/>
                <w:szCs w:val="28"/>
                <w:lang w:eastAsia="ru-RU"/>
              </w:rPr>
              <w:t xml:space="preserve">Взаємозв’язки </w:t>
            </w:r>
            <w:r>
              <w:rPr>
                <w:sz w:val="28"/>
                <w:szCs w:val="28"/>
                <w:lang w:eastAsia="ru-RU"/>
              </w:rPr>
              <w:t xml:space="preserve">суспільної корисності із досліджуваними показниками у групах досліджуваних </w:t>
            </w:r>
          </w:p>
        </w:tc>
        <w:tc>
          <w:tcPr>
            <w:tcW w:w="941" w:type="dxa"/>
          </w:tcPr>
          <w:p w:rsidR="001F7CD0" w:rsidRPr="00544BE6" w:rsidRDefault="001F7CD0" w:rsidP="00B041E0">
            <w:pPr>
              <w:spacing w:after="0"/>
              <w:ind w:left="317" w:firstLine="0"/>
              <w:rPr>
                <w:rStyle w:val="rvts11"/>
                <w:sz w:val="28"/>
                <w:szCs w:val="28"/>
                <w:lang w:val="en-US"/>
              </w:rPr>
            </w:pPr>
            <w:r>
              <w:rPr>
                <w:rStyle w:val="rvts11"/>
                <w:sz w:val="28"/>
                <w:szCs w:val="28"/>
                <w:lang w:val="uk-UA"/>
              </w:rPr>
              <w:t>9</w:t>
            </w:r>
            <w:r w:rsidR="00682D8A">
              <w:rPr>
                <w:rStyle w:val="rvts11"/>
                <w:sz w:val="28"/>
                <w:szCs w:val="28"/>
                <w:lang w:val="en-US"/>
              </w:rPr>
              <w:t>6</w:t>
            </w:r>
          </w:p>
        </w:tc>
      </w:tr>
      <w:tr w:rsidR="0036185B" w:rsidTr="00602A5E">
        <w:trPr>
          <w:jc w:val="center"/>
        </w:trPr>
        <w:tc>
          <w:tcPr>
            <w:tcW w:w="935" w:type="dxa"/>
          </w:tcPr>
          <w:p w:rsidR="0036185B" w:rsidRPr="00793928" w:rsidRDefault="0036185B" w:rsidP="00A01D15">
            <w:pPr>
              <w:spacing w:after="0"/>
              <w:ind w:firstLine="0"/>
              <w:jc w:val="left"/>
              <w:rPr>
                <w:rStyle w:val="rvts11"/>
                <w:sz w:val="28"/>
                <w:szCs w:val="28"/>
                <w:lang w:val="en-US"/>
              </w:rPr>
            </w:pPr>
            <w:r>
              <w:rPr>
                <w:rStyle w:val="rvts11"/>
                <w:sz w:val="28"/>
                <w:szCs w:val="28"/>
                <w:lang w:val="uk-UA"/>
              </w:rPr>
              <w:t>3.2</w:t>
            </w:r>
          </w:p>
        </w:tc>
        <w:tc>
          <w:tcPr>
            <w:tcW w:w="7880" w:type="dxa"/>
            <w:shd w:val="clear" w:color="auto" w:fill="auto"/>
          </w:tcPr>
          <w:p w:rsidR="0036185B" w:rsidRPr="00467093" w:rsidRDefault="0036185B" w:rsidP="006D0C66">
            <w:pPr>
              <w:widowControl w:val="0"/>
              <w:spacing w:after="0"/>
              <w:ind w:firstLine="34"/>
              <w:contextualSpacing/>
              <w:rPr>
                <w:rFonts w:ascii="Times New Roman" w:hAnsi="Times New Roman"/>
                <w:sz w:val="28"/>
                <w:szCs w:val="28"/>
                <w:lang w:val="uk-UA" w:eastAsia="ru-RU"/>
              </w:rPr>
            </w:pPr>
            <w:r>
              <w:rPr>
                <w:rStyle w:val="rvts11"/>
                <w:sz w:val="28"/>
                <w:szCs w:val="28"/>
                <w:lang w:val="uk-UA"/>
              </w:rPr>
              <w:t>Структура соціально</w:t>
            </w:r>
            <w:r w:rsidRPr="00540589">
              <w:rPr>
                <w:rStyle w:val="rvts11"/>
                <w:sz w:val="28"/>
                <w:szCs w:val="28"/>
                <w:lang w:val="uk-UA"/>
              </w:rPr>
              <w:t>-</w:t>
            </w:r>
            <w:r>
              <w:rPr>
                <w:rStyle w:val="rvts11"/>
                <w:sz w:val="28"/>
                <w:szCs w:val="28"/>
                <w:lang w:val="uk-UA"/>
              </w:rPr>
              <w:t>психологічних чинників громадської участі жінок</w:t>
            </w:r>
          </w:p>
        </w:tc>
        <w:tc>
          <w:tcPr>
            <w:tcW w:w="941" w:type="dxa"/>
          </w:tcPr>
          <w:p w:rsidR="0036185B" w:rsidRPr="00682D8A" w:rsidRDefault="00C83182" w:rsidP="00B041E0">
            <w:pPr>
              <w:spacing w:after="0"/>
              <w:ind w:left="317" w:right="-184" w:firstLine="0"/>
              <w:rPr>
                <w:rStyle w:val="rvts11"/>
                <w:sz w:val="28"/>
                <w:szCs w:val="28"/>
                <w:lang w:val="en-US"/>
              </w:rPr>
            </w:pPr>
            <w:r>
              <w:rPr>
                <w:rStyle w:val="rvts11"/>
                <w:sz w:val="28"/>
                <w:szCs w:val="28"/>
                <w:lang w:val="en-US"/>
              </w:rPr>
              <w:t>99</w:t>
            </w:r>
          </w:p>
        </w:tc>
      </w:tr>
      <w:tr w:rsidR="0036185B" w:rsidTr="00602A5E">
        <w:trPr>
          <w:jc w:val="center"/>
        </w:trPr>
        <w:tc>
          <w:tcPr>
            <w:tcW w:w="935" w:type="dxa"/>
          </w:tcPr>
          <w:p w:rsidR="0036185B" w:rsidRDefault="0036185B" w:rsidP="00A01D15">
            <w:pPr>
              <w:spacing w:after="0"/>
              <w:ind w:firstLine="0"/>
              <w:jc w:val="left"/>
              <w:rPr>
                <w:rStyle w:val="rvts11"/>
                <w:sz w:val="28"/>
                <w:szCs w:val="28"/>
                <w:lang w:val="uk-UA"/>
              </w:rPr>
            </w:pPr>
            <w:r>
              <w:rPr>
                <w:rStyle w:val="rvts11"/>
                <w:sz w:val="28"/>
                <w:szCs w:val="28"/>
                <w:lang w:val="uk-UA"/>
              </w:rPr>
              <w:t>3.3</w:t>
            </w:r>
          </w:p>
        </w:tc>
        <w:tc>
          <w:tcPr>
            <w:tcW w:w="7880" w:type="dxa"/>
            <w:shd w:val="clear" w:color="auto" w:fill="auto"/>
          </w:tcPr>
          <w:p w:rsidR="0036185B" w:rsidRDefault="00DF59F3" w:rsidP="0036185B">
            <w:pPr>
              <w:spacing w:after="0"/>
              <w:ind w:right="-11" w:firstLine="34"/>
              <w:rPr>
                <w:rStyle w:val="rvts11"/>
                <w:sz w:val="28"/>
                <w:szCs w:val="28"/>
                <w:lang w:val="uk-UA"/>
              </w:rPr>
            </w:pPr>
            <w:r>
              <w:rPr>
                <w:rStyle w:val="rvts11"/>
                <w:sz w:val="28"/>
                <w:szCs w:val="28"/>
                <w:lang w:val="uk-UA"/>
              </w:rPr>
              <w:t xml:space="preserve">Сприятливі </w:t>
            </w:r>
            <w:r w:rsidR="0036185B">
              <w:rPr>
                <w:rStyle w:val="rvts11"/>
                <w:sz w:val="28"/>
                <w:szCs w:val="28"/>
                <w:lang w:val="uk-UA"/>
              </w:rPr>
              <w:t xml:space="preserve">та блокуючі соціально-психологічні чинники участі жінок у жіночих громадських об’єднаннях </w:t>
            </w:r>
          </w:p>
        </w:tc>
        <w:tc>
          <w:tcPr>
            <w:tcW w:w="941" w:type="dxa"/>
          </w:tcPr>
          <w:p w:rsidR="0036185B" w:rsidRPr="0074176D" w:rsidRDefault="0036185B" w:rsidP="00C83182">
            <w:pPr>
              <w:spacing w:after="0"/>
              <w:ind w:left="317" w:right="-184" w:firstLine="0"/>
              <w:rPr>
                <w:rStyle w:val="rvts11"/>
                <w:sz w:val="28"/>
                <w:szCs w:val="28"/>
                <w:lang w:val="en-US"/>
              </w:rPr>
            </w:pPr>
            <w:r>
              <w:rPr>
                <w:rStyle w:val="rvts11"/>
                <w:sz w:val="28"/>
                <w:szCs w:val="28"/>
                <w:lang w:val="uk-UA"/>
              </w:rPr>
              <w:t>1</w:t>
            </w:r>
            <w:r w:rsidR="00B041E0">
              <w:rPr>
                <w:rStyle w:val="rvts11"/>
                <w:sz w:val="28"/>
                <w:szCs w:val="28"/>
                <w:lang w:val="uk-UA"/>
              </w:rPr>
              <w:t>1</w:t>
            </w:r>
            <w:r w:rsidR="00C83182">
              <w:rPr>
                <w:rStyle w:val="rvts11"/>
                <w:sz w:val="28"/>
                <w:szCs w:val="28"/>
                <w:lang w:val="en-US"/>
              </w:rPr>
              <w:t>1</w:t>
            </w:r>
          </w:p>
        </w:tc>
      </w:tr>
      <w:tr w:rsidR="000E3D01" w:rsidRPr="005A1B87" w:rsidTr="00602A5E">
        <w:trPr>
          <w:jc w:val="center"/>
        </w:trPr>
        <w:tc>
          <w:tcPr>
            <w:tcW w:w="935" w:type="dxa"/>
          </w:tcPr>
          <w:p w:rsidR="000E3D01" w:rsidRDefault="000E3D01" w:rsidP="00DC6CE3">
            <w:pPr>
              <w:spacing w:after="0"/>
              <w:ind w:firstLine="0"/>
              <w:jc w:val="left"/>
              <w:rPr>
                <w:rStyle w:val="rvts11"/>
                <w:sz w:val="28"/>
                <w:szCs w:val="28"/>
                <w:lang w:val="uk-UA"/>
              </w:rPr>
            </w:pPr>
            <w:r>
              <w:rPr>
                <w:rStyle w:val="rvts11"/>
                <w:sz w:val="28"/>
                <w:szCs w:val="28"/>
                <w:lang w:val="uk-UA"/>
              </w:rPr>
              <w:t>3.4</w:t>
            </w:r>
          </w:p>
        </w:tc>
        <w:tc>
          <w:tcPr>
            <w:tcW w:w="7880" w:type="dxa"/>
          </w:tcPr>
          <w:p w:rsidR="000E3D01" w:rsidRPr="006925CE" w:rsidRDefault="006925CE" w:rsidP="00EE4710">
            <w:pPr>
              <w:pStyle w:val="a7"/>
              <w:spacing w:after="0" w:line="240" w:lineRule="auto"/>
              <w:ind w:firstLine="0"/>
              <w:rPr>
                <w:rStyle w:val="rvts11"/>
                <w:sz w:val="28"/>
                <w:szCs w:val="28"/>
                <w:lang w:val="uk-UA"/>
              </w:rPr>
            </w:pPr>
            <w:r w:rsidRPr="006925CE">
              <w:rPr>
                <w:rFonts w:ascii="Times New Roman" w:hAnsi="Times New Roman"/>
                <w:sz w:val="28"/>
                <w:szCs w:val="28"/>
                <w:lang w:val="uk-UA"/>
              </w:rPr>
              <w:t>Відмінності у соціально-психологічних чинниках участі жінок у жіночих громадських об'єднан</w:t>
            </w:r>
            <w:r>
              <w:rPr>
                <w:rFonts w:ascii="Times New Roman" w:hAnsi="Times New Roman"/>
                <w:sz w:val="28"/>
                <w:szCs w:val="28"/>
                <w:lang w:val="uk-UA"/>
              </w:rPr>
              <w:t>нях</w:t>
            </w:r>
            <w:r w:rsidRPr="00AB5D79">
              <w:rPr>
                <w:sz w:val="28"/>
                <w:szCs w:val="28"/>
              </w:rPr>
              <w:t xml:space="preserve"> </w:t>
            </w:r>
            <w:r w:rsidRPr="00AB5D79">
              <w:rPr>
                <w:rFonts w:ascii="Times New Roman" w:hAnsi="Times New Roman"/>
                <w:sz w:val="28"/>
                <w:szCs w:val="28"/>
              </w:rPr>
              <w:t xml:space="preserve">в залежності від типу поселення </w:t>
            </w:r>
          </w:p>
        </w:tc>
        <w:tc>
          <w:tcPr>
            <w:tcW w:w="941" w:type="dxa"/>
          </w:tcPr>
          <w:p w:rsidR="000E3D01" w:rsidRPr="00C83182" w:rsidRDefault="00682D8A" w:rsidP="00C83182">
            <w:pPr>
              <w:spacing w:after="0"/>
              <w:ind w:left="317" w:right="-332" w:firstLine="0"/>
              <w:rPr>
                <w:rStyle w:val="rvts11"/>
                <w:sz w:val="28"/>
                <w:szCs w:val="28"/>
                <w:lang w:val="uk-UA"/>
              </w:rPr>
            </w:pPr>
            <w:r>
              <w:rPr>
                <w:rStyle w:val="rvts11"/>
                <w:sz w:val="28"/>
                <w:szCs w:val="28"/>
                <w:lang w:val="en-US"/>
              </w:rPr>
              <w:t>1</w:t>
            </w:r>
            <w:r w:rsidR="00C83182">
              <w:rPr>
                <w:rStyle w:val="rvts11"/>
                <w:sz w:val="28"/>
                <w:szCs w:val="28"/>
                <w:lang w:val="uk-UA"/>
              </w:rPr>
              <w:t>19</w:t>
            </w:r>
          </w:p>
        </w:tc>
      </w:tr>
      <w:tr w:rsidR="000E3D01" w:rsidRPr="005A1B87" w:rsidTr="00602A5E">
        <w:trPr>
          <w:jc w:val="center"/>
        </w:trPr>
        <w:tc>
          <w:tcPr>
            <w:tcW w:w="935" w:type="dxa"/>
          </w:tcPr>
          <w:p w:rsidR="000E3D01" w:rsidRDefault="000E3D01" w:rsidP="000E3D01">
            <w:pPr>
              <w:spacing w:after="0"/>
              <w:ind w:firstLine="0"/>
              <w:jc w:val="left"/>
              <w:rPr>
                <w:rStyle w:val="rvts11"/>
                <w:sz w:val="28"/>
                <w:szCs w:val="28"/>
                <w:lang w:val="uk-UA"/>
              </w:rPr>
            </w:pPr>
            <w:r>
              <w:rPr>
                <w:rStyle w:val="rvts11"/>
                <w:sz w:val="28"/>
                <w:szCs w:val="28"/>
                <w:lang w:val="uk-UA"/>
              </w:rPr>
              <w:t>3.5</w:t>
            </w:r>
          </w:p>
          <w:p w:rsidR="000E3D01" w:rsidRDefault="000E3D01" w:rsidP="00DC6CE3">
            <w:pPr>
              <w:spacing w:after="0"/>
              <w:ind w:firstLine="0"/>
              <w:jc w:val="left"/>
              <w:rPr>
                <w:rStyle w:val="rvts11"/>
                <w:sz w:val="28"/>
                <w:szCs w:val="28"/>
                <w:lang w:val="uk-UA"/>
              </w:rPr>
            </w:pPr>
          </w:p>
        </w:tc>
        <w:tc>
          <w:tcPr>
            <w:tcW w:w="7880" w:type="dxa"/>
          </w:tcPr>
          <w:p w:rsidR="000E3D01" w:rsidRPr="00A47580" w:rsidRDefault="00617596" w:rsidP="00617596">
            <w:pPr>
              <w:spacing w:after="0"/>
              <w:ind w:right="-11" w:firstLine="0"/>
              <w:rPr>
                <w:rFonts w:ascii="Times New Roman" w:hAnsi="Times New Roman"/>
                <w:sz w:val="28"/>
                <w:szCs w:val="28"/>
                <w:lang w:val="uk-UA"/>
              </w:rPr>
            </w:pPr>
            <w:r>
              <w:rPr>
                <w:rFonts w:ascii="Times New Roman" w:hAnsi="Times New Roman"/>
                <w:color w:val="000000"/>
                <w:sz w:val="28"/>
                <w:szCs w:val="28"/>
                <w:lang w:val="uk-UA"/>
              </w:rPr>
              <w:t>Соціально-психологічні чинники</w:t>
            </w:r>
            <w:r w:rsidRPr="00617596">
              <w:rPr>
                <w:rFonts w:ascii="Times New Roman" w:hAnsi="Times New Roman"/>
                <w:color w:val="000000"/>
                <w:sz w:val="28"/>
                <w:szCs w:val="28"/>
                <w:lang w:val="uk-UA"/>
              </w:rPr>
              <w:t xml:space="preserve"> участі жінок у жіночих громадських об’єднаннях в залежності від провідного мотиву їх громадської діяльності</w:t>
            </w:r>
          </w:p>
        </w:tc>
        <w:tc>
          <w:tcPr>
            <w:tcW w:w="941" w:type="dxa"/>
          </w:tcPr>
          <w:p w:rsidR="000E3D01" w:rsidRPr="004D74B1" w:rsidRDefault="000E3D01" w:rsidP="004D74B1">
            <w:pPr>
              <w:spacing w:after="0"/>
              <w:ind w:left="317" w:right="-332" w:firstLine="0"/>
              <w:rPr>
                <w:rStyle w:val="rvts11"/>
                <w:sz w:val="28"/>
                <w:szCs w:val="28"/>
                <w:lang w:val="uk-UA"/>
              </w:rPr>
            </w:pPr>
            <w:r>
              <w:rPr>
                <w:rStyle w:val="rvts11"/>
                <w:sz w:val="28"/>
                <w:szCs w:val="28"/>
                <w:lang w:val="uk-UA"/>
              </w:rPr>
              <w:t>13</w:t>
            </w:r>
            <w:r w:rsidR="004D74B1">
              <w:rPr>
                <w:rStyle w:val="rvts11"/>
                <w:sz w:val="28"/>
                <w:szCs w:val="28"/>
                <w:lang w:val="uk-UA"/>
              </w:rPr>
              <w:t>4</w:t>
            </w:r>
          </w:p>
        </w:tc>
      </w:tr>
      <w:tr w:rsidR="00F330F0" w:rsidRPr="00F330F0" w:rsidTr="00602A5E">
        <w:trPr>
          <w:jc w:val="center"/>
        </w:trPr>
        <w:tc>
          <w:tcPr>
            <w:tcW w:w="935" w:type="dxa"/>
          </w:tcPr>
          <w:p w:rsidR="00F330F0" w:rsidRDefault="00F330F0" w:rsidP="00A01D15">
            <w:pPr>
              <w:spacing w:after="0"/>
              <w:ind w:firstLine="0"/>
              <w:jc w:val="left"/>
              <w:rPr>
                <w:rStyle w:val="rvts11"/>
                <w:sz w:val="28"/>
                <w:szCs w:val="28"/>
                <w:lang w:val="uk-UA"/>
              </w:rPr>
            </w:pPr>
            <w:r>
              <w:rPr>
                <w:rStyle w:val="rvts11"/>
                <w:sz w:val="28"/>
                <w:szCs w:val="28"/>
                <w:lang w:val="uk-UA"/>
              </w:rPr>
              <w:t>3.6</w:t>
            </w:r>
          </w:p>
        </w:tc>
        <w:tc>
          <w:tcPr>
            <w:tcW w:w="7880" w:type="dxa"/>
          </w:tcPr>
          <w:p w:rsidR="00AB6CB0" w:rsidRPr="00DD7681" w:rsidRDefault="00DF16D6" w:rsidP="006B4781">
            <w:pPr>
              <w:pStyle w:val="a7"/>
              <w:spacing w:after="0" w:line="240" w:lineRule="auto"/>
              <w:ind w:firstLine="0"/>
              <w:rPr>
                <w:rFonts w:ascii="Times New Roman" w:hAnsi="Times New Roman"/>
                <w:color w:val="000000"/>
                <w:sz w:val="28"/>
                <w:szCs w:val="28"/>
                <w:lang w:val="uk-UA"/>
              </w:rPr>
            </w:pPr>
            <w:r w:rsidRPr="00DD7681">
              <w:rPr>
                <w:rStyle w:val="rvts11"/>
                <w:color w:val="000000"/>
                <w:sz w:val="28"/>
                <w:szCs w:val="28"/>
                <w:lang w:val="uk-UA"/>
              </w:rPr>
              <w:t xml:space="preserve">Відмінності соціально-психологічних чинників громадської </w:t>
            </w:r>
            <w:r w:rsidR="00F330F0" w:rsidRPr="00DD7681">
              <w:rPr>
                <w:rStyle w:val="rvts11"/>
                <w:color w:val="000000"/>
                <w:sz w:val="28"/>
                <w:szCs w:val="28"/>
                <w:lang w:val="uk-UA"/>
              </w:rPr>
              <w:t xml:space="preserve">участі жінок </w:t>
            </w:r>
            <w:r w:rsidR="002C7B27" w:rsidRPr="00DD7681">
              <w:rPr>
                <w:rStyle w:val="rvts11"/>
                <w:color w:val="000000"/>
                <w:sz w:val="28"/>
                <w:szCs w:val="28"/>
                <w:lang w:val="uk-UA"/>
              </w:rPr>
              <w:t>в</w:t>
            </w:r>
            <w:r w:rsidRPr="00DD7681">
              <w:rPr>
                <w:rStyle w:val="rvts11"/>
                <w:color w:val="000000"/>
                <w:sz w:val="28"/>
                <w:szCs w:val="28"/>
                <w:lang w:val="uk-UA"/>
              </w:rPr>
              <w:t xml:space="preserve"> залежності від спрям</w:t>
            </w:r>
            <w:r w:rsidR="006B4781">
              <w:rPr>
                <w:rStyle w:val="rvts11"/>
                <w:color w:val="000000"/>
                <w:sz w:val="28"/>
                <w:szCs w:val="28"/>
                <w:lang w:val="uk-UA"/>
              </w:rPr>
              <w:t>ування</w:t>
            </w:r>
            <w:r w:rsidRPr="00DD7681">
              <w:rPr>
                <w:rStyle w:val="rvts11"/>
                <w:color w:val="000000"/>
                <w:sz w:val="28"/>
                <w:szCs w:val="28"/>
                <w:lang w:val="uk-UA"/>
              </w:rPr>
              <w:t xml:space="preserve"> діяльності </w:t>
            </w:r>
            <w:r w:rsidR="000E2F23">
              <w:rPr>
                <w:rStyle w:val="rvts11"/>
                <w:color w:val="000000"/>
                <w:sz w:val="28"/>
                <w:szCs w:val="28"/>
                <w:lang w:val="uk-UA"/>
              </w:rPr>
              <w:t xml:space="preserve">об’єднань </w:t>
            </w:r>
            <w:r w:rsidRPr="00DD7681">
              <w:rPr>
                <w:rStyle w:val="rvts11"/>
                <w:color w:val="000000"/>
                <w:sz w:val="28"/>
                <w:szCs w:val="28"/>
                <w:lang w:val="uk-UA"/>
              </w:rPr>
              <w:t>та ролі жінки в них</w:t>
            </w:r>
          </w:p>
        </w:tc>
        <w:tc>
          <w:tcPr>
            <w:tcW w:w="941" w:type="dxa"/>
          </w:tcPr>
          <w:p w:rsidR="00F330F0" w:rsidRPr="004D74B1" w:rsidRDefault="00DF59F3" w:rsidP="004D74B1">
            <w:pPr>
              <w:spacing w:after="0"/>
              <w:ind w:left="317" w:right="-332" w:firstLine="0"/>
              <w:rPr>
                <w:rStyle w:val="rvts11"/>
                <w:sz w:val="28"/>
                <w:szCs w:val="28"/>
                <w:lang w:val="uk-UA"/>
              </w:rPr>
            </w:pPr>
            <w:r>
              <w:rPr>
                <w:rStyle w:val="rvts11"/>
                <w:sz w:val="28"/>
                <w:szCs w:val="28"/>
                <w:lang w:val="uk-UA"/>
              </w:rPr>
              <w:t>1</w:t>
            </w:r>
            <w:r w:rsidR="000D6DAD">
              <w:rPr>
                <w:rStyle w:val="rvts11"/>
                <w:sz w:val="28"/>
                <w:szCs w:val="28"/>
                <w:lang w:val="en-US"/>
              </w:rPr>
              <w:t>4</w:t>
            </w:r>
            <w:r w:rsidR="004D74B1">
              <w:rPr>
                <w:rStyle w:val="rvts11"/>
                <w:sz w:val="28"/>
                <w:szCs w:val="28"/>
                <w:lang w:val="uk-UA"/>
              </w:rPr>
              <w:t>0</w:t>
            </w:r>
          </w:p>
        </w:tc>
      </w:tr>
      <w:tr w:rsidR="0036185B" w:rsidTr="00602A5E">
        <w:trPr>
          <w:jc w:val="center"/>
        </w:trPr>
        <w:tc>
          <w:tcPr>
            <w:tcW w:w="935" w:type="dxa"/>
          </w:tcPr>
          <w:p w:rsidR="0036185B" w:rsidRDefault="0036185B" w:rsidP="00A01D15">
            <w:pPr>
              <w:spacing w:after="0"/>
              <w:ind w:firstLine="0"/>
              <w:jc w:val="left"/>
              <w:rPr>
                <w:rStyle w:val="rvts11"/>
                <w:sz w:val="28"/>
                <w:szCs w:val="28"/>
                <w:lang w:val="uk-UA"/>
              </w:rPr>
            </w:pPr>
            <w:r>
              <w:rPr>
                <w:rStyle w:val="rvts11"/>
                <w:sz w:val="28"/>
                <w:szCs w:val="28"/>
                <w:lang w:val="uk-UA"/>
              </w:rPr>
              <w:t>3.</w:t>
            </w:r>
            <w:r w:rsidR="006C7DEA">
              <w:rPr>
                <w:rStyle w:val="rvts11"/>
                <w:sz w:val="28"/>
                <w:szCs w:val="28"/>
                <w:lang w:val="uk-UA"/>
              </w:rPr>
              <w:t>7</w:t>
            </w:r>
          </w:p>
        </w:tc>
        <w:tc>
          <w:tcPr>
            <w:tcW w:w="7880" w:type="dxa"/>
          </w:tcPr>
          <w:p w:rsidR="00033194" w:rsidRPr="00DD7681" w:rsidRDefault="00F90187" w:rsidP="005B036C">
            <w:pPr>
              <w:pStyle w:val="a7"/>
              <w:spacing w:after="0" w:line="240" w:lineRule="auto"/>
              <w:ind w:firstLine="0"/>
              <w:rPr>
                <w:rStyle w:val="rvts11"/>
                <w:color w:val="000000"/>
                <w:sz w:val="28"/>
                <w:szCs w:val="28"/>
                <w:lang w:val="uk-UA"/>
              </w:rPr>
            </w:pPr>
            <w:r>
              <w:rPr>
                <w:rFonts w:ascii="Times New Roman" w:hAnsi="Times New Roman"/>
                <w:color w:val="000000"/>
                <w:sz w:val="28"/>
                <w:szCs w:val="28"/>
                <w:lang w:val="uk-UA"/>
              </w:rPr>
              <w:t>П</w:t>
            </w:r>
            <w:r w:rsidR="00D22F91" w:rsidRPr="00DD7681">
              <w:rPr>
                <w:rFonts w:ascii="Times New Roman" w:hAnsi="Times New Roman"/>
                <w:color w:val="000000"/>
                <w:sz w:val="28"/>
                <w:szCs w:val="28"/>
                <w:lang w:val="uk-UA"/>
              </w:rPr>
              <w:t>сихологічна м</w:t>
            </w:r>
            <w:r w:rsidR="005671F0" w:rsidRPr="00DD7681">
              <w:rPr>
                <w:rFonts w:ascii="Times New Roman" w:hAnsi="Times New Roman"/>
                <w:color w:val="000000"/>
                <w:sz w:val="28"/>
                <w:szCs w:val="28"/>
                <w:lang w:val="uk-UA"/>
              </w:rPr>
              <w:t xml:space="preserve">одель </w:t>
            </w:r>
            <w:r w:rsidR="005B036C" w:rsidRPr="00DD7681">
              <w:rPr>
                <w:rFonts w:ascii="Times New Roman" w:hAnsi="Times New Roman"/>
                <w:color w:val="000000"/>
                <w:sz w:val="28"/>
                <w:szCs w:val="28"/>
                <w:lang w:val="uk-UA"/>
              </w:rPr>
              <w:t xml:space="preserve">залучення </w:t>
            </w:r>
            <w:r w:rsidR="005671F0" w:rsidRPr="00DD7681">
              <w:rPr>
                <w:rFonts w:ascii="Times New Roman" w:hAnsi="Times New Roman"/>
                <w:color w:val="000000"/>
                <w:sz w:val="28"/>
                <w:szCs w:val="28"/>
                <w:lang w:val="uk-UA"/>
              </w:rPr>
              <w:t xml:space="preserve">жінок </w:t>
            </w:r>
            <w:r w:rsidR="005B036C" w:rsidRPr="00DD7681">
              <w:rPr>
                <w:rFonts w:ascii="Times New Roman" w:hAnsi="Times New Roman"/>
                <w:color w:val="000000"/>
                <w:sz w:val="28"/>
                <w:szCs w:val="28"/>
                <w:lang w:val="uk-UA"/>
              </w:rPr>
              <w:t>до участі у</w:t>
            </w:r>
            <w:r w:rsidR="005671F0" w:rsidRPr="00DD7681">
              <w:rPr>
                <w:rFonts w:ascii="Times New Roman" w:hAnsi="Times New Roman"/>
                <w:color w:val="000000"/>
                <w:sz w:val="28"/>
                <w:szCs w:val="28"/>
                <w:lang w:val="uk-UA"/>
              </w:rPr>
              <w:t xml:space="preserve"> діяльності жіночих громадських об’єднань </w:t>
            </w:r>
          </w:p>
        </w:tc>
        <w:tc>
          <w:tcPr>
            <w:tcW w:w="941" w:type="dxa"/>
          </w:tcPr>
          <w:p w:rsidR="0036185B" w:rsidRPr="004D74B1" w:rsidRDefault="00F330F0" w:rsidP="004D74B1">
            <w:pPr>
              <w:spacing w:after="0"/>
              <w:ind w:left="317" w:right="-332" w:firstLine="0"/>
              <w:rPr>
                <w:rStyle w:val="rvts11"/>
                <w:sz w:val="28"/>
                <w:szCs w:val="28"/>
                <w:lang w:val="uk-UA"/>
              </w:rPr>
            </w:pPr>
            <w:r>
              <w:rPr>
                <w:rStyle w:val="rvts11"/>
                <w:sz w:val="28"/>
                <w:szCs w:val="28"/>
                <w:lang w:val="uk-UA"/>
              </w:rPr>
              <w:t>1</w:t>
            </w:r>
            <w:r w:rsidR="004D74B1">
              <w:rPr>
                <w:rStyle w:val="rvts11"/>
                <w:sz w:val="28"/>
                <w:szCs w:val="28"/>
                <w:lang w:val="uk-UA"/>
              </w:rPr>
              <w:t>47</w:t>
            </w:r>
          </w:p>
        </w:tc>
      </w:tr>
      <w:tr w:rsidR="0036185B" w:rsidTr="00602A5E">
        <w:trPr>
          <w:jc w:val="center"/>
        </w:trPr>
        <w:tc>
          <w:tcPr>
            <w:tcW w:w="935" w:type="dxa"/>
          </w:tcPr>
          <w:p w:rsidR="0036185B" w:rsidRDefault="0036185B" w:rsidP="00A01D15">
            <w:pPr>
              <w:spacing w:after="0"/>
              <w:ind w:firstLine="0"/>
              <w:jc w:val="center"/>
              <w:rPr>
                <w:lang w:val="uk-UA"/>
              </w:rPr>
            </w:pPr>
          </w:p>
          <w:p w:rsidR="0036185B" w:rsidRPr="0072706C" w:rsidRDefault="0036185B" w:rsidP="00A01D15">
            <w:pPr>
              <w:spacing w:after="0"/>
              <w:ind w:firstLine="0"/>
              <w:jc w:val="center"/>
              <w:rPr>
                <w:rStyle w:val="rvts11"/>
                <w:sz w:val="28"/>
                <w:szCs w:val="28"/>
                <w:lang w:val="uk-UA"/>
              </w:rPr>
            </w:pPr>
          </w:p>
        </w:tc>
        <w:tc>
          <w:tcPr>
            <w:tcW w:w="7880" w:type="dxa"/>
          </w:tcPr>
          <w:p w:rsidR="0036185B" w:rsidRPr="00F330F0" w:rsidRDefault="0036185B" w:rsidP="00F330F0">
            <w:pPr>
              <w:spacing w:after="0"/>
              <w:ind w:left="9" w:right="-332" w:firstLine="0"/>
              <w:rPr>
                <w:rStyle w:val="rvts11"/>
                <w:sz w:val="28"/>
                <w:szCs w:val="28"/>
                <w:lang w:val="uk-UA"/>
              </w:rPr>
            </w:pPr>
            <w:r w:rsidRPr="00F330F0">
              <w:rPr>
                <w:rStyle w:val="rvts11"/>
                <w:sz w:val="28"/>
                <w:szCs w:val="28"/>
              </w:rPr>
              <w:t xml:space="preserve">Висновки до третього розділу </w:t>
            </w:r>
          </w:p>
        </w:tc>
        <w:tc>
          <w:tcPr>
            <w:tcW w:w="941" w:type="dxa"/>
          </w:tcPr>
          <w:p w:rsidR="0036185B" w:rsidRPr="004D74B1" w:rsidRDefault="0036185B" w:rsidP="004D74B1">
            <w:pPr>
              <w:spacing w:after="0"/>
              <w:ind w:left="317" w:right="-332" w:firstLine="0"/>
              <w:rPr>
                <w:rStyle w:val="rvts11"/>
                <w:sz w:val="28"/>
                <w:szCs w:val="28"/>
                <w:lang w:val="uk-UA"/>
              </w:rPr>
            </w:pPr>
            <w:r>
              <w:rPr>
                <w:rStyle w:val="rvts11"/>
                <w:sz w:val="28"/>
                <w:szCs w:val="28"/>
                <w:lang w:val="uk-UA"/>
              </w:rPr>
              <w:t>1</w:t>
            </w:r>
            <w:r w:rsidR="00DF59F3">
              <w:rPr>
                <w:rStyle w:val="rvts11"/>
                <w:sz w:val="28"/>
                <w:szCs w:val="28"/>
                <w:lang w:val="uk-UA"/>
              </w:rPr>
              <w:t>5</w:t>
            </w:r>
            <w:r w:rsidR="00823197">
              <w:rPr>
                <w:rStyle w:val="rvts11"/>
                <w:sz w:val="28"/>
                <w:szCs w:val="28"/>
                <w:lang w:val="uk-UA"/>
              </w:rPr>
              <w:t>5</w:t>
            </w:r>
          </w:p>
        </w:tc>
      </w:tr>
      <w:tr w:rsidR="0036185B" w:rsidTr="00602A5E">
        <w:trPr>
          <w:trHeight w:val="527"/>
          <w:jc w:val="center"/>
        </w:trPr>
        <w:tc>
          <w:tcPr>
            <w:tcW w:w="8815" w:type="dxa"/>
            <w:gridSpan w:val="2"/>
          </w:tcPr>
          <w:p w:rsidR="0036185B" w:rsidRPr="00F72FED" w:rsidRDefault="0036185B" w:rsidP="00A01D15">
            <w:pPr>
              <w:spacing w:after="0"/>
              <w:ind w:firstLine="0"/>
              <w:jc w:val="left"/>
              <w:rPr>
                <w:rStyle w:val="rvts11"/>
                <w:bCs/>
                <w:color w:val="000000"/>
                <w:sz w:val="28"/>
                <w:szCs w:val="28"/>
                <w:lang w:val="en-US"/>
              </w:rPr>
            </w:pPr>
            <w:r w:rsidRPr="00FD5B66">
              <w:rPr>
                <w:rFonts w:ascii="Times New Roman" w:hAnsi="Times New Roman"/>
                <w:bCs/>
                <w:color w:val="000000"/>
                <w:sz w:val="28"/>
                <w:szCs w:val="28"/>
                <w:lang w:val="uk-UA"/>
              </w:rPr>
              <w:t>ВИСНОВКИ</w:t>
            </w:r>
          </w:p>
        </w:tc>
        <w:tc>
          <w:tcPr>
            <w:tcW w:w="941" w:type="dxa"/>
          </w:tcPr>
          <w:p w:rsidR="0036185B" w:rsidRPr="004D74B1" w:rsidRDefault="0036185B" w:rsidP="004D74B1">
            <w:pPr>
              <w:spacing w:after="0"/>
              <w:ind w:left="317" w:right="-332" w:firstLine="0"/>
              <w:rPr>
                <w:rStyle w:val="rvts11"/>
                <w:sz w:val="28"/>
                <w:szCs w:val="28"/>
                <w:lang w:val="uk-UA"/>
              </w:rPr>
            </w:pPr>
            <w:r>
              <w:rPr>
                <w:rStyle w:val="rvts11"/>
                <w:sz w:val="28"/>
                <w:szCs w:val="28"/>
                <w:lang w:val="uk-UA"/>
              </w:rPr>
              <w:t>1</w:t>
            </w:r>
            <w:r w:rsidR="00823197">
              <w:rPr>
                <w:rStyle w:val="rvts11"/>
                <w:sz w:val="28"/>
                <w:szCs w:val="28"/>
                <w:lang w:val="uk-UA"/>
              </w:rPr>
              <w:t>59</w:t>
            </w:r>
          </w:p>
        </w:tc>
      </w:tr>
      <w:tr w:rsidR="0036185B" w:rsidTr="00602A5E">
        <w:trPr>
          <w:trHeight w:val="88"/>
          <w:jc w:val="center"/>
        </w:trPr>
        <w:tc>
          <w:tcPr>
            <w:tcW w:w="8815" w:type="dxa"/>
            <w:gridSpan w:val="2"/>
          </w:tcPr>
          <w:p w:rsidR="0036185B" w:rsidRPr="00F72FED" w:rsidRDefault="0036185B" w:rsidP="00A01D15">
            <w:pPr>
              <w:spacing w:after="0"/>
              <w:ind w:firstLine="0"/>
              <w:jc w:val="left"/>
              <w:rPr>
                <w:rStyle w:val="rvts11"/>
                <w:sz w:val="28"/>
                <w:szCs w:val="28"/>
                <w:lang w:val="en-US"/>
              </w:rPr>
            </w:pPr>
            <w:r w:rsidRPr="00FD5B66">
              <w:rPr>
                <w:rStyle w:val="rvts11"/>
                <w:sz w:val="28"/>
                <w:szCs w:val="28"/>
                <w:lang w:val="uk-UA"/>
              </w:rPr>
              <w:t>СПИСОК ВИКОРИСТАН</w:t>
            </w:r>
            <w:r>
              <w:rPr>
                <w:rStyle w:val="rvts11"/>
                <w:sz w:val="28"/>
                <w:szCs w:val="28"/>
                <w:lang w:val="uk-UA"/>
              </w:rPr>
              <w:t>ИХ ДЖЕРЕЛ</w:t>
            </w:r>
          </w:p>
        </w:tc>
        <w:tc>
          <w:tcPr>
            <w:tcW w:w="941" w:type="dxa"/>
          </w:tcPr>
          <w:p w:rsidR="0036185B" w:rsidRPr="004D74B1" w:rsidRDefault="0036185B" w:rsidP="004D74B1">
            <w:pPr>
              <w:spacing w:after="0"/>
              <w:ind w:left="317" w:right="-332" w:firstLine="0"/>
              <w:rPr>
                <w:rStyle w:val="rvts11"/>
                <w:sz w:val="28"/>
                <w:szCs w:val="28"/>
                <w:lang w:val="uk-UA"/>
              </w:rPr>
            </w:pPr>
            <w:r>
              <w:rPr>
                <w:rStyle w:val="rvts11"/>
                <w:sz w:val="28"/>
                <w:szCs w:val="28"/>
                <w:lang w:val="uk-UA"/>
              </w:rPr>
              <w:t>1</w:t>
            </w:r>
            <w:r w:rsidR="00F248D0">
              <w:rPr>
                <w:rStyle w:val="rvts11"/>
                <w:sz w:val="28"/>
                <w:szCs w:val="28"/>
                <w:lang w:val="uk-UA"/>
              </w:rPr>
              <w:t>6</w:t>
            </w:r>
            <w:r w:rsidR="00823197">
              <w:rPr>
                <w:rStyle w:val="rvts11"/>
                <w:sz w:val="28"/>
                <w:szCs w:val="28"/>
                <w:lang w:val="uk-UA"/>
              </w:rPr>
              <w:t>2</w:t>
            </w:r>
          </w:p>
        </w:tc>
      </w:tr>
      <w:tr w:rsidR="0036185B" w:rsidRPr="00823197" w:rsidTr="00602A5E">
        <w:trPr>
          <w:trHeight w:val="88"/>
          <w:jc w:val="center"/>
        </w:trPr>
        <w:tc>
          <w:tcPr>
            <w:tcW w:w="8815" w:type="dxa"/>
            <w:gridSpan w:val="2"/>
          </w:tcPr>
          <w:p w:rsidR="0036185B" w:rsidRPr="000646AE" w:rsidRDefault="0036185B" w:rsidP="00A01D15">
            <w:pPr>
              <w:spacing w:after="0" w:line="360" w:lineRule="auto"/>
              <w:ind w:firstLine="0"/>
              <w:jc w:val="left"/>
              <w:rPr>
                <w:rStyle w:val="rvts11"/>
                <w:sz w:val="28"/>
                <w:szCs w:val="28"/>
                <w:lang w:val="en-US"/>
              </w:rPr>
            </w:pPr>
            <w:r w:rsidRPr="00FD5B66">
              <w:rPr>
                <w:rStyle w:val="rvts11"/>
                <w:sz w:val="28"/>
                <w:szCs w:val="28"/>
                <w:lang w:val="uk-UA"/>
              </w:rPr>
              <w:t>ДОДАТКИ</w:t>
            </w:r>
          </w:p>
        </w:tc>
        <w:tc>
          <w:tcPr>
            <w:tcW w:w="941" w:type="dxa"/>
          </w:tcPr>
          <w:p w:rsidR="0036185B" w:rsidRPr="00823197" w:rsidRDefault="0036185B" w:rsidP="004D74B1">
            <w:pPr>
              <w:spacing w:after="0"/>
              <w:ind w:left="317" w:right="-332" w:firstLine="0"/>
              <w:rPr>
                <w:rStyle w:val="rvts11"/>
                <w:sz w:val="28"/>
                <w:szCs w:val="28"/>
                <w:lang w:val="uk-UA"/>
              </w:rPr>
            </w:pPr>
            <w:r w:rsidRPr="00823197">
              <w:rPr>
                <w:rStyle w:val="rvts11"/>
                <w:sz w:val="28"/>
                <w:szCs w:val="28"/>
                <w:lang w:val="uk-UA"/>
              </w:rPr>
              <w:t>1</w:t>
            </w:r>
            <w:r w:rsidR="004D74B1" w:rsidRPr="00823197">
              <w:rPr>
                <w:rStyle w:val="rvts11"/>
                <w:sz w:val="28"/>
                <w:szCs w:val="28"/>
                <w:lang w:val="uk-UA"/>
              </w:rPr>
              <w:t>8</w:t>
            </w:r>
            <w:r w:rsidR="00823197" w:rsidRPr="00823197">
              <w:rPr>
                <w:rStyle w:val="rvts11"/>
                <w:sz w:val="28"/>
                <w:szCs w:val="28"/>
                <w:lang w:val="uk-UA"/>
              </w:rPr>
              <w:t>5</w:t>
            </w:r>
          </w:p>
        </w:tc>
      </w:tr>
    </w:tbl>
    <w:p w:rsidR="001F7CD0" w:rsidRDefault="001F7CD0" w:rsidP="001F7CD0">
      <w:pPr>
        <w:spacing w:line="360" w:lineRule="auto"/>
        <w:ind w:firstLine="0"/>
        <w:rPr>
          <w:rFonts w:ascii="Times New Roman" w:hAnsi="Times New Roman"/>
          <w:b/>
          <w:sz w:val="28"/>
          <w:szCs w:val="28"/>
          <w:lang w:val="uk-UA"/>
        </w:rPr>
      </w:pPr>
    </w:p>
    <w:p w:rsidR="00956542" w:rsidRDefault="001F7CD0" w:rsidP="00956542">
      <w:pPr>
        <w:spacing w:after="0"/>
        <w:ind w:firstLine="709"/>
        <w:jc w:val="center"/>
        <w:rPr>
          <w:rFonts w:ascii="Times New Roman" w:hAnsi="Times New Roman"/>
          <w:b/>
          <w:sz w:val="28"/>
          <w:szCs w:val="28"/>
          <w:lang w:val="uk-UA"/>
        </w:rPr>
      </w:pPr>
      <w:r>
        <w:rPr>
          <w:rFonts w:ascii="Times New Roman" w:hAnsi="Times New Roman"/>
          <w:b/>
          <w:sz w:val="28"/>
          <w:szCs w:val="28"/>
          <w:lang w:val="uk-UA"/>
        </w:rPr>
        <w:br w:type="page"/>
      </w:r>
      <w:r w:rsidRPr="00A241CD">
        <w:rPr>
          <w:rFonts w:ascii="Times New Roman" w:hAnsi="Times New Roman"/>
          <w:b/>
          <w:sz w:val="28"/>
          <w:szCs w:val="28"/>
          <w:lang w:val="uk-UA"/>
        </w:rPr>
        <w:t>ВСТУ</w:t>
      </w:r>
      <w:r w:rsidR="00956542">
        <w:rPr>
          <w:rFonts w:ascii="Times New Roman" w:hAnsi="Times New Roman"/>
          <w:b/>
          <w:sz w:val="28"/>
          <w:szCs w:val="28"/>
          <w:lang w:val="uk-UA"/>
        </w:rPr>
        <w:t>П</w:t>
      </w:r>
    </w:p>
    <w:p w:rsidR="00956542" w:rsidRDefault="00956542" w:rsidP="00956542">
      <w:pPr>
        <w:spacing w:after="0"/>
        <w:ind w:firstLine="709"/>
        <w:jc w:val="center"/>
        <w:rPr>
          <w:rFonts w:ascii="Times New Roman" w:hAnsi="Times New Roman"/>
          <w:b/>
          <w:sz w:val="28"/>
          <w:szCs w:val="28"/>
          <w:lang w:val="uk-UA"/>
        </w:rPr>
      </w:pPr>
    </w:p>
    <w:p w:rsidR="0039602E" w:rsidRPr="004E4B06" w:rsidRDefault="0039602E" w:rsidP="004E4B06">
      <w:pPr>
        <w:spacing w:after="0" w:line="360" w:lineRule="auto"/>
        <w:ind w:firstLine="709"/>
        <w:jc w:val="center"/>
        <w:rPr>
          <w:rFonts w:ascii="Times New Roman" w:hAnsi="Times New Roman"/>
          <w:b/>
          <w:sz w:val="28"/>
          <w:szCs w:val="28"/>
          <w:lang w:val="uk-UA"/>
        </w:rPr>
      </w:pPr>
    </w:p>
    <w:p w:rsidR="004E4B06" w:rsidRPr="004E4B06" w:rsidRDefault="00867941" w:rsidP="004E4B06">
      <w:pPr>
        <w:spacing w:after="0" w:line="360" w:lineRule="auto"/>
        <w:ind w:firstLine="709"/>
        <w:rPr>
          <w:rFonts w:ascii="Times New Roman" w:hAnsi="Times New Roman"/>
          <w:spacing w:val="4"/>
          <w:sz w:val="28"/>
          <w:szCs w:val="28"/>
        </w:rPr>
      </w:pPr>
      <w:r>
        <w:rPr>
          <w:rFonts w:ascii="Times New Roman" w:hAnsi="Times New Roman"/>
          <w:b/>
          <w:bCs/>
          <w:color w:val="000000"/>
          <w:spacing w:val="4"/>
          <w:sz w:val="28"/>
          <w:szCs w:val="28"/>
        </w:rPr>
        <w:t>Актуальність теми дослідження</w:t>
      </w:r>
      <w:r w:rsidR="004E4B06" w:rsidRPr="004E4B06">
        <w:rPr>
          <w:rFonts w:ascii="Times New Roman" w:hAnsi="Times New Roman"/>
          <w:b/>
          <w:bCs/>
          <w:color w:val="000000"/>
          <w:spacing w:val="4"/>
          <w:sz w:val="28"/>
          <w:szCs w:val="28"/>
        </w:rPr>
        <w:t>.</w:t>
      </w:r>
      <w:r w:rsidR="004E4B06" w:rsidRPr="004E4B06">
        <w:rPr>
          <w:rFonts w:ascii="Times New Roman" w:hAnsi="Times New Roman"/>
          <w:bCs/>
          <w:color w:val="000000"/>
          <w:spacing w:val="4"/>
          <w:sz w:val="28"/>
          <w:szCs w:val="28"/>
        </w:rPr>
        <w:t xml:space="preserve"> </w:t>
      </w:r>
      <w:r w:rsidR="004E4B06" w:rsidRPr="004E4B06">
        <w:rPr>
          <w:rFonts w:ascii="Times New Roman" w:hAnsi="Times New Roman"/>
          <w:spacing w:val="4"/>
          <w:sz w:val="28"/>
          <w:szCs w:val="28"/>
        </w:rPr>
        <w:t xml:space="preserve">Вагому роль у процесі втілення в суспільну практику цінностей родини, освіти, культури й виховання відіграють жіночі громадські об’єднання. Вони відкривають можливості для реалізації прагнення жінок до активної громадської позиції у вирішенні важливих суспільних проблем. Саме жіночі громадські об’єднання опікуються тими проблемами, які є вкрай важливими для країни. Зокрема, вони відіграють особливо вагому роль у розв’язанні проблем охорони здоров’я, у подоланні жіночого безробіття, у захисті прав жінок, а також у збереженні традицій української родини. </w:t>
      </w:r>
    </w:p>
    <w:p w:rsidR="004E4B06" w:rsidRPr="00867941" w:rsidRDefault="004E4B06" w:rsidP="004E4B06">
      <w:pPr>
        <w:spacing w:after="0" w:line="360" w:lineRule="auto"/>
        <w:ind w:firstLine="709"/>
        <w:rPr>
          <w:rFonts w:ascii="Times New Roman" w:hAnsi="Times New Roman"/>
          <w:spacing w:val="4"/>
          <w:sz w:val="28"/>
          <w:szCs w:val="28"/>
        </w:rPr>
      </w:pPr>
      <w:r w:rsidRPr="004E4B06">
        <w:rPr>
          <w:rFonts w:ascii="Times New Roman" w:eastAsia="TimesNewRoman" w:hAnsi="Times New Roman"/>
          <w:spacing w:val="4"/>
          <w:sz w:val="28"/>
          <w:szCs w:val="28"/>
        </w:rPr>
        <w:t xml:space="preserve">Попри те, що жіночі громадські об’єднання містять значний конструктивний потенціал для держави, в Україні їх розвиток знаходиться лише на початковому етапі. Відповідно до </w:t>
      </w:r>
      <w:r w:rsidRPr="004E4B06">
        <w:rPr>
          <w:rFonts w:ascii="Times New Roman" w:hAnsi="Times New Roman"/>
          <w:spacing w:val="4"/>
          <w:sz w:val="28"/>
          <w:szCs w:val="28"/>
        </w:rPr>
        <w:t>інформації Державної служби статистики, нині</w:t>
      </w:r>
      <w:r w:rsidRPr="004E4B06">
        <w:rPr>
          <w:rFonts w:ascii="Times New Roman" w:hAnsi="Times New Roman"/>
          <w:color w:val="FF0000"/>
          <w:spacing w:val="4"/>
          <w:sz w:val="28"/>
          <w:szCs w:val="28"/>
        </w:rPr>
        <w:t xml:space="preserve"> </w:t>
      </w:r>
      <w:r w:rsidRPr="004E4B06">
        <w:rPr>
          <w:rFonts w:ascii="Times New Roman" w:hAnsi="Times New Roman"/>
          <w:spacing w:val="4"/>
          <w:sz w:val="28"/>
          <w:szCs w:val="28"/>
        </w:rPr>
        <w:t xml:space="preserve">офіційно зареєстровано 2398 жіночих громадських об’єднань, що становить лише 2,8 % від загальної кількості громадських об’єднань в Україні. Для порівняння: кількість громадських об’єднань професійної спрямованості сягає 8181 (10,3%), молодіжних організацій </w:t>
      </w:r>
      <w:r w:rsidRPr="004E4B06">
        <w:rPr>
          <w:rFonts w:ascii="Times New Roman" w:hAnsi="Times New Roman"/>
          <w:spacing w:val="4"/>
          <w:sz w:val="28"/>
          <w:szCs w:val="28"/>
        </w:rPr>
        <w:noBreakHyphen/>
        <w:t xml:space="preserve"> 7935 (9,5%), об’єднань ветеранів і інвалідів </w:t>
      </w:r>
      <w:r w:rsidRPr="004E4B06">
        <w:rPr>
          <w:rFonts w:ascii="Times New Roman" w:hAnsi="Times New Roman"/>
          <w:spacing w:val="4"/>
          <w:sz w:val="28"/>
          <w:szCs w:val="28"/>
        </w:rPr>
        <w:noBreakHyphen/>
        <w:t xml:space="preserve"> 7236 (8,5%). </w:t>
      </w:r>
    </w:p>
    <w:p w:rsidR="004E4B06" w:rsidRPr="004E4B06" w:rsidRDefault="004E4B06" w:rsidP="004E4B06">
      <w:pPr>
        <w:pStyle w:val="a3"/>
        <w:spacing w:after="0" w:line="360" w:lineRule="auto"/>
        <w:ind w:left="0" w:firstLine="709"/>
        <w:rPr>
          <w:rFonts w:ascii="Times New Roman" w:hAnsi="Times New Roman"/>
          <w:spacing w:val="4"/>
          <w:sz w:val="28"/>
          <w:szCs w:val="28"/>
          <w:lang w:val="uk-UA"/>
        </w:rPr>
      </w:pPr>
      <w:r w:rsidRPr="004E4B06">
        <w:rPr>
          <w:rFonts w:ascii="Times New Roman" w:hAnsi="Times New Roman"/>
          <w:spacing w:val="4"/>
          <w:sz w:val="28"/>
          <w:szCs w:val="28"/>
          <w:lang w:val="uk-UA"/>
        </w:rPr>
        <w:t>Така статистика свідчить про наявність низки іманентних проблем, що стримують участь українських жінок у діяльності жіночих громадських об’єднань. Разом з тим, саме у соціально-активному середовищі, а не поза ним, викристалізовується і втілюється у життя громадська позиція жінок, розкриваються їх професійні та ділові якості, реалізується творчий потенціал, а отже формуються майбутні політичні лідери, вирішуються важливі для соціального розвитку питання.</w:t>
      </w:r>
    </w:p>
    <w:p w:rsidR="006A5A00" w:rsidRPr="00624339" w:rsidRDefault="006A5A00" w:rsidP="004E4B06">
      <w:pPr>
        <w:pStyle w:val="a3"/>
        <w:spacing w:after="0" w:line="360" w:lineRule="auto"/>
        <w:ind w:left="0" w:firstLine="709"/>
        <w:rPr>
          <w:rFonts w:ascii="Times New Roman" w:hAnsi="Times New Roman"/>
          <w:sz w:val="28"/>
          <w:szCs w:val="28"/>
          <w:lang w:val="uk-UA"/>
        </w:rPr>
      </w:pPr>
      <w:r w:rsidRPr="004E4B06">
        <w:rPr>
          <w:rFonts w:ascii="Times New Roman" w:hAnsi="Times New Roman"/>
          <w:sz w:val="28"/>
          <w:szCs w:val="28"/>
          <w:lang w:val="uk-UA"/>
        </w:rPr>
        <w:t xml:space="preserve">Дослідження громадської </w:t>
      </w:r>
      <w:r w:rsidR="00AB5D79" w:rsidRPr="004E4B06">
        <w:rPr>
          <w:rFonts w:ascii="Times New Roman" w:hAnsi="Times New Roman"/>
          <w:sz w:val="28"/>
          <w:szCs w:val="28"/>
          <w:lang w:val="uk-UA"/>
        </w:rPr>
        <w:t xml:space="preserve">участі </w:t>
      </w:r>
      <w:r w:rsidRPr="004E4B06">
        <w:rPr>
          <w:rFonts w:ascii="Times New Roman" w:hAnsi="Times New Roman"/>
          <w:sz w:val="28"/>
          <w:szCs w:val="28"/>
          <w:lang w:val="uk-UA"/>
        </w:rPr>
        <w:t xml:space="preserve">жінок </w:t>
      </w:r>
      <w:r w:rsidR="00311315" w:rsidRPr="004E4B06">
        <w:rPr>
          <w:rFonts w:ascii="Times New Roman" w:hAnsi="Times New Roman"/>
          <w:sz w:val="28"/>
          <w:szCs w:val="28"/>
          <w:lang w:val="uk-UA"/>
        </w:rPr>
        <w:t xml:space="preserve">широко </w:t>
      </w:r>
      <w:r w:rsidR="001F7CD0" w:rsidRPr="004E4B06">
        <w:rPr>
          <w:rFonts w:ascii="Times New Roman" w:hAnsi="Times New Roman"/>
          <w:sz w:val="28"/>
          <w:szCs w:val="28"/>
          <w:lang w:val="uk-UA"/>
        </w:rPr>
        <w:t>представлено у політологічних (І. Р. Ворчакова,</w:t>
      </w:r>
      <w:r w:rsidR="001F7CD0" w:rsidRPr="00624339">
        <w:rPr>
          <w:rFonts w:ascii="Times New Roman" w:hAnsi="Times New Roman"/>
          <w:sz w:val="28"/>
          <w:szCs w:val="28"/>
          <w:lang w:val="uk-UA"/>
        </w:rPr>
        <w:t xml:space="preserve"> І. Л. Георгізова, Н. П. Ковалішина, О. Б. Ярош), історичних (М. </w:t>
      </w:r>
      <w:r w:rsidR="004C4127" w:rsidRPr="00624339">
        <w:rPr>
          <w:rFonts w:ascii="Times New Roman" w:hAnsi="Times New Roman"/>
          <w:sz w:val="28"/>
          <w:szCs w:val="28"/>
          <w:lang w:val="uk-UA"/>
        </w:rPr>
        <w:t>Д. </w:t>
      </w:r>
      <w:r w:rsidR="001F7CD0" w:rsidRPr="00624339">
        <w:rPr>
          <w:rFonts w:ascii="Times New Roman" w:hAnsi="Times New Roman"/>
          <w:sz w:val="28"/>
          <w:szCs w:val="28"/>
          <w:lang w:val="uk-UA"/>
        </w:rPr>
        <w:t>Богачевська, О. С. Гнатчук, О. Р. Кісь, Л. О. Смоляр, Ю. В. Юрків)</w:t>
      </w:r>
      <w:r w:rsidR="00B117F7" w:rsidRPr="00624339">
        <w:rPr>
          <w:rFonts w:ascii="Times New Roman" w:hAnsi="Times New Roman"/>
          <w:sz w:val="28"/>
          <w:szCs w:val="28"/>
          <w:lang w:val="uk-UA"/>
        </w:rPr>
        <w:t xml:space="preserve">, </w:t>
      </w:r>
      <w:r w:rsidR="001F7CD0" w:rsidRPr="00624339">
        <w:rPr>
          <w:rFonts w:ascii="Times New Roman" w:hAnsi="Times New Roman"/>
          <w:sz w:val="28"/>
          <w:szCs w:val="28"/>
          <w:lang w:val="uk-UA"/>
        </w:rPr>
        <w:t>краєзнавчих (Г. М. Лабінська), соціологічних (Н. В. Лавриненко, С. М. Оксамитна</w:t>
      </w:r>
      <w:r w:rsidRPr="00624339">
        <w:rPr>
          <w:rFonts w:ascii="Times New Roman" w:hAnsi="Times New Roman"/>
          <w:sz w:val="28"/>
          <w:szCs w:val="28"/>
          <w:lang w:val="uk-UA"/>
        </w:rPr>
        <w:t xml:space="preserve">, </w:t>
      </w:r>
      <w:r w:rsidR="00330F31" w:rsidRPr="00624339">
        <w:rPr>
          <w:rFonts w:ascii="Times New Roman" w:hAnsi="Times New Roman"/>
          <w:sz w:val="28"/>
          <w:szCs w:val="28"/>
          <w:lang w:val="uk-UA"/>
        </w:rPr>
        <w:t xml:space="preserve">Б. Будровська, </w:t>
      </w:r>
      <w:r w:rsidRPr="00624339">
        <w:rPr>
          <w:rFonts w:ascii="Times New Roman" w:hAnsi="Times New Roman"/>
          <w:sz w:val="28"/>
          <w:szCs w:val="28"/>
          <w:lang w:val="uk-UA"/>
        </w:rPr>
        <w:t>А. Грицак</w:t>
      </w:r>
      <w:r w:rsidR="00FE6414" w:rsidRPr="00624339">
        <w:rPr>
          <w:rFonts w:ascii="Times New Roman" w:hAnsi="Times New Roman"/>
          <w:sz w:val="28"/>
          <w:szCs w:val="28"/>
          <w:lang w:val="uk-UA"/>
        </w:rPr>
        <w:t>, Е. Лісовська, А. Котлярська-Міхальська, Р. Сємєнська,</w:t>
      </w:r>
      <w:r w:rsidR="00330F31" w:rsidRPr="00624339">
        <w:rPr>
          <w:rFonts w:ascii="Times New Roman" w:hAnsi="Times New Roman"/>
          <w:sz w:val="28"/>
          <w:szCs w:val="28"/>
          <w:lang w:val="uk-UA"/>
        </w:rPr>
        <w:t xml:space="preserve"> А. Тітков,</w:t>
      </w:r>
      <w:r w:rsidR="00FE6414" w:rsidRPr="00624339">
        <w:rPr>
          <w:rFonts w:ascii="Times New Roman" w:hAnsi="Times New Roman"/>
          <w:sz w:val="28"/>
          <w:szCs w:val="28"/>
          <w:lang w:val="uk-UA"/>
        </w:rPr>
        <w:t xml:space="preserve"> М. Фушара</w:t>
      </w:r>
      <w:r w:rsidR="001F7CD0" w:rsidRPr="00624339">
        <w:rPr>
          <w:rFonts w:ascii="Times New Roman" w:hAnsi="Times New Roman"/>
          <w:sz w:val="28"/>
          <w:szCs w:val="28"/>
          <w:lang w:val="uk-UA"/>
        </w:rPr>
        <w:t>)</w:t>
      </w:r>
      <w:r w:rsidR="004E01D5" w:rsidRPr="00624339">
        <w:rPr>
          <w:rFonts w:ascii="Times New Roman" w:hAnsi="Times New Roman"/>
          <w:sz w:val="28"/>
          <w:szCs w:val="28"/>
          <w:lang w:val="uk-UA"/>
        </w:rPr>
        <w:t xml:space="preserve">, </w:t>
      </w:r>
      <w:r w:rsidR="000159C1" w:rsidRPr="00624339">
        <w:rPr>
          <w:rFonts w:ascii="Times New Roman" w:hAnsi="Times New Roman"/>
          <w:sz w:val="28"/>
          <w:szCs w:val="28"/>
          <w:lang w:val="uk-UA"/>
        </w:rPr>
        <w:t xml:space="preserve">філософських (Н. П. Гапон, І. М. Грабовська, С. Ф. Хрисанова), </w:t>
      </w:r>
      <w:r w:rsidR="001F7CD0" w:rsidRPr="00624339">
        <w:rPr>
          <w:rFonts w:ascii="Times New Roman" w:hAnsi="Times New Roman"/>
          <w:sz w:val="28"/>
          <w:szCs w:val="28"/>
          <w:lang w:val="uk-UA"/>
        </w:rPr>
        <w:t>педагогічних (О. А. Болотська</w:t>
      </w:r>
      <w:r w:rsidR="00867D2D" w:rsidRPr="00624339">
        <w:rPr>
          <w:rFonts w:ascii="Times New Roman" w:hAnsi="Times New Roman"/>
          <w:sz w:val="28"/>
          <w:szCs w:val="28"/>
          <w:lang w:val="uk-UA"/>
        </w:rPr>
        <w:t>,</w:t>
      </w:r>
      <w:r w:rsidR="00207076" w:rsidRPr="00624339">
        <w:rPr>
          <w:rFonts w:ascii="Times New Roman" w:hAnsi="Times New Roman"/>
          <w:sz w:val="28"/>
          <w:szCs w:val="28"/>
          <w:lang w:val="uk-UA"/>
        </w:rPr>
        <w:t xml:space="preserve"> В. П. Кравець</w:t>
      </w:r>
      <w:r w:rsidR="001F7CD0" w:rsidRPr="00624339">
        <w:rPr>
          <w:rFonts w:ascii="Times New Roman" w:hAnsi="Times New Roman"/>
          <w:sz w:val="28"/>
          <w:szCs w:val="28"/>
          <w:lang w:val="uk-UA"/>
        </w:rPr>
        <w:t>)</w:t>
      </w:r>
      <w:r w:rsidR="000159C1" w:rsidRPr="00624339">
        <w:rPr>
          <w:rFonts w:ascii="Times New Roman" w:hAnsi="Times New Roman"/>
          <w:sz w:val="28"/>
          <w:szCs w:val="28"/>
          <w:lang w:val="uk-UA"/>
        </w:rPr>
        <w:t xml:space="preserve"> </w:t>
      </w:r>
      <w:r w:rsidR="001F7CD0" w:rsidRPr="00624339">
        <w:rPr>
          <w:rFonts w:ascii="Times New Roman" w:hAnsi="Times New Roman"/>
          <w:sz w:val="28"/>
          <w:szCs w:val="28"/>
          <w:lang w:val="uk-UA"/>
        </w:rPr>
        <w:t xml:space="preserve">науках. </w:t>
      </w:r>
    </w:p>
    <w:p w:rsidR="008911D5" w:rsidRDefault="001F7CD0" w:rsidP="008911D5">
      <w:pPr>
        <w:pStyle w:val="a3"/>
        <w:spacing w:line="360" w:lineRule="auto"/>
        <w:ind w:left="0" w:firstLine="709"/>
        <w:rPr>
          <w:rFonts w:ascii="Times New Roman" w:eastAsia="TimesNewRomanPSMT" w:hAnsi="Times New Roman"/>
          <w:sz w:val="28"/>
          <w:szCs w:val="28"/>
          <w:lang w:val="uk-UA"/>
        </w:rPr>
      </w:pPr>
      <w:r w:rsidRPr="00D37A7F">
        <w:rPr>
          <w:rFonts w:ascii="Times New Roman" w:hAnsi="Times New Roman"/>
          <w:sz w:val="28"/>
          <w:szCs w:val="28"/>
          <w:lang w:val="uk-UA"/>
        </w:rPr>
        <w:t>Серед вітчизняних</w:t>
      </w:r>
      <w:r w:rsidR="00330F31">
        <w:rPr>
          <w:rFonts w:ascii="Times New Roman" w:hAnsi="Times New Roman"/>
          <w:sz w:val="28"/>
          <w:szCs w:val="28"/>
          <w:lang w:val="uk-UA"/>
        </w:rPr>
        <w:t xml:space="preserve"> та зарубіжних</w:t>
      </w:r>
      <w:r w:rsidRPr="00D37A7F">
        <w:rPr>
          <w:rFonts w:ascii="Times New Roman" w:hAnsi="Times New Roman"/>
          <w:sz w:val="28"/>
          <w:szCs w:val="28"/>
          <w:lang w:val="uk-UA"/>
        </w:rPr>
        <w:t xml:space="preserve"> </w:t>
      </w:r>
      <w:r w:rsidR="00046C9C">
        <w:rPr>
          <w:rFonts w:ascii="Times New Roman" w:eastAsia="Times New Roman" w:hAnsi="Times New Roman"/>
          <w:sz w:val="28"/>
          <w:szCs w:val="28"/>
          <w:lang w:val="uk-UA"/>
        </w:rPr>
        <w:t xml:space="preserve">психологів </w:t>
      </w:r>
      <w:r w:rsidRPr="00D37A7F">
        <w:rPr>
          <w:rFonts w:ascii="Times New Roman" w:eastAsia="Times New Roman" w:hAnsi="Times New Roman"/>
          <w:sz w:val="28"/>
          <w:szCs w:val="28"/>
          <w:lang w:val="uk-UA"/>
        </w:rPr>
        <w:t>займалися розробкою проблем жіночого лідерства</w:t>
      </w:r>
      <w:r w:rsidRPr="00D37A7F">
        <w:rPr>
          <w:rFonts w:ascii="Times New Roman" w:eastAsia="TimesNewRomanPSMT" w:hAnsi="Times New Roman"/>
          <w:sz w:val="28"/>
          <w:szCs w:val="28"/>
          <w:lang w:val="uk-UA" w:eastAsia="ru-RU"/>
        </w:rPr>
        <w:t>,</w:t>
      </w:r>
      <w:r w:rsidRPr="00D37A7F">
        <w:rPr>
          <w:rFonts w:ascii="Times New Roman" w:eastAsia="Times New Roman" w:hAnsi="Times New Roman"/>
          <w:sz w:val="28"/>
          <w:szCs w:val="28"/>
          <w:lang w:val="uk-UA"/>
        </w:rPr>
        <w:t xml:space="preserve"> </w:t>
      </w:r>
      <w:r w:rsidR="00867D2D">
        <w:rPr>
          <w:rFonts w:ascii="Times New Roman" w:eastAsia="Times New Roman" w:hAnsi="Times New Roman"/>
          <w:sz w:val="28"/>
          <w:szCs w:val="28"/>
          <w:lang w:val="uk-UA"/>
        </w:rPr>
        <w:t xml:space="preserve">самореалізації жінок у професійній, політичній та громадській сферах </w:t>
      </w:r>
      <w:r w:rsidR="00046C9C">
        <w:rPr>
          <w:rFonts w:ascii="Times New Roman" w:hAnsi="Times New Roman"/>
          <w:sz w:val="28"/>
          <w:szCs w:val="28"/>
          <w:lang w:val="uk-UA"/>
        </w:rPr>
        <w:t>такі фахівці</w:t>
      </w:r>
      <w:r w:rsidR="00311315">
        <w:rPr>
          <w:rFonts w:ascii="Times New Roman" w:hAnsi="Times New Roman"/>
          <w:sz w:val="28"/>
          <w:szCs w:val="28"/>
          <w:lang w:val="uk-UA"/>
        </w:rPr>
        <w:t xml:space="preserve"> як</w:t>
      </w:r>
      <w:r w:rsidR="003A1F85">
        <w:rPr>
          <w:rFonts w:ascii="Times New Roman" w:hAnsi="Times New Roman"/>
          <w:sz w:val="28"/>
          <w:szCs w:val="28"/>
          <w:lang w:val="uk-UA"/>
        </w:rPr>
        <w:t xml:space="preserve">: </w:t>
      </w:r>
      <w:r w:rsidR="00330F31" w:rsidRPr="00867D2D">
        <w:rPr>
          <w:rFonts w:ascii="Times New Roman" w:hAnsi="Times New Roman"/>
          <w:sz w:val="28"/>
          <w:szCs w:val="28"/>
          <w:lang w:val="uk-UA"/>
        </w:rPr>
        <w:t>Т. В. Бендас</w:t>
      </w:r>
      <w:r w:rsidR="00330F31" w:rsidRPr="005871F3">
        <w:rPr>
          <w:rFonts w:ascii="Times New Roman" w:eastAsia="TimesNewRomanPSMT" w:hAnsi="Times New Roman"/>
          <w:sz w:val="28"/>
          <w:szCs w:val="28"/>
          <w:lang w:val="uk-UA"/>
        </w:rPr>
        <w:t xml:space="preserve">, </w:t>
      </w:r>
      <w:r w:rsidRPr="005871F3">
        <w:rPr>
          <w:rFonts w:ascii="Times New Roman" w:eastAsia="TimesNewRomanPSMT" w:hAnsi="Times New Roman"/>
          <w:sz w:val="28"/>
          <w:szCs w:val="28"/>
          <w:lang w:val="uk-UA"/>
        </w:rPr>
        <w:t>А.</w:t>
      </w:r>
      <w:r w:rsidRPr="00867D2D">
        <w:rPr>
          <w:rFonts w:ascii="Times New Roman" w:eastAsia="TimesNewRomanPSMT" w:hAnsi="Times New Roman"/>
          <w:sz w:val="28"/>
          <w:szCs w:val="28"/>
          <w:lang w:val="uk-UA"/>
        </w:rPr>
        <w:t> І. Глінка,</w:t>
      </w:r>
      <w:r w:rsidR="00330F31" w:rsidRPr="00330F31">
        <w:rPr>
          <w:rFonts w:ascii="Times New Roman" w:hAnsi="Times New Roman"/>
          <w:sz w:val="28"/>
          <w:szCs w:val="28"/>
          <w:lang w:val="uk-UA"/>
        </w:rPr>
        <w:t xml:space="preserve"> </w:t>
      </w:r>
      <w:r w:rsidR="00330F31" w:rsidRPr="00867D2D">
        <w:rPr>
          <w:rFonts w:ascii="Times New Roman" w:hAnsi="Times New Roman"/>
          <w:sz w:val="28"/>
          <w:szCs w:val="28"/>
          <w:lang w:val="uk-UA"/>
        </w:rPr>
        <w:t>Т. В. Говорун</w:t>
      </w:r>
      <w:r w:rsidR="00330F31">
        <w:rPr>
          <w:rFonts w:ascii="Times New Roman" w:hAnsi="Times New Roman"/>
          <w:sz w:val="28"/>
          <w:szCs w:val="28"/>
          <w:lang w:val="uk-UA"/>
        </w:rPr>
        <w:t>,</w:t>
      </w:r>
      <w:r w:rsidRPr="00867D2D">
        <w:rPr>
          <w:rFonts w:ascii="Times New Roman" w:eastAsia="TimesNewRomanPSMT" w:hAnsi="Times New Roman"/>
          <w:sz w:val="28"/>
          <w:szCs w:val="28"/>
          <w:lang w:val="uk-UA"/>
        </w:rPr>
        <w:t xml:space="preserve"> </w:t>
      </w:r>
      <w:r w:rsidR="003E5568">
        <w:rPr>
          <w:rFonts w:ascii="Times New Roman" w:eastAsia="TimesNewRomanPSMT" w:hAnsi="Times New Roman"/>
          <w:sz w:val="28"/>
          <w:szCs w:val="28"/>
          <w:lang w:val="uk-UA"/>
        </w:rPr>
        <w:t xml:space="preserve">П. П. Горностай, </w:t>
      </w:r>
      <w:r w:rsidRPr="00867D2D">
        <w:rPr>
          <w:rFonts w:ascii="Times New Roman" w:eastAsia="TimesNewRomanPSMT" w:hAnsi="Times New Roman"/>
          <w:sz w:val="28"/>
          <w:szCs w:val="28"/>
          <w:lang w:val="uk-UA" w:eastAsia="ru-RU"/>
        </w:rPr>
        <w:t>В. А. Гупаловська,</w:t>
      </w:r>
      <w:r w:rsidRPr="00867D2D">
        <w:rPr>
          <w:rFonts w:ascii="Times New Roman" w:eastAsia="TimesNewRomanPSMT" w:hAnsi="Times New Roman"/>
          <w:sz w:val="28"/>
          <w:szCs w:val="28"/>
          <w:lang w:val="uk-UA"/>
        </w:rPr>
        <w:t xml:space="preserve"> </w:t>
      </w:r>
      <w:r w:rsidR="00330F31" w:rsidRPr="00867D2D">
        <w:rPr>
          <w:rFonts w:ascii="Times New Roman" w:eastAsia="TimesNewRomanPSMT" w:hAnsi="Times New Roman"/>
          <w:sz w:val="28"/>
          <w:szCs w:val="28"/>
          <w:lang w:val="uk-UA"/>
        </w:rPr>
        <w:t>Т. М. Євменова</w:t>
      </w:r>
      <w:r w:rsidR="00330F31">
        <w:rPr>
          <w:rFonts w:ascii="Times New Roman" w:eastAsia="TimesNewRomanPSMT" w:hAnsi="Times New Roman"/>
          <w:sz w:val="28"/>
          <w:szCs w:val="28"/>
          <w:lang w:val="uk-UA"/>
        </w:rPr>
        <w:t xml:space="preserve">, </w:t>
      </w:r>
      <w:r w:rsidR="00330F31" w:rsidRPr="00867D2D">
        <w:rPr>
          <w:rFonts w:ascii="Times New Roman" w:hAnsi="Times New Roman"/>
          <w:sz w:val="28"/>
          <w:szCs w:val="28"/>
          <w:lang w:val="uk-UA"/>
        </w:rPr>
        <w:t>О. М. Кікінежді</w:t>
      </w:r>
      <w:r w:rsidRPr="00867D2D">
        <w:rPr>
          <w:rFonts w:ascii="Times New Roman" w:eastAsia="TimesNewRomanPSMT" w:hAnsi="Times New Roman"/>
          <w:sz w:val="28"/>
          <w:szCs w:val="28"/>
          <w:lang w:val="uk-UA"/>
        </w:rPr>
        <w:t xml:space="preserve">, О. М. Мірошниченко, </w:t>
      </w:r>
      <w:r w:rsidR="00FC7AAC">
        <w:rPr>
          <w:rFonts w:ascii="Times New Roman" w:eastAsia="TimesNewRomanPSMT" w:hAnsi="Times New Roman"/>
          <w:sz w:val="28"/>
          <w:szCs w:val="28"/>
          <w:lang w:val="uk-UA"/>
        </w:rPr>
        <w:t xml:space="preserve">Б. Пайонк, </w:t>
      </w:r>
      <w:r w:rsidRPr="00867D2D">
        <w:rPr>
          <w:rFonts w:ascii="Times New Roman" w:eastAsia="TimesNewRomanPSMT" w:hAnsi="Times New Roman"/>
          <w:sz w:val="28"/>
          <w:szCs w:val="28"/>
          <w:lang w:val="uk-UA"/>
        </w:rPr>
        <w:t xml:space="preserve">Т. В. Пономаренко, </w:t>
      </w:r>
      <w:r w:rsidR="00330F31" w:rsidRPr="00867D2D">
        <w:rPr>
          <w:rFonts w:ascii="Times New Roman" w:hAnsi="Times New Roman"/>
          <w:sz w:val="28"/>
          <w:szCs w:val="28"/>
          <w:lang w:val="uk-UA"/>
        </w:rPr>
        <w:t>І. Ратман-Ліверська</w:t>
      </w:r>
      <w:r w:rsidR="00330F31">
        <w:rPr>
          <w:rFonts w:ascii="Times New Roman" w:eastAsia="TimesNewRomanPSMT" w:hAnsi="Times New Roman"/>
          <w:sz w:val="28"/>
          <w:szCs w:val="28"/>
          <w:lang w:val="uk-UA"/>
        </w:rPr>
        <w:t xml:space="preserve">, </w:t>
      </w:r>
      <w:r w:rsidRPr="00867D2D">
        <w:rPr>
          <w:rFonts w:ascii="Times New Roman" w:eastAsia="TimesNewRomanPSMT" w:hAnsi="Times New Roman"/>
          <w:sz w:val="28"/>
          <w:szCs w:val="28"/>
          <w:lang w:val="uk-UA"/>
        </w:rPr>
        <w:t>М. М. Скорик, Т. М. Титаренко</w:t>
      </w:r>
      <w:r w:rsidR="00867D2D">
        <w:rPr>
          <w:rFonts w:ascii="Times New Roman" w:eastAsia="TimesNewRomanPSMT" w:hAnsi="Times New Roman"/>
          <w:sz w:val="28"/>
          <w:szCs w:val="28"/>
          <w:lang w:val="uk-UA"/>
        </w:rPr>
        <w:t>,</w:t>
      </w:r>
      <w:r w:rsidR="00C1330B" w:rsidRPr="00867D2D">
        <w:rPr>
          <w:rFonts w:ascii="Times New Roman" w:eastAsia="TimesNewRomanPSMT" w:hAnsi="Times New Roman"/>
          <w:sz w:val="28"/>
          <w:szCs w:val="28"/>
          <w:lang w:val="uk-UA"/>
        </w:rPr>
        <w:t xml:space="preserve"> </w:t>
      </w:r>
      <w:r w:rsidR="00D11B9D" w:rsidRPr="00867D2D">
        <w:rPr>
          <w:rFonts w:ascii="Times New Roman" w:hAnsi="Times New Roman"/>
          <w:sz w:val="28"/>
          <w:szCs w:val="28"/>
          <w:lang w:val="uk-UA"/>
        </w:rPr>
        <w:t>Є. М. Якушева</w:t>
      </w:r>
      <w:r w:rsidR="00B17826">
        <w:rPr>
          <w:rFonts w:ascii="Times New Roman" w:hAnsi="Times New Roman"/>
          <w:sz w:val="28"/>
          <w:szCs w:val="28"/>
          <w:lang w:val="uk-UA"/>
        </w:rPr>
        <w:t xml:space="preserve"> та ін</w:t>
      </w:r>
      <w:r w:rsidR="00867D2D" w:rsidRPr="00867D2D">
        <w:rPr>
          <w:rFonts w:ascii="Times New Roman" w:hAnsi="Times New Roman"/>
          <w:sz w:val="28"/>
          <w:szCs w:val="28"/>
          <w:lang w:val="uk-UA"/>
        </w:rPr>
        <w:t>.</w:t>
      </w:r>
      <w:r w:rsidR="006369AC">
        <w:rPr>
          <w:rFonts w:ascii="Times New Roman" w:hAnsi="Times New Roman"/>
          <w:sz w:val="28"/>
          <w:szCs w:val="28"/>
          <w:lang w:val="uk-UA"/>
        </w:rPr>
        <w:t xml:space="preserve"> </w:t>
      </w:r>
    </w:p>
    <w:p w:rsidR="006166FA" w:rsidRPr="008911D5" w:rsidRDefault="006166FA" w:rsidP="008911D5">
      <w:pPr>
        <w:pStyle w:val="a3"/>
        <w:spacing w:line="360" w:lineRule="auto"/>
        <w:ind w:left="0" w:firstLine="709"/>
        <w:rPr>
          <w:rFonts w:ascii="Times New Roman" w:eastAsia="TimesNewRomanPSMT" w:hAnsi="Times New Roman"/>
          <w:sz w:val="28"/>
          <w:szCs w:val="28"/>
          <w:lang w:val="uk-UA"/>
        </w:rPr>
      </w:pPr>
      <w:r w:rsidRPr="00D37A7F">
        <w:rPr>
          <w:rFonts w:ascii="Times New Roman" w:hAnsi="Times New Roman"/>
          <w:sz w:val="28"/>
          <w:szCs w:val="28"/>
          <w:lang w:val="uk-UA"/>
        </w:rPr>
        <w:t xml:space="preserve">Поряд із цим аналіз літератури вказує на те, що чинники участі сучасної жінки у справах соціального облаштування є </w:t>
      </w:r>
      <w:r w:rsidRPr="00D37A7F">
        <w:rPr>
          <w:rFonts w:ascii="Times New Roman" w:hAnsi="Times New Roman"/>
          <w:color w:val="000000"/>
          <w:sz w:val="28"/>
          <w:szCs w:val="28"/>
          <w:lang w:val="uk-UA"/>
        </w:rPr>
        <w:t xml:space="preserve">мало дослідженою проблемою у соціальній психології. У зв’язку з цим </w:t>
      </w:r>
      <w:r w:rsidRPr="00D37A7F">
        <w:rPr>
          <w:rFonts w:ascii="Times New Roman" w:hAnsi="Times New Roman"/>
          <w:sz w:val="28"/>
          <w:szCs w:val="28"/>
          <w:lang w:val="uk-UA"/>
        </w:rPr>
        <w:t>принципового значення набувають</w:t>
      </w:r>
      <w:r w:rsidR="006A5A00">
        <w:rPr>
          <w:rFonts w:ascii="Times New Roman" w:hAnsi="Times New Roman"/>
          <w:sz w:val="28"/>
          <w:szCs w:val="28"/>
          <w:lang w:val="uk-UA"/>
        </w:rPr>
        <w:t xml:space="preserve"> </w:t>
      </w:r>
      <w:r w:rsidR="00006A3B">
        <w:rPr>
          <w:rFonts w:ascii="Times New Roman" w:hAnsi="Times New Roman"/>
          <w:sz w:val="28"/>
          <w:szCs w:val="28"/>
          <w:lang w:val="uk-UA"/>
        </w:rPr>
        <w:t xml:space="preserve">дослідження </w:t>
      </w:r>
      <w:r w:rsidRPr="00D37A7F">
        <w:rPr>
          <w:rFonts w:ascii="Times New Roman" w:hAnsi="Times New Roman"/>
          <w:sz w:val="28"/>
          <w:szCs w:val="28"/>
          <w:lang w:val="uk-UA"/>
        </w:rPr>
        <w:t>соціальної активності особистості (М. Й. Бо</w:t>
      </w:r>
      <w:r>
        <w:rPr>
          <w:rFonts w:ascii="Times New Roman" w:hAnsi="Times New Roman"/>
          <w:sz w:val="28"/>
          <w:szCs w:val="28"/>
          <w:lang w:val="uk-UA"/>
        </w:rPr>
        <w:t xml:space="preserve">ришевський, В. О. Васютинський, </w:t>
      </w:r>
      <w:r w:rsidRPr="00D37A7F">
        <w:rPr>
          <w:rFonts w:ascii="Times New Roman" w:hAnsi="Times New Roman"/>
          <w:sz w:val="28"/>
          <w:szCs w:val="28"/>
          <w:lang w:val="uk-UA"/>
        </w:rPr>
        <w:t>С. Л</w:t>
      </w:r>
      <w:r w:rsidR="00C906A4">
        <w:rPr>
          <w:rFonts w:ascii="Times New Roman" w:hAnsi="Times New Roman"/>
          <w:sz w:val="28"/>
          <w:szCs w:val="28"/>
          <w:lang w:val="uk-UA"/>
        </w:rPr>
        <w:t>. Грабовська, Л. А. Найдьонова,</w:t>
      </w:r>
      <w:r w:rsidR="00495FEC">
        <w:rPr>
          <w:rFonts w:ascii="Times New Roman" w:hAnsi="Times New Roman"/>
          <w:sz w:val="28"/>
          <w:szCs w:val="28"/>
          <w:lang w:val="uk-UA"/>
        </w:rPr>
        <w:t xml:space="preserve"> І. І. Семків, </w:t>
      </w:r>
      <w:r w:rsidR="0060653D">
        <w:rPr>
          <w:rFonts w:ascii="Times New Roman" w:hAnsi="Times New Roman"/>
          <w:sz w:val="28"/>
          <w:szCs w:val="28"/>
          <w:lang w:val="uk-UA"/>
        </w:rPr>
        <w:t xml:space="preserve">М. М. Слюсаревський, </w:t>
      </w:r>
      <w:r w:rsidRPr="00D37A7F">
        <w:rPr>
          <w:rFonts w:ascii="Times New Roman" w:hAnsi="Times New Roman"/>
          <w:sz w:val="28"/>
          <w:szCs w:val="28"/>
          <w:lang w:val="uk-UA"/>
        </w:rPr>
        <w:t xml:space="preserve">А. Залевська, М. Левіцька та ін.), психологічних механізмів, умов та шляхів формування громадської активності (Г. М. Андрєєва, Я. Гжелак, </w:t>
      </w:r>
      <w:r w:rsidR="005375DB">
        <w:rPr>
          <w:rFonts w:ascii="Times New Roman" w:hAnsi="Times New Roman"/>
          <w:sz w:val="28"/>
          <w:szCs w:val="28"/>
          <w:lang w:val="uk-UA"/>
        </w:rPr>
        <w:t xml:space="preserve">М Зіарко, </w:t>
      </w:r>
      <w:r w:rsidRPr="00D37A7F">
        <w:rPr>
          <w:rFonts w:ascii="Times New Roman" w:hAnsi="Times New Roman"/>
          <w:sz w:val="28"/>
          <w:szCs w:val="28"/>
          <w:lang w:val="uk-UA"/>
        </w:rPr>
        <w:t>Л. О. Кияшко, Е. М. Мальцева, Л. М. Семенюк</w:t>
      </w:r>
      <w:r w:rsidR="005C7B94">
        <w:rPr>
          <w:rFonts w:ascii="Times New Roman" w:hAnsi="Times New Roman"/>
          <w:sz w:val="28"/>
          <w:szCs w:val="28"/>
          <w:lang w:val="uk-UA"/>
        </w:rPr>
        <w:t>, С. М. Чолій</w:t>
      </w:r>
      <w:r w:rsidR="00867941">
        <w:rPr>
          <w:rFonts w:ascii="Times New Roman" w:hAnsi="Times New Roman"/>
          <w:sz w:val="28"/>
          <w:szCs w:val="28"/>
          <w:lang w:val="uk-UA"/>
        </w:rPr>
        <w:t xml:space="preserve">), </w:t>
      </w:r>
      <w:r w:rsidRPr="00D37A7F">
        <w:rPr>
          <w:rFonts w:ascii="Times New Roman" w:hAnsi="Times New Roman"/>
          <w:sz w:val="28"/>
          <w:szCs w:val="28"/>
          <w:lang w:val="uk-UA"/>
        </w:rPr>
        <w:t>лідерства (</w:t>
      </w:r>
      <w:r>
        <w:rPr>
          <w:rFonts w:ascii="Times New Roman" w:hAnsi="Times New Roman"/>
          <w:sz w:val="28"/>
          <w:szCs w:val="28"/>
          <w:lang w:val="uk-UA"/>
        </w:rPr>
        <w:t>О. М. </w:t>
      </w:r>
      <w:r w:rsidRPr="00D37A7F">
        <w:rPr>
          <w:rFonts w:ascii="Times New Roman" w:hAnsi="Times New Roman"/>
          <w:sz w:val="28"/>
          <w:szCs w:val="28"/>
          <w:lang w:val="uk-UA"/>
        </w:rPr>
        <w:t>Гайворонська</w:t>
      </w:r>
      <w:r>
        <w:rPr>
          <w:rFonts w:ascii="Times New Roman" w:hAnsi="Times New Roman"/>
          <w:sz w:val="28"/>
          <w:szCs w:val="28"/>
          <w:lang w:val="uk-UA"/>
        </w:rPr>
        <w:t>,</w:t>
      </w:r>
      <w:r w:rsidR="00867941">
        <w:rPr>
          <w:rFonts w:ascii="Times New Roman" w:hAnsi="Times New Roman"/>
          <w:sz w:val="28"/>
          <w:szCs w:val="28"/>
          <w:lang w:val="uk-UA"/>
        </w:rPr>
        <w:t xml:space="preserve"> О. М. </w:t>
      </w:r>
      <w:r w:rsidRPr="00D37A7F">
        <w:rPr>
          <w:rFonts w:ascii="Times New Roman" w:hAnsi="Times New Roman"/>
          <w:sz w:val="28"/>
          <w:szCs w:val="28"/>
          <w:lang w:val="uk-UA"/>
        </w:rPr>
        <w:t xml:space="preserve">Скнар, </w:t>
      </w:r>
      <w:r>
        <w:rPr>
          <w:rFonts w:ascii="Times New Roman" w:hAnsi="Times New Roman"/>
          <w:sz w:val="28"/>
          <w:szCs w:val="28"/>
          <w:lang w:val="uk-UA"/>
        </w:rPr>
        <w:t>В. О. Татенко</w:t>
      </w:r>
      <w:r w:rsidR="00311315">
        <w:rPr>
          <w:rFonts w:ascii="Times New Roman" w:hAnsi="Times New Roman"/>
          <w:sz w:val="28"/>
          <w:szCs w:val="28"/>
          <w:lang w:val="uk-UA"/>
        </w:rPr>
        <w:t>) та волонтерства</w:t>
      </w:r>
      <w:r w:rsidRPr="00D37A7F">
        <w:rPr>
          <w:rFonts w:ascii="Times New Roman" w:hAnsi="Times New Roman"/>
          <w:sz w:val="28"/>
          <w:szCs w:val="28"/>
          <w:lang w:val="uk-UA"/>
        </w:rPr>
        <w:t xml:space="preserve"> </w:t>
      </w:r>
      <w:r w:rsidR="00311315">
        <w:rPr>
          <w:rFonts w:ascii="Times New Roman" w:hAnsi="Times New Roman"/>
          <w:sz w:val="28"/>
          <w:szCs w:val="28"/>
          <w:lang w:val="uk-UA"/>
        </w:rPr>
        <w:t>(</w:t>
      </w:r>
      <w:r w:rsidRPr="00AF2430">
        <w:rPr>
          <w:rFonts w:ascii="Times New Roman" w:hAnsi="Times New Roman"/>
          <w:sz w:val="28"/>
          <w:szCs w:val="28"/>
          <w:lang w:val="uk-UA"/>
        </w:rPr>
        <w:t>О. С. Азарова,</w:t>
      </w:r>
      <w:r w:rsidRPr="00AF2430">
        <w:rPr>
          <w:rFonts w:ascii="Times New Roman" w:hAnsi="Times New Roman"/>
          <w:color w:val="FF0000"/>
          <w:sz w:val="28"/>
          <w:szCs w:val="28"/>
          <w:lang w:val="uk-UA"/>
        </w:rPr>
        <w:t xml:space="preserve"> </w:t>
      </w:r>
      <w:r w:rsidRPr="00AF2430">
        <w:rPr>
          <w:rFonts w:ascii="Times New Roman" w:hAnsi="Times New Roman"/>
          <w:sz w:val="28"/>
          <w:szCs w:val="28"/>
          <w:lang w:val="uk-UA"/>
        </w:rPr>
        <w:t>А. Валенська, А. </w:t>
      </w:r>
      <w:r w:rsidRPr="008911D5">
        <w:rPr>
          <w:rFonts w:ascii="Times New Roman" w:hAnsi="Times New Roman"/>
          <w:sz w:val="28"/>
          <w:szCs w:val="28"/>
          <w:lang w:val="uk-UA"/>
        </w:rPr>
        <w:t>Каніос,</w:t>
      </w:r>
      <w:r w:rsidR="00CB5C09" w:rsidRPr="008911D5">
        <w:rPr>
          <w:rFonts w:ascii="Times New Roman" w:hAnsi="Times New Roman"/>
          <w:color w:val="FF0000"/>
          <w:sz w:val="28"/>
          <w:szCs w:val="28"/>
          <w:lang w:val="uk-UA"/>
        </w:rPr>
        <w:t xml:space="preserve"> </w:t>
      </w:r>
      <w:r w:rsidRPr="008911D5">
        <w:rPr>
          <w:rFonts w:ascii="Times New Roman" w:hAnsi="Times New Roman"/>
          <w:sz w:val="28"/>
          <w:szCs w:val="28"/>
          <w:lang w:val="uk-UA"/>
        </w:rPr>
        <w:t>У</w:t>
      </w:r>
      <w:r w:rsidR="008911D5">
        <w:rPr>
          <w:rFonts w:ascii="Times New Roman" w:hAnsi="Times New Roman"/>
          <w:sz w:val="28"/>
          <w:szCs w:val="28"/>
          <w:lang w:val="uk-UA"/>
        </w:rPr>
        <w:t xml:space="preserve">. П. Косова, </w:t>
      </w:r>
      <w:r w:rsidRPr="00AF2430">
        <w:rPr>
          <w:rFonts w:ascii="Times New Roman" w:hAnsi="Times New Roman"/>
          <w:sz w:val="28"/>
          <w:szCs w:val="28"/>
          <w:lang w:val="uk-UA"/>
        </w:rPr>
        <w:t xml:space="preserve">А. В. Мітлош, </w:t>
      </w:r>
      <w:r w:rsidR="005375DB">
        <w:rPr>
          <w:rFonts w:ascii="Times New Roman" w:hAnsi="Times New Roman"/>
          <w:sz w:val="28"/>
          <w:szCs w:val="28"/>
          <w:lang w:val="uk-UA"/>
        </w:rPr>
        <w:t>К. Сегіет</w:t>
      </w:r>
      <w:r w:rsidR="00330F31">
        <w:rPr>
          <w:rFonts w:ascii="Times New Roman" w:hAnsi="Times New Roman"/>
          <w:sz w:val="28"/>
          <w:szCs w:val="28"/>
          <w:lang w:val="uk-UA"/>
        </w:rPr>
        <w:t xml:space="preserve">, </w:t>
      </w:r>
      <w:r w:rsidRPr="00AF2430">
        <w:rPr>
          <w:rFonts w:ascii="Times New Roman" w:hAnsi="Times New Roman"/>
          <w:sz w:val="28"/>
          <w:szCs w:val="28"/>
          <w:lang w:val="uk-UA"/>
        </w:rPr>
        <w:t>А. Сліва</w:t>
      </w:r>
      <w:r w:rsidR="00740B0A">
        <w:rPr>
          <w:rFonts w:ascii="Times New Roman" w:hAnsi="Times New Roman"/>
          <w:sz w:val="28"/>
          <w:szCs w:val="28"/>
          <w:lang w:val="uk-UA"/>
        </w:rPr>
        <w:t>, Г. Хімяк</w:t>
      </w:r>
      <w:r w:rsidRPr="00AF2430">
        <w:rPr>
          <w:rFonts w:ascii="Times New Roman" w:hAnsi="Times New Roman"/>
          <w:sz w:val="28"/>
          <w:szCs w:val="28"/>
          <w:lang w:val="uk-UA"/>
        </w:rPr>
        <w:t xml:space="preserve"> та </w:t>
      </w:r>
      <w:r w:rsidR="00311315">
        <w:rPr>
          <w:rFonts w:ascii="Times New Roman" w:hAnsi="Times New Roman"/>
          <w:sz w:val="28"/>
          <w:szCs w:val="28"/>
          <w:lang w:val="uk-UA"/>
        </w:rPr>
        <w:t>ін.)</w:t>
      </w:r>
      <w:r w:rsidRPr="00AF2430">
        <w:rPr>
          <w:rFonts w:ascii="Times New Roman" w:hAnsi="Times New Roman"/>
          <w:sz w:val="28"/>
          <w:szCs w:val="28"/>
          <w:lang w:val="uk-UA"/>
        </w:rPr>
        <w:t>.</w:t>
      </w:r>
    </w:p>
    <w:p w:rsidR="00821FD8" w:rsidRPr="00996A3D" w:rsidRDefault="00821FD8" w:rsidP="00821FD8">
      <w:pPr>
        <w:pStyle w:val="a3"/>
        <w:spacing w:after="0" w:line="360" w:lineRule="auto"/>
        <w:ind w:left="0" w:firstLine="709"/>
        <w:rPr>
          <w:rFonts w:ascii="Times New Roman" w:hAnsi="Times New Roman"/>
          <w:sz w:val="28"/>
          <w:szCs w:val="28"/>
          <w:lang w:val="uk-UA"/>
        </w:rPr>
      </w:pPr>
      <w:r w:rsidRPr="00D37A7F">
        <w:rPr>
          <w:rFonts w:ascii="Times New Roman" w:hAnsi="Times New Roman"/>
          <w:sz w:val="28"/>
          <w:szCs w:val="28"/>
          <w:lang w:val="uk-UA"/>
        </w:rPr>
        <w:t xml:space="preserve">Проблема дослідження соціально-психологічних чинників участі </w:t>
      </w:r>
      <w:r>
        <w:rPr>
          <w:rFonts w:ascii="Times New Roman" w:hAnsi="Times New Roman"/>
          <w:sz w:val="28"/>
          <w:szCs w:val="28"/>
          <w:lang w:val="uk-UA"/>
        </w:rPr>
        <w:t xml:space="preserve">українських </w:t>
      </w:r>
      <w:r w:rsidRPr="00D37A7F">
        <w:rPr>
          <w:rFonts w:ascii="Times New Roman" w:hAnsi="Times New Roman"/>
          <w:sz w:val="28"/>
          <w:szCs w:val="28"/>
          <w:lang w:val="uk-UA"/>
        </w:rPr>
        <w:t>жінок у діяльності жіночих громадських об’єднань набуває особливої актуальності</w:t>
      </w:r>
      <w:r w:rsidR="00311315">
        <w:rPr>
          <w:rFonts w:ascii="Times New Roman" w:hAnsi="Times New Roman"/>
          <w:sz w:val="28"/>
          <w:szCs w:val="28"/>
          <w:lang w:val="uk-UA"/>
        </w:rPr>
        <w:t xml:space="preserve"> у сучасних умовах</w:t>
      </w:r>
      <w:r w:rsidRPr="00D37A7F">
        <w:rPr>
          <w:rFonts w:ascii="Times New Roman" w:hAnsi="Times New Roman"/>
          <w:sz w:val="28"/>
          <w:szCs w:val="28"/>
          <w:lang w:val="uk-UA"/>
        </w:rPr>
        <w:t xml:space="preserve">. Випливає це з недостатньої теоретичної розробки проблеми у </w:t>
      </w:r>
      <w:r>
        <w:rPr>
          <w:rFonts w:ascii="Times New Roman" w:hAnsi="Times New Roman"/>
          <w:sz w:val="28"/>
          <w:szCs w:val="28"/>
          <w:lang w:val="uk-UA"/>
        </w:rPr>
        <w:t xml:space="preserve">вітчизняній </w:t>
      </w:r>
      <w:r w:rsidRPr="00D37A7F">
        <w:rPr>
          <w:rFonts w:ascii="Times New Roman" w:hAnsi="Times New Roman"/>
          <w:sz w:val="28"/>
          <w:szCs w:val="28"/>
          <w:lang w:val="uk-UA"/>
        </w:rPr>
        <w:t>соціальній психології</w:t>
      </w:r>
      <w:r>
        <w:rPr>
          <w:rFonts w:ascii="Times New Roman" w:hAnsi="Times New Roman"/>
          <w:sz w:val="28"/>
          <w:szCs w:val="28"/>
          <w:lang w:val="uk-UA"/>
        </w:rPr>
        <w:t xml:space="preserve"> та необхідності пошуку</w:t>
      </w:r>
      <w:r w:rsidRPr="00D37A7F">
        <w:rPr>
          <w:rFonts w:ascii="Times New Roman" w:hAnsi="Times New Roman"/>
          <w:sz w:val="28"/>
          <w:szCs w:val="28"/>
          <w:lang w:val="uk-UA"/>
        </w:rPr>
        <w:t xml:space="preserve"> шляхі</w:t>
      </w:r>
      <w:r>
        <w:rPr>
          <w:rFonts w:ascii="Times New Roman" w:hAnsi="Times New Roman"/>
          <w:sz w:val="28"/>
          <w:szCs w:val="28"/>
          <w:lang w:val="uk-UA"/>
        </w:rPr>
        <w:t xml:space="preserve">в </w:t>
      </w:r>
      <w:r w:rsidR="009465BC">
        <w:rPr>
          <w:rFonts w:ascii="Times New Roman" w:hAnsi="Times New Roman"/>
          <w:sz w:val="28"/>
          <w:szCs w:val="28"/>
          <w:lang w:val="uk-UA"/>
        </w:rPr>
        <w:t>нейтралізації</w:t>
      </w:r>
      <w:r>
        <w:rPr>
          <w:rFonts w:ascii="Times New Roman" w:hAnsi="Times New Roman"/>
          <w:sz w:val="28"/>
          <w:szCs w:val="28"/>
          <w:lang w:val="uk-UA"/>
        </w:rPr>
        <w:t xml:space="preserve"> негативних соціально-психологічних чинників, що обмежують громадську </w:t>
      </w:r>
      <w:r w:rsidR="008D0C15">
        <w:rPr>
          <w:rFonts w:ascii="Times New Roman" w:hAnsi="Times New Roman"/>
          <w:sz w:val="28"/>
          <w:szCs w:val="28"/>
          <w:lang w:val="uk-UA"/>
        </w:rPr>
        <w:t xml:space="preserve">участь </w:t>
      </w:r>
      <w:r>
        <w:rPr>
          <w:rFonts w:ascii="Times New Roman" w:hAnsi="Times New Roman"/>
          <w:sz w:val="28"/>
          <w:szCs w:val="28"/>
          <w:lang w:val="uk-UA"/>
        </w:rPr>
        <w:t xml:space="preserve">жінок. </w:t>
      </w:r>
      <w:r w:rsidR="00311315">
        <w:rPr>
          <w:rFonts w:ascii="Times New Roman" w:hAnsi="Times New Roman"/>
          <w:sz w:val="28"/>
          <w:szCs w:val="28"/>
          <w:lang w:val="uk-UA"/>
        </w:rPr>
        <w:t xml:space="preserve">Результати проведеного дослідження </w:t>
      </w:r>
      <w:r w:rsidRPr="00D37A7F">
        <w:rPr>
          <w:rFonts w:ascii="Times New Roman" w:hAnsi="Times New Roman"/>
          <w:sz w:val="28"/>
          <w:szCs w:val="28"/>
          <w:lang w:val="uk-UA"/>
        </w:rPr>
        <w:t>да</w:t>
      </w:r>
      <w:r w:rsidR="00311315">
        <w:rPr>
          <w:rFonts w:ascii="Times New Roman" w:hAnsi="Times New Roman"/>
          <w:sz w:val="28"/>
          <w:szCs w:val="28"/>
          <w:lang w:val="uk-UA"/>
        </w:rPr>
        <w:t>дуть</w:t>
      </w:r>
      <w:r w:rsidRPr="00D37A7F">
        <w:rPr>
          <w:rFonts w:ascii="Times New Roman" w:hAnsi="Times New Roman"/>
          <w:sz w:val="28"/>
          <w:szCs w:val="28"/>
          <w:lang w:val="uk-UA"/>
        </w:rPr>
        <w:t xml:space="preserve"> змогу посилити вплив </w:t>
      </w:r>
      <w:r w:rsidR="005871F3">
        <w:rPr>
          <w:rFonts w:ascii="Times New Roman" w:hAnsi="Times New Roman"/>
          <w:sz w:val="28"/>
          <w:szCs w:val="28"/>
          <w:lang w:val="uk-UA"/>
        </w:rPr>
        <w:t xml:space="preserve">жінок </w:t>
      </w:r>
      <w:r w:rsidR="008D0C15">
        <w:rPr>
          <w:rFonts w:ascii="Times New Roman" w:hAnsi="Times New Roman"/>
          <w:sz w:val="28"/>
          <w:szCs w:val="28"/>
          <w:lang w:val="uk-UA"/>
        </w:rPr>
        <w:t>на соціальні процеси, сприятимуть</w:t>
      </w:r>
      <w:r w:rsidRPr="00D37A7F">
        <w:rPr>
          <w:rFonts w:ascii="Times New Roman" w:hAnsi="Times New Roman"/>
          <w:sz w:val="28"/>
          <w:szCs w:val="28"/>
          <w:lang w:val="uk-UA"/>
        </w:rPr>
        <w:t xml:space="preserve"> становленню громадянського суспільства</w:t>
      </w:r>
      <w:r>
        <w:rPr>
          <w:rFonts w:ascii="Times New Roman" w:hAnsi="Times New Roman"/>
          <w:sz w:val="28"/>
          <w:szCs w:val="28"/>
          <w:lang w:val="uk-UA"/>
        </w:rPr>
        <w:t xml:space="preserve"> і розвитку демократії в країні</w:t>
      </w:r>
      <w:r w:rsidRPr="00996A3D">
        <w:rPr>
          <w:rFonts w:ascii="Times New Roman" w:hAnsi="Times New Roman"/>
          <w:sz w:val="28"/>
          <w:szCs w:val="28"/>
          <w:lang w:val="uk-UA"/>
        </w:rPr>
        <w:t>.</w:t>
      </w:r>
      <w:r>
        <w:rPr>
          <w:rFonts w:ascii="Times New Roman" w:hAnsi="Times New Roman"/>
          <w:sz w:val="28"/>
          <w:szCs w:val="28"/>
          <w:lang w:val="uk-UA"/>
        </w:rPr>
        <w:t xml:space="preserve"> </w:t>
      </w:r>
    </w:p>
    <w:p w:rsidR="001F7CD0" w:rsidRDefault="001F7CD0" w:rsidP="001F7CD0">
      <w:pPr>
        <w:pStyle w:val="a3"/>
        <w:spacing w:line="360" w:lineRule="auto"/>
        <w:ind w:left="0" w:firstLine="709"/>
        <w:rPr>
          <w:rFonts w:ascii="Times New Roman" w:hAnsi="Times New Roman"/>
          <w:sz w:val="28"/>
          <w:szCs w:val="28"/>
          <w:lang w:val="uk-UA"/>
        </w:rPr>
      </w:pPr>
      <w:r w:rsidRPr="00D37A7F">
        <w:rPr>
          <w:rFonts w:ascii="Times New Roman" w:hAnsi="Times New Roman"/>
          <w:b/>
          <w:sz w:val="28"/>
          <w:szCs w:val="28"/>
          <w:lang w:val="uk-UA"/>
        </w:rPr>
        <w:t xml:space="preserve">Зв’язок роботи з науковими програмами, планами, темами. </w:t>
      </w:r>
      <w:r w:rsidRPr="00D37A7F">
        <w:rPr>
          <w:rFonts w:ascii="Times New Roman" w:hAnsi="Times New Roman"/>
          <w:sz w:val="28"/>
          <w:szCs w:val="28"/>
          <w:lang w:val="uk-UA"/>
        </w:rPr>
        <w:t>Тема дисертаційної роботи є складовою науково-дослідницької теми кафедри психології філософського факультету Львівського національного університету імені Івана Франка «Психологічний вимір соціального буття особистості» (номер держреєстрації</w:t>
      </w:r>
      <w:r w:rsidRPr="00D37A7F">
        <w:rPr>
          <w:rFonts w:ascii="Times New Roman" w:hAnsi="Times New Roman"/>
          <w:iCs/>
          <w:color w:val="FF0000"/>
          <w:sz w:val="28"/>
          <w:szCs w:val="28"/>
          <w:lang w:val="uk-UA"/>
        </w:rPr>
        <w:t xml:space="preserve"> </w:t>
      </w:r>
      <w:r w:rsidRPr="00D37A7F">
        <w:rPr>
          <w:rFonts w:ascii="Times New Roman" w:hAnsi="Times New Roman"/>
          <w:sz w:val="28"/>
          <w:szCs w:val="28"/>
          <w:lang w:val="uk-UA"/>
        </w:rPr>
        <w:t>№ 0106U005912) та «Багатовимірність особистості: психологічний ракурс» (номер держреєстрації</w:t>
      </w:r>
      <w:r w:rsidRPr="00D37A7F">
        <w:rPr>
          <w:rFonts w:ascii="Times New Roman" w:hAnsi="Times New Roman"/>
          <w:iCs/>
          <w:color w:val="FF0000"/>
          <w:sz w:val="28"/>
          <w:szCs w:val="28"/>
          <w:lang w:val="uk-UA"/>
        </w:rPr>
        <w:t xml:space="preserve"> </w:t>
      </w:r>
      <w:r w:rsidRPr="00D37A7F">
        <w:rPr>
          <w:rFonts w:ascii="Times New Roman" w:hAnsi="Times New Roman"/>
          <w:sz w:val="28"/>
          <w:szCs w:val="28"/>
          <w:lang w:val="uk-UA"/>
        </w:rPr>
        <w:t xml:space="preserve">№ </w:t>
      </w:r>
      <w:r w:rsidRPr="00D37A7F">
        <w:rPr>
          <w:rFonts w:ascii="Times New Roman" w:hAnsi="Times New Roman"/>
          <w:iCs/>
          <w:sz w:val="28"/>
          <w:szCs w:val="28"/>
          <w:lang w:val="uk-UA"/>
        </w:rPr>
        <w:t>0112U003261</w:t>
      </w:r>
      <w:r>
        <w:rPr>
          <w:rFonts w:ascii="Times New Roman" w:hAnsi="Times New Roman"/>
          <w:sz w:val="28"/>
          <w:szCs w:val="28"/>
          <w:lang w:val="uk-UA"/>
        </w:rPr>
        <w:t>).</w:t>
      </w:r>
    </w:p>
    <w:p w:rsidR="00126B00" w:rsidRPr="00CD575E" w:rsidRDefault="001F7CD0" w:rsidP="004E4B06">
      <w:pPr>
        <w:pStyle w:val="a3"/>
        <w:spacing w:after="0" w:line="360" w:lineRule="auto"/>
        <w:ind w:left="0" w:firstLine="709"/>
        <w:rPr>
          <w:rFonts w:ascii="Times New Roman" w:hAnsi="Times New Roman"/>
          <w:sz w:val="28"/>
          <w:szCs w:val="28"/>
          <w:lang w:val="uk-UA"/>
        </w:rPr>
      </w:pPr>
      <w:r w:rsidRPr="00FA36AE">
        <w:rPr>
          <w:rFonts w:ascii="Times New Roman" w:hAnsi="Times New Roman"/>
          <w:b/>
          <w:bCs/>
          <w:sz w:val="28"/>
          <w:szCs w:val="28"/>
          <w:lang w:val="uk-UA"/>
        </w:rPr>
        <w:t>Мета</w:t>
      </w:r>
      <w:r w:rsidRPr="00FA36AE">
        <w:rPr>
          <w:rFonts w:ascii="Times New Roman" w:hAnsi="Times New Roman"/>
          <w:bCs/>
          <w:sz w:val="28"/>
          <w:szCs w:val="28"/>
          <w:lang w:val="uk-UA"/>
        </w:rPr>
        <w:t xml:space="preserve"> </w:t>
      </w:r>
      <w:r w:rsidRPr="00D37A7F">
        <w:rPr>
          <w:rFonts w:ascii="Times New Roman" w:hAnsi="Times New Roman"/>
          <w:b/>
          <w:sz w:val="28"/>
          <w:szCs w:val="28"/>
          <w:lang w:val="uk-UA"/>
        </w:rPr>
        <w:t>дисертаційної роботи</w:t>
      </w:r>
      <w:r w:rsidRPr="00D37A7F">
        <w:rPr>
          <w:rFonts w:ascii="Times New Roman" w:hAnsi="Times New Roman"/>
          <w:color w:val="FF0000"/>
          <w:sz w:val="28"/>
          <w:szCs w:val="28"/>
          <w:lang w:val="uk-UA"/>
        </w:rPr>
        <w:t xml:space="preserve"> </w:t>
      </w:r>
      <w:r w:rsidRPr="00FA36AE">
        <w:rPr>
          <w:rFonts w:ascii="Times New Roman" w:hAnsi="Times New Roman"/>
          <w:bCs/>
          <w:sz w:val="28"/>
          <w:szCs w:val="28"/>
          <w:lang w:val="uk-UA"/>
        </w:rPr>
        <w:t xml:space="preserve">полягає у </w:t>
      </w:r>
      <w:r w:rsidR="00126B00">
        <w:rPr>
          <w:rFonts w:ascii="Times New Roman" w:hAnsi="Times New Roman"/>
          <w:sz w:val="28"/>
          <w:szCs w:val="28"/>
          <w:lang w:val="uk-UA"/>
        </w:rPr>
        <w:t>визначенні</w:t>
      </w:r>
      <w:r w:rsidR="00126B00" w:rsidRPr="00FA36AE">
        <w:rPr>
          <w:rFonts w:ascii="Times New Roman" w:hAnsi="Times New Roman"/>
          <w:sz w:val="28"/>
          <w:szCs w:val="28"/>
          <w:lang w:val="uk-UA"/>
        </w:rPr>
        <w:t xml:space="preserve"> </w:t>
      </w:r>
      <w:r w:rsidR="00126B00">
        <w:rPr>
          <w:rFonts w:ascii="Times New Roman" w:hAnsi="Times New Roman"/>
          <w:sz w:val="28"/>
          <w:szCs w:val="28"/>
          <w:lang w:val="uk-UA"/>
        </w:rPr>
        <w:t xml:space="preserve">основних </w:t>
      </w:r>
      <w:r w:rsidR="00126B00" w:rsidRPr="00FA36AE">
        <w:rPr>
          <w:rFonts w:ascii="Times New Roman" w:hAnsi="Times New Roman"/>
          <w:sz w:val="28"/>
          <w:szCs w:val="28"/>
          <w:lang w:val="uk-UA"/>
        </w:rPr>
        <w:t>соціально-психологічних чинників, які впливають на громадську участь жінок</w:t>
      </w:r>
      <w:r w:rsidR="00126B00">
        <w:rPr>
          <w:rFonts w:ascii="Times New Roman" w:hAnsi="Times New Roman"/>
          <w:sz w:val="28"/>
          <w:szCs w:val="28"/>
          <w:lang w:val="uk-UA"/>
        </w:rPr>
        <w:t xml:space="preserve"> та розробці психологічної моделі </w:t>
      </w:r>
      <w:r w:rsidR="00126B00" w:rsidRPr="00FA36AE">
        <w:rPr>
          <w:rFonts w:ascii="Times New Roman" w:hAnsi="Times New Roman"/>
          <w:sz w:val="28"/>
          <w:szCs w:val="28"/>
          <w:lang w:val="uk-UA"/>
        </w:rPr>
        <w:t>залучення жінок до діяльност</w:t>
      </w:r>
      <w:r w:rsidR="00126B00">
        <w:rPr>
          <w:rFonts w:ascii="Times New Roman" w:hAnsi="Times New Roman"/>
          <w:sz w:val="28"/>
          <w:szCs w:val="28"/>
          <w:lang w:val="uk-UA"/>
        </w:rPr>
        <w:t>і жіночих громадських об’єднань</w:t>
      </w:r>
      <w:r w:rsidR="00126B00" w:rsidRPr="00D37A7F">
        <w:rPr>
          <w:rFonts w:ascii="Times New Roman" w:hAnsi="Times New Roman"/>
          <w:sz w:val="28"/>
          <w:szCs w:val="28"/>
          <w:lang w:val="uk-UA"/>
        </w:rPr>
        <w:t>.</w:t>
      </w:r>
      <w:r w:rsidR="006369AC">
        <w:rPr>
          <w:rFonts w:ascii="Times New Roman" w:hAnsi="Times New Roman"/>
          <w:sz w:val="28"/>
          <w:szCs w:val="28"/>
          <w:lang w:val="uk-UA"/>
        </w:rPr>
        <w:t xml:space="preserve"> </w:t>
      </w:r>
    </w:p>
    <w:p w:rsidR="001F7CD0" w:rsidRPr="00AF2430" w:rsidRDefault="001F7CD0" w:rsidP="004E4B06">
      <w:pPr>
        <w:pStyle w:val="a3"/>
        <w:spacing w:after="0" w:line="360" w:lineRule="auto"/>
        <w:ind w:left="0" w:firstLine="709"/>
        <w:rPr>
          <w:rFonts w:ascii="Times New Roman" w:eastAsia="TimesNewRoman" w:hAnsi="Times New Roman"/>
          <w:sz w:val="28"/>
          <w:szCs w:val="28"/>
          <w:lang w:val="uk-UA"/>
        </w:rPr>
      </w:pPr>
      <w:r w:rsidRPr="00D37A7F">
        <w:rPr>
          <w:rFonts w:ascii="Times New Roman" w:hAnsi="Times New Roman"/>
          <w:sz w:val="28"/>
          <w:szCs w:val="28"/>
          <w:lang w:val="uk-UA"/>
        </w:rPr>
        <w:t xml:space="preserve">Досягнення поставленої мети передбачає виконання таких </w:t>
      </w:r>
      <w:r w:rsidRPr="00D37A7F">
        <w:rPr>
          <w:rFonts w:ascii="Times New Roman" w:hAnsi="Times New Roman"/>
          <w:b/>
          <w:sz w:val="28"/>
          <w:szCs w:val="28"/>
          <w:lang w:val="uk-UA"/>
        </w:rPr>
        <w:t>завдань</w:t>
      </w:r>
      <w:r w:rsidRPr="00D37A7F">
        <w:rPr>
          <w:rFonts w:ascii="Times New Roman" w:hAnsi="Times New Roman"/>
          <w:sz w:val="28"/>
          <w:szCs w:val="28"/>
          <w:lang w:val="uk-UA"/>
        </w:rPr>
        <w:t xml:space="preserve">: </w:t>
      </w:r>
    </w:p>
    <w:p w:rsidR="004E4B06" w:rsidRPr="004E4B06" w:rsidRDefault="004E4B06" w:rsidP="004E4B06">
      <w:pPr>
        <w:pStyle w:val="a3"/>
        <w:numPr>
          <w:ilvl w:val="0"/>
          <w:numId w:val="4"/>
        </w:numPr>
        <w:tabs>
          <w:tab w:val="clear" w:pos="927"/>
          <w:tab w:val="num" w:pos="709"/>
        </w:tabs>
        <w:spacing w:after="0" w:line="360" w:lineRule="auto"/>
        <w:ind w:left="709" w:firstLine="0"/>
        <w:rPr>
          <w:rFonts w:ascii="Times New Roman" w:hAnsi="Times New Roman"/>
          <w:spacing w:val="4"/>
          <w:sz w:val="28"/>
          <w:szCs w:val="28"/>
          <w:lang w:val="uk-UA"/>
        </w:rPr>
      </w:pPr>
      <w:r w:rsidRPr="004E4B06">
        <w:rPr>
          <w:rFonts w:ascii="Times New Roman" w:hAnsi="Times New Roman"/>
          <w:spacing w:val="4"/>
          <w:sz w:val="28"/>
          <w:szCs w:val="28"/>
          <w:lang w:val="uk-UA"/>
        </w:rPr>
        <w:t xml:space="preserve">Здійснити теоретичний аналіз стану розробленості в психології і суміжних науках проблеми громадської участі жінок та агрегувати соціально-психологічні чинники участі жінок у громадських об’єднаннях. </w:t>
      </w:r>
    </w:p>
    <w:p w:rsidR="004E4B06" w:rsidRPr="004E4B06" w:rsidRDefault="004E4B06" w:rsidP="004E4B06">
      <w:pPr>
        <w:numPr>
          <w:ilvl w:val="0"/>
          <w:numId w:val="4"/>
        </w:numPr>
        <w:tabs>
          <w:tab w:val="clear" w:pos="927"/>
          <w:tab w:val="left" w:pos="426"/>
          <w:tab w:val="num" w:pos="709"/>
          <w:tab w:val="left" w:pos="1134"/>
        </w:tabs>
        <w:spacing w:after="0" w:line="360" w:lineRule="auto"/>
        <w:ind w:left="709" w:firstLine="0"/>
        <w:rPr>
          <w:rFonts w:ascii="Times New Roman" w:hAnsi="Times New Roman"/>
          <w:spacing w:val="4"/>
          <w:sz w:val="28"/>
          <w:szCs w:val="28"/>
        </w:rPr>
      </w:pPr>
      <w:r w:rsidRPr="004E4B06">
        <w:rPr>
          <w:rFonts w:ascii="Times New Roman" w:hAnsi="Times New Roman"/>
          <w:spacing w:val="4"/>
          <w:sz w:val="28"/>
          <w:szCs w:val="28"/>
        </w:rPr>
        <w:t xml:space="preserve">Дослідити соціально-психологічні чинники участі жінок у жіночих громадських об’єднаннях, що діють у поселеннях різного типу. </w:t>
      </w:r>
    </w:p>
    <w:p w:rsidR="004E4B06" w:rsidRPr="004E4B06" w:rsidRDefault="004E4B06" w:rsidP="004E4B06">
      <w:pPr>
        <w:numPr>
          <w:ilvl w:val="0"/>
          <w:numId w:val="4"/>
        </w:numPr>
        <w:tabs>
          <w:tab w:val="clear" w:pos="927"/>
          <w:tab w:val="left" w:pos="426"/>
          <w:tab w:val="num" w:pos="709"/>
          <w:tab w:val="left" w:pos="1134"/>
        </w:tabs>
        <w:spacing w:after="0" w:line="360" w:lineRule="auto"/>
        <w:ind w:left="709" w:firstLine="0"/>
        <w:rPr>
          <w:rFonts w:ascii="Times New Roman" w:hAnsi="Times New Roman"/>
          <w:spacing w:val="4"/>
          <w:sz w:val="28"/>
          <w:szCs w:val="28"/>
        </w:rPr>
      </w:pPr>
      <w:r w:rsidRPr="004E4B06">
        <w:rPr>
          <w:rFonts w:ascii="Times New Roman" w:hAnsi="Times New Roman"/>
          <w:spacing w:val="4"/>
          <w:sz w:val="28"/>
          <w:szCs w:val="28"/>
        </w:rPr>
        <w:t xml:space="preserve">Виявити відмінності у соціально-психологічних чинниках участі жінок у жіночих громадських об’єднаннях в залежності від провідного мотиву їх громадської діяльності. </w:t>
      </w:r>
    </w:p>
    <w:p w:rsidR="004E4B06" w:rsidRPr="004E4B06" w:rsidRDefault="004E4B06" w:rsidP="004E4B06">
      <w:pPr>
        <w:numPr>
          <w:ilvl w:val="0"/>
          <w:numId w:val="4"/>
        </w:numPr>
        <w:tabs>
          <w:tab w:val="clear" w:pos="927"/>
          <w:tab w:val="left" w:pos="426"/>
          <w:tab w:val="num" w:pos="709"/>
          <w:tab w:val="left" w:pos="1134"/>
        </w:tabs>
        <w:spacing w:after="0" w:line="360" w:lineRule="auto"/>
        <w:ind w:left="709" w:firstLine="0"/>
        <w:rPr>
          <w:rFonts w:ascii="Times New Roman" w:hAnsi="Times New Roman"/>
          <w:spacing w:val="4"/>
          <w:sz w:val="28"/>
          <w:szCs w:val="28"/>
        </w:rPr>
      </w:pPr>
      <w:r w:rsidRPr="004E4B06">
        <w:rPr>
          <w:rFonts w:ascii="Times New Roman" w:hAnsi="Times New Roman"/>
          <w:spacing w:val="4"/>
          <w:sz w:val="28"/>
          <w:szCs w:val="28"/>
        </w:rPr>
        <w:t>З’ясувати відмінності у соціально-психологічних чинниках громадської участі жінок в залежності від ролі жінки у громадському об’єднанні.</w:t>
      </w:r>
    </w:p>
    <w:p w:rsidR="004E4B06" w:rsidRPr="004E4B06" w:rsidRDefault="004E4B06" w:rsidP="004E4B06">
      <w:pPr>
        <w:numPr>
          <w:ilvl w:val="0"/>
          <w:numId w:val="4"/>
        </w:numPr>
        <w:tabs>
          <w:tab w:val="clear" w:pos="927"/>
          <w:tab w:val="left" w:pos="426"/>
          <w:tab w:val="num" w:pos="709"/>
          <w:tab w:val="left" w:pos="1134"/>
        </w:tabs>
        <w:spacing w:after="0" w:line="360" w:lineRule="auto"/>
        <w:ind w:left="709" w:firstLine="0"/>
        <w:rPr>
          <w:rFonts w:ascii="Times New Roman" w:hAnsi="Times New Roman"/>
          <w:spacing w:val="4"/>
          <w:sz w:val="28"/>
          <w:szCs w:val="28"/>
        </w:rPr>
      </w:pPr>
      <w:r w:rsidRPr="004E4B06">
        <w:rPr>
          <w:rFonts w:ascii="Times New Roman" w:hAnsi="Times New Roman"/>
          <w:spacing w:val="4"/>
          <w:sz w:val="28"/>
          <w:szCs w:val="28"/>
        </w:rPr>
        <w:t xml:space="preserve">Визначити основні соціально-психологічні чинники участі жінок у просвітницьких, соціально орієнтованих та політично орієнтованих жіночих громадських об’єднаннях. </w:t>
      </w:r>
    </w:p>
    <w:p w:rsidR="004E4B06" w:rsidRPr="004E4B06" w:rsidRDefault="004E4B06" w:rsidP="004E4B06">
      <w:pPr>
        <w:numPr>
          <w:ilvl w:val="0"/>
          <w:numId w:val="4"/>
        </w:numPr>
        <w:tabs>
          <w:tab w:val="clear" w:pos="927"/>
          <w:tab w:val="left" w:pos="426"/>
          <w:tab w:val="num" w:pos="709"/>
          <w:tab w:val="left" w:pos="1134"/>
        </w:tabs>
        <w:spacing w:after="0" w:line="360" w:lineRule="auto"/>
        <w:ind w:left="709" w:firstLine="0"/>
        <w:rPr>
          <w:rFonts w:ascii="Times New Roman" w:hAnsi="Times New Roman"/>
          <w:spacing w:val="4"/>
          <w:sz w:val="28"/>
          <w:szCs w:val="28"/>
        </w:rPr>
      </w:pPr>
      <w:r w:rsidRPr="004E4B06">
        <w:rPr>
          <w:rFonts w:ascii="Times New Roman" w:hAnsi="Times New Roman"/>
          <w:spacing w:val="4"/>
          <w:sz w:val="28"/>
          <w:szCs w:val="28"/>
        </w:rPr>
        <w:t xml:space="preserve">Розробити психологічну модель залучення жінок до участі у діяльності жіночих громадських об’єднань. </w:t>
      </w:r>
    </w:p>
    <w:p w:rsidR="001F7CD0" w:rsidRPr="003A1F85" w:rsidRDefault="001F7CD0" w:rsidP="004E4B06">
      <w:pPr>
        <w:tabs>
          <w:tab w:val="left" w:pos="426"/>
          <w:tab w:val="left" w:pos="567"/>
          <w:tab w:val="left" w:pos="1134"/>
        </w:tabs>
        <w:spacing w:after="0" w:line="360" w:lineRule="auto"/>
        <w:ind w:firstLine="709"/>
        <w:rPr>
          <w:rFonts w:ascii="Times New Roman" w:hAnsi="Times New Roman"/>
          <w:sz w:val="28"/>
          <w:szCs w:val="28"/>
          <w:lang w:val="uk-UA"/>
        </w:rPr>
      </w:pPr>
      <w:r w:rsidRPr="003A1F85">
        <w:rPr>
          <w:rFonts w:ascii="Times New Roman" w:hAnsi="Times New Roman"/>
          <w:b/>
          <w:iCs/>
          <w:sz w:val="28"/>
          <w:szCs w:val="28"/>
          <w:lang w:val="uk-UA"/>
        </w:rPr>
        <w:t>Об'єктом дослідження</w:t>
      </w:r>
      <w:r w:rsidRPr="003A1F85">
        <w:rPr>
          <w:rFonts w:ascii="Times New Roman" w:hAnsi="Times New Roman"/>
          <w:iCs/>
          <w:sz w:val="28"/>
          <w:szCs w:val="28"/>
          <w:lang w:val="uk-UA"/>
        </w:rPr>
        <w:t xml:space="preserve"> є громадська </w:t>
      </w:r>
      <w:r w:rsidR="006D0D19" w:rsidRPr="003A1F85">
        <w:rPr>
          <w:rFonts w:ascii="Times New Roman" w:hAnsi="Times New Roman"/>
          <w:iCs/>
          <w:sz w:val="28"/>
          <w:szCs w:val="28"/>
          <w:lang w:val="uk-UA"/>
        </w:rPr>
        <w:t xml:space="preserve">участь </w:t>
      </w:r>
      <w:r w:rsidRPr="003A1F85">
        <w:rPr>
          <w:rFonts w:ascii="Times New Roman" w:hAnsi="Times New Roman"/>
          <w:iCs/>
          <w:sz w:val="28"/>
          <w:szCs w:val="28"/>
          <w:lang w:val="uk-UA"/>
        </w:rPr>
        <w:t xml:space="preserve">жінок </w:t>
      </w:r>
      <w:r w:rsidRPr="003A1F85">
        <w:rPr>
          <w:rFonts w:ascii="Times New Roman" w:hAnsi="Times New Roman"/>
          <w:sz w:val="28"/>
          <w:szCs w:val="28"/>
          <w:lang w:val="uk-UA"/>
        </w:rPr>
        <w:t>як соціально-психологічний феномен.</w:t>
      </w:r>
      <w:r w:rsidR="006369AC">
        <w:rPr>
          <w:rFonts w:ascii="Times New Roman" w:hAnsi="Times New Roman"/>
          <w:sz w:val="28"/>
          <w:szCs w:val="28"/>
          <w:lang w:val="uk-UA"/>
        </w:rPr>
        <w:t xml:space="preserve"> </w:t>
      </w:r>
    </w:p>
    <w:p w:rsidR="001F7CD0" w:rsidRPr="003A1F85" w:rsidRDefault="001F7CD0" w:rsidP="008B48F9">
      <w:pPr>
        <w:tabs>
          <w:tab w:val="left" w:pos="426"/>
          <w:tab w:val="left" w:pos="567"/>
          <w:tab w:val="left" w:pos="1134"/>
        </w:tabs>
        <w:spacing w:after="0" w:line="360" w:lineRule="auto"/>
        <w:ind w:firstLine="709"/>
        <w:rPr>
          <w:rFonts w:ascii="Times New Roman" w:hAnsi="Times New Roman"/>
          <w:sz w:val="28"/>
          <w:szCs w:val="28"/>
          <w:lang w:val="uk-UA"/>
        </w:rPr>
      </w:pPr>
      <w:r w:rsidRPr="003A1F85">
        <w:rPr>
          <w:rStyle w:val="af3"/>
          <w:rFonts w:ascii="Times New Roman" w:hAnsi="Times New Roman"/>
          <w:sz w:val="28"/>
          <w:szCs w:val="28"/>
          <w:lang w:val="uk-UA"/>
        </w:rPr>
        <w:t xml:space="preserve">Предмет дослідження </w:t>
      </w:r>
      <w:r w:rsidRPr="003A1F85">
        <w:rPr>
          <w:rFonts w:ascii="Times New Roman" w:hAnsi="Times New Roman"/>
          <w:sz w:val="28"/>
          <w:szCs w:val="28"/>
          <w:lang w:val="uk-UA"/>
        </w:rPr>
        <w:t>–</w:t>
      </w:r>
      <w:r w:rsidR="00046C9C" w:rsidRPr="003A1F85">
        <w:rPr>
          <w:rFonts w:ascii="Times New Roman" w:hAnsi="Times New Roman"/>
          <w:sz w:val="28"/>
          <w:szCs w:val="28"/>
          <w:lang w:val="uk-UA"/>
        </w:rPr>
        <w:t xml:space="preserve"> основні </w:t>
      </w:r>
      <w:r w:rsidR="001429DE" w:rsidRPr="003A1F85">
        <w:rPr>
          <w:rFonts w:ascii="Times New Roman" w:hAnsi="Times New Roman"/>
          <w:sz w:val="28"/>
          <w:szCs w:val="28"/>
          <w:lang w:val="uk-UA"/>
        </w:rPr>
        <w:t>соціально</w:t>
      </w:r>
      <w:r w:rsidR="001429DE" w:rsidRPr="003A1F85">
        <w:rPr>
          <w:rFonts w:ascii="Times New Roman" w:hAnsi="Times New Roman"/>
          <w:b/>
          <w:sz w:val="28"/>
          <w:szCs w:val="28"/>
          <w:lang w:val="uk-UA"/>
        </w:rPr>
        <w:t>-</w:t>
      </w:r>
      <w:r w:rsidR="001429DE" w:rsidRPr="003A1F85">
        <w:rPr>
          <w:rFonts w:ascii="Times New Roman" w:hAnsi="Times New Roman"/>
          <w:sz w:val="28"/>
          <w:szCs w:val="28"/>
          <w:lang w:val="uk-UA"/>
        </w:rPr>
        <w:t xml:space="preserve">психологічні </w:t>
      </w:r>
      <w:r w:rsidR="0078352D" w:rsidRPr="003A1F85">
        <w:rPr>
          <w:rFonts w:ascii="Times New Roman" w:hAnsi="Times New Roman"/>
          <w:sz w:val="28"/>
          <w:szCs w:val="28"/>
          <w:lang w:val="uk-UA"/>
        </w:rPr>
        <w:t xml:space="preserve">чинники участі жінок у діяльності </w:t>
      </w:r>
      <w:r w:rsidR="00046C9C" w:rsidRPr="003A1F85">
        <w:rPr>
          <w:rFonts w:ascii="Times New Roman" w:hAnsi="Times New Roman"/>
          <w:sz w:val="28"/>
          <w:szCs w:val="28"/>
          <w:lang w:val="uk-UA"/>
        </w:rPr>
        <w:t xml:space="preserve">жіночих </w:t>
      </w:r>
      <w:r w:rsidR="0078352D" w:rsidRPr="003A1F85">
        <w:rPr>
          <w:rFonts w:ascii="Times New Roman" w:hAnsi="Times New Roman"/>
          <w:sz w:val="28"/>
          <w:szCs w:val="28"/>
          <w:lang w:val="uk-UA"/>
        </w:rPr>
        <w:t>громадських об’єднань</w:t>
      </w:r>
      <w:r w:rsidRPr="003A1F85">
        <w:rPr>
          <w:rFonts w:ascii="Times New Roman" w:hAnsi="Times New Roman"/>
          <w:sz w:val="28"/>
          <w:szCs w:val="28"/>
          <w:lang w:val="uk-UA"/>
        </w:rPr>
        <w:t>.</w:t>
      </w:r>
      <w:r w:rsidR="006369AC">
        <w:rPr>
          <w:rFonts w:ascii="Times New Roman" w:hAnsi="Times New Roman"/>
          <w:sz w:val="28"/>
          <w:szCs w:val="28"/>
          <w:lang w:val="uk-UA"/>
        </w:rPr>
        <w:t xml:space="preserve"> </w:t>
      </w:r>
    </w:p>
    <w:p w:rsidR="00821FD8" w:rsidRPr="003A1F85" w:rsidRDefault="00821FD8" w:rsidP="003A1F85">
      <w:pPr>
        <w:widowControl w:val="0"/>
        <w:tabs>
          <w:tab w:val="left" w:pos="1080"/>
        </w:tabs>
        <w:spacing w:after="0" w:line="360" w:lineRule="auto"/>
        <w:ind w:firstLine="709"/>
        <w:rPr>
          <w:rFonts w:ascii="Times New Roman" w:hAnsi="Times New Roman"/>
          <w:sz w:val="28"/>
          <w:szCs w:val="28"/>
          <w:lang w:val="uk-UA"/>
        </w:rPr>
      </w:pPr>
      <w:r w:rsidRPr="00732B14">
        <w:rPr>
          <w:rFonts w:ascii="Times New Roman" w:hAnsi="Times New Roman"/>
          <w:b/>
          <w:sz w:val="28"/>
          <w:szCs w:val="28"/>
          <w:lang w:val="uk-UA"/>
        </w:rPr>
        <w:t>Методологічну й теоретичну основу дослідження</w:t>
      </w:r>
      <w:r w:rsidRPr="00732B14">
        <w:rPr>
          <w:rFonts w:ascii="Times New Roman" w:hAnsi="Times New Roman"/>
          <w:sz w:val="28"/>
          <w:szCs w:val="28"/>
          <w:lang w:val="uk-UA"/>
        </w:rPr>
        <w:t xml:space="preserve"> склали положення гуманістичних (А.</w:t>
      </w:r>
      <w:r w:rsidRPr="003A1F85">
        <w:rPr>
          <w:rFonts w:ascii="Times New Roman" w:hAnsi="Times New Roman"/>
          <w:sz w:val="28"/>
          <w:szCs w:val="28"/>
        </w:rPr>
        <w:t> </w:t>
      </w:r>
      <w:r w:rsidRPr="00732B14">
        <w:rPr>
          <w:rFonts w:ascii="Times New Roman" w:hAnsi="Times New Roman"/>
          <w:sz w:val="28"/>
          <w:szCs w:val="28"/>
          <w:lang w:val="uk-UA"/>
        </w:rPr>
        <w:t>Маслоу, Д.</w:t>
      </w:r>
      <w:r w:rsidRPr="003A1F85">
        <w:rPr>
          <w:rFonts w:ascii="Times New Roman" w:hAnsi="Times New Roman"/>
          <w:sz w:val="28"/>
          <w:szCs w:val="28"/>
        </w:rPr>
        <w:t> </w:t>
      </w:r>
      <w:r w:rsidRPr="00732B14">
        <w:rPr>
          <w:rFonts w:ascii="Times New Roman" w:hAnsi="Times New Roman"/>
          <w:sz w:val="28"/>
          <w:szCs w:val="28"/>
          <w:lang w:val="uk-UA"/>
        </w:rPr>
        <w:t>МакКлеланд), поведінкових (</w:t>
      </w:r>
      <w:r w:rsidR="003E0F28" w:rsidRPr="003A1F85">
        <w:rPr>
          <w:rFonts w:ascii="Times New Roman" w:hAnsi="Times New Roman"/>
          <w:sz w:val="28"/>
          <w:szCs w:val="28"/>
          <w:lang w:val="uk-UA"/>
        </w:rPr>
        <w:t>Б. Будровська, А. Тітков</w:t>
      </w:r>
      <w:r w:rsidRPr="00732B14">
        <w:rPr>
          <w:rFonts w:ascii="Times New Roman" w:hAnsi="Times New Roman"/>
          <w:sz w:val="28"/>
          <w:szCs w:val="28"/>
          <w:lang w:val="uk-UA"/>
        </w:rPr>
        <w:t xml:space="preserve">), </w:t>
      </w:r>
      <w:r w:rsidR="00F04E39" w:rsidRPr="003A1F85">
        <w:rPr>
          <w:rFonts w:ascii="Times New Roman" w:hAnsi="Times New Roman"/>
          <w:sz w:val="28"/>
          <w:szCs w:val="28"/>
          <w:lang w:val="uk-UA"/>
        </w:rPr>
        <w:t xml:space="preserve">особистісних </w:t>
      </w:r>
      <w:r w:rsidRPr="00732B14">
        <w:rPr>
          <w:rFonts w:ascii="Times New Roman" w:hAnsi="Times New Roman"/>
          <w:sz w:val="28"/>
          <w:szCs w:val="28"/>
          <w:lang w:val="uk-UA"/>
        </w:rPr>
        <w:t>(Л.</w:t>
      </w:r>
      <w:r w:rsidRPr="003A1F85">
        <w:rPr>
          <w:rFonts w:ascii="Times New Roman" w:hAnsi="Times New Roman"/>
          <w:sz w:val="28"/>
          <w:szCs w:val="28"/>
        </w:rPr>
        <w:t> </w:t>
      </w:r>
      <w:r w:rsidRPr="00732B14">
        <w:rPr>
          <w:rFonts w:ascii="Times New Roman" w:hAnsi="Times New Roman"/>
          <w:sz w:val="28"/>
          <w:szCs w:val="28"/>
          <w:lang w:val="uk-UA"/>
        </w:rPr>
        <w:t>Голдберг, Т.</w:t>
      </w:r>
      <w:r w:rsidRPr="003A1F85">
        <w:rPr>
          <w:rFonts w:ascii="Times New Roman" w:hAnsi="Times New Roman"/>
          <w:sz w:val="28"/>
          <w:szCs w:val="28"/>
        </w:rPr>
        <w:t> </w:t>
      </w:r>
      <w:r w:rsidRPr="00732B14">
        <w:rPr>
          <w:rFonts w:ascii="Times New Roman" w:hAnsi="Times New Roman"/>
          <w:sz w:val="28"/>
          <w:szCs w:val="28"/>
          <w:lang w:val="uk-UA"/>
        </w:rPr>
        <w:t>Лірі), соціально-конструктивістських (С.</w:t>
      </w:r>
      <w:r w:rsidRPr="003A1F85">
        <w:rPr>
          <w:rFonts w:ascii="Times New Roman" w:hAnsi="Times New Roman"/>
          <w:sz w:val="28"/>
          <w:szCs w:val="28"/>
        </w:rPr>
        <w:t> </w:t>
      </w:r>
      <w:r w:rsidRPr="00732B14">
        <w:rPr>
          <w:rFonts w:ascii="Times New Roman" w:hAnsi="Times New Roman"/>
          <w:sz w:val="28"/>
          <w:szCs w:val="28"/>
          <w:lang w:val="uk-UA"/>
        </w:rPr>
        <w:t>Бем) та когнітивних теорій (</w:t>
      </w:r>
      <w:r w:rsidR="002C7B27" w:rsidRPr="003A1F85">
        <w:rPr>
          <w:rFonts w:ascii="Times New Roman" w:hAnsi="Times New Roman"/>
          <w:sz w:val="28"/>
          <w:szCs w:val="28"/>
          <w:lang w:val="uk-UA"/>
        </w:rPr>
        <w:t>Я. Рейковський</w:t>
      </w:r>
      <w:r w:rsidR="006369AC">
        <w:rPr>
          <w:rFonts w:ascii="Times New Roman" w:hAnsi="Times New Roman"/>
          <w:sz w:val="28"/>
          <w:szCs w:val="28"/>
          <w:lang w:val="uk-UA" w:eastAsia="ru-RU"/>
        </w:rPr>
        <w:t>, Я. </w:t>
      </w:r>
      <w:r w:rsidR="003E0F28" w:rsidRPr="003A1F85">
        <w:rPr>
          <w:rFonts w:ascii="Times New Roman" w:hAnsi="Times New Roman"/>
          <w:sz w:val="28"/>
          <w:szCs w:val="28"/>
          <w:lang w:val="uk-UA" w:eastAsia="ru-RU"/>
        </w:rPr>
        <w:t>Гжелак</w:t>
      </w:r>
      <w:r w:rsidRPr="00732B14">
        <w:rPr>
          <w:rFonts w:ascii="Times New Roman" w:hAnsi="Times New Roman"/>
          <w:sz w:val="28"/>
          <w:szCs w:val="28"/>
          <w:lang w:val="uk-UA"/>
        </w:rPr>
        <w:t xml:space="preserve">), які дають змогу з’ясувати психологічні особливості </w:t>
      </w:r>
      <w:r w:rsidR="002C7B27" w:rsidRPr="003A1F85">
        <w:rPr>
          <w:rFonts w:ascii="Times New Roman" w:hAnsi="Times New Roman"/>
          <w:sz w:val="28"/>
          <w:szCs w:val="28"/>
          <w:lang w:val="uk-UA"/>
        </w:rPr>
        <w:t>учасниць громадських об</w:t>
      </w:r>
      <w:r w:rsidR="002C7B27" w:rsidRPr="00732B14">
        <w:rPr>
          <w:rFonts w:ascii="Times New Roman" w:hAnsi="Times New Roman"/>
          <w:sz w:val="28"/>
          <w:szCs w:val="28"/>
          <w:lang w:val="uk-UA"/>
        </w:rPr>
        <w:t>’</w:t>
      </w:r>
      <w:r w:rsidR="002C7B27" w:rsidRPr="003A1F85">
        <w:rPr>
          <w:rFonts w:ascii="Times New Roman" w:hAnsi="Times New Roman"/>
          <w:sz w:val="28"/>
          <w:szCs w:val="28"/>
          <w:lang w:val="uk-UA"/>
        </w:rPr>
        <w:t>єднань</w:t>
      </w:r>
      <w:r w:rsidR="002C7B27" w:rsidRPr="00732B14">
        <w:rPr>
          <w:rFonts w:ascii="Times New Roman" w:hAnsi="Times New Roman"/>
          <w:sz w:val="28"/>
          <w:szCs w:val="28"/>
          <w:lang w:val="uk-UA"/>
        </w:rPr>
        <w:t xml:space="preserve"> </w:t>
      </w:r>
      <w:r w:rsidRPr="00732B14">
        <w:rPr>
          <w:rFonts w:ascii="Times New Roman" w:hAnsi="Times New Roman"/>
          <w:sz w:val="28"/>
          <w:szCs w:val="28"/>
          <w:lang w:val="uk-UA"/>
        </w:rPr>
        <w:t xml:space="preserve">та виявити вплив соціального середовища </w:t>
      </w:r>
      <w:r w:rsidR="002C7B27" w:rsidRPr="003A1F85">
        <w:rPr>
          <w:rFonts w:ascii="Times New Roman" w:hAnsi="Times New Roman"/>
          <w:sz w:val="28"/>
          <w:szCs w:val="28"/>
          <w:lang w:val="uk-UA"/>
        </w:rPr>
        <w:t xml:space="preserve">на </w:t>
      </w:r>
      <w:r w:rsidR="00FE2814" w:rsidRPr="003A1F85">
        <w:rPr>
          <w:rFonts w:ascii="Times New Roman" w:hAnsi="Times New Roman"/>
          <w:sz w:val="28"/>
          <w:szCs w:val="28"/>
          <w:lang w:val="uk-UA"/>
        </w:rPr>
        <w:t xml:space="preserve">їх </w:t>
      </w:r>
      <w:r w:rsidR="002C7B27" w:rsidRPr="003A1F85">
        <w:rPr>
          <w:rFonts w:ascii="Times New Roman" w:hAnsi="Times New Roman"/>
          <w:sz w:val="28"/>
          <w:szCs w:val="28"/>
          <w:lang w:val="uk-UA"/>
        </w:rPr>
        <w:t>громадську участь</w:t>
      </w:r>
      <w:r w:rsidRPr="00732B14">
        <w:rPr>
          <w:rFonts w:ascii="Times New Roman" w:hAnsi="Times New Roman"/>
          <w:sz w:val="28"/>
          <w:szCs w:val="28"/>
          <w:lang w:val="uk-UA"/>
        </w:rPr>
        <w:t xml:space="preserve">. Важливими для написання роботи стали праці, </w:t>
      </w:r>
      <w:r w:rsidRPr="00732B14">
        <w:rPr>
          <w:rFonts w:ascii="Times New Roman" w:eastAsia="TimesNewRomanPSMT" w:hAnsi="Times New Roman"/>
          <w:sz w:val="28"/>
          <w:szCs w:val="28"/>
          <w:lang w:val="uk-UA"/>
        </w:rPr>
        <w:t xml:space="preserve">присвячені дослідженню </w:t>
      </w:r>
      <w:r w:rsidRPr="00732B14">
        <w:rPr>
          <w:rFonts w:ascii="Times New Roman" w:hAnsi="Times New Roman"/>
          <w:sz w:val="28"/>
          <w:szCs w:val="28"/>
          <w:lang w:val="uk-UA"/>
        </w:rPr>
        <w:t xml:space="preserve">культурологічних, історико-філософських, психологічних аспектів проблеми соціокультурної ролі жінки </w:t>
      </w:r>
      <w:r w:rsidRPr="00732B14">
        <w:rPr>
          <w:rFonts w:ascii="Times New Roman" w:eastAsia="TimesNewRomanPSMT" w:hAnsi="Times New Roman"/>
          <w:sz w:val="28"/>
          <w:szCs w:val="28"/>
          <w:lang w:val="uk-UA"/>
        </w:rPr>
        <w:t>(Т.</w:t>
      </w:r>
      <w:r w:rsidRPr="003A1F85">
        <w:rPr>
          <w:rFonts w:ascii="Times New Roman" w:eastAsia="TimesNewRomanPSMT" w:hAnsi="Times New Roman"/>
          <w:sz w:val="28"/>
          <w:szCs w:val="28"/>
        </w:rPr>
        <w:t> </w:t>
      </w:r>
      <w:r w:rsidRPr="00732B14">
        <w:rPr>
          <w:rFonts w:ascii="Times New Roman" w:eastAsia="TimesNewRomanPSMT" w:hAnsi="Times New Roman"/>
          <w:sz w:val="28"/>
          <w:szCs w:val="28"/>
          <w:lang w:val="uk-UA"/>
        </w:rPr>
        <w:t>В.</w:t>
      </w:r>
      <w:r w:rsidRPr="003A1F85">
        <w:rPr>
          <w:rFonts w:ascii="Times New Roman" w:eastAsia="TimesNewRomanPSMT" w:hAnsi="Times New Roman"/>
          <w:sz w:val="28"/>
          <w:szCs w:val="28"/>
        </w:rPr>
        <w:t> </w:t>
      </w:r>
      <w:r w:rsidRPr="00732B14">
        <w:rPr>
          <w:rFonts w:ascii="Times New Roman" w:eastAsia="TimesNewRomanPSMT" w:hAnsi="Times New Roman"/>
          <w:sz w:val="28"/>
          <w:szCs w:val="28"/>
          <w:lang w:val="uk-UA"/>
        </w:rPr>
        <w:t>Говорун, О.</w:t>
      </w:r>
      <w:r w:rsidRPr="003A1F85">
        <w:rPr>
          <w:rFonts w:ascii="Times New Roman" w:eastAsia="TimesNewRomanPSMT" w:hAnsi="Times New Roman"/>
          <w:sz w:val="28"/>
          <w:szCs w:val="28"/>
        </w:rPr>
        <w:t> </w:t>
      </w:r>
      <w:r w:rsidRPr="00732B14">
        <w:rPr>
          <w:rFonts w:ascii="Times New Roman" w:eastAsia="TimesNewRomanPSMT" w:hAnsi="Times New Roman"/>
          <w:sz w:val="28"/>
          <w:szCs w:val="28"/>
          <w:lang w:val="uk-UA"/>
        </w:rPr>
        <w:t>М.</w:t>
      </w:r>
      <w:r w:rsidRPr="003A1F85">
        <w:rPr>
          <w:rFonts w:ascii="Times New Roman" w:eastAsia="TimesNewRomanPSMT" w:hAnsi="Times New Roman"/>
          <w:sz w:val="28"/>
          <w:szCs w:val="28"/>
        </w:rPr>
        <w:t> </w:t>
      </w:r>
      <w:r w:rsidRPr="00732B14">
        <w:rPr>
          <w:rFonts w:ascii="Times New Roman" w:eastAsia="TimesNewRomanPSMT" w:hAnsi="Times New Roman"/>
          <w:sz w:val="28"/>
          <w:szCs w:val="28"/>
          <w:lang w:val="uk-UA"/>
        </w:rPr>
        <w:t>Кікінежді), професійної та творчої самореалізації жінки (</w:t>
      </w:r>
      <w:r w:rsidR="009E3DC2" w:rsidRPr="00732B14">
        <w:rPr>
          <w:rFonts w:ascii="Times New Roman" w:eastAsia="TimesNewRomanPSMT" w:hAnsi="Times New Roman"/>
          <w:sz w:val="28"/>
          <w:szCs w:val="28"/>
          <w:lang w:val="uk-UA"/>
        </w:rPr>
        <w:t>А.</w:t>
      </w:r>
      <w:r w:rsidR="009E3DC2" w:rsidRPr="00821FD8">
        <w:rPr>
          <w:rFonts w:ascii="Times New Roman" w:eastAsia="TimesNewRomanPSMT" w:hAnsi="Times New Roman"/>
          <w:sz w:val="28"/>
          <w:szCs w:val="28"/>
        </w:rPr>
        <w:t> </w:t>
      </w:r>
      <w:r w:rsidR="009E3DC2" w:rsidRPr="00732B14">
        <w:rPr>
          <w:rFonts w:ascii="Times New Roman" w:eastAsia="TimesNewRomanPSMT" w:hAnsi="Times New Roman"/>
          <w:sz w:val="28"/>
          <w:szCs w:val="28"/>
          <w:lang w:val="uk-UA"/>
        </w:rPr>
        <w:t>І.</w:t>
      </w:r>
      <w:r w:rsidR="009E3DC2" w:rsidRPr="00821FD8">
        <w:rPr>
          <w:rFonts w:ascii="Times New Roman" w:eastAsia="TimesNewRomanPSMT" w:hAnsi="Times New Roman"/>
          <w:sz w:val="28"/>
          <w:szCs w:val="28"/>
        </w:rPr>
        <w:t> </w:t>
      </w:r>
      <w:r w:rsidR="009E3DC2" w:rsidRPr="00732B14">
        <w:rPr>
          <w:rFonts w:ascii="Times New Roman" w:eastAsia="TimesNewRomanPSMT" w:hAnsi="Times New Roman"/>
          <w:sz w:val="28"/>
          <w:szCs w:val="28"/>
          <w:lang w:val="uk-UA"/>
        </w:rPr>
        <w:t>Глінка</w:t>
      </w:r>
      <w:r w:rsidR="009E3DC2">
        <w:rPr>
          <w:rFonts w:ascii="Times New Roman" w:eastAsia="TimesNewRomanPSMT" w:hAnsi="Times New Roman"/>
          <w:sz w:val="28"/>
          <w:szCs w:val="28"/>
          <w:lang w:val="uk-UA"/>
        </w:rPr>
        <w:t xml:space="preserve">, </w:t>
      </w:r>
      <w:r w:rsidRPr="00732B14">
        <w:rPr>
          <w:rFonts w:ascii="Times New Roman" w:eastAsia="TimesNewRomanPSMT" w:hAnsi="Times New Roman"/>
          <w:sz w:val="28"/>
          <w:szCs w:val="28"/>
          <w:lang w:val="uk-UA"/>
        </w:rPr>
        <w:t>В.</w:t>
      </w:r>
      <w:r w:rsidRPr="00821FD8">
        <w:rPr>
          <w:rFonts w:ascii="Times New Roman" w:eastAsia="TimesNewRomanPSMT" w:hAnsi="Times New Roman"/>
          <w:sz w:val="28"/>
          <w:szCs w:val="28"/>
        </w:rPr>
        <w:t> </w:t>
      </w:r>
      <w:r w:rsidRPr="00732B14">
        <w:rPr>
          <w:rFonts w:ascii="Times New Roman" w:eastAsia="TimesNewRomanPSMT" w:hAnsi="Times New Roman"/>
          <w:sz w:val="28"/>
          <w:szCs w:val="28"/>
          <w:lang w:val="uk-UA"/>
        </w:rPr>
        <w:t>А.</w:t>
      </w:r>
      <w:r w:rsidRPr="00821FD8">
        <w:rPr>
          <w:rFonts w:ascii="Times New Roman" w:eastAsia="TimesNewRomanPSMT" w:hAnsi="Times New Roman"/>
          <w:sz w:val="28"/>
          <w:szCs w:val="28"/>
        </w:rPr>
        <w:t> </w:t>
      </w:r>
      <w:r w:rsidR="00FE2814" w:rsidRPr="00732B14">
        <w:rPr>
          <w:rFonts w:ascii="Times New Roman" w:eastAsia="TimesNewRomanPSMT" w:hAnsi="Times New Roman"/>
          <w:sz w:val="28"/>
          <w:szCs w:val="28"/>
          <w:lang w:val="uk-UA"/>
        </w:rPr>
        <w:t>Гупаловська</w:t>
      </w:r>
      <w:r w:rsidRPr="00732B14">
        <w:rPr>
          <w:rFonts w:ascii="Times New Roman" w:eastAsia="TimesNewRomanPSMT" w:hAnsi="Times New Roman"/>
          <w:sz w:val="28"/>
          <w:szCs w:val="28"/>
          <w:lang w:val="uk-UA"/>
        </w:rPr>
        <w:t>)</w:t>
      </w:r>
      <w:r w:rsidRPr="00732B14">
        <w:rPr>
          <w:rFonts w:ascii="Times New Roman" w:hAnsi="Times New Roman"/>
          <w:sz w:val="28"/>
          <w:szCs w:val="28"/>
          <w:lang w:val="uk-UA"/>
        </w:rPr>
        <w:t>, положення про результативність соціально-конструктивістськ</w:t>
      </w:r>
      <w:r w:rsidR="008D4255" w:rsidRPr="00732B14">
        <w:rPr>
          <w:rFonts w:ascii="Times New Roman" w:hAnsi="Times New Roman"/>
          <w:sz w:val="28"/>
          <w:szCs w:val="28"/>
          <w:lang w:val="uk-UA"/>
        </w:rPr>
        <w:t xml:space="preserve">ої методології для вітчизняних </w:t>
      </w:r>
      <w:r w:rsidR="008D4255" w:rsidRPr="003A1F85">
        <w:rPr>
          <w:rFonts w:ascii="Times New Roman" w:hAnsi="Times New Roman"/>
          <w:sz w:val="28"/>
          <w:szCs w:val="28"/>
          <w:lang w:val="uk-UA"/>
        </w:rPr>
        <w:t>ґ</w:t>
      </w:r>
      <w:r w:rsidRPr="00732B14">
        <w:rPr>
          <w:rFonts w:ascii="Times New Roman" w:hAnsi="Times New Roman"/>
          <w:sz w:val="28"/>
          <w:szCs w:val="28"/>
          <w:lang w:val="uk-UA"/>
        </w:rPr>
        <w:t>ендерних досліджень (Н.</w:t>
      </w:r>
      <w:r w:rsidRPr="003A1F85">
        <w:rPr>
          <w:rFonts w:ascii="Times New Roman" w:hAnsi="Times New Roman"/>
          <w:sz w:val="28"/>
          <w:szCs w:val="28"/>
        </w:rPr>
        <w:t> </w:t>
      </w:r>
      <w:r w:rsidRPr="00732B14">
        <w:rPr>
          <w:rFonts w:ascii="Times New Roman" w:hAnsi="Times New Roman"/>
          <w:sz w:val="28"/>
          <w:szCs w:val="28"/>
          <w:lang w:val="uk-UA"/>
        </w:rPr>
        <w:t>П.</w:t>
      </w:r>
      <w:r w:rsidRPr="003A1F85">
        <w:rPr>
          <w:rFonts w:ascii="Times New Roman" w:hAnsi="Times New Roman"/>
          <w:sz w:val="28"/>
          <w:szCs w:val="28"/>
        </w:rPr>
        <w:t> </w:t>
      </w:r>
      <w:r w:rsidRPr="00732B14">
        <w:rPr>
          <w:rFonts w:ascii="Times New Roman" w:hAnsi="Times New Roman"/>
          <w:sz w:val="28"/>
          <w:szCs w:val="28"/>
          <w:lang w:val="uk-UA"/>
        </w:rPr>
        <w:t xml:space="preserve">Гапон), </w:t>
      </w:r>
      <w:r w:rsidR="00B17826" w:rsidRPr="00732B14">
        <w:rPr>
          <w:rFonts w:ascii="Times New Roman" w:hAnsi="Times New Roman"/>
          <w:sz w:val="28"/>
          <w:szCs w:val="28"/>
          <w:lang w:val="uk-UA"/>
        </w:rPr>
        <w:t xml:space="preserve">положення про </w:t>
      </w:r>
      <w:r w:rsidRPr="00732B14">
        <w:rPr>
          <w:rFonts w:ascii="Times New Roman" w:hAnsi="Times New Roman"/>
          <w:sz w:val="28"/>
          <w:szCs w:val="28"/>
          <w:lang w:val="uk-UA"/>
        </w:rPr>
        <w:t>формування соціальної активності особистості (М.</w:t>
      </w:r>
      <w:r w:rsidRPr="003A1F85">
        <w:rPr>
          <w:rFonts w:ascii="Times New Roman" w:hAnsi="Times New Roman"/>
          <w:sz w:val="28"/>
          <w:szCs w:val="28"/>
        </w:rPr>
        <w:t> </w:t>
      </w:r>
      <w:r w:rsidRPr="00732B14">
        <w:rPr>
          <w:rFonts w:ascii="Times New Roman" w:hAnsi="Times New Roman"/>
          <w:sz w:val="28"/>
          <w:szCs w:val="28"/>
          <w:lang w:val="uk-UA"/>
        </w:rPr>
        <w:t xml:space="preserve">Левіцька), </w:t>
      </w:r>
      <w:r w:rsidR="003A1F85" w:rsidRPr="00732B14">
        <w:rPr>
          <w:rFonts w:ascii="Times New Roman" w:hAnsi="Times New Roman"/>
          <w:color w:val="000000"/>
          <w:sz w:val="28"/>
          <w:szCs w:val="28"/>
          <w:lang w:val="uk-UA"/>
        </w:rPr>
        <w:t xml:space="preserve">егоцентричну, аллоцентричну та соціальну </w:t>
      </w:r>
      <w:r w:rsidR="003A1F85" w:rsidRPr="00732B14">
        <w:rPr>
          <w:rFonts w:ascii="Times New Roman" w:hAnsi="Times New Roman"/>
          <w:sz w:val="28"/>
          <w:szCs w:val="28"/>
          <w:lang w:val="uk-UA"/>
        </w:rPr>
        <w:t>спрямованість громадської діяльності (А.</w:t>
      </w:r>
      <w:r w:rsidR="003A1F85" w:rsidRPr="003A1F85">
        <w:rPr>
          <w:rFonts w:ascii="Times New Roman" w:hAnsi="Times New Roman"/>
          <w:sz w:val="28"/>
          <w:szCs w:val="28"/>
        </w:rPr>
        <w:t> </w:t>
      </w:r>
      <w:r w:rsidR="003A1F85" w:rsidRPr="00732B14">
        <w:rPr>
          <w:rFonts w:ascii="Times New Roman" w:hAnsi="Times New Roman"/>
          <w:sz w:val="28"/>
          <w:szCs w:val="28"/>
          <w:lang w:val="uk-UA"/>
        </w:rPr>
        <w:t>Гжегорчик, Р.</w:t>
      </w:r>
      <w:r w:rsidR="003A1F85" w:rsidRPr="003A1F85">
        <w:rPr>
          <w:rFonts w:ascii="Times New Roman" w:hAnsi="Times New Roman"/>
          <w:sz w:val="28"/>
          <w:szCs w:val="28"/>
        </w:rPr>
        <w:t> </w:t>
      </w:r>
      <w:r w:rsidR="003A1F85" w:rsidRPr="00732B14">
        <w:rPr>
          <w:rFonts w:ascii="Times New Roman" w:hAnsi="Times New Roman"/>
          <w:sz w:val="28"/>
          <w:szCs w:val="28"/>
          <w:lang w:val="uk-UA"/>
        </w:rPr>
        <w:t>Голдберг</w:t>
      </w:r>
      <w:r w:rsidR="003A1F85" w:rsidRPr="00732B14">
        <w:rPr>
          <w:rFonts w:ascii="Times New Roman" w:hAnsi="Times New Roman"/>
          <w:b/>
          <w:sz w:val="28"/>
          <w:szCs w:val="28"/>
          <w:lang w:val="uk-UA"/>
        </w:rPr>
        <w:t>-</w:t>
      </w:r>
      <w:r w:rsidR="003A1F85" w:rsidRPr="00732B14">
        <w:rPr>
          <w:rFonts w:ascii="Times New Roman" w:hAnsi="Times New Roman"/>
          <w:sz w:val="28"/>
          <w:szCs w:val="28"/>
          <w:lang w:val="uk-UA"/>
        </w:rPr>
        <w:t>Глен, Р.</w:t>
      </w:r>
      <w:r w:rsidR="003A1F85" w:rsidRPr="003A1F85">
        <w:rPr>
          <w:rFonts w:ascii="Times New Roman" w:hAnsi="Times New Roman"/>
          <w:sz w:val="28"/>
          <w:szCs w:val="28"/>
        </w:rPr>
        <w:t> </w:t>
      </w:r>
      <w:r w:rsidR="003A1F85" w:rsidRPr="00732B14">
        <w:rPr>
          <w:rFonts w:ascii="Times New Roman" w:hAnsi="Times New Roman"/>
          <w:sz w:val="28"/>
          <w:szCs w:val="28"/>
          <w:lang w:val="uk-UA"/>
        </w:rPr>
        <w:t>Кнаан)</w:t>
      </w:r>
      <w:r w:rsidR="00046C9C" w:rsidRPr="00732B14">
        <w:rPr>
          <w:rFonts w:ascii="Times New Roman" w:hAnsi="Times New Roman"/>
          <w:sz w:val="28"/>
          <w:szCs w:val="28"/>
          <w:lang w:val="uk-UA"/>
        </w:rPr>
        <w:t>, структур</w:t>
      </w:r>
      <w:r w:rsidR="00046C9C" w:rsidRPr="002C7B27">
        <w:rPr>
          <w:rFonts w:ascii="Times New Roman" w:hAnsi="Times New Roman"/>
          <w:sz w:val="28"/>
          <w:szCs w:val="28"/>
          <w:lang w:val="uk-UA"/>
        </w:rPr>
        <w:t>у</w:t>
      </w:r>
      <w:r w:rsidRPr="00732B14">
        <w:rPr>
          <w:rFonts w:ascii="Times New Roman" w:hAnsi="Times New Roman"/>
          <w:sz w:val="28"/>
          <w:szCs w:val="28"/>
          <w:lang w:val="uk-UA"/>
        </w:rPr>
        <w:t xml:space="preserve"> психологічної готовності індивіда до громадської діяльн</w:t>
      </w:r>
      <w:r w:rsidR="00046C9C" w:rsidRPr="00732B14">
        <w:rPr>
          <w:rFonts w:ascii="Times New Roman" w:hAnsi="Times New Roman"/>
          <w:sz w:val="28"/>
          <w:szCs w:val="28"/>
          <w:lang w:val="uk-UA"/>
        </w:rPr>
        <w:t>ості (А.</w:t>
      </w:r>
      <w:r w:rsidR="00046C9C" w:rsidRPr="002C7B27">
        <w:rPr>
          <w:rFonts w:ascii="Times New Roman" w:hAnsi="Times New Roman"/>
          <w:sz w:val="28"/>
          <w:szCs w:val="28"/>
        </w:rPr>
        <w:t> </w:t>
      </w:r>
      <w:r w:rsidR="00046C9C" w:rsidRPr="00732B14">
        <w:rPr>
          <w:rFonts w:ascii="Times New Roman" w:hAnsi="Times New Roman"/>
          <w:sz w:val="28"/>
          <w:szCs w:val="28"/>
          <w:lang w:val="uk-UA"/>
        </w:rPr>
        <w:t>В.</w:t>
      </w:r>
      <w:r w:rsidR="00046C9C" w:rsidRPr="002C7B27">
        <w:rPr>
          <w:rFonts w:ascii="Times New Roman" w:hAnsi="Times New Roman"/>
          <w:sz w:val="28"/>
          <w:szCs w:val="28"/>
        </w:rPr>
        <w:t> </w:t>
      </w:r>
      <w:r w:rsidR="00046C9C" w:rsidRPr="00732B14">
        <w:rPr>
          <w:rFonts w:ascii="Times New Roman" w:hAnsi="Times New Roman"/>
          <w:sz w:val="28"/>
          <w:szCs w:val="28"/>
          <w:lang w:val="uk-UA"/>
        </w:rPr>
        <w:t>Гусєва),</w:t>
      </w:r>
      <w:r w:rsidR="002C7B27" w:rsidRPr="00732B14">
        <w:rPr>
          <w:rFonts w:ascii="Times New Roman" w:hAnsi="Times New Roman"/>
          <w:sz w:val="28"/>
          <w:szCs w:val="28"/>
          <w:lang w:val="uk-UA"/>
        </w:rPr>
        <w:t xml:space="preserve"> </w:t>
      </w:r>
      <w:r w:rsidR="00046C9C" w:rsidRPr="00732B14">
        <w:rPr>
          <w:rFonts w:ascii="Times New Roman" w:hAnsi="Times New Roman"/>
          <w:sz w:val="28"/>
          <w:szCs w:val="28"/>
          <w:lang w:val="uk-UA"/>
        </w:rPr>
        <w:t>структурн</w:t>
      </w:r>
      <w:r w:rsidR="00046C9C" w:rsidRPr="002C7B27">
        <w:rPr>
          <w:rFonts w:ascii="Times New Roman" w:hAnsi="Times New Roman"/>
          <w:sz w:val="28"/>
          <w:szCs w:val="28"/>
          <w:lang w:val="uk-UA"/>
        </w:rPr>
        <w:t>і</w:t>
      </w:r>
      <w:r w:rsidR="00046C9C" w:rsidRPr="00732B14">
        <w:rPr>
          <w:rFonts w:ascii="Times New Roman" w:hAnsi="Times New Roman"/>
          <w:sz w:val="28"/>
          <w:szCs w:val="28"/>
          <w:lang w:val="uk-UA"/>
        </w:rPr>
        <w:t xml:space="preserve"> психологічн</w:t>
      </w:r>
      <w:r w:rsidR="00046C9C" w:rsidRPr="002C7B27">
        <w:rPr>
          <w:rFonts w:ascii="Times New Roman" w:hAnsi="Times New Roman"/>
          <w:sz w:val="28"/>
          <w:szCs w:val="28"/>
          <w:lang w:val="uk-UA"/>
        </w:rPr>
        <w:t>і</w:t>
      </w:r>
      <w:r w:rsidR="00046C9C" w:rsidRPr="00732B14">
        <w:rPr>
          <w:rFonts w:ascii="Times New Roman" w:hAnsi="Times New Roman"/>
          <w:sz w:val="28"/>
          <w:szCs w:val="28"/>
          <w:lang w:val="uk-UA"/>
        </w:rPr>
        <w:t xml:space="preserve"> модел</w:t>
      </w:r>
      <w:r w:rsidR="00046C9C" w:rsidRPr="002C7B27">
        <w:rPr>
          <w:rFonts w:ascii="Times New Roman" w:hAnsi="Times New Roman"/>
          <w:sz w:val="28"/>
          <w:szCs w:val="28"/>
          <w:lang w:val="uk-UA"/>
        </w:rPr>
        <w:t>і</w:t>
      </w:r>
      <w:r w:rsidRPr="00732B14">
        <w:rPr>
          <w:rFonts w:ascii="Times New Roman" w:hAnsi="Times New Roman"/>
          <w:sz w:val="28"/>
          <w:szCs w:val="28"/>
          <w:lang w:val="uk-UA"/>
        </w:rPr>
        <w:t xml:space="preserve"> чинників громадської активності (Л.</w:t>
      </w:r>
      <w:r w:rsidRPr="002C7B27">
        <w:rPr>
          <w:rFonts w:ascii="Times New Roman" w:hAnsi="Times New Roman"/>
          <w:sz w:val="28"/>
          <w:szCs w:val="28"/>
        </w:rPr>
        <w:t> </w:t>
      </w:r>
      <w:r w:rsidRPr="00732B14">
        <w:rPr>
          <w:rFonts w:ascii="Times New Roman" w:hAnsi="Times New Roman"/>
          <w:sz w:val="28"/>
          <w:szCs w:val="28"/>
          <w:lang w:val="uk-UA"/>
        </w:rPr>
        <w:t>О.</w:t>
      </w:r>
      <w:r w:rsidRPr="002C7B27">
        <w:rPr>
          <w:rFonts w:ascii="Times New Roman" w:hAnsi="Times New Roman"/>
          <w:sz w:val="28"/>
          <w:szCs w:val="28"/>
        </w:rPr>
        <w:t> </w:t>
      </w:r>
      <w:r w:rsidRPr="00732B14">
        <w:rPr>
          <w:rFonts w:ascii="Times New Roman" w:hAnsi="Times New Roman"/>
          <w:sz w:val="28"/>
          <w:szCs w:val="28"/>
          <w:lang w:val="uk-UA"/>
        </w:rPr>
        <w:t>Кияшко, С.</w:t>
      </w:r>
      <w:r w:rsidRPr="002C7B27">
        <w:rPr>
          <w:rFonts w:ascii="Times New Roman" w:hAnsi="Times New Roman"/>
          <w:sz w:val="28"/>
          <w:szCs w:val="28"/>
        </w:rPr>
        <w:t> </w:t>
      </w:r>
      <w:r w:rsidRPr="00732B14">
        <w:rPr>
          <w:rFonts w:ascii="Times New Roman" w:hAnsi="Times New Roman"/>
          <w:sz w:val="28"/>
          <w:szCs w:val="28"/>
          <w:lang w:val="uk-UA"/>
        </w:rPr>
        <w:t>М.</w:t>
      </w:r>
      <w:r w:rsidRPr="002C7B27">
        <w:rPr>
          <w:rFonts w:ascii="Times New Roman" w:hAnsi="Times New Roman"/>
          <w:sz w:val="28"/>
          <w:szCs w:val="28"/>
        </w:rPr>
        <w:t> </w:t>
      </w:r>
      <w:r w:rsidRPr="00732B14">
        <w:rPr>
          <w:rFonts w:ascii="Times New Roman" w:hAnsi="Times New Roman"/>
          <w:sz w:val="28"/>
          <w:szCs w:val="28"/>
          <w:lang w:val="uk-UA"/>
        </w:rPr>
        <w:t xml:space="preserve">Чолій). </w:t>
      </w:r>
    </w:p>
    <w:p w:rsidR="001F7CD0" w:rsidRPr="002C7B27" w:rsidRDefault="001F7CD0" w:rsidP="00821FD8">
      <w:pPr>
        <w:widowControl w:val="0"/>
        <w:tabs>
          <w:tab w:val="left" w:pos="1080"/>
        </w:tabs>
        <w:spacing w:after="0" w:line="360" w:lineRule="auto"/>
        <w:ind w:firstLine="709"/>
        <w:rPr>
          <w:rFonts w:ascii="Times New Roman" w:hAnsi="Times New Roman"/>
          <w:sz w:val="28"/>
          <w:szCs w:val="28"/>
          <w:lang w:val="uk-UA"/>
        </w:rPr>
      </w:pPr>
      <w:r w:rsidRPr="002C7B27">
        <w:rPr>
          <w:rFonts w:ascii="Times New Roman" w:hAnsi="Times New Roman"/>
          <w:b/>
          <w:sz w:val="28"/>
          <w:szCs w:val="28"/>
          <w:lang w:val="uk-UA"/>
        </w:rPr>
        <w:t xml:space="preserve">Методи дослідження. </w:t>
      </w:r>
      <w:r w:rsidRPr="002C7B27">
        <w:rPr>
          <w:rFonts w:ascii="Times New Roman" w:hAnsi="Times New Roman"/>
          <w:sz w:val="28"/>
          <w:szCs w:val="28"/>
          <w:lang w:val="uk-UA"/>
        </w:rPr>
        <w:t xml:space="preserve">Для досягнення окресленої мети використано комплекс методів: </w:t>
      </w:r>
    </w:p>
    <w:p w:rsidR="001F7CD0" w:rsidRPr="002C7B27" w:rsidRDefault="001F7CD0" w:rsidP="008B48F9">
      <w:pPr>
        <w:widowControl w:val="0"/>
        <w:tabs>
          <w:tab w:val="left" w:pos="1080"/>
        </w:tabs>
        <w:spacing w:after="0" w:line="360" w:lineRule="auto"/>
        <w:ind w:firstLine="709"/>
        <w:rPr>
          <w:rFonts w:ascii="Times New Roman" w:hAnsi="Times New Roman"/>
          <w:sz w:val="28"/>
          <w:szCs w:val="28"/>
        </w:rPr>
      </w:pPr>
      <w:r w:rsidRPr="002C7B27">
        <w:rPr>
          <w:rFonts w:ascii="Times New Roman" w:hAnsi="Times New Roman"/>
          <w:sz w:val="28"/>
          <w:szCs w:val="28"/>
        </w:rPr>
        <w:t xml:space="preserve"> - </w:t>
      </w:r>
      <w:r w:rsidRPr="002C7B27">
        <w:rPr>
          <w:rFonts w:ascii="Times New Roman" w:hAnsi="Times New Roman"/>
          <w:sz w:val="28"/>
          <w:szCs w:val="28"/>
          <w:lang w:val="uk-UA"/>
        </w:rPr>
        <w:t>загальнотеоретичних – аналіз положень, що містяться в соціально-психологічній, філософській, соціологічній, політологічній літературі з проблеми, що вивча</w:t>
      </w:r>
      <w:r w:rsidR="002110AB" w:rsidRPr="002C7B27">
        <w:rPr>
          <w:rFonts w:ascii="Times New Roman" w:hAnsi="Times New Roman"/>
          <w:sz w:val="28"/>
          <w:szCs w:val="28"/>
          <w:lang w:val="uk-UA"/>
        </w:rPr>
        <w:t>ється; моделювання, порівняння</w:t>
      </w:r>
      <w:r w:rsidR="002110AB" w:rsidRPr="00732B14">
        <w:rPr>
          <w:rFonts w:ascii="Times New Roman" w:hAnsi="Times New Roman"/>
          <w:sz w:val="28"/>
          <w:szCs w:val="28"/>
        </w:rPr>
        <w:t xml:space="preserve"> </w:t>
      </w:r>
      <w:r w:rsidRPr="002C7B27">
        <w:rPr>
          <w:rFonts w:ascii="Times New Roman" w:hAnsi="Times New Roman"/>
          <w:sz w:val="28"/>
          <w:szCs w:val="28"/>
          <w:lang w:val="uk-UA"/>
        </w:rPr>
        <w:t>й узагальнення теоретичних та емпіричних досліджень;</w:t>
      </w:r>
    </w:p>
    <w:p w:rsidR="00AF061A" w:rsidRDefault="001F7CD0" w:rsidP="008B48F9">
      <w:pPr>
        <w:widowControl w:val="0"/>
        <w:tabs>
          <w:tab w:val="left" w:pos="1080"/>
        </w:tabs>
        <w:spacing w:after="0" w:line="360" w:lineRule="auto"/>
        <w:ind w:firstLine="709"/>
        <w:rPr>
          <w:rFonts w:ascii="Times New Roman" w:hAnsi="Times New Roman"/>
          <w:sz w:val="28"/>
          <w:szCs w:val="28"/>
          <w:lang w:val="uk-UA"/>
        </w:rPr>
      </w:pPr>
      <w:r w:rsidRPr="002C7B27">
        <w:rPr>
          <w:rFonts w:ascii="Times New Roman" w:hAnsi="Times New Roman"/>
          <w:sz w:val="28"/>
          <w:szCs w:val="28"/>
        </w:rPr>
        <w:t xml:space="preserve"> - </w:t>
      </w:r>
      <w:r w:rsidRPr="002C7B27">
        <w:rPr>
          <w:rFonts w:ascii="Times New Roman" w:hAnsi="Times New Roman"/>
          <w:sz w:val="28"/>
          <w:szCs w:val="28"/>
          <w:lang w:val="uk-UA"/>
        </w:rPr>
        <w:t xml:space="preserve">емпіричних – опитування (бесіда, анкетування), психодіагностичні методи. Для визначення </w:t>
      </w:r>
      <w:r w:rsidR="00AF061A" w:rsidRPr="002C7B27">
        <w:rPr>
          <w:rFonts w:ascii="Times New Roman" w:hAnsi="Times New Roman"/>
          <w:sz w:val="28"/>
          <w:szCs w:val="28"/>
          <w:lang w:val="uk-UA"/>
        </w:rPr>
        <w:t xml:space="preserve">потреб, мотивів, цінностей, спрямованості та провідних мотиваційних тенденцій </w:t>
      </w:r>
      <w:r w:rsidR="001A134D" w:rsidRPr="002C7B27">
        <w:rPr>
          <w:rFonts w:ascii="Times New Roman" w:hAnsi="Times New Roman"/>
          <w:sz w:val="28"/>
          <w:szCs w:val="28"/>
          <w:lang w:val="uk-UA"/>
        </w:rPr>
        <w:t xml:space="preserve">жінок </w:t>
      </w:r>
      <w:r w:rsidRPr="002C7B27">
        <w:rPr>
          <w:rFonts w:ascii="Times New Roman" w:hAnsi="Times New Roman"/>
          <w:sz w:val="28"/>
          <w:szCs w:val="28"/>
          <w:lang w:val="uk-UA"/>
        </w:rPr>
        <w:t>використано</w:t>
      </w:r>
      <w:r w:rsidR="005B578B" w:rsidRPr="002C7B27">
        <w:rPr>
          <w:rFonts w:ascii="Times New Roman" w:hAnsi="Times New Roman"/>
          <w:sz w:val="28"/>
          <w:szCs w:val="28"/>
          <w:lang w:val="uk-UA"/>
        </w:rPr>
        <w:t>:</w:t>
      </w:r>
      <w:r w:rsidRPr="002C7B27">
        <w:rPr>
          <w:rFonts w:ascii="Times New Roman" w:hAnsi="Times New Roman"/>
          <w:sz w:val="28"/>
          <w:szCs w:val="28"/>
          <w:lang w:val="uk-UA"/>
        </w:rPr>
        <w:t xml:space="preserve"> </w:t>
      </w:r>
      <w:r w:rsidR="005B578B" w:rsidRPr="002C7B27">
        <w:rPr>
          <w:rFonts w:ascii="Times New Roman" w:hAnsi="Times New Roman"/>
          <w:sz w:val="28"/>
          <w:szCs w:val="28"/>
          <w:lang w:val="uk-UA"/>
        </w:rPr>
        <w:t xml:space="preserve">методику </w:t>
      </w:r>
      <w:r w:rsidRPr="002C7B27">
        <w:rPr>
          <w:rFonts w:ascii="Times New Roman" w:hAnsi="Times New Roman"/>
          <w:sz w:val="28"/>
          <w:szCs w:val="28"/>
          <w:lang w:val="uk-UA"/>
        </w:rPr>
        <w:t>діагностики особистісних та групових базових потреб</w:t>
      </w:r>
      <w:r w:rsidR="002919E7">
        <w:rPr>
          <w:rFonts w:ascii="Times New Roman" w:hAnsi="Times New Roman"/>
          <w:sz w:val="28"/>
          <w:szCs w:val="28"/>
          <w:lang w:val="uk-UA"/>
        </w:rPr>
        <w:t xml:space="preserve"> В. В. Скворцова</w:t>
      </w:r>
      <w:r w:rsidRPr="002C7B27">
        <w:rPr>
          <w:rFonts w:ascii="Times New Roman" w:hAnsi="Times New Roman"/>
          <w:sz w:val="28"/>
          <w:szCs w:val="28"/>
          <w:lang w:val="uk-UA"/>
        </w:rPr>
        <w:t>, методику діагностики мотиваційної стру</w:t>
      </w:r>
      <w:r w:rsidR="00B17826">
        <w:rPr>
          <w:rFonts w:ascii="Times New Roman" w:hAnsi="Times New Roman"/>
          <w:sz w:val="28"/>
          <w:szCs w:val="28"/>
          <w:lang w:val="uk-UA"/>
        </w:rPr>
        <w:t>ктури особистості В. Е. Мільман</w:t>
      </w:r>
      <w:r w:rsidRPr="002C7B27">
        <w:rPr>
          <w:rFonts w:ascii="Times New Roman" w:hAnsi="Times New Roman"/>
          <w:sz w:val="28"/>
          <w:szCs w:val="28"/>
          <w:lang w:val="uk-UA"/>
        </w:rPr>
        <w:t>, діагностику мотиваторів соціально</w:t>
      </w:r>
      <w:r w:rsidRPr="002C7B27">
        <w:rPr>
          <w:rFonts w:ascii="Times New Roman" w:hAnsi="Times New Roman"/>
          <w:b/>
          <w:sz w:val="28"/>
          <w:szCs w:val="28"/>
          <w:lang w:val="uk-UA"/>
        </w:rPr>
        <w:t>-</w:t>
      </w:r>
      <w:r w:rsidRPr="002C7B27">
        <w:rPr>
          <w:rFonts w:ascii="Times New Roman" w:hAnsi="Times New Roman"/>
          <w:sz w:val="28"/>
          <w:szCs w:val="28"/>
          <w:lang w:val="uk-UA"/>
        </w:rPr>
        <w:t>психологічної активності особистості</w:t>
      </w:r>
      <w:r w:rsidR="002919E7">
        <w:rPr>
          <w:rFonts w:ascii="Times New Roman" w:hAnsi="Times New Roman"/>
          <w:sz w:val="28"/>
          <w:szCs w:val="28"/>
          <w:lang w:val="uk-UA"/>
        </w:rPr>
        <w:t xml:space="preserve"> </w:t>
      </w:r>
      <w:r w:rsidR="002919E7" w:rsidRPr="002919E7">
        <w:rPr>
          <w:rFonts w:ascii="Times New Roman CYR" w:eastAsia="Times New Roman" w:hAnsi="Times New Roman CYR" w:cs="Times New Roman CYR"/>
          <w:spacing w:val="4"/>
          <w:sz w:val="28"/>
          <w:szCs w:val="28"/>
          <w:lang w:val="uk-UA"/>
        </w:rPr>
        <w:t>Д.</w:t>
      </w:r>
      <w:r w:rsidR="002919E7">
        <w:rPr>
          <w:rFonts w:ascii="Times New Roman CYR" w:eastAsia="Times New Roman" w:hAnsi="Times New Roman CYR" w:cs="Times New Roman CYR"/>
          <w:spacing w:val="4"/>
          <w:sz w:val="28"/>
          <w:szCs w:val="28"/>
        </w:rPr>
        <w:t> </w:t>
      </w:r>
      <w:r w:rsidR="002919E7" w:rsidRPr="002919E7">
        <w:rPr>
          <w:rFonts w:ascii="Times New Roman CYR" w:eastAsia="Times New Roman" w:hAnsi="Times New Roman CYR" w:cs="Times New Roman CYR"/>
          <w:spacing w:val="4"/>
          <w:sz w:val="28"/>
          <w:szCs w:val="28"/>
          <w:lang w:val="uk-UA"/>
        </w:rPr>
        <w:t>Макклеланда</w:t>
      </w:r>
      <w:r w:rsidRPr="002C7B27">
        <w:rPr>
          <w:rFonts w:ascii="Times New Roman" w:hAnsi="Times New Roman"/>
          <w:sz w:val="28"/>
          <w:szCs w:val="28"/>
          <w:lang w:val="uk-UA"/>
        </w:rPr>
        <w:t>, експрес-діагностику соціальних цінностей особистості, методику діагностики</w:t>
      </w:r>
      <w:r w:rsidRPr="00D37A7F">
        <w:rPr>
          <w:rFonts w:ascii="Times New Roman" w:hAnsi="Times New Roman"/>
          <w:sz w:val="28"/>
          <w:szCs w:val="28"/>
          <w:lang w:val="uk-UA"/>
        </w:rPr>
        <w:t xml:space="preserve"> соціально-психологічної спрямованості особистості у мотиваційній сфері О. Ф. Потьомкіної. </w:t>
      </w:r>
    </w:p>
    <w:p w:rsidR="0064404F" w:rsidRDefault="0064404F" w:rsidP="0064404F">
      <w:pPr>
        <w:widowControl w:val="0"/>
        <w:tabs>
          <w:tab w:val="left" w:pos="1080"/>
        </w:tabs>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Індивідуально-психологічні властивості особистості </w:t>
      </w:r>
      <w:r w:rsidRPr="00D37A7F">
        <w:rPr>
          <w:rFonts w:ascii="Times New Roman" w:hAnsi="Times New Roman"/>
          <w:sz w:val="28"/>
          <w:szCs w:val="28"/>
          <w:lang w:val="uk-UA"/>
        </w:rPr>
        <w:t xml:space="preserve">активних у громадській діяльності жінок з’ясовувались за допомогою опитувальника </w:t>
      </w:r>
      <w:r w:rsidR="002919E7">
        <w:rPr>
          <w:rFonts w:ascii="Times New Roman" w:hAnsi="Times New Roman"/>
          <w:sz w:val="28"/>
          <w:szCs w:val="28"/>
          <w:lang w:val="uk-UA"/>
        </w:rPr>
        <w:t xml:space="preserve">для </w:t>
      </w:r>
      <w:r w:rsidRPr="00D37A7F">
        <w:rPr>
          <w:rFonts w:ascii="Times New Roman" w:hAnsi="Times New Roman"/>
          <w:sz w:val="28"/>
          <w:szCs w:val="28"/>
          <w:lang w:val="uk-UA"/>
        </w:rPr>
        <w:t>діагностики п’яти факторів особистості Дж. Ховарда, П. Медіни та Ж. Ховард (адаптація Л. Ф. Бурлачука, Д. К. Корольова), гендерного профілю статево</w:t>
      </w:r>
      <w:r w:rsidRPr="00D37A7F">
        <w:rPr>
          <w:rFonts w:ascii="Times New Roman" w:hAnsi="Times New Roman"/>
          <w:b/>
          <w:sz w:val="28"/>
          <w:szCs w:val="28"/>
          <w:lang w:val="uk-UA"/>
        </w:rPr>
        <w:t>-</w:t>
      </w:r>
      <w:r w:rsidRPr="00D37A7F">
        <w:rPr>
          <w:rFonts w:ascii="Times New Roman" w:hAnsi="Times New Roman"/>
          <w:sz w:val="28"/>
          <w:szCs w:val="28"/>
          <w:lang w:val="uk-UA"/>
        </w:rPr>
        <w:t>рольових жіночих стереотипів та шкали «маскулінність-фемін</w:t>
      </w:r>
      <w:r w:rsidR="00FA6561">
        <w:rPr>
          <w:rFonts w:ascii="Times New Roman" w:hAnsi="Times New Roman"/>
          <w:sz w:val="28"/>
          <w:szCs w:val="28"/>
          <w:lang w:val="uk-UA"/>
        </w:rPr>
        <w:t>ін</w:t>
      </w:r>
      <w:r w:rsidRPr="00D37A7F">
        <w:rPr>
          <w:rFonts w:ascii="Times New Roman" w:hAnsi="Times New Roman"/>
          <w:sz w:val="28"/>
          <w:szCs w:val="28"/>
          <w:lang w:val="uk-UA"/>
        </w:rPr>
        <w:t xml:space="preserve">ність» багатофакторного особистісного опитувальника FPI. </w:t>
      </w:r>
    </w:p>
    <w:p w:rsidR="0064404F" w:rsidRPr="001E6138" w:rsidRDefault="0064404F" w:rsidP="001E6138">
      <w:pPr>
        <w:widowControl w:val="0"/>
        <w:tabs>
          <w:tab w:val="left" w:pos="1080"/>
        </w:tabs>
        <w:spacing w:after="0" w:line="360" w:lineRule="auto"/>
        <w:ind w:firstLine="709"/>
        <w:rPr>
          <w:rFonts w:ascii="Times New Roman" w:hAnsi="Times New Roman"/>
          <w:sz w:val="28"/>
          <w:szCs w:val="28"/>
          <w:lang w:val="uk-UA"/>
        </w:rPr>
      </w:pPr>
      <w:r w:rsidRPr="00D37A7F">
        <w:rPr>
          <w:rFonts w:ascii="Times New Roman" w:hAnsi="Times New Roman"/>
          <w:sz w:val="28"/>
          <w:szCs w:val="28"/>
          <w:lang w:val="uk-UA"/>
        </w:rPr>
        <w:t xml:space="preserve">Рівень задоволеності жінок своїм життям визначався методикою «Оцінка якості життя» З. Ф. Дудченко, М. П. Фетіскіна, Т. І. Міронової. Особливості взаємодії жінки з іншими встановлювались методикою діагностики комунікативно-характерологічних тенденцій Т. Лірі та діагностикою схильності особистості до конфліктної поведінки К. Томаса (адаптація Н. В. Грішиної). </w:t>
      </w:r>
      <w:r>
        <w:rPr>
          <w:rFonts w:ascii="Times New Roman" w:hAnsi="Times New Roman"/>
          <w:sz w:val="28"/>
          <w:szCs w:val="28"/>
          <w:lang w:val="uk-UA"/>
        </w:rPr>
        <w:t xml:space="preserve">Виявлення провідного </w:t>
      </w:r>
      <w:r w:rsidRPr="00D37A7F">
        <w:rPr>
          <w:rFonts w:ascii="Times New Roman" w:hAnsi="Times New Roman"/>
          <w:sz w:val="28"/>
          <w:szCs w:val="28"/>
          <w:lang w:val="uk-UA"/>
        </w:rPr>
        <w:t>мотив</w:t>
      </w:r>
      <w:r>
        <w:rPr>
          <w:rFonts w:ascii="Times New Roman" w:hAnsi="Times New Roman"/>
          <w:sz w:val="28"/>
          <w:szCs w:val="28"/>
          <w:lang w:val="uk-UA"/>
        </w:rPr>
        <w:t>у</w:t>
      </w:r>
      <w:r w:rsidRPr="00D37A7F">
        <w:rPr>
          <w:rFonts w:ascii="Times New Roman" w:hAnsi="Times New Roman"/>
          <w:sz w:val="28"/>
          <w:szCs w:val="28"/>
          <w:lang w:val="uk-UA"/>
        </w:rPr>
        <w:t xml:space="preserve"> залучення жінок до діяльності в громадських об’єднаннях </w:t>
      </w:r>
      <w:r>
        <w:rPr>
          <w:rFonts w:ascii="Times New Roman" w:hAnsi="Times New Roman"/>
          <w:sz w:val="28"/>
          <w:szCs w:val="28"/>
          <w:lang w:val="uk-UA"/>
        </w:rPr>
        <w:t xml:space="preserve">здійснювалось </w:t>
      </w:r>
      <w:r w:rsidRPr="00D37A7F">
        <w:rPr>
          <w:rFonts w:ascii="Times New Roman" w:hAnsi="Times New Roman"/>
          <w:sz w:val="28"/>
          <w:szCs w:val="28"/>
          <w:lang w:val="uk-UA"/>
        </w:rPr>
        <w:t>за допомогою авторської анкети;</w:t>
      </w:r>
    </w:p>
    <w:p w:rsidR="001F7CD0" w:rsidRPr="002919E7" w:rsidRDefault="001F7CD0" w:rsidP="002919E7">
      <w:pPr>
        <w:widowControl w:val="0"/>
        <w:tabs>
          <w:tab w:val="left" w:pos="1080"/>
        </w:tabs>
        <w:spacing w:after="0" w:line="360" w:lineRule="auto"/>
        <w:ind w:firstLine="709"/>
        <w:rPr>
          <w:rFonts w:ascii="Times New Roman" w:hAnsi="Times New Roman"/>
          <w:sz w:val="28"/>
          <w:szCs w:val="28"/>
          <w:lang w:val="uk-UA"/>
        </w:rPr>
      </w:pPr>
      <w:r w:rsidRPr="00FA36AE">
        <w:rPr>
          <w:rFonts w:ascii="Times New Roman" w:hAnsi="Times New Roman"/>
          <w:sz w:val="28"/>
          <w:szCs w:val="28"/>
        </w:rPr>
        <w:t xml:space="preserve">- </w:t>
      </w:r>
      <w:r w:rsidRPr="00D37A7F">
        <w:rPr>
          <w:rFonts w:ascii="Times New Roman" w:hAnsi="Times New Roman"/>
          <w:sz w:val="28"/>
          <w:szCs w:val="28"/>
          <w:lang w:val="uk-UA"/>
        </w:rPr>
        <w:t xml:space="preserve">математико-статистичних – </w:t>
      </w:r>
      <w:r w:rsidR="005871F3" w:rsidRPr="005871F3">
        <w:rPr>
          <w:rFonts w:ascii="Times New Roman" w:hAnsi="Times New Roman"/>
          <w:sz w:val="28"/>
          <w:szCs w:val="28"/>
        </w:rPr>
        <w:t>коефіцієнт α-Кронбаха</w:t>
      </w:r>
      <w:r w:rsidR="005871F3">
        <w:rPr>
          <w:rFonts w:ascii="Times New Roman" w:hAnsi="Times New Roman"/>
          <w:sz w:val="28"/>
          <w:szCs w:val="28"/>
          <w:lang w:val="uk-UA"/>
        </w:rPr>
        <w:t>,</w:t>
      </w:r>
      <w:r w:rsidR="005871F3" w:rsidRPr="00D37A7F">
        <w:rPr>
          <w:rFonts w:ascii="Times New Roman" w:hAnsi="Times New Roman"/>
          <w:sz w:val="28"/>
          <w:szCs w:val="28"/>
          <w:lang w:val="uk-UA"/>
        </w:rPr>
        <w:t xml:space="preserve"> </w:t>
      </w:r>
      <w:r w:rsidRPr="00D37A7F">
        <w:rPr>
          <w:rFonts w:ascii="Times New Roman" w:hAnsi="Times New Roman"/>
          <w:sz w:val="28"/>
          <w:szCs w:val="28"/>
          <w:lang w:val="uk-UA"/>
        </w:rPr>
        <w:t>методи описової статистики, порівняльний, кореляційний, факторний, регресійний та однофакторний дисперсійний аналізи.</w:t>
      </w:r>
      <w:r w:rsidRPr="00D37A7F">
        <w:rPr>
          <w:rFonts w:ascii="Times New Roman" w:hAnsi="Times New Roman"/>
          <w:color w:val="000000"/>
          <w:sz w:val="28"/>
          <w:szCs w:val="28"/>
          <w:lang w:val="uk-UA"/>
        </w:rPr>
        <w:t xml:space="preserve"> </w:t>
      </w:r>
      <w:r w:rsidRPr="00277803">
        <w:rPr>
          <w:rFonts w:ascii="Times New Roman" w:hAnsi="Times New Roman"/>
          <w:color w:val="000000"/>
          <w:sz w:val="28"/>
          <w:szCs w:val="28"/>
          <w:lang w:val="uk-UA"/>
        </w:rPr>
        <w:t>Отримані результати опрацьовано за допомогою пакету «</w:t>
      </w:r>
      <w:r w:rsidRPr="00277803">
        <w:rPr>
          <w:rFonts w:ascii="Times New Roman" w:hAnsi="Times New Roman"/>
          <w:sz w:val="28"/>
          <w:szCs w:val="28"/>
          <w:lang w:val="uk-UA"/>
        </w:rPr>
        <w:t>STATISTICA</w:t>
      </w:r>
      <w:r w:rsidRPr="00277803">
        <w:rPr>
          <w:rFonts w:ascii="Times New Roman" w:hAnsi="Times New Roman"/>
          <w:color w:val="000000"/>
          <w:sz w:val="28"/>
          <w:szCs w:val="28"/>
          <w:lang w:val="uk-UA"/>
        </w:rPr>
        <w:t>»</w:t>
      </w:r>
      <w:r w:rsidRPr="00277803">
        <w:rPr>
          <w:rFonts w:ascii="Times New Roman" w:hAnsi="Times New Roman"/>
          <w:sz w:val="28"/>
          <w:szCs w:val="28"/>
          <w:lang w:val="uk-UA"/>
        </w:rPr>
        <w:t xml:space="preserve"> (версія 11.0). </w:t>
      </w:r>
      <w:r w:rsidR="005871F3">
        <w:rPr>
          <w:rFonts w:ascii="Times New Roman" w:hAnsi="Times New Roman"/>
          <w:sz w:val="28"/>
          <w:szCs w:val="28"/>
          <w:lang w:val="uk-UA"/>
        </w:rPr>
        <w:t>К</w:t>
      </w:r>
      <w:r w:rsidR="005871F3" w:rsidRPr="00617596">
        <w:rPr>
          <w:rFonts w:ascii="Times New Roman" w:hAnsi="Times New Roman"/>
          <w:sz w:val="28"/>
          <w:szCs w:val="28"/>
          <w:lang w:val="uk-UA"/>
        </w:rPr>
        <w:t xml:space="preserve">оефіцієнт </w:t>
      </w:r>
      <w:r w:rsidR="005871F3">
        <w:rPr>
          <w:rFonts w:ascii="Times New Roman" w:hAnsi="Times New Roman"/>
          <w:sz w:val="28"/>
          <w:szCs w:val="28"/>
          <w:lang w:val="uk-UA"/>
        </w:rPr>
        <w:t xml:space="preserve">одномоментної надійності </w:t>
      </w:r>
      <w:r w:rsidR="005871F3" w:rsidRPr="005871F3">
        <w:rPr>
          <w:rFonts w:ascii="Times New Roman" w:hAnsi="Times New Roman"/>
          <w:sz w:val="28"/>
          <w:szCs w:val="28"/>
        </w:rPr>
        <w:t>α</w:t>
      </w:r>
      <w:r w:rsidR="005871F3" w:rsidRPr="00617596">
        <w:rPr>
          <w:rFonts w:ascii="Times New Roman" w:hAnsi="Times New Roman"/>
          <w:sz w:val="28"/>
          <w:szCs w:val="28"/>
          <w:lang w:val="uk-UA"/>
        </w:rPr>
        <w:t>-Кронбаха</w:t>
      </w:r>
      <w:r w:rsidR="005871F3" w:rsidRPr="00277803">
        <w:rPr>
          <w:rFonts w:ascii="Times New Roman" w:hAnsi="Times New Roman"/>
          <w:sz w:val="28"/>
          <w:szCs w:val="28"/>
          <w:lang w:val="uk-UA"/>
        </w:rPr>
        <w:t xml:space="preserve"> </w:t>
      </w:r>
      <w:r w:rsidR="005871F3">
        <w:rPr>
          <w:rFonts w:ascii="Times New Roman" w:hAnsi="Times New Roman"/>
          <w:sz w:val="28"/>
          <w:szCs w:val="28"/>
          <w:lang w:val="uk-UA"/>
        </w:rPr>
        <w:t xml:space="preserve">розраховано для перевірки внутрішньої узгодженості запитань та шкал авторської анкети. </w:t>
      </w:r>
      <w:r w:rsidRPr="00277803">
        <w:rPr>
          <w:rFonts w:ascii="Times New Roman" w:hAnsi="Times New Roman"/>
          <w:sz w:val="28"/>
          <w:szCs w:val="28"/>
          <w:lang w:val="uk-UA"/>
        </w:rPr>
        <w:t xml:space="preserve">Методи описової статистики, порівняльний аналіз (t-критерій Стьюдента, </w:t>
      </w:r>
      <w:r w:rsidRPr="00277803">
        <w:rPr>
          <w:rFonts w:ascii="Times New Roman" w:hAnsi="Times New Roman"/>
          <w:sz w:val="28"/>
          <w:szCs w:val="28"/>
          <w:lang w:val="en-US"/>
        </w:rPr>
        <w:t>U</w:t>
      </w:r>
      <w:r w:rsidRPr="00FA36AE">
        <w:rPr>
          <w:rFonts w:ascii="Times New Roman" w:hAnsi="Times New Roman"/>
          <w:sz w:val="28"/>
          <w:szCs w:val="28"/>
          <w:lang w:val="uk-UA"/>
        </w:rPr>
        <w:t>-</w:t>
      </w:r>
      <w:r w:rsidRPr="00277803">
        <w:rPr>
          <w:rFonts w:ascii="Times New Roman" w:hAnsi="Times New Roman"/>
          <w:color w:val="000000"/>
          <w:sz w:val="28"/>
          <w:szCs w:val="28"/>
          <w:lang w:val="uk-UA"/>
        </w:rPr>
        <w:t xml:space="preserve">критерій Манна-Уітні, критерій Колмагорова-Смірнова) дозволили виявити статистично значимі відмінності між групою досліджуваних жінок, які беруть участь у жіночих громадських об’єднаннях та досліджуваними жінками, які у громадському житті проявляють пасивність. </w:t>
      </w:r>
      <w:r w:rsidRPr="00277803">
        <w:rPr>
          <w:rFonts w:ascii="Times New Roman" w:hAnsi="Times New Roman"/>
          <w:sz w:val="28"/>
          <w:szCs w:val="28"/>
          <w:lang w:val="uk-UA"/>
        </w:rPr>
        <w:t xml:space="preserve">Кореляційний аналіз (рангова кореляція за Спірменом), багатофакторний аналіз (метод головних компонент із обертанням Varimax Normalized) і </w:t>
      </w:r>
      <w:r w:rsidRPr="00277803">
        <w:rPr>
          <w:rFonts w:ascii="Times New Roman" w:hAnsi="Times New Roman"/>
          <w:color w:val="000000"/>
          <w:sz w:val="28"/>
          <w:szCs w:val="28"/>
          <w:lang w:val="uk-UA"/>
        </w:rPr>
        <w:t>регресійний аналіз</w:t>
      </w:r>
      <w:r w:rsidR="00806917">
        <w:rPr>
          <w:rFonts w:ascii="Times New Roman" w:hAnsi="Times New Roman"/>
          <w:color w:val="000000"/>
          <w:sz w:val="28"/>
          <w:szCs w:val="28"/>
          <w:lang w:val="uk-UA"/>
        </w:rPr>
        <w:t xml:space="preserve"> із побудовою логіт моделей [136</w:t>
      </w:r>
      <w:r w:rsidRPr="00277803">
        <w:rPr>
          <w:rFonts w:ascii="Times New Roman" w:hAnsi="Times New Roman"/>
          <w:color w:val="000000"/>
          <w:sz w:val="28"/>
          <w:szCs w:val="28"/>
          <w:lang w:val="uk-UA"/>
        </w:rPr>
        <w:t xml:space="preserve">] було використано з метою </w:t>
      </w:r>
      <w:r w:rsidRPr="00277803">
        <w:rPr>
          <w:rFonts w:ascii="Times New Roman" w:hAnsi="Times New Roman"/>
          <w:sz w:val="28"/>
          <w:szCs w:val="28"/>
          <w:lang w:val="uk-UA"/>
        </w:rPr>
        <w:t>виокремлення взаємозв'язків між досліджуваними</w:t>
      </w:r>
      <w:r w:rsidR="0035037A">
        <w:rPr>
          <w:rFonts w:ascii="Times New Roman" w:hAnsi="Times New Roman"/>
          <w:sz w:val="28"/>
          <w:szCs w:val="28"/>
          <w:lang w:val="uk-UA"/>
        </w:rPr>
        <w:t xml:space="preserve"> показниками</w:t>
      </w:r>
      <w:r w:rsidRPr="00277803">
        <w:rPr>
          <w:rFonts w:ascii="Times New Roman" w:hAnsi="Times New Roman"/>
          <w:sz w:val="28"/>
          <w:szCs w:val="28"/>
          <w:lang w:val="uk-UA"/>
        </w:rPr>
        <w:t xml:space="preserve">. Однофакторний дисперсійний аналіз (тест Шеффе, тест </w:t>
      </w:r>
      <w:r w:rsidRPr="00277803">
        <w:rPr>
          <w:rFonts w:ascii="Times New Roman" w:hAnsi="Times New Roman"/>
          <w:color w:val="000000"/>
          <w:sz w:val="28"/>
          <w:szCs w:val="28"/>
          <w:lang w:val="uk-UA"/>
        </w:rPr>
        <w:t>Крускала-Уолліса</w:t>
      </w:r>
      <w:r w:rsidRPr="00277803">
        <w:rPr>
          <w:rFonts w:ascii="Times New Roman" w:hAnsi="Times New Roman"/>
          <w:sz w:val="28"/>
          <w:szCs w:val="28"/>
          <w:lang w:val="uk-UA"/>
        </w:rPr>
        <w:t xml:space="preserve">) застосовувався, по-перше, для з’ясування </w:t>
      </w:r>
      <w:r w:rsidR="005B578B">
        <w:rPr>
          <w:rFonts w:ascii="Times New Roman" w:hAnsi="Times New Roman"/>
          <w:sz w:val="28"/>
          <w:szCs w:val="28"/>
          <w:lang w:val="uk-UA"/>
        </w:rPr>
        <w:t xml:space="preserve">відмінностей у </w:t>
      </w:r>
      <w:r w:rsidRPr="00277803">
        <w:rPr>
          <w:rFonts w:ascii="Times New Roman" w:hAnsi="Times New Roman"/>
          <w:sz w:val="28"/>
          <w:szCs w:val="28"/>
          <w:lang w:val="uk-UA"/>
        </w:rPr>
        <w:t xml:space="preserve">соціально-психологічних </w:t>
      </w:r>
      <w:r w:rsidR="005B578B">
        <w:rPr>
          <w:rFonts w:ascii="Times New Roman" w:hAnsi="Times New Roman"/>
          <w:sz w:val="28"/>
          <w:szCs w:val="28"/>
          <w:lang w:val="uk-UA"/>
        </w:rPr>
        <w:t xml:space="preserve">чинниках </w:t>
      </w:r>
      <w:r w:rsidRPr="00277803">
        <w:rPr>
          <w:rFonts w:ascii="Times New Roman" w:hAnsi="Times New Roman"/>
          <w:sz w:val="28"/>
          <w:szCs w:val="28"/>
          <w:lang w:val="uk-UA"/>
        </w:rPr>
        <w:t>учас</w:t>
      </w:r>
      <w:r w:rsidR="005B578B">
        <w:rPr>
          <w:rFonts w:ascii="Times New Roman" w:hAnsi="Times New Roman"/>
          <w:sz w:val="28"/>
          <w:szCs w:val="28"/>
          <w:lang w:val="uk-UA"/>
        </w:rPr>
        <w:t xml:space="preserve">ті жінок у </w:t>
      </w:r>
      <w:r w:rsidRPr="00277803">
        <w:rPr>
          <w:rFonts w:ascii="Times New Roman" w:hAnsi="Times New Roman"/>
          <w:sz w:val="28"/>
          <w:szCs w:val="28"/>
          <w:lang w:val="uk-UA"/>
        </w:rPr>
        <w:t>жіночих громадських об’єднан</w:t>
      </w:r>
      <w:r w:rsidR="005B578B">
        <w:rPr>
          <w:rFonts w:ascii="Times New Roman" w:hAnsi="Times New Roman"/>
          <w:sz w:val="28"/>
          <w:szCs w:val="28"/>
          <w:lang w:val="uk-UA"/>
        </w:rPr>
        <w:t>нях</w:t>
      </w:r>
      <w:r w:rsidR="0035037A">
        <w:rPr>
          <w:rFonts w:ascii="Times New Roman" w:hAnsi="Times New Roman"/>
          <w:sz w:val="28"/>
          <w:szCs w:val="28"/>
          <w:lang w:val="uk-UA"/>
        </w:rPr>
        <w:t xml:space="preserve"> в залежності від типу поселення</w:t>
      </w:r>
      <w:r w:rsidRPr="00277803">
        <w:rPr>
          <w:rFonts w:ascii="Times New Roman" w:hAnsi="Times New Roman"/>
          <w:sz w:val="28"/>
          <w:szCs w:val="28"/>
          <w:lang w:val="uk-UA"/>
        </w:rPr>
        <w:t xml:space="preserve">. По-друге, для виокремлення </w:t>
      </w:r>
      <w:r w:rsidR="005B578B">
        <w:rPr>
          <w:rFonts w:ascii="Times New Roman" w:hAnsi="Times New Roman"/>
          <w:sz w:val="28"/>
          <w:szCs w:val="28"/>
          <w:lang w:val="uk-UA"/>
        </w:rPr>
        <w:t xml:space="preserve">відмінностей у </w:t>
      </w:r>
      <w:r w:rsidR="005B578B" w:rsidRPr="00277803">
        <w:rPr>
          <w:rFonts w:ascii="Times New Roman" w:hAnsi="Times New Roman"/>
          <w:sz w:val="28"/>
          <w:szCs w:val="28"/>
          <w:lang w:val="uk-UA"/>
        </w:rPr>
        <w:t xml:space="preserve">соціально-психологічних </w:t>
      </w:r>
      <w:r w:rsidR="005B578B">
        <w:rPr>
          <w:rFonts w:ascii="Times New Roman" w:hAnsi="Times New Roman"/>
          <w:sz w:val="28"/>
          <w:szCs w:val="28"/>
          <w:lang w:val="uk-UA"/>
        </w:rPr>
        <w:t xml:space="preserve">чинниках </w:t>
      </w:r>
      <w:r w:rsidR="005B578B" w:rsidRPr="00277803">
        <w:rPr>
          <w:rFonts w:ascii="Times New Roman" w:hAnsi="Times New Roman"/>
          <w:sz w:val="28"/>
          <w:szCs w:val="28"/>
          <w:lang w:val="uk-UA"/>
        </w:rPr>
        <w:t>учас</w:t>
      </w:r>
      <w:r w:rsidR="005B578B">
        <w:rPr>
          <w:rFonts w:ascii="Times New Roman" w:hAnsi="Times New Roman"/>
          <w:sz w:val="28"/>
          <w:szCs w:val="28"/>
          <w:lang w:val="uk-UA"/>
        </w:rPr>
        <w:t xml:space="preserve">ті жінок у </w:t>
      </w:r>
      <w:r w:rsidRPr="00277803">
        <w:rPr>
          <w:rFonts w:ascii="Times New Roman" w:hAnsi="Times New Roman"/>
          <w:sz w:val="28"/>
          <w:szCs w:val="28"/>
          <w:lang w:val="uk-UA"/>
        </w:rPr>
        <w:t xml:space="preserve">громадських </w:t>
      </w:r>
      <w:r w:rsidRPr="002919E7">
        <w:rPr>
          <w:rFonts w:ascii="Times New Roman" w:hAnsi="Times New Roman"/>
          <w:sz w:val="28"/>
          <w:szCs w:val="28"/>
          <w:lang w:val="uk-UA"/>
        </w:rPr>
        <w:t>об’єднан</w:t>
      </w:r>
      <w:r w:rsidR="005B578B" w:rsidRPr="002919E7">
        <w:rPr>
          <w:rFonts w:ascii="Times New Roman" w:hAnsi="Times New Roman"/>
          <w:sz w:val="28"/>
          <w:szCs w:val="28"/>
          <w:lang w:val="uk-UA"/>
        </w:rPr>
        <w:t>нях</w:t>
      </w:r>
      <w:r w:rsidRPr="002919E7">
        <w:rPr>
          <w:rFonts w:ascii="Times New Roman" w:hAnsi="Times New Roman"/>
          <w:sz w:val="28"/>
          <w:szCs w:val="28"/>
          <w:lang w:val="uk-UA"/>
        </w:rPr>
        <w:t xml:space="preserve"> різного спрямування. </w:t>
      </w:r>
    </w:p>
    <w:p w:rsidR="002919E7" w:rsidRPr="002919E7" w:rsidRDefault="002919E7" w:rsidP="002919E7">
      <w:pPr>
        <w:autoSpaceDE w:val="0"/>
        <w:autoSpaceDN w:val="0"/>
        <w:adjustRightInd w:val="0"/>
        <w:spacing w:after="0" w:line="360" w:lineRule="auto"/>
        <w:ind w:firstLine="709"/>
        <w:rPr>
          <w:rFonts w:ascii="Times New Roman" w:hAnsi="Times New Roman"/>
          <w:spacing w:val="4"/>
          <w:sz w:val="28"/>
          <w:szCs w:val="28"/>
        </w:rPr>
      </w:pPr>
      <w:r w:rsidRPr="002919E7">
        <w:rPr>
          <w:rFonts w:ascii="Times New Roman" w:hAnsi="Times New Roman"/>
          <w:b/>
          <w:color w:val="000000"/>
          <w:spacing w:val="4"/>
          <w:sz w:val="28"/>
          <w:szCs w:val="28"/>
        </w:rPr>
        <w:t>У емпіричному дослідженні</w:t>
      </w:r>
      <w:r w:rsidRPr="002919E7">
        <w:rPr>
          <w:rFonts w:ascii="Times New Roman" w:hAnsi="Times New Roman"/>
          <w:spacing w:val="4"/>
          <w:sz w:val="28"/>
          <w:szCs w:val="28"/>
        </w:rPr>
        <w:t xml:space="preserve"> взяли участь 400 жінок віком від 17 до 58 років, 100 з яких </w:t>
      </w:r>
      <w:r w:rsidRPr="002919E7">
        <w:rPr>
          <w:rFonts w:ascii="Times New Roman" w:hAnsi="Times New Roman"/>
          <w:spacing w:val="4"/>
          <w:sz w:val="28"/>
          <w:szCs w:val="28"/>
        </w:rPr>
        <w:noBreakHyphen/>
        <w:t xml:space="preserve"> на етапі пілотажного дослідження, а 300 </w:t>
      </w:r>
      <w:r w:rsidRPr="002919E7">
        <w:rPr>
          <w:rFonts w:ascii="Times New Roman" w:hAnsi="Times New Roman"/>
          <w:spacing w:val="4"/>
          <w:sz w:val="28"/>
          <w:szCs w:val="28"/>
        </w:rPr>
        <w:noBreakHyphen/>
      </w:r>
      <w:r w:rsidRPr="002919E7">
        <w:rPr>
          <w:rFonts w:ascii="Times New Roman" w:hAnsi="Times New Roman"/>
          <w:color w:val="FF0000"/>
          <w:spacing w:val="4"/>
          <w:sz w:val="28"/>
          <w:szCs w:val="28"/>
        </w:rPr>
        <w:t xml:space="preserve"> </w:t>
      </w:r>
      <w:r w:rsidRPr="002919E7">
        <w:rPr>
          <w:rFonts w:ascii="Times New Roman" w:hAnsi="Times New Roman"/>
          <w:spacing w:val="4"/>
          <w:sz w:val="28"/>
          <w:szCs w:val="28"/>
        </w:rPr>
        <w:t>на основному етапі. 150 досліджуваних жінок беруть участь</w:t>
      </w:r>
      <w:r w:rsidRPr="002919E7">
        <w:rPr>
          <w:rFonts w:ascii="Times New Roman" w:hAnsi="Times New Roman"/>
          <w:i/>
          <w:spacing w:val="4"/>
          <w:sz w:val="28"/>
          <w:szCs w:val="28"/>
        </w:rPr>
        <w:t xml:space="preserve"> </w:t>
      </w:r>
      <w:r w:rsidRPr="002919E7">
        <w:rPr>
          <w:rFonts w:ascii="Times New Roman" w:hAnsi="Times New Roman"/>
          <w:spacing w:val="4"/>
          <w:sz w:val="28"/>
          <w:szCs w:val="28"/>
        </w:rPr>
        <w:t>у</w:t>
      </w:r>
      <w:r w:rsidRPr="002919E7">
        <w:rPr>
          <w:rFonts w:ascii="Times New Roman" w:hAnsi="Times New Roman"/>
          <w:i/>
          <w:spacing w:val="4"/>
          <w:sz w:val="28"/>
          <w:szCs w:val="28"/>
        </w:rPr>
        <w:t xml:space="preserve"> </w:t>
      </w:r>
      <w:r w:rsidRPr="002919E7">
        <w:rPr>
          <w:rFonts w:ascii="Times New Roman" w:hAnsi="Times New Roman"/>
          <w:spacing w:val="4"/>
          <w:sz w:val="28"/>
          <w:szCs w:val="28"/>
        </w:rPr>
        <w:t xml:space="preserve">діяльності жіночих громадських об’єднань різного спрямування, а 150 жінок такої участі не беруть. У дослідженні представлено жіночі громадські об’єднання Львівщини: просвітницькі, політично орієнтовані, соціально орієнтовані, доброчинні, </w:t>
      </w:r>
      <w:bookmarkStart w:id="0" w:name="_GoBack"/>
      <w:r w:rsidRPr="002919E7">
        <w:rPr>
          <w:rFonts w:ascii="Times New Roman" w:hAnsi="Times New Roman"/>
          <w:spacing w:val="4"/>
          <w:sz w:val="28"/>
          <w:szCs w:val="28"/>
        </w:rPr>
        <w:t>науково-</w:t>
      </w:r>
      <w:bookmarkEnd w:id="0"/>
      <w:r w:rsidRPr="002919E7">
        <w:rPr>
          <w:rFonts w:ascii="Times New Roman" w:hAnsi="Times New Roman"/>
          <w:spacing w:val="4"/>
          <w:sz w:val="28"/>
          <w:szCs w:val="28"/>
        </w:rPr>
        <w:t xml:space="preserve">дослідницькі, об’єднання ділових жінок. Дотримано вимогу рівномірного розподілу груп за віком, за основною діяльністю та місцем проживання. </w:t>
      </w:r>
    </w:p>
    <w:p w:rsidR="001F7CD0" w:rsidRPr="00D37A7F" w:rsidRDefault="001F7CD0" w:rsidP="002919E7">
      <w:pPr>
        <w:autoSpaceDE w:val="0"/>
        <w:autoSpaceDN w:val="0"/>
        <w:adjustRightInd w:val="0"/>
        <w:spacing w:after="0" w:line="360" w:lineRule="auto"/>
        <w:ind w:firstLine="709"/>
        <w:rPr>
          <w:rFonts w:ascii="Times New Roman" w:hAnsi="Times New Roman"/>
          <w:b/>
          <w:sz w:val="28"/>
          <w:szCs w:val="28"/>
          <w:lang w:val="uk-UA"/>
        </w:rPr>
      </w:pPr>
      <w:r w:rsidRPr="002919E7">
        <w:rPr>
          <w:rFonts w:ascii="Times New Roman" w:hAnsi="Times New Roman"/>
          <w:b/>
          <w:sz w:val="28"/>
          <w:szCs w:val="28"/>
          <w:lang w:val="uk-UA" w:eastAsia="ru-RU"/>
        </w:rPr>
        <w:t xml:space="preserve">Надійність і достовірність результатів </w:t>
      </w:r>
      <w:r w:rsidRPr="002919E7">
        <w:rPr>
          <w:rFonts w:ascii="Times New Roman" w:hAnsi="Times New Roman"/>
          <w:sz w:val="28"/>
          <w:szCs w:val="28"/>
          <w:lang w:val="uk-UA" w:eastAsia="ru-RU"/>
        </w:rPr>
        <w:t>забезпечено багатоплановим теоретичним та емпіричним дослідженням</w:t>
      </w:r>
      <w:r w:rsidRPr="00D37A7F">
        <w:rPr>
          <w:rFonts w:ascii="Times New Roman" w:hAnsi="Times New Roman"/>
          <w:sz w:val="28"/>
          <w:szCs w:val="28"/>
          <w:lang w:val="uk-UA" w:eastAsia="ru-RU"/>
        </w:rPr>
        <w:t xml:space="preserve"> проблеми, застосуванням комплексу методів, релевантних меті та завданням дослідження, використанням методів математичної статистики та узгодженістю результатів дисертаційної роботи з висновками інших дослідників. </w:t>
      </w:r>
    </w:p>
    <w:p w:rsidR="002919E7" w:rsidRPr="002919E7" w:rsidRDefault="002919E7" w:rsidP="002919E7">
      <w:pPr>
        <w:widowControl w:val="0"/>
        <w:tabs>
          <w:tab w:val="left" w:pos="284"/>
          <w:tab w:val="left" w:pos="993"/>
        </w:tabs>
        <w:spacing w:after="0" w:line="360" w:lineRule="auto"/>
        <w:ind w:left="709" w:firstLine="0"/>
        <w:rPr>
          <w:rFonts w:ascii="Times New Roman" w:hAnsi="Times New Roman"/>
          <w:spacing w:val="4"/>
          <w:sz w:val="28"/>
          <w:szCs w:val="28"/>
        </w:rPr>
      </w:pPr>
      <w:r w:rsidRPr="002919E7">
        <w:rPr>
          <w:rFonts w:ascii="Times New Roman" w:hAnsi="Times New Roman"/>
          <w:b/>
          <w:bCs/>
          <w:spacing w:val="4"/>
          <w:sz w:val="28"/>
          <w:szCs w:val="28"/>
        </w:rPr>
        <w:t>Наукова новизна дослідження</w:t>
      </w:r>
      <w:r w:rsidRPr="002919E7">
        <w:rPr>
          <w:rFonts w:ascii="Times New Roman" w:hAnsi="Times New Roman"/>
          <w:b/>
          <w:spacing w:val="4"/>
          <w:sz w:val="28"/>
          <w:szCs w:val="28"/>
        </w:rPr>
        <w:t>:</w:t>
      </w:r>
      <w:r w:rsidRPr="002919E7">
        <w:rPr>
          <w:rFonts w:ascii="Times New Roman" w:hAnsi="Times New Roman"/>
          <w:spacing w:val="4"/>
          <w:sz w:val="28"/>
          <w:szCs w:val="28"/>
        </w:rPr>
        <w:t xml:space="preserve"> </w:t>
      </w:r>
    </w:p>
    <w:p w:rsidR="002919E7" w:rsidRPr="002919E7" w:rsidRDefault="002919E7" w:rsidP="002919E7">
      <w:pPr>
        <w:widowControl w:val="0"/>
        <w:numPr>
          <w:ilvl w:val="0"/>
          <w:numId w:val="6"/>
        </w:numPr>
        <w:tabs>
          <w:tab w:val="clear" w:pos="510"/>
          <w:tab w:val="left" w:pos="284"/>
          <w:tab w:val="num" w:pos="567"/>
          <w:tab w:val="left" w:pos="993"/>
        </w:tabs>
        <w:spacing w:after="0" w:line="360" w:lineRule="auto"/>
        <w:ind w:left="0" w:firstLine="709"/>
        <w:rPr>
          <w:rFonts w:ascii="Times New Roman" w:hAnsi="Times New Roman"/>
          <w:spacing w:val="4"/>
          <w:sz w:val="28"/>
          <w:szCs w:val="28"/>
        </w:rPr>
      </w:pPr>
      <w:r w:rsidRPr="002919E7">
        <w:rPr>
          <w:rFonts w:ascii="Times New Roman" w:hAnsi="Times New Roman"/>
          <w:i/>
          <w:spacing w:val="4"/>
          <w:sz w:val="28"/>
          <w:szCs w:val="28"/>
        </w:rPr>
        <w:t xml:space="preserve">уперше: </w:t>
      </w:r>
    </w:p>
    <w:p w:rsidR="002919E7" w:rsidRPr="002919E7" w:rsidRDefault="002919E7" w:rsidP="002919E7">
      <w:pPr>
        <w:widowControl w:val="0"/>
        <w:tabs>
          <w:tab w:val="left" w:pos="0"/>
          <w:tab w:val="left" w:pos="284"/>
        </w:tabs>
        <w:spacing w:after="0" w:line="360" w:lineRule="auto"/>
        <w:rPr>
          <w:rStyle w:val="rvts11"/>
          <w:spacing w:val="4"/>
          <w:sz w:val="28"/>
          <w:szCs w:val="28"/>
        </w:rPr>
      </w:pPr>
      <w:r w:rsidRPr="002919E7">
        <w:rPr>
          <w:rFonts w:ascii="Times New Roman" w:hAnsi="Times New Roman"/>
          <w:spacing w:val="4"/>
          <w:sz w:val="28"/>
          <w:szCs w:val="28"/>
        </w:rPr>
        <w:t>а)</w:t>
      </w:r>
      <w:r w:rsidRPr="002919E7">
        <w:rPr>
          <w:rFonts w:ascii="Times New Roman" w:hAnsi="Times New Roman"/>
          <w:i/>
          <w:spacing w:val="4"/>
          <w:sz w:val="28"/>
          <w:szCs w:val="28"/>
        </w:rPr>
        <w:t xml:space="preserve"> </w:t>
      </w:r>
      <w:r w:rsidRPr="002919E7">
        <w:rPr>
          <w:rStyle w:val="rvts11"/>
          <w:spacing w:val="4"/>
          <w:sz w:val="28"/>
          <w:szCs w:val="28"/>
        </w:rPr>
        <w:t xml:space="preserve">емпірично встановлено та теоретично обґрунтовано основні сприятливі та несприятливі соціально-психологічні чинники участі жінок у жіночих громадських об’єднаннях. Найсприятливіший вплив на участь жінок у громадській діяльності здійснюють: суспільні цінності та суспільна корисність, незадоволеність через невизнання та брак самовираження, тенденція до домінування, тенденція до дружелюбності у взаємодії з іншими, емоційна стійкість, відкритість досвіду, впевненість у собі, особистісне та економічне благополуччя, родинні зразки громадської діяльності та високий освітньо-культурний рівень родини. Найбільше блокують громадську участь жінок незадоволеність матеріальних потреб та потреби у безпеці, високий нейротизм, тенденція до залежності, тенденція до агресивності у взаємодії з оточуючими, орієнтація на життєзабезпечення, незадоволеність через економічні негаразди, брак вільного часу для громадських справ, недостатня поінформованість про діяльність жіночих громадських об'єднань; </w:t>
      </w:r>
    </w:p>
    <w:p w:rsidR="002919E7" w:rsidRPr="002919E7" w:rsidRDefault="002919E7" w:rsidP="002919E7">
      <w:pPr>
        <w:widowControl w:val="0"/>
        <w:tabs>
          <w:tab w:val="left" w:pos="0"/>
          <w:tab w:val="left" w:pos="284"/>
        </w:tabs>
        <w:spacing w:after="0" w:line="360" w:lineRule="auto"/>
        <w:rPr>
          <w:rFonts w:ascii="Times New Roman" w:hAnsi="Times New Roman"/>
          <w:spacing w:val="4"/>
          <w:sz w:val="28"/>
          <w:szCs w:val="28"/>
        </w:rPr>
      </w:pPr>
      <w:r w:rsidRPr="002919E7">
        <w:rPr>
          <w:rStyle w:val="rvts11"/>
          <w:spacing w:val="4"/>
          <w:sz w:val="28"/>
          <w:szCs w:val="28"/>
        </w:rPr>
        <w:t>б)</w:t>
      </w:r>
      <w:r w:rsidRPr="002919E7">
        <w:rPr>
          <w:rFonts w:ascii="Times New Roman" w:hAnsi="Times New Roman"/>
          <w:spacing w:val="4"/>
          <w:sz w:val="28"/>
          <w:szCs w:val="28"/>
        </w:rPr>
        <w:t xml:space="preserve"> побудовано</w:t>
      </w:r>
      <w:r w:rsidRPr="002919E7">
        <w:rPr>
          <w:rFonts w:ascii="Times New Roman" w:hAnsi="Times New Roman"/>
          <w:color w:val="FF0000"/>
          <w:spacing w:val="4"/>
          <w:sz w:val="28"/>
          <w:szCs w:val="28"/>
        </w:rPr>
        <w:t xml:space="preserve"> </w:t>
      </w:r>
      <w:r w:rsidRPr="002919E7">
        <w:rPr>
          <w:rFonts w:ascii="Times New Roman" w:hAnsi="Times New Roman"/>
          <w:spacing w:val="4"/>
          <w:sz w:val="28"/>
          <w:szCs w:val="28"/>
        </w:rPr>
        <w:t>психологічну модель</w:t>
      </w:r>
      <w:r w:rsidRPr="002919E7">
        <w:rPr>
          <w:rFonts w:ascii="Times New Roman" w:hAnsi="Times New Roman"/>
          <w:i/>
          <w:spacing w:val="4"/>
          <w:sz w:val="28"/>
          <w:szCs w:val="28"/>
        </w:rPr>
        <w:t xml:space="preserve"> </w:t>
      </w:r>
      <w:r w:rsidRPr="002919E7">
        <w:rPr>
          <w:rFonts w:ascii="Times New Roman" w:hAnsi="Times New Roman"/>
          <w:spacing w:val="4"/>
          <w:sz w:val="28"/>
          <w:szCs w:val="28"/>
        </w:rPr>
        <w:t xml:space="preserve">залучення жінок до участі у діяльності жіночих громадських об’єднань, яка включає основні сприятливі та несприятливі соціально-психологічні чинники громадської участі жінок, а також соціально-психологічні ресурси залучення жінок до громадської діяльності; </w:t>
      </w:r>
    </w:p>
    <w:p w:rsidR="002919E7" w:rsidRPr="002919E7" w:rsidRDefault="002919E7" w:rsidP="002919E7">
      <w:pPr>
        <w:widowControl w:val="0"/>
        <w:tabs>
          <w:tab w:val="left" w:pos="0"/>
          <w:tab w:val="left" w:pos="284"/>
        </w:tabs>
        <w:spacing w:after="0" w:line="360" w:lineRule="auto"/>
        <w:rPr>
          <w:rFonts w:ascii="Times New Roman" w:hAnsi="Times New Roman"/>
          <w:spacing w:val="4"/>
          <w:sz w:val="28"/>
          <w:szCs w:val="28"/>
        </w:rPr>
      </w:pPr>
      <w:r w:rsidRPr="002919E7">
        <w:rPr>
          <w:rFonts w:ascii="Times New Roman" w:hAnsi="Times New Roman"/>
          <w:spacing w:val="4"/>
          <w:sz w:val="28"/>
          <w:szCs w:val="28"/>
        </w:rPr>
        <w:t>в)</w:t>
      </w:r>
      <w:r w:rsidRPr="002919E7">
        <w:rPr>
          <w:rFonts w:ascii="Times New Roman" w:hAnsi="Times New Roman"/>
          <w:i/>
          <w:spacing w:val="4"/>
          <w:sz w:val="28"/>
          <w:szCs w:val="28"/>
        </w:rPr>
        <w:t xml:space="preserve"> </w:t>
      </w:r>
      <w:r w:rsidRPr="002919E7">
        <w:rPr>
          <w:rFonts w:ascii="Times New Roman" w:hAnsi="Times New Roman"/>
          <w:spacing w:val="4"/>
          <w:sz w:val="28"/>
          <w:szCs w:val="28"/>
        </w:rPr>
        <w:t>виявлено</w:t>
      </w:r>
      <w:r w:rsidRPr="002919E7">
        <w:rPr>
          <w:rFonts w:ascii="Times New Roman" w:hAnsi="Times New Roman"/>
          <w:color w:val="FF0000"/>
          <w:spacing w:val="4"/>
          <w:sz w:val="28"/>
          <w:szCs w:val="28"/>
        </w:rPr>
        <w:t xml:space="preserve"> </w:t>
      </w:r>
      <w:r w:rsidRPr="002919E7">
        <w:rPr>
          <w:rFonts w:ascii="Times New Roman" w:hAnsi="Times New Roman"/>
          <w:spacing w:val="4"/>
          <w:sz w:val="28"/>
          <w:szCs w:val="28"/>
        </w:rPr>
        <w:t xml:space="preserve">відмінності у </w:t>
      </w:r>
      <w:r w:rsidRPr="002919E7">
        <w:rPr>
          <w:rFonts w:ascii="Times New Roman" w:hAnsi="Times New Roman"/>
          <w:iCs/>
          <w:spacing w:val="4"/>
          <w:sz w:val="28"/>
          <w:szCs w:val="28"/>
        </w:rPr>
        <w:t xml:space="preserve">соціально-психологічних чинниках участі жінок у жіночих об’єднаннях різного спрямування (просвітницьких, політичних, соціально орієнтованих). Емпірично встановлено, що найбільше прагнуть належати до певних соціальних груп та спілкуватися з іншими людьми громадські діячки просвітницьких жіночих об’єднань. В свою чергу, активістки з політичних громадських об’єднань характеризуються найвищим рівнем освіти, прагненням влади та домінування, </w:t>
      </w:r>
      <w:r w:rsidRPr="002919E7">
        <w:rPr>
          <w:rFonts w:ascii="Times New Roman" w:hAnsi="Times New Roman"/>
          <w:spacing w:val="4"/>
          <w:sz w:val="28"/>
          <w:szCs w:val="28"/>
        </w:rPr>
        <w:t>схильністю до суперництва, зосередженням на особистих інтересах. Учасниці соціально орієнтованих жіночих об’єднань найчастіше з усіх долучаються до громадської діяльності за покликанням, прагнуть турбуватися про інших, проявляють прихильність та терпимість до недоліків тих, хто поруч, здатні жертвувати власними інтересами на користь інтересів громадського об’єднання;</w:t>
      </w:r>
    </w:p>
    <w:p w:rsidR="002919E7" w:rsidRPr="002919E7" w:rsidRDefault="002919E7" w:rsidP="002919E7">
      <w:pPr>
        <w:widowControl w:val="0"/>
        <w:tabs>
          <w:tab w:val="left" w:pos="0"/>
          <w:tab w:val="left" w:pos="284"/>
        </w:tabs>
        <w:spacing w:after="0" w:line="360" w:lineRule="auto"/>
        <w:rPr>
          <w:rFonts w:ascii="Times New Roman" w:hAnsi="Times New Roman"/>
          <w:spacing w:val="4"/>
          <w:sz w:val="28"/>
          <w:szCs w:val="28"/>
        </w:rPr>
      </w:pPr>
      <w:r w:rsidRPr="002919E7">
        <w:rPr>
          <w:rFonts w:ascii="Times New Roman" w:hAnsi="Times New Roman"/>
          <w:spacing w:val="4"/>
          <w:sz w:val="28"/>
          <w:szCs w:val="28"/>
        </w:rPr>
        <w:t>г)</w:t>
      </w:r>
      <w:r w:rsidRPr="002919E7">
        <w:rPr>
          <w:rFonts w:ascii="Times New Roman" w:hAnsi="Times New Roman"/>
          <w:i/>
          <w:spacing w:val="4"/>
          <w:sz w:val="28"/>
          <w:szCs w:val="28"/>
        </w:rPr>
        <w:t xml:space="preserve"> </w:t>
      </w:r>
      <w:r w:rsidRPr="002919E7">
        <w:rPr>
          <w:rFonts w:ascii="Times New Roman" w:hAnsi="Times New Roman"/>
          <w:spacing w:val="4"/>
          <w:sz w:val="28"/>
          <w:szCs w:val="28"/>
        </w:rPr>
        <w:t>з’ясовано відмінності у соціально-психологічних чинниках участі жінок у жіночих громадських об’єднаннях в залежності від типу поселення. Емпірично встановлено, що учасниці жіночих громадських об’єднань у великих містах є більше незадоволені собою через невизнання та брак самовираження, у порівнянні з учасницями громадських об’єднань, що діють у селах, є більш відкритими до нового досвіду та більше прагнуть виконувати завдання творчого характеру. Громадські діячки з невеликих міст та селищ, на відміну від учасниць міських формувань, є поступливішими, більше орієнтовані на альтруїзм, більше незадоволені своїм статусом у суспільстві та якістю життя у цілому;</w:t>
      </w:r>
    </w:p>
    <w:p w:rsidR="002919E7" w:rsidRPr="002919E7" w:rsidRDefault="002919E7" w:rsidP="002919E7">
      <w:pPr>
        <w:widowControl w:val="0"/>
        <w:tabs>
          <w:tab w:val="left" w:pos="284"/>
          <w:tab w:val="left" w:pos="709"/>
        </w:tabs>
        <w:spacing w:after="0" w:line="360" w:lineRule="auto"/>
        <w:ind w:firstLine="709"/>
        <w:rPr>
          <w:rFonts w:ascii="Times New Roman" w:hAnsi="Times New Roman"/>
          <w:spacing w:val="4"/>
          <w:sz w:val="28"/>
          <w:szCs w:val="28"/>
        </w:rPr>
      </w:pPr>
      <w:r w:rsidRPr="002919E7">
        <w:rPr>
          <w:rFonts w:ascii="Times New Roman" w:hAnsi="Times New Roman"/>
          <w:i/>
          <w:spacing w:val="4"/>
          <w:sz w:val="28"/>
          <w:szCs w:val="28"/>
        </w:rPr>
        <w:t xml:space="preserve"> - дістало подальшого розвитку</w:t>
      </w:r>
      <w:r w:rsidRPr="002919E7">
        <w:rPr>
          <w:rFonts w:ascii="Times New Roman" w:hAnsi="Times New Roman"/>
          <w:spacing w:val="4"/>
          <w:sz w:val="28"/>
          <w:szCs w:val="28"/>
        </w:rPr>
        <w:t xml:space="preserve"> уявлення про мотиви участі жінок у діяльності жіночих громадських об’єднань (особистісне зростання, служіння державі, приналежність до референтної групи). Громадська участь, в основі якої лежить прагнення особистісного зростання, зумовлена потребами у самовираженні, тенденцією до домінування, утвердження статусу у суспільстві, орієнтацією на альтруїзм. Участь як спрямованість на суспільне благо та захист жінок визначається прихильністю до оточення, орієнтацією на духовні цінності та альтруїзм. Участь у жіночому громадському об’єднанні, в основі якої лежить членство у групі, актуалізується прагненням задовольнити соціальні потреби, а також орієнтацією на творчу активність, суспільну корисність, досягнення успіху та тенденцією до афіліації.</w:t>
      </w:r>
    </w:p>
    <w:p w:rsidR="002919E7" w:rsidRPr="002919E7" w:rsidRDefault="002919E7" w:rsidP="002919E7">
      <w:pPr>
        <w:widowControl w:val="0"/>
        <w:tabs>
          <w:tab w:val="left" w:pos="284"/>
          <w:tab w:val="left" w:pos="709"/>
          <w:tab w:val="left" w:pos="993"/>
        </w:tabs>
        <w:spacing w:after="0" w:line="360" w:lineRule="auto"/>
        <w:ind w:firstLine="709"/>
        <w:rPr>
          <w:rFonts w:ascii="Times New Roman" w:hAnsi="Times New Roman"/>
          <w:spacing w:val="4"/>
          <w:sz w:val="28"/>
          <w:szCs w:val="28"/>
        </w:rPr>
      </w:pPr>
      <w:r w:rsidRPr="002919E7">
        <w:rPr>
          <w:rFonts w:ascii="Times New Roman" w:hAnsi="Times New Roman"/>
          <w:b/>
          <w:color w:val="000000"/>
          <w:spacing w:val="4"/>
          <w:sz w:val="28"/>
          <w:szCs w:val="28"/>
        </w:rPr>
        <w:t>Практичне значення та упровадження результатів дослідження.</w:t>
      </w:r>
      <w:r w:rsidRPr="002919E7">
        <w:rPr>
          <w:rFonts w:ascii="Times New Roman" w:hAnsi="Times New Roman"/>
          <w:color w:val="000000"/>
          <w:spacing w:val="4"/>
          <w:sz w:val="28"/>
          <w:szCs w:val="28"/>
        </w:rPr>
        <w:t xml:space="preserve"> </w:t>
      </w:r>
      <w:r w:rsidRPr="002919E7">
        <w:rPr>
          <w:rFonts w:ascii="Times New Roman" w:hAnsi="Times New Roman"/>
          <w:spacing w:val="4"/>
          <w:sz w:val="28"/>
          <w:szCs w:val="28"/>
        </w:rPr>
        <w:t xml:space="preserve">Основні положення дисертації можуть бути використані у навчальних курсах з соціальної психології, сімейної психології, психологічного консультування, спецкурсу з психології ґендеру. Розроблена модель залучення жінок до участі у діяльності жіночих громадських об’єднань становитиме інтерес для працівників психологічної служби у здійсненні консультаційної роботи з керівним апаратом громадських об’єднань. Висновки, пропозиції і рекомендації, викладені в роботі, будуть корисними для жіночих громадських об’єднань у підготовці волонтерок, а також у соціальних службах, діяльність яких зорієнтована на вирішення різноманітних проблем жінок. </w:t>
      </w:r>
    </w:p>
    <w:p w:rsidR="002919E7" w:rsidRPr="002919E7" w:rsidRDefault="002919E7" w:rsidP="002919E7">
      <w:pPr>
        <w:widowControl w:val="0"/>
        <w:tabs>
          <w:tab w:val="left" w:pos="567"/>
        </w:tabs>
        <w:spacing w:after="0" w:line="360" w:lineRule="auto"/>
        <w:ind w:firstLine="709"/>
        <w:rPr>
          <w:rFonts w:ascii="Times New Roman" w:hAnsi="Times New Roman"/>
          <w:spacing w:val="4"/>
          <w:sz w:val="28"/>
          <w:szCs w:val="28"/>
        </w:rPr>
      </w:pPr>
      <w:r w:rsidRPr="002919E7">
        <w:rPr>
          <w:rFonts w:ascii="Times New Roman" w:hAnsi="Times New Roman"/>
          <w:spacing w:val="4"/>
          <w:sz w:val="28"/>
          <w:szCs w:val="28"/>
        </w:rPr>
        <w:t>Результати дисертаційного дослідження впроваджено у навчальний процес Педагогічного коледжу Львівського національного університету імені Івана Франка (довідка № 113 від 08.11.2013 р.), використовуються при підготовці волонтерок Львівською міською громадською організацією «Дівочий клуб «ЮНКА» (Довідка №21 від 28.08.2013 р.), при здійсненні консультативної роботи та проведенні тренінгів ЛОО «Ліга жінок-виборців України «50/50»» (Довідка №2 від 30.10.2012 р.), громадською організацією «Агенція розвитку підприємництва жінок та молоді» (Довідка №2/09 від 10.09.2013</w:t>
      </w:r>
      <w:r>
        <w:rPr>
          <w:rFonts w:ascii="Times New Roman" w:hAnsi="Times New Roman"/>
          <w:spacing w:val="4"/>
          <w:sz w:val="28"/>
          <w:szCs w:val="28"/>
          <w:lang w:val="uk-UA"/>
        </w:rPr>
        <w:t> </w:t>
      </w:r>
      <w:r w:rsidRPr="002919E7">
        <w:rPr>
          <w:rFonts w:ascii="Times New Roman" w:hAnsi="Times New Roman"/>
          <w:spacing w:val="4"/>
          <w:sz w:val="28"/>
          <w:szCs w:val="28"/>
        </w:rPr>
        <w:t>р.), Західноукраїнським центром «Жіночі перспективи» (Довідка №12 від 04.10.2013 р.), Львівською міською громадською організацією «Союз Українок» (Довідка №14 від 26.12.2013</w:t>
      </w:r>
      <w:r>
        <w:rPr>
          <w:rFonts w:ascii="Times New Roman" w:hAnsi="Times New Roman"/>
          <w:spacing w:val="4"/>
          <w:sz w:val="28"/>
          <w:szCs w:val="28"/>
          <w:lang w:val="uk-UA"/>
        </w:rPr>
        <w:t> </w:t>
      </w:r>
      <w:r w:rsidRPr="002919E7">
        <w:rPr>
          <w:rFonts w:ascii="Times New Roman" w:hAnsi="Times New Roman"/>
          <w:spacing w:val="4"/>
          <w:sz w:val="28"/>
          <w:szCs w:val="28"/>
        </w:rPr>
        <w:t>р.). Окремі пропозиції та рекомендації по залученню жінок до участі у громадських об’єднаннях впроваджено у діяльність польської жіночої організації «Liga Kobiet Polskich» (Довідка №17 від 27.06.2013 р.).</w:t>
      </w:r>
    </w:p>
    <w:p w:rsidR="002919E7" w:rsidRPr="002919E7" w:rsidRDefault="002919E7" w:rsidP="002919E7">
      <w:pPr>
        <w:widowControl w:val="0"/>
        <w:spacing w:after="0" w:line="360" w:lineRule="auto"/>
        <w:ind w:right="-185" w:firstLine="709"/>
        <w:rPr>
          <w:rFonts w:ascii="Times New Roman" w:hAnsi="Times New Roman"/>
          <w:spacing w:val="4"/>
          <w:sz w:val="28"/>
          <w:szCs w:val="28"/>
        </w:rPr>
      </w:pPr>
      <w:r w:rsidRPr="002919E7">
        <w:rPr>
          <w:rFonts w:ascii="Times New Roman" w:hAnsi="Times New Roman"/>
          <w:b/>
          <w:color w:val="000000"/>
          <w:spacing w:val="4"/>
          <w:sz w:val="28"/>
          <w:szCs w:val="28"/>
        </w:rPr>
        <w:t>Апробація результатів дослідження.</w:t>
      </w:r>
      <w:r w:rsidRPr="002919E7">
        <w:rPr>
          <w:rFonts w:ascii="Times New Roman" w:hAnsi="Times New Roman"/>
          <w:color w:val="000000"/>
          <w:spacing w:val="4"/>
          <w:sz w:val="28"/>
          <w:szCs w:val="28"/>
        </w:rPr>
        <w:t xml:space="preserve"> </w:t>
      </w:r>
      <w:r w:rsidRPr="002919E7">
        <w:rPr>
          <w:rFonts w:ascii="Times New Roman" w:hAnsi="Times New Roman"/>
          <w:spacing w:val="4"/>
          <w:sz w:val="28"/>
          <w:szCs w:val="28"/>
        </w:rPr>
        <w:t>Основні теоретичні та практичні положення дисертації обговорювались на методологічних семінарах кафедри психології та звітних конференціях Львівського національного університету імені Івана Франка (2011</w:t>
      </w:r>
      <w:r>
        <w:rPr>
          <w:rFonts w:ascii="Times New Roman" w:hAnsi="Times New Roman"/>
          <w:spacing w:val="4"/>
          <w:sz w:val="28"/>
          <w:szCs w:val="28"/>
          <w:lang w:val="uk-UA"/>
        </w:rPr>
        <w:t> </w:t>
      </w:r>
      <w:r w:rsidRPr="002919E7">
        <w:rPr>
          <w:rFonts w:ascii="Times New Roman" w:hAnsi="Times New Roman"/>
          <w:b/>
          <w:spacing w:val="4"/>
          <w:sz w:val="28"/>
          <w:szCs w:val="28"/>
        </w:rPr>
        <w:t>-</w:t>
      </w:r>
      <w:r>
        <w:rPr>
          <w:rFonts w:ascii="Times New Roman" w:hAnsi="Times New Roman"/>
          <w:spacing w:val="4"/>
          <w:sz w:val="28"/>
          <w:szCs w:val="28"/>
          <w:lang w:val="uk-UA"/>
        </w:rPr>
        <w:t> </w:t>
      </w:r>
      <w:r w:rsidRPr="002919E7">
        <w:rPr>
          <w:rFonts w:ascii="Times New Roman" w:hAnsi="Times New Roman"/>
          <w:spacing w:val="4"/>
          <w:sz w:val="28"/>
          <w:szCs w:val="28"/>
        </w:rPr>
        <w:t xml:space="preserve">2013 рр.), на Першому всеукраїнському конгресі із соціальної психології «Соціально-психологічна наука третього тисячоліття: досвід, виклики, перспективи» (Київ, 18 </w:t>
      </w:r>
      <w:r w:rsidRPr="002919E7">
        <w:rPr>
          <w:rFonts w:ascii="Times New Roman" w:hAnsi="Times New Roman"/>
          <w:b/>
          <w:spacing w:val="4"/>
          <w:sz w:val="28"/>
          <w:szCs w:val="28"/>
        </w:rPr>
        <w:t xml:space="preserve">- </w:t>
      </w:r>
      <w:r w:rsidRPr="002919E7">
        <w:rPr>
          <w:rFonts w:ascii="Times New Roman" w:hAnsi="Times New Roman"/>
          <w:spacing w:val="4"/>
          <w:sz w:val="28"/>
          <w:szCs w:val="28"/>
        </w:rPr>
        <w:t xml:space="preserve">20 жовтня 2010 р.), на Всеукраїнській науковій конференції «Актуальні проблеми психології малих груп» (Київ, 14 </w:t>
      </w:r>
      <w:r w:rsidRPr="002919E7">
        <w:rPr>
          <w:rFonts w:ascii="Times New Roman" w:hAnsi="Times New Roman"/>
          <w:b/>
          <w:spacing w:val="4"/>
          <w:sz w:val="28"/>
          <w:szCs w:val="28"/>
        </w:rPr>
        <w:t xml:space="preserve">- </w:t>
      </w:r>
      <w:r w:rsidRPr="002919E7">
        <w:rPr>
          <w:rFonts w:ascii="Times New Roman" w:hAnsi="Times New Roman"/>
          <w:spacing w:val="4"/>
          <w:sz w:val="28"/>
          <w:szCs w:val="28"/>
        </w:rPr>
        <w:t>15 лютого 2011 р.), на IV міжнародній науково</w:t>
      </w:r>
      <w:r w:rsidRPr="002919E7">
        <w:rPr>
          <w:rFonts w:ascii="Times New Roman" w:hAnsi="Times New Roman"/>
          <w:b/>
          <w:spacing w:val="4"/>
          <w:sz w:val="28"/>
          <w:szCs w:val="28"/>
        </w:rPr>
        <w:t>-</w:t>
      </w:r>
      <w:r w:rsidRPr="002919E7">
        <w:rPr>
          <w:rFonts w:ascii="Times New Roman" w:hAnsi="Times New Roman"/>
          <w:spacing w:val="4"/>
          <w:sz w:val="28"/>
          <w:szCs w:val="28"/>
        </w:rPr>
        <w:t xml:space="preserve">практичній конференції «Соціалізація особистості в умовах системних змін: теоретичні і прикладні проблеми» (Чернігів, 18 березня 2011 р.), на науковій конференції «Соціально-психологічні проблеми цілісності українського суспільства» (Черкаси, 28 </w:t>
      </w:r>
      <w:r w:rsidRPr="002919E7">
        <w:rPr>
          <w:rFonts w:ascii="Times New Roman" w:hAnsi="Times New Roman"/>
          <w:b/>
          <w:spacing w:val="4"/>
          <w:sz w:val="28"/>
          <w:szCs w:val="28"/>
        </w:rPr>
        <w:t>-</w:t>
      </w:r>
      <w:r w:rsidRPr="002919E7">
        <w:rPr>
          <w:rFonts w:ascii="Times New Roman" w:hAnsi="Times New Roman"/>
          <w:spacing w:val="4"/>
          <w:sz w:val="28"/>
          <w:szCs w:val="28"/>
        </w:rPr>
        <w:t xml:space="preserve"> 30 червня 2012 р.), на Міжнародній науково</w:t>
      </w:r>
      <w:r w:rsidRPr="002919E7">
        <w:rPr>
          <w:rFonts w:ascii="Times New Roman" w:hAnsi="Times New Roman"/>
          <w:b/>
          <w:spacing w:val="4"/>
          <w:sz w:val="28"/>
          <w:szCs w:val="28"/>
        </w:rPr>
        <w:t>-</w:t>
      </w:r>
      <w:r w:rsidRPr="002919E7">
        <w:rPr>
          <w:rFonts w:ascii="Times New Roman" w:hAnsi="Times New Roman"/>
          <w:spacing w:val="4"/>
          <w:sz w:val="28"/>
          <w:szCs w:val="28"/>
        </w:rPr>
        <w:t xml:space="preserve">практичній конференції «Інтеграційні можливості сучасної психології та шляхи її розвитку (Запоріжжя, 10 </w:t>
      </w:r>
      <w:r w:rsidRPr="002919E7">
        <w:rPr>
          <w:rFonts w:ascii="Times New Roman" w:hAnsi="Times New Roman"/>
          <w:b/>
          <w:spacing w:val="4"/>
          <w:sz w:val="28"/>
          <w:szCs w:val="28"/>
        </w:rPr>
        <w:t xml:space="preserve">- </w:t>
      </w:r>
      <w:r w:rsidRPr="002919E7">
        <w:rPr>
          <w:rFonts w:ascii="Times New Roman" w:hAnsi="Times New Roman"/>
          <w:spacing w:val="4"/>
          <w:sz w:val="28"/>
          <w:szCs w:val="28"/>
        </w:rPr>
        <w:t xml:space="preserve">12 жовтня 2012 р.), на </w:t>
      </w:r>
      <w:r w:rsidRPr="002919E7">
        <w:rPr>
          <w:rFonts w:ascii="Times New Roman" w:hAnsi="Times New Roman"/>
          <w:spacing w:val="4"/>
          <w:sz w:val="28"/>
          <w:szCs w:val="28"/>
          <w:lang w:val="en-US"/>
        </w:rPr>
        <w:t>VII</w:t>
      </w:r>
      <w:r w:rsidRPr="002919E7">
        <w:rPr>
          <w:rFonts w:ascii="Times New Roman" w:hAnsi="Times New Roman"/>
          <w:spacing w:val="4"/>
          <w:sz w:val="28"/>
          <w:szCs w:val="28"/>
        </w:rPr>
        <w:t xml:space="preserve"> Міжнародній науково</w:t>
      </w:r>
      <w:r w:rsidRPr="002919E7">
        <w:rPr>
          <w:rFonts w:ascii="Times New Roman" w:hAnsi="Times New Roman"/>
          <w:b/>
          <w:spacing w:val="4"/>
          <w:sz w:val="28"/>
          <w:szCs w:val="28"/>
        </w:rPr>
        <w:t>-</w:t>
      </w:r>
      <w:r w:rsidRPr="002919E7">
        <w:rPr>
          <w:rFonts w:ascii="Times New Roman" w:hAnsi="Times New Roman"/>
          <w:spacing w:val="4"/>
          <w:sz w:val="28"/>
          <w:szCs w:val="28"/>
        </w:rPr>
        <w:t xml:space="preserve">практичній конференції для студентів, аспірантів та молодих науковців «Оцінка наукового розвитку психологічних та педагогічних наук» (Москва, 22 </w:t>
      </w:r>
      <w:r w:rsidRPr="002919E7">
        <w:rPr>
          <w:rFonts w:ascii="Times New Roman" w:hAnsi="Times New Roman"/>
          <w:b/>
          <w:spacing w:val="4"/>
          <w:sz w:val="28"/>
          <w:szCs w:val="28"/>
        </w:rPr>
        <w:t xml:space="preserve">- </w:t>
      </w:r>
      <w:r w:rsidRPr="002919E7">
        <w:rPr>
          <w:rFonts w:ascii="Times New Roman" w:hAnsi="Times New Roman"/>
          <w:spacing w:val="4"/>
          <w:sz w:val="28"/>
          <w:szCs w:val="28"/>
        </w:rPr>
        <w:t xml:space="preserve">23 лютого 2013 р.), на Міжнародній науковій інтернет-конференції «Наукові дослідження та їх практичне застосування. Сучасний стан та шляхи розвитку» (3 </w:t>
      </w:r>
      <w:r w:rsidRPr="002919E7">
        <w:rPr>
          <w:rFonts w:ascii="Times New Roman" w:hAnsi="Times New Roman"/>
          <w:b/>
          <w:spacing w:val="4"/>
          <w:sz w:val="28"/>
          <w:szCs w:val="28"/>
        </w:rPr>
        <w:t xml:space="preserve">- </w:t>
      </w:r>
      <w:r w:rsidRPr="002919E7">
        <w:rPr>
          <w:rFonts w:ascii="Times New Roman" w:hAnsi="Times New Roman"/>
          <w:spacing w:val="4"/>
          <w:sz w:val="28"/>
          <w:szCs w:val="28"/>
        </w:rPr>
        <w:t xml:space="preserve">15 жовтня 2013 р.), на Міжнародній науково-практичній конференції «Філософія, психологія та педагогіка розвитку соціальної активності та творчості особистості» (Санкт-Петербург, 5 </w:t>
      </w:r>
      <w:r>
        <w:rPr>
          <w:rFonts w:ascii="Times New Roman" w:hAnsi="Times New Roman"/>
          <w:b/>
          <w:spacing w:val="4"/>
          <w:sz w:val="28"/>
          <w:szCs w:val="28"/>
        </w:rPr>
        <w:t>–</w:t>
      </w:r>
      <w:r w:rsidRPr="002919E7">
        <w:rPr>
          <w:rFonts w:ascii="Times New Roman" w:hAnsi="Times New Roman"/>
          <w:b/>
          <w:spacing w:val="4"/>
          <w:sz w:val="28"/>
          <w:szCs w:val="28"/>
        </w:rPr>
        <w:t xml:space="preserve"> </w:t>
      </w:r>
      <w:r w:rsidRPr="002919E7">
        <w:rPr>
          <w:rFonts w:ascii="Times New Roman" w:hAnsi="Times New Roman"/>
          <w:spacing w:val="4"/>
          <w:sz w:val="28"/>
          <w:szCs w:val="28"/>
        </w:rPr>
        <w:t>7</w:t>
      </w:r>
      <w:r>
        <w:rPr>
          <w:rFonts w:ascii="Times New Roman" w:hAnsi="Times New Roman"/>
          <w:spacing w:val="4"/>
          <w:sz w:val="28"/>
          <w:szCs w:val="28"/>
          <w:lang w:val="uk-UA"/>
        </w:rPr>
        <w:t> </w:t>
      </w:r>
      <w:r w:rsidRPr="002919E7">
        <w:rPr>
          <w:rFonts w:ascii="Times New Roman" w:hAnsi="Times New Roman"/>
          <w:spacing w:val="4"/>
          <w:sz w:val="28"/>
          <w:szCs w:val="28"/>
        </w:rPr>
        <w:t xml:space="preserve">листопада 2013 р.). Окремі розділи дисертації представлено в рамках міжнародних науково-дослідницьких програм – на «Міждисциплінарних докторантських студіях Академії «Artes Liberales» Варшавського університету (Варшава, 1 </w:t>
      </w:r>
      <w:r w:rsidRPr="002919E7">
        <w:rPr>
          <w:rFonts w:ascii="Times New Roman" w:hAnsi="Times New Roman"/>
          <w:b/>
          <w:spacing w:val="4"/>
          <w:sz w:val="28"/>
          <w:szCs w:val="28"/>
        </w:rPr>
        <w:t xml:space="preserve">- </w:t>
      </w:r>
      <w:r w:rsidRPr="002919E7">
        <w:rPr>
          <w:rFonts w:ascii="Times New Roman" w:hAnsi="Times New Roman"/>
          <w:spacing w:val="4"/>
          <w:sz w:val="28"/>
          <w:szCs w:val="28"/>
        </w:rPr>
        <w:t>30 грудня 2012 р.), «Стипендіальній програмі ім.</w:t>
      </w:r>
      <w:r>
        <w:rPr>
          <w:rFonts w:ascii="Times New Roman" w:hAnsi="Times New Roman"/>
          <w:spacing w:val="4"/>
          <w:sz w:val="28"/>
          <w:szCs w:val="28"/>
          <w:lang w:val="uk-UA"/>
        </w:rPr>
        <w:t> </w:t>
      </w:r>
      <w:r w:rsidRPr="002919E7">
        <w:rPr>
          <w:rFonts w:ascii="Times New Roman" w:hAnsi="Times New Roman"/>
          <w:spacing w:val="4"/>
          <w:sz w:val="28"/>
          <w:szCs w:val="28"/>
        </w:rPr>
        <w:t xml:space="preserve">Л. Кіркланда» (Познань, 15 вересня 2012 р. </w:t>
      </w:r>
      <w:r w:rsidRPr="002919E7">
        <w:rPr>
          <w:rFonts w:ascii="Times New Roman" w:hAnsi="Times New Roman"/>
          <w:b/>
          <w:spacing w:val="4"/>
          <w:sz w:val="28"/>
          <w:szCs w:val="28"/>
        </w:rPr>
        <w:t>–</w:t>
      </w:r>
      <w:r w:rsidRPr="002919E7">
        <w:rPr>
          <w:rFonts w:ascii="Times New Roman" w:hAnsi="Times New Roman"/>
          <w:spacing w:val="4"/>
          <w:sz w:val="28"/>
          <w:szCs w:val="28"/>
        </w:rPr>
        <w:t xml:space="preserve"> 30 червня 2013 р.). </w:t>
      </w:r>
    </w:p>
    <w:p w:rsidR="002919E7" w:rsidRPr="002919E7" w:rsidRDefault="002919E7" w:rsidP="002919E7">
      <w:pPr>
        <w:widowControl w:val="0"/>
        <w:spacing w:after="0" w:line="360" w:lineRule="auto"/>
        <w:ind w:firstLine="709"/>
        <w:rPr>
          <w:rFonts w:ascii="Times New Roman" w:hAnsi="Times New Roman"/>
          <w:spacing w:val="4"/>
          <w:sz w:val="28"/>
          <w:szCs w:val="28"/>
        </w:rPr>
      </w:pPr>
      <w:r w:rsidRPr="002919E7">
        <w:rPr>
          <w:rFonts w:ascii="Times New Roman" w:hAnsi="Times New Roman"/>
          <w:b/>
          <w:bCs/>
          <w:spacing w:val="4"/>
          <w:sz w:val="28"/>
          <w:szCs w:val="28"/>
        </w:rPr>
        <w:t>Публікації.</w:t>
      </w:r>
      <w:r w:rsidRPr="002919E7">
        <w:rPr>
          <w:rFonts w:ascii="Times New Roman" w:hAnsi="Times New Roman"/>
          <w:bCs/>
          <w:spacing w:val="4"/>
          <w:sz w:val="28"/>
          <w:szCs w:val="28"/>
        </w:rPr>
        <w:t xml:space="preserve"> </w:t>
      </w:r>
      <w:r w:rsidRPr="002919E7">
        <w:rPr>
          <w:rFonts w:ascii="Times New Roman" w:hAnsi="Times New Roman"/>
          <w:spacing w:val="4"/>
          <w:sz w:val="28"/>
          <w:szCs w:val="28"/>
        </w:rPr>
        <w:t xml:space="preserve">Основні положення та зміст дисертації відображено у 19 наукових публікаціях, з яких 8 статей – у наукових фахових виданнях, включених до переліку МОН України та 2 статті – у закордонних періодичних наукових виданнях. </w:t>
      </w:r>
    </w:p>
    <w:p w:rsidR="002919E7" w:rsidRPr="002919E7" w:rsidRDefault="002919E7" w:rsidP="002919E7">
      <w:pPr>
        <w:widowControl w:val="0"/>
        <w:spacing w:after="0" w:line="360" w:lineRule="auto"/>
        <w:ind w:firstLine="709"/>
        <w:rPr>
          <w:rFonts w:ascii="Times New Roman" w:hAnsi="Times New Roman"/>
          <w:spacing w:val="4"/>
          <w:sz w:val="28"/>
          <w:szCs w:val="28"/>
        </w:rPr>
      </w:pPr>
      <w:r w:rsidRPr="002919E7">
        <w:rPr>
          <w:rFonts w:ascii="Times New Roman" w:hAnsi="Times New Roman"/>
          <w:b/>
          <w:bCs/>
          <w:spacing w:val="4"/>
          <w:sz w:val="28"/>
          <w:szCs w:val="28"/>
        </w:rPr>
        <w:t>Структура та обсяг дисертації.</w:t>
      </w:r>
      <w:r w:rsidRPr="002919E7">
        <w:rPr>
          <w:rFonts w:ascii="Times New Roman" w:hAnsi="Times New Roman"/>
          <w:bCs/>
          <w:spacing w:val="4"/>
          <w:sz w:val="28"/>
          <w:szCs w:val="28"/>
        </w:rPr>
        <w:t xml:space="preserve"> </w:t>
      </w:r>
      <w:r w:rsidRPr="002919E7">
        <w:rPr>
          <w:rFonts w:ascii="Times New Roman" w:hAnsi="Times New Roman"/>
          <w:spacing w:val="4"/>
          <w:sz w:val="28"/>
          <w:szCs w:val="28"/>
        </w:rPr>
        <w:t>Робота складається зі вступу, трьох розділів, висновків, списку використаних джерел, що нараховує 207 найменувань, 91 з яких – іноземними мовами, та додатків. Основний зміст дисертації викладено на 158 сторінках, загальний обсяг дисертації становить 292 сторінки. Робота містить 29 таблиць та 17 рисунків, що займають 9 сторінок. Додатки розміщено на 108 сторінках.</w:t>
      </w:r>
    </w:p>
    <w:p w:rsidR="001F7CD0" w:rsidRPr="00A241CD" w:rsidRDefault="008911D5" w:rsidP="00AA206E">
      <w:pPr>
        <w:widowControl w:val="0"/>
        <w:spacing w:line="360" w:lineRule="auto"/>
        <w:ind w:firstLine="425"/>
        <w:jc w:val="center"/>
        <w:rPr>
          <w:rFonts w:ascii="Times New Roman" w:hAnsi="Times New Roman"/>
          <w:sz w:val="28"/>
          <w:szCs w:val="28"/>
          <w:lang w:val="uk-UA"/>
        </w:rPr>
      </w:pPr>
      <w:r>
        <w:rPr>
          <w:rFonts w:ascii="Times New Roman" w:hAnsi="Times New Roman"/>
          <w:sz w:val="28"/>
          <w:szCs w:val="28"/>
        </w:rPr>
        <w:br w:type="page"/>
      </w:r>
      <w:r w:rsidR="001F7CD0" w:rsidRPr="00A241CD">
        <w:rPr>
          <w:rFonts w:ascii="Times New Roman" w:hAnsi="Times New Roman"/>
          <w:b/>
          <w:sz w:val="28"/>
          <w:szCs w:val="28"/>
          <w:lang w:val="uk-UA"/>
        </w:rPr>
        <w:t>РОЗДІЛ 1</w:t>
      </w:r>
    </w:p>
    <w:p w:rsidR="006925CE" w:rsidRPr="003E0F28" w:rsidRDefault="001F7CD0" w:rsidP="001F7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0"/>
        <w:jc w:val="center"/>
        <w:rPr>
          <w:rFonts w:ascii="Times New Roman" w:hAnsi="Times New Roman"/>
          <w:b/>
          <w:sz w:val="28"/>
          <w:szCs w:val="28"/>
          <w:lang w:val="uk-UA"/>
        </w:rPr>
      </w:pPr>
      <w:r w:rsidRPr="003E0F28">
        <w:rPr>
          <w:rFonts w:ascii="Times New Roman" w:hAnsi="Times New Roman"/>
          <w:b/>
          <w:sz w:val="28"/>
          <w:szCs w:val="28"/>
          <w:lang w:val="uk-UA"/>
        </w:rPr>
        <w:t>ТЕОРЕТИКО</w:t>
      </w:r>
      <w:r w:rsidRPr="003E0F28">
        <w:rPr>
          <w:rFonts w:ascii="Times New Roman" w:hAnsi="Times New Roman"/>
          <w:sz w:val="28"/>
          <w:szCs w:val="28"/>
          <w:lang w:val="uk-UA"/>
        </w:rPr>
        <w:t>-</w:t>
      </w:r>
      <w:r w:rsidRPr="003E0F28">
        <w:rPr>
          <w:rFonts w:ascii="Times New Roman" w:hAnsi="Times New Roman"/>
          <w:b/>
          <w:sz w:val="28"/>
          <w:szCs w:val="28"/>
          <w:lang w:val="uk-UA"/>
        </w:rPr>
        <w:t xml:space="preserve">МЕТОДОЛОГІЧНІ ОСНОВИ </w:t>
      </w:r>
    </w:p>
    <w:p w:rsidR="006925CE" w:rsidRPr="003E0F28" w:rsidRDefault="006925CE" w:rsidP="001F7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0"/>
        <w:jc w:val="center"/>
        <w:rPr>
          <w:rFonts w:ascii="Times New Roman" w:hAnsi="Times New Roman"/>
          <w:b/>
          <w:sz w:val="28"/>
          <w:szCs w:val="28"/>
          <w:lang w:val="uk-UA"/>
        </w:rPr>
      </w:pPr>
      <w:r w:rsidRPr="003E0F28">
        <w:rPr>
          <w:rFonts w:ascii="Times New Roman" w:hAnsi="Times New Roman"/>
          <w:b/>
          <w:sz w:val="28"/>
          <w:szCs w:val="28"/>
          <w:lang w:val="uk-UA"/>
        </w:rPr>
        <w:t>СОЦІАЛЬНО-ПСИХОЛОГІЧНОГО</w:t>
      </w:r>
      <w:r w:rsidR="00A53892" w:rsidRPr="003E0F28">
        <w:rPr>
          <w:rFonts w:ascii="Times New Roman" w:hAnsi="Times New Roman"/>
          <w:b/>
          <w:sz w:val="28"/>
          <w:szCs w:val="28"/>
          <w:lang w:val="uk-UA"/>
        </w:rPr>
        <w:t xml:space="preserve"> </w:t>
      </w:r>
      <w:r w:rsidR="001F7CD0" w:rsidRPr="003E0F28">
        <w:rPr>
          <w:rFonts w:ascii="Times New Roman" w:hAnsi="Times New Roman"/>
          <w:b/>
          <w:sz w:val="28"/>
          <w:szCs w:val="28"/>
          <w:lang w:val="uk-UA"/>
        </w:rPr>
        <w:t xml:space="preserve">ДОСЛІДЖЕННЯ </w:t>
      </w:r>
    </w:p>
    <w:p w:rsidR="001F7CD0" w:rsidRPr="003E0F28" w:rsidRDefault="003E0F28" w:rsidP="001F7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0"/>
        <w:jc w:val="center"/>
        <w:rPr>
          <w:rFonts w:ascii="Times New Roman" w:hAnsi="Times New Roman"/>
          <w:b/>
          <w:sz w:val="28"/>
          <w:szCs w:val="28"/>
          <w:lang w:val="uk-UA"/>
        </w:rPr>
      </w:pPr>
      <w:r w:rsidRPr="003E0F28">
        <w:rPr>
          <w:rFonts w:ascii="Times New Roman" w:hAnsi="Times New Roman"/>
          <w:b/>
          <w:sz w:val="28"/>
          <w:szCs w:val="28"/>
          <w:lang w:val="uk-UA"/>
        </w:rPr>
        <w:t xml:space="preserve">ГРОМАДСЬКОЇ </w:t>
      </w:r>
      <w:r w:rsidR="001F7CD0" w:rsidRPr="003E0F28">
        <w:rPr>
          <w:rFonts w:ascii="Times New Roman" w:hAnsi="Times New Roman"/>
          <w:b/>
          <w:sz w:val="28"/>
          <w:szCs w:val="28"/>
          <w:lang w:val="uk-UA"/>
        </w:rPr>
        <w:t xml:space="preserve">УЧАСТІ ЖІНОК </w:t>
      </w:r>
    </w:p>
    <w:p w:rsidR="001F7CD0" w:rsidRPr="00717D25" w:rsidRDefault="001F7CD0" w:rsidP="00FF4ABE">
      <w:pPr>
        <w:spacing w:after="0" w:line="360" w:lineRule="auto"/>
        <w:ind w:firstLine="709"/>
        <w:rPr>
          <w:rFonts w:ascii="Times New Roman" w:hAnsi="Times New Roman"/>
          <w:b/>
          <w:sz w:val="28"/>
          <w:szCs w:val="28"/>
          <w:highlight w:val="yellow"/>
          <w:lang w:val="uk-UA" w:eastAsia="ru-RU"/>
        </w:rPr>
      </w:pPr>
    </w:p>
    <w:p w:rsidR="0039602E" w:rsidRPr="00A241CD" w:rsidRDefault="0039602E" w:rsidP="00FF4ABE">
      <w:pPr>
        <w:spacing w:after="0" w:line="360" w:lineRule="auto"/>
        <w:ind w:firstLine="709"/>
        <w:rPr>
          <w:rFonts w:ascii="Times New Roman" w:hAnsi="Times New Roman"/>
          <w:b/>
          <w:sz w:val="28"/>
          <w:szCs w:val="28"/>
          <w:highlight w:val="yellow"/>
          <w:lang w:val="uk-UA" w:eastAsia="ru-RU"/>
        </w:rPr>
      </w:pPr>
    </w:p>
    <w:p w:rsidR="001F7CD0" w:rsidRPr="00732B14" w:rsidRDefault="001F7CD0" w:rsidP="00FF4ABE">
      <w:pPr>
        <w:spacing w:after="0" w:line="360" w:lineRule="auto"/>
        <w:ind w:firstLine="709"/>
        <w:rPr>
          <w:rStyle w:val="rvts11"/>
          <w:b/>
          <w:sz w:val="28"/>
          <w:szCs w:val="28"/>
        </w:rPr>
      </w:pPr>
      <w:r w:rsidRPr="00A241CD">
        <w:rPr>
          <w:rFonts w:ascii="Times New Roman" w:hAnsi="Times New Roman"/>
          <w:b/>
          <w:sz w:val="28"/>
          <w:szCs w:val="28"/>
          <w:lang w:val="uk-UA"/>
        </w:rPr>
        <w:t xml:space="preserve">1.1 Теоретичний </w:t>
      </w:r>
      <w:r>
        <w:rPr>
          <w:rFonts w:ascii="Times New Roman" w:hAnsi="Times New Roman"/>
          <w:b/>
          <w:sz w:val="28"/>
          <w:szCs w:val="28"/>
          <w:lang w:val="uk-UA"/>
        </w:rPr>
        <w:t xml:space="preserve">опис </w:t>
      </w:r>
      <w:r w:rsidRPr="00A241CD">
        <w:rPr>
          <w:rFonts w:ascii="Times New Roman" w:hAnsi="Times New Roman"/>
          <w:b/>
          <w:sz w:val="28"/>
          <w:szCs w:val="28"/>
          <w:lang w:val="uk-UA"/>
        </w:rPr>
        <w:t>проблеми громадської активності жінок у психологі</w:t>
      </w:r>
      <w:r w:rsidRPr="00FA36AE">
        <w:rPr>
          <w:rFonts w:ascii="Times New Roman" w:hAnsi="Times New Roman"/>
          <w:b/>
          <w:sz w:val="28"/>
          <w:szCs w:val="28"/>
        </w:rPr>
        <w:t>ї та суміжних</w:t>
      </w:r>
      <w:r w:rsidRPr="00A241CD">
        <w:rPr>
          <w:rFonts w:ascii="Times New Roman" w:hAnsi="Times New Roman"/>
          <w:b/>
          <w:sz w:val="28"/>
          <w:szCs w:val="28"/>
          <w:lang w:val="uk-UA"/>
        </w:rPr>
        <w:t xml:space="preserve"> нау</w:t>
      </w:r>
      <w:r>
        <w:rPr>
          <w:rFonts w:ascii="Times New Roman" w:hAnsi="Times New Roman"/>
          <w:b/>
          <w:sz w:val="28"/>
          <w:szCs w:val="28"/>
          <w:lang w:val="uk-UA"/>
        </w:rPr>
        <w:t>ках</w:t>
      </w:r>
      <w:r w:rsidR="00185EBD" w:rsidRPr="00732B14">
        <w:rPr>
          <w:rFonts w:ascii="Times New Roman" w:hAnsi="Times New Roman"/>
          <w:b/>
          <w:sz w:val="28"/>
          <w:szCs w:val="28"/>
        </w:rPr>
        <w:t xml:space="preserve"> </w:t>
      </w:r>
    </w:p>
    <w:p w:rsidR="001F7CD0" w:rsidRDefault="001F7CD0" w:rsidP="00FF4ABE">
      <w:pPr>
        <w:spacing w:after="0" w:line="360" w:lineRule="auto"/>
        <w:ind w:firstLine="709"/>
        <w:rPr>
          <w:rFonts w:ascii="Times New Roman" w:hAnsi="Times New Roman"/>
          <w:b/>
          <w:sz w:val="28"/>
          <w:szCs w:val="28"/>
          <w:highlight w:val="green"/>
          <w:lang w:val="uk-UA"/>
        </w:rPr>
      </w:pPr>
    </w:p>
    <w:p w:rsidR="00CB22AB" w:rsidRPr="00732B14" w:rsidRDefault="001F7CD0" w:rsidP="00931E41">
      <w:pPr>
        <w:pStyle w:val="a4"/>
        <w:spacing w:line="360" w:lineRule="auto"/>
        <w:ind w:firstLine="709"/>
        <w:rPr>
          <w:rFonts w:ascii="Times New Roman" w:eastAsia="TimesNewRomanPSMT" w:hAnsi="Times New Roman"/>
          <w:color w:val="auto"/>
          <w:sz w:val="28"/>
          <w:szCs w:val="28"/>
        </w:rPr>
      </w:pPr>
      <w:r w:rsidRPr="00B6025E">
        <w:rPr>
          <w:rFonts w:ascii="Times New Roman" w:hAnsi="Times New Roman"/>
          <w:color w:val="auto"/>
          <w:sz w:val="28"/>
          <w:szCs w:val="28"/>
          <w:lang w:val="uk-UA"/>
        </w:rPr>
        <w:t>Ще кілька десятиліть тому</w:t>
      </w:r>
      <w:r w:rsidRPr="00B6025E">
        <w:rPr>
          <w:rFonts w:ascii="Times New Roman" w:hAnsi="Times New Roman"/>
          <w:color w:val="C00000"/>
          <w:sz w:val="28"/>
          <w:szCs w:val="28"/>
          <w:lang w:val="uk-UA"/>
        </w:rPr>
        <w:t xml:space="preserve"> </w:t>
      </w:r>
      <w:r w:rsidRPr="00E2665B">
        <w:rPr>
          <w:rFonts w:ascii="Times New Roman" w:hAnsi="Times New Roman"/>
          <w:color w:val="auto"/>
          <w:sz w:val="28"/>
          <w:szCs w:val="28"/>
          <w:lang w:val="uk-UA"/>
        </w:rPr>
        <w:t xml:space="preserve">дослідженню </w:t>
      </w:r>
      <w:r w:rsidR="00B94662" w:rsidRPr="00E2665B">
        <w:rPr>
          <w:rFonts w:ascii="Times New Roman" w:hAnsi="Times New Roman"/>
          <w:color w:val="auto"/>
          <w:sz w:val="28"/>
          <w:szCs w:val="28"/>
          <w:lang w:val="uk-UA"/>
        </w:rPr>
        <w:t>участі жінок у громадській</w:t>
      </w:r>
      <w:r w:rsidR="00B94662">
        <w:rPr>
          <w:rFonts w:ascii="Times New Roman" w:hAnsi="Times New Roman"/>
          <w:color w:val="auto"/>
          <w:sz w:val="28"/>
          <w:szCs w:val="28"/>
          <w:lang w:val="uk-UA"/>
        </w:rPr>
        <w:t xml:space="preserve"> діяльності</w:t>
      </w:r>
      <w:r w:rsidRPr="00B6025E">
        <w:rPr>
          <w:rFonts w:ascii="Times New Roman" w:hAnsi="Times New Roman"/>
          <w:color w:val="auto"/>
          <w:sz w:val="28"/>
          <w:szCs w:val="28"/>
          <w:lang w:val="uk-UA"/>
        </w:rPr>
        <w:t xml:space="preserve"> приділялась незначна увага.</w:t>
      </w:r>
      <w:r w:rsidRPr="00A241CD">
        <w:rPr>
          <w:rFonts w:ascii="Times New Roman" w:eastAsia="TimesNewRomanPSMT" w:hAnsi="Times New Roman"/>
          <w:sz w:val="28"/>
          <w:szCs w:val="28"/>
          <w:lang w:val="uk-UA"/>
        </w:rPr>
        <w:t xml:space="preserve"> </w:t>
      </w:r>
      <w:r w:rsidR="001A2AC6">
        <w:rPr>
          <w:rFonts w:ascii="Times New Roman" w:eastAsia="TimesNewRomanPSMT" w:hAnsi="Times New Roman"/>
          <w:color w:val="auto"/>
          <w:sz w:val="28"/>
          <w:szCs w:val="28"/>
          <w:lang w:val="uk-UA"/>
        </w:rPr>
        <w:t>Ж</w:t>
      </w:r>
      <w:r w:rsidRPr="00A241CD">
        <w:rPr>
          <w:rFonts w:ascii="Times New Roman" w:eastAsia="TimesNewRomanPSMT" w:hAnsi="Times New Roman"/>
          <w:color w:val="auto"/>
          <w:sz w:val="28"/>
          <w:szCs w:val="28"/>
          <w:lang w:val="uk-UA"/>
        </w:rPr>
        <w:t xml:space="preserve">інка традиційно вважалася </w:t>
      </w:r>
      <w:r w:rsidRPr="00045989">
        <w:rPr>
          <w:rFonts w:ascii="Times New Roman" w:eastAsia="TimesNewRomanPSMT" w:hAnsi="Times New Roman"/>
          <w:color w:val="auto"/>
          <w:sz w:val="28"/>
          <w:szCs w:val="28"/>
          <w:lang w:val="uk-UA"/>
        </w:rPr>
        <w:t>символом покірності, смиренності та готовності до страждання (Т. В. Говорун, І. М. Грабовська, О. М. Кікінеджді, О</w:t>
      </w:r>
      <w:r w:rsidR="00794FE0" w:rsidRPr="00045989">
        <w:rPr>
          <w:rFonts w:ascii="Times New Roman" w:eastAsia="TimesNewRomanPSMT" w:hAnsi="Times New Roman"/>
          <w:color w:val="auto"/>
          <w:sz w:val="28"/>
          <w:szCs w:val="28"/>
          <w:lang w:val="uk-UA"/>
        </w:rPr>
        <w:t>. Р. Кісь, В. Д. Москаленко) [2</w:t>
      </w:r>
      <w:r w:rsidR="00806917">
        <w:rPr>
          <w:rFonts w:ascii="Times New Roman" w:eastAsia="TimesNewRomanPSMT" w:hAnsi="Times New Roman"/>
          <w:color w:val="auto"/>
          <w:sz w:val="28"/>
          <w:szCs w:val="28"/>
          <w:lang w:val="uk-UA"/>
        </w:rPr>
        <w:t>3</w:t>
      </w:r>
      <w:r w:rsidRPr="00045989">
        <w:rPr>
          <w:rFonts w:ascii="Times New Roman" w:eastAsia="TimesNewRomanPSMT" w:hAnsi="Times New Roman"/>
          <w:color w:val="auto"/>
          <w:sz w:val="28"/>
          <w:szCs w:val="28"/>
          <w:lang w:val="uk-UA"/>
        </w:rPr>
        <w:t xml:space="preserve">]. </w:t>
      </w:r>
      <w:r w:rsidRPr="00A241CD">
        <w:rPr>
          <w:rFonts w:ascii="Times New Roman" w:eastAsia="TimesNewRomanPSMT" w:hAnsi="Times New Roman"/>
          <w:color w:val="auto"/>
          <w:sz w:val="28"/>
          <w:szCs w:val="28"/>
          <w:lang w:val="uk-UA"/>
        </w:rPr>
        <w:t xml:space="preserve">Загальну полеміку викликали публікації </w:t>
      </w:r>
      <w:r w:rsidR="001A2AC6">
        <w:rPr>
          <w:rFonts w:ascii="Times New Roman" w:eastAsia="TimesNewRomanPSMT" w:hAnsi="Times New Roman"/>
          <w:color w:val="auto"/>
          <w:sz w:val="28"/>
          <w:szCs w:val="28"/>
          <w:lang w:val="uk-UA"/>
        </w:rPr>
        <w:t xml:space="preserve">як </w:t>
      </w:r>
      <w:r w:rsidRPr="00A241CD">
        <w:rPr>
          <w:rFonts w:ascii="Times New Roman" w:eastAsia="TimesNewRomanPSMT" w:hAnsi="Times New Roman"/>
          <w:color w:val="auto"/>
          <w:sz w:val="28"/>
          <w:szCs w:val="28"/>
          <w:lang w:val="uk-UA"/>
        </w:rPr>
        <w:t xml:space="preserve">вітчизняних, так і зарубіжних дослідників, які почали розглядати домінування упередженого ставлення до можливостей жінок працювати, будувати кар’єру, брати участь у політичній та громадській діяльності, яке виправдовувалось поширеним переконанням, що будь-яка жінка – це, насамперед, мати, яка задля самореалізації повинна мати дітей. Усі інші соціальні ролі для неї є другорядними, меншовартісними і, за певних </w:t>
      </w:r>
      <w:r w:rsidR="00794FE0">
        <w:rPr>
          <w:rFonts w:ascii="Times New Roman" w:eastAsia="TimesNewRomanPSMT" w:hAnsi="Times New Roman"/>
          <w:color w:val="auto"/>
          <w:sz w:val="28"/>
          <w:szCs w:val="28"/>
          <w:lang w:val="uk-UA"/>
        </w:rPr>
        <w:t>умов, ними можна знехтувати [</w:t>
      </w:r>
      <w:r w:rsidR="00EA3C6E">
        <w:rPr>
          <w:rFonts w:ascii="Times New Roman" w:eastAsia="TimesNewRomanPSMT" w:hAnsi="Times New Roman"/>
          <w:color w:val="auto"/>
          <w:sz w:val="28"/>
          <w:szCs w:val="28"/>
          <w:lang w:val="uk-UA"/>
        </w:rPr>
        <w:t>9; 24; 55; 120; 135;</w:t>
      </w:r>
      <w:r w:rsidR="00E41014">
        <w:rPr>
          <w:rFonts w:ascii="Times New Roman" w:eastAsia="TimesNewRomanPSMT" w:hAnsi="Times New Roman"/>
          <w:color w:val="auto"/>
          <w:sz w:val="28"/>
          <w:szCs w:val="28"/>
          <w:lang w:val="uk-UA"/>
        </w:rPr>
        <w:t xml:space="preserve"> 151; </w:t>
      </w:r>
      <w:r w:rsidR="00EA3C6E">
        <w:rPr>
          <w:rFonts w:ascii="Times New Roman" w:eastAsia="TimesNewRomanPSMT" w:hAnsi="Times New Roman"/>
          <w:color w:val="auto"/>
          <w:sz w:val="28"/>
          <w:szCs w:val="28"/>
          <w:lang w:val="uk-UA"/>
        </w:rPr>
        <w:t>199</w:t>
      </w:r>
      <w:r w:rsidRPr="00A241CD">
        <w:rPr>
          <w:rFonts w:ascii="Times New Roman" w:eastAsia="TimesNewRomanPSMT" w:hAnsi="Times New Roman"/>
          <w:color w:val="auto"/>
          <w:sz w:val="28"/>
          <w:szCs w:val="28"/>
          <w:lang w:val="uk-UA"/>
        </w:rPr>
        <w:t>].</w:t>
      </w:r>
      <w:r w:rsidR="00185EBD" w:rsidRPr="00732B14">
        <w:rPr>
          <w:rFonts w:ascii="Times New Roman" w:eastAsia="TimesNewRomanPSMT" w:hAnsi="Times New Roman"/>
          <w:color w:val="auto"/>
          <w:sz w:val="28"/>
          <w:szCs w:val="28"/>
        </w:rPr>
        <w:t xml:space="preserve"> </w:t>
      </w:r>
    </w:p>
    <w:p w:rsidR="00CE17DE" w:rsidRDefault="001A2AC6" w:rsidP="00CE17DE">
      <w:pPr>
        <w:pStyle w:val="a4"/>
        <w:spacing w:line="360" w:lineRule="auto"/>
        <w:ind w:firstLine="709"/>
        <w:rPr>
          <w:rFonts w:ascii="Times New Roman" w:hAnsi="Times New Roman"/>
          <w:color w:val="auto"/>
          <w:sz w:val="28"/>
          <w:szCs w:val="28"/>
          <w:lang w:val="uk-UA"/>
        </w:rPr>
      </w:pPr>
      <w:r>
        <w:rPr>
          <w:rFonts w:ascii="Times New Roman" w:eastAsia="TimesNewRomanPSMT" w:hAnsi="Times New Roman"/>
          <w:color w:val="auto"/>
          <w:sz w:val="28"/>
          <w:szCs w:val="28"/>
          <w:lang w:val="uk-UA"/>
        </w:rPr>
        <w:t>У</w:t>
      </w:r>
      <w:r w:rsidR="00CE17DE" w:rsidRPr="00045989">
        <w:rPr>
          <w:rFonts w:ascii="Times New Roman" w:eastAsia="TimesNewRomanPSMT" w:hAnsi="Times New Roman"/>
          <w:color w:val="auto"/>
          <w:sz w:val="28"/>
          <w:szCs w:val="28"/>
          <w:lang w:val="uk-UA"/>
        </w:rPr>
        <w:t xml:space="preserve"> працях </w:t>
      </w:r>
      <w:r w:rsidR="00CE17DE" w:rsidRPr="00045989">
        <w:rPr>
          <w:rFonts w:ascii="Times New Roman" w:hAnsi="Times New Roman"/>
          <w:color w:val="auto"/>
          <w:sz w:val="28"/>
          <w:szCs w:val="28"/>
          <w:lang w:val="uk-UA"/>
        </w:rPr>
        <w:t>зарубіжних соціологів та психологів: Б. Б</w:t>
      </w:r>
      <w:r w:rsidR="00EA3C6E">
        <w:rPr>
          <w:rFonts w:ascii="Times New Roman" w:hAnsi="Times New Roman"/>
          <w:color w:val="auto"/>
          <w:sz w:val="28"/>
          <w:szCs w:val="28"/>
          <w:lang w:val="uk-UA"/>
        </w:rPr>
        <w:t>удровської [122], А. Квак [157</w:t>
      </w:r>
      <w:r w:rsidR="00EA3C6E" w:rsidRPr="00045989">
        <w:rPr>
          <w:rFonts w:ascii="Times New Roman" w:hAnsi="Times New Roman"/>
          <w:color w:val="auto"/>
          <w:sz w:val="28"/>
          <w:szCs w:val="28"/>
          <w:lang w:val="uk-UA"/>
        </w:rPr>
        <w:t>]</w:t>
      </w:r>
      <w:r w:rsidR="00EA3C6E">
        <w:rPr>
          <w:rFonts w:ascii="Times New Roman" w:hAnsi="Times New Roman"/>
          <w:color w:val="auto"/>
          <w:sz w:val="28"/>
          <w:szCs w:val="28"/>
          <w:lang w:val="uk-UA"/>
        </w:rPr>
        <w:t>,</w:t>
      </w:r>
      <w:r w:rsidR="00EA3C6E" w:rsidRPr="00045989">
        <w:rPr>
          <w:rFonts w:ascii="Times New Roman" w:hAnsi="Times New Roman"/>
          <w:color w:val="auto"/>
          <w:sz w:val="28"/>
          <w:szCs w:val="28"/>
          <w:lang w:val="uk-UA"/>
        </w:rPr>
        <w:t xml:space="preserve"> </w:t>
      </w:r>
      <w:r w:rsidR="00EA3C6E">
        <w:rPr>
          <w:rFonts w:ascii="Times New Roman" w:hAnsi="Times New Roman"/>
          <w:color w:val="auto"/>
          <w:sz w:val="28"/>
          <w:szCs w:val="28"/>
          <w:lang w:val="uk-UA"/>
        </w:rPr>
        <w:t>А. Міхальської [156],</w:t>
      </w:r>
      <w:r w:rsidR="00EA3C6E" w:rsidRPr="00EA3C6E">
        <w:rPr>
          <w:rFonts w:ascii="Times New Roman" w:hAnsi="Times New Roman"/>
          <w:color w:val="auto"/>
          <w:sz w:val="28"/>
          <w:szCs w:val="28"/>
          <w:lang w:val="uk-UA"/>
        </w:rPr>
        <w:t xml:space="preserve"> </w:t>
      </w:r>
      <w:r w:rsidR="00EA3C6E">
        <w:rPr>
          <w:rFonts w:ascii="Times New Roman" w:hAnsi="Times New Roman"/>
          <w:color w:val="auto"/>
          <w:sz w:val="28"/>
          <w:szCs w:val="28"/>
          <w:lang w:val="uk-UA"/>
        </w:rPr>
        <w:t>Р. Сіменської [1</w:t>
      </w:r>
      <w:r w:rsidR="001C6079">
        <w:rPr>
          <w:rFonts w:ascii="Times New Roman" w:hAnsi="Times New Roman"/>
          <w:color w:val="auto"/>
          <w:sz w:val="28"/>
          <w:szCs w:val="28"/>
          <w:lang w:val="uk-UA"/>
        </w:rPr>
        <w:t>80</w:t>
      </w:r>
      <w:r w:rsidR="00EA3C6E">
        <w:rPr>
          <w:rFonts w:ascii="Times New Roman" w:hAnsi="Times New Roman"/>
          <w:color w:val="auto"/>
          <w:sz w:val="28"/>
          <w:szCs w:val="28"/>
          <w:lang w:val="uk-UA"/>
        </w:rPr>
        <w:t xml:space="preserve">], А. Тітков [194], </w:t>
      </w:r>
      <w:r w:rsidR="00CE17DE" w:rsidRPr="00045989">
        <w:rPr>
          <w:rFonts w:ascii="Times New Roman" w:hAnsi="Times New Roman"/>
          <w:color w:val="auto"/>
          <w:sz w:val="28"/>
          <w:szCs w:val="28"/>
          <w:lang w:val="uk-UA"/>
        </w:rPr>
        <w:t xml:space="preserve">та </w:t>
      </w:r>
      <w:r w:rsidR="00CE17DE">
        <w:rPr>
          <w:rFonts w:ascii="Times New Roman" w:hAnsi="Times New Roman"/>
          <w:color w:val="auto"/>
          <w:sz w:val="28"/>
          <w:szCs w:val="28"/>
          <w:lang w:val="uk-UA"/>
        </w:rPr>
        <w:t>ін</w:t>
      </w:r>
      <w:r w:rsidR="00CE17DE" w:rsidRPr="00045989">
        <w:rPr>
          <w:rFonts w:ascii="Times New Roman" w:hAnsi="Times New Roman"/>
          <w:color w:val="auto"/>
          <w:sz w:val="28"/>
          <w:szCs w:val="28"/>
          <w:lang w:val="uk-UA"/>
        </w:rPr>
        <w:t>.</w:t>
      </w:r>
      <w:r w:rsidR="00E41014" w:rsidRPr="00732B14">
        <w:rPr>
          <w:rFonts w:ascii="Times New Roman" w:hAnsi="Times New Roman"/>
          <w:color w:val="auto"/>
          <w:sz w:val="28"/>
          <w:szCs w:val="28"/>
        </w:rPr>
        <w:t xml:space="preserve"> [152; 162</w:t>
      </w:r>
      <w:r w:rsidR="00E41014">
        <w:rPr>
          <w:rFonts w:ascii="Times New Roman" w:hAnsi="Times New Roman"/>
          <w:color w:val="auto"/>
          <w:sz w:val="28"/>
          <w:szCs w:val="28"/>
          <w:lang w:val="uk-UA"/>
        </w:rPr>
        <w:t>; 164</w:t>
      </w:r>
      <w:r w:rsidR="00E41014" w:rsidRPr="00732B14">
        <w:rPr>
          <w:rFonts w:ascii="Times New Roman" w:hAnsi="Times New Roman"/>
          <w:color w:val="auto"/>
          <w:sz w:val="28"/>
          <w:szCs w:val="28"/>
        </w:rPr>
        <w:t>]</w:t>
      </w:r>
      <w:r w:rsidR="00CE17DE">
        <w:rPr>
          <w:rFonts w:ascii="Times New Roman" w:hAnsi="Times New Roman"/>
          <w:color w:val="auto"/>
          <w:sz w:val="28"/>
          <w:szCs w:val="28"/>
          <w:lang w:val="uk-UA"/>
        </w:rPr>
        <w:t xml:space="preserve"> </w:t>
      </w:r>
      <w:r>
        <w:rPr>
          <w:rFonts w:ascii="Times New Roman" w:hAnsi="Times New Roman"/>
          <w:color w:val="auto"/>
          <w:sz w:val="28"/>
          <w:szCs w:val="28"/>
          <w:lang w:val="uk-UA"/>
        </w:rPr>
        <w:t xml:space="preserve">описується </w:t>
      </w:r>
      <w:r w:rsidR="00CE17DE" w:rsidRPr="00045989">
        <w:rPr>
          <w:rFonts w:ascii="Times New Roman" w:hAnsi="Times New Roman"/>
          <w:color w:val="auto"/>
          <w:sz w:val="28"/>
          <w:szCs w:val="28"/>
          <w:lang w:val="uk-UA"/>
        </w:rPr>
        <w:t>укорінен</w:t>
      </w:r>
      <w:r w:rsidR="00CE17DE">
        <w:rPr>
          <w:rFonts w:ascii="Times New Roman" w:hAnsi="Times New Roman"/>
          <w:color w:val="auto"/>
          <w:sz w:val="28"/>
          <w:szCs w:val="28"/>
          <w:lang w:val="uk-UA"/>
        </w:rPr>
        <w:t>ий роками стереотип</w:t>
      </w:r>
      <w:r w:rsidR="00CE17DE" w:rsidRPr="00045989">
        <w:rPr>
          <w:rFonts w:ascii="Times New Roman" w:hAnsi="Times New Roman"/>
          <w:color w:val="auto"/>
          <w:sz w:val="28"/>
          <w:szCs w:val="28"/>
          <w:lang w:val="uk-UA"/>
        </w:rPr>
        <w:t xml:space="preserve"> </w:t>
      </w:r>
      <w:r w:rsidR="00CE17DE" w:rsidRPr="00C0121E">
        <w:rPr>
          <w:rFonts w:ascii="Times New Roman" w:hAnsi="Times New Roman"/>
          <w:color w:val="000000"/>
          <w:sz w:val="28"/>
          <w:szCs w:val="28"/>
          <w:lang w:val="uk-UA"/>
        </w:rPr>
        <w:t>трьох «М»</w:t>
      </w:r>
      <w:r>
        <w:rPr>
          <w:rFonts w:ascii="Times New Roman" w:hAnsi="Times New Roman"/>
          <w:color w:val="000000"/>
          <w:sz w:val="28"/>
          <w:szCs w:val="28"/>
          <w:lang w:val="uk-UA"/>
        </w:rPr>
        <w:t>, який</w:t>
      </w:r>
      <w:r w:rsidR="00CE17DE">
        <w:rPr>
          <w:rFonts w:ascii="Times New Roman" w:hAnsi="Times New Roman"/>
          <w:color w:val="000000"/>
          <w:sz w:val="28"/>
          <w:szCs w:val="28"/>
          <w:lang w:val="uk-UA"/>
        </w:rPr>
        <w:t xml:space="preserve"> тривалий час </w:t>
      </w:r>
      <w:r w:rsidR="00CE17DE" w:rsidRPr="007B7678">
        <w:rPr>
          <w:rFonts w:ascii="Times New Roman" w:hAnsi="Times New Roman"/>
          <w:color w:val="auto"/>
          <w:sz w:val="28"/>
          <w:szCs w:val="28"/>
          <w:lang w:val="uk-UA"/>
        </w:rPr>
        <w:t xml:space="preserve">втримував жінку у своєрідному трикутнику, утвореному з обов’язків та потреб у любові (Miłość), шлюбі (Małżeństwo) та материнстві (Macierzуństwo), не даючи їй можливості  вийти за рамки приватного. </w:t>
      </w:r>
    </w:p>
    <w:p w:rsidR="000A324E" w:rsidRDefault="001F7CD0" w:rsidP="00A53892">
      <w:pPr>
        <w:autoSpaceDE w:val="0"/>
        <w:autoSpaceDN w:val="0"/>
        <w:adjustRightInd w:val="0"/>
        <w:spacing w:after="0" w:line="360" w:lineRule="auto"/>
        <w:ind w:firstLine="709"/>
        <w:rPr>
          <w:rFonts w:ascii="Times New Roman" w:eastAsia="TimesNewRoman" w:hAnsi="Times New Roman"/>
          <w:iCs/>
          <w:sz w:val="28"/>
          <w:szCs w:val="28"/>
          <w:lang w:val="uk-UA"/>
        </w:rPr>
      </w:pPr>
      <w:r w:rsidRPr="00B817EB">
        <w:rPr>
          <w:rFonts w:ascii="Times New Roman" w:hAnsi="Times New Roman"/>
          <w:sz w:val="28"/>
          <w:szCs w:val="28"/>
          <w:lang w:val="uk-UA"/>
        </w:rPr>
        <w:t>У модернізованому суспільстві патріархальні відносини, що характеризуються владою чоловіка та батька, як єдиного утримувача сім’ї, поступово втратили свою актуальність, а їх місце зайняла партнерська взаємодія</w:t>
      </w:r>
      <w:r>
        <w:rPr>
          <w:rFonts w:ascii="Times New Roman" w:hAnsi="Times New Roman"/>
          <w:sz w:val="28"/>
          <w:szCs w:val="28"/>
          <w:lang w:val="uk-UA"/>
        </w:rPr>
        <w:t xml:space="preserve">. </w:t>
      </w:r>
      <w:r w:rsidRPr="00FA36AE">
        <w:rPr>
          <w:rFonts w:ascii="Times New Roman" w:eastAsia="TimesNewRoman" w:hAnsi="Times New Roman"/>
          <w:sz w:val="28"/>
          <w:szCs w:val="28"/>
          <w:lang w:val="uk-UA"/>
        </w:rPr>
        <w:t>Соціологічні опитування</w:t>
      </w:r>
      <w:r>
        <w:rPr>
          <w:rFonts w:ascii="Times New Roman" w:eastAsia="TimesNewRoman" w:hAnsi="Times New Roman"/>
          <w:sz w:val="28"/>
          <w:szCs w:val="28"/>
          <w:lang w:val="uk-UA"/>
        </w:rPr>
        <w:t>,</w:t>
      </w:r>
      <w:r w:rsidRPr="00FA36AE">
        <w:rPr>
          <w:rFonts w:ascii="Times New Roman" w:eastAsia="TimesNewRoman" w:hAnsi="Times New Roman"/>
          <w:sz w:val="28"/>
          <w:szCs w:val="28"/>
          <w:lang w:val="uk-UA"/>
        </w:rPr>
        <w:t xml:space="preserve"> </w:t>
      </w:r>
      <w:r w:rsidR="00921B05">
        <w:rPr>
          <w:rFonts w:ascii="Times New Roman" w:eastAsia="TimesNewRoman" w:hAnsi="Times New Roman"/>
          <w:sz w:val="28"/>
          <w:szCs w:val="28"/>
          <w:lang w:val="uk-UA"/>
        </w:rPr>
        <w:t xml:space="preserve">проведені </w:t>
      </w:r>
      <w:r w:rsidR="00F03DA9">
        <w:rPr>
          <w:rFonts w:ascii="Times New Roman" w:eastAsia="TimesNewRoman" w:hAnsi="Times New Roman"/>
          <w:sz w:val="28"/>
          <w:szCs w:val="28"/>
          <w:lang w:val="uk-UA"/>
        </w:rPr>
        <w:t>Н. В. </w:t>
      </w:r>
      <w:r>
        <w:rPr>
          <w:rFonts w:ascii="Times New Roman" w:eastAsia="TimesNewRoman" w:hAnsi="Times New Roman"/>
          <w:sz w:val="28"/>
          <w:szCs w:val="28"/>
          <w:lang w:val="uk-UA"/>
        </w:rPr>
        <w:t xml:space="preserve">Лавриненко, </w:t>
      </w:r>
      <w:r w:rsidRPr="00FA36AE">
        <w:rPr>
          <w:rFonts w:ascii="Times New Roman" w:eastAsia="TimesNewRoman" w:hAnsi="Times New Roman"/>
          <w:sz w:val="28"/>
          <w:szCs w:val="28"/>
          <w:lang w:val="uk-UA"/>
        </w:rPr>
        <w:t xml:space="preserve">показали, що </w:t>
      </w:r>
      <w:r w:rsidRPr="00FA36AE">
        <w:rPr>
          <w:rFonts w:ascii="Times New Roman" w:eastAsia="TimesNewRoman" w:hAnsi="Times New Roman"/>
          <w:iCs/>
          <w:sz w:val="28"/>
          <w:szCs w:val="28"/>
          <w:lang w:val="uk-UA"/>
        </w:rPr>
        <w:t xml:space="preserve">в </w:t>
      </w:r>
      <w:r>
        <w:rPr>
          <w:rFonts w:ascii="Times New Roman" w:eastAsia="TimesNewRoman" w:hAnsi="Times New Roman"/>
          <w:iCs/>
          <w:sz w:val="28"/>
          <w:szCs w:val="28"/>
          <w:lang w:val="uk-UA"/>
        </w:rPr>
        <w:t xml:space="preserve">сучасній </w:t>
      </w:r>
      <w:r w:rsidRPr="00FA36AE">
        <w:rPr>
          <w:rFonts w:ascii="Times New Roman" w:eastAsia="TimesNewRoman" w:hAnsi="Times New Roman"/>
          <w:iCs/>
          <w:sz w:val="28"/>
          <w:szCs w:val="28"/>
          <w:lang w:val="uk-UA"/>
        </w:rPr>
        <w:t>Україні</w:t>
      </w:r>
      <w:r w:rsidRPr="00581743">
        <w:rPr>
          <w:rFonts w:ascii="Times New Roman" w:eastAsia="TimesNewRoman" w:hAnsi="Times New Roman"/>
          <w:iCs/>
          <w:sz w:val="28"/>
          <w:szCs w:val="28"/>
          <w:lang w:val="uk-UA"/>
        </w:rPr>
        <w:t xml:space="preserve"> </w:t>
      </w:r>
      <w:r w:rsidRPr="00FA36AE">
        <w:rPr>
          <w:rFonts w:ascii="Times New Roman" w:eastAsia="TimesNewRoman" w:hAnsi="Times New Roman"/>
          <w:iCs/>
          <w:sz w:val="28"/>
          <w:szCs w:val="28"/>
          <w:lang w:val="uk-UA"/>
        </w:rPr>
        <w:t>переважають сім’ї з демократичним</w:t>
      </w:r>
      <w:r>
        <w:rPr>
          <w:rFonts w:ascii="Times New Roman" w:eastAsia="TimesNewRoman" w:hAnsi="Times New Roman"/>
          <w:iCs/>
          <w:sz w:val="28"/>
          <w:szCs w:val="28"/>
          <w:lang w:val="uk-UA"/>
        </w:rPr>
        <w:t xml:space="preserve"> типом взаємовідносин</w:t>
      </w:r>
      <w:r w:rsidRPr="00FA36AE">
        <w:rPr>
          <w:rFonts w:ascii="Times New Roman" w:eastAsia="TimesNewRoman" w:hAnsi="Times New Roman"/>
          <w:sz w:val="28"/>
          <w:szCs w:val="28"/>
          <w:lang w:val="uk-UA" w:eastAsia="ru-RU"/>
        </w:rPr>
        <w:t xml:space="preserve">, </w:t>
      </w:r>
      <w:r>
        <w:rPr>
          <w:rFonts w:ascii="Times New Roman" w:eastAsia="TimesNewRoman" w:hAnsi="Times New Roman"/>
          <w:sz w:val="28"/>
          <w:szCs w:val="28"/>
          <w:lang w:val="uk-UA" w:eastAsia="ru-RU"/>
        </w:rPr>
        <w:t xml:space="preserve">який </w:t>
      </w:r>
      <w:r w:rsidRPr="00FA36AE">
        <w:rPr>
          <w:rFonts w:ascii="Times New Roman" w:eastAsia="TimesNewRoman" w:hAnsi="Times New Roman"/>
          <w:sz w:val="28"/>
          <w:szCs w:val="28"/>
          <w:lang w:val="uk-UA" w:eastAsia="ru-RU"/>
        </w:rPr>
        <w:t>заснований не на традиційно заданому взаємозв'язку</w:t>
      </w:r>
      <w:r>
        <w:rPr>
          <w:rFonts w:ascii="Times New Roman" w:eastAsia="TimesNewRoman" w:hAnsi="Times New Roman"/>
          <w:iCs/>
          <w:sz w:val="28"/>
          <w:szCs w:val="28"/>
          <w:lang w:val="uk-UA"/>
        </w:rPr>
        <w:t xml:space="preserve"> </w:t>
      </w:r>
      <w:r w:rsidRPr="00FA36AE">
        <w:rPr>
          <w:rFonts w:ascii="Times New Roman" w:eastAsia="TimesNewRoman" w:hAnsi="Times New Roman"/>
          <w:sz w:val="28"/>
          <w:szCs w:val="28"/>
          <w:lang w:val="uk-UA" w:eastAsia="ru-RU"/>
        </w:rPr>
        <w:t>панування й підпорядкування, а на</w:t>
      </w:r>
      <w:r>
        <w:rPr>
          <w:rFonts w:ascii="Times New Roman" w:eastAsia="TimesNewRoman" w:hAnsi="Times New Roman"/>
          <w:iCs/>
          <w:sz w:val="28"/>
          <w:szCs w:val="28"/>
          <w:lang w:val="uk-UA"/>
        </w:rPr>
        <w:t xml:space="preserve"> </w:t>
      </w:r>
      <w:r w:rsidRPr="00FA36AE">
        <w:rPr>
          <w:rFonts w:ascii="Times New Roman" w:eastAsia="TimesNewRoman" w:hAnsi="Times New Roman"/>
          <w:sz w:val="28"/>
          <w:szCs w:val="28"/>
          <w:lang w:val="uk-UA" w:eastAsia="ru-RU"/>
        </w:rPr>
        <w:t xml:space="preserve">відносинах особистісної взаємодоповнюваності в суспільстві й </w:t>
      </w:r>
      <w:r w:rsidRPr="00794FE0">
        <w:rPr>
          <w:rFonts w:ascii="Times New Roman" w:eastAsia="TimesNewRoman" w:hAnsi="Times New Roman"/>
          <w:sz w:val="28"/>
          <w:szCs w:val="28"/>
          <w:lang w:val="uk-UA" w:eastAsia="ru-RU"/>
        </w:rPr>
        <w:t xml:space="preserve">родині </w:t>
      </w:r>
      <w:r w:rsidRPr="00794FE0">
        <w:rPr>
          <w:rFonts w:ascii="Times New Roman" w:eastAsia="TimesNewRoman" w:hAnsi="Times New Roman"/>
          <w:sz w:val="28"/>
          <w:szCs w:val="28"/>
          <w:lang w:val="uk-UA"/>
        </w:rPr>
        <w:t>[</w:t>
      </w:r>
      <w:r w:rsidR="001C6079">
        <w:rPr>
          <w:rFonts w:ascii="Times New Roman" w:eastAsia="TimesNewRoman" w:hAnsi="Times New Roman"/>
          <w:sz w:val="28"/>
          <w:szCs w:val="28"/>
          <w:lang w:val="uk-UA"/>
        </w:rPr>
        <w:t>89</w:t>
      </w:r>
      <w:r w:rsidRPr="00794FE0">
        <w:rPr>
          <w:rFonts w:ascii="Times New Roman" w:eastAsia="TimesNewRoman" w:hAnsi="Times New Roman"/>
          <w:sz w:val="28"/>
          <w:szCs w:val="28"/>
          <w:lang w:val="uk-UA"/>
        </w:rPr>
        <w:t>].</w:t>
      </w:r>
      <w:r>
        <w:rPr>
          <w:rFonts w:ascii="Times New Roman" w:hAnsi="Times New Roman"/>
          <w:sz w:val="28"/>
          <w:szCs w:val="28"/>
          <w:lang w:val="uk-UA"/>
        </w:rPr>
        <w:t xml:space="preserve"> У дослідженнях </w:t>
      </w:r>
      <w:r w:rsidRPr="00B817EB">
        <w:rPr>
          <w:rFonts w:ascii="Times New Roman" w:hAnsi="Times New Roman"/>
          <w:sz w:val="28"/>
          <w:szCs w:val="28"/>
          <w:lang w:val="uk-UA"/>
        </w:rPr>
        <w:t>C. М. </w:t>
      </w:r>
      <w:r>
        <w:rPr>
          <w:rFonts w:ascii="Times New Roman" w:hAnsi="Times New Roman"/>
          <w:sz w:val="28"/>
          <w:szCs w:val="28"/>
          <w:lang w:val="uk-UA"/>
        </w:rPr>
        <w:t xml:space="preserve">Оксамитної </w:t>
      </w:r>
      <w:r w:rsidRPr="00B817EB">
        <w:rPr>
          <w:rFonts w:ascii="Times New Roman" w:hAnsi="Times New Roman"/>
          <w:sz w:val="28"/>
          <w:szCs w:val="28"/>
          <w:lang w:val="uk-UA"/>
        </w:rPr>
        <w:t>стверджує</w:t>
      </w:r>
      <w:r>
        <w:rPr>
          <w:rFonts w:ascii="Times New Roman" w:hAnsi="Times New Roman"/>
          <w:sz w:val="28"/>
          <w:szCs w:val="28"/>
          <w:lang w:val="uk-UA"/>
        </w:rPr>
        <w:t>ться</w:t>
      </w:r>
      <w:r w:rsidRPr="00B817EB">
        <w:rPr>
          <w:rFonts w:ascii="Times New Roman" w:hAnsi="Times New Roman"/>
          <w:sz w:val="28"/>
          <w:szCs w:val="28"/>
          <w:lang w:val="uk-UA"/>
        </w:rPr>
        <w:t>, що «…переважна більшість опитаних дорослих громадян України погоджується з тим, що і жінка, і вся сім’я будуть щасливішими, якщо мати зможе реалізовувати</w:t>
      </w:r>
      <w:r w:rsidRPr="00B817EB">
        <w:rPr>
          <w:rFonts w:ascii="Times New Roman" w:hAnsi="Times New Roman"/>
          <w:i/>
          <w:sz w:val="28"/>
          <w:szCs w:val="28"/>
          <w:lang w:val="uk-UA"/>
        </w:rPr>
        <w:t xml:space="preserve"> </w:t>
      </w:r>
      <w:r w:rsidRPr="00B817EB">
        <w:rPr>
          <w:rFonts w:ascii="Times New Roman" w:hAnsi="Times New Roman"/>
          <w:sz w:val="28"/>
          <w:szCs w:val="28"/>
          <w:lang w:val="uk-UA"/>
        </w:rPr>
        <w:t xml:space="preserve">себе у публічній сфері та працюватиме </w:t>
      </w:r>
      <w:r w:rsidRPr="00B817EB">
        <w:rPr>
          <w:rFonts w:ascii="Times New Roman" w:eastAsia="TimesNewRomanPSMT" w:hAnsi="Times New Roman"/>
          <w:sz w:val="28"/>
          <w:szCs w:val="28"/>
          <w:lang w:val="uk-UA"/>
        </w:rPr>
        <w:t>«поза домом</w:t>
      </w:r>
      <w:r w:rsidR="00794FE0">
        <w:rPr>
          <w:rFonts w:ascii="Times New Roman" w:hAnsi="Times New Roman"/>
          <w:sz w:val="28"/>
          <w:szCs w:val="28"/>
          <w:lang w:val="uk-UA"/>
        </w:rPr>
        <w:t>» [</w:t>
      </w:r>
      <w:r w:rsidR="001C6079">
        <w:rPr>
          <w:rFonts w:ascii="Times New Roman" w:hAnsi="Times New Roman"/>
          <w:sz w:val="28"/>
          <w:szCs w:val="28"/>
          <w:lang w:val="uk-UA"/>
        </w:rPr>
        <w:t>67</w:t>
      </w:r>
      <w:r w:rsidR="00167AE0">
        <w:rPr>
          <w:rFonts w:ascii="Times New Roman" w:hAnsi="Times New Roman"/>
          <w:sz w:val="28"/>
          <w:szCs w:val="28"/>
          <w:lang w:val="uk-UA"/>
        </w:rPr>
        <w:t>, с. 157]</w:t>
      </w:r>
      <w:r w:rsidRPr="00B817EB">
        <w:rPr>
          <w:rFonts w:ascii="Times New Roman" w:hAnsi="Times New Roman"/>
          <w:sz w:val="28"/>
          <w:szCs w:val="28"/>
          <w:lang w:val="uk-UA"/>
        </w:rPr>
        <w:t>.</w:t>
      </w:r>
      <w:r>
        <w:rPr>
          <w:rFonts w:ascii="Times New Roman" w:eastAsia="TimesNewRoman" w:hAnsi="Times New Roman"/>
          <w:iCs/>
          <w:sz w:val="28"/>
          <w:szCs w:val="28"/>
          <w:lang w:val="uk-UA"/>
        </w:rPr>
        <w:t xml:space="preserve"> </w:t>
      </w:r>
    </w:p>
    <w:p w:rsidR="00E2665B" w:rsidRDefault="00E2665B" w:rsidP="00E2665B">
      <w:pPr>
        <w:autoSpaceDE w:val="0"/>
        <w:autoSpaceDN w:val="0"/>
        <w:adjustRightInd w:val="0"/>
        <w:spacing w:after="0" w:line="360" w:lineRule="auto"/>
        <w:ind w:firstLine="709"/>
        <w:rPr>
          <w:rFonts w:ascii="Times New Roman" w:hAnsi="Times New Roman"/>
          <w:sz w:val="28"/>
          <w:szCs w:val="28"/>
          <w:lang w:val="uk-UA"/>
        </w:rPr>
      </w:pPr>
      <w:r w:rsidRPr="00B817EB">
        <w:rPr>
          <w:rFonts w:ascii="Times New Roman" w:hAnsi="Times New Roman"/>
          <w:sz w:val="28"/>
          <w:szCs w:val="28"/>
          <w:lang w:val="uk-UA"/>
        </w:rPr>
        <w:t xml:space="preserve">Зазначене підтверджують і результати сучасних </w:t>
      </w:r>
      <w:r>
        <w:rPr>
          <w:rFonts w:ascii="Times New Roman" w:hAnsi="Times New Roman"/>
          <w:sz w:val="28"/>
          <w:szCs w:val="28"/>
          <w:lang w:val="uk-UA"/>
        </w:rPr>
        <w:t xml:space="preserve">зарубіжних </w:t>
      </w:r>
      <w:r w:rsidRPr="00B817EB">
        <w:rPr>
          <w:rFonts w:ascii="Times New Roman" w:hAnsi="Times New Roman"/>
          <w:sz w:val="28"/>
          <w:szCs w:val="28"/>
          <w:lang w:val="uk-UA"/>
        </w:rPr>
        <w:t xml:space="preserve">досліджень. Так, у дослідженнях </w:t>
      </w:r>
      <w:r>
        <w:rPr>
          <w:rFonts w:ascii="Times New Roman" w:hAnsi="Times New Roman"/>
          <w:sz w:val="28"/>
          <w:szCs w:val="28"/>
          <w:lang w:val="uk-UA"/>
        </w:rPr>
        <w:t xml:space="preserve">польського </w:t>
      </w:r>
      <w:r w:rsidRPr="00B6025E">
        <w:rPr>
          <w:rFonts w:ascii="Times New Roman" w:hAnsi="Times New Roman"/>
          <w:sz w:val="28"/>
          <w:szCs w:val="28"/>
          <w:lang w:val="uk-UA"/>
        </w:rPr>
        <w:t>соціолога Р. Сіменської, прихильники моделі сім’ї, в якій жінка залишається вдома, значно частіше висловлювались</w:t>
      </w:r>
      <w:r w:rsidRPr="00B817EB">
        <w:rPr>
          <w:rFonts w:ascii="Times New Roman" w:hAnsi="Times New Roman"/>
          <w:sz w:val="28"/>
          <w:szCs w:val="28"/>
          <w:lang w:val="uk-UA"/>
        </w:rPr>
        <w:t xml:space="preserve"> проти залучення жінки до громадської діяльності. У свою чергу, позитивне відношення до участі жінки у громадській і політичній сферах зводилось до вибору моделі</w:t>
      </w:r>
      <w:r w:rsidR="001C6079">
        <w:rPr>
          <w:rFonts w:ascii="Times New Roman" w:hAnsi="Times New Roman"/>
          <w:sz w:val="28"/>
          <w:szCs w:val="28"/>
          <w:lang w:val="uk-UA"/>
        </w:rPr>
        <w:t xml:space="preserve"> родини, в якій жінка працює [179</w:t>
      </w:r>
      <w:r w:rsidRPr="00B817EB">
        <w:rPr>
          <w:rFonts w:ascii="Times New Roman" w:hAnsi="Times New Roman"/>
          <w:sz w:val="28"/>
          <w:szCs w:val="28"/>
          <w:lang w:val="uk-UA"/>
        </w:rPr>
        <w:t xml:space="preserve">, с. 223]. </w:t>
      </w:r>
    </w:p>
    <w:p w:rsidR="002110AB" w:rsidRPr="00732B14" w:rsidRDefault="002110AB" w:rsidP="002110AB">
      <w:pPr>
        <w:spacing w:after="0" w:line="360" w:lineRule="auto"/>
        <w:ind w:firstLine="709"/>
        <w:rPr>
          <w:rFonts w:ascii="Times New Roman" w:hAnsi="Times New Roman"/>
          <w:sz w:val="28"/>
          <w:szCs w:val="28"/>
          <w:shd w:val="clear" w:color="auto" w:fill="FFFF00"/>
        </w:rPr>
      </w:pPr>
      <w:r w:rsidRPr="00A241CD">
        <w:rPr>
          <w:rFonts w:ascii="Times New Roman" w:hAnsi="Times New Roman"/>
          <w:sz w:val="28"/>
          <w:szCs w:val="28"/>
          <w:lang w:val="uk-UA"/>
        </w:rPr>
        <w:t xml:space="preserve">Цікавими є погляди О. Хеллевик, </w:t>
      </w:r>
      <w:r>
        <w:rPr>
          <w:rFonts w:ascii="Times New Roman" w:hAnsi="Times New Roman"/>
          <w:sz w:val="28"/>
          <w:szCs w:val="28"/>
          <w:lang w:val="uk-UA"/>
        </w:rPr>
        <w:t xml:space="preserve">який висловлює думку, </w:t>
      </w:r>
      <w:r w:rsidRPr="00A241CD">
        <w:rPr>
          <w:rFonts w:ascii="Times New Roman" w:hAnsi="Times New Roman"/>
          <w:sz w:val="28"/>
          <w:szCs w:val="28"/>
          <w:lang w:val="uk-UA"/>
        </w:rPr>
        <w:t>що одружені чоловіки є більше громадсько активні, аніж заміжні жінки. Шлюб дає чоловікам більше вільного часу, оскільки ведення домашнього господарства перекладається на дружину. В свою чергу, вплив шлюбу на громадську активність жінок має зворотний характер: активні до шлюбу жінки після одруження перебирають на себе домашні турботи і у них не залишається часу для громадської роботи. Дослідник зазначає, що основним чинником, який унеможливлює участь жінок у політичній та громадській діяльності, є їх надмірна завантаженість [</w:t>
      </w:r>
      <w:r w:rsidR="001C6079">
        <w:rPr>
          <w:rFonts w:ascii="Times New Roman" w:hAnsi="Times New Roman"/>
          <w:iCs/>
          <w:sz w:val="28"/>
          <w:szCs w:val="28"/>
          <w:lang w:val="uk-UA"/>
        </w:rPr>
        <w:t>103</w:t>
      </w:r>
      <w:r w:rsidRPr="00A241CD">
        <w:rPr>
          <w:rFonts w:ascii="Times New Roman" w:hAnsi="Times New Roman"/>
          <w:iCs/>
          <w:sz w:val="28"/>
          <w:szCs w:val="28"/>
          <w:lang w:val="uk-UA"/>
        </w:rPr>
        <w:t>, с. 12</w:t>
      </w:r>
      <w:r w:rsidRPr="00A241CD">
        <w:rPr>
          <w:rFonts w:ascii="Times New Roman" w:hAnsi="Times New Roman"/>
          <w:sz w:val="28"/>
          <w:szCs w:val="28"/>
          <w:lang w:val="uk-UA"/>
        </w:rPr>
        <w:t>]. Домашні обов’язки зводять кількість вільного часу жінки практично до нуля. Проте, досить неординарне твердження</w:t>
      </w:r>
      <w:r w:rsidRPr="00A241CD">
        <w:rPr>
          <w:rFonts w:ascii="Times New Roman" w:hAnsi="Times New Roman"/>
          <w:color w:val="FF0000"/>
          <w:sz w:val="28"/>
          <w:szCs w:val="28"/>
          <w:lang w:val="uk-UA"/>
        </w:rPr>
        <w:t xml:space="preserve"> </w:t>
      </w:r>
      <w:r>
        <w:rPr>
          <w:rFonts w:ascii="Times New Roman" w:hAnsi="Times New Roman"/>
          <w:sz w:val="28"/>
          <w:szCs w:val="28"/>
          <w:lang w:val="uk-UA"/>
        </w:rPr>
        <w:t>висловлює Р. Сіменська</w:t>
      </w:r>
      <w:r w:rsidRPr="00A241CD">
        <w:rPr>
          <w:rFonts w:ascii="Times New Roman" w:hAnsi="Times New Roman"/>
          <w:sz w:val="28"/>
          <w:szCs w:val="28"/>
          <w:lang w:val="uk-UA"/>
        </w:rPr>
        <w:t>, підкреслюючи, що чим більшим обсягом вільного часу оперує жінка, т</w:t>
      </w:r>
      <w:r>
        <w:rPr>
          <w:rFonts w:ascii="Times New Roman" w:hAnsi="Times New Roman"/>
          <w:sz w:val="28"/>
          <w:szCs w:val="28"/>
          <w:lang w:val="uk-UA"/>
        </w:rPr>
        <w:t>им</w:t>
      </w:r>
      <w:r w:rsidRPr="00A241CD">
        <w:rPr>
          <w:rFonts w:ascii="Times New Roman" w:hAnsi="Times New Roman"/>
          <w:sz w:val="28"/>
          <w:szCs w:val="28"/>
          <w:lang w:val="uk-UA"/>
        </w:rPr>
        <w:t xml:space="preserve"> меншою є ймовірність її залучення до громадських справ</w:t>
      </w:r>
      <w:r w:rsidR="00167AE0" w:rsidRPr="00732B14">
        <w:rPr>
          <w:rFonts w:ascii="Times New Roman" w:hAnsi="Times New Roman"/>
          <w:sz w:val="28"/>
          <w:szCs w:val="28"/>
          <w:lang w:val="uk-UA"/>
        </w:rPr>
        <w:t xml:space="preserve"> </w:t>
      </w:r>
      <w:r w:rsidR="00167AE0">
        <w:rPr>
          <w:rFonts w:ascii="Times New Roman" w:hAnsi="Times New Roman"/>
          <w:sz w:val="28"/>
          <w:szCs w:val="28"/>
          <w:lang w:val="uk-UA"/>
        </w:rPr>
        <w:t>[179</w:t>
      </w:r>
      <w:r w:rsidR="00167AE0" w:rsidRPr="00A241CD">
        <w:rPr>
          <w:rFonts w:ascii="Times New Roman" w:hAnsi="Times New Roman"/>
          <w:sz w:val="28"/>
          <w:szCs w:val="28"/>
          <w:lang w:val="uk-UA"/>
        </w:rPr>
        <w:t>, с. 220]</w:t>
      </w:r>
      <w:r w:rsidRPr="00A241CD">
        <w:rPr>
          <w:rFonts w:ascii="Times New Roman" w:hAnsi="Times New Roman"/>
          <w:sz w:val="28"/>
          <w:szCs w:val="28"/>
          <w:lang w:val="uk-UA"/>
        </w:rPr>
        <w:t>. Зазначене викликає дисонанс з описаними у науковій літературі функціями вільного часу, де вільний час виступає провідним активатором потреби в афіліації, аллоцентричної спрямованості діяльності, орієнтації на суспільні цінності, а відтак, рушієм в</w:t>
      </w:r>
      <w:r>
        <w:rPr>
          <w:rFonts w:ascii="Times New Roman" w:hAnsi="Times New Roman"/>
          <w:sz w:val="28"/>
          <w:szCs w:val="28"/>
          <w:lang w:val="uk-UA"/>
        </w:rPr>
        <w:t>ияву громадської активності [17</w:t>
      </w:r>
      <w:r w:rsidR="001C6079">
        <w:rPr>
          <w:rFonts w:ascii="Times New Roman" w:hAnsi="Times New Roman"/>
          <w:sz w:val="28"/>
          <w:szCs w:val="28"/>
          <w:lang w:val="uk-UA"/>
        </w:rPr>
        <w:t>4</w:t>
      </w:r>
      <w:r w:rsidRPr="00A241CD">
        <w:rPr>
          <w:rFonts w:ascii="Times New Roman" w:hAnsi="Times New Roman"/>
          <w:sz w:val="28"/>
          <w:szCs w:val="28"/>
          <w:lang w:val="uk-UA"/>
        </w:rPr>
        <w:t>, c. 225]. Зазначене</w:t>
      </w:r>
      <w:r w:rsidRPr="00A241CD">
        <w:rPr>
          <w:rFonts w:ascii="Times New Roman" w:hAnsi="Times New Roman"/>
          <w:color w:val="C00000"/>
          <w:sz w:val="28"/>
          <w:szCs w:val="28"/>
          <w:lang w:val="uk-UA"/>
        </w:rPr>
        <w:t xml:space="preserve"> </w:t>
      </w:r>
      <w:r w:rsidRPr="00A241CD">
        <w:rPr>
          <w:rFonts w:ascii="Times New Roman" w:hAnsi="Times New Roman"/>
          <w:sz w:val="28"/>
          <w:szCs w:val="28"/>
          <w:lang w:val="uk-UA"/>
        </w:rPr>
        <w:t>дослідниця пояснює прагненням зайнятих жінок з користю використо</w:t>
      </w:r>
      <w:r w:rsidR="001C6079">
        <w:rPr>
          <w:rFonts w:ascii="Times New Roman" w:hAnsi="Times New Roman"/>
          <w:sz w:val="28"/>
          <w:szCs w:val="28"/>
          <w:lang w:val="uk-UA"/>
        </w:rPr>
        <w:t>вувати кожну вільну хвилину [179</w:t>
      </w:r>
      <w:r w:rsidRPr="00A241CD">
        <w:rPr>
          <w:rFonts w:ascii="Times New Roman" w:hAnsi="Times New Roman"/>
          <w:sz w:val="28"/>
          <w:szCs w:val="28"/>
          <w:lang w:val="uk-UA"/>
        </w:rPr>
        <w:t>, c. 196</w:t>
      </w:r>
      <w:r w:rsidRPr="001C6079">
        <w:rPr>
          <w:rFonts w:ascii="Times New Roman" w:hAnsi="Times New Roman"/>
          <w:b/>
          <w:sz w:val="28"/>
          <w:szCs w:val="28"/>
          <w:lang w:val="uk-UA"/>
        </w:rPr>
        <w:t>-</w:t>
      </w:r>
      <w:r w:rsidRPr="00A241CD">
        <w:rPr>
          <w:rFonts w:ascii="Times New Roman" w:hAnsi="Times New Roman"/>
          <w:sz w:val="28"/>
          <w:szCs w:val="28"/>
          <w:lang w:val="uk-UA"/>
        </w:rPr>
        <w:t>224].</w:t>
      </w:r>
      <w:r w:rsidR="00185EBD" w:rsidRPr="00732B14">
        <w:rPr>
          <w:rFonts w:ascii="Times New Roman" w:hAnsi="Times New Roman"/>
          <w:sz w:val="28"/>
          <w:szCs w:val="28"/>
        </w:rPr>
        <w:t xml:space="preserve"> </w:t>
      </w:r>
    </w:p>
    <w:p w:rsidR="00F32214" w:rsidRPr="00732B14" w:rsidRDefault="00794FE0" w:rsidP="00D12B29">
      <w:pPr>
        <w:autoSpaceDE w:val="0"/>
        <w:autoSpaceDN w:val="0"/>
        <w:adjustRightInd w:val="0"/>
        <w:spacing w:after="0" w:line="360" w:lineRule="auto"/>
        <w:ind w:firstLine="708"/>
        <w:rPr>
          <w:rFonts w:ascii="Times New Roman" w:hAnsi="Times New Roman"/>
          <w:color w:val="000000"/>
          <w:sz w:val="28"/>
          <w:szCs w:val="28"/>
        </w:rPr>
      </w:pPr>
      <w:r>
        <w:rPr>
          <w:rFonts w:ascii="Times New Roman" w:hAnsi="Times New Roman"/>
          <w:sz w:val="28"/>
          <w:szCs w:val="28"/>
          <w:lang w:val="uk-UA"/>
        </w:rPr>
        <w:t xml:space="preserve">Анна Тітков </w:t>
      </w:r>
      <w:r w:rsidR="001F7CD0" w:rsidRPr="00B817EB">
        <w:rPr>
          <w:rFonts w:ascii="Times New Roman" w:hAnsi="Times New Roman"/>
          <w:sz w:val="28"/>
          <w:szCs w:val="28"/>
          <w:lang w:val="uk-UA"/>
        </w:rPr>
        <w:t>зазначає,</w:t>
      </w:r>
      <w:r w:rsidR="001F7CD0" w:rsidRPr="00B817EB">
        <w:rPr>
          <w:rFonts w:ascii="Times New Roman" w:hAnsi="Times New Roman"/>
          <w:color w:val="000000"/>
          <w:sz w:val="28"/>
          <w:szCs w:val="28"/>
          <w:lang w:val="uk-UA"/>
        </w:rPr>
        <w:t xml:space="preserve"> що зростання освіченості жінок, перехід від </w:t>
      </w:r>
      <w:r w:rsidR="00E2665B">
        <w:rPr>
          <w:rFonts w:ascii="Times New Roman" w:hAnsi="Times New Roman"/>
          <w:color w:val="000000"/>
          <w:sz w:val="28"/>
          <w:szCs w:val="28"/>
          <w:lang w:val="uk-UA"/>
        </w:rPr>
        <w:t xml:space="preserve">патріархальної </w:t>
      </w:r>
      <w:r w:rsidR="001F7CD0" w:rsidRPr="00B817EB">
        <w:rPr>
          <w:rFonts w:ascii="Times New Roman" w:hAnsi="Times New Roman"/>
          <w:color w:val="000000"/>
          <w:sz w:val="28"/>
          <w:szCs w:val="28"/>
          <w:lang w:val="uk-UA"/>
        </w:rPr>
        <w:t xml:space="preserve">до партнерської моделі сім’ї, </w:t>
      </w:r>
      <w:r w:rsidR="001F7CD0" w:rsidRPr="00B817EB">
        <w:rPr>
          <w:rFonts w:ascii="Times New Roman" w:hAnsi="Times New Roman"/>
          <w:sz w:val="28"/>
          <w:szCs w:val="28"/>
          <w:lang w:val="uk-UA"/>
        </w:rPr>
        <w:t>зміни на ринку праці,</w:t>
      </w:r>
      <w:r w:rsidR="001F7CD0" w:rsidRPr="00B817EB">
        <w:rPr>
          <w:rFonts w:ascii="Times New Roman" w:hAnsi="Times New Roman"/>
          <w:color w:val="000000"/>
          <w:sz w:val="28"/>
          <w:szCs w:val="28"/>
          <w:lang w:val="uk-UA"/>
        </w:rPr>
        <w:t xml:space="preserve"> замість очікуваної пасивності і підпорядкування, </w:t>
      </w:r>
      <w:r w:rsidR="00CE7DBE">
        <w:rPr>
          <w:rFonts w:ascii="Times New Roman" w:hAnsi="Times New Roman"/>
          <w:sz w:val="28"/>
          <w:szCs w:val="28"/>
          <w:lang w:val="uk-UA"/>
        </w:rPr>
        <w:t xml:space="preserve">призвели до </w:t>
      </w:r>
      <w:r w:rsidR="001F7CD0" w:rsidRPr="00B817EB">
        <w:rPr>
          <w:rFonts w:ascii="Times New Roman" w:hAnsi="Times New Roman"/>
          <w:sz w:val="28"/>
          <w:szCs w:val="28"/>
          <w:lang w:val="uk-UA"/>
        </w:rPr>
        <w:t xml:space="preserve">прояву активності жінок </w:t>
      </w:r>
      <w:r w:rsidR="001F7CD0" w:rsidRPr="00B817EB">
        <w:rPr>
          <w:rFonts w:ascii="Times New Roman" w:hAnsi="Times New Roman"/>
          <w:color w:val="000000"/>
          <w:sz w:val="28"/>
          <w:szCs w:val="28"/>
          <w:lang w:val="uk-UA"/>
        </w:rPr>
        <w:t>у соціальній сфері</w:t>
      </w:r>
      <w:r w:rsidR="00167AE0" w:rsidRPr="00732B14">
        <w:rPr>
          <w:rFonts w:ascii="Times New Roman" w:hAnsi="Times New Roman"/>
          <w:color w:val="000000"/>
          <w:sz w:val="28"/>
          <w:szCs w:val="28"/>
        </w:rPr>
        <w:t xml:space="preserve"> </w:t>
      </w:r>
      <w:r w:rsidR="00167AE0">
        <w:rPr>
          <w:rFonts w:ascii="Times New Roman" w:hAnsi="Times New Roman"/>
          <w:sz w:val="28"/>
          <w:szCs w:val="28"/>
          <w:lang w:val="uk-UA"/>
        </w:rPr>
        <w:t>[193, с.</w:t>
      </w:r>
      <w:r w:rsidR="00167AE0">
        <w:rPr>
          <w:rFonts w:ascii="Times New Roman" w:hAnsi="Times New Roman"/>
          <w:sz w:val="28"/>
          <w:szCs w:val="28"/>
          <w:lang w:val="en-US"/>
        </w:rPr>
        <w:t> </w:t>
      </w:r>
      <w:r w:rsidR="00167AE0" w:rsidRPr="00B6025E">
        <w:rPr>
          <w:rFonts w:ascii="Times New Roman" w:hAnsi="Times New Roman"/>
          <w:sz w:val="28"/>
          <w:szCs w:val="28"/>
          <w:lang w:val="uk-UA"/>
        </w:rPr>
        <w:t>51]</w:t>
      </w:r>
      <w:r w:rsidR="001F7CD0" w:rsidRPr="00B817EB">
        <w:rPr>
          <w:rFonts w:ascii="Times New Roman" w:hAnsi="Times New Roman"/>
          <w:color w:val="000000"/>
          <w:sz w:val="28"/>
          <w:szCs w:val="28"/>
          <w:lang w:val="uk-UA"/>
        </w:rPr>
        <w:t xml:space="preserve">. </w:t>
      </w:r>
      <w:r w:rsidR="001F7CD0" w:rsidRPr="00B6025E">
        <w:rPr>
          <w:rFonts w:ascii="Times New Roman" w:hAnsi="Times New Roman"/>
          <w:sz w:val="28"/>
          <w:szCs w:val="28"/>
          <w:lang w:val="uk-UA"/>
        </w:rPr>
        <w:t xml:space="preserve">Дослідниця підкреслює, що чим вищою є </w:t>
      </w:r>
      <w:r w:rsidR="001F7CD0" w:rsidRPr="00B6025E">
        <w:rPr>
          <w:rFonts w:ascii="Times New Roman" w:hAnsi="Times New Roman"/>
          <w:color w:val="000000"/>
          <w:sz w:val="28"/>
          <w:szCs w:val="28"/>
          <w:lang w:val="uk-UA"/>
        </w:rPr>
        <w:t xml:space="preserve">освіченість жінок, тим більшого прояву </w:t>
      </w:r>
      <w:r w:rsidR="001F7CD0" w:rsidRPr="00B6025E">
        <w:rPr>
          <w:rFonts w:ascii="Times New Roman" w:hAnsi="Times New Roman"/>
          <w:sz w:val="28"/>
          <w:szCs w:val="28"/>
          <w:lang w:val="uk-UA"/>
        </w:rPr>
        <w:t>у них</w:t>
      </w:r>
      <w:r w:rsidR="001F7CD0" w:rsidRPr="00B6025E">
        <w:rPr>
          <w:rFonts w:ascii="Times New Roman" w:hAnsi="Times New Roman"/>
          <w:color w:val="000000"/>
          <w:sz w:val="28"/>
          <w:szCs w:val="28"/>
          <w:lang w:val="uk-UA"/>
        </w:rPr>
        <w:t xml:space="preserve"> набуває прагнення самореалізації, особистісного розвитку, втілення творчого потенціалу та наявних знань у професійну та громадську діяльність.</w:t>
      </w:r>
      <w:r w:rsidR="001F7CD0" w:rsidRPr="00B6025E">
        <w:rPr>
          <w:rFonts w:ascii="Times New Roman" w:hAnsi="Times New Roman"/>
          <w:sz w:val="28"/>
          <w:szCs w:val="28"/>
          <w:lang w:val="uk-UA"/>
        </w:rPr>
        <w:t xml:space="preserve"> При цьому, най</w:t>
      </w:r>
      <w:r w:rsidR="002110AB" w:rsidRPr="00732B14">
        <w:rPr>
          <w:rFonts w:ascii="Times New Roman" w:hAnsi="Times New Roman"/>
          <w:sz w:val="28"/>
          <w:szCs w:val="28"/>
        </w:rPr>
        <w:t>вагомішим</w:t>
      </w:r>
      <w:r w:rsidR="001F7CD0" w:rsidRPr="00B6025E">
        <w:rPr>
          <w:rFonts w:ascii="Times New Roman" w:hAnsi="Times New Roman"/>
          <w:sz w:val="28"/>
          <w:szCs w:val="28"/>
          <w:lang w:val="uk-UA"/>
        </w:rPr>
        <w:t xml:space="preserve"> </w:t>
      </w:r>
      <w:r w:rsidR="001F7CD0" w:rsidRPr="00B6025E">
        <w:rPr>
          <w:rFonts w:ascii="Times New Roman" w:hAnsi="Times New Roman"/>
          <w:color w:val="000000"/>
          <w:sz w:val="28"/>
          <w:szCs w:val="28"/>
          <w:lang w:val="uk-UA"/>
        </w:rPr>
        <w:t>чинником, який впливає</w:t>
      </w:r>
      <w:r w:rsidR="001F7CD0" w:rsidRPr="00B817EB">
        <w:rPr>
          <w:rFonts w:ascii="Times New Roman" w:hAnsi="Times New Roman"/>
          <w:color w:val="000000"/>
          <w:sz w:val="28"/>
          <w:szCs w:val="28"/>
          <w:lang w:val="uk-UA"/>
        </w:rPr>
        <w:t xml:space="preserve"> на спосіб проведення вільного часу та стиль життя жінки, А. </w:t>
      </w:r>
      <w:r>
        <w:rPr>
          <w:rFonts w:ascii="Times New Roman" w:hAnsi="Times New Roman"/>
          <w:color w:val="000000"/>
          <w:sz w:val="28"/>
          <w:szCs w:val="28"/>
          <w:lang w:val="uk-UA"/>
        </w:rPr>
        <w:t>Тітков вважає рівень освіти [19</w:t>
      </w:r>
      <w:r w:rsidR="001C6079">
        <w:rPr>
          <w:rFonts w:ascii="Times New Roman" w:hAnsi="Times New Roman"/>
          <w:color w:val="000000"/>
          <w:sz w:val="28"/>
          <w:szCs w:val="28"/>
          <w:lang w:val="uk-UA"/>
        </w:rPr>
        <w:t>4</w:t>
      </w:r>
      <w:r w:rsidR="001F7CD0" w:rsidRPr="00B817EB">
        <w:rPr>
          <w:rFonts w:ascii="Times New Roman" w:hAnsi="Times New Roman"/>
          <w:color w:val="000000"/>
          <w:sz w:val="28"/>
          <w:szCs w:val="28"/>
          <w:lang w:val="uk-UA"/>
        </w:rPr>
        <w:t>, c. 252</w:t>
      </w:r>
      <w:r w:rsidR="001F7CD0" w:rsidRPr="00DB6BF8">
        <w:rPr>
          <w:rFonts w:ascii="Times New Roman" w:hAnsi="Times New Roman"/>
          <w:color w:val="000000"/>
          <w:sz w:val="28"/>
          <w:szCs w:val="28"/>
          <w:lang w:val="uk-UA"/>
        </w:rPr>
        <w:t>].</w:t>
      </w:r>
      <w:r w:rsidR="001F7CD0" w:rsidRPr="00DB6BF8">
        <w:rPr>
          <w:rFonts w:ascii="Times New Roman" w:hAnsi="Times New Roman"/>
          <w:sz w:val="28"/>
          <w:szCs w:val="28"/>
          <w:lang w:val="uk-UA"/>
        </w:rPr>
        <w:t xml:space="preserve"> </w:t>
      </w:r>
    </w:p>
    <w:p w:rsidR="00AD7726" w:rsidRDefault="00AD7726" w:rsidP="00AD7726">
      <w:pPr>
        <w:autoSpaceDE w:val="0"/>
        <w:autoSpaceDN w:val="0"/>
        <w:adjustRightInd w:val="0"/>
        <w:spacing w:after="0" w:line="360" w:lineRule="auto"/>
        <w:ind w:firstLine="708"/>
        <w:rPr>
          <w:rFonts w:ascii="Times New Roman" w:hAnsi="Times New Roman"/>
          <w:sz w:val="28"/>
          <w:szCs w:val="28"/>
          <w:lang w:val="uk-UA"/>
        </w:rPr>
      </w:pPr>
      <w:r>
        <w:rPr>
          <w:rFonts w:ascii="Times New Roman" w:hAnsi="Times New Roman"/>
          <w:sz w:val="28"/>
          <w:szCs w:val="28"/>
          <w:lang w:val="uk-UA"/>
        </w:rPr>
        <w:t>А</w:t>
      </w:r>
      <w:r w:rsidRPr="00DB6BF8">
        <w:rPr>
          <w:rFonts w:ascii="Times New Roman" w:hAnsi="Times New Roman"/>
          <w:sz w:val="28"/>
          <w:szCs w:val="28"/>
          <w:lang w:val="uk-UA"/>
        </w:rPr>
        <w:t>ктивна участь у</w:t>
      </w:r>
      <w:r>
        <w:rPr>
          <w:rFonts w:ascii="Times New Roman" w:hAnsi="Times New Roman"/>
          <w:sz w:val="28"/>
          <w:szCs w:val="28"/>
          <w:lang w:val="uk-UA"/>
        </w:rPr>
        <w:t xml:space="preserve"> професійній та громадській діяльності, на думку </w:t>
      </w:r>
      <w:r w:rsidRPr="00DB6BF8">
        <w:rPr>
          <w:rFonts w:ascii="Times New Roman" w:hAnsi="Times New Roman"/>
          <w:sz w:val="28"/>
          <w:szCs w:val="28"/>
          <w:lang w:val="uk-UA"/>
        </w:rPr>
        <w:t>Б. Фрідан</w:t>
      </w:r>
      <w:r>
        <w:rPr>
          <w:rFonts w:ascii="Times New Roman" w:eastAsia="TimesNewRomanPSMT" w:hAnsi="Times New Roman"/>
          <w:sz w:val="28"/>
          <w:szCs w:val="28"/>
          <w:lang w:val="uk-UA"/>
        </w:rPr>
        <w:t xml:space="preserve">, </w:t>
      </w:r>
      <w:r w:rsidRPr="00DB6BF8">
        <w:rPr>
          <w:rFonts w:ascii="Times New Roman" w:hAnsi="Times New Roman"/>
          <w:sz w:val="28"/>
          <w:szCs w:val="28"/>
          <w:lang w:val="uk-UA"/>
        </w:rPr>
        <w:t>це один з шляхів всебічного розвитку жінки, зростання її впевне</w:t>
      </w:r>
      <w:r>
        <w:rPr>
          <w:rFonts w:ascii="Times New Roman" w:hAnsi="Times New Roman"/>
          <w:sz w:val="28"/>
          <w:szCs w:val="28"/>
          <w:lang w:val="uk-UA"/>
        </w:rPr>
        <w:t>ності у собі та самовизнання [9</w:t>
      </w:r>
      <w:r w:rsidR="001C6079">
        <w:rPr>
          <w:rFonts w:ascii="Times New Roman" w:hAnsi="Times New Roman"/>
          <w:sz w:val="28"/>
          <w:szCs w:val="28"/>
          <w:lang w:val="uk-UA"/>
        </w:rPr>
        <w:t>7</w:t>
      </w:r>
      <w:r w:rsidRPr="00DB6BF8">
        <w:rPr>
          <w:rFonts w:ascii="Times New Roman" w:hAnsi="Times New Roman"/>
          <w:sz w:val="28"/>
          <w:szCs w:val="28"/>
          <w:lang w:val="uk-UA"/>
        </w:rPr>
        <w:t>, с. 67].</w:t>
      </w:r>
      <w:r>
        <w:rPr>
          <w:rFonts w:ascii="Times New Roman" w:hAnsi="Times New Roman"/>
          <w:sz w:val="28"/>
          <w:szCs w:val="28"/>
          <w:lang w:val="uk-UA"/>
        </w:rPr>
        <w:t xml:space="preserve"> В свою чергу, о</w:t>
      </w:r>
      <w:r w:rsidRPr="00F355F7">
        <w:rPr>
          <w:rFonts w:ascii="Times New Roman" w:hAnsi="Times New Roman"/>
          <w:sz w:val="28"/>
          <w:szCs w:val="28"/>
          <w:lang w:val="uk-UA"/>
        </w:rPr>
        <w:t>бмеження діяльності жінки п</w:t>
      </w:r>
      <w:r w:rsidR="00921B05">
        <w:rPr>
          <w:rFonts w:ascii="Times New Roman" w:hAnsi="Times New Roman"/>
          <w:sz w:val="28"/>
          <w:szCs w:val="28"/>
          <w:lang w:val="uk-UA"/>
        </w:rPr>
        <w:t>риватною сферою, як зазначає В. А. </w:t>
      </w:r>
      <w:r w:rsidRPr="00F355F7">
        <w:rPr>
          <w:rFonts w:ascii="Times New Roman" w:hAnsi="Times New Roman"/>
          <w:sz w:val="28"/>
          <w:szCs w:val="28"/>
          <w:lang w:val="uk-UA"/>
        </w:rPr>
        <w:t xml:space="preserve">Гупаловська, призводить до втрати її суспільної компетентності, зниження почуття власної значимості, самооцінки, відмови від власних </w:t>
      </w:r>
      <w:r w:rsidR="001C6079">
        <w:rPr>
          <w:rFonts w:ascii="Times New Roman" w:hAnsi="Times New Roman"/>
          <w:sz w:val="28"/>
          <w:szCs w:val="28"/>
          <w:lang w:val="uk-UA"/>
        </w:rPr>
        <w:t>планів [34</w:t>
      </w:r>
      <w:r w:rsidRPr="00A53892">
        <w:rPr>
          <w:rFonts w:ascii="Times New Roman" w:hAnsi="Times New Roman"/>
          <w:sz w:val="28"/>
          <w:szCs w:val="28"/>
          <w:lang w:val="uk-UA"/>
        </w:rPr>
        <w:t>].</w:t>
      </w:r>
      <w:r w:rsidR="00921B05">
        <w:rPr>
          <w:rFonts w:ascii="Times New Roman" w:hAnsi="Times New Roman"/>
          <w:sz w:val="28"/>
          <w:szCs w:val="28"/>
          <w:lang w:val="uk-UA"/>
        </w:rPr>
        <w:t xml:space="preserve"> </w:t>
      </w:r>
    </w:p>
    <w:p w:rsidR="00BB2F06" w:rsidRDefault="001A2AC6" w:rsidP="00BB2F06">
      <w:pPr>
        <w:autoSpaceDE w:val="0"/>
        <w:autoSpaceDN w:val="0"/>
        <w:adjustRightInd w:val="0"/>
        <w:spacing w:after="0" w:line="360" w:lineRule="auto"/>
        <w:ind w:firstLine="708"/>
        <w:rPr>
          <w:rFonts w:ascii="Times New Roman" w:hAnsi="Times New Roman"/>
          <w:sz w:val="28"/>
          <w:szCs w:val="28"/>
          <w:lang w:val="uk-UA"/>
        </w:rPr>
      </w:pPr>
      <w:r w:rsidRPr="001A2AC6">
        <w:rPr>
          <w:rFonts w:ascii="Times New Roman" w:hAnsi="Times New Roman"/>
          <w:sz w:val="28"/>
          <w:szCs w:val="28"/>
          <w:lang w:val="uk-UA"/>
        </w:rPr>
        <w:t>У зв</w:t>
      </w:r>
      <w:r w:rsidRPr="00732B14">
        <w:rPr>
          <w:rFonts w:ascii="Times New Roman" w:hAnsi="Times New Roman"/>
          <w:sz w:val="28"/>
          <w:szCs w:val="28"/>
          <w:lang w:val="uk-UA"/>
        </w:rPr>
        <w:t>’</w:t>
      </w:r>
      <w:r w:rsidRPr="001A2AC6">
        <w:rPr>
          <w:rFonts w:ascii="Times New Roman" w:hAnsi="Times New Roman"/>
          <w:sz w:val="28"/>
          <w:szCs w:val="28"/>
          <w:lang w:val="uk-UA"/>
        </w:rPr>
        <w:t>язку з</w:t>
      </w:r>
      <w:r w:rsidR="007B7678">
        <w:rPr>
          <w:rFonts w:ascii="Times New Roman" w:hAnsi="Times New Roman"/>
          <w:sz w:val="28"/>
          <w:szCs w:val="28"/>
          <w:lang w:val="uk-UA"/>
        </w:rPr>
        <w:t xml:space="preserve"> появою нової ролі жінки </w:t>
      </w:r>
      <w:r w:rsidR="007B7678" w:rsidRPr="00A241CD">
        <w:rPr>
          <w:rFonts w:ascii="Times New Roman" w:hAnsi="Times New Roman"/>
          <w:sz w:val="28"/>
          <w:szCs w:val="28"/>
          <w:lang w:val="uk-UA"/>
        </w:rPr>
        <w:t xml:space="preserve">– </w:t>
      </w:r>
      <w:r w:rsidR="007B7678">
        <w:rPr>
          <w:rFonts w:ascii="Times New Roman" w:hAnsi="Times New Roman"/>
          <w:sz w:val="28"/>
          <w:szCs w:val="28"/>
          <w:lang w:val="uk-UA"/>
        </w:rPr>
        <w:t>помічниці у справах соціального облаштування</w:t>
      </w:r>
      <w:r w:rsidRPr="001A2AC6">
        <w:rPr>
          <w:rFonts w:ascii="Times New Roman" w:hAnsi="Times New Roman"/>
          <w:sz w:val="28"/>
          <w:szCs w:val="28"/>
          <w:lang w:val="uk-UA"/>
        </w:rPr>
        <w:t>, і</w:t>
      </w:r>
      <w:r w:rsidR="001F7CD0" w:rsidRPr="001A2AC6">
        <w:rPr>
          <w:rFonts w:ascii="Times New Roman" w:hAnsi="Times New Roman"/>
          <w:sz w:val="28"/>
          <w:szCs w:val="28"/>
          <w:lang w:val="uk-UA"/>
        </w:rPr>
        <w:t xml:space="preserve">ніціативну та добровільну участь </w:t>
      </w:r>
      <w:r w:rsidRPr="001A2AC6">
        <w:rPr>
          <w:rFonts w:ascii="Times New Roman" w:hAnsi="Times New Roman"/>
          <w:sz w:val="28"/>
          <w:szCs w:val="28"/>
          <w:lang w:val="uk-UA"/>
        </w:rPr>
        <w:t xml:space="preserve">жінок </w:t>
      </w:r>
      <w:r w:rsidR="001F7CD0" w:rsidRPr="001A2AC6">
        <w:rPr>
          <w:rFonts w:ascii="Times New Roman" w:hAnsi="Times New Roman"/>
          <w:sz w:val="28"/>
          <w:szCs w:val="28"/>
          <w:lang w:val="uk-UA"/>
        </w:rPr>
        <w:t xml:space="preserve">у різних сферах суспільного життя </w:t>
      </w:r>
      <w:r w:rsidRPr="001A2AC6">
        <w:rPr>
          <w:rFonts w:ascii="Times New Roman" w:hAnsi="Times New Roman"/>
          <w:sz w:val="28"/>
          <w:szCs w:val="28"/>
          <w:lang w:val="uk-UA"/>
        </w:rPr>
        <w:t>почали досліджувати</w:t>
      </w:r>
      <w:r>
        <w:rPr>
          <w:rFonts w:ascii="Times New Roman" w:hAnsi="Times New Roman"/>
          <w:sz w:val="28"/>
          <w:szCs w:val="28"/>
          <w:lang w:val="uk-UA"/>
        </w:rPr>
        <w:t xml:space="preserve"> </w:t>
      </w:r>
      <w:r w:rsidR="001F7CD0">
        <w:rPr>
          <w:rFonts w:ascii="Times New Roman" w:hAnsi="Times New Roman"/>
          <w:sz w:val="28"/>
          <w:szCs w:val="28"/>
          <w:lang w:val="uk-UA"/>
        </w:rPr>
        <w:t xml:space="preserve">психологи, соціологи, політологи, історики, краєзнавці </w:t>
      </w:r>
      <w:r w:rsidR="001F7CD0" w:rsidRPr="00E174E5">
        <w:rPr>
          <w:rFonts w:ascii="Times New Roman" w:hAnsi="Times New Roman"/>
          <w:sz w:val="28"/>
          <w:szCs w:val="28"/>
          <w:lang w:val="uk-UA"/>
        </w:rPr>
        <w:t>на трьох рівнях узагальнення: макрорівні, охоплюючи громадянське суспільство загалом; мезорівні, вивчаючи функціонування інститутів громадянського суспільства, та мікрорівні, аналізуючи інтенсивність, форми, функції, напрямок діяльності, чинники активності на рівні конкретного індивіда.</w:t>
      </w:r>
      <w:r w:rsidR="00185EBD" w:rsidRPr="00732B14">
        <w:rPr>
          <w:rFonts w:ascii="Times New Roman" w:hAnsi="Times New Roman"/>
          <w:sz w:val="28"/>
          <w:szCs w:val="28"/>
          <w:lang w:val="uk-UA"/>
        </w:rPr>
        <w:t xml:space="preserve"> </w:t>
      </w:r>
    </w:p>
    <w:p w:rsidR="00BB2F06" w:rsidRDefault="001F7CD0" w:rsidP="00BB2F06">
      <w:pPr>
        <w:autoSpaceDE w:val="0"/>
        <w:autoSpaceDN w:val="0"/>
        <w:adjustRightInd w:val="0"/>
        <w:spacing w:after="0" w:line="360" w:lineRule="auto"/>
        <w:ind w:firstLine="708"/>
        <w:rPr>
          <w:rFonts w:ascii="Times New Roman" w:eastAsia="TimesNewRomanPSMT" w:hAnsi="Times New Roman"/>
          <w:sz w:val="28"/>
          <w:szCs w:val="28"/>
          <w:lang w:val="uk-UA"/>
        </w:rPr>
      </w:pPr>
      <w:r w:rsidRPr="00E174E5">
        <w:rPr>
          <w:rFonts w:ascii="Times New Roman" w:hAnsi="Times New Roman"/>
          <w:sz w:val="28"/>
          <w:szCs w:val="28"/>
          <w:lang w:val="uk-UA" w:eastAsia="ru-RU"/>
        </w:rPr>
        <w:t xml:space="preserve">У широкому міждисциплінарному колі </w:t>
      </w:r>
      <w:r w:rsidR="00AD7726">
        <w:rPr>
          <w:rFonts w:ascii="Times New Roman" w:hAnsi="Times New Roman"/>
          <w:sz w:val="28"/>
          <w:szCs w:val="28"/>
          <w:lang w:val="uk-UA" w:eastAsia="ru-RU"/>
        </w:rPr>
        <w:t>добровільну</w:t>
      </w:r>
      <w:r w:rsidR="00AD7726" w:rsidRPr="00E174E5">
        <w:rPr>
          <w:rFonts w:ascii="Times New Roman" w:hAnsi="Times New Roman"/>
          <w:sz w:val="28"/>
          <w:szCs w:val="28"/>
          <w:lang w:val="uk-UA" w:eastAsia="ru-RU"/>
        </w:rPr>
        <w:t xml:space="preserve"> </w:t>
      </w:r>
      <w:r w:rsidR="00AD7726">
        <w:rPr>
          <w:rFonts w:ascii="Times New Roman" w:hAnsi="Times New Roman"/>
          <w:sz w:val="28"/>
          <w:szCs w:val="28"/>
          <w:lang w:val="uk-UA" w:eastAsia="ru-RU"/>
        </w:rPr>
        <w:t xml:space="preserve">участь </w:t>
      </w:r>
      <w:r w:rsidR="001A2AC6">
        <w:rPr>
          <w:rFonts w:ascii="Times New Roman" w:hAnsi="Times New Roman"/>
          <w:sz w:val="28"/>
          <w:szCs w:val="28"/>
          <w:lang w:val="uk-UA" w:eastAsia="ru-RU"/>
        </w:rPr>
        <w:t xml:space="preserve">жінок </w:t>
      </w:r>
      <w:r w:rsidR="00AD7726">
        <w:rPr>
          <w:rFonts w:ascii="Times New Roman" w:hAnsi="Times New Roman"/>
          <w:sz w:val="28"/>
          <w:szCs w:val="28"/>
          <w:lang w:val="uk-UA" w:eastAsia="ru-RU"/>
        </w:rPr>
        <w:t>у діяльності громадських об</w:t>
      </w:r>
      <w:r w:rsidR="00AD7726" w:rsidRPr="00732B14">
        <w:rPr>
          <w:rFonts w:ascii="Times New Roman" w:hAnsi="Times New Roman"/>
          <w:sz w:val="28"/>
          <w:szCs w:val="28"/>
          <w:lang w:val="uk-UA" w:eastAsia="ru-RU"/>
        </w:rPr>
        <w:t>’</w:t>
      </w:r>
      <w:r w:rsidR="00AD7726">
        <w:rPr>
          <w:rFonts w:ascii="Times New Roman" w:hAnsi="Times New Roman"/>
          <w:sz w:val="28"/>
          <w:szCs w:val="28"/>
          <w:lang w:val="uk-UA" w:eastAsia="ru-RU"/>
        </w:rPr>
        <w:t xml:space="preserve">єднань </w:t>
      </w:r>
      <w:r w:rsidR="00AD7726" w:rsidRPr="00A241CD">
        <w:rPr>
          <w:rFonts w:ascii="Times New Roman" w:hAnsi="Times New Roman"/>
          <w:sz w:val="28"/>
          <w:szCs w:val="28"/>
          <w:lang w:val="uk-UA"/>
        </w:rPr>
        <w:t xml:space="preserve">(професійні спілки, громадські та благодійні організації різного спрямування, зокрема </w:t>
      </w:r>
      <w:r w:rsidR="00AD7726">
        <w:rPr>
          <w:rFonts w:ascii="Times New Roman" w:hAnsi="Times New Roman"/>
          <w:sz w:val="28"/>
          <w:szCs w:val="28"/>
          <w:lang w:val="uk-UA"/>
        </w:rPr>
        <w:t xml:space="preserve">жіночі, </w:t>
      </w:r>
      <w:r w:rsidR="00AD7726" w:rsidRPr="00A241CD">
        <w:rPr>
          <w:rFonts w:ascii="Times New Roman" w:hAnsi="Times New Roman"/>
          <w:sz w:val="28"/>
          <w:szCs w:val="28"/>
          <w:lang w:val="uk-UA"/>
        </w:rPr>
        <w:t>фізкультурно-спортивні, дитячі, молодіжні, ветеранів та інвалідів, культурно-просвітницькі, релігійні, правозахисні тощо</w:t>
      </w:r>
      <w:r w:rsidR="00BD4EA7">
        <w:rPr>
          <w:rFonts w:ascii="Times New Roman" w:hAnsi="Times New Roman"/>
          <w:sz w:val="28"/>
          <w:szCs w:val="28"/>
          <w:lang w:val="uk-UA"/>
        </w:rPr>
        <w:t xml:space="preserve">) </w:t>
      </w:r>
      <w:r w:rsidR="00AD7726" w:rsidRPr="00E174E5">
        <w:rPr>
          <w:rFonts w:ascii="Times New Roman" w:hAnsi="Times New Roman"/>
          <w:sz w:val="28"/>
          <w:szCs w:val="28"/>
          <w:lang w:val="uk-UA" w:eastAsia="ru-RU"/>
        </w:rPr>
        <w:t>визначають</w:t>
      </w:r>
      <w:r w:rsidR="00AD7726" w:rsidRPr="00732B14">
        <w:rPr>
          <w:rFonts w:ascii="Times New Roman" w:hAnsi="Times New Roman"/>
          <w:sz w:val="28"/>
          <w:szCs w:val="28"/>
          <w:lang w:val="uk-UA" w:eastAsia="ru-RU"/>
        </w:rPr>
        <w:t xml:space="preserve"> як </w:t>
      </w:r>
      <w:r w:rsidR="00AD7726" w:rsidRPr="00E174E5">
        <w:rPr>
          <w:rFonts w:ascii="Times New Roman" w:hAnsi="Times New Roman"/>
          <w:sz w:val="28"/>
          <w:szCs w:val="28"/>
          <w:lang w:val="uk-UA" w:eastAsia="ru-RU"/>
        </w:rPr>
        <w:t>конкретизований вияв</w:t>
      </w:r>
      <w:r w:rsidR="00AD7726">
        <w:rPr>
          <w:rFonts w:ascii="Times New Roman" w:hAnsi="Times New Roman"/>
          <w:sz w:val="28"/>
          <w:szCs w:val="28"/>
          <w:lang w:val="uk-UA" w:eastAsia="ru-RU"/>
        </w:rPr>
        <w:t xml:space="preserve"> їх громадської активності [</w:t>
      </w:r>
      <w:r w:rsidR="001C6079">
        <w:rPr>
          <w:rFonts w:ascii="Times New Roman" w:hAnsi="Times New Roman"/>
          <w:sz w:val="28"/>
          <w:szCs w:val="28"/>
          <w:lang w:val="uk-UA" w:eastAsia="ru-RU"/>
        </w:rPr>
        <w:t>1</w:t>
      </w:r>
      <w:r w:rsidR="001C6079" w:rsidRPr="008B48F9">
        <w:rPr>
          <w:rFonts w:ascii="Times New Roman" w:hAnsi="Times New Roman"/>
          <w:sz w:val="28"/>
          <w:szCs w:val="28"/>
          <w:lang w:val="uk-UA" w:eastAsia="ru-RU"/>
        </w:rPr>
        <w:t>10</w:t>
      </w:r>
      <w:r w:rsidR="001C6079">
        <w:rPr>
          <w:rFonts w:ascii="Times New Roman" w:hAnsi="Times New Roman"/>
          <w:sz w:val="28"/>
          <w:szCs w:val="28"/>
          <w:lang w:val="uk-UA" w:eastAsia="ru-RU"/>
        </w:rPr>
        <w:t>, с. 298</w:t>
      </w:r>
      <w:r w:rsidR="00AD7726">
        <w:rPr>
          <w:rFonts w:ascii="Times New Roman" w:hAnsi="Times New Roman"/>
          <w:sz w:val="28"/>
          <w:szCs w:val="28"/>
          <w:lang w:val="uk-UA" w:eastAsia="ru-RU"/>
        </w:rPr>
        <w:t xml:space="preserve">; </w:t>
      </w:r>
      <w:r w:rsidR="00AD7726">
        <w:rPr>
          <w:rFonts w:ascii="Times New Roman" w:hAnsi="Times New Roman"/>
          <w:sz w:val="28"/>
          <w:szCs w:val="28"/>
          <w:lang w:val="uk-UA"/>
        </w:rPr>
        <w:t>1</w:t>
      </w:r>
      <w:r w:rsidR="001C6079">
        <w:rPr>
          <w:rFonts w:ascii="Times New Roman" w:hAnsi="Times New Roman"/>
          <w:sz w:val="28"/>
          <w:szCs w:val="28"/>
          <w:lang w:val="uk-UA"/>
        </w:rPr>
        <w:t>42</w:t>
      </w:r>
      <w:r w:rsidR="00AD7726" w:rsidRPr="00A241CD">
        <w:rPr>
          <w:rFonts w:ascii="Times New Roman" w:hAnsi="Times New Roman"/>
          <w:sz w:val="28"/>
          <w:szCs w:val="28"/>
          <w:lang w:val="uk-UA"/>
        </w:rPr>
        <w:t>, с. 81</w:t>
      </w:r>
      <w:r w:rsidR="00E41014" w:rsidRPr="00E41014">
        <w:rPr>
          <w:rFonts w:ascii="Times New Roman" w:hAnsi="Times New Roman"/>
          <w:b/>
          <w:sz w:val="28"/>
          <w:szCs w:val="28"/>
          <w:lang w:val="uk-UA"/>
        </w:rPr>
        <w:t>-</w:t>
      </w:r>
      <w:r w:rsidR="00AD7726" w:rsidRPr="00A241CD">
        <w:rPr>
          <w:rFonts w:ascii="Times New Roman" w:hAnsi="Times New Roman"/>
          <w:sz w:val="28"/>
          <w:szCs w:val="28"/>
          <w:lang w:val="uk-UA"/>
        </w:rPr>
        <w:t>83</w:t>
      </w:r>
      <w:r w:rsidR="001C6079">
        <w:rPr>
          <w:rFonts w:ascii="Times New Roman" w:hAnsi="Times New Roman"/>
          <w:sz w:val="28"/>
          <w:szCs w:val="28"/>
          <w:lang w:val="uk-UA"/>
        </w:rPr>
        <w:t xml:space="preserve">; </w:t>
      </w:r>
      <w:r w:rsidR="001C6079">
        <w:rPr>
          <w:rFonts w:ascii="Times New Roman" w:hAnsi="Times New Roman"/>
          <w:sz w:val="28"/>
          <w:szCs w:val="28"/>
          <w:lang w:val="uk-UA" w:eastAsia="ru-RU"/>
        </w:rPr>
        <w:t>182, с. 157</w:t>
      </w:r>
      <w:r w:rsidR="00AD7726" w:rsidRPr="00A241CD">
        <w:rPr>
          <w:rFonts w:ascii="Times New Roman" w:hAnsi="Times New Roman"/>
          <w:sz w:val="28"/>
          <w:szCs w:val="28"/>
          <w:lang w:val="uk-UA"/>
        </w:rPr>
        <w:t>].</w:t>
      </w:r>
      <w:r w:rsidR="002D16D8">
        <w:rPr>
          <w:rFonts w:ascii="Times New Roman" w:hAnsi="Times New Roman"/>
          <w:sz w:val="28"/>
          <w:szCs w:val="28"/>
          <w:lang w:val="uk-UA"/>
        </w:rPr>
        <w:t xml:space="preserve"> </w:t>
      </w:r>
      <w:r w:rsidR="00265282" w:rsidRPr="00732B14">
        <w:rPr>
          <w:rFonts w:ascii="Times New Roman" w:eastAsia="TimesNewRomanPSMT" w:hAnsi="Times New Roman"/>
          <w:sz w:val="28"/>
          <w:szCs w:val="28"/>
          <w:lang w:val="uk-UA"/>
        </w:rPr>
        <w:t>М.</w:t>
      </w:r>
      <w:r w:rsidR="00265282" w:rsidRPr="00265282">
        <w:rPr>
          <w:rFonts w:ascii="Times New Roman" w:eastAsia="TimesNewRomanPSMT" w:hAnsi="Times New Roman"/>
          <w:sz w:val="28"/>
          <w:szCs w:val="28"/>
          <w:lang w:val="uk-UA"/>
        </w:rPr>
        <w:t> </w:t>
      </w:r>
      <w:r w:rsidR="00BB2F06" w:rsidRPr="00732B14">
        <w:rPr>
          <w:rFonts w:ascii="Times New Roman" w:eastAsia="TimesNewRomanPSMT" w:hAnsi="Times New Roman"/>
          <w:sz w:val="28"/>
          <w:szCs w:val="28"/>
          <w:lang w:val="uk-UA"/>
        </w:rPr>
        <w:t>Богачевська наголошує на тому, що прагнення</w:t>
      </w:r>
      <w:r w:rsidR="00BB2F06" w:rsidRPr="00265282">
        <w:rPr>
          <w:rFonts w:ascii="Times New Roman" w:eastAsia="TimesNewRomanPSMT" w:hAnsi="Times New Roman"/>
          <w:sz w:val="28"/>
          <w:szCs w:val="28"/>
          <w:lang w:val="uk-UA"/>
        </w:rPr>
        <w:t xml:space="preserve"> </w:t>
      </w:r>
      <w:r w:rsidR="00265282" w:rsidRPr="00732B14">
        <w:rPr>
          <w:rFonts w:ascii="Times New Roman" w:eastAsia="TimesNewRomanPSMT" w:hAnsi="Times New Roman"/>
          <w:sz w:val="28"/>
          <w:szCs w:val="28"/>
          <w:lang w:val="uk-UA"/>
        </w:rPr>
        <w:t xml:space="preserve">до об'єднання </w:t>
      </w:r>
      <w:r w:rsidR="00265282" w:rsidRPr="00265282">
        <w:rPr>
          <w:rFonts w:ascii="Times New Roman" w:hAnsi="Times New Roman"/>
          <w:b/>
          <w:sz w:val="28"/>
          <w:szCs w:val="28"/>
          <w:lang w:val="uk-UA"/>
        </w:rPr>
        <w:t>–</w:t>
      </w:r>
      <w:r w:rsidR="00BB2F06" w:rsidRPr="00732B14">
        <w:rPr>
          <w:rFonts w:ascii="Times New Roman" w:eastAsia="TimesNewRomanPSMT" w:hAnsi="Times New Roman"/>
          <w:sz w:val="28"/>
          <w:szCs w:val="28"/>
          <w:lang w:val="uk-UA"/>
        </w:rPr>
        <w:t xml:space="preserve"> один із найдавніших інстинктів</w:t>
      </w:r>
      <w:r w:rsidR="00BB2F06" w:rsidRPr="00265282">
        <w:rPr>
          <w:rFonts w:ascii="Times New Roman" w:eastAsia="TimesNewRomanPSMT" w:hAnsi="Times New Roman"/>
          <w:sz w:val="28"/>
          <w:szCs w:val="28"/>
          <w:lang w:val="uk-UA"/>
        </w:rPr>
        <w:t xml:space="preserve"> людини</w:t>
      </w:r>
      <w:r w:rsidR="00BB2F06" w:rsidRPr="00732B14">
        <w:rPr>
          <w:rFonts w:ascii="Times New Roman" w:eastAsia="TimesNewRomanPSMT" w:hAnsi="Times New Roman"/>
          <w:sz w:val="28"/>
          <w:szCs w:val="28"/>
          <w:lang w:val="uk-UA"/>
        </w:rPr>
        <w:t xml:space="preserve">. </w:t>
      </w:r>
      <w:r w:rsidR="00BB2F06" w:rsidRPr="00265282">
        <w:rPr>
          <w:rFonts w:ascii="Times New Roman" w:eastAsia="TimesNewRomanPSMT" w:hAnsi="Times New Roman"/>
          <w:sz w:val="28"/>
          <w:szCs w:val="28"/>
          <w:lang w:val="uk-UA"/>
        </w:rPr>
        <w:t xml:space="preserve">Раніше люди </w:t>
      </w:r>
      <w:r w:rsidR="00265282" w:rsidRPr="00732B14">
        <w:rPr>
          <w:rFonts w:ascii="Times New Roman" w:eastAsia="TimesNewRomanPSMT" w:hAnsi="Times New Roman"/>
          <w:sz w:val="28"/>
          <w:szCs w:val="28"/>
          <w:lang w:val="uk-UA"/>
        </w:rPr>
        <w:t>об’</w:t>
      </w:r>
      <w:r w:rsidR="00BB2F06" w:rsidRPr="00732B14">
        <w:rPr>
          <w:rFonts w:ascii="Times New Roman" w:eastAsia="TimesNewRomanPSMT" w:hAnsi="Times New Roman"/>
          <w:sz w:val="28"/>
          <w:szCs w:val="28"/>
          <w:lang w:val="uk-UA"/>
        </w:rPr>
        <w:t xml:space="preserve">єднувались, щоб вижити фізично, </w:t>
      </w:r>
      <w:r w:rsidR="00BB2F06" w:rsidRPr="00265282">
        <w:rPr>
          <w:rFonts w:ascii="Times New Roman" w:eastAsia="TimesNewRomanPSMT" w:hAnsi="Times New Roman"/>
          <w:sz w:val="28"/>
          <w:szCs w:val="28"/>
          <w:lang w:val="uk-UA"/>
        </w:rPr>
        <w:t xml:space="preserve">а сьогодні </w:t>
      </w:r>
      <w:r w:rsidR="00BB2F06" w:rsidRPr="00732B14">
        <w:rPr>
          <w:rFonts w:ascii="Times New Roman" w:eastAsia="TimesNewRomanPSMT" w:hAnsi="Times New Roman"/>
          <w:sz w:val="28"/>
          <w:szCs w:val="28"/>
          <w:lang w:val="uk-UA"/>
        </w:rPr>
        <w:t>об'єдн</w:t>
      </w:r>
      <w:r w:rsidR="00BB2F06" w:rsidRPr="00265282">
        <w:rPr>
          <w:rFonts w:ascii="Times New Roman" w:eastAsia="TimesNewRomanPSMT" w:hAnsi="Times New Roman"/>
          <w:sz w:val="28"/>
          <w:szCs w:val="28"/>
          <w:lang w:val="uk-UA"/>
        </w:rPr>
        <w:t xml:space="preserve">юються </w:t>
      </w:r>
      <w:r w:rsidR="00BB2F06" w:rsidRPr="00732B14">
        <w:rPr>
          <w:rFonts w:ascii="Times New Roman" w:eastAsia="TimesNewRomanPSMT" w:hAnsi="Times New Roman"/>
          <w:sz w:val="28"/>
          <w:szCs w:val="28"/>
          <w:lang w:val="uk-UA"/>
        </w:rPr>
        <w:t>за інтересами, аби вижити духовно</w:t>
      </w:r>
      <w:r w:rsidR="00BB2F06" w:rsidRPr="00265282">
        <w:rPr>
          <w:rFonts w:ascii="Times New Roman" w:eastAsia="TimesNewRomanPSMT" w:hAnsi="Times New Roman"/>
          <w:sz w:val="28"/>
          <w:szCs w:val="28"/>
          <w:lang w:val="uk-UA"/>
        </w:rPr>
        <w:t xml:space="preserve"> </w:t>
      </w:r>
      <w:r w:rsidR="00265282" w:rsidRPr="00265282">
        <w:rPr>
          <w:rFonts w:ascii="Times New Roman" w:hAnsi="Times New Roman"/>
          <w:sz w:val="28"/>
          <w:szCs w:val="28"/>
          <w:lang w:val="uk-UA" w:eastAsia="ru-RU"/>
        </w:rPr>
        <w:t>[</w:t>
      </w:r>
      <w:r w:rsidR="00265282">
        <w:rPr>
          <w:rFonts w:ascii="Times New Roman" w:hAnsi="Times New Roman"/>
          <w:sz w:val="28"/>
          <w:szCs w:val="28"/>
          <w:lang w:val="uk-UA" w:eastAsia="ru-RU"/>
        </w:rPr>
        <w:t>10, с. </w:t>
      </w:r>
      <w:r w:rsidR="00265282" w:rsidRPr="00265282">
        <w:rPr>
          <w:rFonts w:ascii="Times New Roman" w:hAnsi="Times New Roman"/>
          <w:sz w:val="28"/>
          <w:szCs w:val="28"/>
          <w:lang w:val="uk-UA" w:eastAsia="ru-RU"/>
        </w:rPr>
        <w:t>5</w:t>
      </w:r>
      <w:r w:rsidR="00BB2F06" w:rsidRPr="00265282">
        <w:rPr>
          <w:rFonts w:ascii="Times New Roman" w:hAnsi="Times New Roman"/>
          <w:sz w:val="28"/>
          <w:szCs w:val="28"/>
          <w:lang w:val="uk-UA"/>
        </w:rPr>
        <w:t>]</w:t>
      </w:r>
      <w:r w:rsidR="00BB2F06" w:rsidRPr="00732B14">
        <w:rPr>
          <w:rFonts w:ascii="Times New Roman" w:eastAsia="TimesNewRomanPSMT" w:hAnsi="Times New Roman"/>
          <w:sz w:val="28"/>
          <w:szCs w:val="28"/>
          <w:lang w:val="uk-UA"/>
        </w:rPr>
        <w:t>.</w:t>
      </w:r>
    </w:p>
    <w:p w:rsidR="008714AD" w:rsidRPr="00E41014" w:rsidRDefault="008714AD" w:rsidP="008714AD">
      <w:pPr>
        <w:autoSpaceDE w:val="0"/>
        <w:autoSpaceDN w:val="0"/>
        <w:adjustRightInd w:val="0"/>
        <w:spacing w:after="0" w:line="360" w:lineRule="auto"/>
        <w:ind w:firstLine="709"/>
        <w:rPr>
          <w:rFonts w:ascii="Times New Roman" w:hAnsi="Times New Roman"/>
          <w:sz w:val="28"/>
          <w:szCs w:val="28"/>
          <w:lang w:val="uk-UA"/>
        </w:rPr>
      </w:pPr>
      <w:r w:rsidRPr="007B7678">
        <w:rPr>
          <w:rFonts w:ascii="Times New Roman" w:hAnsi="Times New Roman"/>
          <w:sz w:val="28"/>
          <w:szCs w:val="28"/>
          <w:lang w:val="uk-UA"/>
        </w:rPr>
        <w:t xml:space="preserve">Згідно </w:t>
      </w:r>
      <w:r w:rsidR="00265282">
        <w:rPr>
          <w:rFonts w:ascii="Times New Roman" w:hAnsi="Times New Roman"/>
          <w:sz w:val="28"/>
          <w:szCs w:val="28"/>
          <w:lang w:val="uk-UA"/>
        </w:rPr>
        <w:t>і</w:t>
      </w:r>
      <w:r w:rsidR="007B7678">
        <w:rPr>
          <w:rFonts w:ascii="Times New Roman" w:hAnsi="Times New Roman"/>
          <w:sz w:val="28"/>
          <w:szCs w:val="28"/>
          <w:lang w:val="uk-UA"/>
        </w:rPr>
        <w:t>з Законом</w:t>
      </w:r>
      <w:r w:rsidRPr="007B7678">
        <w:rPr>
          <w:rFonts w:ascii="Times New Roman" w:hAnsi="Times New Roman"/>
          <w:sz w:val="28"/>
          <w:szCs w:val="28"/>
          <w:lang w:val="uk-UA"/>
        </w:rPr>
        <w:t xml:space="preserve"> України «Про громадські об</w:t>
      </w:r>
      <w:r w:rsidRPr="00732B14">
        <w:rPr>
          <w:rFonts w:ascii="Times New Roman" w:hAnsi="Times New Roman"/>
          <w:sz w:val="28"/>
          <w:szCs w:val="28"/>
          <w:lang w:val="uk-UA"/>
        </w:rPr>
        <w:t>’</w:t>
      </w:r>
      <w:r w:rsidRPr="007B7678">
        <w:rPr>
          <w:rFonts w:ascii="Times New Roman" w:hAnsi="Times New Roman"/>
          <w:sz w:val="28"/>
          <w:szCs w:val="28"/>
          <w:lang w:val="uk-UA"/>
        </w:rPr>
        <w:t>єднання» під г</w:t>
      </w:r>
      <w:r w:rsidRPr="00732B14">
        <w:rPr>
          <w:rFonts w:ascii="Times New Roman" w:hAnsi="Times New Roman"/>
          <w:sz w:val="28"/>
          <w:szCs w:val="28"/>
          <w:lang w:val="uk-UA"/>
        </w:rPr>
        <w:t>ромадськ</w:t>
      </w:r>
      <w:r w:rsidRPr="007B7678">
        <w:rPr>
          <w:rFonts w:ascii="Times New Roman" w:hAnsi="Times New Roman"/>
          <w:sz w:val="28"/>
          <w:szCs w:val="28"/>
          <w:lang w:val="uk-UA"/>
        </w:rPr>
        <w:t>им</w:t>
      </w:r>
      <w:r w:rsidRPr="00732B14">
        <w:rPr>
          <w:rFonts w:ascii="Times New Roman" w:hAnsi="Times New Roman"/>
          <w:sz w:val="28"/>
          <w:szCs w:val="28"/>
          <w:lang w:val="uk-UA"/>
        </w:rPr>
        <w:t xml:space="preserve"> об'єднання</w:t>
      </w:r>
      <w:r w:rsidRPr="007B7678">
        <w:rPr>
          <w:rFonts w:ascii="Times New Roman" w:hAnsi="Times New Roman"/>
          <w:sz w:val="28"/>
          <w:szCs w:val="28"/>
          <w:lang w:val="uk-UA"/>
        </w:rPr>
        <w:t xml:space="preserve">м розуміється </w:t>
      </w:r>
      <w:r w:rsidRPr="00732B14">
        <w:rPr>
          <w:rFonts w:ascii="Times New Roman" w:hAnsi="Times New Roman"/>
          <w:sz w:val="28"/>
          <w:szCs w:val="28"/>
          <w:lang w:val="uk-UA"/>
        </w:rPr>
        <w:t>добровільне об'єднання фізичних осіб та (або</w:t>
      </w:r>
      <w:r w:rsidRPr="007B7678">
        <w:rPr>
          <w:rFonts w:ascii="Times New Roman" w:hAnsi="Times New Roman"/>
          <w:sz w:val="28"/>
          <w:szCs w:val="28"/>
          <w:lang w:val="uk-UA"/>
        </w:rPr>
        <w:t>)</w:t>
      </w:r>
      <w:r w:rsidRPr="00732B14">
        <w:rPr>
          <w:rFonts w:ascii="Times New Roman" w:hAnsi="Times New Roman"/>
          <w:sz w:val="28"/>
          <w:szCs w:val="28"/>
          <w:lang w:val="uk-UA"/>
        </w:rPr>
        <w:t xml:space="preserve"> юридичних осіб </w:t>
      </w:r>
      <w:r w:rsidRPr="007B7678">
        <w:rPr>
          <w:rFonts w:ascii="Times New Roman" w:hAnsi="Times New Roman"/>
          <w:sz w:val="28"/>
          <w:szCs w:val="28"/>
          <w:lang w:val="uk-UA" w:eastAsia="ru-RU"/>
        </w:rPr>
        <w:t xml:space="preserve">з метою захисту власних </w:t>
      </w:r>
      <w:r w:rsidRPr="007B7678">
        <w:rPr>
          <w:rFonts w:ascii="Times New Roman" w:hAnsi="Times New Roman"/>
          <w:sz w:val="28"/>
          <w:szCs w:val="28"/>
          <w:lang w:val="uk-UA"/>
        </w:rPr>
        <w:t>прав і свобод,</w:t>
      </w:r>
      <w:r w:rsidRPr="007B7678">
        <w:rPr>
          <w:rFonts w:ascii="Times New Roman" w:hAnsi="Times New Roman"/>
          <w:sz w:val="28"/>
          <w:szCs w:val="28"/>
          <w:lang w:val="uk-UA" w:eastAsia="ru-RU"/>
        </w:rPr>
        <w:t xml:space="preserve"> </w:t>
      </w:r>
      <w:r w:rsidRPr="007B7678">
        <w:rPr>
          <w:rFonts w:ascii="Times New Roman" w:hAnsi="Times New Roman"/>
          <w:sz w:val="28"/>
          <w:szCs w:val="28"/>
          <w:lang w:val="uk-UA"/>
        </w:rPr>
        <w:t>задоволення економічних, соціальних, культурних, екологічних</w:t>
      </w:r>
      <w:r w:rsidRPr="007B7678">
        <w:rPr>
          <w:rFonts w:ascii="Times New Roman" w:hAnsi="Times New Roman"/>
          <w:sz w:val="28"/>
          <w:szCs w:val="28"/>
          <w:lang w:val="uk-UA" w:eastAsia="ru-RU"/>
        </w:rPr>
        <w:t xml:space="preserve"> потреб різних </w:t>
      </w:r>
      <w:r w:rsidRPr="00265282">
        <w:rPr>
          <w:rFonts w:ascii="Times New Roman" w:hAnsi="Times New Roman"/>
          <w:sz w:val="28"/>
          <w:szCs w:val="28"/>
          <w:lang w:val="uk-UA" w:eastAsia="ru-RU"/>
        </w:rPr>
        <w:t xml:space="preserve">соціальних груп, реалізації спільних інтересів та перетворення соціального довкілля </w:t>
      </w:r>
      <w:r w:rsidR="00265282" w:rsidRPr="00265282">
        <w:rPr>
          <w:rFonts w:ascii="Times New Roman" w:hAnsi="Times New Roman"/>
          <w:sz w:val="28"/>
          <w:szCs w:val="28"/>
          <w:lang w:val="uk-UA" w:eastAsia="ru-RU"/>
        </w:rPr>
        <w:t>[74</w:t>
      </w:r>
      <w:r w:rsidRPr="00E41014">
        <w:rPr>
          <w:rFonts w:ascii="Times New Roman" w:hAnsi="Times New Roman"/>
          <w:sz w:val="28"/>
          <w:szCs w:val="28"/>
          <w:lang w:val="uk-UA"/>
        </w:rPr>
        <w:t>].</w:t>
      </w:r>
      <w:r w:rsidR="00FE6C2D" w:rsidRPr="00732B14">
        <w:rPr>
          <w:rFonts w:ascii="Times New Roman" w:hAnsi="Times New Roman"/>
          <w:sz w:val="28"/>
          <w:szCs w:val="28"/>
          <w:lang w:val="uk-UA"/>
        </w:rPr>
        <w:t xml:space="preserve"> </w:t>
      </w:r>
    </w:p>
    <w:p w:rsidR="00BB2F06" w:rsidRPr="00265282" w:rsidRDefault="00B45BFA" w:rsidP="00BB2F06">
      <w:pPr>
        <w:autoSpaceDE w:val="0"/>
        <w:autoSpaceDN w:val="0"/>
        <w:adjustRightInd w:val="0"/>
        <w:spacing w:after="0" w:line="360" w:lineRule="auto"/>
        <w:ind w:firstLine="0"/>
        <w:rPr>
          <w:rFonts w:ascii="Times New Roman" w:hAnsi="Times New Roman"/>
          <w:sz w:val="28"/>
          <w:szCs w:val="28"/>
          <w:lang w:val="uk-UA"/>
        </w:rPr>
      </w:pPr>
      <w:r w:rsidRPr="00732B14">
        <w:rPr>
          <w:rFonts w:ascii="Times New Roman" w:hAnsi="Times New Roman"/>
          <w:sz w:val="28"/>
          <w:szCs w:val="28"/>
          <w:lang w:val="uk-UA"/>
        </w:rPr>
        <w:t>Громадська організація як об’єднання громадян потребує</w:t>
      </w:r>
      <w:r w:rsidRPr="00265282">
        <w:rPr>
          <w:rFonts w:ascii="Times New Roman" w:hAnsi="Times New Roman"/>
          <w:sz w:val="28"/>
          <w:szCs w:val="28"/>
          <w:lang w:val="uk-UA"/>
        </w:rPr>
        <w:t xml:space="preserve"> </w:t>
      </w:r>
      <w:r w:rsidRPr="00732B14">
        <w:rPr>
          <w:rFonts w:ascii="Times New Roman" w:hAnsi="Times New Roman"/>
          <w:sz w:val="28"/>
          <w:szCs w:val="28"/>
          <w:lang w:val="uk-UA"/>
        </w:rPr>
        <w:t>офіційного визнанн</w:t>
      </w:r>
      <w:r w:rsidRPr="00265282">
        <w:rPr>
          <w:rFonts w:ascii="Times New Roman" w:hAnsi="Times New Roman"/>
          <w:sz w:val="28"/>
          <w:szCs w:val="28"/>
          <w:lang w:val="uk-UA"/>
        </w:rPr>
        <w:t>я</w:t>
      </w:r>
      <w:r w:rsidRPr="00732B14">
        <w:rPr>
          <w:rFonts w:ascii="Times New Roman" w:hAnsi="Times New Roman"/>
          <w:sz w:val="28"/>
          <w:szCs w:val="28"/>
          <w:lang w:val="uk-UA"/>
        </w:rPr>
        <w:t>, як</w:t>
      </w:r>
      <w:r w:rsidRPr="00265282">
        <w:rPr>
          <w:rFonts w:ascii="Times New Roman" w:hAnsi="Times New Roman"/>
          <w:sz w:val="28"/>
          <w:szCs w:val="28"/>
          <w:lang w:val="uk-UA"/>
        </w:rPr>
        <w:t>е</w:t>
      </w:r>
      <w:r w:rsidRPr="00732B14">
        <w:rPr>
          <w:rFonts w:ascii="Times New Roman" w:hAnsi="Times New Roman"/>
          <w:sz w:val="28"/>
          <w:szCs w:val="28"/>
          <w:lang w:val="uk-UA"/>
        </w:rPr>
        <w:t xml:space="preserve"> є обов’язковою</w:t>
      </w:r>
      <w:r w:rsidRPr="00265282">
        <w:rPr>
          <w:rFonts w:ascii="Times New Roman" w:hAnsi="Times New Roman"/>
          <w:sz w:val="28"/>
          <w:szCs w:val="28"/>
          <w:lang w:val="uk-UA"/>
        </w:rPr>
        <w:t xml:space="preserve"> </w:t>
      </w:r>
      <w:r w:rsidRPr="00732B14">
        <w:rPr>
          <w:rFonts w:ascii="Times New Roman" w:hAnsi="Times New Roman"/>
          <w:sz w:val="28"/>
          <w:szCs w:val="28"/>
          <w:lang w:val="uk-UA"/>
        </w:rPr>
        <w:t>процедурою і здійснюється шляхом реєстрації або</w:t>
      </w:r>
      <w:r w:rsidRPr="00265282">
        <w:rPr>
          <w:rFonts w:ascii="Times New Roman" w:hAnsi="Times New Roman"/>
          <w:sz w:val="28"/>
          <w:szCs w:val="28"/>
          <w:lang w:val="uk-UA"/>
        </w:rPr>
        <w:t xml:space="preserve"> </w:t>
      </w:r>
      <w:r w:rsidRPr="00732B14">
        <w:rPr>
          <w:rFonts w:ascii="Times New Roman" w:hAnsi="Times New Roman"/>
          <w:sz w:val="28"/>
          <w:szCs w:val="28"/>
          <w:lang w:val="uk-UA"/>
        </w:rPr>
        <w:t>повідомлення про заснування.</w:t>
      </w:r>
    </w:p>
    <w:p w:rsidR="002A55AB" w:rsidRPr="00E41014" w:rsidRDefault="00D22C50" w:rsidP="00BB2F06">
      <w:pPr>
        <w:autoSpaceDE w:val="0"/>
        <w:autoSpaceDN w:val="0"/>
        <w:adjustRightInd w:val="0"/>
        <w:spacing w:after="0" w:line="360" w:lineRule="auto"/>
        <w:ind w:firstLine="708"/>
        <w:rPr>
          <w:rFonts w:ascii="Times New Roman" w:hAnsi="Times New Roman"/>
          <w:sz w:val="28"/>
          <w:szCs w:val="28"/>
        </w:rPr>
      </w:pPr>
      <w:r w:rsidRPr="007B7678">
        <w:rPr>
          <w:rFonts w:ascii="Times New Roman" w:hAnsi="Times New Roman"/>
          <w:sz w:val="28"/>
          <w:szCs w:val="28"/>
          <w:lang w:val="uk-UA"/>
        </w:rPr>
        <w:t xml:space="preserve">Очевидно, що </w:t>
      </w:r>
      <w:r w:rsidR="007F6BA3" w:rsidRPr="007B7678">
        <w:rPr>
          <w:rFonts w:ascii="Times New Roman" w:hAnsi="Times New Roman"/>
          <w:sz w:val="28"/>
          <w:szCs w:val="28"/>
          <w:lang w:val="uk-UA"/>
        </w:rPr>
        <w:t xml:space="preserve">подана в законі </w:t>
      </w:r>
      <w:r w:rsidRPr="007B7678">
        <w:rPr>
          <w:rFonts w:ascii="Times New Roman" w:hAnsi="Times New Roman"/>
          <w:sz w:val="28"/>
          <w:szCs w:val="28"/>
          <w:lang w:val="uk-UA"/>
        </w:rPr>
        <w:t>дефініція громадського об</w:t>
      </w:r>
      <w:r w:rsidRPr="00732B14">
        <w:rPr>
          <w:rFonts w:ascii="Times New Roman" w:hAnsi="Times New Roman"/>
          <w:sz w:val="28"/>
          <w:szCs w:val="28"/>
          <w:lang w:val="uk-UA"/>
        </w:rPr>
        <w:t>’</w:t>
      </w:r>
      <w:r w:rsidRPr="007B7678">
        <w:rPr>
          <w:rFonts w:ascii="Times New Roman" w:hAnsi="Times New Roman"/>
          <w:sz w:val="28"/>
          <w:szCs w:val="28"/>
          <w:lang w:val="uk-UA"/>
        </w:rPr>
        <w:t xml:space="preserve">єднання, дещо звужує коло громадсько активних жінок, оскільки залишає поза межами </w:t>
      </w:r>
      <w:r w:rsidR="003E0F28" w:rsidRPr="007B7678">
        <w:rPr>
          <w:rFonts w:ascii="Times New Roman" w:hAnsi="Times New Roman"/>
          <w:sz w:val="28"/>
          <w:szCs w:val="28"/>
          <w:lang w:val="uk-UA"/>
        </w:rPr>
        <w:t xml:space="preserve">дослідження </w:t>
      </w:r>
      <w:r w:rsidRPr="007B7678">
        <w:rPr>
          <w:rFonts w:ascii="Times New Roman" w:hAnsi="Times New Roman"/>
          <w:sz w:val="28"/>
          <w:szCs w:val="28"/>
          <w:lang w:val="uk-UA"/>
        </w:rPr>
        <w:t>учасниць неформальних, тобто не зареєстрованих відповідно до закону громадських об</w:t>
      </w:r>
      <w:r w:rsidR="00D963E6" w:rsidRPr="00732B14">
        <w:rPr>
          <w:rFonts w:ascii="Times New Roman" w:hAnsi="Times New Roman"/>
          <w:sz w:val="28"/>
          <w:szCs w:val="28"/>
          <w:lang w:val="uk-UA"/>
        </w:rPr>
        <w:t>’</w:t>
      </w:r>
      <w:r w:rsidRPr="007B7678">
        <w:rPr>
          <w:rFonts w:ascii="Times New Roman" w:hAnsi="Times New Roman"/>
          <w:sz w:val="28"/>
          <w:szCs w:val="28"/>
          <w:lang w:val="uk-UA"/>
        </w:rPr>
        <w:t>єднань.</w:t>
      </w:r>
      <w:r w:rsidR="002103AA" w:rsidRPr="007B7678">
        <w:rPr>
          <w:rFonts w:ascii="Times New Roman" w:hAnsi="Times New Roman"/>
          <w:sz w:val="28"/>
          <w:szCs w:val="28"/>
          <w:lang w:val="uk-UA"/>
        </w:rPr>
        <w:t xml:space="preserve"> До числа останніх можна віднести, </w:t>
      </w:r>
      <w:r w:rsidR="004339B6">
        <w:rPr>
          <w:rFonts w:ascii="Times New Roman" w:hAnsi="Times New Roman"/>
          <w:sz w:val="28"/>
          <w:szCs w:val="28"/>
          <w:lang w:val="uk-UA"/>
        </w:rPr>
        <w:t xml:space="preserve">наприклад, </w:t>
      </w:r>
      <w:r w:rsidR="002103AA" w:rsidRPr="007B7678">
        <w:rPr>
          <w:rFonts w:ascii="Times New Roman" w:hAnsi="Times New Roman"/>
          <w:sz w:val="28"/>
          <w:szCs w:val="28"/>
          <w:lang w:val="uk-UA"/>
        </w:rPr>
        <w:t>жіночі волонтерські об</w:t>
      </w:r>
      <w:r w:rsidR="002103AA" w:rsidRPr="00732B14">
        <w:rPr>
          <w:rFonts w:ascii="Times New Roman" w:hAnsi="Times New Roman"/>
          <w:sz w:val="28"/>
          <w:szCs w:val="28"/>
          <w:lang w:val="uk-UA"/>
        </w:rPr>
        <w:t>’</w:t>
      </w:r>
      <w:r w:rsidR="002103AA" w:rsidRPr="007B7678">
        <w:rPr>
          <w:rFonts w:ascii="Times New Roman" w:hAnsi="Times New Roman"/>
          <w:sz w:val="28"/>
          <w:szCs w:val="28"/>
          <w:lang w:val="uk-UA"/>
        </w:rPr>
        <w:t xml:space="preserve">єднання, що наразі допомагають українським військовим та біженцям в зоні проведення АТО. </w:t>
      </w:r>
      <w:r w:rsidR="004339B6" w:rsidRPr="00C21A78">
        <w:rPr>
          <w:rFonts w:ascii="Times New Roman" w:hAnsi="Times New Roman"/>
          <w:sz w:val="28"/>
          <w:lang w:val="uk-UA"/>
        </w:rPr>
        <w:t>У складний для країни час жінки не стоять осторонь соціальних проблем</w:t>
      </w:r>
      <w:r w:rsidR="004339B6">
        <w:rPr>
          <w:rFonts w:ascii="Times New Roman" w:hAnsi="Times New Roman"/>
          <w:sz w:val="28"/>
          <w:lang w:val="uk-UA"/>
        </w:rPr>
        <w:t>,</w:t>
      </w:r>
      <w:r w:rsidR="004339B6" w:rsidRPr="00C21A78">
        <w:rPr>
          <w:rFonts w:ascii="Times New Roman" w:hAnsi="Times New Roman"/>
          <w:sz w:val="28"/>
          <w:lang w:val="uk-UA"/>
        </w:rPr>
        <w:t xml:space="preserve"> які охопили країну.</w:t>
      </w:r>
      <w:r w:rsidR="004339B6">
        <w:rPr>
          <w:rFonts w:ascii="Times New Roman" w:hAnsi="Times New Roman"/>
          <w:sz w:val="28"/>
          <w:lang w:val="uk-UA"/>
        </w:rPr>
        <w:t xml:space="preserve"> </w:t>
      </w:r>
      <w:r w:rsidR="002103AA" w:rsidRPr="007B7678">
        <w:rPr>
          <w:rFonts w:ascii="Times New Roman" w:hAnsi="Times New Roman"/>
          <w:sz w:val="28"/>
          <w:szCs w:val="28"/>
          <w:lang w:val="uk-UA"/>
        </w:rPr>
        <w:t xml:space="preserve">Розуміючи важливе значення </w:t>
      </w:r>
      <w:r w:rsidR="004339B6">
        <w:rPr>
          <w:rFonts w:ascii="Times New Roman" w:hAnsi="Times New Roman"/>
          <w:sz w:val="28"/>
          <w:szCs w:val="28"/>
          <w:lang w:val="uk-UA"/>
        </w:rPr>
        <w:t xml:space="preserve">участі жінок у </w:t>
      </w:r>
      <w:r w:rsidR="004339B6" w:rsidRPr="007B7678">
        <w:rPr>
          <w:rFonts w:ascii="Times New Roman" w:hAnsi="Times New Roman"/>
          <w:sz w:val="28"/>
          <w:szCs w:val="28"/>
          <w:lang w:val="uk-UA"/>
        </w:rPr>
        <w:t xml:space="preserve">не зареєстрованих </w:t>
      </w:r>
      <w:r w:rsidR="002103AA" w:rsidRPr="007B7678">
        <w:rPr>
          <w:rFonts w:ascii="Times New Roman" w:hAnsi="Times New Roman"/>
          <w:sz w:val="28"/>
          <w:szCs w:val="28"/>
          <w:lang w:val="uk-UA"/>
        </w:rPr>
        <w:t>об</w:t>
      </w:r>
      <w:r w:rsidR="002103AA" w:rsidRPr="00732B14">
        <w:rPr>
          <w:rFonts w:ascii="Times New Roman" w:hAnsi="Times New Roman"/>
          <w:sz w:val="28"/>
          <w:szCs w:val="28"/>
        </w:rPr>
        <w:t>’</w:t>
      </w:r>
      <w:r w:rsidR="004339B6">
        <w:rPr>
          <w:rFonts w:ascii="Times New Roman" w:hAnsi="Times New Roman"/>
          <w:sz w:val="28"/>
          <w:szCs w:val="28"/>
          <w:lang w:val="uk-UA"/>
        </w:rPr>
        <w:t>єднаннях</w:t>
      </w:r>
      <w:r w:rsidR="002103AA" w:rsidRPr="007B7678">
        <w:rPr>
          <w:rFonts w:ascii="Times New Roman" w:hAnsi="Times New Roman"/>
          <w:sz w:val="28"/>
          <w:szCs w:val="28"/>
          <w:lang w:val="uk-UA"/>
        </w:rPr>
        <w:t>, тим не менш</w:t>
      </w:r>
      <w:r w:rsidR="00BD4EA7" w:rsidRPr="007B7678">
        <w:rPr>
          <w:rFonts w:ascii="Times New Roman" w:hAnsi="Times New Roman"/>
          <w:sz w:val="28"/>
          <w:szCs w:val="28"/>
          <w:lang w:val="uk-UA"/>
        </w:rPr>
        <w:t>,</w:t>
      </w:r>
      <w:r w:rsidR="002103AA" w:rsidRPr="007B7678">
        <w:rPr>
          <w:rFonts w:ascii="Times New Roman" w:hAnsi="Times New Roman"/>
          <w:sz w:val="28"/>
          <w:szCs w:val="28"/>
          <w:lang w:val="uk-UA"/>
        </w:rPr>
        <w:t xml:space="preserve"> в цілях даної роботи </w:t>
      </w:r>
      <w:r w:rsidR="004339B6">
        <w:rPr>
          <w:rFonts w:ascii="Times New Roman" w:hAnsi="Times New Roman"/>
          <w:sz w:val="28"/>
          <w:szCs w:val="28"/>
          <w:lang w:val="uk-UA"/>
        </w:rPr>
        <w:t>розглядає</w:t>
      </w:r>
      <w:r w:rsidR="002103AA" w:rsidRPr="007B7678">
        <w:rPr>
          <w:rFonts w:ascii="Times New Roman" w:hAnsi="Times New Roman"/>
          <w:sz w:val="28"/>
          <w:szCs w:val="28"/>
          <w:lang w:val="uk-UA"/>
        </w:rPr>
        <w:t xml:space="preserve">ться лише </w:t>
      </w:r>
      <w:r w:rsidR="004339B6">
        <w:rPr>
          <w:rFonts w:ascii="Times New Roman" w:hAnsi="Times New Roman"/>
          <w:sz w:val="28"/>
          <w:szCs w:val="28"/>
          <w:lang w:val="uk-UA"/>
        </w:rPr>
        <w:t>участь у громадських</w:t>
      </w:r>
      <w:r w:rsidR="002103AA" w:rsidRPr="007B7678">
        <w:rPr>
          <w:rFonts w:ascii="Times New Roman" w:hAnsi="Times New Roman"/>
          <w:sz w:val="28"/>
          <w:szCs w:val="28"/>
          <w:lang w:val="uk-UA"/>
        </w:rPr>
        <w:t xml:space="preserve"> об</w:t>
      </w:r>
      <w:r w:rsidR="002103AA" w:rsidRPr="00732B14">
        <w:rPr>
          <w:rFonts w:ascii="Times New Roman" w:hAnsi="Times New Roman"/>
          <w:sz w:val="28"/>
          <w:szCs w:val="28"/>
        </w:rPr>
        <w:t>’</w:t>
      </w:r>
      <w:r w:rsidR="002103AA" w:rsidRPr="007B7678">
        <w:rPr>
          <w:rFonts w:ascii="Times New Roman" w:hAnsi="Times New Roman"/>
          <w:sz w:val="28"/>
          <w:szCs w:val="28"/>
          <w:lang w:val="uk-UA"/>
        </w:rPr>
        <w:t>єднання</w:t>
      </w:r>
      <w:r w:rsidR="004339B6">
        <w:rPr>
          <w:rFonts w:ascii="Times New Roman" w:hAnsi="Times New Roman"/>
          <w:sz w:val="28"/>
          <w:szCs w:val="28"/>
          <w:lang w:val="uk-UA"/>
        </w:rPr>
        <w:t>х</w:t>
      </w:r>
      <w:r w:rsidR="002103AA" w:rsidRPr="007B7678">
        <w:rPr>
          <w:rFonts w:ascii="Times New Roman" w:hAnsi="Times New Roman"/>
          <w:sz w:val="28"/>
          <w:szCs w:val="28"/>
          <w:lang w:val="uk-UA"/>
        </w:rPr>
        <w:t>, що діють на підставі закону. На наш погляд, неформальні жіночі об</w:t>
      </w:r>
      <w:r w:rsidR="002103AA" w:rsidRPr="00732B14">
        <w:rPr>
          <w:rFonts w:ascii="Times New Roman" w:hAnsi="Times New Roman"/>
          <w:sz w:val="28"/>
          <w:szCs w:val="28"/>
        </w:rPr>
        <w:t>’</w:t>
      </w:r>
      <w:r w:rsidR="002103AA" w:rsidRPr="007B7678">
        <w:rPr>
          <w:rFonts w:ascii="Times New Roman" w:hAnsi="Times New Roman"/>
          <w:sz w:val="28"/>
          <w:szCs w:val="28"/>
          <w:lang w:val="uk-UA"/>
        </w:rPr>
        <w:t>єднання потребують окремої методології дослідження</w:t>
      </w:r>
      <w:r w:rsidR="003637BA" w:rsidRPr="007B7678">
        <w:rPr>
          <w:rFonts w:ascii="Times New Roman" w:hAnsi="Times New Roman"/>
          <w:sz w:val="28"/>
          <w:szCs w:val="28"/>
          <w:lang w:val="uk-UA"/>
        </w:rPr>
        <w:t>, тому не є пред</w:t>
      </w:r>
      <w:r w:rsidR="00BD4EA7" w:rsidRPr="007B7678">
        <w:rPr>
          <w:rFonts w:ascii="Times New Roman" w:hAnsi="Times New Roman"/>
          <w:sz w:val="28"/>
          <w:szCs w:val="28"/>
          <w:lang w:val="uk-UA"/>
        </w:rPr>
        <w:t>метом дослідження даної роботи</w:t>
      </w:r>
      <w:r w:rsidR="00BD4EA7" w:rsidRPr="00E41014">
        <w:rPr>
          <w:rFonts w:ascii="Times New Roman" w:hAnsi="Times New Roman"/>
          <w:sz w:val="28"/>
          <w:szCs w:val="28"/>
          <w:lang w:val="uk-UA"/>
        </w:rPr>
        <w:t>.</w:t>
      </w:r>
      <w:r w:rsidR="002D16D8" w:rsidRPr="00E41014">
        <w:rPr>
          <w:rFonts w:ascii="Times New Roman" w:hAnsi="Times New Roman"/>
          <w:sz w:val="28"/>
          <w:szCs w:val="28"/>
          <w:lang w:val="uk-UA"/>
        </w:rPr>
        <w:t xml:space="preserve"> </w:t>
      </w:r>
    </w:p>
    <w:p w:rsidR="00FF4ABE" w:rsidRDefault="001F7CD0" w:rsidP="004339B6">
      <w:pPr>
        <w:spacing w:after="0" w:line="360" w:lineRule="auto"/>
        <w:ind w:firstLine="709"/>
        <w:rPr>
          <w:rFonts w:ascii="Times New Roman" w:hAnsi="Times New Roman"/>
          <w:sz w:val="28"/>
          <w:szCs w:val="28"/>
          <w:lang w:val="uk-UA" w:eastAsia="ru-RU"/>
        </w:rPr>
      </w:pPr>
      <w:r w:rsidRPr="00A241CD">
        <w:rPr>
          <w:rFonts w:ascii="Times New Roman" w:hAnsi="Times New Roman"/>
          <w:sz w:val="28"/>
          <w:szCs w:val="28"/>
          <w:lang w:val="uk-UA"/>
        </w:rPr>
        <w:t xml:space="preserve">Увага до </w:t>
      </w:r>
      <w:r w:rsidR="008714AD">
        <w:rPr>
          <w:rFonts w:ascii="Times New Roman" w:hAnsi="Times New Roman"/>
          <w:sz w:val="28"/>
          <w:szCs w:val="28"/>
          <w:lang w:val="uk-UA"/>
        </w:rPr>
        <w:t>діяльності громадських об</w:t>
      </w:r>
      <w:r w:rsidR="008714AD" w:rsidRPr="00732B14">
        <w:rPr>
          <w:rFonts w:ascii="Times New Roman" w:hAnsi="Times New Roman"/>
          <w:sz w:val="28"/>
          <w:szCs w:val="28"/>
        </w:rPr>
        <w:t>’</w:t>
      </w:r>
      <w:r w:rsidR="008714AD">
        <w:rPr>
          <w:rFonts w:ascii="Times New Roman" w:hAnsi="Times New Roman"/>
          <w:sz w:val="28"/>
          <w:szCs w:val="28"/>
          <w:lang w:val="uk-UA"/>
        </w:rPr>
        <w:t xml:space="preserve">єднань </w:t>
      </w:r>
      <w:r w:rsidRPr="00A241CD">
        <w:rPr>
          <w:rFonts w:ascii="Times New Roman" w:hAnsi="Times New Roman"/>
          <w:sz w:val="28"/>
          <w:szCs w:val="28"/>
          <w:lang w:val="uk-UA"/>
        </w:rPr>
        <w:t xml:space="preserve">як партнерів держави, та, зокрема, специфіка діяльності українських жіночих громадських об’єднань знаходить своє відображення у працях Л. О. Смоляр. У цьому контексті в діяльності жіночих об’єднань </w:t>
      </w:r>
      <w:r w:rsidR="007F6BA3">
        <w:rPr>
          <w:rFonts w:ascii="Times New Roman" w:hAnsi="Times New Roman"/>
          <w:sz w:val="28"/>
          <w:szCs w:val="28"/>
          <w:lang w:val="uk-UA"/>
        </w:rPr>
        <w:t>авторка виокремлює</w:t>
      </w:r>
      <w:r w:rsidRPr="00A241CD">
        <w:rPr>
          <w:rFonts w:ascii="Times New Roman" w:hAnsi="Times New Roman"/>
          <w:sz w:val="28"/>
          <w:szCs w:val="28"/>
          <w:lang w:val="uk-UA"/>
        </w:rPr>
        <w:t xml:space="preserve"> дві тенденції </w:t>
      </w:r>
      <w:r w:rsidRPr="00A241CD">
        <w:rPr>
          <w:rFonts w:ascii="Times New Roman" w:hAnsi="Times New Roman"/>
          <w:sz w:val="28"/>
          <w:szCs w:val="28"/>
          <w:lang w:val="uk-UA" w:eastAsia="ru-RU"/>
        </w:rPr>
        <w:t>–</w:t>
      </w:r>
      <w:r w:rsidRPr="00A241CD">
        <w:rPr>
          <w:rFonts w:ascii="Times New Roman" w:hAnsi="Times New Roman"/>
          <w:sz w:val="28"/>
          <w:szCs w:val="28"/>
          <w:lang w:val="uk-UA"/>
        </w:rPr>
        <w:t xml:space="preserve"> традиційну й феміністичну. Якщо перша пов’язана із активною діяльністю жінок, що спрямована на відновлення народних звичаїв, утвердження національної мови, освіти тощо, то друга </w:t>
      </w:r>
      <w:r w:rsidRPr="00A241CD">
        <w:rPr>
          <w:rFonts w:ascii="Times New Roman" w:hAnsi="Times New Roman"/>
          <w:sz w:val="28"/>
          <w:szCs w:val="28"/>
          <w:lang w:val="uk-UA" w:eastAsia="ru-RU"/>
        </w:rPr>
        <w:t xml:space="preserve">– </w:t>
      </w:r>
      <w:r w:rsidRPr="00A241CD">
        <w:rPr>
          <w:rFonts w:ascii="Times New Roman" w:hAnsi="Times New Roman"/>
          <w:sz w:val="28"/>
          <w:szCs w:val="28"/>
          <w:lang w:val="uk-UA"/>
        </w:rPr>
        <w:t>з визначенням сфери жіночих інтересів та їхнім захистом. Відстежуючи</w:t>
      </w:r>
      <w:r w:rsidRPr="00A241CD">
        <w:rPr>
          <w:rFonts w:ascii="Times New Roman" w:hAnsi="Times New Roman"/>
          <w:color w:val="FF0000"/>
          <w:sz w:val="28"/>
          <w:szCs w:val="28"/>
          <w:lang w:val="uk-UA"/>
        </w:rPr>
        <w:t xml:space="preserve"> </w:t>
      </w:r>
      <w:r w:rsidRPr="00A241CD">
        <w:rPr>
          <w:rFonts w:ascii="Times New Roman" w:hAnsi="Times New Roman"/>
          <w:sz w:val="28"/>
          <w:szCs w:val="28"/>
          <w:lang w:val="uk-UA" w:eastAsia="ru-RU"/>
        </w:rPr>
        <w:t xml:space="preserve">цільові установки, форми діяльності та вплив на розвиток українського суспільства, </w:t>
      </w:r>
      <w:r w:rsidR="007F6BA3" w:rsidRPr="00A241CD">
        <w:rPr>
          <w:rFonts w:ascii="Times New Roman" w:hAnsi="Times New Roman"/>
          <w:sz w:val="28"/>
          <w:szCs w:val="28"/>
          <w:lang w:val="uk-UA"/>
        </w:rPr>
        <w:t>Л. О. Смоляр</w:t>
      </w:r>
      <w:r w:rsidR="007F6BA3" w:rsidRPr="00A241CD">
        <w:rPr>
          <w:rFonts w:ascii="Times New Roman" w:hAnsi="Times New Roman"/>
          <w:sz w:val="28"/>
          <w:szCs w:val="28"/>
          <w:lang w:val="uk-UA" w:eastAsia="ru-RU"/>
        </w:rPr>
        <w:t xml:space="preserve"> </w:t>
      </w:r>
      <w:r w:rsidRPr="00A241CD">
        <w:rPr>
          <w:rFonts w:ascii="Times New Roman" w:hAnsi="Times New Roman"/>
          <w:sz w:val="28"/>
          <w:szCs w:val="28"/>
          <w:lang w:val="uk-UA" w:eastAsia="ru-RU"/>
        </w:rPr>
        <w:t>згрупувала жіночі громадсь</w:t>
      </w:r>
      <w:r w:rsidR="003F7B8E">
        <w:rPr>
          <w:rFonts w:ascii="Times New Roman" w:hAnsi="Times New Roman"/>
          <w:sz w:val="28"/>
          <w:szCs w:val="28"/>
          <w:lang w:val="uk-UA" w:eastAsia="ru-RU"/>
        </w:rPr>
        <w:t>кі об’єднання у чотири групи [</w:t>
      </w:r>
      <w:r w:rsidR="00265282">
        <w:rPr>
          <w:rFonts w:ascii="Times New Roman" w:hAnsi="Times New Roman"/>
          <w:sz w:val="28"/>
          <w:szCs w:val="28"/>
          <w:lang w:val="uk-UA" w:eastAsia="ru-RU"/>
        </w:rPr>
        <w:t>88</w:t>
      </w:r>
      <w:r w:rsidRPr="00A241CD">
        <w:rPr>
          <w:rFonts w:ascii="Times New Roman" w:hAnsi="Times New Roman"/>
          <w:sz w:val="28"/>
          <w:szCs w:val="28"/>
          <w:lang w:val="uk-UA" w:eastAsia="ru-RU"/>
        </w:rPr>
        <w:t xml:space="preserve">]. </w:t>
      </w:r>
    </w:p>
    <w:p w:rsidR="00FF4ABE" w:rsidRDefault="001F7CD0" w:rsidP="00FF4ABE">
      <w:pPr>
        <w:spacing w:after="0" w:line="360" w:lineRule="auto"/>
        <w:ind w:firstLine="709"/>
        <w:rPr>
          <w:rFonts w:ascii="Times New Roman" w:hAnsi="Times New Roman"/>
          <w:sz w:val="28"/>
          <w:szCs w:val="28"/>
          <w:lang w:val="uk-UA" w:eastAsia="ru-RU"/>
        </w:rPr>
      </w:pPr>
      <w:r w:rsidRPr="00A241CD">
        <w:rPr>
          <w:rFonts w:ascii="Times New Roman" w:hAnsi="Times New Roman"/>
          <w:sz w:val="28"/>
          <w:szCs w:val="28"/>
          <w:lang w:val="uk-UA" w:eastAsia="ru-RU"/>
        </w:rPr>
        <w:t xml:space="preserve">До першої групи нею зараховано жіночі об’єднання, які можна визначити як традиційні, які відродилися на ґрунті тих жіночих угрупувань, що діяли на теренах України задля відстоювання жіночих прав у різні періоди. </w:t>
      </w:r>
      <w:r w:rsidRPr="00A241CD">
        <w:rPr>
          <w:rStyle w:val="rvts10"/>
          <w:sz w:val="28"/>
          <w:szCs w:val="28"/>
          <w:lang w:val="uk-UA"/>
        </w:rPr>
        <w:t>Як правило, це великі об</w:t>
      </w:r>
      <w:r w:rsidRPr="00A241CD">
        <w:rPr>
          <w:rStyle w:val="rvts11"/>
          <w:color w:val="000000"/>
          <w:sz w:val="28"/>
          <w:szCs w:val="28"/>
          <w:lang w:val="uk-UA"/>
        </w:rPr>
        <w:t>’</w:t>
      </w:r>
      <w:r w:rsidRPr="00A241CD">
        <w:rPr>
          <w:rStyle w:val="rvts10"/>
          <w:sz w:val="28"/>
          <w:szCs w:val="28"/>
          <w:lang w:val="uk-UA"/>
        </w:rPr>
        <w:t>єднання жінок, що свідомо формуються для досягнення довгострокових цілей, діють відповідно до статутів та мають високий рівень структуризації.</w:t>
      </w:r>
      <w:r w:rsidRPr="00A241CD">
        <w:rPr>
          <w:rFonts w:ascii="Times New Roman" w:hAnsi="Times New Roman"/>
          <w:sz w:val="28"/>
          <w:szCs w:val="28"/>
          <w:lang w:val="uk-UA" w:eastAsia="ru-RU"/>
        </w:rPr>
        <w:t xml:space="preserve"> </w:t>
      </w:r>
    </w:p>
    <w:p w:rsidR="001F7CD0" w:rsidRPr="00A241CD" w:rsidRDefault="001F7CD0" w:rsidP="00FF4ABE">
      <w:pPr>
        <w:spacing w:after="0" w:line="360" w:lineRule="auto"/>
        <w:ind w:firstLine="709"/>
        <w:rPr>
          <w:rFonts w:ascii="Times New Roman" w:hAnsi="Times New Roman"/>
          <w:sz w:val="28"/>
          <w:szCs w:val="28"/>
          <w:lang w:val="uk-UA"/>
        </w:rPr>
      </w:pPr>
      <w:r w:rsidRPr="00A241CD">
        <w:rPr>
          <w:rFonts w:ascii="Times New Roman" w:hAnsi="Times New Roman"/>
          <w:sz w:val="28"/>
          <w:szCs w:val="28"/>
          <w:lang w:val="uk-UA" w:eastAsia="ru-RU"/>
        </w:rPr>
        <w:t xml:space="preserve">Створення другої групи жіночих об’єднань стало відгуком на соціальні проблеми українського суспільства. У ній діяльність жінок спрямована власне на розв’язання найактуальніших злободенних проблем. Відтак, ця група організацій отримала назву соціально-орієнтовані. До третьої групи увійшли об’єднання ділових жінок, в яких проявляється економічна активність жіноцтва. Четверту групу утворюють науково-дослідницькі </w:t>
      </w:r>
      <w:r w:rsidRPr="00A241CD">
        <w:rPr>
          <w:rFonts w:ascii="Times New Roman" w:hAnsi="Times New Roman"/>
          <w:sz w:val="28"/>
          <w:szCs w:val="28"/>
          <w:lang w:val="uk-UA"/>
        </w:rPr>
        <w:t xml:space="preserve">центри з гендерної проблематики, які займаються вивченням ролі сучасних жінок у суспільстві. </w:t>
      </w:r>
    </w:p>
    <w:p w:rsidR="001F7CD0" w:rsidRPr="00A241CD" w:rsidRDefault="001F7CD0" w:rsidP="00FF4ABE">
      <w:pPr>
        <w:spacing w:after="0" w:line="360" w:lineRule="auto"/>
        <w:ind w:firstLine="709"/>
        <w:rPr>
          <w:rStyle w:val="rvts14"/>
          <w:i w:val="0"/>
          <w:sz w:val="28"/>
          <w:szCs w:val="28"/>
          <w:lang w:val="uk-UA"/>
        </w:rPr>
      </w:pPr>
      <w:r w:rsidRPr="00A241CD">
        <w:rPr>
          <w:rFonts w:ascii="Times New Roman" w:hAnsi="Times New Roman"/>
          <w:sz w:val="28"/>
          <w:szCs w:val="28"/>
          <w:lang w:val="uk-UA"/>
        </w:rPr>
        <w:t xml:space="preserve">Вивчаючи структуризацію жіночих </w:t>
      </w:r>
      <w:r w:rsidRPr="00A241CD">
        <w:rPr>
          <w:rStyle w:val="rvts10"/>
          <w:sz w:val="28"/>
          <w:szCs w:val="28"/>
          <w:lang w:val="uk-UA"/>
        </w:rPr>
        <w:t>об’єднань,</w:t>
      </w:r>
      <w:r w:rsidRPr="00A241CD">
        <w:rPr>
          <w:rFonts w:ascii="Times New Roman" w:hAnsi="Times New Roman"/>
          <w:sz w:val="28"/>
          <w:szCs w:val="28"/>
          <w:lang w:val="uk-UA"/>
        </w:rPr>
        <w:t xml:space="preserve"> </w:t>
      </w:r>
      <w:r w:rsidRPr="00A241CD">
        <w:rPr>
          <w:rStyle w:val="rvts10"/>
          <w:sz w:val="28"/>
          <w:szCs w:val="28"/>
          <w:lang w:val="uk-UA"/>
        </w:rPr>
        <w:t>О. Б. Яр</w:t>
      </w:r>
      <w:r w:rsidR="003F7B8E">
        <w:rPr>
          <w:rStyle w:val="rvts10"/>
          <w:sz w:val="28"/>
          <w:szCs w:val="28"/>
          <w:lang w:val="uk-UA"/>
        </w:rPr>
        <w:t>ош узагальнила їх типологію [1</w:t>
      </w:r>
      <w:r w:rsidR="00265282">
        <w:rPr>
          <w:rStyle w:val="rvts10"/>
          <w:sz w:val="28"/>
          <w:szCs w:val="28"/>
          <w:lang w:val="uk-UA"/>
        </w:rPr>
        <w:t>16</w:t>
      </w:r>
      <w:r w:rsidRPr="00A241CD">
        <w:rPr>
          <w:rStyle w:val="rvts10"/>
          <w:sz w:val="28"/>
          <w:szCs w:val="28"/>
          <w:lang w:val="uk-UA"/>
        </w:rPr>
        <w:t xml:space="preserve">]. </w:t>
      </w:r>
      <w:r w:rsidRPr="00A241CD">
        <w:rPr>
          <w:rStyle w:val="rvts14"/>
          <w:i w:val="0"/>
          <w:sz w:val="28"/>
          <w:szCs w:val="28"/>
          <w:lang w:val="uk-UA"/>
        </w:rPr>
        <w:t xml:space="preserve">За масштабами діяльності авторка </w:t>
      </w:r>
      <w:r w:rsidRPr="00A241CD">
        <w:rPr>
          <w:rFonts w:ascii="Times New Roman" w:hAnsi="Times New Roman"/>
          <w:sz w:val="28"/>
          <w:szCs w:val="28"/>
          <w:lang w:val="uk-UA"/>
        </w:rPr>
        <w:t xml:space="preserve">розглядає </w:t>
      </w:r>
      <w:r w:rsidRPr="00A241CD">
        <w:rPr>
          <w:rStyle w:val="rvts10"/>
          <w:sz w:val="28"/>
          <w:szCs w:val="28"/>
          <w:lang w:val="uk-UA"/>
        </w:rPr>
        <w:t>приклади міжнародних, всеукраїнських, регіональних та місцевих жіночих громадських формувань, де міжнародні та всеукраїнські характеризуються більшою самостійністю та можливістю впливу</w:t>
      </w:r>
      <w:r w:rsidRPr="00A241CD">
        <w:rPr>
          <w:rFonts w:ascii="Times New Roman" w:hAnsi="Times New Roman"/>
          <w:sz w:val="28"/>
          <w:szCs w:val="28"/>
          <w:lang w:val="uk-UA"/>
        </w:rPr>
        <w:t xml:space="preserve">, а </w:t>
      </w:r>
      <w:r w:rsidRPr="00A241CD">
        <w:rPr>
          <w:rStyle w:val="rvts10"/>
          <w:sz w:val="28"/>
          <w:szCs w:val="28"/>
          <w:lang w:val="uk-UA"/>
        </w:rPr>
        <w:t xml:space="preserve">регіональні та місцеві </w:t>
      </w:r>
      <w:r w:rsidRPr="00A241CD">
        <w:rPr>
          <w:rFonts w:ascii="Times New Roman" w:hAnsi="Times New Roman"/>
          <w:sz w:val="28"/>
          <w:szCs w:val="28"/>
          <w:lang w:val="uk-UA" w:eastAsia="ru-RU"/>
        </w:rPr>
        <w:t xml:space="preserve">– </w:t>
      </w:r>
      <w:r w:rsidRPr="00A241CD">
        <w:rPr>
          <w:rStyle w:val="rvts10"/>
          <w:sz w:val="28"/>
          <w:szCs w:val="28"/>
          <w:lang w:val="uk-UA"/>
        </w:rPr>
        <w:t xml:space="preserve">вважаються більш залежними від відповідних владних структур. </w:t>
      </w:r>
      <w:r w:rsidRPr="00A241CD">
        <w:rPr>
          <w:rStyle w:val="rvts14"/>
          <w:i w:val="0"/>
          <w:sz w:val="28"/>
          <w:szCs w:val="28"/>
          <w:lang w:val="uk-UA"/>
        </w:rPr>
        <w:t xml:space="preserve">За способом створення дослідниця розрізняє </w:t>
      </w:r>
      <w:r w:rsidRPr="00A241CD">
        <w:rPr>
          <w:rStyle w:val="rvts10"/>
          <w:sz w:val="28"/>
          <w:szCs w:val="28"/>
          <w:lang w:val="uk-UA"/>
        </w:rPr>
        <w:t xml:space="preserve">формальні та неформальні жіночі об’єднання. Якщо формальні </w:t>
      </w:r>
      <w:r w:rsidRPr="00A241CD">
        <w:rPr>
          <w:rFonts w:ascii="Times New Roman" w:hAnsi="Times New Roman"/>
          <w:sz w:val="28"/>
          <w:szCs w:val="28"/>
          <w:lang w:val="uk-UA"/>
        </w:rPr>
        <w:t>діють на основі принципу ієрархічної побудови та характеризуються значною чисельністю, то у неформальних відсутня чітко визначена структура лідерства та ієрархії.</w:t>
      </w:r>
      <w:r w:rsidRPr="00A241CD">
        <w:rPr>
          <w:rStyle w:val="rvts14"/>
          <w:i w:val="0"/>
          <w:sz w:val="28"/>
          <w:szCs w:val="28"/>
          <w:lang w:val="uk-UA"/>
        </w:rPr>
        <w:t xml:space="preserve"> Окрім цього, жіночі громадські об’єднання класифікуються за масовістю</w:t>
      </w:r>
      <w:r w:rsidRPr="00A241CD">
        <w:rPr>
          <w:rStyle w:val="rvts10"/>
          <w:sz w:val="28"/>
          <w:szCs w:val="28"/>
          <w:lang w:val="uk-UA"/>
        </w:rPr>
        <w:t xml:space="preserve"> (багаточисельні та малочисельні); </w:t>
      </w:r>
      <w:r w:rsidRPr="00A241CD">
        <w:rPr>
          <w:rStyle w:val="rvts14"/>
          <w:i w:val="0"/>
          <w:sz w:val="28"/>
          <w:szCs w:val="28"/>
          <w:lang w:val="uk-UA"/>
        </w:rPr>
        <w:t>за рівнем самоорганізації</w:t>
      </w:r>
      <w:r w:rsidRPr="00A241CD">
        <w:rPr>
          <w:rStyle w:val="rvts10"/>
          <w:sz w:val="28"/>
          <w:szCs w:val="28"/>
          <w:lang w:val="uk-UA"/>
        </w:rPr>
        <w:t xml:space="preserve"> (високоорганізовані, слабоорганізовані); </w:t>
      </w:r>
      <w:r w:rsidRPr="00A241CD">
        <w:rPr>
          <w:rStyle w:val="rvts14"/>
          <w:i w:val="0"/>
          <w:sz w:val="28"/>
          <w:szCs w:val="28"/>
          <w:lang w:val="uk-UA"/>
        </w:rPr>
        <w:t xml:space="preserve">за професійною орієнтацією </w:t>
      </w:r>
      <w:r w:rsidRPr="00A241CD">
        <w:rPr>
          <w:rStyle w:val="rvts10"/>
          <w:sz w:val="28"/>
          <w:szCs w:val="28"/>
          <w:lang w:val="uk-UA"/>
        </w:rPr>
        <w:t>(освітні, культурологічні, аграрні, економічні, екологічні тощо)</w:t>
      </w:r>
      <w:r w:rsidRPr="00A241CD">
        <w:rPr>
          <w:rStyle w:val="rvts14"/>
          <w:i w:val="0"/>
          <w:sz w:val="28"/>
          <w:szCs w:val="28"/>
          <w:lang w:val="uk-UA"/>
        </w:rPr>
        <w:t xml:space="preserve">. </w:t>
      </w:r>
    </w:p>
    <w:p w:rsidR="001F7CD0" w:rsidRPr="003517D7" w:rsidRDefault="001F7CD0" w:rsidP="00FF4ABE">
      <w:pPr>
        <w:pStyle w:val="a3"/>
        <w:spacing w:after="0" w:line="360" w:lineRule="auto"/>
        <w:ind w:left="0" w:firstLine="709"/>
        <w:rPr>
          <w:rFonts w:ascii="Times New Roman" w:hAnsi="Times New Roman"/>
          <w:sz w:val="28"/>
          <w:szCs w:val="28"/>
          <w:lang w:val="uk-UA" w:eastAsia="ru-RU"/>
        </w:rPr>
      </w:pPr>
      <w:r w:rsidRPr="00A241CD">
        <w:rPr>
          <w:rFonts w:ascii="Times New Roman" w:hAnsi="Times New Roman"/>
          <w:sz w:val="28"/>
          <w:szCs w:val="28"/>
          <w:lang w:val="uk-UA"/>
        </w:rPr>
        <w:t xml:space="preserve">У сфері уваги даної проблематики краєзнавець Г. А. Лабінська, </w:t>
      </w:r>
      <w:r>
        <w:rPr>
          <w:rFonts w:ascii="Times New Roman" w:hAnsi="Times New Roman"/>
          <w:sz w:val="28"/>
          <w:szCs w:val="28"/>
          <w:lang w:val="uk-UA" w:eastAsia="ru-RU"/>
        </w:rPr>
        <w:t>о</w:t>
      </w:r>
      <w:r w:rsidRPr="00A241CD">
        <w:rPr>
          <w:rFonts w:ascii="Times New Roman" w:hAnsi="Times New Roman"/>
          <w:sz w:val="28"/>
          <w:szCs w:val="28"/>
          <w:lang w:val="uk-UA" w:eastAsia="ru-RU"/>
        </w:rPr>
        <w:t>рієнтуючись на</w:t>
      </w:r>
      <w:r w:rsidRPr="00A241CD">
        <w:rPr>
          <w:rFonts w:ascii="Times New Roman" w:hAnsi="Times New Roman"/>
          <w:sz w:val="28"/>
          <w:szCs w:val="28"/>
          <w:lang w:val="uk-UA"/>
        </w:rPr>
        <w:t xml:space="preserve"> </w:t>
      </w:r>
      <w:r w:rsidRPr="00A241CD">
        <w:rPr>
          <w:rFonts w:ascii="Times New Roman" w:hAnsi="Times New Roman"/>
          <w:sz w:val="28"/>
          <w:szCs w:val="28"/>
          <w:lang w:val="uk-UA" w:eastAsia="ru-RU"/>
        </w:rPr>
        <w:t>спеціалізацію діяльності громадських об’єднань та беручи до уваги методологічні спроби інших авторів, серед жіночих товариств виокремила доброчинні, соціально орієнтовані, просвітницькі, науково-дослідницькі, політично орієнтовані, комерційно орієнтовані, оздоровчі та спеціалізовані, тим самим представила науковим колам громадську діяльність західноукраїнських</w:t>
      </w:r>
      <w:r w:rsidR="003F7B8E">
        <w:rPr>
          <w:rFonts w:ascii="Times New Roman" w:hAnsi="Times New Roman"/>
          <w:sz w:val="28"/>
          <w:szCs w:val="28"/>
          <w:lang w:val="uk-UA" w:eastAsia="ru-RU"/>
        </w:rPr>
        <w:t xml:space="preserve"> жінок досить конкретизовано [5</w:t>
      </w:r>
      <w:r w:rsidR="00265282">
        <w:rPr>
          <w:rFonts w:ascii="Times New Roman" w:hAnsi="Times New Roman"/>
          <w:sz w:val="28"/>
          <w:szCs w:val="28"/>
          <w:lang w:val="uk-UA" w:eastAsia="ru-RU"/>
        </w:rPr>
        <w:t>3</w:t>
      </w:r>
      <w:r w:rsidRPr="00A241CD">
        <w:rPr>
          <w:rFonts w:ascii="Times New Roman" w:hAnsi="Times New Roman"/>
          <w:sz w:val="28"/>
          <w:szCs w:val="28"/>
          <w:lang w:val="uk-UA" w:eastAsia="ru-RU"/>
        </w:rPr>
        <w:t>, с. 212</w:t>
      </w:r>
      <w:r w:rsidRPr="00A241CD">
        <w:rPr>
          <w:rFonts w:ascii="Times New Roman" w:hAnsi="Times New Roman"/>
          <w:b/>
          <w:sz w:val="28"/>
          <w:szCs w:val="28"/>
          <w:lang w:val="uk-UA" w:eastAsia="ru-RU"/>
        </w:rPr>
        <w:t>-</w:t>
      </w:r>
      <w:r w:rsidRPr="00A241CD">
        <w:rPr>
          <w:rFonts w:ascii="Times New Roman" w:hAnsi="Times New Roman"/>
          <w:sz w:val="28"/>
          <w:szCs w:val="28"/>
          <w:lang w:val="uk-UA" w:eastAsia="ru-RU"/>
        </w:rPr>
        <w:t xml:space="preserve">215]. </w:t>
      </w:r>
    </w:p>
    <w:p w:rsidR="001F7CD0" w:rsidRPr="00A241CD" w:rsidRDefault="001F7CD0" w:rsidP="001F7CD0">
      <w:pPr>
        <w:autoSpaceDE w:val="0"/>
        <w:autoSpaceDN w:val="0"/>
        <w:adjustRightInd w:val="0"/>
        <w:spacing w:after="0" w:line="360" w:lineRule="auto"/>
        <w:ind w:firstLine="708"/>
        <w:rPr>
          <w:rFonts w:ascii="Times New Roman" w:hAnsi="Times New Roman"/>
          <w:sz w:val="28"/>
          <w:szCs w:val="28"/>
          <w:lang w:val="uk-UA"/>
        </w:rPr>
      </w:pPr>
      <w:r w:rsidRPr="00A241CD">
        <w:rPr>
          <w:rFonts w:ascii="Times New Roman" w:hAnsi="Times New Roman"/>
          <w:sz w:val="28"/>
          <w:szCs w:val="28"/>
          <w:lang w:val="uk-UA" w:eastAsia="ru-RU"/>
        </w:rPr>
        <w:t xml:space="preserve">У психологічній науці </w:t>
      </w:r>
      <w:r>
        <w:rPr>
          <w:rFonts w:ascii="Times New Roman" w:hAnsi="Times New Roman"/>
          <w:sz w:val="28"/>
          <w:szCs w:val="28"/>
          <w:lang w:val="uk-UA" w:eastAsia="ru-RU"/>
        </w:rPr>
        <w:t>і</w:t>
      </w:r>
      <w:r w:rsidRPr="00A241CD">
        <w:rPr>
          <w:rFonts w:ascii="Times New Roman" w:hAnsi="Times New Roman"/>
          <w:sz w:val="28"/>
          <w:szCs w:val="28"/>
          <w:lang w:val="uk-UA" w:eastAsia="ru-RU"/>
        </w:rPr>
        <w:t xml:space="preserve">нтерес до проблематики участі </w:t>
      </w:r>
      <w:r w:rsidR="00F25F0F">
        <w:rPr>
          <w:rFonts w:ascii="Times New Roman" w:hAnsi="Times New Roman"/>
          <w:sz w:val="28"/>
          <w:szCs w:val="28"/>
          <w:lang w:val="uk-UA" w:eastAsia="ru-RU"/>
        </w:rPr>
        <w:t xml:space="preserve">жінок </w:t>
      </w:r>
      <w:r w:rsidRPr="00A241CD">
        <w:rPr>
          <w:rFonts w:ascii="Times New Roman" w:hAnsi="Times New Roman"/>
          <w:sz w:val="28"/>
          <w:szCs w:val="28"/>
          <w:lang w:val="uk-UA" w:eastAsia="ru-RU"/>
        </w:rPr>
        <w:t>у діяльності громадських об’єднань тісно пов'язується з розробкою концептуальних положень про соціальну та громадську активність особи.</w:t>
      </w:r>
      <w:r w:rsidR="002D16D8">
        <w:rPr>
          <w:rFonts w:ascii="Times New Roman" w:hAnsi="Times New Roman"/>
          <w:sz w:val="28"/>
          <w:szCs w:val="28"/>
          <w:lang w:val="uk-UA" w:eastAsia="ru-RU"/>
        </w:rPr>
        <w:t xml:space="preserve"> </w:t>
      </w:r>
    </w:p>
    <w:p w:rsidR="001F7CD0" w:rsidRPr="00A241CD" w:rsidRDefault="001F7CD0" w:rsidP="001F7CD0">
      <w:pPr>
        <w:spacing w:after="0" w:line="360" w:lineRule="auto"/>
        <w:ind w:firstLine="708"/>
        <w:rPr>
          <w:rFonts w:ascii="Times New Roman" w:hAnsi="Times New Roman"/>
          <w:i/>
          <w:sz w:val="28"/>
          <w:szCs w:val="28"/>
          <w:lang w:val="uk-UA"/>
        </w:rPr>
      </w:pPr>
      <w:r w:rsidRPr="00A241CD">
        <w:rPr>
          <w:rFonts w:ascii="Times New Roman" w:hAnsi="Times New Roman"/>
          <w:sz w:val="28"/>
          <w:szCs w:val="28"/>
          <w:lang w:val="uk-UA"/>
        </w:rPr>
        <w:t xml:space="preserve">Соціальну активність у психологічних дослідженнях трактують як: </w:t>
      </w:r>
    </w:p>
    <w:p w:rsidR="001F7CD0" w:rsidRPr="00A241CD" w:rsidRDefault="001F7CD0" w:rsidP="00FF4ABE">
      <w:pPr>
        <w:numPr>
          <w:ilvl w:val="0"/>
          <w:numId w:val="1"/>
        </w:numPr>
        <w:spacing w:after="0" w:line="360" w:lineRule="auto"/>
        <w:ind w:left="709" w:firstLine="0"/>
        <w:rPr>
          <w:rFonts w:ascii="Times New Roman" w:hAnsi="Times New Roman"/>
          <w:color w:val="000000"/>
          <w:sz w:val="28"/>
          <w:szCs w:val="28"/>
          <w:lang w:val="uk-UA"/>
        </w:rPr>
      </w:pPr>
      <w:r w:rsidRPr="00A241CD">
        <w:rPr>
          <w:rFonts w:ascii="Times New Roman" w:hAnsi="Times New Roman"/>
          <w:color w:val="000000"/>
          <w:sz w:val="28"/>
          <w:szCs w:val="28"/>
          <w:lang w:val="uk-UA"/>
        </w:rPr>
        <w:t xml:space="preserve">входження людини в світ інших людей з певною метою, </w:t>
      </w:r>
    </w:p>
    <w:p w:rsidR="001F7CD0" w:rsidRPr="00A241CD" w:rsidRDefault="001F7CD0" w:rsidP="00FF4ABE">
      <w:pPr>
        <w:numPr>
          <w:ilvl w:val="0"/>
          <w:numId w:val="1"/>
        </w:numPr>
        <w:spacing w:after="0" w:line="360" w:lineRule="auto"/>
        <w:ind w:left="709" w:firstLine="0"/>
        <w:rPr>
          <w:rFonts w:ascii="Times New Roman" w:hAnsi="Times New Roman"/>
          <w:color w:val="000000"/>
          <w:sz w:val="28"/>
          <w:szCs w:val="28"/>
          <w:lang w:val="uk-UA"/>
        </w:rPr>
      </w:pPr>
      <w:r w:rsidRPr="00A241CD">
        <w:rPr>
          <w:rFonts w:ascii="Times New Roman" w:hAnsi="Times New Roman"/>
          <w:color w:val="000000"/>
          <w:sz w:val="28"/>
          <w:szCs w:val="28"/>
          <w:lang w:val="uk-UA"/>
        </w:rPr>
        <w:t xml:space="preserve">суму поведінкових проявів, що реалізуються в процесі входження особи в світ інших людей, </w:t>
      </w:r>
    </w:p>
    <w:p w:rsidR="001F7CD0" w:rsidRPr="00A241CD" w:rsidRDefault="001F7CD0" w:rsidP="00FF4ABE">
      <w:pPr>
        <w:numPr>
          <w:ilvl w:val="0"/>
          <w:numId w:val="1"/>
        </w:numPr>
        <w:spacing w:after="0" w:line="360" w:lineRule="auto"/>
        <w:ind w:left="709" w:firstLine="0"/>
        <w:rPr>
          <w:rFonts w:ascii="Times New Roman" w:hAnsi="Times New Roman"/>
          <w:color w:val="000000"/>
          <w:sz w:val="28"/>
          <w:szCs w:val="28"/>
          <w:lang w:val="uk-UA"/>
        </w:rPr>
      </w:pPr>
      <w:r w:rsidRPr="00A241CD">
        <w:rPr>
          <w:rFonts w:ascii="Times New Roman" w:hAnsi="Times New Roman"/>
          <w:color w:val="000000"/>
          <w:sz w:val="28"/>
          <w:szCs w:val="28"/>
          <w:lang w:val="uk-UA"/>
        </w:rPr>
        <w:t xml:space="preserve">ефекти реалізованих громадських дій, </w:t>
      </w:r>
    </w:p>
    <w:p w:rsidR="001F7CD0" w:rsidRPr="00A241CD" w:rsidRDefault="001F7CD0" w:rsidP="00FF4ABE">
      <w:pPr>
        <w:numPr>
          <w:ilvl w:val="0"/>
          <w:numId w:val="1"/>
        </w:numPr>
        <w:spacing w:after="0" w:line="360" w:lineRule="auto"/>
        <w:ind w:left="709" w:firstLine="0"/>
        <w:rPr>
          <w:rFonts w:ascii="Times New Roman" w:hAnsi="Times New Roman"/>
          <w:sz w:val="28"/>
          <w:szCs w:val="28"/>
          <w:lang w:val="uk-UA" w:eastAsia="ru-RU"/>
        </w:rPr>
      </w:pPr>
      <w:r w:rsidRPr="00A241CD">
        <w:rPr>
          <w:rFonts w:ascii="Times New Roman" w:hAnsi="Times New Roman"/>
          <w:sz w:val="28"/>
          <w:szCs w:val="28"/>
          <w:lang w:val="uk-UA"/>
        </w:rPr>
        <w:t xml:space="preserve">систему соціальної взаємодії людини у </w:t>
      </w:r>
      <w:r w:rsidRPr="00A241CD">
        <w:rPr>
          <w:rFonts w:ascii="Times New Roman" w:hAnsi="Times New Roman"/>
          <w:sz w:val="28"/>
          <w:szCs w:val="28"/>
          <w:lang w:val="uk-UA" w:eastAsia="ru-RU"/>
        </w:rPr>
        <w:t>трудовій, політичній, громадській,</w:t>
      </w:r>
      <w:r w:rsidR="003F7B8E">
        <w:rPr>
          <w:rFonts w:ascii="Times New Roman" w:hAnsi="Times New Roman"/>
          <w:sz w:val="28"/>
          <w:szCs w:val="28"/>
          <w:lang w:val="uk-UA" w:eastAsia="ru-RU"/>
        </w:rPr>
        <w:t xml:space="preserve"> культурній та інших сферах [1</w:t>
      </w:r>
      <w:r w:rsidR="00265282">
        <w:rPr>
          <w:rFonts w:ascii="Times New Roman" w:hAnsi="Times New Roman"/>
          <w:sz w:val="28"/>
          <w:szCs w:val="28"/>
          <w:lang w:eastAsia="ru-RU"/>
        </w:rPr>
        <w:t>5</w:t>
      </w:r>
      <w:r w:rsidR="00265282">
        <w:rPr>
          <w:rFonts w:ascii="Times New Roman" w:hAnsi="Times New Roman"/>
          <w:sz w:val="28"/>
          <w:szCs w:val="28"/>
          <w:lang w:val="uk-UA" w:eastAsia="ru-RU"/>
        </w:rPr>
        <w:t>0</w:t>
      </w:r>
      <w:r w:rsidRPr="00A241CD">
        <w:rPr>
          <w:rFonts w:ascii="Times New Roman" w:hAnsi="Times New Roman"/>
          <w:sz w:val="28"/>
          <w:szCs w:val="28"/>
          <w:lang w:val="uk-UA" w:eastAsia="ru-RU"/>
        </w:rPr>
        <w:t xml:space="preserve">, с. 67]. </w:t>
      </w:r>
    </w:p>
    <w:p w:rsidR="001F7CD0" w:rsidRDefault="001F7CD0" w:rsidP="00FF4ABE">
      <w:pPr>
        <w:spacing w:after="0" w:line="360" w:lineRule="auto"/>
        <w:ind w:firstLine="709"/>
        <w:rPr>
          <w:rFonts w:ascii="Times New Roman" w:hAnsi="Times New Roman"/>
          <w:sz w:val="28"/>
          <w:szCs w:val="28"/>
          <w:lang w:val="uk-UA" w:eastAsia="ru-RU"/>
        </w:rPr>
      </w:pPr>
      <w:r w:rsidRPr="00A241CD">
        <w:rPr>
          <w:rFonts w:ascii="Times New Roman" w:hAnsi="Times New Roman"/>
          <w:sz w:val="28"/>
          <w:szCs w:val="28"/>
          <w:lang w:val="uk-UA" w:eastAsia="ru-RU"/>
        </w:rPr>
        <w:t xml:space="preserve">Видами соціальної активності прийнято вважати трудову активність, політичну активність, громадську активність, культурну </w:t>
      </w:r>
      <w:r w:rsidR="003F7B8E">
        <w:rPr>
          <w:rFonts w:ascii="Times New Roman" w:hAnsi="Times New Roman"/>
          <w:sz w:val="28"/>
          <w:szCs w:val="28"/>
          <w:lang w:val="uk-UA" w:eastAsia="ru-RU"/>
        </w:rPr>
        <w:t>активність, релігійну та ін. [</w:t>
      </w:r>
      <w:r w:rsidR="00265282">
        <w:rPr>
          <w:rFonts w:ascii="Times New Roman" w:hAnsi="Times New Roman"/>
          <w:sz w:val="28"/>
          <w:szCs w:val="28"/>
          <w:lang w:val="uk-UA" w:eastAsia="ru-RU"/>
        </w:rPr>
        <w:t>99</w:t>
      </w:r>
      <w:r w:rsidRPr="00A241CD">
        <w:rPr>
          <w:rFonts w:ascii="Times New Roman" w:hAnsi="Times New Roman"/>
          <w:sz w:val="28"/>
          <w:szCs w:val="28"/>
          <w:lang w:val="uk-UA" w:eastAsia="ru-RU"/>
        </w:rPr>
        <w:t>]</w:t>
      </w:r>
      <w:r w:rsidRPr="00A241CD">
        <w:rPr>
          <w:rFonts w:ascii="Times New Roman" w:hAnsi="Times New Roman"/>
          <w:sz w:val="28"/>
          <w:szCs w:val="28"/>
          <w:lang w:val="uk-UA"/>
        </w:rPr>
        <w:t>.</w:t>
      </w:r>
      <w:r w:rsidRPr="00A241CD">
        <w:rPr>
          <w:rFonts w:ascii="Times New Roman" w:hAnsi="Times New Roman"/>
          <w:sz w:val="28"/>
          <w:szCs w:val="28"/>
          <w:lang w:val="uk-UA" w:eastAsia="ru-RU"/>
        </w:rPr>
        <w:t xml:space="preserve"> </w:t>
      </w:r>
    </w:p>
    <w:p w:rsidR="00BD4EA7" w:rsidRPr="00732B14" w:rsidRDefault="001F7CD0" w:rsidP="00FF4ABE">
      <w:pPr>
        <w:spacing w:after="0" w:line="360" w:lineRule="auto"/>
        <w:ind w:firstLine="709"/>
        <w:rPr>
          <w:rFonts w:ascii="Times New Roman" w:hAnsi="Times New Roman"/>
          <w:sz w:val="28"/>
          <w:szCs w:val="28"/>
        </w:rPr>
      </w:pPr>
      <w:r>
        <w:rPr>
          <w:rFonts w:ascii="Times New Roman" w:hAnsi="Times New Roman"/>
          <w:sz w:val="28"/>
          <w:lang w:val="uk-UA"/>
        </w:rPr>
        <w:t>У</w:t>
      </w:r>
      <w:r w:rsidRPr="00A241CD">
        <w:rPr>
          <w:rFonts w:ascii="Times New Roman CYR" w:hAnsi="Times New Roman CYR"/>
          <w:sz w:val="28"/>
          <w:lang w:val="uk-UA"/>
        </w:rPr>
        <w:t xml:space="preserve"> системі психологічних знань</w:t>
      </w:r>
      <w:r>
        <w:rPr>
          <w:rFonts w:ascii="Times New Roman" w:hAnsi="Times New Roman"/>
          <w:sz w:val="28"/>
          <w:szCs w:val="28"/>
          <w:lang w:val="uk-UA"/>
        </w:rPr>
        <w:t xml:space="preserve"> </w:t>
      </w:r>
      <w:r w:rsidRPr="00A241CD">
        <w:rPr>
          <w:rFonts w:ascii="Times New Roman" w:hAnsi="Times New Roman"/>
          <w:sz w:val="28"/>
          <w:szCs w:val="28"/>
          <w:lang w:val="uk-UA"/>
        </w:rPr>
        <w:t>варто відзначити наявність неузгоджених авторських установок</w:t>
      </w:r>
      <w:r w:rsidDel="00E606D0">
        <w:rPr>
          <w:rFonts w:ascii="Times New Roman CYR" w:hAnsi="Times New Roman CYR"/>
          <w:sz w:val="28"/>
          <w:lang w:val="uk-UA"/>
        </w:rPr>
        <w:t xml:space="preserve"> </w:t>
      </w:r>
      <w:r>
        <w:rPr>
          <w:rFonts w:ascii="Times New Roman CYR" w:hAnsi="Times New Roman CYR"/>
          <w:sz w:val="28"/>
          <w:lang w:val="uk-UA"/>
        </w:rPr>
        <w:t xml:space="preserve">у визначенні </w:t>
      </w:r>
      <w:r w:rsidRPr="00A241CD">
        <w:rPr>
          <w:rFonts w:ascii="Times New Roman" w:hAnsi="Times New Roman"/>
          <w:sz w:val="28"/>
          <w:szCs w:val="28"/>
          <w:lang w:val="uk-UA"/>
        </w:rPr>
        <w:t>громадськ</w:t>
      </w:r>
      <w:r>
        <w:rPr>
          <w:rFonts w:ascii="Times New Roman" w:hAnsi="Times New Roman"/>
          <w:sz w:val="28"/>
          <w:szCs w:val="28"/>
          <w:lang w:val="uk-UA"/>
        </w:rPr>
        <w:t>ої</w:t>
      </w:r>
      <w:r w:rsidRPr="00A241CD">
        <w:rPr>
          <w:rFonts w:ascii="Times New Roman" w:hAnsi="Times New Roman"/>
          <w:sz w:val="28"/>
          <w:szCs w:val="28"/>
          <w:lang w:val="uk-UA"/>
        </w:rPr>
        <w:t xml:space="preserve"> активн</w:t>
      </w:r>
      <w:r>
        <w:rPr>
          <w:rFonts w:ascii="Times New Roman" w:hAnsi="Times New Roman"/>
          <w:sz w:val="28"/>
          <w:szCs w:val="28"/>
          <w:lang w:val="uk-UA"/>
        </w:rPr>
        <w:t xml:space="preserve">ості. </w:t>
      </w:r>
      <w:r w:rsidR="00BD4EA7">
        <w:rPr>
          <w:rFonts w:ascii="Times New Roman" w:hAnsi="Times New Roman"/>
          <w:sz w:val="28"/>
          <w:szCs w:val="28"/>
          <w:lang w:val="uk-UA"/>
        </w:rPr>
        <w:t xml:space="preserve">Загалом у цих визначеннях автори притримуються двох підходів </w:t>
      </w:r>
      <w:r w:rsidR="00BD4EA7" w:rsidRPr="00A241CD">
        <w:rPr>
          <w:rFonts w:ascii="Times New Roman" w:hAnsi="Times New Roman"/>
          <w:sz w:val="28"/>
          <w:szCs w:val="28"/>
          <w:lang w:val="uk-UA" w:eastAsia="ru-RU"/>
        </w:rPr>
        <w:t>–</w:t>
      </w:r>
      <w:r w:rsidR="00BD4EA7">
        <w:rPr>
          <w:rFonts w:ascii="Times New Roman" w:hAnsi="Times New Roman"/>
          <w:sz w:val="28"/>
          <w:szCs w:val="28"/>
          <w:lang w:val="uk-UA" w:eastAsia="ru-RU"/>
        </w:rPr>
        <w:t xml:space="preserve"> діяльнісного та особистісного.</w:t>
      </w:r>
      <w:r w:rsidR="00FE6C2D" w:rsidRPr="00732B14">
        <w:rPr>
          <w:rFonts w:ascii="Times New Roman" w:hAnsi="Times New Roman"/>
          <w:sz w:val="28"/>
          <w:szCs w:val="28"/>
          <w:lang w:eastAsia="ru-RU"/>
        </w:rPr>
        <w:t xml:space="preserve"> </w:t>
      </w:r>
    </w:p>
    <w:p w:rsidR="001F7CD0" w:rsidRPr="00A241CD" w:rsidRDefault="001F7CD0" w:rsidP="00FF4ABE">
      <w:pPr>
        <w:spacing w:after="0" w:line="360" w:lineRule="auto"/>
        <w:ind w:firstLine="709"/>
        <w:rPr>
          <w:rFonts w:ascii="Times New Roman" w:hAnsi="Times New Roman"/>
          <w:sz w:val="28"/>
          <w:szCs w:val="28"/>
          <w:lang w:val="uk-UA"/>
        </w:rPr>
      </w:pPr>
      <w:r w:rsidRPr="00A241CD">
        <w:rPr>
          <w:rFonts w:ascii="Times New Roman" w:hAnsi="Times New Roman"/>
          <w:sz w:val="28"/>
          <w:lang w:val="uk-UA"/>
        </w:rPr>
        <w:t xml:space="preserve">Так, наприклад, </w:t>
      </w:r>
      <w:r w:rsidRPr="00A241CD">
        <w:rPr>
          <w:rFonts w:ascii="Times New Roman" w:hAnsi="Times New Roman"/>
          <w:sz w:val="28"/>
          <w:szCs w:val="28"/>
          <w:lang w:val="uk-UA"/>
        </w:rPr>
        <w:t xml:space="preserve">Л. А. Найдьонова розглядає </w:t>
      </w:r>
      <w:r w:rsidR="00F25F0F" w:rsidRPr="00A241CD">
        <w:rPr>
          <w:rFonts w:ascii="Times New Roman" w:hAnsi="Times New Roman"/>
          <w:sz w:val="28"/>
          <w:szCs w:val="28"/>
          <w:lang w:val="uk-UA"/>
        </w:rPr>
        <w:t xml:space="preserve">громадську активність </w:t>
      </w:r>
      <w:r w:rsidRPr="00A241CD">
        <w:rPr>
          <w:rFonts w:ascii="Times New Roman" w:hAnsi="Times New Roman"/>
          <w:sz w:val="28"/>
          <w:szCs w:val="28"/>
          <w:lang w:val="uk-UA"/>
        </w:rPr>
        <w:t>як міру інтенсивності участі суб’єкта у процесах суспільства загалом та у межах</w:t>
      </w:r>
      <w:r w:rsidR="003F7B8E">
        <w:rPr>
          <w:rFonts w:ascii="Times New Roman" w:hAnsi="Times New Roman"/>
          <w:sz w:val="28"/>
          <w:szCs w:val="28"/>
          <w:lang w:val="uk-UA"/>
        </w:rPr>
        <w:t xml:space="preserve"> форм громадської діяльності [6</w:t>
      </w:r>
      <w:r w:rsidR="00265282">
        <w:rPr>
          <w:rFonts w:ascii="Times New Roman" w:hAnsi="Times New Roman"/>
          <w:sz w:val="28"/>
          <w:szCs w:val="28"/>
          <w:lang w:val="uk-UA"/>
        </w:rPr>
        <w:t>4</w:t>
      </w:r>
      <w:r w:rsidRPr="00A241CD">
        <w:rPr>
          <w:rFonts w:ascii="Times New Roman" w:hAnsi="Times New Roman"/>
          <w:sz w:val="28"/>
          <w:szCs w:val="28"/>
          <w:lang w:val="uk-UA"/>
        </w:rPr>
        <w:t xml:space="preserve">, с. 37], </w:t>
      </w:r>
      <w:r w:rsidR="003F7B8E">
        <w:rPr>
          <w:rFonts w:ascii="Times New Roman" w:hAnsi="Times New Roman"/>
          <w:sz w:val="28"/>
          <w:lang w:val="uk-UA"/>
        </w:rPr>
        <w:t>А. В. Гусєва [3</w:t>
      </w:r>
      <w:r w:rsidR="00265282">
        <w:rPr>
          <w:rFonts w:ascii="Times New Roman" w:hAnsi="Times New Roman"/>
          <w:sz w:val="28"/>
          <w:lang w:val="uk-UA"/>
        </w:rPr>
        <w:t>6</w:t>
      </w:r>
      <w:r w:rsidRPr="00A241CD">
        <w:rPr>
          <w:rFonts w:ascii="Times New Roman" w:hAnsi="Times New Roman"/>
          <w:sz w:val="28"/>
          <w:lang w:val="uk-UA"/>
        </w:rPr>
        <w:t xml:space="preserve">, с. 76] </w:t>
      </w:r>
      <w:r w:rsidRPr="00A241CD">
        <w:rPr>
          <w:rFonts w:ascii="Times New Roman" w:hAnsi="Times New Roman"/>
          <w:sz w:val="28"/>
          <w:szCs w:val="28"/>
          <w:lang w:val="uk-UA"/>
        </w:rPr>
        <w:t xml:space="preserve">визначає </w:t>
      </w:r>
      <w:r w:rsidR="00F25F0F" w:rsidRPr="00A241CD">
        <w:rPr>
          <w:rFonts w:ascii="Times New Roman" w:hAnsi="Times New Roman"/>
          <w:sz w:val="28"/>
          <w:szCs w:val="28"/>
          <w:lang w:val="uk-UA"/>
        </w:rPr>
        <w:t xml:space="preserve">її </w:t>
      </w:r>
      <w:r w:rsidRPr="00A241CD">
        <w:rPr>
          <w:rFonts w:ascii="Times New Roman" w:hAnsi="Times New Roman"/>
          <w:sz w:val="28"/>
          <w:szCs w:val="28"/>
          <w:lang w:val="uk-UA"/>
        </w:rPr>
        <w:t xml:space="preserve">крізь призму </w:t>
      </w:r>
      <w:r w:rsidRPr="00A241CD">
        <w:rPr>
          <w:rFonts w:ascii="Times New Roman" w:hAnsi="Times New Roman"/>
          <w:sz w:val="28"/>
          <w:lang w:val="uk-UA"/>
        </w:rPr>
        <w:t xml:space="preserve">діяльнісної природи людини й трактує її як </w:t>
      </w:r>
      <w:r w:rsidRPr="00A241CD">
        <w:rPr>
          <w:rFonts w:ascii="Times New Roman CYR" w:hAnsi="Times New Roman CYR"/>
          <w:sz w:val="28"/>
          <w:lang w:val="uk-UA"/>
        </w:rPr>
        <w:t xml:space="preserve">активні дії особистості, </w:t>
      </w:r>
      <w:r w:rsidRPr="00A241CD">
        <w:rPr>
          <w:rFonts w:ascii="Times New Roman" w:hAnsi="Times New Roman"/>
          <w:sz w:val="28"/>
          <w:lang w:val="uk-UA"/>
        </w:rPr>
        <w:t>с</w:t>
      </w:r>
      <w:r w:rsidR="00711914">
        <w:rPr>
          <w:rFonts w:ascii="Times New Roman" w:hAnsi="Times New Roman"/>
          <w:sz w:val="28"/>
          <w:lang w:val="uk-UA"/>
        </w:rPr>
        <w:t>керовані</w:t>
      </w:r>
      <w:r w:rsidRPr="00A241CD">
        <w:rPr>
          <w:rFonts w:ascii="Times New Roman" w:hAnsi="Times New Roman"/>
          <w:sz w:val="28"/>
          <w:lang w:val="uk-UA"/>
        </w:rPr>
        <w:t xml:space="preserve"> на вдосконалення самої особистості та навколишньої суспільної дійсності</w:t>
      </w:r>
      <w:r w:rsidRPr="00A241CD">
        <w:rPr>
          <w:rFonts w:ascii="Times New Roman" w:hAnsi="Times New Roman"/>
          <w:sz w:val="28"/>
          <w:szCs w:val="28"/>
          <w:lang w:val="uk-UA"/>
        </w:rPr>
        <w:t>.</w:t>
      </w:r>
      <w:r w:rsidRPr="00A241CD">
        <w:rPr>
          <w:rFonts w:ascii="Times New Roman" w:eastAsia="Times New Roman" w:hAnsi="Times New Roman"/>
          <w:sz w:val="28"/>
          <w:szCs w:val="28"/>
          <w:lang w:val="uk-UA" w:eastAsia="ru-RU"/>
        </w:rPr>
        <w:t xml:space="preserve"> Як діяльність, спрямовану на забезпечення інтересів громадського об’єднання, визначає громадську активність </w:t>
      </w:r>
      <w:r w:rsidRPr="00A241CD">
        <w:rPr>
          <w:rFonts w:ascii="Times New Roman" w:hAnsi="Times New Roman"/>
          <w:sz w:val="28"/>
          <w:szCs w:val="28"/>
          <w:lang w:val="uk-UA"/>
        </w:rPr>
        <w:t>С. М. Чолій</w:t>
      </w:r>
      <w:r w:rsidRPr="00A241CD">
        <w:rPr>
          <w:rFonts w:ascii="Times New Roman" w:eastAsia="Times New Roman" w:hAnsi="Times New Roman"/>
          <w:sz w:val="28"/>
          <w:szCs w:val="28"/>
          <w:lang w:val="uk-UA" w:eastAsia="ru-RU"/>
        </w:rPr>
        <w:t xml:space="preserve"> </w:t>
      </w:r>
      <w:r w:rsidR="003F7B8E">
        <w:rPr>
          <w:rFonts w:ascii="Times New Roman" w:hAnsi="Times New Roman"/>
          <w:sz w:val="28"/>
          <w:szCs w:val="28"/>
          <w:lang w:val="uk-UA"/>
        </w:rPr>
        <w:t>[1</w:t>
      </w:r>
      <w:r w:rsidR="003F7B8E" w:rsidRPr="008B48F9">
        <w:rPr>
          <w:rFonts w:ascii="Times New Roman" w:hAnsi="Times New Roman"/>
          <w:sz w:val="28"/>
          <w:szCs w:val="28"/>
        </w:rPr>
        <w:t>10</w:t>
      </w:r>
      <w:r w:rsidRPr="00A241CD">
        <w:rPr>
          <w:rFonts w:ascii="Times New Roman" w:hAnsi="Times New Roman"/>
          <w:sz w:val="28"/>
          <w:szCs w:val="28"/>
          <w:lang w:val="uk-UA"/>
        </w:rPr>
        <w:t xml:space="preserve">, с. 299]. </w:t>
      </w:r>
    </w:p>
    <w:p w:rsidR="00167AE0" w:rsidRPr="00732B14" w:rsidRDefault="001F7CD0" w:rsidP="00F657AB">
      <w:pPr>
        <w:autoSpaceDE w:val="0"/>
        <w:autoSpaceDN w:val="0"/>
        <w:adjustRightInd w:val="0"/>
        <w:spacing w:after="0" w:line="360" w:lineRule="auto"/>
        <w:ind w:firstLine="708"/>
        <w:rPr>
          <w:rFonts w:ascii="Times New Roman" w:hAnsi="Times New Roman"/>
          <w:sz w:val="28"/>
          <w:szCs w:val="28"/>
          <w:lang w:val="uk-UA"/>
        </w:rPr>
      </w:pPr>
      <w:r w:rsidRPr="00A241CD">
        <w:rPr>
          <w:rFonts w:ascii="Times New Roman" w:hAnsi="Times New Roman"/>
          <w:sz w:val="28"/>
          <w:szCs w:val="28"/>
          <w:lang w:val="uk-UA"/>
        </w:rPr>
        <w:t xml:space="preserve">Досить поширеним є визначення громадської активності </w:t>
      </w:r>
      <w:r>
        <w:rPr>
          <w:rFonts w:ascii="Times New Roman" w:hAnsi="Times New Roman"/>
          <w:sz w:val="28"/>
          <w:szCs w:val="28"/>
          <w:lang w:val="uk-UA"/>
        </w:rPr>
        <w:t xml:space="preserve">у психології </w:t>
      </w:r>
      <w:r w:rsidRPr="00A05454">
        <w:rPr>
          <w:rFonts w:ascii="Times New Roman" w:hAnsi="Times New Roman"/>
          <w:sz w:val="28"/>
          <w:szCs w:val="28"/>
          <w:lang w:val="uk-UA"/>
        </w:rPr>
        <w:t>як важливої якості індивіда,</w:t>
      </w:r>
      <w:r w:rsidRPr="00A241CD">
        <w:rPr>
          <w:rFonts w:ascii="Times New Roman" w:hAnsi="Times New Roman"/>
          <w:sz w:val="28"/>
          <w:szCs w:val="28"/>
          <w:lang w:val="uk-UA"/>
        </w:rPr>
        <w:t xml:space="preserve"> що </w:t>
      </w:r>
      <w:r w:rsidRPr="00A241CD">
        <w:rPr>
          <w:rFonts w:ascii="Times New Roman" w:hAnsi="Times New Roman"/>
          <w:sz w:val="28"/>
          <w:szCs w:val="28"/>
          <w:lang w:val="uk-UA" w:eastAsia="ru-RU"/>
        </w:rPr>
        <w:t xml:space="preserve">характеризує не лише діяльність суб’єкта, а й визначає його життєву позицію. Поділяючи цю точку зору, </w:t>
      </w:r>
      <w:r w:rsidRPr="00A241CD">
        <w:rPr>
          <w:rFonts w:ascii="Times New Roman" w:hAnsi="Times New Roman"/>
          <w:sz w:val="28"/>
          <w:szCs w:val="28"/>
          <w:lang w:val="uk-UA"/>
        </w:rPr>
        <w:t>Г. М. Андрєєва розуміє громадську активність як якість індивіда, що виявляється у здатності змінювати навколишню дійсність залежно від влас</w:t>
      </w:r>
      <w:r w:rsidR="003F7B8E">
        <w:rPr>
          <w:rFonts w:ascii="Times New Roman" w:hAnsi="Times New Roman"/>
          <w:sz w:val="28"/>
          <w:szCs w:val="28"/>
          <w:lang w:val="uk-UA"/>
        </w:rPr>
        <w:t>них потреб, поглядів та цілей [</w:t>
      </w:r>
      <w:r w:rsidR="00265282">
        <w:rPr>
          <w:rFonts w:ascii="Times New Roman" w:hAnsi="Times New Roman"/>
          <w:sz w:val="28"/>
          <w:szCs w:val="28"/>
          <w:lang w:val="uk-UA"/>
        </w:rPr>
        <w:t>5</w:t>
      </w:r>
      <w:r w:rsidRPr="00A241CD">
        <w:rPr>
          <w:rFonts w:ascii="Times New Roman" w:hAnsi="Times New Roman"/>
          <w:sz w:val="28"/>
          <w:szCs w:val="28"/>
          <w:lang w:val="uk-UA"/>
        </w:rPr>
        <w:t xml:space="preserve">, с. 233]. </w:t>
      </w:r>
    </w:p>
    <w:p w:rsidR="00167AE0" w:rsidRPr="00732B14" w:rsidRDefault="001F7CD0" w:rsidP="00F657AB">
      <w:pPr>
        <w:autoSpaceDE w:val="0"/>
        <w:autoSpaceDN w:val="0"/>
        <w:adjustRightInd w:val="0"/>
        <w:spacing w:after="0" w:line="360" w:lineRule="auto"/>
        <w:ind w:firstLine="708"/>
        <w:rPr>
          <w:rFonts w:ascii="Times New Roman" w:hAnsi="Times New Roman"/>
          <w:sz w:val="28"/>
          <w:szCs w:val="28"/>
          <w:lang w:val="uk-UA" w:eastAsia="ru-RU"/>
        </w:rPr>
      </w:pPr>
      <w:r w:rsidRPr="00A241CD">
        <w:rPr>
          <w:rFonts w:ascii="Times New Roman" w:hAnsi="Times New Roman"/>
          <w:sz w:val="28"/>
          <w:szCs w:val="28"/>
          <w:lang w:val="uk-UA"/>
        </w:rPr>
        <w:t>Дослідниця Л. М. Семенюк стверджує, що громадська активність – це властивість особистості</w:t>
      </w:r>
      <w:r w:rsidRPr="00A241CD">
        <w:rPr>
          <w:rFonts w:ascii="Times New Roman" w:hAnsi="Times New Roman"/>
          <w:sz w:val="28"/>
          <w:szCs w:val="28"/>
          <w:lang w:val="uk-UA" w:eastAsia="ru-RU"/>
        </w:rPr>
        <w:t xml:space="preserve"> як соціального представника, завдяки якій відбувається зв’язок людини з навколишньою дійсністю </w:t>
      </w:r>
      <w:r w:rsidR="003F7B8E">
        <w:rPr>
          <w:rFonts w:ascii="Times New Roman" w:hAnsi="Times New Roman"/>
          <w:sz w:val="28"/>
          <w:szCs w:val="28"/>
          <w:lang w:val="uk-UA"/>
        </w:rPr>
        <w:t>[8</w:t>
      </w:r>
      <w:r w:rsidR="006741D3">
        <w:rPr>
          <w:rFonts w:ascii="Times New Roman" w:hAnsi="Times New Roman"/>
          <w:sz w:val="28"/>
          <w:szCs w:val="28"/>
          <w:lang w:val="uk-UA"/>
        </w:rPr>
        <w:t>2</w:t>
      </w:r>
      <w:r w:rsidRPr="00A241CD">
        <w:rPr>
          <w:rFonts w:ascii="Times New Roman" w:hAnsi="Times New Roman"/>
          <w:sz w:val="28"/>
          <w:szCs w:val="28"/>
          <w:lang w:val="uk-UA"/>
        </w:rPr>
        <w:t>, с. 196]</w:t>
      </w:r>
      <w:r w:rsidRPr="00A241CD">
        <w:rPr>
          <w:rFonts w:ascii="Times New Roman" w:hAnsi="Times New Roman"/>
          <w:sz w:val="28"/>
          <w:lang w:val="uk-UA"/>
        </w:rPr>
        <w:t xml:space="preserve">. </w:t>
      </w:r>
      <w:r w:rsidRPr="00A241CD">
        <w:rPr>
          <w:rFonts w:ascii="Times New Roman" w:hAnsi="Times New Roman"/>
          <w:sz w:val="28"/>
          <w:szCs w:val="28"/>
          <w:lang w:val="uk-UA" w:eastAsia="ru-RU"/>
        </w:rPr>
        <w:t xml:space="preserve">Близькими є погляди </w:t>
      </w:r>
      <w:r w:rsidRPr="00A241CD">
        <w:rPr>
          <w:rFonts w:ascii="Times New Roman" w:hAnsi="Times New Roman"/>
          <w:sz w:val="28"/>
          <w:lang w:val="uk-UA"/>
        </w:rPr>
        <w:t xml:space="preserve">Є. А. Мальцевої, </w:t>
      </w:r>
      <w:r w:rsidRPr="00A241CD">
        <w:rPr>
          <w:rFonts w:ascii="Times New Roman" w:hAnsi="Times New Roman"/>
          <w:sz w:val="28"/>
          <w:szCs w:val="28"/>
          <w:lang w:val="uk-UA" w:eastAsia="ru-RU"/>
        </w:rPr>
        <w:t>з</w:t>
      </w:r>
      <w:r w:rsidRPr="00A241CD">
        <w:rPr>
          <w:rFonts w:ascii="Times New Roman" w:hAnsi="Times New Roman"/>
          <w:sz w:val="28"/>
          <w:lang w:val="uk-UA"/>
        </w:rPr>
        <w:t xml:space="preserve">гідно з трактуванням якої громадська активність є </w:t>
      </w:r>
      <w:r w:rsidRPr="006741D3">
        <w:rPr>
          <w:rFonts w:ascii="Times New Roman" w:hAnsi="Times New Roman"/>
          <w:sz w:val="28"/>
          <w:lang w:val="uk-UA"/>
        </w:rPr>
        <w:t>стійким особистісним утворенням, що характеризується безкорисливою</w:t>
      </w:r>
      <w:r w:rsidR="003F7B8E" w:rsidRPr="006741D3">
        <w:rPr>
          <w:rFonts w:ascii="Times New Roman" w:hAnsi="Times New Roman"/>
          <w:sz w:val="28"/>
          <w:lang w:val="uk-UA"/>
        </w:rPr>
        <w:t xml:space="preserve"> працею на благо суспільства [5</w:t>
      </w:r>
      <w:r w:rsidR="006741D3" w:rsidRPr="006741D3">
        <w:rPr>
          <w:rFonts w:ascii="Times New Roman" w:hAnsi="Times New Roman"/>
          <w:sz w:val="28"/>
          <w:lang w:val="uk-UA"/>
        </w:rPr>
        <w:t>4</w:t>
      </w:r>
      <w:r w:rsidRPr="006741D3">
        <w:rPr>
          <w:rFonts w:ascii="Times New Roman" w:hAnsi="Times New Roman"/>
          <w:sz w:val="28"/>
          <w:lang w:val="uk-UA"/>
        </w:rPr>
        <w:t>, с. 200]</w:t>
      </w:r>
      <w:r w:rsidRPr="006741D3">
        <w:rPr>
          <w:rFonts w:ascii="Times New Roman" w:hAnsi="Times New Roman"/>
          <w:sz w:val="28"/>
          <w:szCs w:val="28"/>
          <w:lang w:val="uk-UA" w:eastAsia="ru-RU"/>
        </w:rPr>
        <w:t xml:space="preserve">. </w:t>
      </w:r>
    </w:p>
    <w:p w:rsidR="00812D7F" w:rsidRPr="001E6138" w:rsidRDefault="00167AE0" w:rsidP="00F657AB">
      <w:pPr>
        <w:autoSpaceDE w:val="0"/>
        <w:autoSpaceDN w:val="0"/>
        <w:adjustRightInd w:val="0"/>
        <w:spacing w:after="0" w:line="360" w:lineRule="auto"/>
        <w:ind w:firstLine="708"/>
        <w:rPr>
          <w:rFonts w:ascii="Times New Roman" w:eastAsia="TimesNewRomanPSMT" w:hAnsi="Times New Roman"/>
          <w:sz w:val="28"/>
          <w:szCs w:val="28"/>
          <w:lang w:val="uk-UA"/>
        </w:rPr>
      </w:pPr>
      <w:r w:rsidRPr="00732B14">
        <w:rPr>
          <w:rFonts w:ascii="Times New Roman" w:hAnsi="Times New Roman"/>
          <w:sz w:val="28"/>
          <w:szCs w:val="28"/>
          <w:lang w:val="uk-UA" w:eastAsia="ru-RU"/>
        </w:rPr>
        <w:t xml:space="preserve">В свою чергу </w:t>
      </w:r>
      <w:r w:rsidR="00812D7F" w:rsidRPr="006741D3">
        <w:rPr>
          <w:rFonts w:ascii="Times New Roman" w:hAnsi="Times New Roman"/>
          <w:sz w:val="28"/>
          <w:szCs w:val="28"/>
          <w:lang w:val="uk-UA" w:eastAsia="ru-RU"/>
        </w:rPr>
        <w:t xml:space="preserve">О. М. Шамич </w:t>
      </w:r>
      <w:r w:rsidR="00421565" w:rsidRPr="006741D3">
        <w:rPr>
          <w:rFonts w:ascii="Times New Roman" w:hAnsi="Times New Roman"/>
          <w:sz w:val="28"/>
          <w:szCs w:val="28"/>
          <w:lang w:val="uk-UA" w:eastAsia="ru-RU"/>
        </w:rPr>
        <w:t xml:space="preserve">визначає </w:t>
      </w:r>
      <w:r w:rsidR="00812D7F" w:rsidRPr="006741D3">
        <w:rPr>
          <w:rFonts w:ascii="Times New Roman" w:eastAsia="TimesNewRomanPS-BoldMT" w:hAnsi="Times New Roman"/>
          <w:bCs/>
          <w:sz w:val="28"/>
          <w:szCs w:val="28"/>
          <w:lang w:val="uk-UA"/>
        </w:rPr>
        <w:t>г</w:t>
      </w:r>
      <w:r w:rsidR="00421565" w:rsidRPr="00732B14">
        <w:rPr>
          <w:rFonts w:ascii="Times New Roman" w:eastAsia="TimesNewRomanPS-BoldMT" w:hAnsi="Times New Roman"/>
          <w:bCs/>
          <w:sz w:val="28"/>
          <w:szCs w:val="28"/>
          <w:lang w:val="uk-UA"/>
        </w:rPr>
        <w:t>ромадськ</w:t>
      </w:r>
      <w:r w:rsidR="00421565" w:rsidRPr="006741D3">
        <w:rPr>
          <w:rFonts w:ascii="Times New Roman" w:eastAsia="TimesNewRomanPS-BoldMT" w:hAnsi="Times New Roman"/>
          <w:bCs/>
          <w:sz w:val="28"/>
          <w:szCs w:val="28"/>
          <w:lang w:val="uk-UA"/>
        </w:rPr>
        <w:t>у</w:t>
      </w:r>
      <w:r w:rsidR="00812D7F" w:rsidRPr="00732B14">
        <w:rPr>
          <w:rFonts w:ascii="Times New Roman" w:eastAsia="TimesNewRomanPS-BoldMT" w:hAnsi="Times New Roman"/>
          <w:bCs/>
          <w:sz w:val="28"/>
          <w:szCs w:val="28"/>
          <w:lang w:val="uk-UA"/>
        </w:rPr>
        <w:t xml:space="preserve"> активність</w:t>
      </w:r>
      <w:r w:rsidR="00812D7F" w:rsidRPr="00732B14">
        <w:rPr>
          <w:rFonts w:ascii="Times New Roman" w:eastAsia="TimesNewRomanPS-BoldMT" w:hAnsi="Times New Roman"/>
          <w:b/>
          <w:bCs/>
          <w:sz w:val="28"/>
          <w:szCs w:val="28"/>
          <w:lang w:val="uk-UA"/>
        </w:rPr>
        <w:t xml:space="preserve"> </w:t>
      </w:r>
      <w:r w:rsidR="00421565" w:rsidRPr="006741D3">
        <w:rPr>
          <w:rFonts w:ascii="Times New Roman" w:eastAsia="TimesNewRomanPS-ItalicMT" w:hAnsi="Times New Roman"/>
          <w:iCs/>
          <w:sz w:val="28"/>
          <w:szCs w:val="28"/>
          <w:lang w:val="uk-UA"/>
        </w:rPr>
        <w:t xml:space="preserve">як </w:t>
      </w:r>
      <w:r w:rsidR="00812D7F" w:rsidRPr="00732B14">
        <w:rPr>
          <w:rFonts w:ascii="Times New Roman" w:eastAsia="TimesNewRomanPSMT" w:hAnsi="Times New Roman"/>
          <w:sz w:val="28"/>
          <w:szCs w:val="28"/>
          <w:lang w:val="uk-UA"/>
        </w:rPr>
        <w:t>якість особистості,</w:t>
      </w:r>
      <w:r w:rsidR="00812D7F" w:rsidRPr="006741D3">
        <w:rPr>
          <w:rFonts w:ascii="Times New Roman" w:eastAsia="TimesNewRomanPSMT" w:hAnsi="Times New Roman"/>
          <w:sz w:val="28"/>
          <w:szCs w:val="28"/>
          <w:lang w:val="uk-UA"/>
        </w:rPr>
        <w:t xml:space="preserve"> </w:t>
      </w:r>
      <w:r w:rsidR="00421565" w:rsidRPr="006741D3">
        <w:rPr>
          <w:rFonts w:ascii="Times New Roman" w:eastAsia="TimesNewRomanPSMT" w:hAnsi="Times New Roman"/>
          <w:sz w:val="28"/>
          <w:szCs w:val="28"/>
          <w:lang w:val="uk-UA"/>
        </w:rPr>
        <w:t xml:space="preserve">що </w:t>
      </w:r>
      <w:r w:rsidR="00812D7F" w:rsidRPr="00732B14">
        <w:rPr>
          <w:rFonts w:ascii="Times New Roman" w:eastAsia="TimesNewRomanPSMT" w:hAnsi="Times New Roman"/>
          <w:sz w:val="28"/>
          <w:szCs w:val="28"/>
          <w:lang w:val="uk-UA"/>
        </w:rPr>
        <w:t>виявляється у її здатності впливати на суспільне</w:t>
      </w:r>
      <w:r w:rsidR="00812D7F" w:rsidRPr="006741D3">
        <w:rPr>
          <w:rFonts w:ascii="Times New Roman" w:eastAsia="TimesNewRomanPSMT" w:hAnsi="Times New Roman"/>
          <w:sz w:val="28"/>
          <w:szCs w:val="28"/>
          <w:lang w:val="uk-UA"/>
        </w:rPr>
        <w:t xml:space="preserve"> </w:t>
      </w:r>
      <w:r w:rsidR="00812D7F" w:rsidRPr="00732B14">
        <w:rPr>
          <w:rFonts w:ascii="Times New Roman" w:eastAsia="TimesNewRomanPSMT" w:hAnsi="Times New Roman"/>
          <w:sz w:val="28"/>
          <w:szCs w:val="28"/>
          <w:lang w:val="uk-UA"/>
        </w:rPr>
        <w:t>життя; задовольняти власні потреби та інтереси, реалізовувати інтереси та цілі певної спільноти, вирішувати суспільно значущі завдання, прагненні діяти на користь суспільства; поважати і прийняти права та обов’язки члена суспільства</w:t>
      </w:r>
      <w:r w:rsidR="00421565" w:rsidRPr="006741D3">
        <w:rPr>
          <w:rFonts w:ascii="Times New Roman" w:eastAsia="TimesNewRomanPSMT" w:hAnsi="Times New Roman"/>
          <w:sz w:val="28"/>
          <w:szCs w:val="28"/>
          <w:lang w:val="uk-UA"/>
        </w:rPr>
        <w:t xml:space="preserve"> </w:t>
      </w:r>
      <w:r w:rsidR="00421565" w:rsidRPr="006741D3">
        <w:rPr>
          <w:rFonts w:ascii="Times New Roman" w:hAnsi="Times New Roman"/>
          <w:sz w:val="28"/>
          <w:lang w:val="uk-UA"/>
        </w:rPr>
        <w:t>[</w:t>
      </w:r>
      <w:r w:rsidR="006741D3" w:rsidRPr="006741D3">
        <w:rPr>
          <w:rFonts w:ascii="Times New Roman" w:hAnsi="Times New Roman"/>
          <w:sz w:val="28"/>
          <w:lang w:val="uk-UA"/>
        </w:rPr>
        <w:t>112</w:t>
      </w:r>
      <w:r w:rsidR="00421565" w:rsidRPr="006741D3">
        <w:rPr>
          <w:rFonts w:ascii="Times New Roman" w:hAnsi="Times New Roman"/>
          <w:sz w:val="28"/>
          <w:lang w:val="uk-UA"/>
        </w:rPr>
        <w:t>, с.</w:t>
      </w:r>
      <w:r w:rsidR="009B5528">
        <w:rPr>
          <w:rFonts w:ascii="Times New Roman" w:hAnsi="Times New Roman"/>
          <w:sz w:val="28"/>
          <w:lang w:val="uk-UA"/>
        </w:rPr>
        <w:t xml:space="preserve"> </w:t>
      </w:r>
      <w:r w:rsidR="00421565" w:rsidRPr="001E6138">
        <w:rPr>
          <w:rFonts w:ascii="Times New Roman" w:hAnsi="Times New Roman"/>
          <w:sz w:val="28"/>
          <w:lang w:val="uk-UA"/>
        </w:rPr>
        <w:t>120]</w:t>
      </w:r>
      <w:r w:rsidR="00812D7F" w:rsidRPr="001E6138">
        <w:rPr>
          <w:rFonts w:ascii="Times New Roman" w:eastAsia="TimesNewRomanPSMT" w:hAnsi="Times New Roman"/>
          <w:sz w:val="28"/>
          <w:szCs w:val="28"/>
          <w:lang w:val="uk-UA"/>
        </w:rPr>
        <w:t>.</w:t>
      </w:r>
    </w:p>
    <w:p w:rsidR="00167AE0" w:rsidRDefault="001F7CD0" w:rsidP="00FF4ABE">
      <w:pPr>
        <w:spacing w:after="0" w:line="360" w:lineRule="auto"/>
        <w:ind w:firstLine="709"/>
        <w:rPr>
          <w:rFonts w:ascii="Times New Roman" w:hAnsi="Times New Roman"/>
          <w:sz w:val="28"/>
          <w:szCs w:val="28"/>
          <w:lang w:val="uk-UA"/>
        </w:rPr>
      </w:pPr>
      <w:r w:rsidRPr="00A241CD">
        <w:rPr>
          <w:rFonts w:ascii="Times New Roman" w:hAnsi="Times New Roman"/>
          <w:sz w:val="28"/>
          <w:szCs w:val="28"/>
          <w:lang w:val="uk-UA" w:eastAsia="ru-RU"/>
        </w:rPr>
        <w:t>В контексті наявної тер</w:t>
      </w:r>
      <w:r>
        <w:rPr>
          <w:rFonts w:ascii="Times New Roman" w:hAnsi="Times New Roman"/>
          <w:sz w:val="28"/>
          <w:szCs w:val="28"/>
          <w:lang w:val="uk-UA" w:eastAsia="ru-RU"/>
        </w:rPr>
        <w:t>мінологічної дискусії актуальним постає поєднання діяльнісно</w:t>
      </w:r>
      <w:r w:rsidR="00F03DA9">
        <w:rPr>
          <w:rFonts w:ascii="Times New Roman" w:hAnsi="Times New Roman"/>
          <w:sz w:val="28"/>
          <w:szCs w:val="28"/>
          <w:lang w:val="uk-UA" w:eastAsia="ru-RU"/>
        </w:rPr>
        <w:t>го та особистісного підходів до</w:t>
      </w:r>
      <w:r w:rsidRPr="00A241CD">
        <w:rPr>
          <w:rFonts w:ascii="Times New Roman" w:hAnsi="Times New Roman"/>
          <w:sz w:val="28"/>
          <w:szCs w:val="28"/>
          <w:lang w:val="uk-UA" w:eastAsia="ru-RU"/>
        </w:rPr>
        <w:t xml:space="preserve"> </w:t>
      </w:r>
      <w:r w:rsidRPr="00A05454">
        <w:rPr>
          <w:rFonts w:ascii="Times New Roman" w:hAnsi="Times New Roman"/>
          <w:sz w:val="28"/>
          <w:szCs w:val="28"/>
          <w:lang w:val="uk-UA" w:eastAsia="ru-RU"/>
        </w:rPr>
        <w:t>визначення</w:t>
      </w:r>
      <w:r w:rsidRPr="00A241CD">
        <w:rPr>
          <w:rFonts w:ascii="Times New Roman" w:hAnsi="Times New Roman"/>
          <w:sz w:val="28"/>
          <w:szCs w:val="28"/>
          <w:lang w:val="uk-UA" w:eastAsia="ru-RU"/>
        </w:rPr>
        <w:t xml:space="preserve"> громадської активності. У цьому напрямі нашу увагу привернули вже існуючі наукові напрацювання</w:t>
      </w:r>
      <w:r w:rsidRPr="00A241CD">
        <w:rPr>
          <w:rFonts w:ascii="Times New Roman" w:hAnsi="Times New Roman"/>
          <w:sz w:val="28"/>
          <w:lang w:val="uk-UA"/>
        </w:rPr>
        <w:t xml:space="preserve">. Так, більше сорока років тому В. З. Каган дав </w:t>
      </w:r>
      <w:r w:rsidRPr="00A241CD">
        <w:rPr>
          <w:rFonts w:ascii="Times New Roman" w:hAnsi="Times New Roman"/>
          <w:sz w:val="28"/>
          <w:szCs w:val="28"/>
          <w:lang w:val="uk-UA" w:eastAsia="ru-RU"/>
        </w:rPr>
        <w:t xml:space="preserve">тлумачення </w:t>
      </w:r>
      <w:r w:rsidRPr="00A241CD">
        <w:rPr>
          <w:rFonts w:ascii="Times New Roman" w:hAnsi="Times New Roman"/>
          <w:sz w:val="28"/>
          <w:lang w:val="uk-UA"/>
        </w:rPr>
        <w:t>цього поняття, стверджуючи, що громадська активність</w:t>
      </w:r>
      <w:r w:rsidRPr="00A241CD">
        <w:rPr>
          <w:rFonts w:ascii="Times New Roman" w:hAnsi="Times New Roman"/>
          <w:sz w:val="28"/>
          <w:szCs w:val="28"/>
          <w:lang w:val="uk-UA"/>
        </w:rPr>
        <w:t xml:space="preserve"> </w:t>
      </w:r>
      <w:r w:rsidRPr="00A241CD">
        <w:rPr>
          <w:rFonts w:ascii="Times New Roman" w:hAnsi="Times New Roman"/>
          <w:sz w:val="28"/>
          <w:lang w:val="uk-UA"/>
        </w:rPr>
        <w:t>– це свідома і цілеспрямована діяльність особистості і її психологічна властивість, які визначають і характеризують міру впливу суб’єкта на предмет, процеси та явища навколишньої дійсності</w:t>
      </w:r>
      <w:r w:rsidRPr="00A241CD">
        <w:rPr>
          <w:rFonts w:ascii="Times New Roman" w:hAnsi="Times New Roman"/>
          <w:sz w:val="28"/>
          <w:szCs w:val="28"/>
          <w:lang w:val="uk-UA" w:eastAsia="ru-RU"/>
        </w:rPr>
        <w:t xml:space="preserve"> </w:t>
      </w:r>
      <w:r w:rsidR="003F7B8E">
        <w:rPr>
          <w:rFonts w:ascii="Times New Roman" w:hAnsi="Times New Roman"/>
          <w:sz w:val="28"/>
          <w:lang w:val="uk-UA"/>
        </w:rPr>
        <w:t>[</w:t>
      </w:r>
      <w:r w:rsidR="006741D3">
        <w:rPr>
          <w:rFonts w:ascii="Times New Roman" w:hAnsi="Times New Roman"/>
          <w:sz w:val="28"/>
          <w:lang w:val="uk-UA"/>
        </w:rPr>
        <w:t>46</w:t>
      </w:r>
      <w:r w:rsidR="003F7B8E" w:rsidRPr="008B48F9">
        <w:rPr>
          <w:rFonts w:ascii="Times New Roman" w:hAnsi="Times New Roman"/>
          <w:sz w:val="28"/>
          <w:lang w:val="uk-UA"/>
        </w:rPr>
        <w:t>,</w:t>
      </w:r>
      <w:r w:rsidRPr="00A241CD">
        <w:rPr>
          <w:rFonts w:ascii="Times New Roman" w:hAnsi="Times New Roman"/>
          <w:sz w:val="28"/>
          <w:lang w:val="uk-UA"/>
        </w:rPr>
        <w:t xml:space="preserve"> с. 94].</w:t>
      </w:r>
      <w:r w:rsidR="00101174">
        <w:rPr>
          <w:rFonts w:ascii="Times New Roman" w:hAnsi="Times New Roman"/>
          <w:sz w:val="28"/>
          <w:szCs w:val="28"/>
          <w:lang w:val="uk-UA"/>
        </w:rPr>
        <w:t xml:space="preserve"> </w:t>
      </w:r>
    </w:p>
    <w:p w:rsidR="001F7CD0" w:rsidRPr="00A241CD" w:rsidRDefault="00101174" w:rsidP="00FF4ABE">
      <w:pPr>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В. Г. Мордкович також </w:t>
      </w:r>
      <w:r w:rsidR="001F7CD0" w:rsidRPr="00A241CD">
        <w:rPr>
          <w:rFonts w:ascii="Times New Roman" w:hAnsi="Times New Roman"/>
          <w:sz w:val="28"/>
          <w:szCs w:val="28"/>
          <w:lang w:val="uk-UA"/>
        </w:rPr>
        <w:t xml:space="preserve">інтегрував у громадську активність дві характеристики і визначив її як діяльність на благо суспільства та водночас як рису особистості, що безпосередньо виявляється у цій діяльності </w:t>
      </w:r>
      <w:r w:rsidR="003F7B8E">
        <w:rPr>
          <w:rFonts w:ascii="Times New Roman" w:hAnsi="Times New Roman"/>
          <w:sz w:val="28"/>
          <w:szCs w:val="28"/>
          <w:lang w:val="uk-UA" w:eastAsia="ru-RU"/>
        </w:rPr>
        <w:t>[6</w:t>
      </w:r>
      <w:r w:rsidR="006741D3">
        <w:rPr>
          <w:rFonts w:ascii="Times New Roman" w:hAnsi="Times New Roman"/>
          <w:sz w:val="28"/>
          <w:szCs w:val="28"/>
          <w:lang w:val="uk-UA" w:eastAsia="ru-RU"/>
        </w:rPr>
        <w:t>3</w:t>
      </w:r>
      <w:r w:rsidR="001F7CD0" w:rsidRPr="00A241CD">
        <w:rPr>
          <w:rFonts w:ascii="Times New Roman" w:hAnsi="Times New Roman"/>
          <w:sz w:val="28"/>
          <w:szCs w:val="28"/>
          <w:lang w:val="uk-UA" w:eastAsia="ru-RU"/>
        </w:rPr>
        <w:t>]. Утім, до цього часу в науковий обіг інтегроване поняття</w:t>
      </w:r>
      <w:r w:rsidR="001F7CD0" w:rsidRPr="00A241CD">
        <w:rPr>
          <w:rFonts w:ascii="Times New Roman" w:hAnsi="Times New Roman"/>
          <w:color w:val="C00000"/>
          <w:sz w:val="28"/>
          <w:szCs w:val="28"/>
          <w:lang w:val="uk-UA" w:eastAsia="ru-RU"/>
        </w:rPr>
        <w:t xml:space="preserve"> </w:t>
      </w:r>
      <w:r w:rsidR="001F7CD0" w:rsidRPr="00A241CD">
        <w:rPr>
          <w:rFonts w:ascii="Times New Roman" w:hAnsi="Times New Roman"/>
          <w:sz w:val="28"/>
          <w:szCs w:val="28"/>
          <w:lang w:val="uk-UA" w:eastAsia="ru-RU"/>
        </w:rPr>
        <w:t xml:space="preserve">так і не увійшло, наявні методологічні розбіжності й </w:t>
      </w:r>
      <w:r>
        <w:rPr>
          <w:rFonts w:ascii="Times New Roman" w:hAnsi="Times New Roman"/>
          <w:sz w:val="28"/>
          <w:szCs w:val="28"/>
          <w:lang w:val="uk-UA" w:eastAsia="ru-RU"/>
        </w:rPr>
        <w:t>д</w:t>
      </w:r>
      <w:r w:rsidR="00277C3C">
        <w:rPr>
          <w:rFonts w:ascii="Times New Roman" w:hAnsi="Times New Roman"/>
          <w:sz w:val="28"/>
          <w:szCs w:val="28"/>
          <w:lang w:val="uk-UA" w:eastAsia="ru-RU"/>
        </w:rPr>
        <w:t>о</w:t>
      </w:r>
      <w:r w:rsidR="00277C3C" w:rsidRPr="00A241CD">
        <w:rPr>
          <w:rFonts w:ascii="Times New Roman" w:hAnsi="Times New Roman"/>
          <w:sz w:val="28"/>
          <w:szCs w:val="28"/>
          <w:lang w:val="uk-UA" w:eastAsia="ru-RU"/>
        </w:rPr>
        <w:t xml:space="preserve"> сьогодні</w:t>
      </w:r>
      <w:r w:rsidR="001F7CD0" w:rsidRPr="00A241CD">
        <w:rPr>
          <w:rFonts w:ascii="Times New Roman" w:hAnsi="Times New Roman"/>
          <w:sz w:val="28"/>
          <w:szCs w:val="28"/>
          <w:lang w:val="uk-UA" w:eastAsia="ru-RU"/>
        </w:rPr>
        <w:t xml:space="preserve"> спричин</w:t>
      </w:r>
      <w:r w:rsidR="00277C3C">
        <w:rPr>
          <w:rFonts w:ascii="Times New Roman" w:hAnsi="Times New Roman"/>
          <w:sz w:val="28"/>
          <w:szCs w:val="28"/>
          <w:lang w:val="uk-UA" w:eastAsia="ru-RU"/>
        </w:rPr>
        <w:t>яють</w:t>
      </w:r>
      <w:r w:rsidR="001F7CD0" w:rsidRPr="00A241CD">
        <w:rPr>
          <w:rFonts w:ascii="Times New Roman" w:hAnsi="Times New Roman"/>
          <w:sz w:val="28"/>
          <w:szCs w:val="28"/>
          <w:lang w:val="uk-UA" w:eastAsia="ru-RU"/>
        </w:rPr>
        <w:t xml:space="preserve"> відсутність </w:t>
      </w:r>
      <w:r w:rsidR="001F7CD0" w:rsidRPr="00A241CD">
        <w:rPr>
          <w:rFonts w:ascii="Times New Roman" w:hAnsi="Times New Roman"/>
          <w:sz w:val="28"/>
          <w:szCs w:val="28"/>
          <w:lang w:val="uk-UA"/>
        </w:rPr>
        <w:t>загальноприйнятого розуміння громадської активності та логічно</w:t>
      </w:r>
      <w:r w:rsidR="001F7CD0" w:rsidRPr="00A241CD">
        <w:rPr>
          <w:rFonts w:ascii="Times New Roman" w:hAnsi="Times New Roman"/>
          <w:b/>
          <w:sz w:val="28"/>
          <w:szCs w:val="28"/>
          <w:lang w:val="uk-UA"/>
        </w:rPr>
        <w:t xml:space="preserve"> </w:t>
      </w:r>
      <w:r w:rsidR="001F7CD0" w:rsidRPr="00A241CD">
        <w:rPr>
          <w:rFonts w:ascii="Times New Roman" w:hAnsi="Times New Roman"/>
          <w:sz w:val="28"/>
          <w:szCs w:val="28"/>
          <w:lang w:val="uk-UA"/>
        </w:rPr>
        <w:t>завершеного формулювання терміну.</w:t>
      </w:r>
      <w:r w:rsidR="001F7CD0" w:rsidRPr="00A241CD">
        <w:rPr>
          <w:rFonts w:ascii="Times New Roman" w:hAnsi="Times New Roman"/>
          <w:sz w:val="28"/>
          <w:szCs w:val="28"/>
          <w:lang w:val="uk-UA" w:eastAsia="ru-RU"/>
        </w:rPr>
        <w:t xml:space="preserve"> </w:t>
      </w:r>
    </w:p>
    <w:p w:rsidR="00145F02" w:rsidRPr="006741D3" w:rsidRDefault="001F7CD0" w:rsidP="006741D3">
      <w:pPr>
        <w:spacing w:after="0" w:line="360" w:lineRule="auto"/>
        <w:ind w:firstLine="709"/>
        <w:rPr>
          <w:rFonts w:ascii="Times New Roman" w:hAnsi="Times New Roman"/>
          <w:sz w:val="28"/>
          <w:szCs w:val="28"/>
          <w:lang w:val="uk-UA" w:eastAsia="ru-RU"/>
        </w:rPr>
      </w:pPr>
      <w:r w:rsidRPr="00A05454">
        <w:rPr>
          <w:rFonts w:ascii="Times New Roman" w:hAnsi="Times New Roman"/>
          <w:sz w:val="28"/>
          <w:szCs w:val="28"/>
          <w:lang w:val="uk-UA"/>
        </w:rPr>
        <w:t>На нашу думку, поняття</w:t>
      </w:r>
      <w:r w:rsidRPr="00A05454">
        <w:rPr>
          <w:rFonts w:ascii="Times New Roman" w:hAnsi="Times New Roman"/>
          <w:color w:val="FF0000"/>
          <w:sz w:val="28"/>
          <w:szCs w:val="28"/>
          <w:lang w:val="uk-UA"/>
        </w:rPr>
        <w:t xml:space="preserve"> </w:t>
      </w:r>
      <w:r w:rsidRPr="00A05454">
        <w:rPr>
          <w:rFonts w:ascii="Times New Roman" w:hAnsi="Times New Roman"/>
          <w:sz w:val="28"/>
          <w:szCs w:val="28"/>
          <w:lang w:val="uk-UA"/>
        </w:rPr>
        <w:t xml:space="preserve">«громадська активність» </w:t>
      </w:r>
      <w:r w:rsidR="00162486">
        <w:rPr>
          <w:rFonts w:ascii="Times New Roman" w:hAnsi="Times New Roman"/>
          <w:sz w:val="28"/>
          <w:szCs w:val="28"/>
          <w:lang w:val="uk-UA" w:eastAsia="ru-RU"/>
        </w:rPr>
        <w:t xml:space="preserve">є </w:t>
      </w:r>
      <w:r w:rsidRPr="00A05454">
        <w:rPr>
          <w:rFonts w:ascii="Times New Roman" w:hAnsi="Times New Roman"/>
          <w:sz w:val="28"/>
          <w:szCs w:val="28"/>
          <w:lang w:val="uk-UA" w:eastAsia="ru-RU"/>
        </w:rPr>
        <w:t>результуюч</w:t>
      </w:r>
      <w:r w:rsidR="00162486">
        <w:rPr>
          <w:rFonts w:ascii="Times New Roman" w:hAnsi="Times New Roman"/>
          <w:sz w:val="28"/>
          <w:szCs w:val="28"/>
          <w:lang w:val="uk-UA" w:eastAsia="ru-RU"/>
        </w:rPr>
        <w:t>ою</w:t>
      </w:r>
      <w:r w:rsidRPr="00A05454">
        <w:rPr>
          <w:rFonts w:ascii="Times New Roman" w:hAnsi="Times New Roman"/>
          <w:sz w:val="28"/>
          <w:szCs w:val="28"/>
          <w:lang w:val="uk-UA" w:eastAsia="ru-RU"/>
        </w:rPr>
        <w:t xml:space="preserve"> унікального ансамблю особистісних властивостей, </w:t>
      </w:r>
      <w:r w:rsidR="00162486">
        <w:rPr>
          <w:rFonts w:ascii="Times New Roman" w:hAnsi="Times New Roman"/>
          <w:sz w:val="28"/>
          <w:szCs w:val="28"/>
          <w:lang w:val="uk-UA"/>
        </w:rPr>
        <w:t xml:space="preserve">що виражаються </w:t>
      </w:r>
      <w:r w:rsidR="00162486" w:rsidRPr="00A05454">
        <w:rPr>
          <w:rFonts w:ascii="Times New Roman" w:hAnsi="Times New Roman"/>
          <w:sz w:val="28"/>
          <w:szCs w:val="28"/>
          <w:lang w:val="uk-UA" w:eastAsia="ru-RU"/>
        </w:rPr>
        <w:t>в добровільній участі осіб у д</w:t>
      </w:r>
      <w:r w:rsidR="00162486">
        <w:rPr>
          <w:rFonts w:ascii="Times New Roman" w:hAnsi="Times New Roman"/>
          <w:sz w:val="28"/>
          <w:szCs w:val="28"/>
          <w:lang w:val="uk-UA" w:eastAsia="ru-RU"/>
        </w:rPr>
        <w:t>іяльності громадських об’єднань</w:t>
      </w:r>
      <w:r w:rsidRPr="00A05454">
        <w:rPr>
          <w:rFonts w:ascii="Times New Roman" w:hAnsi="Times New Roman"/>
          <w:sz w:val="28"/>
          <w:szCs w:val="28"/>
          <w:lang w:val="uk-UA"/>
        </w:rPr>
        <w:t>.</w:t>
      </w:r>
      <w:r w:rsidRPr="00A241CD">
        <w:rPr>
          <w:rFonts w:ascii="Times New Roman" w:hAnsi="Times New Roman"/>
          <w:sz w:val="28"/>
          <w:szCs w:val="28"/>
          <w:lang w:val="uk-UA" w:eastAsia="ru-RU"/>
        </w:rPr>
        <w:t xml:space="preserve"> </w:t>
      </w:r>
      <w:r w:rsidR="00145F02" w:rsidRPr="006741D3">
        <w:rPr>
          <w:rFonts w:ascii="Times New Roman" w:hAnsi="Times New Roman"/>
          <w:sz w:val="28"/>
          <w:szCs w:val="28"/>
          <w:lang w:val="uk-UA"/>
        </w:rPr>
        <w:t xml:space="preserve">Відповідно до зазначеного визначення громадської активності, </w:t>
      </w:r>
      <w:r w:rsidR="00145F02" w:rsidRPr="006741D3">
        <w:rPr>
          <w:rFonts w:ascii="Times New Roman" w:eastAsia="TimesNewRomanPSMT" w:hAnsi="Times New Roman"/>
          <w:sz w:val="28"/>
          <w:szCs w:val="28"/>
          <w:lang w:val="uk-UA"/>
        </w:rPr>
        <w:t xml:space="preserve">варто конкретизувати поняття «громадсько активні жінки» та «громадські діячки», </w:t>
      </w:r>
      <w:r w:rsidR="00145F02" w:rsidRPr="006741D3">
        <w:rPr>
          <w:rFonts w:ascii="Times New Roman" w:hAnsi="Times New Roman"/>
          <w:sz w:val="28"/>
          <w:szCs w:val="28"/>
          <w:lang w:val="uk-UA"/>
        </w:rPr>
        <w:t>під якими ми розуміємо жінок, які є учасницями громадських об</w:t>
      </w:r>
      <w:r w:rsidR="00145F02" w:rsidRPr="00732B14">
        <w:rPr>
          <w:rFonts w:ascii="Times New Roman" w:hAnsi="Times New Roman"/>
          <w:sz w:val="28"/>
          <w:szCs w:val="28"/>
          <w:lang w:val="uk-UA"/>
        </w:rPr>
        <w:t>’</w:t>
      </w:r>
      <w:r w:rsidR="00145F02" w:rsidRPr="006741D3">
        <w:rPr>
          <w:rFonts w:ascii="Times New Roman" w:hAnsi="Times New Roman"/>
          <w:sz w:val="28"/>
          <w:szCs w:val="28"/>
          <w:lang w:val="uk-UA"/>
        </w:rPr>
        <w:t xml:space="preserve">єднань безвідносно до їх ролі та статусу в них. </w:t>
      </w:r>
    </w:p>
    <w:p w:rsidR="003E2743" w:rsidRDefault="001F7CD0" w:rsidP="00FF4ABE">
      <w:pPr>
        <w:spacing w:after="0" w:line="360" w:lineRule="auto"/>
        <w:ind w:firstLine="709"/>
        <w:rPr>
          <w:rFonts w:ascii="Times New Roman" w:hAnsi="Times New Roman"/>
          <w:color w:val="000000"/>
          <w:sz w:val="28"/>
          <w:szCs w:val="28"/>
          <w:lang w:val="uk-UA"/>
        </w:rPr>
      </w:pPr>
      <w:r w:rsidRPr="00A05454">
        <w:rPr>
          <w:rFonts w:ascii="Times New Roman" w:hAnsi="Times New Roman"/>
          <w:sz w:val="28"/>
          <w:szCs w:val="28"/>
          <w:lang w:val="uk-UA"/>
        </w:rPr>
        <w:t xml:space="preserve">Розмаїття жіночих </w:t>
      </w:r>
      <w:r w:rsidRPr="00A05454">
        <w:rPr>
          <w:rFonts w:ascii="Times New Roman" w:hAnsi="Times New Roman"/>
          <w:color w:val="000000"/>
          <w:sz w:val="28"/>
          <w:szCs w:val="28"/>
          <w:lang w:val="uk-UA"/>
        </w:rPr>
        <w:t xml:space="preserve">громадських об’єднань, що діють на теренах України, наводить на думку про багатоаспектність чинників громадської участі українських жінок. </w:t>
      </w:r>
    </w:p>
    <w:p w:rsidR="00101174" w:rsidRDefault="001F7CD0" w:rsidP="00FF4ABE">
      <w:pPr>
        <w:spacing w:after="0" w:line="360" w:lineRule="auto"/>
        <w:ind w:firstLine="709"/>
        <w:rPr>
          <w:rFonts w:ascii="Times New Roman" w:hAnsi="Times New Roman"/>
          <w:sz w:val="28"/>
          <w:szCs w:val="28"/>
          <w:lang w:val="uk-UA"/>
        </w:rPr>
      </w:pPr>
      <w:r w:rsidRPr="00A05454">
        <w:rPr>
          <w:rFonts w:ascii="Times New Roman" w:hAnsi="Times New Roman"/>
          <w:color w:val="000000"/>
          <w:sz w:val="28"/>
          <w:szCs w:val="28"/>
          <w:lang w:val="uk-UA"/>
        </w:rPr>
        <w:t>У дослідженнях мотивації громадської активності дослідники</w:t>
      </w:r>
      <w:r>
        <w:rPr>
          <w:rFonts w:ascii="Times New Roman" w:hAnsi="Times New Roman"/>
          <w:color w:val="000000"/>
          <w:sz w:val="28"/>
          <w:szCs w:val="28"/>
          <w:lang w:val="uk-UA"/>
        </w:rPr>
        <w:t xml:space="preserve"> виокремлюють її егоцентричну, </w:t>
      </w:r>
      <w:r w:rsidRPr="00A05454">
        <w:rPr>
          <w:rFonts w:ascii="Times New Roman" w:hAnsi="Times New Roman"/>
          <w:color w:val="000000"/>
          <w:sz w:val="28"/>
          <w:szCs w:val="28"/>
          <w:lang w:val="uk-UA"/>
        </w:rPr>
        <w:t>аллоцентричну</w:t>
      </w:r>
      <w:r w:rsidRPr="00A05454">
        <w:rPr>
          <w:rFonts w:ascii="Times New Roman" w:hAnsi="Times New Roman"/>
          <w:sz w:val="28"/>
          <w:szCs w:val="28"/>
          <w:lang w:val="uk-UA"/>
        </w:rPr>
        <w:t xml:space="preserve"> </w:t>
      </w:r>
      <w:r>
        <w:rPr>
          <w:rFonts w:ascii="Times New Roman" w:hAnsi="Times New Roman"/>
          <w:sz w:val="28"/>
          <w:szCs w:val="28"/>
          <w:lang w:val="uk-UA"/>
        </w:rPr>
        <w:t xml:space="preserve">та соціальну </w:t>
      </w:r>
      <w:r w:rsidR="003F7B8E">
        <w:rPr>
          <w:rFonts w:ascii="Times New Roman" w:hAnsi="Times New Roman"/>
          <w:sz w:val="28"/>
          <w:szCs w:val="28"/>
          <w:lang w:val="uk-UA"/>
        </w:rPr>
        <w:t>спрямованість [</w:t>
      </w:r>
      <w:r w:rsidR="006741D3" w:rsidRPr="008B48F9">
        <w:rPr>
          <w:rFonts w:ascii="Times New Roman" w:hAnsi="Times New Roman"/>
          <w:sz w:val="28"/>
          <w:szCs w:val="28"/>
          <w:lang w:val="uk-UA"/>
        </w:rPr>
        <w:t>126</w:t>
      </w:r>
      <w:r w:rsidR="006741D3">
        <w:rPr>
          <w:rFonts w:ascii="Times New Roman" w:hAnsi="Times New Roman"/>
          <w:sz w:val="28"/>
          <w:szCs w:val="28"/>
          <w:lang w:val="uk-UA"/>
        </w:rPr>
        <w:t xml:space="preserve">; </w:t>
      </w:r>
      <w:r w:rsidR="003F7B8E">
        <w:rPr>
          <w:rFonts w:ascii="Times New Roman" w:hAnsi="Times New Roman"/>
          <w:sz w:val="28"/>
          <w:szCs w:val="28"/>
          <w:lang w:val="uk-UA"/>
        </w:rPr>
        <w:t>1</w:t>
      </w:r>
      <w:r w:rsidR="006741D3">
        <w:rPr>
          <w:rFonts w:ascii="Times New Roman" w:hAnsi="Times New Roman"/>
          <w:sz w:val="28"/>
          <w:szCs w:val="28"/>
          <w:lang w:val="uk-UA"/>
        </w:rPr>
        <w:t>38</w:t>
      </w:r>
      <w:r w:rsidRPr="00A05454">
        <w:rPr>
          <w:rFonts w:ascii="Times New Roman" w:hAnsi="Times New Roman"/>
          <w:sz w:val="28"/>
          <w:szCs w:val="28"/>
          <w:lang w:val="uk-UA"/>
        </w:rPr>
        <w:t>, c. 148</w:t>
      </w:r>
      <w:r w:rsidR="006741D3">
        <w:rPr>
          <w:lang w:val="uk-UA"/>
        </w:rPr>
        <w:t>-</w:t>
      </w:r>
      <w:r w:rsidRPr="00A05454">
        <w:rPr>
          <w:rFonts w:ascii="Times New Roman" w:hAnsi="Times New Roman"/>
          <w:sz w:val="28"/>
          <w:szCs w:val="28"/>
          <w:lang w:val="uk-UA"/>
        </w:rPr>
        <w:t>150</w:t>
      </w:r>
      <w:r w:rsidRPr="003F7B8E">
        <w:rPr>
          <w:rFonts w:ascii="Times New Roman" w:hAnsi="Times New Roman"/>
          <w:sz w:val="28"/>
          <w:szCs w:val="28"/>
          <w:lang w:val="uk-UA"/>
        </w:rPr>
        <w:t>].</w:t>
      </w:r>
      <w:r>
        <w:rPr>
          <w:rFonts w:ascii="Times New Roman" w:hAnsi="Times New Roman"/>
          <w:color w:val="000000"/>
          <w:sz w:val="28"/>
          <w:szCs w:val="28"/>
          <w:lang w:val="uk-UA"/>
        </w:rPr>
        <w:t xml:space="preserve"> </w:t>
      </w:r>
      <w:r w:rsidRPr="00A05454">
        <w:rPr>
          <w:rFonts w:ascii="Times New Roman" w:hAnsi="Times New Roman"/>
          <w:color w:val="000000"/>
          <w:sz w:val="28"/>
          <w:szCs w:val="28"/>
          <w:lang w:val="uk-UA"/>
        </w:rPr>
        <w:t>У випадку егоцентрично спрямованої громадської активності, участь особи в громадському об’єднанні визначається прагненням отримати користь для себе.</w:t>
      </w:r>
      <w:r w:rsidRPr="00A241CD">
        <w:rPr>
          <w:rFonts w:ascii="Times New Roman" w:hAnsi="Times New Roman"/>
          <w:sz w:val="28"/>
          <w:szCs w:val="28"/>
          <w:lang w:val="uk-UA"/>
        </w:rPr>
        <w:t xml:space="preserve"> М</w:t>
      </w:r>
      <w:r w:rsidRPr="00A241CD">
        <w:rPr>
          <w:rFonts w:ascii="Times New Roman" w:hAnsi="Times New Roman"/>
          <w:color w:val="000000"/>
          <w:sz w:val="28"/>
          <w:szCs w:val="28"/>
          <w:lang w:val="uk-UA"/>
        </w:rPr>
        <w:t xml:space="preserve">ова іде про </w:t>
      </w:r>
      <w:r>
        <w:rPr>
          <w:rFonts w:ascii="Times New Roman" w:hAnsi="Times New Roman"/>
          <w:color w:val="000000"/>
          <w:sz w:val="28"/>
          <w:szCs w:val="28"/>
          <w:lang w:val="uk-UA"/>
        </w:rPr>
        <w:t xml:space="preserve">особисту матеріальну та нематеріальну вигоду: </w:t>
      </w:r>
      <w:r w:rsidRPr="00A241CD">
        <w:rPr>
          <w:rFonts w:ascii="Times New Roman" w:hAnsi="Times New Roman"/>
          <w:sz w:val="28"/>
          <w:szCs w:val="28"/>
          <w:lang w:val="uk-UA"/>
        </w:rPr>
        <w:t>бажання здобути певний досвід, утвердити статус у суспільстві</w:t>
      </w:r>
      <w:r w:rsidRPr="00A241CD">
        <w:rPr>
          <w:rFonts w:ascii="Times New Roman" w:hAnsi="Times New Roman"/>
          <w:color w:val="000000"/>
          <w:sz w:val="28"/>
          <w:szCs w:val="28"/>
          <w:lang w:val="uk-UA"/>
        </w:rPr>
        <w:t xml:space="preserve">, </w:t>
      </w:r>
      <w:r w:rsidRPr="00A241CD">
        <w:rPr>
          <w:rFonts w:ascii="Times New Roman" w:hAnsi="Times New Roman"/>
          <w:sz w:val="28"/>
          <w:szCs w:val="28"/>
          <w:lang w:val="uk-UA"/>
        </w:rPr>
        <w:t>урізноманітнити своє життя, орга</w:t>
      </w:r>
      <w:r w:rsidR="003F7B8E">
        <w:rPr>
          <w:rFonts w:ascii="Times New Roman" w:hAnsi="Times New Roman"/>
          <w:sz w:val="28"/>
          <w:szCs w:val="28"/>
          <w:lang w:val="uk-UA"/>
        </w:rPr>
        <w:t>нізувати вільний час та ін.</w:t>
      </w:r>
      <w:r w:rsidR="0092630B">
        <w:rPr>
          <w:rFonts w:ascii="Times New Roman" w:hAnsi="Times New Roman"/>
          <w:sz w:val="28"/>
          <w:szCs w:val="28"/>
          <w:lang w:val="uk-UA"/>
        </w:rPr>
        <w:t> </w:t>
      </w:r>
      <w:r w:rsidR="003F7B8E">
        <w:rPr>
          <w:rFonts w:ascii="Times New Roman" w:hAnsi="Times New Roman"/>
          <w:sz w:val="28"/>
          <w:szCs w:val="28"/>
          <w:lang w:val="uk-UA"/>
        </w:rPr>
        <w:t>[</w:t>
      </w:r>
      <w:r w:rsidR="006741D3">
        <w:rPr>
          <w:rFonts w:ascii="Times New Roman" w:hAnsi="Times New Roman"/>
          <w:sz w:val="28"/>
          <w:szCs w:val="28"/>
          <w:lang w:val="uk-UA"/>
        </w:rPr>
        <w:t>91; </w:t>
      </w:r>
      <w:r w:rsidR="003F7B8E">
        <w:rPr>
          <w:rFonts w:ascii="Times New Roman" w:hAnsi="Times New Roman"/>
          <w:sz w:val="28"/>
          <w:szCs w:val="28"/>
          <w:lang w:val="uk-UA"/>
        </w:rPr>
        <w:t>1</w:t>
      </w:r>
      <w:r w:rsidR="006741D3">
        <w:rPr>
          <w:rFonts w:ascii="Times New Roman" w:hAnsi="Times New Roman"/>
          <w:sz w:val="28"/>
          <w:szCs w:val="28"/>
          <w:lang w:val="uk-UA"/>
        </w:rPr>
        <w:t>76</w:t>
      </w:r>
      <w:r w:rsidR="003F7B8E">
        <w:rPr>
          <w:rFonts w:ascii="Times New Roman" w:hAnsi="Times New Roman"/>
          <w:sz w:val="28"/>
          <w:szCs w:val="28"/>
          <w:lang w:val="uk-UA"/>
        </w:rPr>
        <w:t>;</w:t>
      </w:r>
      <w:r w:rsidR="00101174">
        <w:rPr>
          <w:rFonts w:ascii="Times New Roman" w:hAnsi="Times New Roman"/>
          <w:sz w:val="28"/>
          <w:szCs w:val="28"/>
          <w:lang w:val="uk-UA"/>
        </w:rPr>
        <w:t> </w:t>
      </w:r>
      <w:r w:rsidR="003F7B8E">
        <w:rPr>
          <w:rFonts w:ascii="Times New Roman" w:hAnsi="Times New Roman"/>
          <w:sz w:val="28"/>
          <w:szCs w:val="28"/>
          <w:lang w:val="uk-UA"/>
        </w:rPr>
        <w:t>1</w:t>
      </w:r>
      <w:r w:rsidR="006741D3">
        <w:rPr>
          <w:rFonts w:ascii="Times New Roman" w:hAnsi="Times New Roman"/>
          <w:sz w:val="28"/>
          <w:szCs w:val="28"/>
          <w:lang w:val="uk-UA"/>
        </w:rPr>
        <w:t>84</w:t>
      </w:r>
      <w:r w:rsidR="0092630B">
        <w:rPr>
          <w:rFonts w:ascii="Times New Roman" w:hAnsi="Times New Roman"/>
          <w:sz w:val="28"/>
          <w:szCs w:val="28"/>
          <w:lang w:val="uk-UA"/>
        </w:rPr>
        <w:t>; </w:t>
      </w:r>
      <w:r w:rsidR="006741D3">
        <w:rPr>
          <w:rFonts w:ascii="Times New Roman" w:hAnsi="Times New Roman"/>
          <w:sz w:val="28"/>
          <w:szCs w:val="28"/>
          <w:lang w:val="uk-UA"/>
        </w:rPr>
        <w:t xml:space="preserve"> 192</w:t>
      </w:r>
      <w:r w:rsidRPr="00A241CD">
        <w:rPr>
          <w:rFonts w:ascii="Times New Roman" w:hAnsi="Times New Roman"/>
          <w:sz w:val="28"/>
          <w:szCs w:val="28"/>
          <w:lang w:val="uk-UA"/>
        </w:rPr>
        <w:t xml:space="preserve">]. </w:t>
      </w:r>
    </w:p>
    <w:p w:rsidR="001F7CD0" w:rsidRPr="003E2743" w:rsidRDefault="001F7CD0" w:rsidP="00FF4ABE">
      <w:pPr>
        <w:spacing w:after="0" w:line="360" w:lineRule="auto"/>
        <w:ind w:firstLine="709"/>
        <w:rPr>
          <w:rFonts w:ascii="Times New Roman" w:hAnsi="Times New Roman"/>
          <w:color w:val="000000"/>
          <w:sz w:val="28"/>
          <w:szCs w:val="28"/>
          <w:lang w:val="uk-UA"/>
        </w:rPr>
      </w:pPr>
      <w:r w:rsidRPr="00A241CD">
        <w:rPr>
          <w:rFonts w:ascii="Times New Roman" w:hAnsi="Times New Roman"/>
          <w:color w:val="000000"/>
          <w:sz w:val="28"/>
          <w:szCs w:val="28"/>
          <w:lang w:val="uk-UA"/>
        </w:rPr>
        <w:t xml:space="preserve">Процеси емансипації й визволення жінок з «культурних» обмежень призвели до того, що </w:t>
      </w:r>
      <w:r w:rsidRPr="00A241CD">
        <w:rPr>
          <w:rFonts w:ascii="Times New Roman" w:hAnsi="Times New Roman"/>
          <w:sz w:val="28"/>
          <w:szCs w:val="28"/>
          <w:lang w:val="uk-UA"/>
        </w:rPr>
        <w:t>досить</w:t>
      </w:r>
      <w:r w:rsidRPr="00A241CD">
        <w:rPr>
          <w:rFonts w:ascii="Times New Roman" w:hAnsi="Times New Roman"/>
          <w:color w:val="000000"/>
          <w:sz w:val="28"/>
          <w:szCs w:val="28"/>
          <w:lang w:val="uk-UA"/>
        </w:rPr>
        <w:t xml:space="preserve"> часто </w:t>
      </w:r>
      <w:r w:rsidR="00796902">
        <w:rPr>
          <w:rFonts w:ascii="Times New Roman" w:hAnsi="Times New Roman"/>
          <w:color w:val="000000"/>
          <w:sz w:val="28"/>
          <w:szCs w:val="28"/>
          <w:lang w:val="uk-UA"/>
        </w:rPr>
        <w:t>участь у громадських об</w:t>
      </w:r>
      <w:r w:rsidR="00796902" w:rsidRPr="00732B14">
        <w:rPr>
          <w:rFonts w:ascii="Times New Roman" w:hAnsi="Times New Roman"/>
          <w:color w:val="000000"/>
          <w:sz w:val="28"/>
          <w:szCs w:val="28"/>
          <w:lang w:val="uk-UA"/>
        </w:rPr>
        <w:t>’</w:t>
      </w:r>
      <w:r w:rsidR="00796902">
        <w:rPr>
          <w:rFonts w:ascii="Times New Roman" w:hAnsi="Times New Roman"/>
          <w:color w:val="000000"/>
          <w:sz w:val="28"/>
          <w:szCs w:val="28"/>
          <w:lang w:val="uk-UA"/>
        </w:rPr>
        <w:t xml:space="preserve">єднаннях </w:t>
      </w:r>
      <w:r w:rsidRPr="00A241CD">
        <w:rPr>
          <w:rFonts w:ascii="Times New Roman" w:hAnsi="Times New Roman"/>
          <w:sz w:val="28"/>
          <w:szCs w:val="28"/>
          <w:lang w:val="uk-UA"/>
        </w:rPr>
        <w:t>використовується</w:t>
      </w:r>
      <w:r w:rsidRPr="00A241CD">
        <w:rPr>
          <w:rFonts w:ascii="Times New Roman" w:hAnsi="Times New Roman"/>
          <w:color w:val="000000"/>
          <w:sz w:val="28"/>
          <w:szCs w:val="28"/>
          <w:lang w:val="uk-UA"/>
        </w:rPr>
        <w:t xml:space="preserve"> жінками як форма саморозвитку, суперництва, складова підвищення кваліфікації, формування необхідних умінь та навичок. У </w:t>
      </w:r>
      <w:r w:rsidRPr="00A241CD">
        <w:rPr>
          <w:rFonts w:ascii="Times New Roman" w:hAnsi="Times New Roman"/>
          <w:sz w:val="28"/>
          <w:szCs w:val="28"/>
          <w:lang w:val="uk-UA"/>
        </w:rPr>
        <w:t>сучасних умовах участь у громадській діяльності</w:t>
      </w:r>
      <w:r w:rsidRPr="00A241CD">
        <w:rPr>
          <w:rFonts w:ascii="Times New Roman" w:hAnsi="Times New Roman"/>
          <w:color w:val="000000"/>
          <w:sz w:val="28"/>
          <w:szCs w:val="28"/>
          <w:lang w:val="uk-UA"/>
        </w:rPr>
        <w:t xml:space="preserve"> може полегшити </w:t>
      </w:r>
      <w:r w:rsidRPr="00A241CD">
        <w:rPr>
          <w:rFonts w:ascii="Times New Roman" w:hAnsi="Times New Roman"/>
          <w:sz w:val="28"/>
          <w:szCs w:val="28"/>
          <w:lang w:val="uk-UA"/>
        </w:rPr>
        <w:t>шлях знаходження місця праці</w:t>
      </w:r>
      <w:r w:rsidRPr="00A241CD">
        <w:rPr>
          <w:rFonts w:ascii="Times New Roman" w:hAnsi="Times New Roman"/>
          <w:color w:val="000000"/>
          <w:sz w:val="28"/>
          <w:szCs w:val="28"/>
          <w:lang w:val="uk-UA"/>
        </w:rPr>
        <w:t xml:space="preserve">, підвищити соціальний статус </w:t>
      </w:r>
      <w:r w:rsidRPr="00A241CD">
        <w:rPr>
          <w:rFonts w:ascii="Times New Roman" w:hAnsi="Times New Roman"/>
          <w:sz w:val="28"/>
          <w:szCs w:val="28"/>
          <w:lang w:val="uk-UA"/>
        </w:rPr>
        <w:t>жінки</w:t>
      </w:r>
      <w:r w:rsidRPr="00A241CD">
        <w:rPr>
          <w:rFonts w:ascii="Times New Roman" w:hAnsi="Times New Roman"/>
          <w:color w:val="FF0000"/>
          <w:sz w:val="28"/>
          <w:szCs w:val="28"/>
          <w:lang w:val="uk-UA"/>
        </w:rPr>
        <w:t xml:space="preserve"> </w:t>
      </w:r>
      <w:r w:rsidRPr="00A241CD">
        <w:rPr>
          <w:rFonts w:ascii="Times New Roman" w:hAnsi="Times New Roman"/>
          <w:color w:val="000000"/>
          <w:sz w:val="28"/>
          <w:szCs w:val="28"/>
          <w:lang w:val="uk-UA"/>
        </w:rPr>
        <w:t xml:space="preserve">та відкрити перед нею нові можливості. </w:t>
      </w:r>
    </w:p>
    <w:p w:rsidR="007F6BA3" w:rsidRDefault="001F7CD0" w:rsidP="007F6BA3">
      <w:pPr>
        <w:spacing w:after="0" w:line="360" w:lineRule="auto"/>
        <w:rPr>
          <w:rFonts w:ascii="Times New Roman" w:hAnsi="Times New Roman"/>
          <w:sz w:val="28"/>
          <w:szCs w:val="28"/>
          <w:lang w:val="uk-UA"/>
        </w:rPr>
      </w:pPr>
      <w:r w:rsidRPr="00A241CD">
        <w:rPr>
          <w:rFonts w:ascii="Times New Roman" w:hAnsi="Times New Roman"/>
          <w:sz w:val="28"/>
          <w:szCs w:val="28"/>
          <w:lang w:val="uk-UA"/>
        </w:rPr>
        <w:t>Цікавою, на наш погляд, є думка Г. Хоманса про те, що участь у громадському об’єднанні триватиме стільки часу, скільки особи отримуватимут</w:t>
      </w:r>
      <w:r w:rsidR="003F7B8E">
        <w:rPr>
          <w:rFonts w:ascii="Times New Roman" w:hAnsi="Times New Roman"/>
          <w:sz w:val="28"/>
          <w:szCs w:val="28"/>
          <w:lang w:val="uk-UA"/>
        </w:rPr>
        <w:t>ь взаємну користь [</w:t>
      </w:r>
      <w:r w:rsidR="006741D3">
        <w:rPr>
          <w:rFonts w:ascii="Times New Roman" w:hAnsi="Times New Roman"/>
          <w:sz w:val="28"/>
          <w:szCs w:val="28"/>
          <w:lang w:val="uk-UA"/>
        </w:rPr>
        <w:t xml:space="preserve">за: </w:t>
      </w:r>
      <w:r w:rsidR="003F7B8E">
        <w:rPr>
          <w:rFonts w:ascii="Times New Roman" w:hAnsi="Times New Roman"/>
          <w:sz w:val="28"/>
          <w:szCs w:val="28"/>
          <w:lang w:val="uk-UA"/>
        </w:rPr>
        <w:t>1</w:t>
      </w:r>
      <w:r w:rsidR="00D0570A">
        <w:rPr>
          <w:rFonts w:ascii="Times New Roman" w:hAnsi="Times New Roman"/>
          <w:sz w:val="28"/>
          <w:szCs w:val="28"/>
          <w:lang w:val="uk-UA"/>
        </w:rPr>
        <w:t>76</w:t>
      </w:r>
      <w:r w:rsidRPr="00A241CD">
        <w:rPr>
          <w:rFonts w:ascii="Times New Roman" w:hAnsi="Times New Roman"/>
          <w:sz w:val="28"/>
          <w:szCs w:val="28"/>
          <w:lang w:val="uk-UA"/>
        </w:rPr>
        <w:t>, с. 47</w:t>
      </w:r>
      <w:r w:rsidRPr="00A241CD">
        <w:rPr>
          <w:rFonts w:ascii="Times New Roman" w:hAnsi="Times New Roman"/>
          <w:b/>
          <w:sz w:val="28"/>
          <w:szCs w:val="28"/>
          <w:lang w:val="uk-UA"/>
        </w:rPr>
        <w:t>-</w:t>
      </w:r>
      <w:r w:rsidRPr="00A241CD">
        <w:rPr>
          <w:rFonts w:ascii="Times New Roman" w:hAnsi="Times New Roman"/>
          <w:sz w:val="28"/>
          <w:szCs w:val="28"/>
          <w:lang w:val="uk-UA"/>
        </w:rPr>
        <w:t xml:space="preserve">61]. Подібну точку зору висловлює А. Гжегорчик, стверджуючи, що фактично немає діяльності, без переслідування певного </w:t>
      </w:r>
      <w:r w:rsidR="00BE6EE6">
        <w:rPr>
          <w:rFonts w:ascii="Times New Roman" w:hAnsi="Times New Roman"/>
          <w:sz w:val="28"/>
          <w:szCs w:val="28"/>
          <w:lang w:val="uk-UA"/>
        </w:rPr>
        <w:t>інтересу зі сторони індивіда</w:t>
      </w:r>
      <w:r w:rsidR="00BE6EE6" w:rsidRPr="00732B14">
        <w:rPr>
          <w:rFonts w:ascii="Times New Roman" w:hAnsi="Times New Roman"/>
          <w:sz w:val="28"/>
          <w:szCs w:val="28"/>
        </w:rPr>
        <w:t xml:space="preserve"> </w:t>
      </w:r>
      <w:r w:rsidR="00BE6EE6">
        <w:rPr>
          <w:rFonts w:ascii="Times New Roman" w:hAnsi="Times New Roman"/>
          <w:sz w:val="28"/>
          <w:szCs w:val="28"/>
          <w:lang w:val="uk-UA"/>
        </w:rPr>
        <w:t>[</w:t>
      </w:r>
      <w:r w:rsidR="00D0570A" w:rsidRPr="00732B14">
        <w:rPr>
          <w:rFonts w:ascii="Times New Roman" w:hAnsi="Times New Roman"/>
          <w:sz w:val="28"/>
          <w:szCs w:val="28"/>
        </w:rPr>
        <w:t>1</w:t>
      </w:r>
      <w:r w:rsidR="00D0570A">
        <w:rPr>
          <w:rFonts w:ascii="Times New Roman" w:hAnsi="Times New Roman"/>
          <w:sz w:val="28"/>
          <w:szCs w:val="28"/>
          <w:lang w:val="uk-UA"/>
        </w:rPr>
        <w:t>38</w:t>
      </w:r>
      <w:r w:rsidR="00BE6EE6" w:rsidRPr="00A241CD">
        <w:rPr>
          <w:rFonts w:ascii="Times New Roman" w:hAnsi="Times New Roman"/>
          <w:sz w:val="28"/>
          <w:szCs w:val="28"/>
          <w:lang w:val="uk-UA"/>
        </w:rPr>
        <w:t>]</w:t>
      </w:r>
      <w:r w:rsidR="00BE6EE6" w:rsidRPr="00732B14">
        <w:rPr>
          <w:rFonts w:ascii="Times New Roman" w:hAnsi="Times New Roman"/>
          <w:sz w:val="28"/>
          <w:szCs w:val="28"/>
        </w:rPr>
        <w:t>.</w:t>
      </w:r>
      <w:r w:rsidRPr="00A241CD">
        <w:rPr>
          <w:rFonts w:ascii="Times New Roman" w:hAnsi="Times New Roman"/>
          <w:sz w:val="28"/>
          <w:szCs w:val="28"/>
          <w:lang w:val="uk-UA"/>
        </w:rPr>
        <w:t xml:space="preserve"> </w:t>
      </w:r>
      <w:r w:rsidR="007F6BA3" w:rsidRPr="00A241CD">
        <w:rPr>
          <w:rFonts w:ascii="Times New Roman" w:hAnsi="Times New Roman"/>
          <w:sz w:val="28"/>
          <w:szCs w:val="28"/>
          <w:lang w:val="uk-UA"/>
        </w:rPr>
        <w:t>В. О. Васютинський підкреслює, що вагомою спонукою до активності в політико-ідеологічній сфері, поряд із суспільними цінностями, можуть виступати особистісні проблеми, але активність у цій ситуації набув</w:t>
      </w:r>
      <w:r w:rsidR="00D0570A">
        <w:rPr>
          <w:rFonts w:ascii="Times New Roman" w:hAnsi="Times New Roman"/>
          <w:sz w:val="28"/>
          <w:szCs w:val="28"/>
          <w:lang w:val="uk-UA"/>
        </w:rPr>
        <w:t>ає характеру самоствердження [15</w:t>
      </w:r>
      <w:r w:rsidR="007F6BA3" w:rsidRPr="00A241CD">
        <w:rPr>
          <w:rFonts w:ascii="Times New Roman" w:hAnsi="Times New Roman"/>
          <w:sz w:val="28"/>
          <w:szCs w:val="28"/>
          <w:lang w:val="uk-UA"/>
        </w:rPr>
        <w:t>, с. 173].</w:t>
      </w:r>
      <w:r w:rsidR="002D16D8">
        <w:rPr>
          <w:rFonts w:ascii="Times New Roman" w:hAnsi="Times New Roman"/>
          <w:sz w:val="28"/>
          <w:szCs w:val="28"/>
          <w:lang w:val="uk-UA"/>
        </w:rPr>
        <w:t xml:space="preserve"> </w:t>
      </w:r>
    </w:p>
    <w:p w:rsidR="001F7CD0" w:rsidRPr="00A241CD" w:rsidRDefault="001F7CD0" w:rsidP="00FF4ABE">
      <w:pPr>
        <w:spacing w:after="0" w:line="360" w:lineRule="auto"/>
        <w:ind w:firstLine="709"/>
        <w:rPr>
          <w:rFonts w:ascii="Times New Roman" w:hAnsi="Times New Roman"/>
          <w:color w:val="000000"/>
          <w:sz w:val="28"/>
          <w:szCs w:val="28"/>
          <w:lang w:val="uk-UA"/>
        </w:rPr>
      </w:pPr>
      <w:r w:rsidRPr="00A241CD">
        <w:rPr>
          <w:rFonts w:ascii="Times New Roman" w:hAnsi="Times New Roman"/>
          <w:sz w:val="28"/>
          <w:szCs w:val="28"/>
          <w:lang w:val="uk-UA"/>
        </w:rPr>
        <w:t>З одного боку, громадська діяльність пов’язана з небайдужістю до подій довкілля, а з іншого – із розв’язанням особистих проблем, задоволенням актуальних потреб, після досягнення яких найчастіше активність згасає. Зазначена ідея лежить в основі трьох відомих теорій: раціонального вибору, соціального обміну та соціальних норм, які у своїй класичній формі припускають, що люди заангажовуються у діяльність громадських об’єднань, виходячи з раціональн</w:t>
      </w:r>
      <w:r w:rsidR="003F7B8E">
        <w:rPr>
          <w:rFonts w:ascii="Times New Roman" w:hAnsi="Times New Roman"/>
          <w:sz w:val="28"/>
          <w:szCs w:val="28"/>
          <w:lang w:val="uk-UA"/>
        </w:rPr>
        <w:t>их міркувань та розрахунків [1</w:t>
      </w:r>
      <w:r w:rsidR="003F7B8E" w:rsidRPr="008B48F9">
        <w:rPr>
          <w:rFonts w:ascii="Times New Roman" w:hAnsi="Times New Roman"/>
          <w:sz w:val="28"/>
          <w:szCs w:val="28"/>
          <w:lang w:val="uk-UA"/>
        </w:rPr>
        <w:t>25</w:t>
      </w:r>
      <w:r w:rsidRPr="00A241CD">
        <w:rPr>
          <w:rFonts w:ascii="Times New Roman" w:hAnsi="Times New Roman"/>
          <w:sz w:val="28"/>
          <w:szCs w:val="28"/>
          <w:lang w:val="uk-UA"/>
        </w:rPr>
        <w:t>,</w:t>
      </w:r>
      <w:r w:rsidR="002D16D8">
        <w:rPr>
          <w:rFonts w:ascii="Times New Roman" w:hAnsi="Times New Roman"/>
          <w:sz w:val="28"/>
          <w:szCs w:val="28"/>
          <w:lang w:val="uk-UA"/>
        </w:rPr>
        <w:t xml:space="preserve"> с. 52</w:t>
      </w:r>
      <w:r w:rsidR="002D16D8" w:rsidRPr="00D0570A">
        <w:rPr>
          <w:rFonts w:ascii="Times New Roman" w:hAnsi="Times New Roman"/>
          <w:b/>
          <w:sz w:val="28"/>
          <w:szCs w:val="28"/>
          <w:lang w:val="uk-UA"/>
        </w:rPr>
        <w:t>-</w:t>
      </w:r>
      <w:r w:rsidRPr="00A241CD">
        <w:rPr>
          <w:rFonts w:ascii="Times New Roman" w:hAnsi="Times New Roman"/>
          <w:sz w:val="28"/>
          <w:szCs w:val="28"/>
          <w:lang w:val="uk-UA"/>
        </w:rPr>
        <w:t>53], прагнуть зменшити власні витрати та оптимізувати винагороду або ж характеризуються високою с</w:t>
      </w:r>
      <w:r w:rsidR="003F7B8E">
        <w:rPr>
          <w:rFonts w:ascii="Times New Roman" w:hAnsi="Times New Roman"/>
          <w:sz w:val="28"/>
          <w:szCs w:val="28"/>
          <w:lang w:val="uk-UA"/>
        </w:rPr>
        <w:t>оціальною відповідальністю [20</w:t>
      </w:r>
      <w:r w:rsidR="00D0570A">
        <w:rPr>
          <w:rFonts w:ascii="Times New Roman" w:hAnsi="Times New Roman"/>
          <w:sz w:val="28"/>
          <w:szCs w:val="28"/>
          <w:lang w:val="uk-UA"/>
        </w:rPr>
        <w:t>2</w:t>
      </w:r>
      <w:r w:rsidRPr="00A241CD">
        <w:rPr>
          <w:rFonts w:ascii="Times New Roman" w:hAnsi="Times New Roman"/>
          <w:sz w:val="28"/>
          <w:szCs w:val="28"/>
          <w:lang w:val="uk-UA"/>
        </w:rPr>
        <w:t>, с. 398</w:t>
      </w:r>
      <w:r w:rsidRPr="00A241CD">
        <w:rPr>
          <w:rFonts w:ascii="Times New Roman" w:hAnsi="Times New Roman"/>
          <w:b/>
          <w:sz w:val="28"/>
          <w:szCs w:val="28"/>
          <w:lang w:val="uk-UA"/>
        </w:rPr>
        <w:t>-</w:t>
      </w:r>
      <w:r w:rsidRPr="00A241CD">
        <w:rPr>
          <w:rFonts w:ascii="Times New Roman" w:hAnsi="Times New Roman"/>
          <w:sz w:val="28"/>
          <w:szCs w:val="28"/>
          <w:lang w:val="uk-UA"/>
        </w:rPr>
        <w:t xml:space="preserve">416]. </w:t>
      </w:r>
    </w:p>
    <w:p w:rsidR="001F7CD0" w:rsidRPr="00A241CD" w:rsidRDefault="001F7CD0" w:rsidP="00FF4ABE">
      <w:pPr>
        <w:spacing w:after="0" w:line="360" w:lineRule="auto"/>
        <w:ind w:firstLine="709"/>
        <w:rPr>
          <w:rFonts w:ascii="Times New Roman" w:hAnsi="Times New Roman"/>
          <w:color w:val="000000"/>
          <w:sz w:val="28"/>
          <w:szCs w:val="28"/>
          <w:lang w:val="uk-UA"/>
        </w:rPr>
      </w:pPr>
      <w:r w:rsidRPr="00A05454">
        <w:rPr>
          <w:rFonts w:ascii="Times New Roman" w:hAnsi="Times New Roman"/>
          <w:sz w:val="28"/>
          <w:szCs w:val="28"/>
          <w:lang w:val="uk-UA"/>
        </w:rPr>
        <w:t>Мотивацію громадської активності,</w:t>
      </w:r>
      <w:r w:rsidRPr="00A241CD">
        <w:rPr>
          <w:rFonts w:ascii="Times New Roman" w:hAnsi="Times New Roman"/>
          <w:sz w:val="28"/>
          <w:szCs w:val="28"/>
          <w:lang w:val="uk-UA"/>
        </w:rPr>
        <w:t xml:space="preserve"> що спрямована «на себе», дослідники трактують по-різному:</w:t>
      </w:r>
      <w:r w:rsidRPr="00A241CD">
        <w:rPr>
          <w:rFonts w:ascii="Times New Roman" w:hAnsi="Times New Roman"/>
          <w:color w:val="000000"/>
          <w:sz w:val="28"/>
          <w:szCs w:val="28"/>
          <w:lang w:val="uk-UA"/>
        </w:rPr>
        <w:t xml:space="preserve"> Я. Рейковський називає іпсоцентричною, якою позначає приховане прагненн</w:t>
      </w:r>
      <w:r w:rsidR="003F7B8E">
        <w:rPr>
          <w:rFonts w:ascii="Times New Roman" w:hAnsi="Times New Roman"/>
          <w:color w:val="000000"/>
          <w:sz w:val="28"/>
          <w:szCs w:val="28"/>
          <w:lang w:val="uk-UA"/>
        </w:rPr>
        <w:t>я особи отримати винагороду [1</w:t>
      </w:r>
      <w:r w:rsidR="00D0570A">
        <w:rPr>
          <w:rFonts w:ascii="Times New Roman" w:hAnsi="Times New Roman"/>
          <w:color w:val="000000"/>
          <w:sz w:val="28"/>
          <w:szCs w:val="28"/>
          <w:lang w:val="uk-UA"/>
        </w:rPr>
        <w:t>76</w:t>
      </w:r>
      <w:r w:rsidRPr="00A241CD">
        <w:rPr>
          <w:rFonts w:ascii="Times New Roman" w:hAnsi="Times New Roman"/>
          <w:color w:val="000000"/>
          <w:sz w:val="28"/>
          <w:szCs w:val="28"/>
          <w:lang w:val="uk-UA"/>
        </w:rPr>
        <w:t>, с. 37</w:t>
      </w:r>
      <w:r w:rsidRPr="00D0570A">
        <w:rPr>
          <w:rFonts w:ascii="Times New Roman" w:hAnsi="Times New Roman"/>
          <w:b/>
          <w:color w:val="000000"/>
          <w:sz w:val="28"/>
          <w:szCs w:val="28"/>
          <w:lang w:val="uk-UA"/>
        </w:rPr>
        <w:t>-</w:t>
      </w:r>
      <w:r w:rsidRPr="00A241CD">
        <w:rPr>
          <w:rFonts w:ascii="Times New Roman" w:hAnsi="Times New Roman"/>
          <w:b/>
          <w:color w:val="000000"/>
          <w:sz w:val="28"/>
          <w:szCs w:val="28"/>
          <w:lang w:val="uk-UA"/>
        </w:rPr>
        <w:t> </w:t>
      </w:r>
      <w:r w:rsidRPr="00A241CD">
        <w:rPr>
          <w:rFonts w:ascii="Times New Roman" w:hAnsi="Times New Roman"/>
          <w:color w:val="000000"/>
          <w:sz w:val="28"/>
          <w:szCs w:val="28"/>
          <w:lang w:val="uk-UA"/>
        </w:rPr>
        <w:t xml:space="preserve">44], Я. Кариловський – ендоцентричною, в основі якої бачить обов’язок, що виникає з почуття власної необхідності діяльності для інших, М. Гоффман – внутрішньою, джерелом якої є </w:t>
      </w:r>
      <w:r w:rsidRPr="00A241CD">
        <w:rPr>
          <w:rFonts w:ascii="Times New Roman" w:hAnsi="Times New Roman"/>
          <w:sz w:val="28"/>
          <w:szCs w:val="28"/>
          <w:lang w:val="uk-UA"/>
        </w:rPr>
        <w:t>особиста вигода, та зовнішнішньо-конвенційною </w:t>
      </w:r>
      <w:r w:rsidRPr="00A241CD">
        <w:rPr>
          <w:rFonts w:ascii="Times New Roman" w:hAnsi="Times New Roman"/>
          <w:color w:val="000000"/>
          <w:sz w:val="28"/>
          <w:szCs w:val="28"/>
          <w:lang w:val="uk-UA"/>
        </w:rPr>
        <w:t xml:space="preserve">– </w:t>
      </w:r>
      <w:r w:rsidRPr="00A241CD">
        <w:rPr>
          <w:rFonts w:ascii="Times New Roman" w:hAnsi="Times New Roman"/>
          <w:sz w:val="28"/>
          <w:szCs w:val="28"/>
          <w:lang w:val="uk-UA"/>
        </w:rPr>
        <w:t xml:space="preserve">у випадку детермінації соціальними нормами та вимогами. </w:t>
      </w:r>
      <w:r w:rsidR="008733FB">
        <w:rPr>
          <w:rFonts w:ascii="Times New Roman" w:hAnsi="Times New Roman"/>
          <w:sz w:val="28"/>
          <w:szCs w:val="28"/>
          <w:lang w:val="uk-UA"/>
        </w:rPr>
        <w:t>Р. Кнаан та Р. </w:t>
      </w:r>
      <w:r w:rsidRPr="009645BF">
        <w:rPr>
          <w:rFonts w:ascii="Times New Roman" w:hAnsi="Times New Roman"/>
          <w:sz w:val="28"/>
          <w:szCs w:val="28"/>
          <w:lang w:val="uk-UA"/>
        </w:rPr>
        <w:t>Голдберг</w:t>
      </w:r>
      <w:r w:rsidRPr="00D0570A">
        <w:rPr>
          <w:rFonts w:ascii="Times New Roman" w:hAnsi="Times New Roman"/>
          <w:b/>
          <w:sz w:val="28"/>
          <w:szCs w:val="28"/>
          <w:lang w:val="uk-UA"/>
        </w:rPr>
        <w:t>-</w:t>
      </w:r>
      <w:r w:rsidR="00D0570A">
        <w:rPr>
          <w:rFonts w:ascii="Times New Roman" w:hAnsi="Times New Roman"/>
          <w:sz w:val="28"/>
          <w:szCs w:val="28"/>
          <w:lang w:val="uk-UA"/>
        </w:rPr>
        <w:t xml:space="preserve">Глен </w:t>
      </w:r>
      <w:r w:rsidR="00D0570A" w:rsidRPr="00A241CD">
        <w:rPr>
          <w:rFonts w:ascii="Times New Roman" w:hAnsi="Times New Roman"/>
          <w:sz w:val="28"/>
          <w:szCs w:val="28"/>
          <w:lang w:val="uk-UA"/>
        </w:rPr>
        <w:t>–</w:t>
      </w:r>
      <w:r w:rsidRPr="009645BF">
        <w:rPr>
          <w:rFonts w:ascii="Times New Roman" w:hAnsi="Times New Roman"/>
          <w:sz w:val="28"/>
          <w:szCs w:val="28"/>
          <w:lang w:val="uk-UA"/>
        </w:rPr>
        <w:t xml:space="preserve"> </w:t>
      </w:r>
      <w:r w:rsidRPr="003F7B8E">
        <w:rPr>
          <w:rFonts w:ascii="Times New Roman" w:hAnsi="Times New Roman"/>
          <w:sz w:val="28"/>
          <w:szCs w:val="28"/>
          <w:lang w:val="uk-UA"/>
        </w:rPr>
        <w:t>егоїстичною [</w:t>
      </w:r>
      <w:r w:rsidR="003F7B8E" w:rsidRPr="008B48F9">
        <w:rPr>
          <w:rFonts w:ascii="Times New Roman" w:hAnsi="Times New Roman"/>
          <w:sz w:val="28"/>
          <w:szCs w:val="28"/>
        </w:rPr>
        <w:t>126</w:t>
      </w:r>
      <w:r w:rsidRPr="003F7B8E">
        <w:rPr>
          <w:rFonts w:ascii="Times New Roman" w:hAnsi="Times New Roman"/>
          <w:sz w:val="28"/>
          <w:szCs w:val="28"/>
          <w:lang w:val="uk-UA"/>
        </w:rPr>
        <w:t>], К</w:t>
      </w:r>
      <w:r w:rsidRPr="00A241CD">
        <w:rPr>
          <w:rFonts w:ascii="Times New Roman" w:hAnsi="Times New Roman"/>
          <w:sz w:val="28"/>
          <w:szCs w:val="28"/>
          <w:lang w:val="uk-UA"/>
        </w:rPr>
        <w:t>. Фріскі громадську участь задля власної користі називає інструментальною, а задля виконання по</w:t>
      </w:r>
      <w:r w:rsidR="003F7B8E">
        <w:rPr>
          <w:rFonts w:ascii="Times New Roman" w:hAnsi="Times New Roman"/>
          <w:sz w:val="28"/>
          <w:szCs w:val="28"/>
          <w:lang w:val="uk-UA"/>
        </w:rPr>
        <w:t>ставлених вимог – вторинною [</w:t>
      </w:r>
      <w:r w:rsidR="008D0ABE">
        <w:rPr>
          <w:rFonts w:ascii="Times New Roman" w:hAnsi="Times New Roman"/>
          <w:sz w:val="28"/>
          <w:szCs w:val="28"/>
          <w:lang w:val="uk-UA"/>
        </w:rPr>
        <w:t>за</w:t>
      </w:r>
      <w:r w:rsidR="00D0570A">
        <w:rPr>
          <w:rFonts w:ascii="Times New Roman" w:hAnsi="Times New Roman"/>
          <w:sz w:val="28"/>
          <w:szCs w:val="28"/>
          <w:lang w:val="uk-UA"/>
        </w:rPr>
        <w:t>:</w:t>
      </w:r>
      <w:r w:rsidR="008D0ABE">
        <w:rPr>
          <w:rFonts w:ascii="Times New Roman" w:hAnsi="Times New Roman"/>
          <w:sz w:val="28"/>
          <w:szCs w:val="28"/>
          <w:lang w:val="uk-UA"/>
        </w:rPr>
        <w:t xml:space="preserve"> </w:t>
      </w:r>
      <w:r w:rsidR="003F7B8E">
        <w:rPr>
          <w:rFonts w:ascii="Times New Roman" w:hAnsi="Times New Roman"/>
          <w:sz w:val="28"/>
          <w:szCs w:val="28"/>
          <w:lang w:val="uk-UA"/>
        </w:rPr>
        <w:t>17</w:t>
      </w:r>
      <w:r w:rsidR="00D0570A">
        <w:rPr>
          <w:rFonts w:ascii="Times New Roman" w:hAnsi="Times New Roman"/>
          <w:sz w:val="28"/>
          <w:szCs w:val="28"/>
          <w:lang w:val="uk-UA"/>
        </w:rPr>
        <w:t>3</w:t>
      </w:r>
      <w:r w:rsidRPr="00A241CD">
        <w:rPr>
          <w:rFonts w:ascii="Times New Roman" w:hAnsi="Times New Roman"/>
          <w:sz w:val="28"/>
          <w:szCs w:val="28"/>
          <w:lang w:val="uk-UA"/>
        </w:rPr>
        <w:t>, с. 217</w:t>
      </w:r>
      <w:r w:rsidRPr="00A241CD">
        <w:rPr>
          <w:rFonts w:ascii="Times New Roman" w:hAnsi="Times New Roman"/>
          <w:b/>
          <w:sz w:val="28"/>
          <w:szCs w:val="28"/>
          <w:lang w:val="uk-UA"/>
        </w:rPr>
        <w:t>-</w:t>
      </w:r>
      <w:r w:rsidRPr="00A241CD">
        <w:rPr>
          <w:rFonts w:ascii="Times New Roman" w:hAnsi="Times New Roman"/>
          <w:sz w:val="28"/>
          <w:szCs w:val="28"/>
          <w:lang w:val="uk-UA"/>
        </w:rPr>
        <w:t>240]</w:t>
      </w:r>
      <w:r>
        <w:rPr>
          <w:rFonts w:ascii="Times New Roman" w:hAnsi="Times New Roman"/>
          <w:sz w:val="28"/>
          <w:szCs w:val="28"/>
          <w:lang w:val="uk-UA"/>
        </w:rPr>
        <w:t>.</w:t>
      </w:r>
      <w:r w:rsidR="002D16D8">
        <w:rPr>
          <w:rFonts w:ascii="Times New Roman" w:hAnsi="Times New Roman"/>
          <w:sz w:val="28"/>
          <w:szCs w:val="28"/>
          <w:lang w:val="uk-UA"/>
        </w:rPr>
        <w:t xml:space="preserve"> </w:t>
      </w:r>
    </w:p>
    <w:p w:rsidR="00607124" w:rsidRPr="00D0570A" w:rsidRDefault="001F7CD0" w:rsidP="00607124">
      <w:pPr>
        <w:spacing w:after="0" w:line="360" w:lineRule="auto"/>
        <w:ind w:firstLine="567"/>
        <w:rPr>
          <w:rFonts w:ascii="Times New Roman" w:hAnsi="Times New Roman"/>
          <w:iCs/>
          <w:spacing w:val="2"/>
          <w:sz w:val="28"/>
          <w:szCs w:val="28"/>
          <w:lang w:val="uk-UA" w:eastAsia="ru-RU"/>
        </w:rPr>
      </w:pPr>
      <w:r w:rsidRPr="00A241CD">
        <w:rPr>
          <w:rFonts w:ascii="Times New Roman" w:hAnsi="Times New Roman"/>
          <w:sz w:val="28"/>
          <w:szCs w:val="28"/>
          <w:lang w:val="uk-UA"/>
        </w:rPr>
        <w:t xml:space="preserve">Залучення до діяльності у громадських об’єднаннях, що, перш за все, </w:t>
      </w:r>
      <w:r w:rsidRPr="00D0570A">
        <w:rPr>
          <w:rFonts w:ascii="Times New Roman" w:hAnsi="Times New Roman"/>
          <w:sz w:val="28"/>
          <w:szCs w:val="28"/>
          <w:lang w:val="uk-UA"/>
        </w:rPr>
        <w:t xml:space="preserve">ґрунтується на суспільних цінностях та альтруїзмі набуває аллоцентричної спрямованості. </w:t>
      </w:r>
      <w:r w:rsidR="00607124" w:rsidRPr="00D0570A">
        <w:rPr>
          <w:rFonts w:ascii="Times New Roman" w:hAnsi="Times New Roman"/>
          <w:iCs/>
          <w:sz w:val="28"/>
          <w:szCs w:val="28"/>
          <w:lang w:val="uk-UA" w:eastAsia="ru-RU"/>
        </w:rPr>
        <w:t xml:space="preserve">Альтруїзм проявляється </w:t>
      </w:r>
      <w:r w:rsidR="00607124" w:rsidRPr="00732B14">
        <w:rPr>
          <w:rFonts w:ascii="Times New Roman" w:hAnsi="Times New Roman"/>
          <w:iCs/>
          <w:sz w:val="28"/>
          <w:szCs w:val="28"/>
          <w:lang w:eastAsia="ru-RU"/>
        </w:rPr>
        <w:t xml:space="preserve">за </w:t>
      </w:r>
      <w:r w:rsidR="00607124" w:rsidRPr="00D0570A">
        <w:rPr>
          <w:rFonts w:ascii="Times New Roman" w:hAnsi="Times New Roman"/>
          <w:iCs/>
          <w:sz w:val="28"/>
          <w:szCs w:val="28"/>
          <w:lang w:val="uk-UA" w:eastAsia="ru-RU"/>
        </w:rPr>
        <w:t>власним бажанням, без тиску з боку оточуючих та базується на моральних нормах суспільства.</w:t>
      </w:r>
    </w:p>
    <w:p w:rsidR="007F6BA3" w:rsidRDefault="001F7CD0" w:rsidP="007F6BA3">
      <w:pPr>
        <w:spacing w:after="0" w:line="360" w:lineRule="auto"/>
        <w:rPr>
          <w:rFonts w:ascii="Times New Roman" w:hAnsi="Times New Roman"/>
          <w:sz w:val="28"/>
          <w:szCs w:val="28"/>
          <w:lang w:val="uk-UA"/>
        </w:rPr>
      </w:pPr>
      <w:r w:rsidRPr="00A241CD">
        <w:rPr>
          <w:rFonts w:ascii="Times New Roman" w:hAnsi="Times New Roman"/>
          <w:sz w:val="28"/>
          <w:szCs w:val="28"/>
          <w:lang w:val="uk-UA"/>
        </w:rPr>
        <w:t>Мотивуючим у даному випадку є задоволення від виконання чогось суспільно важливого</w:t>
      </w:r>
      <w:r w:rsidRPr="00A241CD">
        <w:rPr>
          <w:rFonts w:ascii="Times New Roman" w:hAnsi="Times New Roman"/>
          <w:color w:val="000000"/>
          <w:sz w:val="28"/>
          <w:szCs w:val="28"/>
          <w:lang w:val="uk-UA"/>
        </w:rPr>
        <w:t xml:space="preserve"> </w:t>
      </w:r>
      <w:r w:rsidR="003F7B8E">
        <w:rPr>
          <w:rFonts w:ascii="Times New Roman" w:hAnsi="Times New Roman"/>
          <w:sz w:val="28"/>
          <w:szCs w:val="28"/>
          <w:lang w:val="uk-UA"/>
        </w:rPr>
        <w:t>[1</w:t>
      </w:r>
      <w:r w:rsidR="00D0570A">
        <w:rPr>
          <w:rFonts w:ascii="Times New Roman" w:hAnsi="Times New Roman"/>
          <w:sz w:val="28"/>
          <w:szCs w:val="28"/>
          <w:lang w:val="uk-UA"/>
        </w:rPr>
        <w:t>38</w:t>
      </w:r>
      <w:r w:rsidRPr="00A241CD">
        <w:rPr>
          <w:rFonts w:ascii="Times New Roman" w:hAnsi="Times New Roman"/>
          <w:sz w:val="28"/>
          <w:szCs w:val="28"/>
          <w:lang w:val="uk-UA"/>
        </w:rPr>
        <w:t>, с. 149</w:t>
      </w:r>
      <w:r w:rsidRPr="00D0570A">
        <w:rPr>
          <w:rFonts w:ascii="Times New Roman" w:hAnsi="Times New Roman"/>
          <w:b/>
          <w:sz w:val="28"/>
          <w:szCs w:val="28"/>
          <w:lang w:val="uk-UA"/>
        </w:rPr>
        <w:t>-</w:t>
      </w:r>
      <w:r w:rsidRPr="00A241CD">
        <w:rPr>
          <w:rFonts w:ascii="Times New Roman" w:hAnsi="Times New Roman"/>
          <w:sz w:val="28"/>
          <w:szCs w:val="28"/>
          <w:lang w:val="uk-UA"/>
        </w:rPr>
        <w:t xml:space="preserve">150]. Автор теорії потоку М. Чиксентмихалі </w:t>
      </w:r>
      <w:r w:rsidRPr="00A241CD">
        <w:rPr>
          <w:rFonts w:ascii="Times New Roman" w:hAnsi="Times New Roman"/>
          <w:color w:val="000000"/>
          <w:sz w:val="28"/>
          <w:szCs w:val="28"/>
          <w:lang w:val="uk-UA"/>
        </w:rPr>
        <w:t>пов’язує</w:t>
      </w:r>
      <w:r w:rsidRPr="00A241CD">
        <w:rPr>
          <w:rFonts w:ascii="Times New Roman" w:hAnsi="Times New Roman"/>
          <w:sz w:val="28"/>
          <w:szCs w:val="28"/>
          <w:lang w:val="uk-UA"/>
        </w:rPr>
        <w:t xml:space="preserve"> це задоволення із цілковитою самовіддачею власній справі, радісним почуттям активності, розчи</w:t>
      </w:r>
      <w:r w:rsidR="003F7B8E">
        <w:rPr>
          <w:rFonts w:ascii="Times New Roman" w:hAnsi="Times New Roman"/>
          <w:sz w:val="28"/>
          <w:szCs w:val="28"/>
          <w:lang w:val="uk-UA"/>
        </w:rPr>
        <w:t>ненням у предметі діяльності [</w:t>
      </w:r>
      <w:r w:rsidR="003F7B8E" w:rsidRPr="00A241CD">
        <w:rPr>
          <w:rFonts w:ascii="Times New Roman" w:hAnsi="Times New Roman"/>
          <w:sz w:val="28"/>
          <w:szCs w:val="28"/>
          <w:lang w:val="uk-UA" w:eastAsia="ru-RU"/>
        </w:rPr>
        <w:t>за</w:t>
      </w:r>
      <w:r w:rsidR="00D0570A">
        <w:rPr>
          <w:rFonts w:ascii="Times New Roman" w:hAnsi="Times New Roman"/>
          <w:sz w:val="28"/>
          <w:szCs w:val="28"/>
          <w:lang w:val="uk-UA" w:eastAsia="ru-RU"/>
        </w:rPr>
        <w:t>: </w:t>
      </w:r>
      <w:r w:rsidR="003F7B8E">
        <w:rPr>
          <w:rFonts w:ascii="Times New Roman" w:hAnsi="Times New Roman"/>
          <w:sz w:val="28"/>
          <w:szCs w:val="28"/>
          <w:lang w:val="uk-UA"/>
        </w:rPr>
        <w:t>4</w:t>
      </w:r>
      <w:r w:rsidR="00D0570A">
        <w:rPr>
          <w:rFonts w:ascii="Times New Roman" w:hAnsi="Times New Roman"/>
          <w:sz w:val="28"/>
          <w:szCs w:val="28"/>
          <w:lang w:val="uk-UA"/>
        </w:rPr>
        <w:t>3</w:t>
      </w:r>
      <w:r w:rsidRPr="00A241CD">
        <w:rPr>
          <w:rFonts w:ascii="Times New Roman" w:hAnsi="Times New Roman"/>
          <w:sz w:val="28"/>
          <w:szCs w:val="28"/>
          <w:lang w:val="uk-UA"/>
        </w:rPr>
        <w:t>, с. 99</w:t>
      </w:r>
      <w:r w:rsidRPr="00D0570A">
        <w:rPr>
          <w:rFonts w:ascii="Times New Roman" w:hAnsi="Times New Roman"/>
          <w:b/>
          <w:sz w:val="28"/>
          <w:szCs w:val="28"/>
          <w:lang w:val="uk-UA"/>
        </w:rPr>
        <w:t>-</w:t>
      </w:r>
      <w:r w:rsidRPr="00A241CD">
        <w:rPr>
          <w:rFonts w:ascii="Times New Roman" w:hAnsi="Times New Roman"/>
          <w:sz w:val="28"/>
          <w:szCs w:val="28"/>
          <w:lang w:val="uk-UA"/>
        </w:rPr>
        <w:t>111]. Досить близькими є погляди П. Й. Ілслей, яка ключовими чинниками громадської діяльності вважає орієнтацію на альтруїзм, отримання задоволення від того, що дії носять суспільно</w:t>
      </w:r>
      <w:r w:rsidRPr="00A241CD">
        <w:rPr>
          <w:rFonts w:ascii="Times New Roman" w:hAnsi="Times New Roman"/>
          <w:b/>
          <w:sz w:val="28"/>
          <w:szCs w:val="28"/>
          <w:lang w:val="uk-UA"/>
        </w:rPr>
        <w:t xml:space="preserve"> </w:t>
      </w:r>
      <w:r w:rsidRPr="00A241CD">
        <w:rPr>
          <w:rFonts w:ascii="Times New Roman" w:hAnsi="Times New Roman"/>
          <w:sz w:val="28"/>
          <w:szCs w:val="28"/>
          <w:lang w:val="uk-UA"/>
        </w:rPr>
        <w:t>к</w:t>
      </w:r>
      <w:r w:rsidR="00711914">
        <w:rPr>
          <w:rFonts w:ascii="Times New Roman" w:hAnsi="Times New Roman"/>
          <w:sz w:val="28"/>
          <w:szCs w:val="28"/>
          <w:lang w:val="uk-UA"/>
        </w:rPr>
        <w:t>орисний характер, де</w:t>
      </w:r>
      <w:r w:rsidRPr="00A241CD">
        <w:rPr>
          <w:rFonts w:ascii="Times New Roman" w:hAnsi="Times New Roman"/>
          <w:sz w:val="28"/>
          <w:szCs w:val="28"/>
          <w:lang w:val="uk-UA"/>
        </w:rPr>
        <w:t xml:space="preserve"> фінансові цінності мають другорядне значення. Таку мотивацію громадської активності М. Гоффман називає зовнішньо-гуманістичною, </w:t>
      </w:r>
      <w:r w:rsidRPr="00A241CD">
        <w:rPr>
          <w:rFonts w:ascii="Times New Roman" w:hAnsi="Times New Roman"/>
          <w:sz w:val="28"/>
          <w:szCs w:val="28"/>
          <w:lang w:val="uk-UA" w:eastAsia="ru-RU"/>
        </w:rPr>
        <w:t>К. Фріскі</w:t>
      </w:r>
      <w:r w:rsidRPr="00A241CD">
        <w:rPr>
          <w:rFonts w:ascii="Times New Roman" w:hAnsi="Times New Roman"/>
          <w:sz w:val="28"/>
          <w:szCs w:val="28"/>
          <w:lang w:val="uk-UA"/>
        </w:rPr>
        <w:t xml:space="preserve"> – альтруїстичною, A. Говенбя – емпатичною </w:t>
      </w:r>
      <w:r w:rsidR="004C6498">
        <w:rPr>
          <w:rFonts w:ascii="Times New Roman" w:hAnsi="Times New Roman"/>
          <w:sz w:val="28"/>
          <w:szCs w:val="28"/>
          <w:lang w:val="uk-UA" w:eastAsia="ru-RU"/>
        </w:rPr>
        <w:t>[за</w:t>
      </w:r>
      <w:r w:rsidR="00D0570A">
        <w:rPr>
          <w:rFonts w:ascii="Times New Roman" w:hAnsi="Times New Roman"/>
          <w:sz w:val="28"/>
          <w:szCs w:val="28"/>
          <w:lang w:val="uk-UA" w:eastAsia="ru-RU"/>
        </w:rPr>
        <w:t>: 1</w:t>
      </w:r>
      <w:r w:rsidR="002E5C96">
        <w:rPr>
          <w:rFonts w:ascii="Times New Roman" w:hAnsi="Times New Roman"/>
          <w:sz w:val="28"/>
          <w:szCs w:val="28"/>
          <w:lang w:val="uk-UA" w:eastAsia="ru-RU"/>
        </w:rPr>
        <w:t>73</w:t>
      </w:r>
      <w:r w:rsidRPr="00A241CD">
        <w:rPr>
          <w:rFonts w:ascii="Times New Roman" w:hAnsi="Times New Roman"/>
          <w:sz w:val="28"/>
          <w:szCs w:val="28"/>
          <w:lang w:val="uk-UA" w:eastAsia="ru-RU"/>
        </w:rPr>
        <w:t>, c. 73]</w:t>
      </w:r>
      <w:r w:rsidRPr="00A241CD">
        <w:rPr>
          <w:rFonts w:ascii="Times New Roman" w:hAnsi="Times New Roman"/>
          <w:sz w:val="28"/>
          <w:szCs w:val="28"/>
          <w:lang w:val="uk-UA"/>
        </w:rPr>
        <w:t xml:space="preserve">, роблячи акцент на принесенні корисності суспільству, в якій індивід вбачає сенс життя. </w:t>
      </w:r>
    </w:p>
    <w:p w:rsidR="001F7CD0" w:rsidRDefault="001F7CD0" w:rsidP="00FF4ABE">
      <w:pPr>
        <w:spacing w:after="0" w:line="360" w:lineRule="auto"/>
        <w:ind w:firstLine="709"/>
        <w:rPr>
          <w:rFonts w:ascii="Times New Roman" w:hAnsi="Times New Roman"/>
          <w:sz w:val="28"/>
          <w:szCs w:val="28"/>
          <w:lang w:val="uk-UA"/>
        </w:rPr>
      </w:pPr>
      <w:r w:rsidRPr="00A241CD">
        <w:rPr>
          <w:rFonts w:ascii="Times New Roman" w:hAnsi="Times New Roman"/>
          <w:sz w:val="28"/>
          <w:szCs w:val="28"/>
          <w:lang w:val="uk-UA"/>
        </w:rPr>
        <w:t>Дослідниця просоці</w:t>
      </w:r>
      <w:r w:rsidR="004C6498">
        <w:rPr>
          <w:rFonts w:ascii="Times New Roman" w:hAnsi="Times New Roman"/>
          <w:sz w:val="28"/>
          <w:szCs w:val="28"/>
          <w:lang w:val="uk-UA"/>
        </w:rPr>
        <w:t>альної діяльності А. Шустер [1</w:t>
      </w:r>
      <w:r w:rsidR="002E5C96">
        <w:rPr>
          <w:rFonts w:ascii="Times New Roman" w:hAnsi="Times New Roman"/>
          <w:sz w:val="28"/>
          <w:szCs w:val="28"/>
          <w:lang w:val="uk-UA"/>
        </w:rPr>
        <w:t>89, с. 199</w:t>
      </w:r>
      <w:r w:rsidRPr="002E5C96">
        <w:rPr>
          <w:rFonts w:ascii="Times New Roman" w:hAnsi="Times New Roman"/>
          <w:b/>
          <w:sz w:val="28"/>
          <w:szCs w:val="28"/>
          <w:lang w:val="uk-UA"/>
        </w:rPr>
        <w:t>-</w:t>
      </w:r>
      <w:r w:rsidRPr="00A241CD">
        <w:rPr>
          <w:rFonts w:ascii="Times New Roman" w:hAnsi="Times New Roman"/>
          <w:sz w:val="28"/>
          <w:szCs w:val="28"/>
          <w:lang w:val="uk-UA"/>
        </w:rPr>
        <w:t>200] та автор дуалістичної тео</w:t>
      </w:r>
      <w:r w:rsidR="004C6498">
        <w:rPr>
          <w:rFonts w:ascii="Times New Roman" w:hAnsi="Times New Roman"/>
          <w:sz w:val="28"/>
          <w:szCs w:val="28"/>
          <w:lang w:val="uk-UA"/>
        </w:rPr>
        <w:t>рії захоплення Р. Валлеранд [</w:t>
      </w:r>
      <w:r w:rsidR="002E5C96">
        <w:rPr>
          <w:rFonts w:ascii="Times New Roman" w:hAnsi="Times New Roman"/>
          <w:sz w:val="28"/>
          <w:szCs w:val="28"/>
          <w:lang w:val="uk-UA"/>
        </w:rPr>
        <w:t>196</w:t>
      </w:r>
      <w:r w:rsidRPr="00A241CD">
        <w:rPr>
          <w:rFonts w:ascii="Times New Roman" w:hAnsi="Times New Roman"/>
          <w:sz w:val="28"/>
          <w:szCs w:val="28"/>
          <w:lang w:val="uk-UA"/>
        </w:rPr>
        <w:t xml:space="preserve">] зазначають, що аллоцентрична мотивація веде до захоплення діяльністю, до задоволення психологічних потреб у приналежності, причетності та прив’язаності. </w:t>
      </w:r>
    </w:p>
    <w:p w:rsidR="001F7CD0" w:rsidRDefault="001F7CD0" w:rsidP="00FF4ABE">
      <w:pPr>
        <w:autoSpaceDE w:val="0"/>
        <w:autoSpaceDN w:val="0"/>
        <w:adjustRightInd w:val="0"/>
        <w:spacing w:after="0" w:line="360" w:lineRule="auto"/>
        <w:ind w:firstLine="709"/>
        <w:rPr>
          <w:rFonts w:ascii="Times New Roman" w:hAnsi="Times New Roman"/>
          <w:color w:val="000000"/>
          <w:sz w:val="28"/>
          <w:szCs w:val="28"/>
          <w:lang w:val="uk-UA"/>
        </w:rPr>
      </w:pPr>
      <w:r>
        <w:rPr>
          <w:rFonts w:ascii="Times New Roman" w:hAnsi="Times New Roman"/>
          <w:sz w:val="28"/>
          <w:szCs w:val="28"/>
          <w:lang w:val="uk-UA"/>
        </w:rPr>
        <w:t>О</w:t>
      </w:r>
      <w:r w:rsidRPr="00A241CD">
        <w:rPr>
          <w:rFonts w:ascii="Times New Roman" w:hAnsi="Times New Roman"/>
          <w:sz w:val="28"/>
          <w:szCs w:val="28"/>
          <w:lang w:val="uk-UA"/>
        </w:rPr>
        <w:t xml:space="preserve">крім прагнення діяти на благо суспільства та саморозвитку, існує ще одна потреба, котра лежить в основі залучення жінок до </w:t>
      </w:r>
      <w:r w:rsidR="00F25F0F">
        <w:rPr>
          <w:rFonts w:ascii="Times New Roman" w:hAnsi="Times New Roman"/>
          <w:sz w:val="28"/>
          <w:szCs w:val="28"/>
          <w:lang w:val="uk-UA"/>
        </w:rPr>
        <w:t xml:space="preserve">громадської </w:t>
      </w:r>
      <w:r w:rsidRPr="00A241CD">
        <w:rPr>
          <w:rFonts w:ascii="Times New Roman" w:hAnsi="Times New Roman"/>
          <w:sz w:val="28"/>
          <w:szCs w:val="28"/>
          <w:lang w:val="uk-UA"/>
        </w:rPr>
        <w:t xml:space="preserve">діяльності. Оскільки людина </w:t>
      </w:r>
      <w:r w:rsidR="00277C3C">
        <w:rPr>
          <w:rFonts w:ascii="Times New Roman" w:hAnsi="Times New Roman"/>
          <w:sz w:val="28"/>
          <w:szCs w:val="28"/>
          <w:lang w:val="uk-UA"/>
        </w:rPr>
        <w:t xml:space="preserve">постійно </w:t>
      </w:r>
      <w:r w:rsidRPr="00A241CD">
        <w:rPr>
          <w:rFonts w:ascii="Times New Roman" w:hAnsi="Times New Roman"/>
          <w:sz w:val="28"/>
          <w:szCs w:val="28"/>
          <w:lang w:val="uk-UA"/>
        </w:rPr>
        <w:t>співіснує та співпрацює з іншими,</w:t>
      </w:r>
      <w:r w:rsidRPr="00A241CD">
        <w:rPr>
          <w:rFonts w:ascii="Times New Roman" w:hAnsi="Times New Roman"/>
          <w:color w:val="C00000"/>
          <w:sz w:val="28"/>
          <w:szCs w:val="28"/>
          <w:lang w:val="uk-UA"/>
        </w:rPr>
        <w:t xml:space="preserve"> </w:t>
      </w:r>
      <w:r w:rsidRPr="00A241CD">
        <w:rPr>
          <w:rFonts w:ascii="Times New Roman" w:hAnsi="Times New Roman"/>
          <w:sz w:val="28"/>
          <w:szCs w:val="28"/>
          <w:lang w:val="uk-UA"/>
        </w:rPr>
        <w:t>прихильники теорії соціальної ідентичності</w:t>
      </w:r>
      <w:r w:rsidRPr="00A241CD">
        <w:rPr>
          <w:rFonts w:ascii="Times New Roman" w:hAnsi="Times New Roman"/>
          <w:i/>
          <w:sz w:val="28"/>
          <w:szCs w:val="28"/>
          <w:lang w:val="uk-UA"/>
        </w:rPr>
        <w:t xml:space="preserve"> </w:t>
      </w:r>
      <w:r w:rsidRPr="00A241CD">
        <w:rPr>
          <w:rFonts w:ascii="Times New Roman" w:hAnsi="Times New Roman"/>
          <w:sz w:val="28"/>
          <w:szCs w:val="28"/>
          <w:lang w:val="uk-UA"/>
        </w:rPr>
        <w:t>Г. Теджфел та Дж. Тернер основний акцент роблять на міжособистісній взаємодії в громадських форму</w:t>
      </w:r>
      <w:r w:rsidR="004C6498">
        <w:rPr>
          <w:rFonts w:ascii="Times New Roman" w:hAnsi="Times New Roman"/>
          <w:sz w:val="28"/>
          <w:szCs w:val="28"/>
          <w:lang w:val="uk-UA"/>
        </w:rPr>
        <w:t>ваннях [за</w:t>
      </w:r>
      <w:r w:rsidR="002E5C96">
        <w:rPr>
          <w:rFonts w:ascii="Times New Roman" w:hAnsi="Times New Roman"/>
          <w:sz w:val="28"/>
          <w:szCs w:val="28"/>
          <w:lang w:val="uk-UA"/>
        </w:rPr>
        <w:t>:</w:t>
      </w:r>
      <w:r w:rsidR="004C6498">
        <w:rPr>
          <w:rFonts w:ascii="Times New Roman" w:hAnsi="Times New Roman"/>
          <w:sz w:val="28"/>
          <w:szCs w:val="28"/>
          <w:lang w:val="uk-UA"/>
        </w:rPr>
        <w:t xml:space="preserve"> 1</w:t>
      </w:r>
      <w:r w:rsidR="002E5C96">
        <w:rPr>
          <w:rFonts w:ascii="Times New Roman" w:hAnsi="Times New Roman"/>
          <w:sz w:val="28"/>
          <w:szCs w:val="28"/>
        </w:rPr>
        <w:t>3</w:t>
      </w:r>
      <w:r w:rsidR="002E5C96">
        <w:rPr>
          <w:rFonts w:ascii="Times New Roman" w:hAnsi="Times New Roman"/>
          <w:sz w:val="28"/>
          <w:szCs w:val="28"/>
          <w:lang w:val="uk-UA"/>
        </w:rPr>
        <w:t>1,</w:t>
      </w:r>
      <w:r w:rsidRPr="00A241CD">
        <w:rPr>
          <w:rFonts w:ascii="Times New Roman" w:hAnsi="Times New Roman"/>
          <w:sz w:val="28"/>
          <w:szCs w:val="28"/>
          <w:lang w:val="uk-UA"/>
        </w:rPr>
        <w:t xml:space="preserve"> с. 137</w:t>
      </w:r>
      <w:r w:rsidRPr="00A241CD">
        <w:rPr>
          <w:rFonts w:ascii="Times New Roman" w:hAnsi="Times New Roman"/>
          <w:b/>
          <w:sz w:val="28"/>
          <w:szCs w:val="28"/>
          <w:lang w:val="uk-UA"/>
        </w:rPr>
        <w:t>-</w:t>
      </w:r>
      <w:r w:rsidRPr="00A241CD">
        <w:rPr>
          <w:rFonts w:ascii="Times New Roman" w:hAnsi="Times New Roman"/>
          <w:sz w:val="28"/>
          <w:szCs w:val="28"/>
          <w:lang w:val="uk-UA"/>
        </w:rPr>
        <w:t xml:space="preserve">155]. Аналіз </w:t>
      </w:r>
      <w:r>
        <w:rPr>
          <w:rFonts w:ascii="Times New Roman" w:hAnsi="Times New Roman"/>
          <w:sz w:val="28"/>
          <w:szCs w:val="28"/>
          <w:lang w:val="uk-UA"/>
        </w:rPr>
        <w:t>мотивації</w:t>
      </w:r>
      <w:r w:rsidRPr="00A241CD">
        <w:rPr>
          <w:rFonts w:ascii="Times New Roman" w:hAnsi="Times New Roman"/>
          <w:sz w:val="28"/>
          <w:szCs w:val="28"/>
          <w:lang w:val="uk-UA"/>
        </w:rPr>
        <w:t xml:space="preserve"> громадської участі жінок дозволяє погодитись з цим положенням. Типовим</w:t>
      </w:r>
      <w:r w:rsidR="00D037A3">
        <w:rPr>
          <w:rFonts w:ascii="Times New Roman" w:hAnsi="Times New Roman"/>
          <w:sz w:val="28"/>
          <w:szCs w:val="28"/>
          <w:lang w:val="uk-UA"/>
        </w:rPr>
        <w:t>и</w:t>
      </w:r>
      <w:r w:rsidRPr="00A241CD">
        <w:rPr>
          <w:rFonts w:ascii="Times New Roman" w:hAnsi="Times New Roman"/>
          <w:sz w:val="28"/>
          <w:szCs w:val="28"/>
          <w:lang w:val="uk-UA"/>
        </w:rPr>
        <w:t xml:space="preserve"> для жінки, з огляду на бажання встановлювати емоційні та довірливі стосунки, є потреби, мотиви та цінності, пов’язані з міжособистісною взаємодією, прагненням належати до певних груп та спільнот задля зближення з іншими людьми та уникнення самотності. У громадській діяльності жінки шукають співпереживання, розуміння, підтримки, захищеності та підвищення власної гідності. Як підкреслює</w:t>
      </w:r>
      <w:r w:rsidR="004C6498">
        <w:rPr>
          <w:rFonts w:ascii="Times New Roman" w:hAnsi="Times New Roman"/>
          <w:sz w:val="28"/>
          <w:szCs w:val="28"/>
          <w:lang w:val="uk-UA"/>
        </w:rPr>
        <w:t xml:space="preserve"> C. Гілліган</w:t>
      </w:r>
      <w:r w:rsidRPr="00A241CD">
        <w:rPr>
          <w:rFonts w:ascii="Times New Roman" w:hAnsi="Times New Roman"/>
          <w:sz w:val="28"/>
          <w:szCs w:val="28"/>
          <w:lang w:val="uk-UA"/>
        </w:rPr>
        <w:t>, це є свідченням того, що жінки, перш за все, орієнтовані на встановлення міжособистісних стосунків, прив’язаність та взаємодопомогу, в той час як чоловіки – на саморозвиток та особисті досягнення. На думку дослідниці, жіноче «Я» визначається крізь взаємодію з іншими, побудову соціальних контактів та почуття пр</w:t>
      </w:r>
      <w:r w:rsidR="004C6498">
        <w:rPr>
          <w:rFonts w:ascii="Times New Roman" w:hAnsi="Times New Roman"/>
          <w:sz w:val="28"/>
          <w:szCs w:val="28"/>
          <w:lang w:val="uk-UA"/>
        </w:rPr>
        <w:t>иналежності до певної групи [</w:t>
      </w:r>
      <w:r w:rsidR="002E5C96">
        <w:rPr>
          <w:rFonts w:ascii="Times New Roman" w:hAnsi="Times New Roman"/>
          <w:sz w:val="28"/>
          <w:szCs w:val="28"/>
          <w:lang w:val="uk-UA"/>
        </w:rPr>
        <w:t xml:space="preserve">185, </w:t>
      </w:r>
      <w:r w:rsidRPr="00A241CD">
        <w:rPr>
          <w:rFonts w:ascii="Times New Roman" w:hAnsi="Times New Roman"/>
          <w:sz w:val="28"/>
          <w:szCs w:val="28"/>
          <w:lang w:val="uk-UA"/>
        </w:rPr>
        <w:t xml:space="preserve">c. </w:t>
      </w:r>
      <w:r w:rsidR="008D0ABE">
        <w:rPr>
          <w:rFonts w:ascii="Times New Roman" w:hAnsi="Times New Roman"/>
          <w:sz w:val="28"/>
          <w:szCs w:val="28"/>
          <w:lang w:val="uk-UA"/>
        </w:rPr>
        <w:t>70</w:t>
      </w:r>
      <w:r w:rsidRPr="00A241CD">
        <w:rPr>
          <w:rFonts w:ascii="Times New Roman" w:hAnsi="Times New Roman"/>
          <w:sz w:val="28"/>
          <w:szCs w:val="28"/>
          <w:lang w:val="uk-UA"/>
        </w:rPr>
        <w:t>]</w:t>
      </w:r>
      <w:r w:rsidRPr="00A241CD">
        <w:rPr>
          <w:rFonts w:ascii="Times New Roman" w:hAnsi="Times New Roman"/>
          <w:color w:val="000000"/>
          <w:sz w:val="28"/>
          <w:szCs w:val="28"/>
          <w:lang w:val="uk-UA"/>
        </w:rPr>
        <w:t xml:space="preserve">. </w:t>
      </w:r>
    </w:p>
    <w:p w:rsidR="001F7CD0" w:rsidRDefault="001F7CD0" w:rsidP="006026B9">
      <w:pPr>
        <w:spacing w:after="0" w:line="360" w:lineRule="auto"/>
        <w:ind w:firstLine="708"/>
        <w:rPr>
          <w:rFonts w:ascii="Times New Roman" w:hAnsi="Times New Roman"/>
          <w:sz w:val="28"/>
          <w:szCs w:val="28"/>
          <w:shd w:val="clear" w:color="auto" w:fill="92D050"/>
          <w:lang w:val="uk-UA"/>
        </w:rPr>
      </w:pPr>
      <w:r w:rsidRPr="002E5C96">
        <w:rPr>
          <w:rFonts w:ascii="Times New Roman" w:hAnsi="Times New Roman"/>
          <w:bCs/>
          <w:iCs/>
          <w:sz w:val="28"/>
          <w:szCs w:val="28"/>
          <w:lang w:val="uk-UA"/>
        </w:rPr>
        <w:t>Досить різнобічно розглядає мотиваційні чинники громадської участі Г.</w:t>
      </w:r>
      <w:r w:rsidR="002E5C96" w:rsidRPr="002E5C96">
        <w:rPr>
          <w:lang w:val="uk-UA"/>
        </w:rPr>
        <w:t> </w:t>
      </w:r>
      <w:r w:rsidRPr="002E5C96">
        <w:rPr>
          <w:rFonts w:ascii="Times New Roman" w:hAnsi="Times New Roman"/>
          <w:bCs/>
          <w:iCs/>
          <w:sz w:val="28"/>
          <w:szCs w:val="28"/>
          <w:lang w:val="uk-UA"/>
        </w:rPr>
        <w:t xml:space="preserve">Хімяк, об’єднуючи їх у вісім </w:t>
      </w:r>
      <w:r w:rsidRPr="002E5C96">
        <w:rPr>
          <w:rFonts w:ascii="Times New Roman" w:hAnsi="Times New Roman"/>
          <w:sz w:val="28"/>
          <w:szCs w:val="28"/>
          <w:lang w:val="uk-UA"/>
        </w:rPr>
        <w:t xml:space="preserve">груп: </w:t>
      </w:r>
      <w:r w:rsidR="006026B9" w:rsidRPr="002E5C96">
        <w:rPr>
          <w:rFonts w:ascii="Times New Roman" w:hAnsi="Times New Roman"/>
          <w:sz w:val="28"/>
          <w:szCs w:val="28"/>
          <w:lang w:val="uk-UA"/>
        </w:rPr>
        <w:t>«внутрішні мотиви» (досягнення, самоактуалізація, почуття власної цінності), «аксіологічні мотиви» (відповідальність, місія, служіння суспільству), «зовнішні мотиви» (приязнь, товариськість), «раціональні мотиви» (набуття знань, досвід, вигода), «мотиви розв’язання особистих проблем» (фрустрація, почуття провини), «альтруїстичні мотиви» (співчуття, альтруїзм), «мотиви утвердження соціального статусу» (влада, престиж), «рекреаційні мотиви» (проведення вільного часу)</w:t>
      </w:r>
      <w:r w:rsidR="004C6498" w:rsidRPr="002E5C96">
        <w:rPr>
          <w:rFonts w:ascii="Times New Roman" w:hAnsi="Times New Roman"/>
          <w:sz w:val="28"/>
          <w:szCs w:val="28"/>
          <w:lang w:val="uk-UA"/>
        </w:rPr>
        <w:t xml:space="preserve"> [123</w:t>
      </w:r>
      <w:r w:rsidRPr="002E5C96">
        <w:rPr>
          <w:rFonts w:ascii="Times New Roman" w:hAnsi="Times New Roman"/>
          <w:sz w:val="28"/>
          <w:szCs w:val="28"/>
          <w:lang w:val="uk-UA"/>
        </w:rPr>
        <w:t xml:space="preserve">]. </w:t>
      </w:r>
      <w:r>
        <w:rPr>
          <w:rFonts w:ascii="Times New Roman" w:hAnsi="Times New Roman"/>
          <w:sz w:val="28"/>
          <w:szCs w:val="28"/>
          <w:lang w:val="uk-UA"/>
        </w:rPr>
        <w:t>Подібні види мотивів участі особи у громадській діяльності виокремлює у с</w:t>
      </w:r>
      <w:r w:rsidR="00F03DA9">
        <w:rPr>
          <w:rFonts w:ascii="Times New Roman" w:hAnsi="Times New Roman"/>
          <w:sz w:val="28"/>
          <w:szCs w:val="28"/>
          <w:lang w:val="uk-UA"/>
        </w:rPr>
        <w:t xml:space="preserve">воїх дослідженнях О. С. Азарова </w:t>
      </w:r>
      <w:r w:rsidR="00F03DA9" w:rsidRPr="00A241CD">
        <w:rPr>
          <w:rFonts w:ascii="Times New Roman" w:hAnsi="Times New Roman"/>
          <w:sz w:val="28"/>
          <w:szCs w:val="28"/>
          <w:lang w:val="uk-UA"/>
        </w:rPr>
        <w:t xml:space="preserve">– </w:t>
      </w:r>
      <w:r>
        <w:rPr>
          <w:rFonts w:ascii="Times New Roman" w:hAnsi="Times New Roman"/>
          <w:sz w:val="28"/>
          <w:szCs w:val="28"/>
          <w:lang w:val="uk-UA"/>
        </w:rPr>
        <w:t xml:space="preserve"> компенсаторні мотиви, мотиви вигоди, мотиви особистісного зростання, ідеалістичні мотиви та мотиви розширення соціальних ко</w:t>
      </w:r>
      <w:r w:rsidR="00F03DA9">
        <w:rPr>
          <w:rFonts w:ascii="Times New Roman" w:hAnsi="Times New Roman"/>
          <w:sz w:val="28"/>
          <w:szCs w:val="28"/>
          <w:lang w:val="uk-UA"/>
        </w:rPr>
        <w:t>нтактів</w:t>
      </w:r>
      <w:r>
        <w:rPr>
          <w:rFonts w:ascii="Times New Roman" w:hAnsi="Times New Roman"/>
          <w:sz w:val="28"/>
          <w:szCs w:val="28"/>
          <w:lang w:val="uk-UA"/>
        </w:rPr>
        <w:t xml:space="preserve"> </w:t>
      </w:r>
      <w:r w:rsidR="00F03DA9" w:rsidRPr="004C6498">
        <w:rPr>
          <w:rFonts w:ascii="Times New Roman" w:hAnsi="Times New Roman"/>
          <w:sz w:val="28"/>
          <w:szCs w:val="28"/>
          <w:lang w:val="uk-UA"/>
        </w:rPr>
        <w:t>[</w:t>
      </w:r>
      <w:r w:rsidR="002E5C96">
        <w:rPr>
          <w:rFonts w:ascii="Times New Roman" w:hAnsi="Times New Roman"/>
          <w:sz w:val="28"/>
          <w:szCs w:val="28"/>
          <w:lang w:val="uk-UA"/>
        </w:rPr>
        <w:t>2</w:t>
      </w:r>
      <w:r w:rsidR="00F03DA9" w:rsidRPr="004C6498">
        <w:rPr>
          <w:rFonts w:ascii="Times New Roman" w:hAnsi="Times New Roman"/>
          <w:sz w:val="28"/>
          <w:szCs w:val="28"/>
          <w:lang w:val="uk-UA"/>
        </w:rPr>
        <w:t>, с. 167]</w:t>
      </w:r>
      <w:r w:rsidRPr="004C6498">
        <w:rPr>
          <w:rFonts w:ascii="Times New Roman" w:hAnsi="Times New Roman"/>
          <w:sz w:val="28"/>
          <w:szCs w:val="28"/>
          <w:lang w:val="uk-UA"/>
        </w:rPr>
        <w:t>.</w:t>
      </w:r>
      <w:r w:rsidRPr="0013157C">
        <w:rPr>
          <w:rFonts w:ascii="Times New Roman" w:hAnsi="Times New Roman"/>
          <w:sz w:val="28"/>
          <w:szCs w:val="28"/>
          <w:shd w:val="clear" w:color="auto" w:fill="92D050"/>
          <w:lang w:val="uk-UA"/>
        </w:rPr>
        <w:t xml:space="preserve"> </w:t>
      </w:r>
    </w:p>
    <w:p w:rsidR="001F7CD0" w:rsidRPr="00A05454" w:rsidRDefault="001F7CD0" w:rsidP="00FF4ABE">
      <w:pPr>
        <w:spacing w:after="0" w:line="360" w:lineRule="auto"/>
        <w:ind w:firstLine="708"/>
        <w:rPr>
          <w:rFonts w:ascii="Times New Roman" w:hAnsi="Times New Roman"/>
          <w:sz w:val="28"/>
          <w:szCs w:val="28"/>
          <w:lang w:val="uk-UA"/>
        </w:rPr>
      </w:pPr>
      <w:r w:rsidRPr="00A241CD">
        <w:rPr>
          <w:rFonts w:ascii="Times New Roman" w:hAnsi="Times New Roman"/>
          <w:sz w:val="28"/>
          <w:szCs w:val="28"/>
          <w:lang w:val="uk-UA"/>
        </w:rPr>
        <w:t xml:space="preserve">Ключові аспекти </w:t>
      </w:r>
      <w:r w:rsidR="00796902">
        <w:rPr>
          <w:rFonts w:ascii="Times New Roman" w:hAnsi="Times New Roman"/>
          <w:sz w:val="28"/>
          <w:szCs w:val="28"/>
          <w:lang w:val="uk-UA"/>
        </w:rPr>
        <w:t xml:space="preserve">мотивації </w:t>
      </w:r>
      <w:r w:rsidRPr="00A241CD">
        <w:rPr>
          <w:rFonts w:ascii="Times New Roman" w:hAnsi="Times New Roman"/>
          <w:sz w:val="28"/>
          <w:szCs w:val="28"/>
          <w:lang w:val="uk-UA"/>
        </w:rPr>
        <w:t xml:space="preserve">громадської активності жінок знаходять своє відображення у працях </w:t>
      </w:r>
      <w:r w:rsidRPr="00A05454">
        <w:rPr>
          <w:rFonts w:ascii="Times New Roman" w:hAnsi="Times New Roman"/>
          <w:sz w:val="28"/>
          <w:szCs w:val="28"/>
          <w:lang w:val="uk-UA"/>
        </w:rPr>
        <w:t>Г. Вест, Р. Блумберг та М. Бекер, які виокр</w:t>
      </w:r>
      <w:r w:rsidR="004C6498">
        <w:rPr>
          <w:rFonts w:ascii="Times New Roman" w:hAnsi="Times New Roman"/>
          <w:sz w:val="28"/>
          <w:szCs w:val="28"/>
          <w:lang w:val="uk-UA"/>
        </w:rPr>
        <w:t xml:space="preserve">емлюють наступні її </w:t>
      </w:r>
      <w:r w:rsidR="00796902">
        <w:rPr>
          <w:rFonts w:ascii="Times New Roman" w:hAnsi="Times New Roman"/>
          <w:sz w:val="28"/>
          <w:szCs w:val="28"/>
          <w:lang w:val="uk-UA"/>
        </w:rPr>
        <w:t xml:space="preserve">мотиви </w:t>
      </w:r>
      <w:r w:rsidR="004C6498">
        <w:rPr>
          <w:rFonts w:ascii="Times New Roman" w:hAnsi="Times New Roman"/>
          <w:sz w:val="28"/>
          <w:szCs w:val="28"/>
          <w:lang w:val="uk-UA"/>
        </w:rPr>
        <w:t>[</w:t>
      </w:r>
      <w:r w:rsidR="008D0ABE">
        <w:rPr>
          <w:rFonts w:ascii="Times New Roman" w:hAnsi="Times New Roman"/>
          <w:sz w:val="28"/>
          <w:szCs w:val="28"/>
          <w:lang w:val="uk-UA"/>
        </w:rPr>
        <w:t>за</w:t>
      </w:r>
      <w:r w:rsidR="002E5C96">
        <w:rPr>
          <w:rFonts w:ascii="Times New Roman" w:hAnsi="Times New Roman"/>
          <w:sz w:val="28"/>
          <w:szCs w:val="28"/>
          <w:lang w:val="uk-UA"/>
        </w:rPr>
        <w:t>:</w:t>
      </w:r>
      <w:r w:rsidR="008D0ABE">
        <w:rPr>
          <w:rFonts w:ascii="Times New Roman" w:hAnsi="Times New Roman"/>
          <w:sz w:val="28"/>
          <w:szCs w:val="28"/>
          <w:lang w:val="uk-UA"/>
        </w:rPr>
        <w:t xml:space="preserve"> </w:t>
      </w:r>
      <w:r w:rsidR="004C6498">
        <w:rPr>
          <w:rFonts w:ascii="Times New Roman" w:hAnsi="Times New Roman"/>
          <w:sz w:val="28"/>
          <w:szCs w:val="28"/>
          <w:lang w:val="uk-UA"/>
        </w:rPr>
        <w:t>19</w:t>
      </w:r>
      <w:r w:rsidR="002E5C96">
        <w:rPr>
          <w:rFonts w:ascii="Times New Roman" w:hAnsi="Times New Roman"/>
          <w:sz w:val="28"/>
          <w:szCs w:val="28"/>
          <w:lang w:val="uk-UA"/>
        </w:rPr>
        <w:t>3</w:t>
      </w:r>
      <w:r w:rsidRPr="00A05454">
        <w:rPr>
          <w:rFonts w:ascii="Times New Roman" w:hAnsi="Times New Roman"/>
          <w:sz w:val="28"/>
          <w:szCs w:val="28"/>
          <w:lang w:val="uk-UA"/>
        </w:rPr>
        <w:t xml:space="preserve">, c. 50]: </w:t>
      </w:r>
    </w:p>
    <w:p w:rsidR="001F7CD0" w:rsidRPr="00A05454" w:rsidRDefault="009E3DC2" w:rsidP="00AA206E">
      <w:pPr>
        <w:numPr>
          <w:ilvl w:val="0"/>
          <w:numId w:val="5"/>
        </w:numPr>
        <w:tabs>
          <w:tab w:val="clear" w:pos="1418"/>
          <w:tab w:val="num" w:pos="-284"/>
        </w:tabs>
        <w:spacing w:after="0" w:line="360" w:lineRule="auto"/>
        <w:ind w:left="709" w:firstLine="0"/>
        <w:rPr>
          <w:rFonts w:ascii="Times New Roman" w:hAnsi="Times New Roman"/>
          <w:sz w:val="28"/>
          <w:szCs w:val="28"/>
          <w:lang w:val="uk-UA"/>
        </w:rPr>
      </w:pPr>
      <w:r w:rsidRPr="00A05454">
        <w:rPr>
          <w:rFonts w:ascii="Times New Roman" w:hAnsi="Times New Roman"/>
          <w:sz w:val="28"/>
          <w:szCs w:val="28"/>
          <w:lang w:val="uk-UA"/>
        </w:rPr>
        <w:t>активність жінок викликана прагненням відстояти власні громадські права</w:t>
      </w:r>
      <w:r w:rsidR="00045989">
        <w:rPr>
          <w:rFonts w:ascii="Times New Roman" w:hAnsi="Times New Roman"/>
          <w:sz w:val="28"/>
          <w:szCs w:val="28"/>
          <w:lang w:val="uk-UA"/>
        </w:rPr>
        <w:t xml:space="preserve">, </w:t>
      </w:r>
      <w:r w:rsidR="001F7CD0" w:rsidRPr="00A05454">
        <w:rPr>
          <w:rFonts w:ascii="Times New Roman" w:hAnsi="Times New Roman"/>
          <w:sz w:val="28"/>
          <w:szCs w:val="28"/>
          <w:lang w:val="uk-UA"/>
        </w:rPr>
        <w:t>знищ</w:t>
      </w:r>
      <w:r w:rsidR="00045989">
        <w:rPr>
          <w:rFonts w:ascii="Times New Roman" w:hAnsi="Times New Roman"/>
          <w:sz w:val="28"/>
          <w:szCs w:val="28"/>
          <w:lang w:val="uk-UA"/>
        </w:rPr>
        <w:t>ити існуючу загрозу</w:t>
      </w:r>
      <w:r w:rsidR="001F7CD0" w:rsidRPr="00A05454">
        <w:rPr>
          <w:rFonts w:ascii="Times New Roman" w:hAnsi="Times New Roman"/>
          <w:sz w:val="28"/>
          <w:szCs w:val="28"/>
          <w:lang w:val="uk-UA"/>
        </w:rPr>
        <w:t xml:space="preserve"> для них самих, їхніх родин та дітей. У даному випадку громадська активність пов’язана з розв’язанням важких ситуацій і ґрунтується, перш за все, на відповідальності за особисте життя та життя близьких;</w:t>
      </w:r>
      <w:r w:rsidR="00FF1FC2">
        <w:rPr>
          <w:rFonts w:ascii="Times New Roman" w:hAnsi="Times New Roman"/>
          <w:sz w:val="28"/>
          <w:szCs w:val="28"/>
          <w:lang w:val="uk-UA"/>
        </w:rPr>
        <w:t xml:space="preserve"> </w:t>
      </w:r>
    </w:p>
    <w:p w:rsidR="001F7CD0" w:rsidRPr="00A05454" w:rsidRDefault="009E3DC2" w:rsidP="00045989">
      <w:pPr>
        <w:numPr>
          <w:ilvl w:val="0"/>
          <w:numId w:val="5"/>
        </w:numPr>
        <w:tabs>
          <w:tab w:val="clear" w:pos="1418"/>
          <w:tab w:val="num" w:pos="-284"/>
        </w:tabs>
        <w:spacing w:after="0" w:line="360" w:lineRule="auto"/>
        <w:ind w:left="709" w:firstLine="0"/>
        <w:rPr>
          <w:rFonts w:ascii="Times New Roman" w:hAnsi="Times New Roman"/>
          <w:sz w:val="28"/>
          <w:szCs w:val="28"/>
          <w:lang w:val="uk-UA"/>
        </w:rPr>
      </w:pPr>
      <w:r w:rsidRPr="00045989">
        <w:rPr>
          <w:rFonts w:ascii="Times New Roman" w:hAnsi="Times New Roman"/>
          <w:sz w:val="28"/>
          <w:szCs w:val="28"/>
          <w:lang w:val="uk-UA"/>
        </w:rPr>
        <w:t>в основі громадської активності лежить розв’язання загальносуспільних справ (освіта, безпека, здоров’я, захист середовища</w:t>
      </w:r>
      <w:r w:rsidR="00045989">
        <w:rPr>
          <w:rFonts w:ascii="Times New Roman" w:hAnsi="Times New Roman"/>
          <w:sz w:val="28"/>
          <w:szCs w:val="28"/>
          <w:lang w:val="uk-UA"/>
        </w:rPr>
        <w:t xml:space="preserve"> тощо</w:t>
      </w:r>
      <w:r w:rsidRPr="00045989">
        <w:rPr>
          <w:rFonts w:ascii="Times New Roman" w:hAnsi="Times New Roman"/>
          <w:sz w:val="28"/>
          <w:szCs w:val="28"/>
          <w:lang w:val="uk-UA"/>
        </w:rPr>
        <w:t>). Жінки прагнуть подолати причини соціальних проблем та запо</w:t>
      </w:r>
      <w:r w:rsidR="00045989" w:rsidRPr="00045989">
        <w:rPr>
          <w:rFonts w:ascii="Times New Roman" w:hAnsi="Times New Roman"/>
          <w:sz w:val="28"/>
          <w:szCs w:val="28"/>
          <w:lang w:val="uk-UA"/>
        </w:rPr>
        <w:t xml:space="preserve">бігти їхній появі у майбутньому. </w:t>
      </w:r>
      <w:r w:rsidR="001F7CD0" w:rsidRPr="00045989">
        <w:rPr>
          <w:rFonts w:ascii="Times New Roman" w:hAnsi="Times New Roman"/>
          <w:sz w:val="28"/>
          <w:szCs w:val="28"/>
          <w:lang w:val="uk-UA"/>
        </w:rPr>
        <w:t>У цьому вимірі діяльність спрямовується не лише на користь тих, хто поруч, а на всіх, хто потребує допомоги та захисту;</w:t>
      </w:r>
      <w:r w:rsidR="008D0ABE">
        <w:rPr>
          <w:rFonts w:ascii="Times New Roman" w:hAnsi="Times New Roman"/>
          <w:sz w:val="28"/>
          <w:szCs w:val="28"/>
          <w:lang w:val="uk-UA"/>
        </w:rPr>
        <w:t xml:space="preserve"> </w:t>
      </w:r>
    </w:p>
    <w:p w:rsidR="008911D5" w:rsidRDefault="001F7CD0" w:rsidP="00AA206E">
      <w:pPr>
        <w:numPr>
          <w:ilvl w:val="0"/>
          <w:numId w:val="5"/>
        </w:numPr>
        <w:tabs>
          <w:tab w:val="clear" w:pos="1418"/>
          <w:tab w:val="num" w:pos="-284"/>
        </w:tabs>
        <w:spacing w:after="0" w:line="360" w:lineRule="auto"/>
        <w:ind w:left="709" w:firstLine="0"/>
        <w:rPr>
          <w:rFonts w:ascii="Times New Roman" w:hAnsi="Times New Roman"/>
          <w:color w:val="000000"/>
          <w:sz w:val="28"/>
          <w:szCs w:val="28"/>
          <w:lang w:val="uk-UA"/>
        </w:rPr>
      </w:pPr>
      <w:r w:rsidRPr="00A05454">
        <w:rPr>
          <w:rFonts w:ascii="Times New Roman" w:hAnsi="Times New Roman"/>
          <w:sz w:val="28"/>
          <w:szCs w:val="28"/>
          <w:lang w:val="uk-UA"/>
        </w:rPr>
        <w:t xml:space="preserve">в основі </w:t>
      </w:r>
      <w:r w:rsidR="00796902" w:rsidRPr="00A05454">
        <w:rPr>
          <w:rFonts w:ascii="Times New Roman" w:hAnsi="Times New Roman"/>
          <w:sz w:val="28"/>
          <w:szCs w:val="28"/>
          <w:lang w:val="uk-UA"/>
        </w:rPr>
        <w:t xml:space="preserve">громадської активності </w:t>
      </w:r>
      <w:r w:rsidRPr="00A05454">
        <w:rPr>
          <w:rFonts w:ascii="Times New Roman" w:hAnsi="Times New Roman"/>
          <w:sz w:val="28"/>
          <w:szCs w:val="28"/>
          <w:lang w:val="uk-UA"/>
        </w:rPr>
        <w:t xml:space="preserve">жінок лежить прагнення особистісного розвитку та взаємодії з іншими людьми. </w:t>
      </w:r>
    </w:p>
    <w:p w:rsidR="00330F31" w:rsidRPr="008911D5" w:rsidRDefault="00295CF9" w:rsidP="00FF4ABE">
      <w:pPr>
        <w:tabs>
          <w:tab w:val="left" w:pos="426"/>
        </w:tabs>
        <w:spacing w:after="0" w:line="360" w:lineRule="auto"/>
        <w:ind w:firstLine="709"/>
        <w:rPr>
          <w:rFonts w:ascii="Times New Roman" w:hAnsi="Times New Roman"/>
          <w:color w:val="000000"/>
          <w:sz w:val="28"/>
          <w:szCs w:val="28"/>
          <w:lang w:val="uk-UA"/>
        </w:rPr>
      </w:pPr>
      <w:r w:rsidRPr="008911D5">
        <w:rPr>
          <w:rFonts w:ascii="Times New Roman" w:hAnsi="Times New Roman"/>
          <w:sz w:val="28"/>
          <w:szCs w:val="28"/>
          <w:lang w:val="uk-UA"/>
        </w:rPr>
        <w:t xml:space="preserve">Описуючи </w:t>
      </w:r>
      <w:r w:rsidR="009618BC" w:rsidRPr="008911D5">
        <w:rPr>
          <w:rFonts w:ascii="Times New Roman" w:hAnsi="Times New Roman"/>
          <w:sz w:val="28"/>
          <w:szCs w:val="28"/>
          <w:lang w:val="uk-UA"/>
        </w:rPr>
        <w:t xml:space="preserve">особливості </w:t>
      </w:r>
      <w:r w:rsidR="004C5FAB" w:rsidRPr="008B48F9">
        <w:rPr>
          <w:rFonts w:ascii="Times New Roman" w:hAnsi="Times New Roman"/>
          <w:sz w:val="28"/>
          <w:szCs w:val="28"/>
          <w:lang w:val="uk-UA"/>
        </w:rPr>
        <w:t xml:space="preserve">залучення </w:t>
      </w:r>
      <w:r w:rsidRPr="008911D5">
        <w:rPr>
          <w:rFonts w:ascii="Times New Roman" w:hAnsi="Times New Roman"/>
          <w:sz w:val="28"/>
          <w:szCs w:val="28"/>
          <w:lang w:val="uk-UA"/>
        </w:rPr>
        <w:t xml:space="preserve">українських </w:t>
      </w:r>
      <w:r w:rsidR="00CE5C4D" w:rsidRPr="008911D5">
        <w:rPr>
          <w:rFonts w:ascii="Times New Roman" w:hAnsi="Times New Roman"/>
          <w:sz w:val="28"/>
          <w:szCs w:val="28"/>
          <w:lang w:val="uk-UA"/>
        </w:rPr>
        <w:t>жінок до участі у політичній та громадській діяльності</w:t>
      </w:r>
      <w:r w:rsidRPr="008911D5">
        <w:rPr>
          <w:rFonts w:ascii="Times New Roman" w:hAnsi="Times New Roman"/>
          <w:sz w:val="28"/>
          <w:szCs w:val="28"/>
          <w:lang w:val="uk-UA"/>
        </w:rPr>
        <w:t xml:space="preserve">, М. М. Скорик подібним чином </w:t>
      </w:r>
      <w:r w:rsidR="009618BC" w:rsidRPr="008911D5">
        <w:rPr>
          <w:rFonts w:ascii="Times New Roman" w:hAnsi="Times New Roman"/>
          <w:sz w:val="28"/>
          <w:szCs w:val="28"/>
          <w:lang w:val="uk-UA"/>
        </w:rPr>
        <w:t>виокремлює такі її мотиви</w:t>
      </w:r>
      <w:r w:rsidRPr="008911D5">
        <w:rPr>
          <w:rFonts w:ascii="Times New Roman" w:hAnsi="Times New Roman"/>
          <w:sz w:val="28"/>
          <w:szCs w:val="28"/>
          <w:lang w:val="uk-UA"/>
        </w:rPr>
        <w:t xml:space="preserve">: </w:t>
      </w:r>
      <w:r w:rsidR="00CE5C4D" w:rsidRPr="008911D5">
        <w:rPr>
          <w:rFonts w:ascii="Times New Roman" w:hAnsi="Times New Roman"/>
          <w:sz w:val="28"/>
          <w:szCs w:val="28"/>
          <w:lang w:val="uk-UA"/>
        </w:rPr>
        <w:t xml:space="preserve">прагнення </w:t>
      </w:r>
      <w:r w:rsidRPr="008911D5">
        <w:rPr>
          <w:rFonts w:ascii="Times New Roman" w:hAnsi="Times New Roman"/>
          <w:sz w:val="28"/>
          <w:szCs w:val="28"/>
          <w:lang w:val="uk-UA"/>
        </w:rPr>
        <w:t xml:space="preserve">жінки </w:t>
      </w:r>
      <w:r w:rsidR="004C5FAB" w:rsidRPr="008B48F9">
        <w:rPr>
          <w:rFonts w:ascii="Times New Roman" w:hAnsi="Times New Roman"/>
          <w:color w:val="000000"/>
          <w:sz w:val="28"/>
          <w:szCs w:val="28"/>
          <w:lang w:val="uk-UA" w:eastAsia="ru-RU"/>
        </w:rPr>
        <w:t>виріш</w:t>
      </w:r>
      <w:r w:rsidR="00CE5C4D" w:rsidRPr="008911D5">
        <w:rPr>
          <w:rFonts w:ascii="Times New Roman" w:hAnsi="Times New Roman"/>
          <w:color w:val="000000"/>
          <w:sz w:val="28"/>
          <w:szCs w:val="28"/>
          <w:lang w:val="uk-UA" w:eastAsia="ru-RU"/>
        </w:rPr>
        <w:t>ити</w:t>
      </w:r>
      <w:r w:rsidR="00CE5C4D" w:rsidRPr="008B48F9">
        <w:rPr>
          <w:rFonts w:ascii="Times New Roman" w:hAnsi="Times New Roman"/>
          <w:color w:val="000000"/>
          <w:sz w:val="28"/>
          <w:szCs w:val="28"/>
          <w:lang w:val="uk-UA" w:eastAsia="ru-RU"/>
        </w:rPr>
        <w:t xml:space="preserve"> певн</w:t>
      </w:r>
      <w:r w:rsidR="00CE5C4D" w:rsidRPr="008911D5">
        <w:rPr>
          <w:rFonts w:ascii="Times New Roman" w:hAnsi="Times New Roman"/>
          <w:color w:val="000000"/>
          <w:sz w:val="28"/>
          <w:szCs w:val="28"/>
          <w:lang w:val="uk-UA" w:eastAsia="ru-RU"/>
        </w:rPr>
        <w:t>у</w:t>
      </w:r>
      <w:r w:rsidR="00CE5C4D" w:rsidRPr="008B48F9">
        <w:rPr>
          <w:rFonts w:ascii="Times New Roman" w:hAnsi="Times New Roman"/>
          <w:color w:val="000000"/>
          <w:sz w:val="28"/>
          <w:szCs w:val="28"/>
          <w:lang w:val="uk-UA" w:eastAsia="ru-RU"/>
        </w:rPr>
        <w:t xml:space="preserve"> соціальн</w:t>
      </w:r>
      <w:r w:rsidR="00CE5C4D" w:rsidRPr="008911D5">
        <w:rPr>
          <w:rFonts w:ascii="Times New Roman" w:hAnsi="Times New Roman"/>
          <w:color w:val="000000"/>
          <w:sz w:val="28"/>
          <w:szCs w:val="28"/>
          <w:lang w:val="uk-UA" w:eastAsia="ru-RU"/>
        </w:rPr>
        <w:t>у</w:t>
      </w:r>
      <w:r w:rsidR="004C5FAB" w:rsidRPr="008B48F9">
        <w:rPr>
          <w:rFonts w:ascii="Times New Roman" w:hAnsi="Times New Roman"/>
          <w:color w:val="000000"/>
          <w:sz w:val="28"/>
          <w:szCs w:val="28"/>
          <w:lang w:val="uk-UA" w:eastAsia="ru-RU"/>
        </w:rPr>
        <w:t xml:space="preserve"> проблем</w:t>
      </w:r>
      <w:r w:rsidR="00CE5C4D" w:rsidRPr="008911D5">
        <w:rPr>
          <w:rFonts w:ascii="Times New Roman" w:hAnsi="Times New Roman"/>
          <w:color w:val="000000"/>
          <w:sz w:val="28"/>
          <w:szCs w:val="28"/>
          <w:lang w:val="uk-UA" w:eastAsia="ru-RU"/>
        </w:rPr>
        <w:t>у,</w:t>
      </w:r>
      <w:r w:rsidR="004C5FAB" w:rsidRPr="008B48F9">
        <w:rPr>
          <w:rFonts w:ascii="Times New Roman" w:hAnsi="Times New Roman"/>
          <w:color w:val="000000"/>
          <w:sz w:val="28"/>
          <w:szCs w:val="28"/>
          <w:lang w:val="uk-UA" w:eastAsia="ru-RU"/>
        </w:rPr>
        <w:t xml:space="preserve"> </w:t>
      </w:r>
      <w:r w:rsidRPr="008911D5">
        <w:rPr>
          <w:rFonts w:ascii="Times New Roman" w:hAnsi="Times New Roman"/>
          <w:color w:val="000000"/>
          <w:sz w:val="28"/>
          <w:szCs w:val="28"/>
          <w:lang w:val="uk-UA" w:eastAsia="ru-RU"/>
        </w:rPr>
        <w:t xml:space="preserve">реалізувати особистісний потенціал, власне </w:t>
      </w:r>
      <w:r w:rsidR="004C5FAB" w:rsidRPr="008B48F9">
        <w:rPr>
          <w:rFonts w:ascii="Times New Roman" w:hAnsi="Times New Roman"/>
          <w:color w:val="000000"/>
          <w:sz w:val="28"/>
          <w:szCs w:val="28"/>
          <w:lang w:val="uk-UA" w:eastAsia="ru-RU"/>
        </w:rPr>
        <w:t>«спортивний» інтерес</w:t>
      </w:r>
      <w:r w:rsidRPr="008911D5">
        <w:rPr>
          <w:rFonts w:ascii="Times New Roman" w:hAnsi="Times New Roman"/>
          <w:color w:val="000000"/>
          <w:sz w:val="28"/>
          <w:szCs w:val="28"/>
          <w:lang w:val="uk-UA" w:eastAsia="ru-RU"/>
        </w:rPr>
        <w:t xml:space="preserve"> до </w:t>
      </w:r>
      <w:r w:rsidR="00D037A3">
        <w:rPr>
          <w:rFonts w:ascii="Times New Roman" w:hAnsi="Times New Roman"/>
          <w:color w:val="000000"/>
          <w:sz w:val="28"/>
          <w:szCs w:val="28"/>
          <w:lang w:val="uk-UA" w:eastAsia="ru-RU"/>
        </w:rPr>
        <w:t xml:space="preserve">громадської </w:t>
      </w:r>
      <w:r w:rsidRPr="008911D5">
        <w:rPr>
          <w:rFonts w:ascii="Times New Roman" w:hAnsi="Times New Roman"/>
          <w:color w:val="000000"/>
          <w:sz w:val="28"/>
          <w:szCs w:val="28"/>
          <w:lang w:val="uk-UA" w:eastAsia="ru-RU"/>
        </w:rPr>
        <w:t>діяльності</w:t>
      </w:r>
      <w:r w:rsidR="00CE5C4D" w:rsidRPr="008911D5">
        <w:rPr>
          <w:rFonts w:ascii="Times New Roman" w:hAnsi="Times New Roman"/>
          <w:color w:val="000000"/>
          <w:sz w:val="28"/>
          <w:szCs w:val="28"/>
          <w:lang w:val="uk-UA" w:eastAsia="ru-RU"/>
        </w:rPr>
        <w:t xml:space="preserve">, </w:t>
      </w:r>
      <w:r w:rsidR="00CE5C4D" w:rsidRPr="008B48F9">
        <w:rPr>
          <w:rFonts w:ascii="Times New Roman" w:hAnsi="Times New Roman"/>
          <w:color w:val="000000"/>
          <w:sz w:val="28"/>
          <w:szCs w:val="28"/>
          <w:lang w:val="uk-UA" w:eastAsia="ru-RU"/>
        </w:rPr>
        <w:t>мотив</w:t>
      </w:r>
      <w:r w:rsidRPr="008911D5">
        <w:rPr>
          <w:rFonts w:ascii="Times New Roman" w:hAnsi="Times New Roman"/>
          <w:color w:val="000000"/>
          <w:sz w:val="28"/>
          <w:szCs w:val="28"/>
          <w:lang w:val="uk-UA" w:eastAsia="ru-RU"/>
        </w:rPr>
        <w:t>ацію</w:t>
      </w:r>
      <w:r w:rsidR="00CE5C4D" w:rsidRPr="008911D5">
        <w:rPr>
          <w:rFonts w:ascii="Times New Roman" w:hAnsi="Times New Roman"/>
          <w:color w:val="000000"/>
          <w:sz w:val="28"/>
          <w:szCs w:val="28"/>
          <w:lang w:val="uk-UA" w:eastAsia="ru-RU"/>
        </w:rPr>
        <w:t xml:space="preserve"> </w:t>
      </w:r>
      <w:r w:rsidR="004C5FAB" w:rsidRPr="008B48F9">
        <w:rPr>
          <w:rFonts w:ascii="Times New Roman" w:hAnsi="Times New Roman"/>
          <w:color w:val="000000"/>
          <w:sz w:val="28"/>
          <w:szCs w:val="28"/>
          <w:lang w:val="uk-UA" w:eastAsia="ru-RU"/>
        </w:rPr>
        <w:t>творення</w:t>
      </w:r>
      <w:r w:rsidRPr="008911D5">
        <w:rPr>
          <w:rFonts w:ascii="Times New Roman" w:hAnsi="Times New Roman"/>
          <w:color w:val="000000"/>
          <w:sz w:val="28"/>
          <w:szCs w:val="28"/>
          <w:lang w:val="uk-UA" w:eastAsia="ru-RU"/>
        </w:rPr>
        <w:t xml:space="preserve"> нового</w:t>
      </w:r>
      <w:r w:rsidR="00CE5C4D" w:rsidRPr="008911D5">
        <w:rPr>
          <w:rFonts w:ascii="Times New Roman" w:hAnsi="Times New Roman"/>
          <w:color w:val="000000"/>
          <w:sz w:val="28"/>
          <w:szCs w:val="28"/>
          <w:lang w:val="uk-UA" w:eastAsia="ru-RU"/>
        </w:rPr>
        <w:t>,</w:t>
      </w:r>
      <w:r w:rsidR="00CE5C4D" w:rsidRPr="008B48F9">
        <w:rPr>
          <w:rFonts w:ascii="Times New Roman" w:hAnsi="Times New Roman"/>
          <w:sz w:val="28"/>
          <w:szCs w:val="28"/>
          <w:lang w:val="uk-UA"/>
        </w:rPr>
        <w:t xml:space="preserve"> збіг позитивних обставин</w:t>
      </w:r>
      <w:r w:rsidR="00CE5C4D" w:rsidRPr="008911D5">
        <w:rPr>
          <w:rFonts w:ascii="Times New Roman" w:hAnsi="Times New Roman"/>
          <w:sz w:val="28"/>
          <w:szCs w:val="28"/>
          <w:lang w:val="uk-UA"/>
        </w:rPr>
        <w:t xml:space="preserve"> та попередній досвід суспільно корисної діяльності</w:t>
      </w:r>
      <w:r w:rsidR="00D037A3">
        <w:rPr>
          <w:rFonts w:ascii="Times New Roman" w:hAnsi="Times New Roman"/>
          <w:sz w:val="28"/>
          <w:szCs w:val="28"/>
          <w:lang w:val="uk-UA"/>
        </w:rPr>
        <w:t xml:space="preserve"> </w:t>
      </w:r>
      <w:r w:rsidR="00D037A3" w:rsidRPr="004C6498">
        <w:rPr>
          <w:rFonts w:ascii="Times New Roman" w:hAnsi="Times New Roman"/>
          <w:sz w:val="28"/>
          <w:szCs w:val="28"/>
          <w:lang w:val="uk-UA"/>
        </w:rPr>
        <w:t>[</w:t>
      </w:r>
      <w:r w:rsidR="002E5C96">
        <w:rPr>
          <w:rFonts w:ascii="Times New Roman" w:hAnsi="Times New Roman"/>
          <w:sz w:val="28"/>
          <w:szCs w:val="28"/>
          <w:lang w:val="uk-UA"/>
        </w:rPr>
        <w:t>4</w:t>
      </w:r>
      <w:r w:rsidR="00D037A3" w:rsidRPr="004C6498">
        <w:rPr>
          <w:rFonts w:ascii="Times New Roman" w:hAnsi="Times New Roman"/>
          <w:sz w:val="28"/>
          <w:szCs w:val="28"/>
          <w:lang w:val="uk-UA"/>
        </w:rPr>
        <w:t>]</w:t>
      </w:r>
      <w:r w:rsidR="00CE5C4D" w:rsidRPr="008B48F9">
        <w:rPr>
          <w:rFonts w:ascii="Times New Roman" w:hAnsi="Times New Roman"/>
          <w:sz w:val="28"/>
          <w:szCs w:val="28"/>
          <w:lang w:val="uk-UA"/>
        </w:rPr>
        <w:t>.</w:t>
      </w:r>
      <w:r w:rsidR="00CE5C4D" w:rsidRPr="008911D5">
        <w:rPr>
          <w:rFonts w:ascii="Times New Roman" w:hAnsi="Times New Roman"/>
          <w:sz w:val="28"/>
          <w:szCs w:val="28"/>
          <w:lang w:val="uk-UA"/>
        </w:rPr>
        <w:t xml:space="preserve"> </w:t>
      </w:r>
      <w:r w:rsidR="00330F31" w:rsidRPr="008911D5">
        <w:rPr>
          <w:rFonts w:ascii="Times New Roman" w:hAnsi="Times New Roman"/>
          <w:color w:val="000000"/>
          <w:sz w:val="28"/>
          <w:szCs w:val="28"/>
          <w:lang w:val="uk-UA"/>
        </w:rPr>
        <w:t xml:space="preserve">Цікавою є думка </w:t>
      </w:r>
      <w:r w:rsidR="00CE5C4D" w:rsidRPr="008911D5">
        <w:rPr>
          <w:rFonts w:ascii="Times New Roman" w:hAnsi="Times New Roman"/>
          <w:color w:val="000000"/>
          <w:sz w:val="28"/>
          <w:szCs w:val="28"/>
          <w:lang w:val="uk-UA"/>
        </w:rPr>
        <w:t xml:space="preserve">авторки </w:t>
      </w:r>
      <w:r w:rsidR="00330F31" w:rsidRPr="008911D5">
        <w:rPr>
          <w:rFonts w:ascii="Times New Roman" w:hAnsi="Times New Roman"/>
          <w:color w:val="000000"/>
          <w:sz w:val="28"/>
          <w:szCs w:val="28"/>
          <w:lang w:val="uk-UA"/>
        </w:rPr>
        <w:t xml:space="preserve">про </w:t>
      </w:r>
      <w:r w:rsidR="00CE5C4D" w:rsidRPr="008911D5">
        <w:rPr>
          <w:rFonts w:ascii="Times New Roman" w:hAnsi="Times New Roman"/>
          <w:color w:val="000000"/>
          <w:sz w:val="28"/>
          <w:szCs w:val="28"/>
          <w:lang w:val="uk-UA"/>
        </w:rPr>
        <w:t>сильні рольові моделі</w:t>
      </w:r>
      <w:r w:rsidR="00CE5C4D" w:rsidRPr="008B48F9">
        <w:rPr>
          <w:rFonts w:ascii="Times New Roman" w:hAnsi="Times New Roman"/>
          <w:sz w:val="28"/>
          <w:szCs w:val="28"/>
          <w:lang w:val="uk-UA"/>
        </w:rPr>
        <w:t xml:space="preserve"> –</w:t>
      </w:r>
      <w:r w:rsidR="00CE5C4D" w:rsidRPr="008911D5">
        <w:rPr>
          <w:rFonts w:ascii="Times New Roman" w:hAnsi="Times New Roman"/>
          <w:sz w:val="28"/>
          <w:szCs w:val="28"/>
          <w:lang w:val="uk-UA"/>
        </w:rPr>
        <w:t xml:space="preserve"> </w:t>
      </w:r>
      <w:r w:rsidR="00CE5C4D" w:rsidRPr="008B48F9">
        <w:rPr>
          <w:rFonts w:ascii="Times New Roman" w:hAnsi="Times New Roman"/>
          <w:sz w:val="28"/>
          <w:szCs w:val="28"/>
          <w:lang w:val="uk-UA"/>
        </w:rPr>
        <w:t>матері, вчительки, подруги, харизматичної особистості</w:t>
      </w:r>
      <w:r w:rsidRPr="008911D5">
        <w:rPr>
          <w:rFonts w:ascii="Times New Roman" w:hAnsi="Times New Roman"/>
          <w:sz w:val="28"/>
          <w:szCs w:val="28"/>
          <w:lang w:val="uk-UA"/>
        </w:rPr>
        <w:t>,</w:t>
      </w:r>
      <w:r w:rsidR="00CE5C4D" w:rsidRPr="008B48F9">
        <w:rPr>
          <w:rFonts w:ascii="Times New Roman" w:hAnsi="Times New Roman"/>
          <w:sz w:val="28"/>
          <w:szCs w:val="28"/>
          <w:lang w:val="uk-UA"/>
        </w:rPr>
        <w:t xml:space="preserve"> якоїсь політичної лідерки, що слугу</w:t>
      </w:r>
      <w:r w:rsidR="00CE5C4D" w:rsidRPr="008911D5">
        <w:rPr>
          <w:rFonts w:ascii="Times New Roman" w:hAnsi="Times New Roman"/>
          <w:sz w:val="28"/>
          <w:szCs w:val="28"/>
          <w:lang w:val="uk-UA"/>
        </w:rPr>
        <w:t>ють</w:t>
      </w:r>
      <w:r w:rsidR="00CE5C4D" w:rsidRPr="008B48F9">
        <w:rPr>
          <w:rFonts w:ascii="Times New Roman" w:hAnsi="Times New Roman"/>
          <w:sz w:val="28"/>
          <w:szCs w:val="28"/>
          <w:lang w:val="uk-UA"/>
        </w:rPr>
        <w:t xml:space="preserve"> рольовою моделлю і наочно показу</w:t>
      </w:r>
      <w:r w:rsidR="00CE5C4D" w:rsidRPr="008911D5">
        <w:rPr>
          <w:rFonts w:ascii="Times New Roman" w:hAnsi="Times New Roman"/>
          <w:sz w:val="28"/>
          <w:szCs w:val="28"/>
          <w:lang w:val="uk-UA"/>
        </w:rPr>
        <w:t>ють</w:t>
      </w:r>
      <w:r w:rsidR="00CE5C4D" w:rsidRPr="008B48F9">
        <w:rPr>
          <w:rFonts w:ascii="Times New Roman" w:hAnsi="Times New Roman"/>
          <w:sz w:val="28"/>
          <w:szCs w:val="28"/>
          <w:lang w:val="uk-UA"/>
        </w:rPr>
        <w:t>, що жіночі ролі у</w:t>
      </w:r>
      <w:r w:rsidR="00CE5C4D" w:rsidRPr="008911D5">
        <w:rPr>
          <w:rFonts w:ascii="Times New Roman" w:hAnsi="Times New Roman"/>
          <w:sz w:val="28"/>
          <w:szCs w:val="28"/>
          <w:lang w:val="uk-UA"/>
        </w:rPr>
        <w:t xml:space="preserve"> громадській діяльності </w:t>
      </w:r>
      <w:r w:rsidR="00CE5C4D" w:rsidRPr="008B48F9">
        <w:rPr>
          <w:rFonts w:ascii="Times New Roman" w:hAnsi="Times New Roman"/>
          <w:sz w:val="28"/>
          <w:szCs w:val="28"/>
          <w:lang w:val="uk-UA"/>
        </w:rPr>
        <w:t xml:space="preserve">– можливі. </w:t>
      </w:r>
      <w:r w:rsidR="00CE5C4D" w:rsidRPr="008911D5">
        <w:rPr>
          <w:rFonts w:ascii="Times New Roman" w:hAnsi="Times New Roman"/>
          <w:color w:val="000000"/>
          <w:sz w:val="28"/>
          <w:szCs w:val="28"/>
          <w:lang w:val="uk-UA"/>
        </w:rPr>
        <w:t>О</w:t>
      </w:r>
      <w:r w:rsidR="00330F31" w:rsidRPr="008911D5">
        <w:rPr>
          <w:rFonts w:ascii="Times New Roman" w:hAnsi="Times New Roman"/>
          <w:color w:val="000000"/>
          <w:sz w:val="28"/>
          <w:szCs w:val="28"/>
          <w:lang w:val="uk-UA"/>
        </w:rPr>
        <w:t xml:space="preserve">стання зазначає: </w:t>
      </w:r>
      <w:r w:rsidR="00CE5C4D" w:rsidRPr="008911D5">
        <w:rPr>
          <w:rFonts w:ascii="Times New Roman" w:hAnsi="Times New Roman"/>
          <w:color w:val="000000"/>
          <w:sz w:val="28"/>
          <w:szCs w:val="28"/>
          <w:lang w:val="uk-UA"/>
        </w:rPr>
        <w:t>«</w:t>
      </w:r>
      <w:r w:rsidR="00330F31" w:rsidRPr="008911D5">
        <w:rPr>
          <w:rFonts w:ascii="Times New Roman" w:hAnsi="Times New Roman"/>
          <w:sz w:val="28"/>
          <w:szCs w:val="28"/>
          <w:lang w:val="uk-UA"/>
        </w:rPr>
        <w:t xml:space="preserve">На тлі поширених уявлень про лідерство, здатність до керівництва як переважно чоловічі якості, жіночі рольові моделі, які унаочнюють можливості жінці бути лідеркою, набули особливої ваги» </w:t>
      </w:r>
      <w:r w:rsidR="00330F31" w:rsidRPr="004C6498">
        <w:rPr>
          <w:rFonts w:ascii="Times New Roman" w:hAnsi="Times New Roman"/>
          <w:sz w:val="28"/>
          <w:szCs w:val="28"/>
          <w:lang w:val="uk-UA"/>
        </w:rPr>
        <w:t>[</w:t>
      </w:r>
      <w:r w:rsidR="00D037A3">
        <w:rPr>
          <w:rFonts w:ascii="Times New Roman" w:hAnsi="Times New Roman"/>
          <w:sz w:val="28"/>
          <w:szCs w:val="28"/>
          <w:lang w:val="uk-UA"/>
        </w:rPr>
        <w:t>там же</w:t>
      </w:r>
      <w:r w:rsidR="004C6498" w:rsidRPr="008B48F9">
        <w:rPr>
          <w:rFonts w:ascii="Times New Roman" w:hAnsi="Times New Roman"/>
          <w:sz w:val="28"/>
          <w:szCs w:val="28"/>
          <w:lang w:val="uk-UA"/>
        </w:rPr>
        <w:t xml:space="preserve">, </w:t>
      </w:r>
      <w:r w:rsidR="00330F31" w:rsidRPr="004C6498">
        <w:rPr>
          <w:rFonts w:ascii="Times New Roman" w:hAnsi="Times New Roman"/>
          <w:sz w:val="28"/>
          <w:szCs w:val="28"/>
          <w:lang w:val="uk-UA"/>
        </w:rPr>
        <w:t>с.</w:t>
      </w:r>
      <w:r w:rsidR="009B5528">
        <w:rPr>
          <w:rFonts w:ascii="Times New Roman" w:hAnsi="Times New Roman"/>
          <w:sz w:val="28"/>
          <w:szCs w:val="28"/>
          <w:lang w:val="uk-UA"/>
        </w:rPr>
        <w:t xml:space="preserve"> </w:t>
      </w:r>
      <w:r w:rsidR="00330F31" w:rsidRPr="004C6498">
        <w:rPr>
          <w:rFonts w:ascii="Times New Roman" w:hAnsi="Times New Roman"/>
          <w:sz w:val="28"/>
          <w:szCs w:val="28"/>
          <w:lang w:val="uk-UA"/>
        </w:rPr>
        <w:t>4]. З</w:t>
      </w:r>
      <w:r w:rsidR="00330F31" w:rsidRPr="004C6498">
        <w:rPr>
          <w:rFonts w:ascii="Times New Roman" w:hAnsi="Times New Roman"/>
          <w:sz w:val="28"/>
          <w:szCs w:val="28"/>
        </w:rPr>
        <w:t>наков</w:t>
      </w:r>
      <w:r w:rsidR="00330F31" w:rsidRPr="004C6498">
        <w:rPr>
          <w:rFonts w:ascii="Times New Roman" w:hAnsi="Times New Roman"/>
          <w:sz w:val="28"/>
          <w:szCs w:val="28"/>
          <w:lang w:val="uk-UA"/>
        </w:rPr>
        <w:t>і</w:t>
      </w:r>
      <w:r w:rsidR="00330F31" w:rsidRPr="004C6498">
        <w:rPr>
          <w:rFonts w:ascii="Times New Roman" w:hAnsi="Times New Roman"/>
          <w:sz w:val="28"/>
          <w:szCs w:val="28"/>
        </w:rPr>
        <w:t xml:space="preserve"> жіноч</w:t>
      </w:r>
      <w:r w:rsidR="00330F31" w:rsidRPr="004C6498">
        <w:rPr>
          <w:rFonts w:ascii="Times New Roman" w:hAnsi="Times New Roman"/>
          <w:sz w:val="28"/>
          <w:szCs w:val="28"/>
          <w:lang w:val="uk-UA"/>
        </w:rPr>
        <w:t>і</w:t>
      </w:r>
      <w:r w:rsidR="00330F31" w:rsidRPr="004C6498">
        <w:rPr>
          <w:rFonts w:ascii="Times New Roman" w:hAnsi="Times New Roman"/>
          <w:sz w:val="28"/>
          <w:szCs w:val="28"/>
        </w:rPr>
        <w:t xml:space="preserve"> імен</w:t>
      </w:r>
      <w:r w:rsidR="00330F31" w:rsidRPr="004C6498">
        <w:rPr>
          <w:rFonts w:ascii="Times New Roman" w:hAnsi="Times New Roman"/>
          <w:sz w:val="28"/>
          <w:szCs w:val="28"/>
          <w:lang w:val="uk-UA"/>
        </w:rPr>
        <w:t>а</w:t>
      </w:r>
      <w:r w:rsidR="00330F31" w:rsidRPr="004C6498">
        <w:rPr>
          <w:rFonts w:ascii="Times New Roman" w:hAnsi="Times New Roman"/>
          <w:sz w:val="28"/>
          <w:szCs w:val="28"/>
        </w:rPr>
        <w:t xml:space="preserve">, </w:t>
      </w:r>
      <w:r w:rsidR="00330F31" w:rsidRPr="004C6498">
        <w:rPr>
          <w:rFonts w:ascii="Times New Roman" w:hAnsi="Times New Roman"/>
          <w:sz w:val="28"/>
          <w:szCs w:val="28"/>
          <w:lang w:val="uk-UA"/>
        </w:rPr>
        <w:t xml:space="preserve">жінки </w:t>
      </w:r>
      <w:r w:rsidR="00330F31" w:rsidRPr="004C6498">
        <w:rPr>
          <w:rFonts w:ascii="Times New Roman" w:hAnsi="Times New Roman"/>
          <w:sz w:val="28"/>
          <w:szCs w:val="28"/>
        </w:rPr>
        <w:t>цілком усвідомлено визнаю</w:t>
      </w:r>
      <w:r w:rsidR="00330F31" w:rsidRPr="004C6498">
        <w:rPr>
          <w:rFonts w:ascii="Times New Roman" w:hAnsi="Times New Roman"/>
          <w:sz w:val="28"/>
          <w:szCs w:val="28"/>
          <w:lang w:val="uk-UA"/>
        </w:rPr>
        <w:t>ть</w:t>
      </w:r>
      <w:r w:rsidR="00330F31" w:rsidRPr="004C6498">
        <w:rPr>
          <w:rFonts w:ascii="Times New Roman" w:hAnsi="Times New Roman"/>
          <w:sz w:val="28"/>
          <w:szCs w:val="28"/>
        </w:rPr>
        <w:t xml:space="preserve"> як рол</w:t>
      </w:r>
      <w:r w:rsidR="00330F31" w:rsidRPr="008911D5">
        <w:rPr>
          <w:rFonts w:ascii="Times New Roman" w:hAnsi="Times New Roman"/>
          <w:sz w:val="28"/>
          <w:szCs w:val="28"/>
        </w:rPr>
        <w:t>ьові моделі не лише для себе, але й для інших</w:t>
      </w:r>
      <w:r w:rsidR="00330F31" w:rsidRPr="008911D5">
        <w:rPr>
          <w:rFonts w:ascii="Times New Roman" w:hAnsi="Times New Roman"/>
          <w:sz w:val="28"/>
          <w:szCs w:val="28"/>
          <w:lang w:val="uk-UA"/>
        </w:rPr>
        <w:t xml:space="preserve">. </w:t>
      </w:r>
    </w:p>
    <w:p w:rsidR="00130E46" w:rsidRDefault="00295CF9" w:rsidP="00FF4ABE">
      <w:pPr>
        <w:spacing w:after="0" w:line="360" w:lineRule="auto"/>
        <w:ind w:firstLine="709"/>
        <w:rPr>
          <w:rFonts w:ascii="Times New Roman" w:hAnsi="Times New Roman"/>
          <w:sz w:val="28"/>
          <w:szCs w:val="28"/>
          <w:lang w:val="uk-UA"/>
        </w:rPr>
      </w:pPr>
      <w:r>
        <w:rPr>
          <w:rFonts w:ascii="Times New Roman" w:hAnsi="Times New Roman"/>
          <w:sz w:val="28"/>
          <w:szCs w:val="28"/>
          <w:lang w:val="uk-UA"/>
        </w:rPr>
        <w:t>Р</w:t>
      </w:r>
      <w:r w:rsidR="001F7CD0" w:rsidRPr="00A241CD">
        <w:rPr>
          <w:rFonts w:ascii="Times New Roman" w:hAnsi="Times New Roman"/>
          <w:sz w:val="28"/>
          <w:szCs w:val="28"/>
          <w:lang w:val="uk-UA"/>
        </w:rPr>
        <w:t xml:space="preserve">езультати досліджень, які доповнюють вищенаведені міркування, </w:t>
      </w:r>
      <w:r w:rsidR="001F7CD0" w:rsidRPr="008911D5">
        <w:rPr>
          <w:rFonts w:ascii="Times New Roman" w:hAnsi="Times New Roman"/>
          <w:sz w:val="28"/>
          <w:szCs w:val="28"/>
          <w:lang w:val="uk-UA"/>
        </w:rPr>
        <w:t xml:space="preserve">наводить А. Домарадзька. Проаналізувавши провідні мотиви польських жінок до участі у діяльності жіночих громадських об’єднань, дослідниця виокремила </w:t>
      </w:r>
      <w:r w:rsidR="00132698">
        <w:rPr>
          <w:rFonts w:ascii="Times New Roman" w:hAnsi="Times New Roman"/>
          <w:sz w:val="28"/>
          <w:szCs w:val="28"/>
          <w:lang w:val="uk-UA"/>
        </w:rPr>
        <w:t xml:space="preserve">мотиви </w:t>
      </w:r>
      <w:r w:rsidR="007F4E8F">
        <w:rPr>
          <w:rFonts w:ascii="Times New Roman" w:hAnsi="Times New Roman"/>
          <w:sz w:val="28"/>
          <w:szCs w:val="28"/>
          <w:lang w:val="uk-UA"/>
        </w:rPr>
        <w:t xml:space="preserve">громадської </w:t>
      </w:r>
      <w:r w:rsidR="001F7CD0" w:rsidRPr="008911D5">
        <w:rPr>
          <w:rFonts w:ascii="Times New Roman" w:hAnsi="Times New Roman"/>
          <w:sz w:val="28"/>
          <w:szCs w:val="28"/>
          <w:lang w:val="uk-UA"/>
        </w:rPr>
        <w:t>участі</w:t>
      </w:r>
      <w:r w:rsidR="00132698">
        <w:rPr>
          <w:rFonts w:ascii="Times New Roman" w:hAnsi="Times New Roman"/>
          <w:sz w:val="28"/>
          <w:szCs w:val="28"/>
          <w:lang w:val="uk-UA"/>
        </w:rPr>
        <w:t xml:space="preserve"> і відповідно до цього описала</w:t>
      </w:r>
      <w:r w:rsidR="00132698" w:rsidRPr="00132698">
        <w:rPr>
          <w:rFonts w:ascii="Times New Roman" w:hAnsi="Times New Roman"/>
          <w:sz w:val="28"/>
          <w:szCs w:val="28"/>
          <w:lang w:val="uk-UA"/>
        </w:rPr>
        <w:t xml:space="preserve"> </w:t>
      </w:r>
      <w:r w:rsidR="00132698" w:rsidRPr="008911D5">
        <w:rPr>
          <w:rFonts w:ascii="Times New Roman" w:hAnsi="Times New Roman"/>
          <w:sz w:val="28"/>
          <w:szCs w:val="28"/>
          <w:lang w:val="uk-UA"/>
        </w:rPr>
        <w:t xml:space="preserve">п’ять </w:t>
      </w:r>
      <w:r w:rsidR="00132698">
        <w:rPr>
          <w:rFonts w:ascii="Times New Roman" w:hAnsi="Times New Roman"/>
          <w:sz w:val="28"/>
          <w:szCs w:val="28"/>
          <w:lang w:val="uk-UA"/>
        </w:rPr>
        <w:t xml:space="preserve">її </w:t>
      </w:r>
      <w:r w:rsidR="00132698" w:rsidRPr="008911D5">
        <w:rPr>
          <w:rFonts w:ascii="Times New Roman" w:hAnsi="Times New Roman"/>
          <w:sz w:val="28"/>
          <w:szCs w:val="28"/>
          <w:lang w:val="uk-UA"/>
        </w:rPr>
        <w:t>типів</w:t>
      </w:r>
      <w:r w:rsidR="001F7CD0" w:rsidRPr="008911D5">
        <w:rPr>
          <w:rFonts w:ascii="Times New Roman" w:hAnsi="Times New Roman"/>
          <w:sz w:val="28"/>
          <w:szCs w:val="28"/>
          <w:lang w:val="uk-UA"/>
        </w:rPr>
        <w:t xml:space="preserve"> а саме, «Інтелектуалки», «Політики», «Протестантки», «Професіоналки» та «Опікунки». </w:t>
      </w:r>
    </w:p>
    <w:p w:rsidR="003E2743" w:rsidRPr="002E5C96" w:rsidRDefault="001F7CD0" w:rsidP="00130E46">
      <w:pPr>
        <w:spacing w:after="0" w:line="360" w:lineRule="auto"/>
        <w:ind w:firstLine="709"/>
        <w:rPr>
          <w:rFonts w:ascii="Times New Roman" w:hAnsi="Times New Roman"/>
          <w:sz w:val="28"/>
          <w:szCs w:val="28"/>
          <w:lang w:val="uk-UA"/>
        </w:rPr>
      </w:pPr>
      <w:r w:rsidRPr="008911D5">
        <w:rPr>
          <w:rFonts w:ascii="Times New Roman" w:hAnsi="Times New Roman"/>
          <w:sz w:val="28"/>
          <w:szCs w:val="28"/>
          <w:lang w:val="uk-UA"/>
        </w:rPr>
        <w:t xml:space="preserve">В основі </w:t>
      </w:r>
      <w:r w:rsidR="00132698">
        <w:rPr>
          <w:rFonts w:ascii="Times New Roman" w:hAnsi="Times New Roman"/>
          <w:sz w:val="28"/>
          <w:szCs w:val="28"/>
          <w:lang w:val="uk-UA"/>
        </w:rPr>
        <w:t xml:space="preserve">громадської </w:t>
      </w:r>
      <w:r w:rsidRPr="008911D5">
        <w:rPr>
          <w:rFonts w:ascii="Times New Roman" w:hAnsi="Times New Roman"/>
          <w:sz w:val="28"/>
          <w:szCs w:val="28"/>
          <w:lang w:val="uk-UA"/>
        </w:rPr>
        <w:t xml:space="preserve">діяльності жінок, віднесених до типу «Інтелектуалки», лежать феміністичні погляди, прагнення співпрацювати з однодумцями задля зміни способу мислення оточуючих. Для таких жінок важливим є почуття обов’язку, пов’язаного із поширенням ідеї фемінізму. Другий тип, названий авторкою «Політики», участь </w:t>
      </w:r>
      <w:r w:rsidR="00132698">
        <w:rPr>
          <w:rFonts w:ascii="Times New Roman" w:hAnsi="Times New Roman"/>
          <w:sz w:val="28"/>
          <w:szCs w:val="28"/>
          <w:lang w:val="uk-UA"/>
        </w:rPr>
        <w:t>у громадському об</w:t>
      </w:r>
      <w:r w:rsidR="00132698" w:rsidRPr="00732B14">
        <w:rPr>
          <w:rFonts w:ascii="Times New Roman" w:hAnsi="Times New Roman"/>
          <w:sz w:val="28"/>
          <w:szCs w:val="28"/>
        </w:rPr>
        <w:t>’</w:t>
      </w:r>
      <w:r w:rsidR="00132698">
        <w:rPr>
          <w:rFonts w:ascii="Times New Roman" w:hAnsi="Times New Roman"/>
          <w:sz w:val="28"/>
          <w:szCs w:val="28"/>
          <w:lang w:val="uk-UA"/>
        </w:rPr>
        <w:t xml:space="preserve">єднанні </w:t>
      </w:r>
      <w:r w:rsidRPr="008911D5">
        <w:rPr>
          <w:rFonts w:ascii="Times New Roman" w:hAnsi="Times New Roman"/>
          <w:sz w:val="28"/>
          <w:szCs w:val="28"/>
          <w:lang w:val="uk-UA"/>
        </w:rPr>
        <w:t>розглядає як трамплін для подальшої</w:t>
      </w:r>
      <w:r w:rsidRPr="00A241CD">
        <w:rPr>
          <w:rFonts w:ascii="Times New Roman" w:hAnsi="Times New Roman"/>
          <w:sz w:val="28"/>
          <w:szCs w:val="28"/>
          <w:lang w:val="uk-UA"/>
        </w:rPr>
        <w:t xml:space="preserve"> політичної кар’єри. В основі громадської діяльності учасниць третього типу</w:t>
      </w:r>
      <w:r w:rsidRPr="00A241CD">
        <w:rPr>
          <w:rFonts w:ascii="Times New Roman" w:hAnsi="Times New Roman"/>
          <w:color w:val="FF0000"/>
          <w:sz w:val="28"/>
          <w:szCs w:val="28"/>
          <w:lang w:val="uk-UA"/>
        </w:rPr>
        <w:t xml:space="preserve"> </w:t>
      </w:r>
      <w:r w:rsidRPr="00A241CD">
        <w:rPr>
          <w:rFonts w:ascii="Times New Roman" w:hAnsi="Times New Roman"/>
          <w:sz w:val="28"/>
          <w:szCs w:val="28"/>
          <w:lang w:val="uk-UA"/>
        </w:rPr>
        <w:t xml:space="preserve">«Протестантки» лежить боротьба, прагнення жінок змінити ситуацію в суспільстві шляхом організації протестів, мітингів та актів непокори. Участь жінок, віднесених до четвертого типу </w:t>
      </w:r>
      <w:r w:rsidRPr="00A241CD">
        <w:rPr>
          <w:rFonts w:ascii="Times New Roman" w:eastAsia="TimesNewRomanPSMT" w:hAnsi="Times New Roman"/>
          <w:sz w:val="28"/>
          <w:szCs w:val="28"/>
          <w:lang w:val="uk-UA"/>
        </w:rPr>
        <w:t>–</w:t>
      </w:r>
      <w:r w:rsidRPr="00A241CD">
        <w:rPr>
          <w:rFonts w:ascii="Times New Roman" w:hAnsi="Times New Roman"/>
          <w:sz w:val="28"/>
          <w:szCs w:val="28"/>
          <w:lang w:val="uk-UA"/>
        </w:rPr>
        <w:t xml:space="preserve"> «Професіоналки», пов’язана з прагненням</w:t>
      </w:r>
      <w:r w:rsidRPr="00A241CD">
        <w:rPr>
          <w:rFonts w:ascii="Times New Roman" w:hAnsi="Times New Roman"/>
          <w:color w:val="FF0000"/>
          <w:sz w:val="28"/>
          <w:szCs w:val="28"/>
          <w:lang w:val="uk-UA"/>
        </w:rPr>
        <w:t xml:space="preserve"> </w:t>
      </w:r>
      <w:r w:rsidRPr="00A241CD">
        <w:rPr>
          <w:rFonts w:ascii="Times New Roman" w:hAnsi="Times New Roman"/>
          <w:sz w:val="28"/>
          <w:szCs w:val="28"/>
          <w:lang w:val="uk-UA"/>
        </w:rPr>
        <w:t>особистісного розвитку, розширенням кола спілкування, налагодженням</w:t>
      </w:r>
      <w:r w:rsidRPr="00A241CD">
        <w:rPr>
          <w:rFonts w:ascii="Times New Roman" w:hAnsi="Times New Roman"/>
          <w:color w:val="FF0000"/>
          <w:sz w:val="28"/>
          <w:szCs w:val="28"/>
          <w:lang w:val="uk-UA"/>
        </w:rPr>
        <w:t xml:space="preserve"> </w:t>
      </w:r>
      <w:r w:rsidRPr="00A241CD">
        <w:rPr>
          <w:rFonts w:ascii="Times New Roman" w:hAnsi="Times New Roman"/>
          <w:sz w:val="28"/>
          <w:szCs w:val="28"/>
          <w:lang w:val="uk-UA"/>
        </w:rPr>
        <w:t xml:space="preserve">контактів та співпраці, можливістю поділитися своїм досвідом у професійній сфері з іншими людьми. П’ятий тип – «Опікунки» – орієнтований на </w:t>
      </w:r>
      <w:r w:rsidRPr="002E5C96">
        <w:rPr>
          <w:rFonts w:ascii="Times New Roman" w:hAnsi="Times New Roman"/>
          <w:sz w:val="28"/>
          <w:szCs w:val="28"/>
          <w:lang w:val="uk-UA"/>
        </w:rPr>
        <w:t>розв’язання не лише власних, а й суспільних проблем, бажання створити ситуацію захищеності громадян у відсто</w:t>
      </w:r>
      <w:r w:rsidR="004C6498" w:rsidRPr="002E5C96">
        <w:rPr>
          <w:rFonts w:ascii="Times New Roman" w:hAnsi="Times New Roman"/>
          <w:sz w:val="28"/>
          <w:szCs w:val="28"/>
          <w:lang w:val="uk-UA"/>
        </w:rPr>
        <w:t>юванні легітимних інтересів [12</w:t>
      </w:r>
      <w:r w:rsidR="002E5C96" w:rsidRPr="002E5C96">
        <w:rPr>
          <w:rFonts w:ascii="Times New Roman" w:hAnsi="Times New Roman"/>
          <w:sz w:val="28"/>
          <w:szCs w:val="28"/>
          <w:lang w:val="uk-UA"/>
        </w:rPr>
        <w:t>7</w:t>
      </w:r>
      <w:r w:rsidR="00FF1FC2" w:rsidRPr="002E5C96">
        <w:rPr>
          <w:rFonts w:ascii="Times New Roman" w:hAnsi="Times New Roman"/>
          <w:sz w:val="28"/>
          <w:szCs w:val="28"/>
          <w:lang w:val="uk-UA"/>
        </w:rPr>
        <w:t>, с. </w:t>
      </w:r>
      <w:r w:rsidR="002E5C96" w:rsidRPr="002E5C96">
        <w:rPr>
          <w:rFonts w:ascii="Times New Roman" w:hAnsi="Times New Roman"/>
          <w:sz w:val="28"/>
          <w:szCs w:val="28"/>
          <w:lang w:val="uk-UA"/>
        </w:rPr>
        <w:t>209</w:t>
      </w:r>
      <w:r w:rsidR="002E5C96" w:rsidRPr="002E5C96">
        <w:rPr>
          <w:rFonts w:ascii="Times New Roman" w:hAnsi="Times New Roman"/>
          <w:b/>
          <w:sz w:val="28"/>
          <w:szCs w:val="28"/>
          <w:lang w:val="uk-UA"/>
        </w:rPr>
        <w:t>-</w:t>
      </w:r>
      <w:r w:rsidRPr="002E5C96">
        <w:rPr>
          <w:rFonts w:ascii="Times New Roman" w:hAnsi="Times New Roman"/>
          <w:sz w:val="28"/>
          <w:szCs w:val="28"/>
          <w:lang w:val="uk-UA"/>
        </w:rPr>
        <w:t xml:space="preserve">215]. </w:t>
      </w:r>
    </w:p>
    <w:p w:rsidR="00F657AB" w:rsidRPr="002E5C96" w:rsidRDefault="001F7CD0" w:rsidP="00F657AB">
      <w:pPr>
        <w:spacing w:after="0" w:line="360" w:lineRule="auto"/>
        <w:ind w:firstLine="709"/>
        <w:rPr>
          <w:rFonts w:ascii="Times New Roman" w:hAnsi="Times New Roman"/>
          <w:sz w:val="28"/>
          <w:szCs w:val="28"/>
          <w:lang w:val="uk-UA"/>
        </w:rPr>
      </w:pPr>
      <w:r w:rsidRPr="002E5C96">
        <w:rPr>
          <w:rFonts w:ascii="Times New Roman" w:hAnsi="Times New Roman"/>
          <w:sz w:val="28"/>
          <w:szCs w:val="28"/>
          <w:lang w:val="uk-UA"/>
        </w:rPr>
        <w:t xml:space="preserve">Отже, опрацьований теоретичний матеріал вказує на те, </w:t>
      </w:r>
      <w:r w:rsidR="007141C6" w:rsidRPr="002E5C96">
        <w:rPr>
          <w:rFonts w:ascii="Times New Roman" w:hAnsi="Times New Roman"/>
          <w:sz w:val="28"/>
          <w:szCs w:val="28"/>
          <w:lang w:val="uk-UA"/>
        </w:rPr>
        <w:t>що у</w:t>
      </w:r>
      <w:r w:rsidR="00DD7842" w:rsidRPr="002E5C96">
        <w:rPr>
          <w:rFonts w:ascii="Times New Roman" w:hAnsi="Times New Roman"/>
          <w:sz w:val="28"/>
          <w:szCs w:val="28"/>
          <w:lang w:val="uk-UA"/>
        </w:rPr>
        <w:t xml:space="preserve">часть </w:t>
      </w:r>
      <w:r w:rsidRPr="002E5C96">
        <w:rPr>
          <w:rFonts w:ascii="Times New Roman" w:hAnsi="Times New Roman"/>
          <w:sz w:val="28"/>
          <w:szCs w:val="28"/>
          <w:lang w:val="uk-UA"/>
        </w:rPr>
        <w:t xml:space="preserve">жінок </w:t>
      </w:r>
      <w:r w:rsidR="00DD7842" w:rsidRPr="002E5C96">
        <w:rPr>
          <w:rFonts w:ascii="Times New Roman" w:hAnsi="Times New Roman"/>
          <w:sz w:val="28"/>
          <w:szCs w:val="28"/>
          <w:lang w:val="uk-UA"/>
        </w:rPr>
        <w:t>у діяльності громадських об</w:t>
      </w:r>
      <w:r w:rsidR="00DD7842" w:rsidRPr="00732B14">
        <w:rPr>
          <w:rFonts w:ascii="Times New Roman" w:hAnsi="Times New Roman"/>
          <w:sz w:val="28"/>
          <w:szCs w:val="28"/>
        </w:rPr>
        <w:t>’</w:t>
      </w:r>
      <w:r w:rsidR="00DD7842" w:rsidRPr="002E5C96">
        <w:rPr>
          <w:rFonts w:ascii="Times New Roman" w:hAnsi="Times New Roman"/>
          <w:sz w:val="28"/>
          <w:szCs w:val="28"/>
          <w:lang w:val="uk-UA"/>
        </w:rPr>
        <w:t xml:space="preserve">єднань </w:t>
      </w:r>
      <w:r w:rsidRPr="002E5C96">
        <w:rPr>
          <w:rFonts w:ascii="Times New Roman" w:hAnsi="Times New Roman"/>
          <w:sz w:val="28"/>
          <w:szCs w:val="28"/>
          <w:lang w:val="uk-UA"/>
        </w:rPr>
        <w:t xml:space="preserve">є виявом їхньої </w:t>
      </w:r>
      <w:r w:rsidR="00DD7842" w:rsidRPr="002E5C96">
        <w:rPr>
          <w:rFonts w:ascii="Times New Roman" w:hAnsi="Times New Roman"/>
          <w:sz w:val="28"/>
          <w:szCs w:val="28"/>
          <w:lang w:val="uk-UA"/>
        </w:rPr>
        <w:t xml:space="preserve">громадської </w:t>
      </w:r>
      <w:r w:rsidRPr="002E5C96">
        <w:rPr>
          <w:rFonts w:ascii="Times New Roman" w:hAnsi="Times New Roman"/>
          <w:sz w:val="28"/>
          <w:szCs w:val="28"/>
          <w:lang w:val="uk-UA"/>
        </w:rPr>
        <w:t>активності.</w:t>
      </w:r>
      <w:r w:rsidR="00F657AB" w:rsidRPr="002E5C96">
        <w:rPr>
          <w:rFonts w:ascii="Times New Roman" w:hAnsi="Times New Roman"/>
          <w:sz w:val="28"/>
          <w:szCs w:val="28"/>
          <w:lang w:val="uk-UA"/>
        </w:rPr>
        <w:t xml:space="preserve"> </w:t>
      </w:r>
      <w:r w:rsidR="00B17826" w:rsidRPr="002E5C96">
        <w:rPr>
          <w:rFonts w:ascii="Times New Roman" w:hAnsi="Times New Roman"/>
          <w:sz w:val="28"/>
          <w:szCs w:val="28"/>
          <w:lang w:val="uk-UA"/>
        </w:rPr>
        <w:t>П</w:t>
      </w:r>
      <w:r w:rsidR="00F657AB" w:rsidRPr="002E5C96">
        <w:rPr>
          <w:rFonts w:ascii="Times New Roman" w:hAnsi="Times New Roman"/>
          <w:sz w:val="28"/>
          <w:szCs w:val="28"/>
          <w:lang w:val="uk-UA"/>
        </w:rPr>
        <w:t xml:space="preserve">оняття громадська участь жінок розглядається нами як вияв </w:t>
      </w:r>
      <w:r w:rsidR="002E5C96" w:rsidRPr="002E5C96">
        <w:rPr>
          <w:rFonts w:ascii="Times New Roman" w:hAnsi="Times New Roman"/>
          <w:sz w:val="28"/>
          <w:szCs w:val="28"/>
          <w:lang w:val="uk-UA"/>
        </w:rPr>
        <w:t xml:space="preserve">їх </w:t>
      </w:r>
      <w:r w:rsidR="00F657AB" w:rsidRPr="002E5C96">
        <w:rPr>
          <w:rFonts w:ascii="Times New Roman" w:hAnsi="Times New Roman"/>
          <w:sz w:val="28"/>
          <w:szCs w:val="28"/>
          <w:lang w:val="uk-UA"/>
        </w:rPr>
        <w:t>громадської активності, за якого жінки долучаються до діяльності громадських об</w:t>
      </w:r>
      <w:r w:rsidR="00F657AB" w:rsidRPr="00732B14">
        <w:rPr>
          <w:rFonts w:ascii="Times New Roman" w:hAnsi="Times New Roman"/>
          <w:sz w:val="28"/>
          <w:szCs w:val="28"/>
          <w:lang w:val="uk-UA"/>
        </w:rPr>
        <w:t>’</w:t>
      </w:r>
      <w:r w:rsidR="00F657AB" w:rsidRPr="002E5C96">
        <w:rPr>
          <w:rFonts w:ascii="Times New Roman" w:hAnsi="Times New Roman"/>
          <w:sz w:val="28"/>
          <w:szCs w:val="28"/>
          <w:lang w:val="uk-UA"/>
        </w:rPr>
        <w:t>єднань з</w:t>
      </w:r>
      <w:r w:rsidR="00B17826" w:rsidRPr="002E5C96">
        <w:rPr>
          <w:rFonts w:ascii="Times New Roman" w:hAnsi="Times New Roman"/>
          <w:sz w:val="28"/>
          <w:szCs w:val="28"/>
          <w:lang w:val="uk-UA"/>
        </w:rPr>
        <w:t xml:space="preserve">задля </w:t>
      </w:r>
      <w:r w:rsidR="00F657AB" w:rsidRPr="002E5C96">
        <w:rPr>
          <w:rFonts w:ascii="Times New Roman" w:hAnsi="Times New Roman"/>
          <w:sz w:val="28"/>
          <w:szCs w:val="28"/>
          <w:lang w:val="uk-UA"/>
        </w:rPr>
        <w:t xml:space="preserve">розв’язання суспільно-значимих проблем, особистісного розвитку </w:t>
      </w:r>
      <w:r w:rsidR="00912BF0" w:rsidRPr="002E5C96">
        <w:rPr>
          <w:rFonts w:ascii="Times New Roman" w:hAnsi="Times New Roman"/>
          <w:sz w:val="28"/>
          <w:szCs w:val="28"/>
          <w:lang w:val="uk-UA"/>
        </w:rPr>
        <w:t xml:space="preserve">чи </w:t>
      </w:r>
      <w:r w:rsidR="00F657AB" w:rsidRPr="002E5C96">
        <w:rPr>
          <w:rFonts w:ascii="Times New Roman" w:hAnsi="Times New Roman"/>
          <w:sz w:val="28"/>
          <w:szCs w:val="28"/>
          <w:lang w:val="uk-UA"/>
        </w:rPr>
        <w:t xml:space="preserve">взаємодії з іншими. </w:t>
      </w:r>
    </w:p>
    <w:p w:rsidR="007141C6" w:rsidRDefault="001F7CD0" w:rsidP="00F657AB">
      <w:pPr>
        <w:spacing w:after="0" w:line="360" w:lineRule="auto"/>
        <w:ind w:firstLine="709"/>
        <w:rPr>
          <w:rFonts w:ascii="Times New Roman" w:hAnsi="Times New Roman"/>
          <w:sz w:val="28"/>
          <w:szCs w:val="28"/>
          <w:lang w:val="uk-UA"/>
        </w:rPr>
      </w:pPr>
      <w:r w:rsidRPr="002E5C96">
        <w:rPr>
          <w:rFonts w:ascii="Times New Roman" w:hAnsi="Times New Roman"/>
          <w:sz w:val="28"/>
          <w:szCs w:val="28"/>
          <w:lang w:val="uk-UA" w:eastAsia="ru-RU"/>
        </w:rPr>
        <w:t xml:space="preserve">Аналіз </w:t>
      </w:r>
      <w:r w:rsidR="007141C6" w:rsidRPr="002E5C96">
        <w:rPr>
          <w:rFonts w:ascii="Times New Roman" w:hAnsi="Times New Roman"/>
          <w:sz w:val="28"/>
          <w:szCs w:val="28"/>
          <w:lang w:val="uk-UA"/>
        </w:rPr>
        <w:t xml:space="preserve">мотивації </w:t>
      </w:r>
      <w:r w:rsidRPr="002E5C96">
        <w:rPr>
          <w:rFonts w:ascii="Times New Roman" w:hAnsi="Times New Roman"/>
          <w:sz w:val="28"/>
          <w:szCs w:val="28"/>
          <w:lang w:val="uk-UA"/>
        </w:rPr>
        <w:t>громадської активності жінок дозволяє зробити висновок, що жінки можуть проявляти активність не лише прагнучи допомагати іншим та</w:t>
      </w:r>
      <w:r w:rsidRPr="007141C6">
        <w:rPr>
          <w:rFonts w:ascii="Times New Roman" w:hAnsi="Times New Roman"/>
          <w:sz w:val="28"/>
          <w:szCs w:val="28"/>
          <w:lang w:val="uk-UA"/>
        </w:rPr>
        <w:t xml:space="preserve"> бажаючи працювати на благо суспільства, а також з метою досягнення власних цілей, реалізації нових викликів, розширення кола знайомих. </w:t>
      </w:r>
      <w:r w:rsidR="007141C6" w:rsidRPr="007141C6">
        <w:rPr>
          <w:rFonts w:ascii="Times New Roman" w:hAnsi="Times New Roman"/>
          <w:sz w:val="28"/>
          <w:szCs w:val="28"/>
          <w:lang w:val="uk-UA"/>
        </w:rPr>
        <w:t>О</w:t>
      </w:r>
      <w:r w:rsidRPr="007141C6">
        <w:rPr>
          <w:rFonts w:ascii="Times New Roman" w:hAnsi="Times New Roman"/>
          <w:sz w:val="28"/>
          <w:szCs w:val="28"/>
          <w:lang w:val="uk-UA"/>
        </w:rPr>
        <w:t xml:space="preserve">скільки </w:t>
      </w:r>
      <w:r w:rsidR="00DD7842" w:rsidRPr="007141C6">
        <w:rPr>
          <w:rFonts w:ascii="Times New Roman" w:hAnsi="Times New Roman"/>
          <w:sz w:val="28"/>
          <w:szCs w:val="28"/>
          <w:lang w:val="uk-UA"/>
        </w:rPr>
        <w:t>мотивація громадської активності жінок може бути егоцентрично, аллоцентрично та соціально спрямованою, то і соціально-психологічні чинники участі жінок у жіночих громадських об’єднаннях можуть суттєво різнитись.</w:t>
      </w:r>
      <w:r w:rsidR="007141C6" w:rsidRPr="007141C6">
        <w:rPr>
          <w:rFonts w:ascii="Times New Roman" w:hAnsi="Times New Roman"/>
          <w:sz w:val="28"/>
          <w:szCs w:val="28"/>
          <w:lang w:val="uk-UA"/>
        </w:rPr>
        <w:t xml:space="preserve"> Це обумовлює потребу дослідження відмінностей у соціально-психологічних чинниках участі жінок у жіночих громадських об’єднаннях в залежності від провідного мотиву їх громадської </w:t>
      </w:r>
      <w:r w:rsidR="007141C6" w:rsidRPr="009B5528">
        <w:rPr>
          <w:rFonts w:ascii="Times New Roman" w:hAnsi="Times New Roman"/>
          <w:sz w:val="28"/>
          <w:szCs w:val="28"/>
          <w:lang w:val="uk-UA"/>
        </w:rPr>
        <w:t>діяльності.</w:t>
      </w:r>
      <w:r w:rsidR="00FF1FC2" w:rsidRPr="009B5528">
        <w:rPr>
          <w:rFonts w:ascii="Times New Roman" w:hAnsi="Times New Roman"/>
          <w:sz w:val="28"/>
          <w:szCs w:val="28"/>
          <w:lang w:val="uk-UA"/>
        </w:rPr>
        <w:t xml:space="preserve"> </w:t>
      </w:r>
    </w:p>
    <w:p w:rsidR="00167AE0" w:rsidRPr="009B5528" w:rsidRDefault="00167AE0" w:rsidP="00F657AB">
      <w:pPr>
        <w:spacing w:after="0" w:line="360" w:lineRule="auto"/>
        <w:ind w:firstLine="709"/>
        <w:rPr>
          <w:rFonts w:ascii="Times New Roman" w:hAnsi="Times New Roman"/>
          <w:sz w:val="28"/>
          <w:szCs w:val="28"/>
          <w:lang w:val="uk-UA"/>
        </w:rPr>
      </w:pPr>
    </w:p>
    <w:p w:rsidR="001F7CD0" w:rsidRPr="00A241CD" w:rsidRDefault="001F7CD0" w:rsidP="00FF4ABE">
      <w:pPr>
        <w:autoSpaceDE w:val="0"/>
        <w:autoSpaceDN w:val="0"/>
        <w:adjustRightInd w:val="0"/>
        <w:spacing w:after="0" w:line="360" w:lineRule="auto"/>
        <w:ind w:firstLine="709"/>
        <w:rPr>
          <w:rFonts w:ascii="Times New Roman" w:hAnsi="Times New Roman"/>
          <w:sz w:val="28"/>
          <w:szCs w:val="28"/>
          <w:lang w:val="uk-UA"/>
        </w:rPr>
      </w:pPr>
      <w:r w:rsidRPr="00A241CD">
        <w:rPr>
          <w:rFonts w:ascii="Times New Roman" w:hAnsi="Times New Roman"/>
          <w:b/>
          <w:sz w:val="28"/>
          <w:szCs w:val="28"/>
          <w:lang w:val="uk-UA"/>
        </w:rPr>
        <w:t xml:space="preserve">1.2 Психологічні підходи до дослідження природи громадської участі жінок </w:t>
      </w:r>
    </w:p>
    <w:p w:rsidR="001F7CD0" w:rsidRPr="00A241CD" w:rsidRDefault="001F7CD0" w:rsidP="001F7CD0">
      <w:pPr>
        <w:spacing w:after="0" w:line="360" w:lineRule="auto"/>
        <w:ind w:firstLine="400"/>
        <w:rPr>
          <w:rFonts w:ascii="Times New Roman" w:hAnsi="Times New Roman"/>
          <w:sz w:val="28"/>
          <w:szCs w:val="28"/>
          <w:lang w:val="uk-UA"/>
        </w:rPr>
      </w:pPr>
    </w:p>
    <w:p w:rsidR="003271A9" w:rsidRPr="00D10940" w:rsidRDefault="003271A9" w:rsidP="00570098">
      <w:pPr>
        <w:spacing w:after="0" w:line="360" w:lineRule="auto"/>
        <w:ind w:firstLine="709"/>
        <w:rPr>
          <w:rFonts w:ascii="Times New Roman" w:hAnsi="Times New Roman"/>
          <w:sz w:val="28"/>
          <w:szCs w:val="28"/>
          <w:lang w:val="uk-UA"/>
        </w:rPr>
      </w:pPr>
      <w:r w:rsidRPr="00D10940">
        <w:rPr>
          <w:rFonts w:ascii="Times New Roman" w:hAnsi="Times New Roman"/>
          <w:sz w:val="28"/>
          <w:szCs w:val="28"/>
          <w:lang w:val="uk-UA"/>
        </w:rPr>
        <w:t>С</w:t>
      </w:r>
      <w:r w:rsidR="006F6949" w:rsidRPr="00D10940">
        <w:rPr>
          <w:rFonts w:ascii="Times New Roman" w:hAnsi="Times New Roman"/>
          <w:sz w:val="28"/>
          <w:szCs w:val="28"/>
          <w:lang w:val="uk-UA"/>
        </w:rPr>
        <w:t xml:space="preserve">оціально-психологічні чинники </w:t>
      </w:r>
      <w:r w:rsidRPr="00D10940">
        <w:rPr>
          <w:rFonts w:ascii="Times New Roman" w:hAnsi="Times New Roman"/>
          <w:sz w:val="28"/>
          <w:szCs w:val="28"/>
          <w:lang w:val="uk-UA"/>
        </w:rPr>
        <w:t>громадської активності</w:t>
      </w:r>
      <w:r w:rsidR="001C51DB" w:rsidRPr="00D10940">
        <w:rPr>
          <w:rFonts w:ascii="Times New Roman" w:hAnsi="Times New Roman"/>
          <w:sz w:val="28"/>
          <w:szCs w:val="28"/>
          <w:lang w:val="uk-UA"/>
        </w:rPr>
        <w:t xml:space="preserve"> особистості</w:t>
      </w:r>
      <w:r w:rsidRPr="00D10940">
        <w:rPr>
          <w:rFonts w:ascii="Times New Roman" w:hAnsi="Times New Roman"/>
          <w:sz w:val="28"/>
          <w:szCs w:val="28"/>
          <w:lang w:val="uk-UA"/>
        </w:rPr>
        <w:t xml:space="preserve">, зокрема </w:t>
      </w:r>
      <w:r w:rsidR="002A55AB" w:rsidRPr="00D10940">
        <w:rPr>
          <w:rFonts w:ascii="Times New Roman" w:hAnsi="Times New Roman"/>
          <w:sz w:val="28"/>
          <w:szCs w:val="28"/>
          <w:lang w:val="uk-UA"/>
        </w:rPr>
        <w:t>її участі у</w:t>
      </w:r>
      <w:r w:rsidRPr="00D10940">
        <w:rPr>
          <w:rFonts w:ascii="Times New Roman" w:hAnsi="Times New Roman"/>
          <w:sz w:val="28"/>
          <w:szCs w:val="28"/>
          <w:lang w:val="uk-UA"/>
        </w:rPr>
        <w:t xml:space="preserve"> громадських об’єднаннях</w:t>
      </w:r>
      <w:r w:rsidR="00FB3EE4" w:rsidRPr="00D10940">
        <w:rPr>
          <w:rFonts w:ascii="Times New Roman" w:hAnsi="Times New Roman"/>
          <w:sz w:val="28"/>
          <w:szCs w:val="28"/>
          <w:lang w:val="uk-UA"/>
        </w:rPr>
        <w:t>,</w:t>
      </w:r>
      <w:r w:rsidRPr="00D10940">
        <w:rPr>
          <w:rFonts w:ascii="Times New Roman" w:hAnsi="Times New Roman"/>
          <w:sz w:val="28"/>
          <w:szCs w:val="28"/>
          <w:lang w:val="uk-UA"/>
        </w:rPr>
        <w:t xml:space="preserve"> в психології розглядаються </w:t>
      </w:r>
      <w:r w:rsidR="003E0F28" w:rsidRPr="00D10940">
        <w:rPr>
          <w:rFonts w:ascii="Times New Roman" w:hAnsi="Times New Roman"/>
          <w:sz w:val="28"/>
          <w:szCs w:val="28"/>
          <w:lang w:val="uk-UA"/>
        </w:rPr>
        <w:t xml:space="preserve">з позицій </w:t>
      </w:r>
      <w:r w:rsidRPr="00D10940">
        <w:rPr>
          <w:rFonts w:ascii="Times New Roman" w:hAnsi="Times New Roman"/>
          <w:sz w:val="28"/>
          <w:szCs w:val="28"/>
          <w:lang w:val="uk-UA"/>
        </w:rPr>
        <w:t>різних методологічних підходів, а саме</w:t>
      </w:r>
      <w:r w:rsidR="001F7CD0" w:rsidRPr="00D10940">
        <w:rPr>
          <w:rFonts w:ascii="Times New Roman" w:hAnsi="Times New Roman"/>
          <w:sz w:val="28"/>
          <w:szCs w:val="28"/>
          <w:lang w:val="uk-UA"/>
        </w:rPr>
        <w:t xml:space="preserve">: психоаналітичного, біхевіорального, </w:t>
      </w:r>
      <w:r w:rsidR="00902C9C">
        <w:rPr>
          <w:rFonts w:ascii="Times New Roman" w:hAnsi="Times New Roman"/>
          <w:sz w:val="28"/>
          <w:szCs w:val="28"/>
          <w:lang w:val="uk-UA"/>
        </w:rPr>
        <w:t>соціально-</w:t>
      </w:r>
      <w:r w:rsidR="00902C9C" w:rsidRPr="00902C9C">
        <w:rPr>
          <w:rFonts w:ascii="Times New Roman" w:hAnsi="Times New Roman"/>
          <w:sz w:val="28"/>
          <w:lang w:val="uk-UA"/>
        </w:rPr>
        <w:t>конструктивіськ</w:t>
      </w:r>
      <w:r w:rsidR="00902C9C">
        <w:rPr>
          <w:rFonts w:ascii="Times New Roman" w:hAnsi="Times New Roman"/>
          <w:sz w:val="28"/>
          <w:lang w:val="uk-UA"/>
        </w:rPr>
        <w:t>ого,</w:t>
      </w:r>
      <w:r w:rsidR="00902C9C">
        <w:rPr>
          <w:rFonts w:ascii="Times New Roman" w:hAnsi="Times New Roman"/>
          <w:b/>
          <w:sz w:val="28"/>
          <w:lang w:val="uk-UA"/>
        </w:rPr>
        <w:t xml:space="preserve"> </w:t>
      </w:r>
      <w:r w:rsidR="001F7CD0" w:rsidRPr="00D10940">
        <w:rPr>
          <w:rFonts w:ascii="Times New Roman" w:hAnsi="Times New Roman"/>
          <w:sz w:val="28"/>
          <w:szCs w:val="28"/>
          <w:lang w:val="uk-UA"/>
        </w:rPr>
        <w:t xml:space="preserve">гуманістичного, когнітивного, екзистенційного, </w:t>
      </w:r>
      <w:r w:rsidR="00132698" w:rsidRPr="00D10940">
        <w:rPr>
          <w:rFonts w:ascii="Times New Roman" w:hAnsi="Times New Roman"/>
          <w:sz w:val="28"/>
          <w:szCs w:val="28"/>
          <w:lang w:val="uk-UA"/>
        </w:rPr>
        <w:t xml:space="preserve">особистісного </w:t>
      </w:r>
      <w:r w:rsidR="006F6949" w:rsidRPr="00D10940">
        <w:rPr>
          <w:rFonts w:ascii="Times New Roman" w:hAnsi="Times New Roman"/>
          <w:sz w:val="28"/>
          <w:szCs w:val="28"/>
          <w:lang w:val="uk-UA"/>
        </w:rPr>
        <w:t>й діяльнісного.</w:t>
      </w:r>
      <w:r w:rsidRPr="00D10940">
        <w:rPr>
          <w:rFonts w:ascii="Times New Roman" w:hAnsi="Times New Roman"/>
          <w:sz w:val="28"/>
          <w:szCs w:val="28"/>
          <w:lang w:val="uk-UA"/>
        </w:rPr>
        <w:t xml:space="preserve"> В рамках кожного підходу сформувалося власне тлумачення того, які </w:t>
      </w:r>
      <w:r w:rsidR="00FB3EE4" w:rsidRPr="00D10940">
        <w:rPr>
          <w:rFonts w:ascii="Times New Roman" w:hAnsi="Times New Roman"/>
          <w:sz w:val="28"/>
          <w:szCs w:val="28"/>
          <w:lang w:val="uk-UA"/>
        </w:rPr>
        <w:t xml:space="preserve">чинники впливають на громадську активність </w:t>
      </w:r>
      <w:r w:rsidR="001C51DB" w:rsidRPr="00D10940">
        <w:rPr>
          <w:rFonts w:ascii="Times New Roman" w:hAnsi="Times New Roman"/>
          <w:sz w:val="28"/>
          <w:szCs w:val="28"/>
          <w:lang w:val="uk-UA"/>
        </w:rPr>
        <w:t>особистості</w:t>
      </w:r>
      <w:r w:rsidR="00FB3EE4" w:rsidRPr="00D10940">
        <w:rPr>
          <w:rFonts w:ascii="Times New Roman" w:hAnsi="Times New Roman"/>
          <w:sz w:val="28"/>
          <w:szCs w:val="28"/>
          <w:lang w:val="uk-UA"/>
        </w:rPr>
        <w:t xml:space="preserve"> в цілому та </w:t>
      </w:r>
      <w:r w:rsidR="003E0F28" w:rsidRPr="00D10940">
        <w:rPr>
          <w:rFonts w:ascii="Times New Roman" w:hAnsi="Times New Roman"/>
          <w:sz w:val="28"/>
          <w:szCs w:val="28"/>
          <w:lang w:val="uk-UA"/>
        </w:rPr>
        <w:t xml:space="preserve">її </w:t>
      </w:r>
      <w:r w:rsidR="00FB3EE4" w:rsidRPr="00D10940">
        <w:rPr>
          <w:rFonts w:ascii="Times New Roman" w:hAnsi="Times New Roman"/>
          <w:sz w:val="28"/>
          <w:szCs w:val="28"/>
          <w:lang w:val="uk-UA"/>
        </w:rPr>
        <w:t>залученність до</w:t>
      </w:r>
      <w:r w:rsidRPr="00D10940">
        <w:rPr>
          <w:rFonts w:ascii="Times New Roman" w:hAnsi="Times New Roman"/>
          <w:sz w:val="28"/>
          <w:szCs w:val="28"/>
          <w:lang w:val="uk-UA"/>
        </w:rPr>
        <w:t xml:space="preserve"> </w:t>
      </w:r>
      <w:r w:rsidR="00C4678F" w:rsidRPr="00D10940">
        <w:rPr>
          <w:rFonts w:ascii="Times New Roman" w:hAnsi="Times New Roman"/>
          <w:sz w:val="28"/>
          <w:szCs w:val="28"/>
          <w:lang w:val="uk-UA"/>
        </w:rPr>
        <w:t xml:space="preserve">діяльності </w:t>
      </w:r>
      <w:r w:rsidR="00FB3EE4" w:rsidRPr="00D10940">
        <w:rPr>
          <w:rFonts w:ascii="Times New Roman" w:hAnsi="Times New Roman"/>
          <w:sz w:val="28"/>
          <w:szCs w:val="28"/>
          <w:lang w:val="uk-UA"/>
        </w:rPr>
        <w:t>громадських об’єднань</w:t>
      </w:r>
      <w:r w:rsidR="00650A8B" w:rsidRPr="00D10940">
        <w:rPr>
          <w:rFonts w:ascii="Times New Roman" w:hAnsi="Times New Roman"/>
          <w:sz w:val="28"/>
          <w:szCs w:val="28"/>
          <w:lang w:val="uk-UA"/>
        </w:rPr>
        <w:t xml:space="preserve"> зокрема</w:t>
      </w:r>
      <w:r w:rsidR="00FB3EE4" w:rsidRPr="00D10940">
        <w:rPr>
          <w:rFonts w:ascii="Times New Roman" w:hAnsi="Times New Roman"/>
          <w:sz w:val="28"/>
          <w:szCs w:val="28"/>
          <w:lang w:val="uk-UA"/>
        </w:rPr>
        <w:t xml:space="preserve">. </w:t>
      </w:r>
    </w:p>
    <w:p w:rsidR="001C51DB" w:rsidRPr="00D10940" w:rsidRDefault="00A24E7B" w:rsidP="001C51DB">
      <w:pPr>
        <w:spacing w:after="0" w:line="360" w:lineRule="auto"/>
        <w:ind w:firstLine="709"/>
        <w:rPr>
          <w:rFonts w:ascii="Times New Roman" w:hAnsi="Times New Roman"/>
          <w:sz w:val="28"/>
          <w:szCs w:val="28"/>
          <w:lang w:val="uk-UA"/>
        </w:rPr>
      </w:pPr>
      <w:r w:rsidRPr="00D10940">
        <w:rPr>
          <w:rFonts w:ascii="Times New Roman" w:hAnsi="Times New Roman"/>
          <w:sz w:val="28"/>
          <w:szCs w:val="28"/>
          <w:lang w:val="uk-UA"/>
        </w:rPr>
        <w:t xml:space="preserve">Ми </w:t>
      </w:r>
      <w:r w:rsidR="00C4678F" w:rsidRPr="00D10940">
        <w:rPr>
          <w:rFonts w:ascii="Times New Roman" w:hAnsi="Times New Roman"/>
          <w:sz w:val="28"/>
          <w:szCs w:val="28"/>
          <w:lang w:val="uk-UA"/>
        </w:rPr>
        <w:t>дот</w:t>
      </w:r>
      <w:r w:rsidRPr="00D10940">
        <w:rPr>
          <w:rFonts w:ascii="Times New Roman" w:hAnsi="Times New Roman"/>
          <w:sz w:val="28"/>
          <w:szCs w:val="28"/>
          <w:lang w:val="uk-UA"/>
        </w:rPr>
        <w:t>римуємося думки, що існу</w:t>
      </w:r>
      <w:r w:rsidR="00B17826">
        <w:rPr>
          <w:rFonts w:ascii="Times New Roman" w:hAnsi="Times New Roman"/>
          <w:sz w:val="28"/>
          <w:szCs w:val="28"/>
          <w:lang w:val="uk-UA"/>
        </w:rPr>
        <w:t>є певна специфіка</w:t>
      </w:r>
      <w:r w:rsidRPr="00D10940">
        <w:rPr>
          <w:rFonts w:ascii="Times New Roman" w:hAnsi="Times New Roman"/>
          <w:sz w:val="28"/>
          <w:szCs w:val="28"/>
          <w:lang w:val="uk-UA"/>
        </w:rPr>
        <w:t xml:space="preserve"> </w:t>
      </w:r>
      <w:r w:rsidR="00B17826">
        <w:rPr>
          <w:rFonts w:ascii="Times New Roman" w:hAnsi="Times New Roman"/>
          <w:sz w:val="28"/>
          <w:szCs w:val="28"/>
          <w:lang w:val="uk-UA"/>
        </w:rPr>
        <w:t>соціально-психологічних чинників</w:t>
      </w:r>
      <w:r w:rsidR="00F25F0F" w:rsidRPr="00D10940">
        <w:rPr>
          <w:rFonts w:ascii="Times New Roman" w:hAnsi="Times New Roman"/>
          <w:sz w:val="28"/>
          <w:szCs w:val="28"/>
          <w:lang w:val="uk-UA"/>
        </w:rPr>
        <w:t xml:space="preserve"> громадської участі</w:t>
      </w:r>
      <w:r w:rsidR="00132698" w:rsidRPr="00D10940">
        <w:rPr>
          <w:rFonts w:ascii="Times New Roman" w:hAnsi="Times New Roman"/>
          <w:sz w:val="28"/>
          <w:szCs w:val="28"/>
          <w:lang w:val="uk-UA"/>
        </w:rPr>
        <w:t xml:space="preserve"> жінок</w:t>
      </w:r>
      <w:r w:rsidR="00F25F0F" w:rsidRPr="00D10940">
        <w:rPr>
          <w:rFonts w:ascii="Times New Roman" w:hAnsi="Times New Roman"/>
          <w:sz w:val="28"/>
          <w:szCs w:val="28"/>
          <w:lang w:val="uk-UA"/>
        </w:rPr>
        <w:t>. Водночас, у</w:t>
      </w:r>
      <w:r w:rsidR="001C51DB" w:rsidRPr="00D10940">
        <w:rPr>
          <w:rFonts w:ascii="Times New Roman" w:hAnsi="Times New Roman"/>
          <w:sz w:val="28"/>
          <w:szCs w:val="28"/>
          <w:lang w:val="uk-UA"/>
        </w:rPr>
        <w:t xml:space="preserve"> більшості підходів соціально-психологічні чинники розглядаються безвідносно</w:t>
      </w:r>
      <w:r w:rsidR="003E0F28" w:rsidRPr="00D10940">
        <w:rPr>
          <w:rFonts w:ascii="Times New Roman" w:hAnsi="Times New Roman"/>
          <w:sz w:val="28"/>
          <w:szCs w:val="28"/>
          <w:lang w:val="uk-UA"/>
        </w:rPr>
        <w:t xml:space="preserve"> до статі особи, оскільки </w:t>
      </w:r>
      <w:r w:rsidRPr="00D10940">
        <w:rPr>
          <w:rFonts w:ascii="Times New Roman" w:hAnsi="Times New Roman"/>
          <w:sz w:val="28"/>
          <w:szCs w:val="28"/>
          <w:lang w:val="uk-UA"/>
        </w:rPr>
        <w:t>лише</w:t>
      </w:r>
      <w:r w:rsidR="001C51DB" w:rsidRPr="00D10940">
        <w:rPr>
          <w:rFonts w:ascii="Times New Roman" w:hAnsi="Times New Roman"/>
          <w:sz w:val="28"/>
          <w:szCs w:val="28"/>
          <w:lang w:val="uk-UA"/>
        </w:rPr>
        <w:t xml:space="preserve"> в низці підході</w:t>
      </w:r>
      <w:r w:rsidRPr="00D10940">
        <w:rPr>
          <w:rFonts w:ascii="Times New Roman" w:hAnsi="Times New Roman"/>
          <w:sz w:val="28"/>
          <w:szCs w:val="28"/>
          <w:lang w:val="uk-UA"/>
        </w:rPr>
        <w:t xml:space="preserve">в, </w:t>
      </w:r>
      <w:r w:rsidR="00132698" w:rsidRPr="00D10940">
        <w:rPr>
          <w:rFonts w:ascii="Times New Roman" w:hAnsi="Times New Roman"/>
          <w:sz w:val="28"/>
          <w:szCs w:val="28"/>
          <w:lang w:val="uk-UA"/>
        </w:rPr>
        <w:t xml:space="preserve">до уваги беруться чинники громадської участі </w:t>
      </w:r>
      <w:r w:rsidR="001C51DB" w:rsidRPr="00D10940">
        <w:rPr>
          <w:rFonts w:ascii="Times New Roman" w:hAnsi="Times New Roman"/>
          <w:sz w:val="28"/>
          <w:szCs w:val="28"/>
          <w:lang w:val="uk-UA"/>
        </w:rPr>
        <w:t xml:space="preserve"> </w:t>
      </w:r>
      <w:r w:rsidR="00132698" w:rsidRPr="00D10940">
        <w:rPr>
          <w:rFonts w:ascii="Times New Roman" w:hAnsi="Times New Roman"/>
          <w:sz w:val="28"/>
          <w:szCs w:val="28"/>
          <w:lang w:val="uk-UA"/>
        </w:rPr>
        <w:t>жінок</w:t>
      </w:r>
      <w:r w:rsidR="001C51DB" w:rsidRPr="00D10940">
        <w:rPr>
          <w:rFonts w:ascii="Times New Roman" w:hAnsi="Times New Roman"/>
          <w:sz w:val="28"/>
          <w:szCs w:val="28"/>
          <w:lang w:val="uk-UA"/>
        </w:rPr>
        <w:t xml:space="preserve">. </w:t>
      </w:r>
    </w:p>
    <w:p w:rsidR="00F04E39" w:rsidRPr="00D10940" w:rsidRDefault="00650A8B" w:rsidP="00F04E39">
      <w:pPr>
        <w:spacing w:after="0" w:line="360" w:lineRule="auto"/>
        <w:ind w:firstLine="709"/>
        <w:rPr>
          <w:rFonts w:ascii="Times New Roman" w:hAnsi="Times New Roman"/>
          <w:sz w:val="28"/>
          <w:szCs w:val="28"/>
          <w:lang w:val="uk-UA"/>
        </w:rPr>
      </w:pPr>
      <w:r w:rsidRPr="00D10940">
        <w:rPr>
          <w:rFonts w:ascii="Times New Roman" w:hAnsi="Times New Roman"/>
          <w:sz w:val="28"/>
          <w:szCs w:val="28"/>
          <w:lang w:val="uk-UA"/>
        </w:rPr>
        <w:t xml:space="preserve">В зв’язку з цим важливим завданням постає аналіз та агрегація </w:t>
      </w:r>
      <w:r w:rsidR="00A24E7B" w:rsidRPr="00D10940">
        <w:rPr>
          <w:rFonts w:ascii="Times New Roman" w:hAnsi="Times New Roman"/>
          <w:sz w:val="28"/>
          <w:szCs w:val="28"/>
          <w:lang w:val="uk-UA"/>
        </w:rPr>
        <w:t xml:space="preserve">соціально-психологічних чинників громадської участі особистості в рамках різних </w:t>
      </w:r>
      <w:r w:rsidR="00F25F0F" w:rsidRPr="00D10940">
        <w:rPr>
          <w:rFonts w:ascii="Times New Roman" w:hAnsi="Times New Roman"/>
          <w:sz w:val="28"/>
          <w:szCs w:val="28"/>
          <w:lang w:val="uk-UA"/>
        </w:rPr>
        <w:t xml:space="preserve">психологічних </w:t>
      </w:r>
      <w:r w:rsidR="00A24E7B" w:rsidRPr="00D10940">
        <w:rPr>
          <w:rFonts w:ascii="Times New Roman" w:hAnsi="Times New Roman"/>
          <w:sz w:val="28"/>
          <w:szCs w:val="28"/>
          <w:lang w:val="uk-UA"/>
        </w:rPr>
        <w:t>підходів та встановлення тих чин</w:t>
      </w:r>
      <w:r w:rsidR="00132698" w:rsidRPr="00D10940">
        <w:rPr>
          <w:rFonts w:ascii="Times New Roman" w:hAnsi="Times New Roman"/>
          <w:sz w:val="28"/>
          <w:szCs w:val="28"/>
          <w:lang w:val="uk-UA"/>
        </w:rPr>
        <w:t>н</w:t>
      </w:r>
      <w:r w:rsidR="00A24E7B" w:rsidRPr="00D10940">
        <w:rPr>
          <w:rFonts w:ascii="Times New Roman" w:hAnsi="Times New Roman"/>
          <w:sz w:val="28"/>
          <w:szCs w:val="28"/>
          <w:lang w:val="uk-UA"/>
        </w:rPr>
        <w:t xml:space="preserve">иків, які впливають на громадську участь жінок. </w:t>
      </w:r>
      <w:r w:rsidR="00570098" w:rsidRPr="00D10940">
        <w:rPr>
          <w:rFonts w:ascii="Times New Roman" w:hAnsi="Times New Roman"/>
          <w:sz w:val="28"/>
          <w:szCs w:val="28"/>
          <w:lang w:val="uk-UA"/>
        </w:rPr>
        <w:t xml:space="preserve">Це дозволить </w:t>
      </w:r>
      <w:r w:rsidR="00132698" w:rsidRPr="00D10940">
        <w:rPr>
          <w:rFonts w:ascii="Times New Roman" w:hAnsi="Times New Roman"/>
          <w:sz w:val="28"/>
          <w:szCs w:val="28"/>
          <w:lang w:val="uk-UA"/>
        </w:rPr>
        <w:t xml:space="preserve">нам </w:t>
      </w:r>
      <w:r w:rsidR="00570098" w:rsidRPr="00D10940">
        <w:rPr>
          <w:rFonts w:ascii="Times New Roman" w:hAnsi="Times New Roman"/>
          <w:sz w:val="28"/>
          <w:szCs w:val="28"/>
          <w:lang w:val="uk-UA"/>
        </w:rPr>
        <w:t xml:space="preserve">сформувати інтегрований підхід до дослідження соціально-психологічних чинників </w:t>
      </w:r>
      <w:r w:rsidRPr="00D10940">
        <w:rPr>
          <w:rFonts w:ascii="Times New Roman" w:hAnsi="Times New Roman"/>
          <w:sz w:val="28"/>
          <w:szCs w:val="28"/>
          <w:lang w:val="uk-UA"/>
        </w:rPr>
        <w:t xml:space="preserve">громадської участі </w:t>
      </w:r>
      <w:r w:rsidR="00A24E7B" w:rsidRPr="00D10940">
        <w:rPr>
          <w:rFonts w:ascii="Times New Roman" w:hAnsi="Times New Roman"/>
          <w:sz w:val="28"/>
          <w:szCs w:val="28"/>
          <w:lang w:val="uk-UA"/>
        </w:rPr>
        <w:t xml:space="preserve">жінок </w:t>
      </w:r>
      <w:r w:rsidR="00F04E39" w:rsidRPr="00D10940">
        <w:rPr>
          <w:rFonts w:ascii="Times New Roman" w:hAnsi="Times New Roman"/>
          <w:sz w:val="28"/>
          <w:szCs w:val="28"/>
          <w:lang w:val="uk-UA"/>
        </w:rPr>
        <w:t xml:space="preserve">та </w:t>
      </w:r>
      <w:r w:rsidR="00B40637">
        <w:rPr>
          <w:rFonts w:ascii="Times New Roman" w:hAnsi="Times New Roman"/>
          <w:sz w:val="28"/>
          <w:szCs w:val="28"/>
          <w:lang w:val="uk-UA"/>
        </w:rPr>
        <w:t xml:space="preserve">в подальшому </w:t>
      </w:r>
      <w:r w:rsidR="00F04E39" w:rsidRPr="00D10940">
        <w:rPr>
          <w:rFonts w:ascii="Times New Roman" w:hAnsi="Times New Roman"/>
          <w:sz w:val="28"/>
          <w:szCs w:val="28"/>
          <w:lang w:val="uk-UA"/>
        </w:rPr>
        <w:t>емпірично визначити</w:t>
      </w:r>
      <w:r w:rsidRPr="00D10940">
        <w:rPr>
          <w:rFonts w:ascii="Times New Roman" w:hAnsi="Times New Roman"/>
          <w:sz w:val="28"/>
          <w:szCs w:val="28"/>
          <w:lang w:val="uk-UA"/>
        </w:rPr>
        <w:t xml:space="preserve"> які з </w:t>
      </w:r>
      <w:r w:rsidR="00F25F0F" w:rsidRPr="00D10940">
        <w:rPr>
          <w:rFonts w:ascii="Times New Roman" w:hAnsi="Times New Roman"/>
          <w:sz w:val="28"/>
          <w:szCs w:val="28"/>
          <w:lang w:val="uk-UA"/>
        </w:rPr>
        <w:t xml:space="preserve">цих чинників </w:t>
      </w:r>
      <w:r w:rsidRPr="00D10940">
        <w:rPr>
          <w:rFonts w:ascii="Times New Roman" w:hAnsi="Times New Roman"/>
          <w:sz w:val="28"/>
          <w:szCs w:val="28"/>
          <w:lang w:val="uk-UA"/>
        </w:rPr>
        <w:t xml:space="preserve">здійснюють важливий </w:t>
      </w:r>
      <w:r w:rsidR="00F25F0F" w:rsidRPr="00D10940">
        <w:rPr>
          <w:rFonts w:ascii="Times New Roman" w:hAnsi="Times New Roman"/>
          <w:sz w:val="28"/>
          <w:szCs w:val="28"/>
          <w:lang w:val="uk-UA"/>
        </w:rPr>
        <w:t>сприятливий та не</w:t>
      </w:r>
      <w:r w:rsidRPr="00D10940">
        <w:rPr>
          <w:rFonts w:ascii="Times New Roman" w:hAnsi="Times New Roman"/>
          <w:sz w:val="28"/>
          <w:szCs w:val="28"/>
          <w:lang w:val="uk-UA"/>
        </w:rPr>
        <w:t>с</w:t>
      </w:r>
      <w:r w:rsidR="00F25F0F" w:rsidRPr="00D10940">
        <w:rPr>
          <w:rFonts w:ascii="Times New Roman" w:hAnsi="Times New Roman"/>
          <w:sz w:val="28"/>
          <w:szCs w:val="28"/>
          <w:lang w:val="uk-UA"/>
        </w:rPr>
        <w:t>пр</w:t>
      </w:r>
      <w:r w:rsidRPr="00D10940">
        <w:rPr>
          <w:rFonts w:ascii="Times New Roman" w:hAnsi="Times New Roman"/>
          <w:sz w:val="28"/>
          <w:szCs w:val="28"/>
          <w:lang w:val="uk-UA"/>
        </w:rPr>
        <w:t xml:space="preserve">иятливий вплив на залучення жінок до діяльності громадських об’єднань. </w:t>
      </w:r>
      <w:r w:rsidR="00F04E39" w:rsidRPr="00D10940">
        <w:rPr>
          <w:rFonts w:ascii="Times New Roman" w:hAnsi="Times New Roman"/>
          <w:sz w:val="28"/>
          <w:szCs w:val="28"/>
          <w:lang w:val="uk-UA"/>
        </w:rPr>
        <w:t xml:space="preserve">Розглянемо психологічні підходи </w:t>
      </w:r>
      <w:r w:rsidR="00132698" w:rsidRPr="00D10940">
        <w:rPr>
          <w:rFonts w:ascii="Times New Roman" w:hAnsi="Times New Roman"/>
          <w:sz w:val="28"/>
          <w:szCs w:val="28"/>
          <w:lang w:val="uk-UA"/>
        </w:rPr>
        <w:t xml:space="preserve">до дослідження громадської активності </w:t>
      </w:r>
      <w:r w:rsidR="00F04E39" w:rsidRPr="00D10940">
        <w:rPr>
          <w:rFonts w:ascii="Times New Roman" w:hAnsi="Times New Roman"/>
          <w:sz w:val="28"/>
          <w:szCs w:val="28"/>
          <w:lang w:val="uk-UA"/>
        </w:rPr>
        <w:t>більш детально.</w:t>
      </w:r>
      <w:r w:rsidR="008D0ABE">
        <w:rPr>
          <w:rFonts w:ascii="Times New Roman" w:hAnsi="Times New Roman"/>
          <w:sz w:val="28"/>
          <w:szCs w:val="28"/>
          <w:lang w:val="uk-UA"/>
        </w:rPr>
        <w:t xml:space="preserve"> </w:t>
      </w:r>
    </w:p>
    <w:p w:rsidR="00EF2E97" w:rsidRPr="00D10940" w:rsidRDefault="001F7CD0" w:rsidP="008E1051">
      <w:pPr>
        <w:spacing w:after="0" w:line="360" w:lineRule="auto"/>
        <w:ind w:firstLine="709"/>
        <w:rPr>
          <w:rFonts w:ascii="Times New Roman" w:hAnsi="Times New Roman"/>
          <w:sz w:val="28"/>
          <w:szCs w:val="28"/>
          <w:lang w:val="uk-UA"/>
        </w:rPr>
      </w:pPr>
      <w:r w:rsidRPr="00D10940">
        <w:rPr>
          <w:rFonts w:ascii="Times New Roman" w:hAnsi="Times New Roman"/>
          <w:b/>
          <w:sz w:val="28"/>
          <w:szCs w:val="28"/>
          <w:lang w:val="uk-UA"/>
        </w:rPr>
        <w:t>Психоаналітичний підхід</w:t>
      </w:r>
      <w:r w:rsidRPr="00D10940">
        <w:rPr>
          <w:rFonts w:ascii="Times New Roman" w:hAnsi="Times New Roman"/>
          <w:sz w:val="28"/>
          <w:szCs w:val="28"/>
          <w:lang w:val="uk-UA"/>
        </w:rPr>
        <w:t xml:space="preserve">. </w:t>
      </w:r>
      <w:r w:rsidR="00132698" w:rsidRPr="00D10940">
        <w:rPr>
          <w:rFonts w:ascii="Times New Roman" w:hAnsi="Times New Roman"/>
          <w:sz w:val="28"/>
          <w:szCs w:val="28"/>
          <w:lang w:val="uk-UA"/>
        </w:rPr>
        <w:t xml:space="preserve">Засновники </w:t>
      </w:r>
      <w:r w:rsidR="00A24E7B" w:rsidRPr="00D10940">
        <w:rPr>
          <w:rFonts w:ascii="Times New Roman" w:hAnsi="Times New Roman"/>
          <w:sz w:val="28"/>
          <w:szCs w:val="28"/>
          <w:lang w:val="uk-UA"/>
        </w:rPr>
        <w:t xml:space="preserve">даного підходу </w:t>
      </w:r>
      <w:r w:rsidR="00EF2E97" w:rsidRPr="00D10940">
        <w:rPr>
          <w:rFonts w:ascii="Times New Roman" w:hAnsi="Times New Roman"/>
          <w:sz w:val="28"/>
          <w:szCs w:val="28"/>
          <w:lang w:val="uk-UA"/>
        </w:rPr>
        <w:t>досить критично ставилися до</w:t>
      </w:r>
      <w:r w:rsidR="00F04E39" w:rsidRPr="00D10940">
        <w:rPr>
          <w:rFonts w:ascii="Times New Roman" w:hAnsi="Times New Roman"/>
          <w:sz w:val="28"/>
          <w:szCs w:val="28"/>
          <w:lang w:val="uk-UA"/>
        </w:rPr>
        <w:t xml:space="preserve"> участі жінок у громадській діяльності</w:t>
      </w:r>
      <w:r w:rsidR="00EF2E97" w:rsidRPr="00D10940">
        <w:rPr>
          <w:rFonts w:ascii="Times New Roman" w:hAnsi="Times New Roman"/>
          <w:sz w:val="28"/>
          <w:szCs w:val="28"/>
          <w:lang w:val="uk-UA"/>
        </w:rPr>
        <w:t>. Зокрема, за твердженням З. Фройда, з самої жіночої анатомії випливає інтелектуальна та моральна меншовартість, що обмежує життєве призначення жінки сексуальною, репродукт</w:t>
      </w:r>
      <w:r w:rsidR="004611C6">
        <w:rPr>
          <w:rFonts w:ascii="Times New Roman" w:hAnsi="Times New Roman"/>
          <w:sz w:val="28"/>
          <w:szCs w:val="28"/>
          <w:lang w:val="uk-UA"/>
        </w:rPr>
        <w:t>ивною та виховною функціями [96</w:t>
      </w:r>
      <w:r w:rsidR="00EF2E97" w:rsidRPr="00D10940">
        <w:rPr>
          <w:rFonts w:ascii="Times New Roman" w:hAnsi="Times New Roman"/>
          <w:sz w:val="28"/>
          <w:szCs w:val="28"/>
          <w:lang w:val="uk-UA"/>
        </w:rPr>
        <w:t>]. Автор підкреслює вроджену недосконалість жінки й тим самим не розглядає жодної можливості її долучення до громадських справ. Активність жінок на користь суспільства, як стверджує автор, може реалізовуватись через народження нового покоління, передачу йому наявних у даній культурі цінностей та моральних норм, прояв турботи та любові до власної родини</w:t>
      </w:r>
      <w:r w:rsidR="00EF2E97" w:rsidRPr="00D10940">
        <w:rPr>
          <w:rFonts w:ascii="Times New Roman" w:hAnsi="Times New Roman"/>
          <w:sz w:val="24"/>
          <w:szCs w:val="24"/>
          <w:lang w:val="uk-UA"/>
        </w:rPr>
        <w:t>.</w:t>
      </w:r>
      <w:r w:rsidR="008D0ABE">
        <w:rPr>
          <w:rFonts w:ascii="Times New Roman" w:hAnsi="Times New Roman"/>
          <w:sz w:val="24"/>
          <w:szCs w:val="24"/>
          <w:lang w:val="uk-UA"/>
        </w:rPr>
        <w:t xml:space="preserve"> </w:t>
      </w:r>
    </w:p>
    <w:p w:rsidR="00A56311" w:rsidRPr="00D10940" w:rsidRDefault="00EF2E97" w:rsidP="00EF2E97">
      <w:pPr>
        <w:spacing w:after="0" w:line="360" w:lineRule="auto"/>
        <w:ind w:firstLine="709"/>
        <w:rPr>
          <w:rFonts w:ascii="Times New Roman" w:hAnsi="Times New Roman"/>
          <w:sz w:val="28"/>
          <w:szCs w:val="28"/>
          <w:lang w:val="uk-UA"/>
        </w:rPr>
      </w:pPr>
      <w:r w:rsidRPr="00D10940">
        <w:rPr>
          <w:rFonts w:ascii="Times New Roman" w:hAnsi="Times New Roman"/>
          <w:sz w:val="28"/>
          <w:szCs w:val="28"/>
          <w:lang w:val="uk-UA"/>
        </w:rPr>
        <w:t>Очевидно, що в рамках такого тлумачення ролі жінки в суспільстві її громадська активність буде розглядатися в дуже вузькому контексті. Водночас, низка вчених схильні більш конструктивно і позитивно оціню</w:t>
      </w:r>
      <w:r w:rsidR="00B40637">
        <w:rPr>
          <w:rFonts w:ascii="Times New Roman" w:hAnsi="Times New Roman"/>
          <w:sz w:val="28"/>
          <w:szCs w:val="28"/>
          <w:lang w:val="uk-UA"/>
        </w:rPr>
        <w:t>вати громадську активність жінок</w:t>
      </w:r>
      <w:r w:rsidRPr="00D10940">
        <w:rPr>
          <w:rFonts w:ascii="Times New Roman" w:hAnsi="Times New Roman"/>
          <w:sz w:val="28"/>
          <w:szCs w:val="28"/>
          <w:lang w:val="uk-UA"/>
        </w:rPr>
        <w:t xml:space="preserve">. </w:t>
      </w:r>
    </w:p>
    <w:p w:rsidR="00BA7FEF" w:rsidRPr="00C34EAA" w:rsidRDefault="00AB6320" w:rsidP="00BA7FEF">
      <w:pPr>
        <w:spacing w:after="0" w:line="360" w:lineRule="auto"/>
        <w:ind w:firstLine="708"/>
        <w:rPr>
          <w:rFonts w:ascii="Times New Roman" w:hAnsi="Times New Roman"/>
          <w:sz w:val="28"/>
          <w:szCs w:val="28"/>
          <w:lang w:val="uk-UA"/>
        </w:rPr>
      </w:pPr>
      <w:r>
        <w:rPr>
          <w:rFonts w:ascii="Times New Roman" w:hAnsi="Times New Roman"/>
          <w:sz w:val="28"/>
          <w:szCs w:val="28"/>
          <w:lang w:val="uk-UA"/>
        </w:rPr>
        <w:t>Зокрема,</w:t>
      </w:r>
      <w:r w:rsidR="00CC0454" w:rsidRPr="00CC0454">
        <w:rPr>
          <w:rFonts w:ascii="Times New Roman" w:hAnsi="Times New Roman"/>
          <w:sz w:val="28"/>
          <w:szCs w:val="28"/>
          <w:lang w:val="uk-UA"/>
        </w:rPr>
        <w:t xml:space="preserve"> </w:t>
      </w:r>
      <w:r w:rsidR="0007719C" w:rsidRPr="00CC0454">
        <w:rPr>
          <w:rFonts w:ascii="Times New Roman" w:hAnsi="Times New Roman"/>
          <w:sz w:val="28"/>
          <w:szCs w:val="28"/>
          <w:lang w:val="uk-UA"/>
        </w:rPr>
        <w:t>К. Хорні, а пізніше й інші</w:t>
      </w:r>
      <w:r w:rsidR="0007719C">
        <w:rPr>
          <w:rFonts w:ascii="Times New Roman" w:hAnsi="Times New Roman"/>
          <w:sz w:val="28"/>
          <w:szCs w:val="28"/>
          <w:lang w:val="uk-UA"/>
        </w:rPr>
        <w:t xml:space="preserve"> </w:t>
      </w:r>
      <w:r w:rsidR="0007719C" w:rsidRPr="00210A9B">
        <w:rPr>
          <w:rFonts w:ascii="Times New Roman" w:hAnsi="Times New Roman"/>
          <w:sz w:val="28"/>
          <w:szCs w:val="28"/>
          <w:lang w:val="uk-UA"/>
        </w:rPr>
        <w:t>психоаналітик</w:t>
      </w:r>
      <w:r w:rsidR="0007719C">
        <w:rPr>
          <w:rFonts w:ascii="Times New Roman" w:hAnsi="Times New Roman"/>
          <w:sz w:val="28"/>
          <w:szCs w:val="28"/>
          <w:lang w:val="uk-UA"/>
        </w:rPr>
        <w:t>и</w:t>
      </w:r>
      <w:r w:rsidR="0007719C" w:rsidRPr="00210A9B">
        <w:rPr>
          <w:rFonts w:ascii="Times New Roman" w:hAnsi="Times New Roman"/>
          <w:sz w:val="28"/>
          <w:szCs w:val="28"/>
          <w:lang w:val="uk-UA"/>
        </w:rPr>
        <w:t xml:space="preserve"> описали помилки фройдовської інтерпретації, беручи до уваги культурний та </w:t>
      </w:r>
      <w:r w:rsidR="0007719C" w:rsidRPr="00C34EAA">
        <w:rPr>
          <w:rFonts w:ascii="Times New Roman" w:hAnsi="Times New Roman"/>
          <w:sz w:val="28"/>
          <w:szCs w:val="28"/>
          <w:lang w:val="uk-UA"/>
        </w:rPr>
        <w:t>особистісний досвід жінок у суспільстві [</w:t>
      </w:r>
      <w:r w:rsidR="004611C6" w:rsidRPr="00C34EAA">
        <w:rPr>
          <w:rFonts w:ascii="Times New Roman" w:hAnsi="Times New Roman"/>
          <w:sz w:val="28"/>
          <w:szCs w:val="28"/>
          <w:lang w:val="uk-UA"/>
        </w:rPr>
        <w:t>1</w:t>
      </w:r>
      <w:r w:rsidR="00FE3F83" w:rsidRPr="00C34EAA">
        <w:rPr>
          <w:rFonts w:ascii="Times New Roman" w:hAnsi="Times New Roman"/>
          <w:sz w:val="28"/>
          <w:szCs w:val="28"/>
          <w:lang w:val="uk-UA"/>
        </w:rPr>
        <w:t xml:space="preserve">; </w:t>
      </w:r>
      <w:r w:rsidR="004611C6" w:rsidRPr="00C34EAA">
        <w:rPr>
          <w:rFonts w:ascii="Times New Roman" w:hAnsi="Times New Roman"/>
          <w:sz w:val="28"/>
          <w:szCs w:val="28"/>
          <w:lang w:val="uk-UA"/>
        </w:rPr>
        <w:t>98; 113</w:t>
      </w:r>
      <w:r w:rsidR="0007719C" w:rsidRPr="00C34EAA">
        <w:rPr>
          <w:rFonts w:ascii="Times New Roman" w:hAnsi="Times New Roman"/>
          <w:sz w:val="28"/>
          <w:szCs w:val="28"/>
          <w:lang w:val="uk-UA"/>
        </w:rPr>
        <w:t>]. К. Хорні перша зробила спробу довести психічн</w:t>
      </w:r>
      <w:r w:rsidR="00F02A77" w:rsidRPr="00C34EAA">
        <w:rPr>
          <w:rFonts w:ascii="Times New Roman" w:hAnsi="Times New Roman"/>
          <w:sz w:val="28"/>
          <w:szCs w:val="28"/>
          <w:lang w:val="uk-UA"/>
        </w:rPr>
        <w:t>е рівноправ'я чоловіків і жінок</w:t>
      </w:r>
      <w:r w:rsidR="00167AE0">
        <w:rPr>
          <w:rFonts w:ascii="Times New Roman" w:hAnsi="Times New Roman"/>
          <w:sz w:val="28"/>
          <w:szCs w:val="28"/>
          <w:lang w:val="uk-UA"/>
        </w:rPr>
        <w:t xml:space="preserve"> </w:t>
      </w:r>
      <w:r w:rsidR="00167AE0" w:rsidRPr="00732B14">
        <w:rPr>
          <w:rFonts w:ascii="Times New Roman" w:hAnsi="Times New Roman"/>
          <w:sz w:val="28"/>
          <w:szCs w:val="28"/>
        </w:rPr>
        <w:t>[</w:t>
      </w:r>
      <w:r w:rsidR="00167AE0">
        <w:rPr>
          <w:rFonts w:ascii="Times New Roman" w:hAnsi="Times New Roman"/>
          <w:sz w:val="28"/>
          <w:szCs w:val="28"/>
          <w:lang w:val="uk-UA"/>
        </w:rPr>
        <w:t>105</w:t>
      </w:r>
      <w:r w:rsidR="00167AE0" w:rsidRPr="00210A9B">
        <w:rPr>
          <w:rFonts w:ascii="Times New Roman" w:hAnsi="Times New Roman"/>
          <w:sz w:val="28"/>
          <w:szCs w:val="28"/>
          <w:lang w:val="uk-UA"/>
        </w:rPr>
        <w:t>]</w:t>
      </w:r>
      <w:r w:rsidR="00F02A77" w:rsidRPr="00C34EAA">
        <w:rPr>
          <w:rFonts w:ascii="Times New Roman" w:hAnsi="Times New Roman"/>
          <w:sz w:val="28"/>
          <w:szCs w:val="28"/>
          <w:lang w:val="uk-UA"/>
        </w:rPr>
        <w:t>.</w:t>
      </w:r>
      <w:r w:rsidR="0007719C" w:rsidRPr="00C34EAA">
        <w:rPr>
          <w:rFonts w:ascii="Times New Roman" w:hAnsi="Times New Roman"/>
          <w:sz w:val="28"/>
          <w:szCs w:val="28"/>
          <w:lang w:val="uk-UA"/>
        </w:rPr>
        <w:t xml:space="preserve"> </w:t>
      </w:r>
    </w:p>
    <w:p w:rsidR="00C34EAA" w:rsidRDefault="00912BF0" w:rsidP="00C34EAA">
      <w:pPr>
        <w:spacing w:after="0" w:line="360" w:lineRule="auto"/>
        <w:ind w:firstLine="567"/>
        <w:rPr>
          <w:rFonts w:ascii="Times New Roman" w:hAnsi="Times New Roman"/>
          <w:iCs/>
          <w:spacing w:val="2"/>
          <w:sz w:val="28"/>
          <w:szCs w:val="28"/>
          <w:lang w:val="uk-UA" w:eastAsia="ru-RU"/>
        </w:rPr>
      </w:pPr>
      <w:r w:rsidRPr="00C34EAA">
        <w:rPr>
          <w:rFonts w:ascii="Times New Roman" w:hAnsi="Times New Roman"/>
          <w:iCs/>
          <w:spacing w:val="2"/>
          <w:sz w:val="28"/>
          <w:szCs w:val="28"/>
          <w:lang w:val="uk-UA" w:eastAsia="ru-RU"/>
        </w:rPr>
        <w:t>Критику</w:t>
      </w:r>
      <w:r w:rsidR="00EC6BE1" w:rsidRPr="00C34EAA">
        <w:rPr>
          <w:rFonts w:ascii="Times New Roman" w:hAnsi="Times New Roman"/>
          <w:iCs/>
          <w:spacing w:val="2"/>
          <w:sz w:val="28"/>
          <w:szCs w:val="28"/>
          <w:lang w:val="uk-UA" w:eastAsia="ru-RU"/>
        </w:rPr>
        <w:t xml:space="preserve">ючи </w:t>
      </w:r>
      <w:r w:rsidRPr="00C34EAA">
        <w:rPr>
          <w:rFonts w:ascii="Times New Roman" w:hAnsi="Times New Roman"/>
          <w:iCs/>
          <w:spacing w:val="2"/>
          <w:sz w:val="28"/>
          <w:szCs w:val="28"/>
          <w:lang w:val="uk-UA" w:eastAsia="ru-RU"/>
        </w:rPr>
        <w:t>позицію</w:t>
      </w:r>
      <w:r w:rsidR="00EC6BE1" w:rsidRPr="00C34EAA">
        <w:rPr>
          <w:rFonts w:ascii="Times New Roman" w:hAnsi="Times New Roman"/>
          <w:iCs/>
          <w:spacing w:val="2"/>
          <w:sz w:val="28"/>
          <w:szCs w:val="28"/>
          <w:lang w:val="uk-UA" w:eastAsia="ru-RU"/>
        </w:rPr>
        <w:t xml:space="preserve"> З. Фройда, </w:t>
      </w:r>
      <w:r w:rsidR="00B14F23" w:rsidRPr="00C34EAA">
        <w:rPr>
          <w:rFonts w:ascii="Times New Roman" w:hAnsi="Times New Roman"/>
          <w:iCs/>
          <w:spacing w:val="2"/>
          <w:sz w:val="28"/>
          <w:szCs w:val="28"/>
          <w:lang w:val="uk-UA" w:eastAsia="ru-RU"/>
        </w:rPr>
        <w:t>А. Адлер</w:t>
      </w:r>
      <w:r w:rsidR="00EC6BE1" w:rsidRPr="00C34EAA">
        <w:rPr>
          <w:rFonts w:ascii="Times New Roman" w:hAnsi="Times New Roman"/>
          <w:iCs/>
          <w:spacing w:val="2"/>
          <w:sz w:val="28"/>
          <w:szCs w:val="28"/>
          <w:lang w:val="uk-UA" w:eastAsia="ru-RU"/>
        </w:rPr>
        <w:t xml:space="preserve"> підкреслював, </w:t>
      </w:r>
      <w:r w:rsidRPr="00C34EAA">
        <w:rPr>
          <w:rFonts w:ascii="Times New Roman" w:hAnsi="Times New Roman"/>
          <w:iCs/>
          <w:spacing w:val="2"/>
          <w:sz w:val="28"/>
          <w:szCs w:val="28"/>
          <w:lang w:val="uk-UA" w:eastAsia="ru-RU"/>
        </w:rPr>
        <w:t xml:space="preserve">що </w:t>
      </w:r>
      <w:r w:rsidR="004611C6" w:rsidRPr="00C34EAA">
        <w:rPr>
          <w:rFonts w:ascii="Times New Roman" w:hAnsi="Times New Roman"/>
          <w:iCs/>
          <w:spacing w:val="2"/>
          <w:sz w:val="28"/>
          <w:szCs w:val="28"/>
          <w:lang w:val="uk-UA" w:eastAsia="ru-RU"/>
        </w:rPr>
        <w:t>жінка не може бути відокремлена від соціуму, сама творить свою долю, удосконалює себе та світ [</w:t>
      </w:r>
      <w:r w:rsidR="00167AE0">
        <w:rPr>
          <w:rFonts w:ascii="Times New Roman" w:hAnsi="Times New Roman"/>
          <w:iCs/>
          <w:spacing w:val="2"/>
          <w:sz w:val="28"/>
          <w:szCs w:val="28"/>
          <w:lang w:val="uk-UA" w:eastAsia="ru-RU"/>
        </w:rPr>
        <w:t>1</w:t>
      </w:r>
      <w:r w:rsidR="004611C6" w:rsidRPr="00C34EAA">
        <w:rPr>
          <w:rFonts w:ascii="Times New Roman" w:hAnsi="Times New Roman"/>
          <w:iCs/>
          <w:spacing w:val="2"/>
          <w:sz w:val="28"/>
          <w:szCs w:val="28"/>
          <w:lang w:val="uk-UA" w:eastAsia="ru-RU"/>
        </w:rPr>
        <w:t xml:space="preserve">]. </w:t>
      </w:r>
      <w:r w:rsidR="005C08F4" w:rsidRPr="00C34EAA">
        <w:rPr>
          <w:rFonts w:ascii="Times New Roman" w:hAnsi="Times New Roman"/>
          <w:iCs/>
          <w:spacing w:val="2"/>
          <w:sz w:val="28"/>
          <w:szCs w:val="28"/>
          <w:lang w:val="uk-UA" w:eastAsia="ru-RU"/>
        </w:rPr>
        <w:t xml:space="preserve">Саме завдяки </w:t>
      </w:r>
      <w:r w:rsidR="00EC6BE1" w:rsidRPr="00C34EAA">
        <w:rPr>
          <w:rFonts w:ascii="Times New Roman" w:hAnsi="Times New Roman"/>
          <w:iCs/>
          <w:spacing w:val="2"/>
          <w:sz w:val="28"/>
          <w:szCs w:val="28"/>
          <w:lang w:val="uk-UA" w:eastAsia="ru-RU"/>
        </w:rPr>
        <w:t xml:space="preserve">соціальному інтересу </w:t>
      </w:r>
      <w:r w:rsidR="004611C6" w:rsidRPr="00C34EAA">
        <w:rPr>
          <w:rFonts w:ascii="Times New Roman" w:hAnsi="Times New Roman"/>
          <w:iCs/>
          <w:spacing w:val="2"/>
          <w:sz w:val="28"/>
          <w:szCs w:val="28"/>
          <w:lang w:val="uk-UA" w:eastAsia="ru-RU"/>
        </w:rPr>
        <w:t xml:space="preserve">вона </w:t>
      </w:r>
      <w:r w:rsidR="006B4BEB" w:rsidRPr="00C34EAA">
        <w:rPr>
          <w:rFonts w:ascii="Times New Roman" w:hAnsi="Times New Roman"/>
          <w:iCs/>
          <w:spacing w:val="2"/>
          <w:sz w:val="28"/>
          <w:szCs w:val="28"/>
          <w:lang w:val="uk-UA" w:eastAsia="ru-RU"/>
        </w:rPr>
        <w:t xml:space="preserve">здатна до продуктивної соціальної активності, </w:t>
      </w:r>
      <w:r w:rsidR="005C08F4" w:rsidRPr="00C34EAA">
        <w:rPr>
          <w:rFonts w:ascii="Times New Roman" w:hAnsi="Times New Roman"/>
          <w:iCs/>
          <w:spacing w:val="2"/>
          <w:sz w:val="28"/>
          <w:szCs w:val="28"/>
          <w:lang w:val="uk-UA" w:eastAsia="ru-RU"/>
        </w:rPr>
        <w:t>самовдосконал</w:t>
      </w:r>
      <w:r w:rsidR="006B4BEB" w:rsidRPr="00C34EAA">
        <w:rPr>
          <w:rFonts w:ascii="Times New Roman" w:hAnsi="Times New Roman"/>
          <w:iCs/>
          <w:spacing w:val="2"/>
          <w:sz w:val="28"/>
          <w:szCs w:val="28"/>
          <w:lang w:val="uk-UA" w:eastAsia="ru-RU"/>
        </w:rPr>
        <w:t>ення</w:t>
      </w:r>
      <w:r w:rsidR="005C08F4" w:rsidRPr="00C34EAA">
        <w:rPr>
          <w:rFonts w:ascii="Times New Roman" w:hAnsi="Times New Roman"/>
          <w:iCs/>
          <w:spacing w:val="2"/>
          <w:sz w:val="28"/>
          <w:szCs w:val="28"/>
          <w:lang w:val="uk-UA" w:eastAsia="ru-RU"/>
        </w:rPr>
        <w:t xml:space="preserve"> і самореаліз</w:t>
      </w:r>
      <w:r w:rsidR="006B4BEB" w:rsidRPr="00C34EAA">
        <w:rPr>
          <w:rFonts w:ascii="Times New Roman" w:hAnsi="Times New Roman"/>
          <w:iCs/>
          <w:spacing w:val="2"/>
          <w:sz w:val="28"/>
          <w:szCs w:val="28"/>
          <w:lang w:val="uk-UA" w:eastAsia="ru-RU"/>
        </w:rPr>
        <w:t>ації</w:t>
      </w:r>
      <w:r w:rsidR="005C08F4" w:rsidRPr="00C34EAA">
        <w:rPr>
          <w:rFonts w:ascii="Times New Roman" w:hAnsi="Times New Roman"/>
          <w:iCs/>
          <w:spacing w:val="2"/>
          <w:sz w:val="28"/>
          <w:szCs w:val="28"/>
          <w:lang w:val="uk-UA" w:eastAsia="ru-RU"/>
        </w:rPr>
        <w:t xml:space="preserve">. </w:t>
      </w:r>
    </w:p>
    <w:p w:rsidR="006B4BEB" w:rsidRPr="00C34EAA" w:rsidRDefault="004611C6" w:rsidP="00C34EAA">
      <w:pPr>
        <w:spacing w:after="0" w:line="360" w:lineRule="auto"/>
        <w:ind w:firstLine="567"/>
        <w:rPr>
          <w:rFonts w:ascii="Times New Roman" w:hAnsi="Times New Roman"/>
          <w:iCs/>
          <w:spacing w:val="2"/>
          <w:sz w:val="28"/>
          <w:szCs w:val="28"/>
          <w:lang w:val="uk-UA" w:eastAsia="ru-RU"/>
        </w:rPr>
      </w:pPr>
      <w:r w:rsidRPr="00C34EAA">
        <w:rPr>
          <w:rFonts w:ascii="Times New Roman" w:eastAsia="TimesNewRomanPSMT" w:hAnsi="Times New Roman"/>
          <w:sz w:val="28"/>
          <w:szCs w:val="28"/>
          <w:lang w:val="uk-UA"/>
        </w:rPr>
        <w:t xml:space="preserve">Е. Еріксон </w:t>
      </w:r>
      <w:r w:rsidR="00C34EAA">
        <w:rPr>
          <w:rFonts w:ascii="Times New Roman" w:eastAsia="TimesNewRomanPSMT" w:hAnsi="Times New Roman"/>
          <w:sz w:val="28"/>
          <w:szCs w:val="28"/>
          <w:lang w:val="uk-UA"/>
        </w:rPr>
        <w:t xml:space="preserve">вважав, що </w:t>
      </w:r>
      <w:r w:rsidR="00C34EAA" w:rsidRPr="004F6BC1">
        <w:rPr>
          <w:rFonts w:ascii="Times New Roman" w:eastAsia="TimesNewRomanPSMT" w:hAnsi="Times New Roman"/>
          <w:sz w:val="28"/>
          <w:szCs w:val="28"/>
          <w:lang w:val="uk-UA"/>
        </w:rPr>
        <w:t xml:space="preserve">почуття суспільності, </w:t>
      </w:r>
      <w:r w:rsidR="00C34EAA">
        <w:rPr>
          <w:rFonts w:ascii="Times New Roman" w:eastAsia="TimesNewRomanPSMT" w:hAnsi="Times New Roman"/>
          <w:sz w:val="28"/>
          <w:szCs w:val="28"/>
          <w:lang w:val="uk-UA"/>
        </w:rPr>
        <w:t xml:space="preserve">яке стимулює соціальні контакти та </w:t>
      </w:r>
      <w:r w:rsidR="00C34EAA" w:rsidRPr="004F6BC1">
        <w:rPr>
          <w:rFonts w:ascii="Times New Roman" w:eastAsia="TimesNewRomanPSMT" w:hAnsi="Times New Roman"/>
          <w:sz w:val="28"/>
          <w:szCs w:val="28"/>
          <w:lang w:val="uk-UA"/>
        </w:rPr>
        <w:t>визначає подальшу поведінку</w:t>
      </w:r>
      <w:r w:rsidR="00C34EAA">
        <w:rPr>
          <w:rFonts w:ascii="Times New Roman" w:eastAsia="TimesNewRomanPSMT" w:hAnsi="Times New Roman"/>
          <w:sz w:val="28"/>
          <w:szCs w:val="28"/>
          <w:lang w:val="uk-UA"/>
        </w:rPr>
        <w:t xml:space="preserve"> жінок </w:t>
      </w:r>
      <w:r w:rsidR="00C34EAA" w:rsidRPr="004F6BC1">
        <w:rPr>
          <w:rFonts w:ascii="Times New Roman" w:eastAsia="TimesNewRomanPSMT" w:hAnsi="Times New Roman"/>
          <w:sz w:val="28"/>
          <w:szCs w:val="28"/>
          <w:lang w:val="uk-UA"/>
        </w:rPr>
        <w:t>у соціальному просторі</w:t>
      </w:r>
      <w:r w:rsidR="00C34EAA">
        <w:rPr>
          <w:rFonts w:ascii="Times New Roman" w:eastAsia="TimesNewRomanPSMT" w:hAnsi="Times New Roman"/>
          <w:sz w:val="28"/>
          <w:szCs w:val="28"/>
          <w:lang w:val="uk-UA"/>
        </w:rPr>
        <w:t xml:space="preserve"> прививається їм матір</w:t>
      </w:r>
      <w:r w:rsidR="00C34EAA" w:rsidRPr="00732B14">
        <w:rPr>
          <w:rFonts w:ascii="Times New Roman" w:eastAsia="TimesNewRomanPSMT" w:hAnsi="Times New Roman"/>
          <w:sz w:val="28"/>
          <w:szCs w:val="28"/>
          <w:lang w:val="uk-UA"/>
        </w:rPr>
        <w:t>’</w:t>
      </w:r>
      <w:r w:rsidR="00C34EAA">
        <w:rPr>
          <w:rFonts w:ascii="Times New Roman" w:eastAsia="TimesNewRomanPSMT" w:hAnsi="Times New Roman"/>
          <w:sz w:val="28"/>
          <w:szCs w:val="28"/>
          <w:lang w:val="uk-UA"/>
        </w:rPr>
        <w:t>ю</w:t>
      </w:r>
      <w:r>
        <w:rPr>
          <w:rFonts w:ascii="Times New Roman" w:hAnsi="Times New Roman"/>
          <w:color w:val="000000"/>
          <w:sz w:val="28"/>
          <w:szCs w:val="28"/>
          <w:lang w:val="uk-UA"/>
        </w:rPr>
        <w:t xml:space="preserve"> </w:t>
      </w:r>
      <w:r w:rsidR="0007719C" w:rsidRPr="004F6BC1">
        <w:rPr>
          <w:rFonts w:ascii="Times New Roman" w:hAnsi="Times New Roman"/>
          <w:color w:val="000000"/>
          <w:sz w:val="28"/>
          <w:szCs w:val="28"/>
          <w:lang w:val="uk-UA"/>
        </w:rPr>
        <w:t>[</w:t>
      </w:r>
      <w:r w:rsidR="004F6BC1" w:rsidRPr="004F6BC1">
        <w:rPr>
          <w:rFonts w:ascii="Times New Roman" w:hAnsi="Times New Roman"/>
          <w:color w:val="000000"/>
          <w:sz w:val="28"/>
          <w:szCs w:val="28"/>
          <w:lang w:val="uk-UA"/>
        </w:rPr>
        <w:t>111</w:t>
      </w:r>
      <w:r w:rsidR="0007719C" w:rsidRPr="004F6BC1">
        <w:rPr>
          <w:rFonts w:ascii="Times New Roman" w:hAnsi="Times New Roman"/>
          <w:color w:val="000000"/>
          <w:sz w:val="28"/>
          <w:szCs w:val="28"/>
          <w:lang w:val="uk-UA"/>
        </w:rPr>
        <w:t>].</w:t>
      </w:r>
      <w:r w:rsidR="00FD5137">
        <w:rPr>
          <w:rFonts w:ascii="Times New Roman" w:hAnsi="Times New Roman"/>
          <w:color w:val="000000"/>
          <w:sz w:val="28"/>
          <w:szCs w:val="28"/>
          <w:lang w:val="uk-UA"/>
        </w:rPr>
        <w:t xml:space="preserve"> </w:t>
      </w:r>
    </w:p>
    <w:p w:rsidR="0007719C" w:rsidRPr="001E6138" w:rsidRDefault="0007719C" w:rsidP="00C34EAA">
      <w:pPr>
        <w:spacing w:after="0" w:line="360" w:lineRule="auto"/>
        <w:ind w:firstLine="567"/>
        <w:rPr>
          <w:rFonts w:ascii="Times New Roman" w:hAnsi="Times New Roman"/>
          <w:sz w:val="28"/>
          <w:szCs w:val="28"/>
          <w:lang w:val="uk-UA"/>
        </w:rPr>
      </w:pPr>
      <w:r w:rsidRPr="00CE54DE">
        <w:rPr>
          <w:rFonts w:ascii="Times New Roman" w:hAnsi="Times New Roman"/>
          <w:sz w:val="28"/>
          <w:szCs w:val="28"/>
          <w:lang w:val="uk-UA"/>
        </w:rPr>
        <w:t>Н. Ходоров пов’язувала здійснення просоціальних</w:t>
      </w:r>
      <w:r w:rsidRPr="00A241CD">
        <w:rPr>
          <w:rFonts w:ascii="Times New Roman" w:hAnsi="Times New Roman"/>
          <w:color w:val="000000"/>
          <w:sz w:val="28"/>
          <w:szCs w:val="28"/>
          <w:lang w:val="uk-UA"/>
        </w:rPr>
        <w:t xml:space="preserve"> дій з доволі розмитим процесом сепарації жінок від матері</w:t>
      </w:r>
      <w:r>
        <w:rPr>
          <w:rFonts w:ascii="Times New Roman" w:hAnsi="Times New Roman"/>
          <w:color w:val="000000"/>
          <w:sz w:val="28"/>
          <w:szCs w:val="28"/>
          <w:lang w:val="uk-UA"/>
        </w:rPr>
        <w:t xml:space="preserve">. На її думку, </w:t>
      </w:r>
      <w:r w:rsidRPr="005F138F">
        <w:rPr>
          <w:rFonts w:ascii="Times New Roman" w:eastAsia="TimesNewRomanPSMT" w:hAnsi="Times New Roman"/>
          <w:sz w:val="28"/>
          <w:szCs w:val="28"/>
        </w:rPr>
        <w:t>наявність позитивного контакту з матір’ю вже на першому році життя</w:t>
      </w:r>
      <w:r>
        <w:rPr>
          <w:rFonts w:ascii="Times New Roman" w:eastAsia="TimesNewRomanPSMT" w:hAnsi="Times New Roman"/>
          <w:sz w:val="28"/>
          <w:szCs w:val="28"/>
          <w:lang w:val="uk-UA"/>
        </w:rPr>
        <w:t xml:space="preserve"> </w:t>
      </w:r>
      <w:r w:rsidRPr="005F138F">
        <w:rPr>
          <w:rFonts w:ascii="Times New Roman" w:eastAsia="TimesNewRomanPSMT" w:hAnsi="Times New Roman"/>
          <w:sz w:val="28"/>
          <w:szCs w:val="28"/>
        </w:rPr>
        <w:t>формує довіру та відкритість дитини до світу.</w:t>
      </w:r>
      <w:r>
        <w:rPr>
          <w:rFonts w:ascii="Times New Roman" w:eastAsia="TimesNewRomanPSMT" w:hAnsi="Times New Roman"/>
          <w:sz w:val="28"/>
          <w:szCs w:val="28"/>
          <w:lang w:val="uk-UA"/>
        </w:rPr>
        <w:t xml:space="preserve"> </w:t>
      </w:r>
      <w:r w:rsidRPr="00FA36AE">
        <w:rPr>
          <w:rFonts w:ascii="Times New Roman" w:hAnsi="Times New Roman"/>
          <w:color w:val="000000"/>
          <w:sz w:val="28"/>
          <w:szCs w:val="28"/>
          <w:lang w:val="uk-UA"/>
        </w:rPr>
        <w:t xml:space="preserve">Оскільки </w:t>
      </w:r>
      <w:r>
        <w:rPr>
          <w:rFonts w:ascii="Times New Roman" w:hAnsi="Times New Roman"/>
          <w:color w:val="000000"/>
          <w:sz w:val="28"/>
          <w:szCs w:val="28"/>
          <w:lang w:val="uk-UA"/>
        </w:rPr>
        <w:t xml:space="preserve">у дівчат різкої сепарації від матері </w:t>
      </w:r>
      <w:r w:rsidRPr="00FA36AE">
        <w:rPr>
          <w:rFonts w:ascii="Times New Roman" w:hAnsi="Times New Roman"/>
          <w:color w:val="000000"/>
          <w:sz w:val="28"/>
          <w:szCs w:val="28"/>
          <w:lang w:val="uk-UA"/>
        </w:rPr>
        <w:t xml:space="preserve">не відбувається, </w:t>
      </w:r>
      <w:r>
        <w:rPr>
          <w:rFonts w:ascii="Times New Roman" w:hAnsi="Times New Roman"/>
          <w:color w:val="000000"/>
          <w:sz w:val="28"/>
          <w:szCs w:val="28"/>
          <w:lang w:val="uk-UA"/>
        </w:rPr>
        <w:t xml:space="preserve">вагомим для них стає спілкування </w:t>
      </w:r>
      <w:r w:rsidRPr="00FA36AE">
        <w:rPr>
          <w:rFonts w:ascii="Times New Roman" w:hAnsi="Times New Roman"/>
          <w:color w:val="000000"/>
          <w:sz w:val="28"/>
          <w:szCs w:val="28"/>
          <w:lang w:val="uk-UA"/>
        </w:rPr>
        <w:t>з</w:t>
      </w:r>
      <w:r>
        <w:rPr>
          <w:rFonts w:ascii="Times New Roman" w:hAnsi="Times New Roman"/>
          <w:color w:val="000000"/>
          <w:sz w:val="28"/>
          <w:szCs w:val="28"/>
          <w:lang w:val="uk-UA"/>
        </w:rPr>
        <w:t xml:space="preserve"> оточуючими, взаємодопомога та співпраця</w:t>
      </w:r>
      <w:r w:rsidR="00C34EAA">
        <w:rPr>
          <w:rFonts w:ascii="Times New Roman" w:hAnsi="Times New Roman"/>
          <w:color w:val="000000"/>
          <w:sz w:val="28"/>
          <w:szCs w:val="28"/>
          <w:lang w:val="uk-UA"/>
        </w:rPr>
        <w:t>.</w:t>
      </w:r>
      <w:r w:rsidR="00C34EAA">
        <w:rPr>
          <w:rFonts w:ascii="Times New Roman" w:hAnsi="Times New Roman"/>
          <w:color w:val="FF0000"/>
          <w:sz w:val="28"/>
          <w:szCs w:val="28"/>
          <w:lang w:val="uk-UA"/>
        </w:rPr>
        <w:t xml:space="preserve"> </w:t>
      </w:r>
      <w:r>
        <w:rPr>
          <w:rFonts w:ascii="Times New Roman" w:hAnsi="Times New Roman"/>
          <w:color w:val="000000"/>
          <w:sz w:val="28"/>
          <w:szCs w:val="28"/>
          <w:lang w:val="uk-UA"/>
        </w:rPr>
        <w:t>В свою чергу, ч</w:t>
      </w:r>
      <w:r w:rsidRPr="007A76DF">
        <w:rPr>
          <w:rFonts w:ascii="Times New Roman" w:hAnsi="Times New Roman"/>
          <w:color w:val="000000"/>
          <w:sz w:val="28"/>
          <w:szCs w:val="28"/>
        </w:rPr>
        <w:t>оловіки</w:t>
      </w:r>
      <w:r>
        <w:rPr>
          <w:rFonts w:ascii="Times New Roman" w:hAnsi="Times New Roman"/>
          <w:color w:val="000000"/>
          <w:sz w:val="28"/>
          <w:szCs w:val="28"/>
          <w:lang w:val="uk-UA"/>
        </w:rPr>
        <w:t xml:space="preserve">, навпаки, </w:t>
      </w:r>
      <w:r w:rsidRPr="007A76DF">
        <w:rPr>
          <w:rFonts w:ascii="Times New Roman" w:hAnsi="Times New Roman"/>
          <w:color w:val="000000"/>
          <w:sz w:val="28"/>
          <w:szCs w:val="28"/>
        </w:rPr>
        <w:t xml:space="preserve">пригнічують у себе </w:t>
      </w:r>
      <w:r>
        <w:rPr>
          <w:rFonts w:ascii="Times New Roman" w:hAnsi="Times New Roman"/>
          <w:color w:val="000000"/>
          <w:sz w:val="28"/>
          <w:szCs w:val="28"/>
          <w:lang w:val="uk-UA"/>
        </w:rPr>
        <w:t xml:space="preserve">соціальні </w:t>
      </w:r>
      <w:r w:rsidRPr="007A76DF">
        <w:rPr>
          <w:rFonts w:ascii="Times New Roman" w:hAnsi="Times New Roman"/>
          <w:color w:val="000000"/>
          <w:sz w:val="28"/>
          <w:szCs w:val="28"/>
        </w:rPr>
        <w:t>потреби</w:t>
      </w:r>
      <w:r>
        <w:rPr>
          <w:rFonts w:ascii="Times New Roman" w:hAnsi="Times New Roman"/>
          <w:color w:val="000000"/>
          <w:sz w:val="28"/>
          <w:szCs w:val="28"/>
          <w:lang w:val="uk-UA"/>
        </w:rPr>
        <w:t xml:space="preserve">, а </w:t>
      </w:r>
      <w:r w:rsidRPr="007A76DF">
        <w:rPr>
          <w:rFonts w:ascii="Times New Roman" w:hAnsi="Times New Roman"/>
          <w:color w:val="000000"/>
          <w:sz w:val="28"/>
          <w:szCs w:val="28"/>
        </w:rPr>
        <w:t>активн</w:t>
      </w:r>
      <w:r>
        <w:rPr>
          <w:rFonts w:ascii="Times New Roman" w:hAnsi="Times New Roman"/>
          <w:color w:val="000000"/>
          <w:sz w:val="28"/>
          <w:szCs w:val="28"/>
          <w:lang w:val="uk-UA"/>
        </w:rPr>
        <w:t>а</w:t>
      </w:r>
      <w:r w:rsidRPr="007A76DF">
        <w:rPr>
          <w:rFonts w:ascii="Times New Roman" w:hAnsi="Times New Roman"/>
          <w:color w:val="000000"/>
          <w:sz w:val="28"/>
          <w:szCs w:val="28"/>
        </w:rPr>
        <w:t xml:space="preserve"> позиці</w:t>
      </w:r>
      <w:r>
        <w:rPr>
          <w:rFonts w:ascii="Times New Roman" w:hAnsi="Times New Roman"/>
          <w:color w:val="000000"/>
          <w:sz w:val="28"/>
          <w:szCs w:val="28"/>
          <w:lang w:val="uk-UA"/>
        </w:rPr>
        <w:t>я</w:t>
      </w:r>
      <w:r w:rsidRPr="007A76DF">
        <w:rPr>
          <w:rFonts w:ascii="Times New Roman" w:hAnsi="Times New Roman"/>
          <w:color w:val="000000"/>
          <w:sz w:val="28"/>
          <w:szCs w:val="28"/>
        </w:rPr>
        <w:t xml:space="preserve"> по відношенню до світу</w:t>
      </w:r>
      <w:r>
        <w:rPr>
          <w:rFonts w:ascii="Times New Roman" w:hAnsi="Times New Roman"/>
          <w:color w:val="000000"/>
          <w:sz w:val="28"/>
          <w:szCs w:val="28"/>
          <w:lang w:val="uk-UA"/>
        </w:rPr>
        <w:t xml:space="preserve"> спонука</w:t>
      </w:r>
      <w:r w:rsidR="00FD5137">
        <w:rPr>
          <w:rFonts w:ascii="Times New Roman" w:hAnsi="Times New Roman"/>
          <w:color w:val="000000"/>
          <w:sz w:val="28"/>
          <w:szCs w:val="28"/>
          <w:lang w:val="uk-UA"/>
        </w:rPr>
        <w:t>ється прагненням домінування та</w:t>
      </w:r>
      <w:r>
        <w:rPr>
          <w:rFonts w:ascii="Times New Roman" w:hAnsi="Times New Roman"/>
          <w:color w:val="000000"/>
          <w:sz w:val="28"/>
          <w:szCs w:val="28"/>
          <w:lang w:val="uk-UA"/>
        </w:rPr>
        <w:t xml:space="preserve"> досягнення </w:t>
      </w:r>
      <w:r w:rsidRPr="00A241CD">
        <w:rPr>
          <w:rFonts w:ascii="Times New Roman" w:hAnsi="Times New Roman"/>
          <w:color w:val="000000"/>
          <w:sz w:val="28"/>
          <w:szCs w:val="28"/>
          <w:lang w:val="uk-UA"/>
        </w:rPr>
        <w:t>[</w:t>
      </w:r>
      <w:r w:rsidR="00EF6018" w:rsidRPr="00732B14">
        <w:rPr>
          <w:rFonts w:ascii="Times New Roman" w:hAnsi="Times New Roman"/>
          <w:color w:val="000000"/>
          <w:sz w:val="28"/>
          <w:szCs w:val="28"/>
        </w:rPr>
        <w:t>104</w:t>
      </w:r>
      <w:r w:rsidR="00EF6018">
        <w:rPr>
          <w:rFonts w:ascii="Times New Roman" w:hAnsi="Times New Roman"/>
          <w:color w:val="000000"/>
          <w:sz w:val="28"/>
          <w:szCs w:val="28"/>
          <w:lang w:val="uk-UA"/>
        </w:rPr>
        <w:t xml:space="preserve">; </w:t>
      </w:r>
      <w:r w:rsidR="004F6BC1">
        <w:rPr>
          <w:rFonts w:ascii="Times New Roman" w:hAnsi="Times New Roman"/>
          <w:color w:val="000000"/>
          <w:sz w:val="28"/>
          <w:szCs w:val="28"/>
          <w:lang w:val="uk-UA"/>
        </w:rPr>
        <w:t>17</w:t>
      </w:r>
      <w:r w:rsidR="00EF6018">
        <w:rPr>
          <w:rFonts w:ascii="Times New Roman" w:hAnsi="Times New Roman"/>
          <w:color w:val="000000"/>
          <w:sz w:val="28"/>
          <w:szCs w:val="28"/>
          <w:lang w:val="uk-UA"/>
        </w:rPr>
        <w:t>5</w:t>
      </w:r>
      <w:r w:rsidR="004F6BC1">
        <w:rPr>
          <w:rFonts w:ascii="Times New Roman" w:hAnsi="Times New Roman"/>
          <w:sz w:val="28"/>
          <w:szCs w:val="28"/>
          <w:lang w:val="uk-UA"/>
        </w:rPr>
        <w:t>,</w:t>
      </w:r>
      <w:r w:rsidRPr="00A241CD">
        <w:rPr>
          <w:rFonts w:ascii="Times New Roman" w:hAnsi="Times New Roman"/>
          <w:sz w:val="24"/>
          <w:szCs w:val="24"/>
          <w:lang w:val="uk-UA"/>
        </w:rPr>
        <w:t xml:space="preserve"> </w:t>
      </w:r>
      <w:r w:rsidRPr="00A241CD">
        <w:rPr>
          <w:rFonts w:ascii="Times New Roman" w:hAnsi="Times New Roman"/>
          <w:sz w:val="28"/>
          <w:szCs w:val="28"/>
          <w:lang w:val="uk-UA"/>
        </w:rPr>
        <w:t>c. 108</w:t>
      </w:r>
      <w:r w:rsidRPr="001E6138">
        <w:rPr>
          <w:rFonts w:ascii="Times New Roman" w:hAnsi="Times New Roman"/>
          <w:sz w:val="28"/>
          <w:szCs w:val="28"/>
          <w:lang w:val="uk-UA"/>
        </w:rPr>
        <w:t>].</w:t>
      </w:r>
      <w:r w:rsidR="00FF1FC2" w:rsidRPr="001E6138">
        <w:rPr>
          <w:rFonts w:ascii="Times New Roman" w:hAnsi="Times New Roman"/>
          <w:sz w:val="28"/>
          <w:szCs w:val="28"/>
          <w:lang w:val="uk-UA"/>
        </w:rPr>
        <w:t xml:space="preserve"> </w:t>
      </w:r>
    </w:p>
    <w:p w:rsidR="004611C6" w:rsidRDefault="00C34EAA" w:rsidP="004611C6">
      <w:pPr>
        <w:spacing w:after="0" w:line="360" w:lineRule="auto"/>
        <w:ind w:firstLine="567"/>
        <w:rPr>
          <w:rFonts w:ascii="Times New Roman" w:hAnsi="Times New Roman"/>
          <w:sz w:val="28"/>
          <w:szCs w:val="28"/>
          <w:lang w:val="uk-UA"/>
        </w:rPr>
      </w:pPr>
      <w:r>
        <w:rPr>
          <w:rFonts w:ascii="Times New Roman" w:hAnsi="Times New Roman"/>
          <w:sz w:val="28"/>
          <w:szCs w:val="28"/>
          <w:lang w:val="uk-UA"/>
        </w:rPr>
        <w:t>На нашу думку</w:t>
      </w:r>
      <w:r w:rsidR="00EC6BE1" w:rsidRPr="00CE54DE">
        <w:rPr>
          <w:rFonts w:ascii="Times New Roman" w:hAnsi="Times New Roman"/>
          <w:sz w:val="28"/>
          <w:szCs w:val="28"/>
          <w:lang w:val="uk-UA"/>
        </w:rPr>
        <w:t xml:space="preserve">, заангажованість </w:t>
      </w:r>
      <w:r w:rsidR="004611C6">
        <w:rPr>
          <w:rFonts w:ascii="Times New Roman" w:hAnsi="Times New Roman"/>
          <w:sz w:val="28"/>
          <w:szCs w:val="28"/>
          <w:lang w:val="uk-UA"/>
        </w:rPr>
        <w:t xml:space="preserve">жінок </w:t>
      </w:r>
      <w:r w:rsidR="00EC6BE1" w:rsidRPr="00CE54DE">
        <w:rPr>
          <w:rFonts w:ascii="Times New Roman" w:hAnsi="Times New Roman"/>
          <w:sz w:val="28"/>
          <w:szCs w:val="28"/>
          <w:lang w:val="uk-UA"/>
        </w:rPr>
        <w:t>у діяльність громадських об</w:t>
      </w:r>
      <w:r w:rsidR="00EC6BE1" w:rsidRPr="00732B14">
        <w:rPr>
          <w:rFonts w:ascii="Times New Roman" w:hAnsi="Times New Roman"/>
          <w:sz w:val="28"/>
          <w:szCs w:val="28"/>
        </w:rPr>
        <w:t>’</w:t>
      </w:r>
      <w:r w:rsidR="00EC6BE1" w:rsidRPr="00CE54DE">
        <w:rPr>
          <w:rFonts w:ascii="Times New Roman" w:hAnsi="Times New Roman"/>
          <w:sz w:val="28"/>
          <w:szCs w:val="28"/>
          <w:lang w:val="uk-UA"/>
        </w:rPr>
        <w:t xml:space="preserve">єднань може пояснюватися </w:t>
      </w:r>
      <w:r w:rsidR="00EC6BE1">
        <w:rPr>
          <w:rFonts w:ascii="Times New Roman" w:hAnsi="Times New Roman"/>
          <w:sz w:val="28"/>
          <w:szCs w:val="28"/>
          <w:lang w:val="uk-UA"/>
        </w:rPr>
        <w:t>набуттям жінкою материнського статусу.</w:t>
      </w:r>
      <w:r w:rsidR="004611C6">
        <w:rPr>
          <w:rFonts w:ascii="Times New Roman" w:hAnsi="Times New Roman"/>
          <w:sz w:val="28"/>
          <w:szCs w:val="28"/>
          <w:lang w:val="uk-UA"/>
        </w:rPr>
        <w:t xml:space="preserve"> </w:t>
      </w:r>
      <w:r w:rsidR="004611C6" w:rsidRPr="00C34EAA">
        <w:rPr>
          <w:rFonts w:ascii="Times New Roman" w:hAnsi="Times New Roman"/>
          <w:sz w:val="28"/>
          <w:szCs w:val="28"/>
          <w:lang w:val="uk-UA"/>
        </w:rPr>
        <w:t>Жінки, в яких є діти, інстинктивно починають шукати можливості мінімізації загроз для їхніх родин. Усвідомлюючи той факт, що добробут і безпеку сім</w:t>
      </w:r>
      <w:r w:rsidR="004611C6" w:rsidRPr="00732B14">
        <w:rPr>
          <w:rFonts w:ascii="Times New Roman" w:hAnsi="Times New Roman"/>
          <w:sz w:val="28"/>
          <w:szCs w:val="28"/>
          <w:lang w:val="uk-UA"/>
        </w:rPr>
        <w:t>’</w:t>
      </w:r>
      <w:r w:rsidR="004611C6" w:rsidRPr="00C34EAA">
        <w:rPr>
          <w:rFonts w:ascii="Times New Roman" w:hAnsi="Times New Roman"/>
          <w:sz w:val="28"/>
          <w:szCs w:val="28"/>
          <w:lang w:val="uk-UA"/>
        </w:rPr>
        <w:t>ї можливо забезпечити лише в межах «здорового</w:t>
      </w:r>
      <w:r w:rsidR="004611C6">
        <w:rPr>
          <w:rFonts w:ascii="Times New Roman" w:hAnsi="Times New Roman"/>
          <w:sz w:val="28"/>
          <w:szCs w:val="28"/>
          <w:lang w:val="uk-UA"/>
        </w:rPr>
        <w:t>» суспільства, вони екстраполюють свою турботу з сім</w:t>
      </w:r>
      <w:r w:rsidR="004611C6" w:rsidRPr="00732B14">
        <w:rPr>
          <w:rFonts w:ascii="Times New Roman" w:hAnsi="Times New Roman"/>
          <w:sz w:val="28"/>
          <w:szCs w:val="28"/>
          <w:lang w:val="uk-UA"/>
        </w:rPr>
        <w:t>’</w:t>
      </w:r>
      <w:r w:rsidR="004611C6">
        <w:rPr>
          <w:rFonts w:ascii="Times New Roman" w:hAnsi="Times New Roman"/>
          <w:sz w:val="28"/>
          <w:szCs w:val="28"/>
          <w:lang w:val="uk-UA"/>
        </w:rPr>
        <w:t>ї</w:t>
      </w:r>
      <w:r w:rsidR="004611C6" w:rsidRPr="00732B14">
        <w:rPr>
          <w:rFonts w:ascii="Times New Roman" w:hAnsi="Times New Roman"/>
          <w:sz w:val="28"/>
          <w:szCs w:val="28"/>
          <w:lang w:val="uk-UA"/>
        </w:rPr>
        <w:t xml:space="preserve"> на </w:t>
      </w:r>
      <w:r w:rsidR="004611C6">
        <w:rPr>
          <w:rFonts w:ascii="Times New Roman" w:hAnsi="Times New Roman"/>
          <w:sz w:val="28"/>
          <w:szCs w:val="28"/>
          <w:lang w:val="uk-UA"/>
        </w:rPr>
        <w:t>інші ланки організації суспільства. Це спонукає їх приймати активну участь у вирішенні різних суспільних проблем, долучаючись до діяльності громадських об</w:t>
      </w:r>
      <w:r w:rsidR="004611C6" w:rsidRPr="00732B14">
        <w:rPr>
          <w:rFonts w:ascii="Times New Roman" w:hAnsi="Times New Roman"/>
          <w:sz w:val="28"/>
          <w:szCs w:val="28"/>
        </w:rPr>
        <w:t>’</w:t>
      </w:r>
      <w:r w:rsidR="004611C6">
        <w:rPr>
          <w:rFonts w:ascii="Times New Roman" w:hAnsi="Times New Roman"/>
          <w:sz w:val="28"/>
          <w:szCs w:val="28"/>
          <w:lang w:val="uk-UA"/>
        </w:rPr>
        <w:t>єднань.</w:t>
      </w:r>
    </w:p>
    <w:p w:rsidR="00F02A77" w:rsidRPr="00CE54DE" w:rsidRDefault="00C849F6" w:rsidP="004611C6">
      <w:pPr>
        <w:spacing w:after="0" w:line="360" w:lineRule="auto"/>
        <w:ind w:firstLine="567"/>
        <w:rPr>
          <w:rFonts w:ascii="Times New Roman" w:hAnsi="Times New Roman"/>
          <w:sz w:val="28"/>
          <w:szCs w:val="28"/>
          <w:lang w:val="uk-UA"/>
        </w:rPr>
      </w:pPr>
      <w:r w:rsidRPr="00CE54DE">
        <w:rPr>
          <w:rFonts w:ascii="Times New Roman" w:hAnsi="Times New Roman"/>
          <w:sz w:val="28"/>
          <w:szCs w:val="28"/>
          <w:lang w:val="uk-UA"/>
        </w:rPr>
        <w:t xml:space="preserve">На основі аналізу положень заначених фахівців в рамках психоаналітичного підходу </w:t>
      </w:r>
      <w:r w:rsidR="00E170E4" w:rsidRPr="00CE54DE">
        <w:rPr>
          <w:rFonts w:ascii="Times New Roman" w:hAnsi="Times New Roman"/>
          <w:sz w:val="28"/>
          <w:szCs w:val="28"/>
          <w:lang w:val="uk-UA"/>
        </w:rPr>
        <w:t>вважаємо за доцільне ви</w:t>
      </w:r>
      <w:r w:rsidRPr="00CE54DE">
        <w:rPr>
          <w:rFonts w:ascii="Times New Roman" w:hAnsi="Times New Roman"/>
          <w:sz w:val="28"/>
          <w:szCs w:val="28"/>
          <w:lang w:val="uk-UA"/>
        </w:rPr>
        <w:t>о</w:t>
      </w:r>
      <w:r w:rsidR="00E170E4" w:rsidRPr="00CE54DE">
        <w:rPr>
          <w:rFonts w:ascii="Times New Roman" w:hAnsi="Times New Roman"/>
          <w:sz w:val="28"/>
          <w:szCs w:val="28"/>
          <w:lang w:val="uk-UA"/>
        </w:rPr>
        <w:t>к</w:t>
      </w:r>
      <w:r w:rsidRPr="00CE54DE">
        <w:rPr>
          <w:rFonts w:ascii="Times New Roman" w:hAnsi="Times New Roman"/>
          <w:sz w:val="28"/>
          <w:szCs w:val="28"/>
          <w:lang w:val="uk-UA"/>
        </w:rPr>
        <w:t xml:space="preserve">ремити для подальшого дослідження такий чинник як </w:t>
      </w:r>
      <w:r w:rsidR="00F02A77" w:rsidRPr="00CE54DE">
        <w:rPr>
          <w:rFonts w:ascii="Times New Roman" w:hAnsi="Times New Roman"/>
          <w:sz w:val="28"/>
          <w:szCs w:val="28"/>
          <w:lang w:val="uk-UA"/>
        </w:rPr>
        <w:t>вплив материнс</w:t>
      </w:r>
      <w:r w:rsidR="00EC6BE1">
        <w:rPr>
          <w:rFonts w:ascii="Times New Roman" w:hAnsi="Times New Roman"/>
          <w:sz w:val="28"/>
          <w:szCs w:val="28"/>
          <w:lang w:val="uk-UA"/>
        </w:rPr>
        <w:t>ького статусу</w:t>
      </w:r>
      <w:r w:rsidR="00F02A77" w:rsidRPr="00CE54DE">
        <w:rPr>
          <w:rFonts w:ascii="Times New Roman" w:hAnsi="Times New Roman"/>
          <w:sz w:val="28"/>
          <w:szCs w:val="28"/>
          <w:lang w:val="uk-UA"/>
        </w:rPr>
        <w:t xml:space="preserve"> (наявності дітей) на участь жінок у діяльності жіночих</w:t>
      </w:r>
      <w:r w:rsidR="00F02A77" w:rsidRPr="00732B14">
        <w:rPr>
          <w:rFonts w:ascii="Times New Roman" w:hAnsi="Times New Roman"/>
          <w:sz w:val="28"/>
          <w:szCs w:val="28"/>
          <w:lang w:val="uk-UA"/>
        </w:rPr>
        <w:t xml:space="preserve"> </w:t>
      </w:r>
      <w:r w:rsidR="00F02A77" w:rsidRPr="00CE54DE">
        <w:rPr>
          <w:rFonts w:ascii="Times New Roman" w:hAnsi="Times New Roman"/>
          <w:sz w:val="28"/>
          <w:szCs w:val="28"/>
          <w:lang w:val="uk-UA"/>
        </w:rPr>
        <w:t>громадських об</w:t>
      </w:r>
      <w:r w:rsidR="00F02A77" w:rsidRPr="00732B14">
        <w:rPr>
          <w:rFonts w:ascii="Times New Roman" w:hAnsi="Times New Roman"/>
          <w:sz w:val="28"/>
          <w:szCs w:val="28"/>
          <w:lang w:val="uk-UA"/>
        </w:rPr>
        <w:t>’</w:t>
      </w:r>
      <w:r w:rsidR="00F02A77" w:rsidRPr="00CE54DE">
        <w:rPr>
          <w:rFonts w:ascii="Times New Roman" w:hAnsi="Times New Roman"/>
          <w:sz w:val="28"/>
          <w:szCs w:val="28"/>
          <w:lang w:val="uk-UA"/>
        </w:rPr>
        <w:t>єднань</w:t>
      </w:r>
      <w:r w:rsidR="0037436B" w:rsidRPr="00CE54DE">
        <w:rPr>
          <w:rFonts w:ascii="Times New Roman" w:hAnsi="Times New Roman"/>
          <w:sz w:val="28"/>
          <w:szCs w:val="28"/>
          <w:lang w:val="uk-UA"/>
        </w:rPr>
        <w:t>.</w:t>
      </w:r>
      <w:r w:rsidR="003D05BD" w:rsidRPr="00CE54DE">
        <w:rPr>
          <w:rFonts w:ascii="Times New Roman" w:hAnsi="Times New Roman"/>
          <w:sz w:val="28"/>
          <w:szCs w:val="28"/>
          <w:lang w:val="uk-UA"/>
        </w:rPr>
        <w:t xml:space="preserve"> </w:t>
      </w:r>
    </w:p>
    <w:p w:rsidR="00167AE0" w:rsidRDefault="001F7CD0" w:rsidP="00A56311">
      <w:pPr>
        <w:autoSpaceDE w:val="0"/>
        <w:autoSpaceDN w:val="0"/>
        <w:adjustRightInd w:val="0"/>
        <w:spacing w:after="0" w:line="360" w:lineRule="auto"/>
        <w:ind w:firstLine="709"/>
        <w:rPr>
          <w:rFonts w:ascii="Times New Roman" w:hAnsi="Times New Roman"/>
          <w:sz w:val="28"/>
          <w:szCs w:val="28"/>
          <w:lang w:val="uk-UA" w:eastAsia="ru-RU"/>
        </w:rPr>
      </w:pPr>
      <w:r w:rsidRPr="00A241CD">
        <w:rPr>
          <w:rFonts w:ascii="Times New Roman" w:hAnsi="Times New Roman"/>
          <w:b/>
          <w:sz w:val="28"/>
          <w:szCs w:val="28"/>
          <w:lang w:val="uk-UA"/>
        </w:rPr>
        <w:t xml:space="preserve">Біхевіоральний підхід. </w:t>
      </w:r>
      <w:r w:rsidR="00A56311" w:rsidRPr="00A82FA5">
        <w:rPr>
          <w:rFonts w:ascii="Times New Roman" w:hAnsi="Times New Roman"/>
          <w:sz w:val="28"/>
          <w:szCs w:val="28"/>
          <w:lang w:val="uk-UA"/>
        </w:rPr>
        <w:t xml:space="preserve">Процес </w:t>
      </w:r>
      <w:r w:rsidR="00A56311">
        <w:rPr>
          <w:rFonts w:ascii="Times New Roman" w:hAnsi="Times New Roman"/>
          <w:sz w:val="28"/>
          <w:szCs w:val="28"/>
          <w:lang w:val="uk-UA"/>
        </w:rPr>
        <w:t xml:space="preserve">засвоєння та відтворення жінкою </w:t>
      </w:r>
      <w:r w:rsidR="00A56311" w:rsidRPr="00A82FA5">
        <w:rPr>
          <w:rFonts w:ascii="Times New Roman" w:hAnsi="Times New Roman"/>
          <w:sz w:val="28"/>
          <w:szCs w:val="28"/>
          <w:lang w:val="uk-UA"/>
        </w:rPr>
        <w:t>сусп</w:t>
      </w:r>
      <w:r w:rsidR="00A56311">
        <w:rPr>
          <w:rFonts w:ascii="Times New Roman" w:hAnsi="Times New Roman"/>
          <w:sz w:val="28"/>
          <w:szCs w:val="28"/>
          <w:lang w:val="uk-UA"/>
        </w:rPr>
        <w:t xml:space="preserve">ільного досвіду </w:t>
      </w:r>
      <w:r w:rsidR="00A56311" w:rsidRPr="00A82FA5">
        <w:rPr>
          <w:rFonts w:ascii="Times New Roman" w:hAnsi="Times New Roman"/>
          <w:sz w:val="28"/>
          <w:szCs w:val="28"/>
          <w:lang w:val="uk-UA"/>
        </w:rPr>
        <w:t xml:space="preserve">відбувається в контексті важливого для життя особистості </w:t>
      </w:r>
      <w:r w:rsidR="00A56311">
        <w:rPr>
          <w:rFonts w:ascii="Times New Roman" w:hAnsi="Times New Roman"/>
          <w:sz w:val="28"/>
          <w:szCs w:val="28"/>
          <w:lang w:val="uk-UA"/>
        </w:rPr>
        <w:t>процесу</w:t>
      </w:r>
      <w:r w:rsidR="00A56311" w:rsidRPr="00A82FA5">
        <w:rPr>
          <w:rFonts w:ascii="Times New Roman" w:hAnsi="Times New Roman"/>
          <w:sz w:val="28"/>
          <w:szCs w:val="28"/>
          <w:lang w:val="uk-UA"/>
        </w:rPr>
        <w:t xml:space="preserve"> </w:t>
      </w:r>
      <w:r w:rsidR="00A56311" w:rsidRPr="00041382">
        <w:rPr>
          <w:rFonts w:ascii="Times New Roman" w:hAnsi="Times New Roman"/>
          <w:sz w:val="28"/>
          <w:szCs w:val="28"/>
          <w:lang w:val="uk-UA"/>
        </w:rPr>
        <w:t>–</w:t>
      </w:r>
      <w:r w:rsidR="00A56311">
        <w:rPr>
          <w:rFonts w:ascii="Times New Roman" w:hAnsi="Times New Roman"/>
          <w:sz w:val="28"/>
          <w:szCs w:val="28"/>
          <w:lang w:val="uk-UA"/>
        </w:rPr>
        <w:t xml:space="preserve"> </w:t>
      </w:r>
      <w:r w:rsidR="00A56311" w:rsidRPr="00041382">
        <w:rPr>
          <w:rFonts w:ascii="Times New Roman" w:hAnsi="Times New Roman"/>
          <w:iCs/>
          <w:sz w:val="28"/>
          <w:szCs w:val="28"/>
          <w:lang w:val="uk-UA"/>
        </w:rPr>
        <w:t>соціалізації</w:t>
      </w:r>
      <w:r w:rsidR="00A56311" w:rsidRPr="00041382">
        <w:rPr>
          <w:rFonts w:ascii="Times New Roman" w:hAnsi="Times New Roman"/>
          <w:sz w:val="28"/>
          <w:szCs w:val="28"/>
          <w:lang w:val="uk-UA"/>
        </w:rPr>
        <w:t>.</w:t>
      </w:r>
      <w:r w:rsidR="00A56311">
        <w:rPr>
          <w:rFonts w:ascii="Times New Roman" w:hAnsi="Times New Roman"/>
          <w:sz w:val="28"/>
          <w:szCs w:val="28"/>
          <w:lang w:val="uk-UA"/>
        </w:rPr>
        <w:t xml:space="preserve"> </w:t>
      </w:r>
      <w:r w:rsidRPr="00A241CD">
        <w:rPr>
          <w:rFonts w:ascii="Times New Roman" w:hAnsi="Times New Roman"/>
          <w:sz w:val="28"/>
          <w:szCs w:val="28"/>
          <w:lang w:val="uk-UA"/>
        </w:rPr>
        <w:t xml:space="preserve">Прихильники </w:t>
      </w:r>
      <w:r w:rsidR="00A56311">
        <w:rPr>
          <w:rFonts w:ascii="Times New Roman" w:hAnsi="Times New Roman"/>
          <w:sz w:val="28"/>
          <w:szCs w:val="28"/>
          <w:lang w:val="uk-UA"/>
        </w:rPr>
        <w:t xml:space="preserve">біхевіоризму </w:t>
      </w:r>
      <w:r w:rsidRPr="00A241CD">
        <w:rPr>
          <w:rFonts w:ascii="Times New Roman" w:hAnsi="Times New Roman"/>
          <w:sz w:val="28"/>
          <w:szCs w:val="28"/>
          <w:lang w:val="uk-UA"/>
        </w:rPr>
        <w:t>трактують участь жінок у діяльності громадських об’єднань як наслідок соціалізації, передачі досвіду, наслідування поведінки осіб, в оточенні яких жінка проводить значну частину часу.</w:t>
      </w:r>
      <w:r w:rsidRPr="00A241CD">
        <w:rPr>
          <w:rFonts w:ascii="Times New Roman" w:hAnsi="Times New Roman"/>
          <w:sz w:val="28"/>
          <w:szCs w:val="28"/>
          <w:lang w:val="uk-UA" w:eastAsia="ru-RU"/>
        </w:rPr>
        <w:t xml:space="preserve"> </w:t>
      </w:r>
    </w:p>
    <w:p w:rsidR="001F7CD0" w:rsidRPr="00A241CD" w:rsidRDefault="001F7CD0" w:rsidP="00A56311">
      <w:pPr>
        <w:autoSpaceDE w:val="0"/>
        <w:autoSpaceDN w:val="0"/>
        <w:adjustRightInd w:val="0"/>
        <w:spacing w:after="0" w:line="360" w:lineRule="auto"/>
        <w:ind w:firstLine="709"/>
        <w:rPr>
          <w:rFonts w:ascii="Times New Roman" w:hAnsi="Times New Roman"/>
          <w:sz w:val="28"/>
          <w:szCs w:val="28"/>
          <w:lang w:val="uk-UA"/>
        </w:rPr>
      </w:pPr>
      <w:r w:rsidRPr="00A241CD">
        <w:rPr>
          <w:rFonts w:ascii="Times New Roman" w:hAnsi="Times New Roman"/>
          <w:sz w:val="28"/>
          <w:szCs w:val="28"/>
          <w:lang w:val="uk-UA"/>
        </w:rPr>
        <w:t xml:space="preserve">Дослідниця лідерської обдарованості членів громадських об’єднань А. В. Мітлош зауважує, що у природі немає вроджених громадських </w:t>
      </w:r>
      <w:r w:rsidR="0037436B">
        <w:rPr>
          <w:rFonts w:ascii="Times New Roman" w:hAnsi="Times New Roman"/>
          <w:sz w:val="28"/>
          <w:szCs w:val="28"/>
          <w:lang w:val="uk-UA"/>
        </w:rPr>
        <w:t>лідерів, м</w:t>
      </w:r>
      <w:r w:rsidRPr="00A241CD">
        <w:rPr>
          <w:rFonts w:ascii="Times New Roman" w:hAnsi="Times New Roman"/>
          <w:sz w:val="28"/>
          <w:szCs w:val="28"/>
          <w:lang w:val="uk-UA"/>
        </w:rPr>
        <w:t>ожна лише</w:t>
      </w:r>
      <w:r w:rsidRPr="00A241CD">
        <w:rPr>
          <w:rFonts w:ascii="Times New Roman" w:hAnsi="Times New Roman"/>
          <w:color w:val="C00000"/>
          <w:sz w:val="28"/>
          <w:szCs w:val="28"/>
          <w:lang w:val="uk-UA"/>
        </w:rPr>
        <w:t xml:space="preserve"> </w:t>
      </w:r>
      <w:r w:rsidRPr="00A241CD">
        <w:rPr>
          <w:rFonts w:ascii="Times New Roman" w:hAnsi="Times New Roman"/>
          <w:sz w:val="28"/>
          <w:szCs w:val="28"/>
          <w:lang w:val="uk-UA"/>
        </w:rPr>
        <w:t>сприяти виробленню лідерських навичок, які поступово формуют</w:t>
      </w:r>
      <w:r w:rsidR="00EF6018">
        <w:rPr>
          <w:rFonts w:ascii="Times New Roman" w:hAnsi="Times New Roman"/>
          <w:sz w:val="28"/>
          <w:szCs w:val="28"/>
          <w:lang w:val="uk-UA"/>
        </w:rPr>
        <w:t>ь важливі якості особистості [62</w:t>
      </w:r>
      <w:r w:rsidRPr="00A241CD">
        <w:rPr>
          <w:rFonts w:ascii="Times New Roman" w:hAnsi="Times New Roman"/>
          <w:sz w:val="28"/>
          <w:szCs w:val="28"/>
          <w:lang w:val="uk-UA"/>
        </w:rPr>
        <w:t xml:space="preserve">]. Влучну конкретизацію наведеного зустрічаємо у наукових публікаціях В. Кнапік: </w:t>
      </w:r>
      <w:r w:rsidRPr="00A241CD">
        <w:rPr>
          <w:rFonts w:ascii="Times New Roman" w:hAnsi="Times New Roman"/>
          <w:sz w:val="28"/>
          <w:szCs w:val="28"/>
          <w:lang w:val="uk-UA" w:eastAsia="ru-RU"/>
        </w:rPr>
        <w:t xml:space="preserve">«У всьому розмаїтті передумов прояву соціальної активності жінок </w:t>
      </w:r>
      <w:r w:rsidRPr="00A241CD">
        <w:rPr>
          <w:rFonts w:ascii="Times New Roman" w:hAnsi="Times New Roman"/>
          <w:color w:val="000000"/>
          <w:sz w:val="28"/>
          <w:szCs w:val="28"/>
          <w:lang w:val="uk-UA"/>
        </w:rPr>
        <w:t xml:space="preserve">(...) </w:t>
      </w:r>
      <w:r w:rsidRPr="00A241CD">
        <w:rPr>
          <w:rFonts w:ascii="Times New Roman" w:hAnsi="Times New Roman"/>
          <w:sz w:val="28"/>
          <w:szCs w:val="28"/>
          <w:lang w:val="uk-UA"/>
        </w:rPr>
        <w:t>–</w:t>
      </w:r>
      <w:r w:rsidRPr="00A241CD">
        <w:rPr>
          <w:rFonts w:ascii="Times New Roman" w:hAnsi="Times New Roman"/>
          <w:color w:val="000000"/>
          <w:sz w:val="28"/>
          <w:szCs w:val="28"/>
          <w:lang w:val="uk-UA"/>
        </w:rPr>
        <w:t xml:space="preserve"> особливий вплив на активність здійснює сім’я, в якій (...) жінка здоб</w:t>
      </w:r>
      <w:r w:rsidR="00EF6018">
        <w:rPr>
          <w:rFonts w:ascii="Times New Roman" w:hAnsi="Times New Roman"/>
          <w:color w:val="000000"/>
          <w:sz w:val="28"/>
          <w:szCs w:val="28"/>
          <w:lang w:val="uk-UA"/>
        </w:rPr>
        <w:t>уває перший життєвий досвід [150</w:t>
      </w:r>
      <w:r w:rsidRPr="00A241CD">
        <w:rPr>
          <w:rFonts w:ascii="Times New Roman" w:hAnsi="Times New Roman"/>
          <w:color w:val="000000"/>
          <w:sz w:val="28"/>
          <w:szCs w:val="28"/>
          <w:lang w:val="uk-UA"/>
        </w:rPr>
        <w:t>, c. 68</w:t>
      </w:r>
      <w:r w:rsidRPr="00EF6018">
        <w:rPr>
          <w:rFonts w:ascii="Times New Roman" w:hAnsi="Times New Roman"/>
          <w:b/>
          <w:color w:val="000000"/>
          <w:sz w:val="28"/>
          <w:szCs w:val="28"/>
          <w:lang w:val="uk-UA"/>
        </w:rPr>
        <w:t>-</w:t>
      </w:r>
      <w:r w:rsidRPr="00A241CD">
        <w:rPr>
          <w:rFonts w:ascii="Times New Roman" w:hAnsi="Times New Roman"/>
          <w:color w:val="000000"/>
          <w:sz w:val="28"/>
          <w:szCs w:val="28"/>
          <w:lang w:val="uk-UA"/>
        </w:rPr>
        <w:t xml:space="preserve">69]». Д. Дух, Б. Будровська </w:t>
      </w:r>
      <w:r w:rsidR="00EF6018" w:rsidRPr="00732B14">
        <w:rPr>
          <w:rFonts w:ascii="Times New Roman" w:hAnsi="Times New Roman"/>
          <w:color w:val="000000"/>
          <w:sz w:val="28"/>
          <w:szCs w:val="28"/>
          <w:lang w:val="uk-UA"/>
        </w:rPr>
        <w:t>[</w:t>
      </w:r>
      <w:r w:rsidR="00EF6018">
        <w:rPr>
          <w:rFonts w:ascii="Times New Roman" w:hAnsi="Times New Roman"/>
          <w:sz w:val="28"/>
          <w:szCs w:val="28"/>
          <w:lang w:val="uk-UA"/>
        </w:rPr>
        <w:t>122</w:t>
      </w:r>
      <w:r w:rsidR="00EF6018" w:rsidRPr="00A241CD">
        <w:rPr>
          <w:rFonts w:ascii="Times New Roman" w:hAnsi="Times New Roman"/>
          <w:sz w:val="28"/>
          <w:szCs w:val="28"/>
          <w:lang w:val="uk-UA"/>
        </w:rPr>
        <w:t>, с. 114</w:t>
      </w:r>
      <w:r w:rsidR="00EF6018" w:rsidRPr="00732B14">
        <w:rPr>
          <w:rFonts w:ascii="Times New Roman" w:hAnsi="Times New Roman"/>
          <w:color w:val="000000"/>
          <w:sz w:val="28"/>
          <w:szCs w:val="28"/>
          <w:lang w:val="uk-UA"/>
        </w:rPr>
        <w:t xml:space="preserve">] </w:t>
      </w:r>
      <w:r w:rsidRPr="00A241CD">
        <w:rPr>
          <w:rFonts w:ascii="Times New Roman" w:hAnsi="Times New Roman"/>
          <w:color w:val="000000"/>
          <w:sz w:val="28"/>
          <w:szCs w:val="28"/>
          <w:lang w:val="uk-UA"/>
        </w:rPr>
        <w:t>та А. Тітк</w:t>
      </w:r>
      <w:r w:rsidR="00EF6018">
        <w:rPr>
          <w:rFonts w:ascii="Times New Roman" w:hAnsi="Times New Roman"/>
          <w:color w:val="000000"/>
          <w:sz w:val="28"/>
          <w:szCs w:val="28"/>
          <w:lang w:val="uk-UA"/>
        </w:rPr>
        <w:t>ов [185</w:t>
      </w:r>
      <w:r w:rsidRPr="00A241CD">
        <w:rPr>
          <w:rFonts w:ascii="Times New Roman" w:hAnsi="Times New Roman"/>
          <w:color w:val="000000"/>
          <w:sz w:val="28"/>
          <w:szCs w:val="28"/>
          <w:lang w:val="uk-UA"/>
        </w:rPr>
        <w:t>, c.</w:t>
      </w:r>
      <w:r w:rsidRPr="00A241CD">
        <w:rPr>
          <w:rFonts w:ascii="Times New Roman" w:hAnsi="Times New Roman"/>
          <w:sz w:val="28"/>
          <w:szCs w:val="28"/>
          <w:lang w:val="uk-UA"/>
        </w:rPr>
        <w:t> </w:t>
      </w:r>
      <w:r w:rsidRPr="00A241CD">
        <w:rPr>
          <w:rFonts w:ascii="Times New Roman" w:hAnsi="Times New Roman"/>
          <w:color w:val="000000"/>
          <w:sz w:val="28"/>
          <w:szCs w:val="28"/>
          <w:lang w:val="uk-UA"/>
        </w:rPr>
        <w:t>113</w:t>
      </w:r>
      <w:r w:rsidRPr="00EF6018">
        <w:rPr>
          <w:rFonts w:ascii="Times New Roman" w:hAnsi="Times New Roman"/>
          <w:b/>
          <w:color w:val="000000"/>
          <w:sz w:val="28"/>
          <w:szCs w:val="28"/>
          <w:lang w:val="uk-UA"/>
        </w:rPr>
        <w:t>-</w:t>
      </w:r>
      <w:r w:rsidRPr="00A241CD">
        <w:rPr>
          <w:rFonts w:ascii="Times New Roman" w:hAnsi="Times New Roman"/>
          <w:color w:val="000000"/>
          <w:sz w:val="28"/>
          <w:szCs w:val="28"/>
          <w:lang w:val="uk-UA"/>
        </w:rPr>
        <w:t xml:space="preserve">125] тaкож вказують на зв'язок </w:t>
      </w:r>
      <w:r w:rsidRPr="00A241CD">
        <w:rPr>
          <w:rFonts w:ascii="Times New Roman" w:hAnsi="Times New Roman"/>
          <w:sz w:val="28"/>
          <w:szCs w:val="28"/>
          <w:lang w:val="uk-UA"/>
        </w:rPr>
        <w:t xml:space="preserve">участі жінок у громадських об’єднаннях із наслідуванням зразків поведінки членів сім’ї, виокремлюючи три </w:t>
      </w:r>
      <w:r w:rsidR="00E170E4">
        <w:rPr>
          <w:rFonts w:ascii="Times New Roman" w:hAnsi="Times New Roman"/>
          <w:sz w:val="28"/>
          <w:szCs w:val="28"/>
          <w:lang w:val="uk-UA"/>
        </w:rPr>
        <w:t xml:space="preserve">чинники </w:t>
      </w:r>
      <w:r w:rsidRPr="00A241CD">
        <w:rPr>
          <w:rFonts w:ascii="Times New Roman" w:hAnsi="Times New Roman"/>
          <w:sz w:val="28"/>
          <w:szCs w:val="28"/>
          <w:lang w:val="uk-UA"/>
        </w:rPr>
        <w:t xml:space="preserve">громадської активності: </w:t>
      </w:r>
    </w:p>
    <w:p w:rsidR="001F7CD0" w:rsidRPr="00A241CD" w:rsidRDefault="001F7CD0" w:rsidP="00FF4ABE">
      <w:pPr>
        <w:spacing w:after="0" w:line="360" w:lineRule="auto"/>
        <w:ind w:left="709" w:firstLine="720"/>
        <w:rPr>
          <w:rFonts w:ascii="Times New Roman" w:hAnsi="Times New Roman"/>
          <w:color w:val="000000"/>
          <w:sz w:val="28"/>
          <w:szCs w:val="28"/>
          <w:lang w:val="uk-UA"/>
        </w:rPr>
      </w:pPr>
      <w:r w:rsidRPr="00A241CD">
        <w:rPr>
          <w:rFonts w:ascii="Times New Roman" w:hAnsi="Times New Roman"/>
          <w:sz w:val="28"/>
          <w:szCs w:val="28"/>
          <w:lang w:val="uk-UA"/>
        </w:rPr>
        <w:t xml:space="preserve">1) </w:t>
      </w:r>
      <w:r w:rsidR="00A56311">
        <w:rPr>
          <w:rFonts w:ascii="Times New Roman" w:hAnsi="Times New Roman"/>
          <w:sz w:val="28"/>
          <w:szCs w:val="28"/>
          <w:lang w:val="uk-UA"/>
        </w:rPr>
        <w:t>наслідування (ідеологія</w:t>
      </w:r>
      <w:r w:rsidRPr="00A241CD">
        <w:rPr>
          <w:rFonts w:ascii="Times New Roman" w:hAnsi="Times New Roman"/>
          <w:sz w:val="28"/>
          <w:szCs w:val="28"/>
          <w:lang w:val="uk-UA"/>
        </w:rPr>
        <w:t xml:space="preserve">): жінки, які виховувались у сім’ях, в яких батьки виявляли високу соціальну активність, частіше займаються громадською діяльністю. Цікавлячись досвідом батьків, наслідуючи зразки їх поведінки, відчуваючи себе спадкоємицями сімейної традиції, жінки виявляють більшу зацікавленість громадським сектором; </w:t>
      </w:r>
    </w:p>
    <w:p w:rsidR="001F7CD0" w:rsidRPr="00474313" w:rsidRDefault="001F7CD0" w:rsidP="00FF4ABE">
      <w:pPr>
        <w:autoSpaceDE w:val="0"/>
        <w:autoSpaceDN w:val="0"/>
        <w:adjustRightInd w:val="0"/>
        <w:spacing w:after="0" w:line="360" w:lineRule="auto"/>
        <w:ind w:left="709" w:firstLine="720"/>
        <w:rPr>
          <w:rFonts w:ascii="Times New Roman" w:hAnsi="Times New Roman"/>
          <w:sz w:val="28"/>
          <w:szCs w:val="28"/>
          <w:lang w:val="uk-UA"/>
        </w:rPr>
      </w:pPr>
      <w:r w:rsidRPr="00474313">
        <w:rPr>
          <w:rFonts w:ascii="Times New Roman" w:hAnsi="Times New Roman"/>
          <w:sz w:val="28"/>
          <w:szCs w:val="28"/>
          <w:lang w:val="uk-UA"/>
        </w:rPr>
        <w:t xml:space="preserve">2) </w:t>
      </w:r>
      <w:r w:rsidR="00E170E4">
        <w:rPr>
          <w:rFonts w:ascii="Times New Roman" w:hAnsi="Times New Roman"/>
          <w:sz w:val="28"/>
          <w:szCs w:val="28"/>
          <w:lang w:val="uk-UA"/>
        </w:rPr>
        <w:t>втеча</w:t>
      </w:r>
      <w:r w:rsidRPr="00474313">
        <w:rPr>
          <w:rFonts w:ascii="Times New Roman" w:hAnsi="Times New Roman"/>
          <w:sz w:val="28"/>
          <w:szCs w:val="28"/>
          <w:lang w:val="uk-UA"/>
        </w:rPr>
        <w:t xml:space="preserve">: жінки, виявляючи політичну й громадську активність, навпаки, намагаються «втекти» від середовища, в якому виховувались. Участь у громадських організаціях набуває характеру протесту проти долі батьків, виступає фундаментом для розв’язання сімейних та особистих проблем; </w:t>
      </w:r>
    </w:p>
    <w:p w:rsidR="00505DB8" w:rsidRDefault="001F7CD0" w:rsidP="00FF4ABE">
      <w:pPr>
        <w:spacing w:after="0" w:line="360" w:lineRule="auto"/>
        <w:ind w:left="709" w:firstLine="720"/>
        <w:rPr>
          <w:rFonts w:ascii="Times New Roman" w:hAnsi="Times New Roman"/>
          <w:sz w:val="28"/>
          <w:szCs w:val="28"/>
          <w:lang w:val="uk-UA"/>
        </w:rPr>
      </w:pPr>
      <w:r w:rsidRPr="00A241CD">
        <w:rPr>
          <w:rFonts w:ascii="Times New Roman" w:hAnsi="Times New Roman"/>
          <w:sz w:val="28"/>
          <w:szCs w:val="28"/>
          <w:lang w:val="uk-UA"/>
        </w:rPr>
        <w:t>3)</w:t>
      </w:r>
      <w:r w:rsidR="00E170E4">
        <w:rPr>
          <w:rFonts w:ascii="Times New Roman" w:hAnsi="Times New Roman"/>
          <w:sz w:val="28"/>
          <w:szCs w:val="28"/>
          <w:lang w:val="uk-UA"/>
        </w:rPr>
        <w:t xml:space="preserve"> зайнятість</w:t>
      </w:r>
      <w:r w:rsidRPr="00A241CD">
        <w:rPr>
          <w:rFonts w:ascii="Times New Roman" w:hAnsi="Times New Roman"/>
          <w:sz w:val="28"/>
          <w:szCs w:val="28"/>
          <w:lang w:val="uk-UA"/>
        </w:rPr>
        <w:t>: жінки з сімей, матері яких працювали, частіше проявляють активність у громадській сфері, тим самим усвідомлюючи та перебираючи на себе роль жінки, яка працює. Жінки, матері яких активні у професійній сфері, не піддають сумніву факт, що жінка мусить мати освіту, реалізувати себе у професійній сфері, відігравати активну</w:t>
      </w:r>
      <w:r w:rsidR="00EF6018">
        <w:rPr>
          <w:rFonts w:ascii="Times New Roman" w:hAnsi="Times New Roman"/>
          <w:sz w:val="28"/>
          <w:szCs w:val="28"/>
          <w:lang w:val="uk-UA"/>
        </w:rPr>
        <w:t xml:space="preserve"> роль у суспільних процесах</w:t>
      </w:r>
      <w:r w:rsidRPr="00A241CD">
        <w:rPr>
          <w:rFonts w:ascii="Times New Roman" w:hAnsi="Times New Roman"/>
          <w:sz w:val="28"/>
          <w:szCs w:val="28"/>
          <w:lang w:val="uk-UA"/>
        </w:rPr>
        <w:t xml:space="preserve">. </w:t>
      </w:r>
    </w:p>
    <w:p w:rsidR="00EF2E97" w:rsidRDefault="008E1051" w:rsidP="00505DB8">
      <w:pPr>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Необхідно </w:t>
      </w:r>
      <w:r w:rsidR="001F7CD0" w:rsidRPr="00A241CD">
        <w:rPr>
          <w:rFonts w:ascii="Times New Roman" w:hAnsi="Times New Roman"/>
          <w:sz w:val="28"/>
          <w:szCs w:val="28"/>
          <w:lang w:val="uk-UA"/>
        </w:rPr>
        <w:t>підкреслити, що поведінка жінок не дублює вибір їхніх батьків, але пов’язана з досвідом, який вони засвоюють від матері. Так, А. Тітков вказує на залежність рівня освіти жінок перш за все від рівня освіти матері: «Донькам, матері яких мають вищу освіту, притаманна тенденція до підвищення власної освіченост</w:t>
      </w:r>
      <w:r w:rsidR="00EF6018">
        <w:rPr>
          <w:rFonts w:ascii="Times New Roman" w:hAnsi="Times New Roman"/>
          <w:sz w:val="28"/>
          <w:szCs w:val="28"/>
          <w:lang w:val="uk-UA"/>
        </w:rPr>
        <w:t>і [1</w:t>
      </w:r>
      <w:r w:rsidR="00EF6018" w:rsidRPr="00732B14">
        <w:rPr>
          <w:rFonts w:ascii="Times New Roman" w:hAnsi="Times New Roman"/>
          <w:sz w:val="28"/>
          <w:szCs w:val="28"/>
          <w:lang w:val="uk-UA"/>
        </w:rPr>
        <w:t>85</w:t>
      </w:r>
      <w:r w:rsidR="001F7CD0" w:rsidRPr="00A241CD">
        <w:rPr>
          <w:rFonts w:ascii="Times New Roman" w:hAnsi="Times New Roman"/>
          <w:sz w:val="28"/>
          <w:szCs w:val="28"/>
          <w:lang w:val="uk-UA"/>
        </w:rPr>
        <w:t>, c. 113</w:t>
      </w:r>
      <w:r w:rsidR="001F7CD0" w:rsidRPr="00A241CD">
        <w:rPr>
          <w:rFonts w:ascii="Times New Roman" w:hAnsi="Times New Roman"/>
          <w:b/>
          <w:sz w:val="28"/>
          <w:szCs w:val="28"/>
          <w:lang w:val="uk-UA"/>
        </w:rPr>
        <w:t>-</w:t>
      </w:r>
      <w:r w:rsidR="001F7CD0" w:rsidRPr="00A241CD">
        <w:rPr>
          <w:rFonts w:ascii="Times New Roman" w:hAnsi="Times New Roman"/>
          <w:sz w:val="28"/>
          <w:szCs w:val="28"/>
          <w:lang w:val="uk-UA"/>
        </w:rPr>
        <w:t xml:space="preserve">125]». </w:t>
      </w:r>
    </w:p>
    <w:p w:rsidR="001F7CD0" w:rsidRDefault="001F7CD0" w:rsidP="00505DB8">
      <w:pPr>
        <w:spacing w:after="0" w:line="360" w:lineRule="auto"/>
        <w:ind w:firstLine="709"/>
        <w:rPr>
          <w:rFonts w:ascii="Times New Roman" w:hAnsi="Times New Roman"/>
          <w:color w:val="000000"/>
          <w:sz w:val="28"/>
          <w:szCs w:val="28"/>
          <w:lang w:val="uk-UA"/>
        </w:rPr>
      </w:pPr>
      <w:r w:rsidRPr="00A241CD">
        <w:rPr>
          <w:rFonts w:ascii="Times New Roman" w:hAnsi="Times New Roman"/>
          <w:sz w:val="28"/>
          <w:szCs w:val="28"/>
          <w:lang w:val="uk-UA"/>
        </w:rPr>
        <w:t xml:space="preserve">Поряд з цим, окремі психологи </w:t>
      </w:r>
      <w:r w:rsidRPr="00A241CD">
        <w:rPr>
          <w:rFonts w:ascii="ArialMT" w:hAnsi="ArialMT" w:cs="ArialMT"/>
          <w:sz w:val="28"/>
          <w:szCs w:val="28"/>
          <w:lang w:val="uk-UA" w:eastAsia="ru-RU"/>
        </w:rPr>
        <w:t>досить вагомою</w:t>
      </w:r>
      <w:r w:rsidRPr="00A241CD">
        <w:rPr>
          <w:rFonts w:ascii="Times New Roman" w:hAnsi="Times New Roman"/>
          <w:sz w:val="28"/>
          <w:szCs w:val="28"/>
          <w:lang w:val="uk-UA"/>
        </w:rPr>
        <w:t xml:space="preserve"> вважають </w:t>
      </w:r>
      <w:r w:rsidRPr="00A241CD">
        <w:rPr>
          <w:rFonts w:ascii="ArialMT" w:hAnsi="ArialMT" w:cs="ArialMT"/>
          <w:sz w:val="28"/>
          <w:szCs w:val="28"/>
          <w:lang w:val="uk-UA" w:eastAsia="ru-RU"/>
        </w:rPr>
        <w:t>роль батька, який виступає інтелектуальним джерелом опори та підтримки для доньки</w:t>
      </w:r>
      <w:r w:rsidR="00EF6018">
        <w:rPr>
          <w:rFonts w:ascii="ArialMT" w:hAnsi="ArialMT" w:cs="ArialMT"/>
          <w:sz w:val="28"/>
          <w:szCs w:val="28"/>
          <w:lang w:val="uk-UA" w:eastAsia="ru-RU"/>
        </w:rPr>
        <w:t xml:space="preserve"> у її громадських починаннях [</w:t>
      </w:r>
      <w:r w:rsidR="00EF6018" w:rsidRPr="00732B14">
        <w:rPr>
          <w:rFonts w:ascii="ArialMT" w:hAnsi="ArialMT" w:cs="ArialMT"/>
          <w:sz w:val="28"/>
          <w:szCs w:val="28"/>
          <w:lang w:eastAsia="ru-RU"/>
        </w:rPr>
        <w:t>69</w:t>
      </w:r>
      <w:r w:rsidRPr="00A241CD">
        <w:rPr>
          <w:rFonts w:ascii="ArialMT" w:hAnsi="ArialMT" w:cs="ArialMT"/>
          <w:sz w:val="28"/>
          <w:szCs w:val="28"/>
          <w:lang w:val="uk-UA" w:eastAsia="ru-RU"/>
        </w:rPr>
        <w:t>, с. 358].</w:t>
      </w:r>
      <w:r w:rsidRPr="00A241CD">
        <w:rPr>
          <w:rFonts w:ascii="Times New Roman" w:hAnsi="Times New Roman"/>
          <w:sz w:val="28"/>
          <w:szCs w:val="28"/>
          <w:lang w:val="uk-UA"/>
        </w:rPr>
        <w:t xml:space="preserve"> </w:t>
      </w:r>
      <w:r w:rsidRPr="00A241CD">
        <w:rPr>
          <w:rFonts w:ascii="Times New Roman" w:hAnsi="Times New Roman"/>
          <w:color w:val="000000"/>
          <w:sz w:val="28"/>
          <w:szCs w:val="28"/>
          <w:lang w:val="uk-UA"/>
        </w:rPr>
        <w:t>Як зауважує</w:t>
      </w:r>
      <w:r w:rsidR="00167AE0">
        <w:rPr>
          <w:rFonts w:ascii="Times New Roman" w:hAnsi="Times New Roman"/>
          <w:color w:val="000000"/>
          <w:sz w:val="28"/>
          <w:szCs w:val="28"/>
          <w:lang w:val="uk-UA"/>
        </w:rPr>
        <w:t xml:space="preserve"> А. Каньос</w:t>
      </w:r>
      <w:r w:rsidRPr="00A241CD">
        <w:rPr>
          <w:rFonts w:ascii="Times New Roman" w:hAnsi="Times New Roman"/>
          <w:color w:val="000000"/>
          <w:sz w:val="28"/>
          <w:szCs w:val="28"/>
          <w:lang w:val="uk-UA"/>
        </w:rPr>
        <w:t xml:space="preserve">, орієнтація на </w:t>
      </w:r>
      <w:r w:rsidR="00EF6018">
        <w:rPr>
          <w:rFonts w:ascii="Times New Roman" w:hAnsi="Times New Roman"/>
          <w:color w:val="000000"/>
          <w:sz w:val="28"/>
          <w:szCs w:val="28"/>
          <w:lang w:val="uk-UA"/>
        </w:rPr>
        <w:t xml:space="preserve">громадську </w:t>
      </w:r>
      <w:r w:rsidRPr="00A241CD">
        <w:rPr>
          <w:rFonts w:ascii="Times New Roman" w:hAnsi="Times New Roman"/>
          <w:color w:val="000000"/>
          <w:sz w:val="28"/>
          <w:szCs w:val="28"/>
          <w:lang w:val="uk-UA"/>
        </w:rPr>
        <w:t>діяльність формується під впливом сімейного виховання, яке має спрямовуватись на вироблення у дитини альтруїстичн</w:t>
      </w:r>
      <w:r w:rsidR="004C6498">
        <w:rPr>
          <w:rFonts w:ascii="Times New Roman" w:hAnsi="Times New Roman"/>
          <w:color w:val="000000"/>
          <w:sz w:val="28"/>
          <w:szCs w:val="28"/>
          <w:lang w:val="uk-UA"/>
        </w:rPr>
        <w:t>их рис ха</w:t>
      </w:r>
      <w:r w:rsidR="00EF6018">
        <w:rPr>
          <w:rFonts w:ascii="Times New Roman" w:hAnsi="Times New Roman"/>
          <w:color w:val="000000"/>
          <w:sz w:val="28"/>
          <w:szCs w:val="28"/>
          <w:lang w:val="uk-UA"/>
        </w:rPr>
        <w:t>рактеру та емпатії [1</w:t>
      </w:r>
      <w:r w:rsidR="00167AE0">
        <w:rPr>
          <w:rFonts w:ascii="Times New Roman" w:hAnsi="Times New Roman"/>
          <w:color w:val="000000"/>
          <w:sz w:val="28"/>
          <w:szCs w:val="28"/>
          <w:lang w:val="uk-UA"/>
        </w:rPr>
        <w:t>48</w:t>
      </w:r>
      <w:r w:rsidRPr="00A241CD">
        <w:rPr>
          <w:rFonts w:ascii="Times New Roman" w:hAnsi="Times New Roman"/>
          <w:color w:val="000000"/>
          <w:sz w:val="28"/>
          <w:szCs w:val="28"/>
          <w:lang w:val="uk-UA"/>
        </w:rPr>
        <w:t>].</w:t>
      </w:r>
      <w:r w:rsidR="00FF1FC2">
        <w:rPr>
          <w:rFonts w:ascii="Times New Roman" w:hAnsi="Times New Roman"/>
          <w:color w:val="000000"/>
          <w:sz w:val="28"/>
          <w:szCs w:val="28"/>
          <w:lang w:val="uk-UA"/>
        </w:rPr>
        <w:t xml:space="preserve"> </w:t>
      </w:r>
    </w:p>
    <w:p w:rsidR="00C849F6" w:rsidRPr="00CE54DE" w:rsidRDefault="00CE54DE" w:rsidP="004E7D31">
      <w:pPr>
        <w:spacing w:after="0" w:line="360" w:lineRule="auto"/>
        <w:ind w:firstLine="709"/>
        <w:rPr>
          <w:rFonts w:ascii="Times New Roman" w:hAnsi="Times New Roman"/>
          <w:sz w:val="28"/>
          <w:szCs w:val="28"/>
          <w:lang w:val="uk-UA"/>
        </w:rPr>
      </w:pPr>
      <w:r>
        <w:rPr>
          <w:rFonts w:ascii="Times New Roman" w:hAnsi="Times New Roman"/>
          <w:sz w:val="28"/>
          <w:szCs w:val="28"/>
          <w:lang w:val="uk-UA"/>
        </w:rPr>
        <w:t>Базу</w:t>
      </w:r>
      <w:r w:rsidR="00EF2E97" w:rsidRPr="00CE54DE">
        <w:rPr>
          <w:rFonts w:ascii="Times New Roman" w:hAnsi="Times New Roman"/>
          <w:sz w:val="28"/>
          <w:szCs w:val="28"/>
          <w:lang w:val="uk-UA"/>
        </w:rPr>
        <w:t>ючись на зазначених положеннях в</w:t>
      </w:r>
      <w:r w:rsidR="00C849F6" w:rsidRPr="00CE54DE">
        <w:rPr>
          <w:rFonts w:ascii="Times New Roman" w:hAnsi="Times New Roman"/>
          <w:sz w:val="28"/>
          <w:szCs w:val="28"/>
          <w:lang w:val="uk-UA"/>
        </w:rPr>
        <w:t xml:space="preserve"> рамках біхевіорального підходу для нашого подальшого дослідження </w:t>
      </w:r>
      <w:r w:rsidR="00EF2E97" w:rsidRPr="00CE54DE">
        <w:rPr>
          <w:rFonts w:ascii="Times New Roman" w:hAnsi="Times New Roman"/>
          <w:sz w:val="28"/>
          <w:szCs w:val="28"/>
          <w:lang w:val="uk-UA"/>
        </w:rPr>
        <w:t>було виокремлено такі</w:t>
      </w:r>
      <w:r w:rsidR="00C849F6" w:rsidRPr="00CE54DE">
        <w:rPr>
          <w:rFonts w:ascii="Times New Roman" w:hAnsi="Times New Roman"/>
          <w:sz w:val="28"/>
          <w:szCs w:val="28"/>
          <w:lang w:val="uk-UA"/>
        </w:rPr>
        <w:t xml:space="preserve"> </w:t>
      </w:r>
      <w:r w:rsidR="00EF2E97" w:rsidRPr="00CE54DE">
        <w:rPr>
          <w:rFonts w:ascii="Times New Roman" w:hAnsi="Times New Roman"/>
          <w:sz w:val="28"/>
          <w:szCs w:val="28"/>
          <w:lang w:val="uk-UA"/>
        </w:rPr>
        <w:t>соціально-психологічні чинники</w:t>
      </w:r>
      <w:r w:rsidR="00CE6E30" w:rsidRPr="00CE54DE">
        <w:rPr>
          <w:rFonts w:ascii="Times New Roman" w:hAnsi="Times New Roman"/>
          <w:sz w:val="28"/>
          <w:szCs w:val="28"/>
          <w:lang w:val="uk-UA"/>
        </w:rPr>
        <w:t xml:space="preserve">: </w:t>
      </w:r>
      <w:r w:rsidR="004E7D31" w:rsidRPr="00CE54DE">
        <w:rPr>
          <w:rFonts w:ascii="Times New Roman" w:hAnsi="Times New Roman"/>
          <w:sz w:val="28"/>
          <w:szCs w:val="28"/>
          <w:lang w:val="uk-UA"/>
        </w:rPr>
        <w:t xml:space="preserve">задоволеність тим, як склалося життя матері та батька, зайнятість (основна діяльність) матері, культурно-освітній рівень батьків, </w:t>
      </w:r>
      <w:r w:rsidR="00E170E4" w:rsidRPr="00CE54DE">
        <w:rPr>
          <w:rFonts w:ascii="Times New Roman" w:hAnsi="Times New Roman"/>
          <w:sz w:val="28"/>
          <w:szCs w:val="28"/>
          <w:lang w:val="uk-UA"/>
        </w:rPr>
        <w:t>родинн</w:t>
      </w:r>
      <w:r w:rsidR="004E7D31" w:rsidRPr="00CE54DE">
        <w:rPr>
          <w:rFonts w:ascii="Times New Roman" w:hAnsi="Times New Roman"/>
          <w:sz w:val="28"/>
          <w:szCs w:val="28"/>
          <w:lang w:val="uk-UA"/>
        </w:rPr>
        <w:t>і зразки громадської поведінки.</w:t>
      </w:r>
      <w:r w:rsidR="00FF1FC2">
        <w:rPr>
          <w:rFonts w:ascii="Times New Roman" w:hAnsi="Times New Roman"/>
          <w:sz w:val="28"/>
          <w:szCs w:val="28"/>
          <w:lang w:val="uk-UA"/>
        </w:rPr>
        <w:t xml:space="preserve"> </w:t>
      </w:r>
    </w:p>
    <w:p w:rsidR="00CB64D0" w:rsidRPr="00CB64D0" w:rsidRDefault="005253BF" w:rsidP="00CB64D0">
      <w:pPr>
        <w:spacing w:after="0" w:line="360" w:lineRule="auto"/>
        <w:ind w:firstLine="708"/>
        <w:rPr>
          <w:rFonts w:ascii="Times New Roman" w:hAnsi="Times New Roman"/>
          <w:sz w:val="28"/>
          <w:szCs w:val="28"/>
          <w:lang w:val="uk-UA"/>
        </w:rPr>
      </w:pPr>
      <w:r w:rsidRPr="00982969">
        <w:rPr>
          <w:rFonts w:ascii="Times New Roman" w:hAnsi="Times New Roman"/>
          <w:b/>
          <w:sz w:val="28"/>
          <w:lang w:val="uk-UA"/>
        </w:rPr>
        <w:t xml:space="preserve">Соціально-конструктивіський підхід. </w:t>
      </w:r>
      <w:r w:rsidR="00886F5F" w:rsidRPr="00732B14">
        <w:rPr>
          <w:rFonts w:ascii="Times New Roman" w:hAnsi="Times New Roman"/>
          <w:sz w:val="28"/>
          <w:szCs w:val="28"/>
          <w:lang w:val="uk-UA"/>
        </w:rPr>
        <w:t>Кож</w:t>
      </w:r>
      <w:r w:rsidR="00886F5F" w:rsidRPr="00E04F0A">
        <w:rPr>
          <w:rFonts w:ascii="Times New Roman" w:hAnsi="Times New Roman"/>
          <w:sz w:val="28"/>
          <w:szCs w:val="28"/>
          <w:lang w:val="uk-UA"/>
        </w:rPr>
        <w:t xml:space="preserve">ен індивід </w:t>
      </w:r>
      <w:r w:rsidR="00886F5F" w:rsidRPr="00732B14">
        <w:rPr>
          <w:rFonts w:ascii="Times New Roman" w:hAnsi="Times New Roman"/>
          <w:sz w:val="28"/>
          <w:szCs w:val="28"/>
          <w:lang w:val="uk-UA"/>
        </w:rPr>
        <w:t>від народження потрапляє під вплив соціального</w:t>
      </w:r>
      <w:r w:rsidR="00886F5F" w:rsidRPr="00E04F0A">
        <w:rPr>
          <w:rFonts w:ascii="Times New Roman" w:hAnsi="Times New Roman"/>
          <w:sz w:val="28"/>
          <w:szCs w:val="28"/>
          <w:lang w:val="uk-UA"/>
        </w:rPr>
        <w:t xml:space="preserve"> </w:t>
      </w:r>
      <w:r w:rsidR="00886F5F" w:rsidRPr="00732B14">
        <w:rPr>
          <w:rFonts w:ascii="Times New Roman" w:hAnsi="Times New Roman"/>
          <w:sz w:val="28"/>
          <w:szCs w:val="28"/>
          <w:lang w:val="uk-UA"/>
        </w:rPr>
        <w:t>оточення, як</w:t>
      </w:r>
      <w:r w:rsidR="00886F5F" w:rsidRPr="00E04F0A">
        <w:rPr>
          <w:rFonts w:ascii="Times New Roman" w:hAnsi="Times New Roman"/>
          <w:sz w:val="28"/>
          <w:szCs w:val="28"/>
          <w:lang w:val="uk-UA"/>
        </w:rPr>
        <w:t>е</w:t>
      </w:r>
      <w:r w:rsidR="00886F5F" w:rsidRPr="00732B14">
        <w:rPr>
          <w:rFonts w:ascii="Times New Roman" w:hAnsi="Times New Roman"/>
          <w:sz w:val="28"/>
          <w:szCs w:val="28"/>
          <w:lang w:val="uk-UA"/>
        </w:rPr>
        <w:t xml:space="preserve"> пропонує </w:t>
      </w:r>
      <w:r w:rsidR="00886F5F" w:rsidRPr="00E04F0A">
        <w:rPr>
          <w:rFonts w:ascii="Times New Roman" w:hAnsi="Times New Roman"/>
          <w:sz w:val="28"/>
          <w:szCs w:val="28"/>
          <w:lang w:val="uk-UA"/>
        </w:rPr>
        <w:t xml:space="preserve">йому </w:t>
      </w:r>
      <w:r w:rsidR="00886F5F" w:rsidRPr="00732B14">
        <w:rPr>
          <w:rFonts w:ascii="Times New Roman" w:hAnsi="Times New Roman"/>
          <w:sz w:val="28"/>
          <w:szCs w:val="28"/>
          <w:lang w:val="uk-UA"/>
        </w:rPr>
        <w:t xml:space="preserve">відповідати визначеним соціокультурним експектаціям щодо прийнятих </w:t>
      </w:r>
      <w:r w:rsidR="00886F5F">
        <w:rPr>
          <w:rFonts w:ascii="Times New Roman" w:hAnsi="Times New Roman"/>
          <w:sz w:val="28"/>
          <w:szCs w:val="28"/>
          <w:lang w:val="uk-UA"/>
        </w:rPr>
        <w:t>стандартів</w:t>
      </w:r>
      <w:r w:rsidR="00886F5F" w:rsidRPr="00E04F0A">
        <w:rPr>
          <w:rFonts w:ascii="Times New Roman" w:hAnsi="Times New Roman"/>
          <w:sz w:val="28"/>
          <w:szCs w:val="28"/>
          <w:lang w:val="uk-UA"/>
        </w:rPr>
        <w:t xml:space="preserve"> </w:t>
      </w:r>
      <w:r w:rsidR="00886F5F" w:rsidRPr="00732B14">
        <w:rPr>
          <w:rFonts w:ascii="Times New Roman" w:hAnsi="Times New Roman"/>
          <w:sz w:val="28"/>
          <w:szCs w:val="28"/>
          <w:lang w:val="uk-UA"/>
        </w:rPr>
        <w:t>пов</w:t>
      </w:r>
      <w:r w:rsidR="00886F5F" w:rsidRPr="00E04F0A">
        <w:rPr>
          <w:rFonts w:ascii="Times New Roman" w:hAnsi="Times New Roman"/>
          <w:sz w:val="28"/>
          <w:szCs w:val="28"/>
          <w:lang w:val="uk-UA"/>
        </w:rPr>
        <w:t>едінки</w:t>
      </w:r>
      <w:r w:rsidR="00886F5F" w:rsidRPr="00732B14">
        <w:rPr>
          <w:rFonts w:ascii="Times New Roman" w:hAnsi="Times New Roman"/>
          <w:sz w:val="28"/>
          <w:szCs w:val="28"/>
          <w:lang w:val="uk-UA"/>
        </w:rPr>
        <w:t>.</w:t>
      </w:r>
      <w:r w:rsidR="00886F5F">
        <w:rPr>
          <w:rFonts w:ascii="Times New Roman" w:hAnsi="Times New Roman"/>
          <w:sz w:val="28"/>
          <w:szCs w:val="28"/>
          <w:lang w:val="uk-UA"/>
        </w:rPr>
        <w:t xml:space="preserve"> </w:t>
      </w:r>
      <w:r w:rsidR="00A56311">
        <w:rPr>
          <w:rFonts w:ascii="Times New Roman" w:hAnsi="Times New Roman"/>
          <w:sz w:val="28"/>
          <w:szCs w:val="28"/>
          <w:lang w:val="uk-UA"/>
        </w:rPr>
        <w:t xml:space="preserve">У 70-х роках погляди про те, що </w:t>
      </w:r>
      <w:r w:rsidR="00886F5F">
        <w:rPr>
          <w:rFonts w:ascii="Times New Roman" w:hAnsi="Times New Roman"/>
          <w:sz w:val="28"/>
          <w:szCs w:val="28"/>
          <w:lang w:val="uk-UA"/>
        </w:rPr>
        <w:t xml:space="preserve">у суспільстві </w:t>
      </w:r>
      <w:r w:rsidR="00A56311">
        <w:rPr>
          <w:rFonts w:ascii="Times New Roman" w:eastAsia="TimesNewRomanPSMT" w:hAnsi="Times New Roman"/>
          <w:sz w:val="28"/>
          <w:szCs w:val="28"/>
          <w:lang w:val="uk-UA" w:eastAsia="ru-RU"/>
        </w:rPr>
        <w:t>існує</w:t>
      </w:r>
      <w:r w:rsidR="00A56311" w:rsidRPr="00A11A83">
        <w:rPr>
          <w:rFonts w:ascii="Times New Roman" w:eastAsia="TimesNewRomanPSMT" w:hAnsi="Times New Roman"/>
          <w:sz w:val="28"/>
          <w:szCs w:val="28"/>
          <w:lang w:val="uk-UA" w:eastAsia="ru-RU"/>
        </w:rPr>
        <w:t xml:space="preserve"> чіткий</w:t>
      </w:r>
      <w:r w:rsidR="00A56311">
        <w:rPr>
          <w:rFonts w:ascii="Times New Roman" w:eastAsia="TimesNewRomanPSMT" w:hAnsi="Times New Roman"/>
          <w:sz w:val="28"/>
          <w:szCs w:val="28"/>
          <w:lang w:val="uk-UA" w:eastAsia="ru-RU"/>
        </w:rPr>
        <w:t xml:space="preserve"> розподіл соціальних ролей на основі природних, біологічних ознак</w:t>
      </w:r>
      <w:r w:rsidR="00A56311" w:rsidRPr="00A56311">
        <w:rPr>
          <w:rFonts w:ascii="Times New Roman" w:hAnsi="Times New Roman"/>
          <w:sz w:val="28"/>
          <w:szCs w:val="28"/>
          <w:lang w:val="uk-UA"/>
        </w:rPr>
        <w:t xml:space="preserve"> </w:t>
      </w:r>
      <w:r w:rsidR="00A56311">
        <w:rPr>
          <w:rFonts w:ascii="Times New Roman" w:hAnsi="Times New Roman"/>
          <w:sz w:val="28"/>
          <w:szCs w:val="28"/>
          <w:lang w:val="uk-UA"/>
        </w:rPr>
        <w:t xml:space="preserve">було піддано науковій критиці, що у подальшому спричинило появу соціально-конструктивіських та </w:t>
      </w:r>
      <w:r w:rsidR="00A56311" w:rsidRPr="0029466E">
        <w:rPr>
          <w:rFonts w:ascii="Times New Roman" w:hAnsi="Times New Roman"/>
          <w:sz w:val="28"/>
          <w:szCs w:val="28"/>
          <w:lang w:val="uk-UA"/>
        </w:rPr>
        <w:t xml:space="preserve">власне </w:t>
      </w:r>
      <w:r w:rsidR="00A56311" w:rsidRPr="0029466E">
        <w:rPr>
          <w:rFonts w:ascii="Times New Roman" w:hAnsi="Times New Roman"/>
          <w:sz w:val="28"/>
          <w:szCs w:val="28"/>
        </w:rPr>
        <w:t>ґ</w:t>
      </w:r>
      <w:r w:rsidR="00A56311" w:rsidRPr="0029466E">
        <w:rPr>
          <w:rFonts w:ascii="Times New Roman" w:hAnsi="Times New Roman"/>
          <w:sz w:val="28"/>
          <w:szCs w:val="28"/>
          <w:lang w:val="uk-UA"/>
        </w:rPr>
        <w:t>ендерних</w:t>
      </w:r>
      <w:r w:rsidR="00A56311">
        <w:rPr>
          <w:rFonts w:ascii="Times New Roman" w:hAnsi="Times New Roman"/>
          <w:sz w:val="28"/>
          <w:szCs w:val="28"/>
          <w:lang w:val="uk-UA"/>
        </w:rPr>
        <w:t xml:space="preserve"> теорій.</w:t>
      </w:r>
      <w:r w:rsidR="00886F5F">
        <w:rPr>
          <w:rFonts w:ascii="Times New Roman" w:hAnsi="Times New Roman"/>
          <w:sz w:val="28"/>
          <w:szCs w:val="28"/>
          <w:lang w:val="uk-UA"/>
        </w:rPr>
        <w:t xml:space="preserve"> </w:t>
      </w:r>
      <w:r w:rsidR="00CB64D0" w:rsidRPr="00CB64D0">
        <w:rPr>
          <w:rFonts w:ascii="Times New Roman" w:hAnsi="Times New Roman"/>
          <w:sz w:val="28"/>
          <w:szCs w:val="28"/>
          <w:lang w:val="uk-UA"/>
        </w:rPr>
        <w:t>Велике значення відіграли праці М. Мід, в яких дослідниця довела, що анатомія людини не є визначником особистісних властивостей та соціальних ролей чоловіків та жінок, а навпаки, продемонструвала те, що особи можуть суттєво відрізнятись навіть в дуже близьких культурах</w:t>
      </w:r>
      <w:r w:rsidR="00CB64D0" w:rsidRPr="00CB64D0">
        <w:rPr>
          <w:rFonts w:ascii="Times New Roman" w:hAnsi="Times New Roman"/>
          <w:sz w:val="28"/>
          <w:szCs w:val="28"/>
        </w:rPr>
        <w:t xml:space="preserve"> [1</w:t>
      </w:r>
      <w:r w:rsidR="00EF6018">
        <w:rPr>
          <w:rFonts w:ascii="Times New Roman" w:hAnsi="Times New Roman"/>
          <w:sz w:val="28"/>
          <w:szCs w:val="28"/>
          <w:lang w:val="uk-UA"/>
        </w:rPr>
        <w:t>63</w:t>
      </w:r>
      <w:r w:rsidR="00CB64D0" w:rsidRPr="00CB64D0">
        <w:rPr>
          <w:rFonts w:ascii="Times New Roman" w:hAnsi="Times New Roman"/>
          <w:sz w:val="28"/>
          <w:szCs w:val="28"/>
        </w:rPr>
        <w:t>]</w:t>
      </w:r>
      <w:r w:rsidR="00CB64D0" w:rsidRPr="00CB64D0">
        <w:rPr>
          <w:rFonts w:ascii="Times New Roman" w:hAnsi="Times New Roman"/>
          <w:sz w:val="28"/>
          <w:szCs w:val="28"/>
          <w:lang w:val="uk-UA"/>
        </w:rPr>
        <w:t xml:space="preserve">. </w:t>
      </w:r>
    </w:p>
    <w:p w:rsidR="00A56311" w:rsidRDefault="00886F5F" w:rsidP="00886F5F">
      <w:pPr>
        <w:spacing w:after="0" w:line="360" w:lineRule="auto"/>
        <w:ind w:firstLine="709"/>
        <w:rPr>
          <w:rFonts w:ascii="Times New Roman" w:eastAsia="TimesNewRomanPSMT" w:hAnsi="Times New Roman"/>
          <w:sz w:val="28"/>
          <w:szCs w:val="28"/>
          <w:lang w:val="uk-UA" w:eastAsia="ru-RU"/>
        </w:rPr>
      </w:pPr>
      <w:r>
        <w:rPr>
          <w:rFonts w:ascii="Times New Roman" w:eastAsia="TimesNewRomanPSMT" w:hAnsi="Times New Roman"/>
          <w:sz w:val="28"/>
          <w:szCs w:val="28"/>
          <w:lang w:val="uk-UA" w:eastAsia="ru-RU"/>
        </w:rPr>
        <w:t xml:space="preserve">Цілком логічним, на </w:t>
      </w:r>
      <w:r w:rsidRPr="00A11A83">
        <w:rPr>
          <w:rFonts w:ascii="Times New Roman" w:eastAsia="TimesNewRomanPSMT" w:hAnsi="Times New Roman"/>
          <w:sz w:val="28"/>
          <w:szCs w:val="28"/>
          <w:lang w:val="uk-UA" w:eastAsia="ru-RU"/>
        </w:rPr>
        <w:t>думку Т.</w:t>
      </w:r>
      <w:r w:rsidR="00EF6018">
        <w:rPr>
          <w:rFonts w:ascii="Times New Roman" w:eastAsia="TimesNewRomanPSMT" w:hAnsi="Times New Roman"/>
          <w:sz w:val="28"/>
          <w:szCs w:val="28"/>
          <w:lang w:val="uk-UA" w:eastAsia="ru-RU"/>
        </w:rPr>
        <w:t> Парсонса [70</w:t>
      </w:r>
      <w:r w:rsidRPr="00A11A83">
        <w:rPr>
          <w:rFonts w:ascii="Times New Roman" w:eastAsia="TimesNewRomanPSMT" w:hAnsi="Times New Roman"/>
          <w:sz w:val="28"/>
          <w:szCs w:val="28"/>
          <w:lang w:val="uk-UA" w:eastAsia="ru-RU"/>
        </w:rPr>
        <w:t>],</w:t>
      </w:r>
      <w:r>
        <w:rPr>
          <w:rFonts w:ascii="Times New Roman" w:eastAsia="TimesNewRomanPSMT" w:hAnsi="Times New Roman"/>
          <w:sz w:val="28"/>
          <w:szCs w:val="28"/>
          <w:lang w:val="uk-UA" w:eastAsia="ru-RU"/>
        </w:rPr>
        <w:t xml:space="preserve"> </w:t>
      </w:r>
      <w:r w:rsidR="00883B7A">
        <w:rPr>
          <w:rFonts w:ascii="Times New Roman" w:eastAsia="TimesNewRomanPSMT" w:hAnsi="Times New Roman"/>
          <w:sz w:val="28"/>
          <w:szCs w:val="28"/>
          <w:lang w:val="uk-UA" w:eastAsia="ru-RU"/>
        </w:rPr>
        <w:t xml:space="preserve">був </w:t>
      </w:r>
      <w:r w:rsidR="0066459F">
        <w:rPr>
          <w:rFonts w:ascii="Times New Roman" w:eastAsia="TimesNewRomanPSMT" w:hAnsi="Times New Roman"/>
          <w:sz w:val="28"/>
          <w:szCs w:val="28"/>
          <w:lang w:val="uk-UA" w:eastAsia="ru-RU"/>
        </w:rPr>
        <w:t xml:space="preserve"> </w:t>
      </w:r>
      <w:r>
        <w:rPr>
          <w:rFonts w:ascii="Times New Roman" w:eastAsia="TimesNewRomanPSMT" w:hAnsi="Times New Roman"/>
          <w:sz w:val="28"/>
          <w:szCs w:val="28"/>
          <w:lang w:val="uk-UA" w:eastAsia="ru-RU"/>
        </w:rPr>
        <w:t>поділ соціальних ролей на інструментальні та експресивні, де</w:t>
      </w:r>
      <w:r>
        <w:rPr>
          <w:rFonts w:ascii="Times New Roman" w:hAnsi="Times New Roman"/>
          <w:sz w:val="28"/>
          <w:szCs w:val="28"/>
          <w:lang w:val="uk-UA"/>
        </w:rPr>
        <w:t xml:space="preserve"> в</w:t>
      </w:r>
      <w:r w:rsidR="00A56311">
        <w:rPr>
          <w:rFonts w:ascii="Times New Roman" w:eastAsia="TimesNewRomanPSMT" w:hAnsi="Times New Roman"/>
          <w:sz w:val="28"/>
          <w:szCs w:val="28"/>
          <w:lang w:val="uk-UA" w:eastAsia="ru-RU"/>
        </w:rPr>
        <w:t>иконання чоловіками інструментальних ролей вима</w:t>
      </w:r>
      <w:r w:rsidR="003C4C36">
        <w:rPr>
          <w:rFonts w:ascii="Times New Roman" w:eastAsia="TimesNewRomanPSMT" w:hAnsi="Times New Roman"/>
          <w:sz w:val="28"/>
          <w:szCs w:val="28"/>
          <w:lang w:val="uk-UA" w:eastAsia="ru-RU"/>
        </w:rPr>
        <w:t>га</w:t>
      </w:r>
      <w:r>
        <w:rPr>
          <w:rFonts w:ascii="Times New Roman" w:eastAsia="TimesNewRomanPSMT" w:hAnsi="Times New Roman"/>
          <w:sz w:val="28"/>
          <w:szCs w:val="28"/>
          <w:lang w:val="uk-UA" w:eastAsia="ru-RU"/>
        </w:rPr>
        <w:t>ло</w:t>
      </w:r>
      <w:r w:rsidR="00A56311">
        <w:rPr>
          <w:rFonts w:ascii="Times New Roman" w:eastAsia="TimesNewRomanPSMT" w:hAnsi="Times New Roman"/>
          <w:sz w:val="28"/>
          <w:szCs w:val="28"/>
          <w:lang w:val="uk-UA" w:eastAsia="ru-RU"/>
        </w:rPr>
        <w:t xml:space="preserve"> наявності таких рис, як самостійність, раціональ</w:t>
      </w:r>
      <w:r>
        <w:rPr>
          <w:rFonts w:ascii="Times New Roman" w:eastAsia="TimesNewRomanPSMT" w:hAnsi="Times New Roman"/>
          <w:sz w:val="28"/>
          <w:szCs w:val="28"/>
          <w:lang w:val="uk-UA" w:eastAsia="ru-RU"/>
        </w:rPr>
        <w:t>ність, витривалість і передбачало</w:t>
      </w:r>
      <w:r w:rsidR="00A56311">
        <w:rPr>
          <w:rFonts w:ascii="Times New Roman" w:eastAsia="TimesNewRomanPSMT" w:hAnsi="Times New Roman"/>
          <w:sz w:val="28"/>
          <w:szCs w:val="28"/>
          <w:lang w:val="uk-UA" w:eastAsia="ru-RU"/>
        </w:rPr>
        <w:t xml:space="preserve"> діяльність «поза домом</w:t>
      </w:r>
      <w:r w:rsidR="00A56311">
        <w:rPr>
          <w:rFonts w:ascii="Times New Roman" w:hAnsi="Times New Roman"/>
          <w:sz w:val="28"/>
          <w:szCs w:val="28"/>
          <w:lang w:val="uk-UA" w:eastAsia="ru-RU"/>
        </w:rPr>
        <w:t>»</w:t>
      </w:r>
      <w:r w:rsidR="00A56311">
        <w:rPr>
          <w:rFonts w:ascii="Times New Roman" w:eastAsia="TimesNewRomanPSMT" w:hAnsi="Times New Roman"/>
          <w:sz w:val="28"/>
          <w:szCs w:val="28"/>
          <w:lang w:val="uk-UA" w:eastAsia="ru-RU"/>
        </w:rPr>
        <w:t xml:space="preserve"> з метою матеріального забезпечення сім</w:t>
      </w:r>
      <w:r w:rsidR="00A56311" w:rsidRPr="00FA36AE">
        <w:rPr>
          <w:rFonts w:ascii="Times New Roman" w:eastAsia="TimesNewRomanPSMT" w:hAnsi="Times New Roman"/>
          <w:sz w:val="28"/>
          <w:szCs w:val="28"/>
          <w:lang w:val="uk-UA" w:eastAsia="ru-RU"/>
        </w:rPr>
        <w:t>’</w:t>
      </w:r>
      <w:r w:rsidR="00A56311">
        <w:rPr>
          <w:rFonts w:ascii="Times New Roman" w:eastAsia="TimesNewRomanPSMT" w:hAnsi="Times New Roman"/>
          <w:sz w:val="28"/>
          <w:szCs w:val="28"/>
          <w:lang w:val="uk-UA" w:eastAsia="ru-RU"/>
        </w:rPr>
        <w:t>ї, підтримки зв’язків із соціальним середовищем. Вико</w:t>
      </w:r>
      <w:r>
        <w:rPr>
          <w:rFonts w:ascii="Times New Roman" w:eastAsia="TimesNewRomanPSMT" w:hAnsi="Times New Roman"/>
          <w:sz w:val="28"/>
          <w:szCs w:val="28"/>
          <w:lang w:val="uk-UA" w:eastAsia="ru-RU"/>
        </w:rPr>
        <w:t>нання експресивних ролей вимагало</w:t>
      </w:r>
      <w:r w:rsidR="00A56311">
        <w:rPr>
          <w:rFonts w:ascii="Times New Roman" w:eastAsia="TimesNewRomanPSMT" w:hAnsi="Times New Roman"/>
          <w:sz w:val="28"/>
          <w:szCs w:val="28"/>
          <w:lang w:val="uk-UA" w:eastAsia="ru-RU"/>
        </w:rPr>
        <w:t xml:space="preserve"> чутливості, емоційності, комунікабельності, обмежу</w:t>
      </w:r>
      <w:r>
        <w:rPr>
          <w:rFonts w:ascii="Times New Roman" w:eastAsia="TimesNewRomanPSMT" w:hAnsi="Times New Roman"/>
          <w:sz w:val="28"/>
          <w:szCs w:val="28"/>
          <w:lang w:val="uk-UA" w:eastAsia="ru-RU"/>
        </w:rPr>
        <w:t>валося</w:t>
      </w:r>
      <w:r w:rsidR="00A56311">
        <w:rPr>
          <w:rFonts w:ascii="Times New Roman" w:eastAsia="TimesNewRomanPSMT" w:hAnsi="Times New Roman"/>
          <w:sz w:val="28"/>
          <w:szCs w:val="28"/>
          <w:lang w:val="uk-UA" w:eastAsia="ru-RU"/>
        </w:rPr>
        <w:t xml:space="preserve"> сферою приватною і припису</w:t>
      </w:r>
      <w:r>
        <w:rPr>
          <w:rFonts w:ascii="Times New Roman" w:eastAsia="TimesNewRomanPSMT" w:hAnsi="Times New Roman"/>
          <w:sz w:val="28"/>
          <w:szCs w:val="28"/>
          <w:lang w:val="uk-UA" w:eastAsia="ru-RU"/>
        </w:rPr>
        <w:t xml:space="preserve">валося </w:t>
      </w:r>
      <w:r w:rsidR="00A56311">
        <w:rPr>
          <w:rFonts w:ascii="Times New Roman" w:eastAsia="TimesNewRomanPSMT" w:hAnsi="Times New Roman"/>
          <w:sz w:val="28"/>
          <w:szCs w:val="28"/>
          <w:lang w:val="uk-UA" w:eastAsia="ru-RU"/>
        </w:rPr>
        <w:t>жінкам.</w:t>
      </w:r>
      <w:r w:rsidR="00FF1FC2">
        <w:rPr>
          <w:rFonts w:ascii="Times New Roman" w:eastAsia="TimesNewRomanPSMT" w:hAnsi="Times New Roman"/>
          <w:sz w:val="28"/>
          <w:szCs w:val="28"/>
          <w:lang w:val="uk-UA" w:eastAsia="ru-RU"/>
        </w:rPr>
        <w:t xml:space="preserve"> </w:t>
      </w:r>
    </w:p>
    <w:p w:rsidR="005253BF" w:rsidRPr="00883B7A" w:rsidRDefault="00883B7A" w:rsidP="00883B7A">
      <w:pPr>
        <w:pStyle w:val="a4"/>
        <w:spacing w:line="360" w:lineRule="auto"/>
        <w:ind w:firstLine="709"/>
        <w:rPr>
          <w:rFonts w:ascii="Times New Roman" w:eastAsia="TimesNewRomanPSMT" w:hAnsi="Times New Roman"/>
          <w:color w:val="auto"/>
          <w:sz w:val="28"/>
          <w:szCs w:val="28"/>
          <w:lang w:val="uk-UA"/>
        </w:rPr>
      </w:pPr>
      <w:r>
        <w:rPr>
          <w:rFonts w:ascii="Times New Roman" w:hAnsi="Times New Roman"/>
          <w:color w:val="auto"/>
          <w:sz w:val="28"/>
          <w:szCs w:val="28"/>
          <w:lang w:val="uk-UA"/>
        </w:rPr>
        <w:t>У</w:t>
      </w:r>
      <w:r w:rsidR="005253BF" w:rsidRPr="00982969">
        <w:rPr>
          <w:rFonts w:ascii="Times New Roman" w:hAnsi="Times New Roman"/>
          <w:color w:val="auto"/>
          <w:sz w:val="28"/>
          <w:szCs w:val="28"/>
          <w:lang w:val="uk-UA"/>
        </w:rPr>
        <w:t xml:space="preserve"> соці</w:t>
      </w:r>
      <w:r w:rsidR="0066459F">
        <w:rPr>
          <w:rFonts w:ascii="Times New Roman" w:hAnsi="Times New Roman"/>
          <w:color w:val="auto"/>
          <w:sz w:val="28"/>
          <w:szCs w:val="28"/>
          <w:lang w:val="uk-UA"/>
        </w:rPr>
        <w:t>ально-конструктивістських теоріях</w:t>
      </w:r>
      <w:r w:rsidR="00982969" w:rsidRPr="00982969">
        <w:rPr>
          <w:rFonts w:ascii="Times New Roman" w:hAnsi="Times New Roman"/>
          <w:color w:val="auto"/>
          <w:sz w:val="28"/>
          <w:szCs w:val="28"/>
          <w:lang w:val="uk-UA"/>
        </w:rPr>
        <w:t xml:space="preserve"> </w:t>
      </w:r>
      <w:r w:rsidRPr="00982969">
        <w:rPr>
          <w:rFonts w:ascii="Times New Roman" w:hAnsi="Times New Roman"/>
          <w:color w:val="auto"/>
          <w:sz w:val="28"/>
          <w:szCs w:val="28"/>
          <w:lang w:val="uk-UA"/>
        </w:rPr>
        <w:t>особистість</w:t>
      </w:r>
      <w:r>
        <w:rPr>
          <w:rFonts w:ascii="Times New Roman" w:hAnsi="Times New Roman"/>
          <w:color w:val="auto"/>
          <w:sz w:val="28"/>
          <w:szCs w:val="28"/>
          <w:lang w:val="uk-UA"/>
        </w:rPr>
        <w:t xml:space="preserve"> почала </w:t>
      </w:r>
      <w:r w:rsidRPr="00982969">
        <w:rPr>
          <w:rFonts w:ascii="Times New Roman" w:hAnsi="Times New Roman"/>
          <w:color w:val="auto"/>
          <w:sz w:val="28"/>
          <w:szCs w:val="28"/>
          <w:lang w:val="uk-UA"/>
        </w:rPr>
        <w:t>р</w:t>
      </w:r>
      <w:r>
        <w:rPr>
          <w:rFonts w:ascii="Times New Roman" w:hAnsi="Times New Roman"/>
          <w:color w:val="auto"/>
          <w:sz w:val="28"/>
          <w:szCs w:val="28"/>
          <w:lang w:val="uk-UA"/>
        </w:rPr>
        <w:t>озглядати</w:t>
      </w:r>
      <w:r w:rsidRPr="00982969">
        <w:rPr>
          <w:rFonts w:ascii="Times New Roman" w:hAnsi="Times New Roman"/>
          <w:color w:val="auto"/>
          <w:sz w:val="28"/>
          <w:szCs w:val="28"/>
          <w:lang w:val="uk-UA"/>
        </w:rPr>
        <w:t>ся</w:t>
      </w:r>
      <w:r>
        <w:rPr>
          <w:rFonts w:ascii="Times New Roman" w:hAnsi="Times New Roman"/>
          <w:color w:val="auto"/>
          <w:sz w:val="28"/>
          <w:szCs w:val="28"/>
          <w:lang w:val="uk-UA"/>
        </w:rPr>
        <w:t xml:space="preserve"> не пасивною, яка лише сприймає, </w:t>
      </w:r>
      <w:r w:rsidRPr="00982969">
        <w:rPr>
          <w:rFonts w:ascii="Times New Roman" w:hAnsi="Times New Roman"/>
          <w:color w:val="auto"/>
          <w:sz w:val="28"/>
          <w:szCs w:val="28"/>
          <w:lang w:val="uk-UA"/>
        </w:rPr>
        <w:t>засвоює</w:t>
      </w:r>
      <w:r>
        <w:rPr>
          <w:rFonts w:ascii="Times New Roman" w:hAnsi="Times New Roman"/>
          <w:color w:val="auto"/>
          <w:sz w:val="28"/>
          <w:szCs w:val="28"/>
          <w:lang w:val="uk-UA"/>
        </w:rPr>
        <w:t xml:space="preserve"> та відтворює</w:t>
      </w:r>
      <w:r w:rsidRPr="00982969">
        <w:rPr>
          <w:rFonts w:ascii="Times New Roman" w:hAnsi="Times New Roman"/>
          <w:color w:val="auto"/>
          <w:sz w:val="28"/>
          <w:szCs w:val="28"/>
          <w:lang w:val="uk-UA"/>
        </w:rPr>
        <w:t xml:space="preserve"> існуючі культурні норми, а акти</w:t>
      </w:r>
      <w:r>
        <w:rPr>
          <w:rFonts w:ascii="Times New Roman" w:hAnsi="Times New Roman"/>
          <w:color w:val="auto"/>
          <w:sz w:val="28"/>
          <w:szCs w:val="28"/>
          <w:lang w:val="uk-UA"/>
        </w:rPr>
        <w:t>вною</w:t>
      </w:r>
      <w:r w:rsidRPr="00A241CD">
        <w:rPr>
          <w:rFonts w:ascii="Times New Roman" w:hAnsi="Times New Roman"/>
          <w:color w:val="auto"/>
          <w:sz w:val="28"/>
          <w:szCs w:val="28"/>
          <w:lang w:val="uk-UA"/>
        </w:rPr>
        <w:t>, яка здатна конструювати соціальну реальність та виробляти власн</w:t>
      </w:r>
      <w:r>
        <w:rPr>
          <w:rFonts w:ascii="Times New Roman" w:hAnsi="Times New Roman"/>
          <w:color w:val="auto"/>
          <w:sz w:val="28"/>
          <w:szCs w:val="28"/>
          <w:lang w:val="uk-UA"/>
        </w:rPr>
        <w:t xml:space="preserve">ий погляд на світ </w:t>
      </w:r>
      <w:r w:rsidR="00EF6018">
        <w:rPr>
          <w:rFonts w:ascii="Times New Roman" w:hAnsi="Times New Roman"/>
          <w:color w:val="auto"/>
          <w:sz w:val="28"/>
          <w:szCs w:val="28"/>
          <w:lang w:val="uk-UA"/>
        </w:rPr>
        <w:t>[200, c. 81</w:t>
      </w:r>
      <w:r w:rsidR="00EF6018" w:rsidRPr="00EF6018">
        <w:rPr>
          <w:rFonts w:ascii="Times New Roman" w:hAnsi="Times New Roman"/>
          <w:b/>
          <w:color w:val="auto"/>
          <w:sz w:val="28"/>
          <w:szCs w:val="28"/>
          <w:lang w:val="uk-UA"/>
        </w:rPr>
        <w:t>-</w:t>
      </w:r>
      <w:r w:rsidR="005253BF" w:rsidRPr="00A241CD">
        <w:rPr>
          <w:rFonts w:ascii="Times New Roman" w:hAnsi="Times New Roman"/>
          <w:color w:val="auto"/>
          <w:sz w:val="28"/>
          <w:szCs w:val="28"/>
          <w:lang w:val="uk-UA"/>
        </w:rPr>
        <w:t xml:space="preserve">96]. Як стверджує авторка теорії формування соціокультурної статі С. Бем, </w:t>
      </w:r>
      <w:r w:rsidRPr="00982969">
        <w:rPr>
          <w:rFonts w:ascii="Times New Roman" w:eastAsia="TimesNewRomanPSMT" w:hAnsi="Times New Roman"/>
          <w:color w:val="auto"/>
          <w:sz w:val="28"/>
          <w:szCs w:val="28"/>
          <w:lang w:val="uk-UA"/>
        </w:rPr>
        <w:t>не існує «жіночого</w:t>
      </w:r>
      <w:r w:rsidRPr="00982969">
        <w:rPr>
          <w:rFonts w:ascii="Times New Roman" w:hAnsi="Times New Roman"/>
          <w:color w:val="auto"/>
          <w:sz w:val="28"/>
          <w:szCs w:val="28"/>
          <w:lang w:val="uk-UA"/>
        </w:rPr>
        <w:t xml:space="preserve">» </w:t>
      </w:r>
      <w:r w:rsidRPr="00982969">
        <w:rPr>
          <w:rFonts w:ascii="Times New Roman" w:eastAsia="TimesNewRomanPSMT" w:hAnsi="Times New Roman"/>
          <w:color w:val="auto"/>
          <w:sz w:val="28"/>
          <w:szCs w:val="28"/>
          <w:lang w:val="uk-UA"/>
        </w:rPr>
        <w:t>та «чоловічого</w:t>
      </w:r>
      <w:r w:rsidRPr="00982969">
        <w:rPr>
          <w:rFonts w:ascii="Times New Roman" w:hAnsi="Times New Roman"/>
          <w:color w:val="auto"/>
          <w:sz w:val="28"/>
          <w:szCs w:val="28"/>
          <w:lang w:val="uk-UA"/>
        </w:rPr>
        <w:t>»</w:t>
      </w:r>
      <w:r w:rsidRPr="00982969">
        <w:rPr>
          <w:rFonts w:ascii="Times New Roman" w:eastAsia="TimesNewRomanPSMT" w:hAnsi="Times New Roman"/>
          <w:color w:val="auto"/>
          <w:sz w:val="28"/>
          <w:szCs w:val="28"/>
          <w:lang w:val="uk-UA"/>
        </w:rPr>
        <w:t xml:space="preserve">, як природного та незмінного, </w:t>
      </w:r>
      <w:r>
        <w:rPr>
          <w:rFonts w:ascii="Times New Roman" w:eastAsia="TimesNewRomanPSMT" w:hAnsi="Times New Roman"/>
          <w:color w:val="auto"/>
          <w:sz w:val="28"/>
          <w:szCs w:val="28"/>
          <w:lang w:val="uk-UA"/>
        </w:rPr>
        <w:t xml:space="preserve">оскільки </w:t>
      </w:r>
      <w:r>
        <w:rPr>
          <w:rFonts w:ascii="Times New Roman" w:hAnsi="Times New Roman"/>
          <w:color w:val="auto"/>
          <w:sz w:val="28"/>
          <w:szCs w:val="28"/>
          <w:lang w:val="uk-UA"/>
        </w:rPr>
        <w:t>к</w:t>
      </w:r>
      <w:r w:rsidRPr="00A241CD">
        <w:rPr>
          <w:rFonts w:ascii="Times New Roman" w:hAnsi="Times New Roman"/>
          <w:color w:val="auto"/>
          <w:sz w:val="28"/>
          <w:szCs w:val="28"/>
          <w:lang w:val="uk-UA"/>
        </w:rPr>
        <w:t xml:space="preserve">онструювання є неперервним й динамічним вростанням жінки в культуру в певному суспільстві, часі </w:t>
      </w:r>
      <w:r w:rsidRPr="00EF6018">
        <w:rPr>
          <w:rFonts w:ascii="Times New Roman" w:hAnsi="Times New Roman"/>
          <w:color w:val="auto"/>
          <w:sz w:val="28"/>
          <w:szCs w:val="28"/>
          <w:lang w:val="uk-UA"/>
        </w:rPr>
        <w:t>й місці [там же].</w:t>
      </w:r>
      <w:r>
        <w:rPr>
          <w:rFonts w:ascii="Times New Roman" w:eastAsia="TimesNewRomanPSMT" w:hAnsi="Times New Roman"/>
          <w:color w:val="auto"/>
          <w:sz w:val="28"/>
          <w:szCs w:val="28"/>
          <w:lang w:val="uk-UA"/>
        </w:rPr>
        <w:t xml:space="preserve"> </w:t>
      </w:r>
      <w:r>
        <w:rPr>
          <w:rFonts w:ascii="Times New Roman" w:hAnsi="Times New Roman"/>
          <w:color w:val="auto"/>
          <w:sz w:val="28"/>
          <w:szCs w:val="28"/>
          <w:lang w:val="uk-UA"/>
        </w:rPr>
        <w:t>Г</w:t>
      </w:r>
      <w:r w:rsidR="00CB64D0">
        <w:rPr>
          <w:rStyle w:val="rvts6"/>
          <w:b w:val="0"/>
          <w:color w:val="000000"/>
          <w:sz w:val="28"/>
          <w:szCs w:val="28"/>
          <w:lang w:val="uk-UA"/>
        </w:rPr>
        <w:t>ендер</w:t>
      </w:r>
      <w:r w:rsidR="00CB64D0" w:rsidRPr="00A241CD">
        <w:rPr>
          <w:rFonts w:ascii="Times New Roman" w:hAnsi="Times New Roman"/>
          <w:color w:val="auto"/>
          <w:sz w:val="28"/>
          <w:szCs w:val="28"/>
          <w:lang w:val="uk-UA"/>
        </w:rPr>
        <w:t xml:space="preserve"> </w:t>
      </w:r>
      <w:r w:rsidR="00CB64D0">
        <w:rPr>
          <w:rFonts w:ascii="Times New Roman" w:hAnsi="Times New Roman"/>
          <w:color w:val="auto"/>
          <w:sz w:val="28"/>
          <w:szCs w:val="28"/>
          <w:lang w:val="uk-UA"/>
        </w:rPr>
        <w:t xml:space="preserve">є соціокультурним конструктом, що </w:t>
      </w:r>
      <w:r w:rsidR="00CB64D0">
        <w:rPr>
          <w:rStyle w:val="rvts6"/>
          <w:b w:val="0"/>
          <w:color w:val="000000"/>
          <w:sz w:val="28"/>
          <w:szCs w:val="28"/>
          <w:lang w:val="uk-UA"/>
        </w:rPr>
        <w:t>виступає надбудовою над анатомо-фізіологічними особливостями людини</w:t>
      </w:r>
      <w:r>
        <w:rPr>
          <w:rStyle w:val="rvts6"/>
          <w:b w:val="0"/>
          <w:color w:val="000000"/>
          <w:sz w:val="28"/>
          <w:szCs w:val="28"/>
          <w:lang w:val="uk-UA"/>
        </w:rPr>
        <w:t>, ц</w:t>
      </w:r>
      <w:r w:rsidR="00CB64D0">
        <w:rPr>
          <w:rStyle w:val="rvts6"/>
          <w:b w:val="0"/>
          <w:color w:val="000000"/>
          <w:sz w:val="28"/>
          <w:szCs w:val="28"/>
          <w:lang w:val="uk-UA"/>
        </w:rPr>
        <w:t xml:space="preserve">я немов би «культурна ковдра» </w:t>
      </w:r>
      <w:r w:rsidR="00CB64D0">
        <w:rPr>
          <w:rFonts w:ascii="Times New Roman" w:hAnsi="Times New Roman"/>
          <w:color w:val="auto"/>
          <w:sz w:val="28"/>
          <w:szCs w:val="28"/>
          <w:lang w:val="uk-UA"/>
        </w:rPr>
        <w:t>обумовлює особистісні якості, спрямованість діяльності</w:t>
      </w:r>
      <w:r w:rsidR="0066459F">
        <w:rPr>
          <w:rFonts w:ascii="Times New Roman" w:hAnsi="Times New Roman"/>
          <w:color w:val="auto"/>
          <w:sz w:val="28"/>
          <w:szCs w:val="28"/>
          <w:lang w:val="uk-UA"/>
        </w:rPr>
        <w:t xml:space="preserve"> людини, її здібності та ін.</w:t>
      </w:r>
    </w:p>
    <w:p w:rsidR="00CD6309" w:rsidRPr="004611C6" w:rsidRDefault="00603CF2" w:rsidP="00206066">
      <w:pPr>
        <w:pStyle w:val="a4"/>
        <w:spacing w:line="360" w:lineRule="auto"/>
        <w:ind w:firstLine="709"/>
        <w:rPr>
          <w:rFonts w:ascii="Times New Roman" w:hAnsi="Times New Roman"/>
          <w:color w:val="auto"/>
          <w:sz w:val="28"/>
          <w:szCs w:val="28"/>
          <w:lang w:val="uk-UA"/>
        </w:rPr>
      </w:pPr>
      <w:r w:rsidRPr="00E04F0A">
        <w:rPr>
          <w:rFonts w:ascii="Times New Roman" w:hAnsi="Times New Roman"/>
          <w:color w:val="auto"/>
          <w:sz w:val="28"/>
          <w:szCs w:val="28"/>
          <w:lang w:val="uk-UA"/>
        </w:rPr>
        <w:t xml:space="preserve">Вченими чітко окреслено, що </w:t>
      </w:r>
      <w:r>
        <w:rPr>
          <w:rFonts w:ascii="Times New Roman" w:hAnsi="Times New Roman"/>
          <w:color w:val="auto"/>
          <w:sz w:val="28"/>
          <w:szCs w:val="28"/>
          <w:lang w:val="uk-UA"/>
        </w:rPr>
        <w:t xml:space="preserve">конструювання </w:t>
      </w:r>
      <w:r w:rsidR="00BF0E82">
        <w:rPr>
          <w:rFonts w:ascii="Times New Roman" w:hAnsi="Times New Roman"/>
          <w:color w:val="auto"/>
          <w:sz w:val="28"/>
          <w:szCs w:val="28"/>
          <w:lang w:val="uk-UA"/>
        </w:rPr>
        <w:t>маскулінності та фемі</w:t>
      </w:r>
      <w:r w:rsidR="00FA6561">
        <w:rPr>
          <w:rFonts w:ascii="Times New Roman" w:hAnsi="Times New Roman"/>
          <w:color w:val="auto"/>
          <w:sz w:val="28"/>
          <w:szCs w:val="28"/>
          <w:lang w:val="uk-UA"/>
        </w:rPr>
        <w:t>ні</w:t>
      </w:r>
      <w:r w:rsidR="00BF0E82">
        <w:rPr>
          <w:rFonts w:ascii="Times New Roman" w:hAnsi="Times New Roman"/>
          <w:color w:val="auto"/>
          <w:sz w:val="28"/>
          <w:szCs w:val="28"/>
          <w:lang w:val="uk-UA"/>
        </w:rPr>
        <w:t xml:space="preserve">нності </w:t>
      </w:r>
      <w:r>
        <w:rPr>
          <w:rFonts w:ascii="Times New Roman" w:hAnsi="Times New Roman"/>
          <w:color w:val="auto"/>
          <w:sz w:val="28"/>
          <w:szCs w:val="28"/>
          <w:lang w:val="uk-UA"/>
        </w:rPr>
        <w:t>здійснюється індивідами на рівні свідомості, відводячи с</w:t>
      </w:r>
      <w:r w:rsidR="00EF6018">
        <w:rPr>
          <w:rFonts w:ascii="Times New Roman" w:hAnsi="Times New Roman"/>
          <w:color w:val="auto"/>
          <w:sz w:val="28"/>
          <w:szCs w:val="28"/>
          <w:lang w:val="uk-UA"/>
        </w:rPr>
        <w:t>оціалізації другорядну роль [</w:t>
      </w:r>
      <w:r>
        <w:rPr>
          <w:rFonts w:ascii="Times New Roman" w:hAnsi="Times New Roman"/>
          <w:color w:val="auto"/>
          <w:sz w:val="28"/>
          <w:szCs w:val="28"/>
          <w:lang w:val="uk-UA"/>
        </w:rPr>
        <w:t>21, c. </w:t>
      </w:r>
      <w:r w:rsidRPr="00E04F0A">
        <w:rPr>
          <w:rFonts w:ascii="Times New Roman" w:hAnsi="Times New Roman"/>
          <w:color w:val="auto"/>
          <w:sz w:val="28"/>
          <w:szCs w:val="28"/>
          <w:lang w:val="uk-UA"/>
        </w:rPr>
        <w:t>256</w:t>
      </w:r>
      <w:r w:rsidRPr="004611C6">
        <w:rPr>
          <w:rFonts w:ascii="Times New Roman" w:hAnsi="Times New Roman"/>
          <w:color w:val="auto"/>
          <w:sz w:val="28"/>
          <w:szCs w:val="28"/>
          <w:lang w:val="uk-UA"/>
        </w:rPr>
        <w:t xml:space="preserve">]. </w:t>
      </w:r>
      <w:r w:rsidR="004611C6" w:rsidRPr="004611C6">
        <w:rPr>
          <w:rFonts w:ascii="Times New Roman" w:hAnsi="Times New Roman"/>
          <w:color w:val="auto"/>
          <w:sz w:val="28"/>
          <w:szCs w:val="28"/>
          <w:lang w:val="uk-UA"/>
        </w:rPr>
        <w:t>М</w:t>
      </w:r>
      <w:r w:rsidR="004611C6" w:rsidRPr="00732B14">
        <w:rPr>
          <w:rFonts w:ascii="Times New Roman" w:hAnsi="Times New Roman" w:cs="Times New Roman"/>
          <w:color w:val="auto"/>
          <w:sz w:val="28"/>
          <w:szCs w:val="28"/>
          <w:lang w:val="uk-UA"/>
        </w:rPr>
        <w:t>аскулінність асоціюється з активністю, с</w:t>
      </w:r>
      <w:r w:rsidR="00EF6018" w:rsidRPr="00732B14">
        <w:rPr>
          <w:rFonts w:ascii="Times New Roman" w:hAnsi="Times New Roman" w:cs="Times New Roman"/>
          <w:color w:val="auto"/>
          <w:sz w:val="28"/>
          <w:szCs w:val="28"/>
          <w:lang w:val="uk-UA"/>
        </w:rPr>
        <w:t>илою, владністю, домінантністю,</w:t>
      </w:r>
      <w:r w:rsidR="00EF6018">
        <w:rPr>
          <w:rFonts w:ascii="Times New Roman" w:hAnsi="Times New Roman" w:cs="Times New Roman"/>
          <w:color w:val="auto"/>
          <w:sz w:val="28"/>
          <w:szCs w:val="28"/>
          <w:lang w:val="uk-UA"/>
        </w:rPr>
        <w:t xml:space="preserve"> </w:t>
      </w:r>
      <w:r w:rsidR="004611C6" w:rsidRPr="00732B14">
        <w:rPr>
          <w:rFonts w:ascii="Times New Roman" w:hAnsi="Times New Roman" w:cs="Times New Roman"/>
          <w:color w:val="auto"/>
          <w:sz w:val="28"/>
          <w:szCs w:val="28"/>
          <w:lang w:val="uk-UA"/>
        </w:rPr>
        <w:t>агресивністю, інтелектуальністю, а фемінінність – із м’якістю, сла</w:t>
      </w:r>
      <w:r w:rsidR="004611C6" w:rsidRPr="00732B14">
        <w:rPr>
          <w:rFonts w:ascii="Times New Roman" w:hAnsi="Times New Roman"/>
          <w:color w:val="auto"/>
          <w:sz w:val="28"/>
          <w:szCs w:val="28"/>
          <w:lang w:val="uk-UA"/>
        </w:rPr>
        <w:t>бкістю, пасивністю, залежністю</w:t>
      </w:r>
      <w:r w:rsidR="004611C6" w:rsidRPr="004611C6">
        <w:rPr>
          <w:rFonts w:ascii="Times New Roman" w:hAnsi="Times New Roman"/>
          <w:color w:val="auto"/>
          <w:sz w:val="28"/>
          <w:szCs w:val="28"/>
          <w:lang w:val="uk-UA"/>
        </w:rPr>
        <w:t xml:space="preserve"> та </w:t>
      </w:r>
      <w:r w:rsidR="004611C6" w:rsidRPr="00732B14">
        <w:rPr>
          <w:rFonts w:ascii="Times New Roman" w:hAnsi="Times New Roman" w:cs="Times New Roman"/>
          <w:color w:val="auto"/>
          <w:sz w:val="28"/>
          <w:szCs w:val="28"/>
          <w:lang w:val="uk-UA"/>
        </w:rPr>
        <w:t>емоційністю</w:t>
      </w:r>
      <w:r w:rsidR="004611C6" w:rsidRPr="004611C6">
        <w:rPr>
          <w:rFonts w:ascii="Times New Roman" w:hAnsi="Times New Roman"/>
          <w:color w:val="auto"/>
          <w:sz w:val="28"/>
          <w:szCs w:val="28"/>
          <w:lang w:val="uk-UA"/>
        </w:rPr>
        <w:t>.</w:t>
      </w:r>
    </w:p>
    <w:p w:rsidR="00206066" w:rsidRPr="00CE17DE" w:rsidRDefault="00206066" w:rsidP="00CE17DE">
      <w:pPr>
        <w:autoSpaceDE w:val="0"/>
        <w:autoSpaceDN w:val="0"/>
        <w:adjustRightInd w:val="0"/>
        <w:spacing w:after="0" w:line="360" w:lineRule="auto"/>
        <w:ind w:firstLine="709"/>
        <w:rPr>
          <w:rFonts w:ascii="Times New Roman" w:eastAsia="TimesNewRomanPSMT" w:hAnsi="Times New Roman"/>
          <w:sz w:val="28"/>
          <w:szCs w:val="28"/>
          <w:lang w:val="uk-UA" w:eastAsia="ru-RU"/>
        </w:rPr>
      </w:pPr>
      <w:r w:rsidRPr="00A241CD">
        <w:rPr>
          <w:rFonts w:ascii="Times New Roman" w:eastAsia="TimesNewRomanPSMT" w:hAnsi="Times New Roman"/>
          <w:sz w:val="28"/>
          <w:szCs w:val="28"/>
          <w:lang w:val="uk-UA" w:eastAsia="ru-RU"/>
        </w:rPr>
        <w:t>Н. П. Гапон зазначає: «Відсутність соціального образу жінки як символу громадянського суспіл</w:t>
      </w:r>
      <w:r>
        <w:rPr>
          <w:rFonts w:ascii="Times New Roman" w:eastAsia="TimesNewRomanPSMT" w:hAnsi="Times New Roman"/>
          <w:sz w:val="28"/>
          <w:szCs w:val="28"/>
          <w:lang w:val="uk-UA" w:eastAsia="ru-RU"/>
        </w:rPr>
        <w:t>ьства сприяє</w:t>
      </w:r>
      <w:r w:rsidRPr="00A241CD">
        <w:rPr>
          <w:rFonts w:ascii="Times New Roman" w:eastAsia="TimesNewRomanPSMT" w:hAnsi="Times New Roman"/>
          <w:sz w:val="28"/>
          <w:szCs w:val="28"/>
          <w:lang w:val="uk-UA" w:eastAsia="ru-RU"/>
        </w:rPr>
        <w:t xml:space="preserve"> її витісненню із сфери публічного в приватне [</w:t>
      </w:r>
      <w:r>
        <w:rPr>
          <w:rFonts w:ascii="Times New Roman" w:eastAsia="TimesNewRomanPSMT" w:hAnsi="Times New Roman"/>
          <w:sz w:val="28"/>
          <w:szCs w:val="28"/>
          <w:lang w:val="uk-UA" w:eastAsia="ru-RU"/>
        </w:rPr>
        <w:t>20</w:t>
      </w:r>
      <w:r w:rsidRPr="00A241CD">
        <w:rPr>
          <w:rFonts w:ascii="Times New Roman" w:eastAsia="TimesNewRomanPSMT" w:hAnsi="Times New Roman"/>
          <w:sz w:val="28"/>
          <w:szCs w:val="28"/>
          <w:lang w:val="uk-UA" w:eastAsia="ru-RU"/>
        </w:rPr>
        <w:t>, с. 284]».</w:t>
      </w:r>
      <w:r>
        <w:rPr>
          <w:rFonts w:ascii="Times New Roman" w:eastAsia="TimesNewRomanPSMT" w:hAnsi="Times New Roman"/>
          <w:sz w:val="28"/>
          <w:szCs w:val="28"/>
          <w:lang w:val="uk-UA" w:eastAsia="ru-RU"/>
        </w:rPr>
        <w:t xml:space="preserve"> </w:t>
      </w:r>
      <w:r>
        <w:rPr>
          <w:rFonts w:ascii="Times New Roman" w:hAnsi="Times New Roman"/>
          <w:sz w:val="28"/>
          <w:szCs w:val="28"/>
          <w:lang w:val="uk-UA"/>
        </w:rPr>
        <w:t>Згідно з результатами</w:t>
      </w:r>
      <w:r w:rsidRPr="00A241CD">
        <w:rPr>
          <w:rFonts w:ascii="Times New Roman" w:hAnsi="Times New Roman"/>
          <w:sz w:val="28"/>
          <w:szCs w:val="28"/>
          <w:lang w:val="uk-UA"/>
        </w:rPr>
        <w:t xml:space="preserve"> дослідження В. Жибури, які вказують на те, що жінка, котра демонструє у своїй поведінці риси, які виходять за межі</w:t>
      </w:r>
      <w:r>
        <w:rPr>
          <w:rFonts w:ascii="Times New Roman" w:hAnsi="Times New Roman"/>
          <w:sz w:val="28"/>
          <w:szCs w:val="28"/>
          <w:lang w:val="uk-UA"/>
        </w:rPr>
        <w:t xml:space="preserve"> </w:t>
      </w:r>
      <w:r w:rsidRPr="00E04F0A">
        <w:rPr>
          <w:rFonts w:ascii="Times New Roman" w:hAnsi="Times New Roman"/>
          <w:sz w:val="28"/>
          <w:szCs w:val="28"/>
          <w:lang w:val="uk-UA"/>
        </w:rPr>
        <w:t>ґ</w:t>
      </w:r>
      <w:r>
        <w:rPr>
          <w:rStyle w:val="rvts6"/>
          <w:b w:val="0"/>
          <w:color w:val="000000"/>
          <w:sz w:val="28"/>
          <w:szCs w:val="28"/>
          <w:lang w:val="uk-UA"/>
        </w:rPr>
        <w:t>ендерного стереотипу</w:t>
      </w:r>
      <w:r w:rsidRPr="00A241CD">
        <w:rPr>
          <w:rFonts w:ascii="Times New Roman" w:hAnsi="Times New Roman"/>
          <w:sz w:val="28"/>
          <w:szCs w:val="28"/>
          <w:lang w:val="uk-UA"/>
        </w:rPr>
        <w:t>, має менше шансів здобути прихиль</w:t>
      </w:r>
      <w:r w:rsidR="00EF6018">
        <w:rPr>
          <w:rFonts w:ascii="Times New Roman" w:hAnsi="Times New Roman"/>
          <w:sz w:val="28"/>
          <w:szCs w:val="28"/>
          <w:lang w:val="uk-UA"/>
        </w:rPr>
        <w:t>ність та симпатію оточуючих [208</w:t>
      </w:r>
      <w:r w:rsidRPr="00A241CD">
        <w:rPr>
          <w:rFonts w:ascii="Times New Roman" w:hAnsi="Times New Roman"/>
          <w:sz w:val="28"/>
          <w:szCs w:val="28"/>
          <w:lang w:val="uk-UA"/>
        </w:rPr>
        <w:t>, c. 144</w:t>
      </w:r>
      <w:r w:rsidRPr="00EF6018">
        <w:rPr>
          <w:rFonts w:ascii="Times New Roman" w:hAnsi="Times New Roman"/>
          <w:b/>
          <w:sz w:val="28"/>
          <w:szCs w:val="28"/>
          <w:lang w:val="uk-UA"/>
        </w:rPr>
        <w:t>-</w:t>
      </w:r>
      <w:r w:rsidRPr="00A241CD">
        <w:rPr>
          <w:rFonts w:ascii="Times New Roman" w:hAnsi="Times New Roman"/>
          <w:sz w:val="28"/>
          <w:szCs w:val="28"/>
          <w:lang w:val="uk-UA"/>
        </w:rPr>
        <w:t>149]. Це можна пояснити введеним М. Горнер конструктом «мотиву уникан</w:t>
      </w:r>
      <w:r>
        <w:rPr>
          <w:rFonts w:ascii="Times New Roman" w:hAnsi="Times New Roman"/>
          <w:sz w:val="28"/>
          <w:szCs w:val="28"/>
          <w:lang w:val="uk-UA"/>
        </w:rPr>
        <w:t>ня жіночого успіху» [</w:t>
      </w:r>
      <w:r w:rsidR="00034BCE">
        <w:rPr>
          <w:rFonts w:ascii="Times New Roman" w:hAnsi="Times New Roman"/>
          <w:sz w:val="28"/>
          <w:szCs w:val="28"/>
          <w:lang w:val="uk-UA"/>
        </w:rPr>
        <w:t>за</w:t>
      </w:r>
      <w:r w:rsidR="00EF6018">
        <w:rPr>
          <w:rFonts w:ascii="Times New Roman" w:hAnsi="Times New Roman"/>
          <w:sz w:val="28"/>
          <w:szCs w:val="28"/>
          <w:lang w:val="uk-UA"/>
        </w:rPr>
        <w:t>: 169, c. 157</w:t>
      </w:r>
      <w:r w:rsidRPr="00EF6018">
        <w:rPr>
          <w:rFonts w:ascii="Times New Roman" w:hAnsi="Times New Roman"/>
          <w:b/>
          <w:sz w:val="28"/>
          <w:szCs w:val="28"/>
          <w:lang w:val="uk-UA"/>
        </w:rPr>
        <w:t>-</w:t>
      </w:r>
      <w:r w:rsidRPr="00A241CD">
        <w:rPr>
          <w:rFonts w:ascii="Times New Roman" w:hAnsi="Times New Roman"/>
          <w:sz w:val="28"/>
          <w:szCs w:val="28"/>
          <w:lang w:val="uk-UA"/>
        </w:rPr>
        <w:t xml:space="preserve">160]. Надто велика залученість до професійної й громадської діяльності не відповідає традиційній жіночій ролі, тому жінки, які у цих </w:t>
      </w:r>
      <w:r w:rsidRPr="00206066">
        <w:rPr>
          <w:rFonts w:ascii="Times New Roman" w:hAnsi="Times New Roman"/>
          <w:sz w:val="28"/>
          <w:szCs w:val="28"/>
          <w:lang w:val="uk-UA"/>
        </w:rPr>
        <w:t>сферах проявляють активність, часто почувають провину перед оточуючими.</w:t>
      </w:r>
      <w:r w:rsidR="002218A7">
        <w:rPr>
          <w:rFonts w:ascii="Times New Roman" w:hAnsi="Times New Roman"/>
          <w:sz w:val="28"/>
          <w:szCs w:val="28"/>
          <w:lang w:val="uk-UA"/>
        </w:rPr>
        <w:t xml:space="preserve"> </w:t>
      </w:r>
    </w:p>
    <w:p w:rsidR="00206066" w:rsidRPr="002218A7" w:rsidRDefault="00CE6E30" w:rsidP="00206066">
      <w:pPr>
        <w:pStyle w:val="a4"/>
        <w:spacing w:line="360" w:lineRule="auto"/>
        <w:ind w:firstLine="708"/>
        <w:rPr>
          <w:rFonts w:ascii="Times New Roman" w:hAnsi="Times New Roman"/>
          <w:color w:val="auto"/>
          <w:sz w:val="28"/>
          <w:szCs w:val="28"/>
          <w:lang w:val="uk-UA"/>
        </w:rPr>
      </w:pPr>
      <w:r>
        <w:rPr>
          <w:rFonts w:ascii="Times New Roman" w:hAnsi="Times New Roman"/>
          <w:color w:val="auto"/>
          <w:sz w:val="28"/>
          <w:szCs w:val="28"/>
          <w:lang w:val="uk-UA"/>
        </w:rPr>
        <w:t>Разом з тим</w:t>
      </w:r>
      <w:r w:rsidR="00206066" w:rsidRPr="00206066">
        <w:rPr>
          <w:rFonts w:ascii="Times New Roman" w:hAnsi="Times New Roman"/>
          <w:color w:val="auto"/>
          <w:sz w:val="28"/>
          <w:szCs w:val="28"/>
          <w:lang w:val="uk-UA"/>
        </w:rPr>
        <w:t>, наявні соціальні зміни призвели до певному балансу між маскулінністю та фем</w:t>
      </w:r>
      <w:r w:rsidR="00FA6561">
        <w:rPr>
          <w:rFonts w:ascii="Times New Roman" w:hAnsi="Times New Roman"/>
          <w:color w:val="auto"/>
          <w:sz w:val="28"/>
          <w:szCs w:val="28"/>
          <w:lang w:val="uk-UA"/>
        </w:rPr>
        <w:t>інінн</w:t>
      </w:r>
      <w:r w:rsidR="00206066" w:rsidRPr="00206066">
        <w:rPr>
          <w:rFonts w:ascii="Times New Roman" w:hAnsi="Times New Roman"/>
          <w:color w:val="auto"/>
          <w:sz w:val="28"/>
          <w:szCs w:val="28"/>
          <w:lang w:val="uk-UA"/>
        </w:rPr>
        <w:t>істю</w:t>
      </w:r>
      <w:r w:rsidR="00206066">
        <w:rPr>
          <w:rFonts w:ascii="Times New Roman" w:hAnsi="Times New Roman"/>
          <w:color w:val="auto"/>
          <w:sz w:val="28"/>
          <w:szCs w:val="28"/>
          <w:lang w:val="uk-UA"/>
        </w:rPr>
        <w:t xml:space="preserve"> у жінок</w:t>
      </w:r>
      <w:r w:rsidR="00206066" w:rsidRPr="00206066">
        <w:rPr>
          <w:rFonts w:ascii="Times New Roman" w:hAnsi="Times New Roman"/>
          <w:color w:val="auto"/>
          <w:sz w:val="28"/>
          <w:szCs w:val="28"/>
          <w:lang w:val="uk-UA"/>
        </w:rPr>
        <w:t>.</w:t>
      </w:r>
      <w:r w:rsidR="00206066">
        <w:rPr>
          <w:rFonts w:ascii="Times New Roman" w:hAnsi="Times New Roman"/>
          <w:color w:val="FF0000"/>
          <w:sz w:val="28"/>
          <w:szCs w:val="28"/>
          <w:lang w:val="uk-UA"/>
        </w:rPr>
        <w:t xml:space="preserve"> </w:t>
      </w:r>
      <w:r w:rsidR="00206066" w:rsidRPr="008911D5">
        <w:rPr>
          <w:rFonts w:ascii="Times New Roman" w:hAnsi="Times New Roman"/>
          <w:color w:val="auto"/>
          <w:sz w:val="28"/>
          <w:szCs w:val="28"/>
          <w:lang w:val="uk-UA"/>
        </w:rPr>
        <w:t xml:space="preserve">Проілюструємо це положення </w:t>
      </w:r>
      <w:r w:rsidR="00206066" w:rsidRPr="008911D5">
        <w:rPr>
          <w:rFonts w:ascii="Times New Roman" w:eastAsia="TimesNewRomanPSMT" w:hAnsi="Times New Roman"/>
          <w:color w:val="auto"/>
          <w:sz w:val="28"/>
          <w:szCs w:val="28"/>
          <w:lang w:val="uk-UA"/>
        </w:rPr>
        <w:t xml:space="preserve">результатами дослідження проведеного А. І. Глінкою, щодо суперечностей </w:t>
      </w:r>
      <w:r w:rsidR="00EF6018">
        <w:rPr>
          <w:rFonts w:ascii="Times New Roman" w:eastAsia="TimesNewRomanPSMT" w:hAnsi="Times New Roman"/>
          <w:color w:val="auto"/>
          <w:sz w:val="28"/>
          <w:szCs w:val="28"/>
          <w:lang w:val="uk-UA"/>
        </w:rPr>
        <w:t>між ролями українських жінок [26</w:t>
      </w:r>
      <w:r w:rsidR="00206066" w:rsidRPr="008911D5">
        <w:rPr>
          <w:rFonts w:ascii="Times New Roman" w:eastAsia="TimesNewRomanPSMT" w:hAnsi="Times New Roman"/>
          <w:color w:val="auto"/>
          <w:sz w:val="28"/>
          <w:szCs w:val="28"/>
          <w:lang w:val="uk-UA"/>
        </w:rPr>
        <w:t xml:space="preserve">, с. 79]. Виявлена дослідницею суперечність полягає в тому, що матері проявляють себе як досить авторитарні керівники на роботі з домінуючим маскулінним стилем керівництва, натомість вдома у стосунках із чоловіком та дітьми демонструють лояльний стиль виховання та повну відсутність контролю. </w:t>
      </w:r>
    </w:p>
    <w:p w:rsidR="00603CF2" w:rsidRPr="00CD6309" w:rsidRDefault="00603CF2" w:rsidP="00CD6309">
      <w:pPr>
        <w:autoSpaceDE w:val="0"/>
        <w:autoSpaceDN w:val="0"/>
        <w:adjustRightInd w:val="0"/>
        <w:spacing w:after="0" w:line="360" w:lineRule="auto"/>
        <w:ind w:firstLine="708"/>
        <w:rPr>
          <w:rFonts w:ascii="Times New Roman" w:hAnsi="Times New Roman"/>
          <w:sz w:val="28"/>
          <w:szCs w:val="28"/>
          <w:lang w:val="uk-UA"/>
        </w:rPr>
      </w:pPr>
      <w:r w:rsidRPr="00CD6309">
        <w:rPr>
          <w:rFonts w:ascii="Times New Roman" w:hAnsi="Times New Roman"/>
          <w:sz w:val="28"/>
          <w:szCs w:val="28"/>
          <w:lang w:val="uk-UA"/>
        </w:rPr>
        <w:t xml:space="preserve">Розглядаючи </w:t>
      </w:r>
      <w:r w:rsidR="00CD6309" w:rsidRPr="00CD6309">
        <w:rPr>
          <w:rFonts w:ascii="Times New Roman" w:hAnsi="Times New Roman"/>
          <w:sz w:val="28"/>
          <w:szCs w:val="28"/>
          <w:lang w:val="uk-UA"/>
        </w:rPr>
        <w:t>ґ</w:t>
      </w:r>
      <w:r w:rsidRPr="00CD6309">
        <w:rPr>
          <w:rFonts w:ascii="Times New Roman" w:hAnsi="Times New Roman"/>
          <w:sz w:val="28"/>
          <w:szCs w:val="28"/>
          <w:lang w:val="uk-UA"/>
        </w:rPr>
        <w:t>ендерні особливості</w:t>
      </w:r>
      <w:r w:rsidR="00CD6309">
        <w:rPr>
          <w:rFonts w:ascii="Times New Roman" w:hAnsi="Times New Roman"/>
          <w:sz w:val="28"/>
          <w:szCs w:val="28"/>
          <w:lang w:val="uk-UA"/>
        </w:rPr>
        <w:t xml:space="preserve"> громадської активності</w:t>
      </w:r>
      <w:r w:rsidRPr="00CD6309">
        <w:rPr>
          <w:rFonts w:ascii="Times New Roman" w:hAnsi="Times New Roman"/>
          <w:sz w:val="28"/>
          <w:szCs w:val="28"/>
          <w:lang w:val="uk-UA"/>
        </w:rPr>
        <w:t xml:space="preserve">, </w:t>
      </w:r>
      <w:r w:rsidRPr="00CE54DE">
        <w:rPr>
          <w:rFonts w:ascii="Times New Roman" w:hAnsi="Times New Roman"/>
          <w:sz w:val="28"/>
          <w:szCs w:val="28"/>
          <w:lang w:val="uk-UA"/>
        </w:rPr>
        <w:t>Б. Петерсон, А. Стевард та К. Соммер з’ясували, що</w:t>
      </w:r>
      <w:r w:rsidR="00CD6309" w:rsidRPr="00CE54DE">
        <w:rPr>
          <w:rFonts w:ascii="Times New Roman" w:hAnsi="Times New Roman"/>
          <w:sz w:val="28"/>
          <w:szCs w:val="28"/>
          <w:lang w:val="uk-UA"/>
        </w:rPr>
        <w:t>, з одного боку, вона пов’язана із маскулінністю (прагнення</w:t>
      </w:r>
      <w:r w:rsidR="00206066" w:rsidRPr="00CE54DE">
        <w:rPr>
          <w:rFonts w:ascii="Times New Roman" w:hAnsi="Times New Roman"/>
          <w:sz w:val="28"/>
          <w:szCs w:val="28"/>
          <w:lang w:val="uk-UA"/>
        </w:rPr>
        <w:t>м</w:t>
      </w:r>
      <w:r w:rsidR="00CD6309" w:rsidRPr="00CE54DE">
        <w:rPr>
          <w:rFonts w:ascii="Times New Roman" w:hAnsi="Times New Roman"/>
          <w:sz w:val="28"/>
          <w:szCs w:val="28"/>
          <w:lang w:val="uk-UA"/>
        </w:rPr>
        <w:t xml:space="preserve"> контролю, домінува</w:t>
      </w:r>
      <w:r w:rsidR="00CD6309" w:rsidRPr="00CD6309">
        <w:rPr>
          <w:rFonts w:ascii="Times New Roman" w:hAnsi="Times New Roman"/>
          <w:sz w:val="28"/>
          <w:szCs w:val="28"/>
          <w:lang w:val="uk-UA"/>
        </w:rPr>
        <w:t xml:space="preserve">ння, впливу на перебіг подій, престижу), з другого </w:t>
      </w:r>
      <w:r w:rsidR="00206066">
        <w:rPr>
          <w:rFonts w:ascii="Times New Roman" w:hAnsi="Times New Roman"/>
          <w:sz w:val="28"/>
          <w:szCs w:val="28"/>
          <w:lang w:val="uk-UA"/>
        </w:rPr>
        <w:t>пов’язана</w:t>
      </w:r>
      <w:r w:rsidR="00CD6309" w:rsidRPr="00CD6309">
        <w:rPr>
          <w:rFonts w:ascii="Times New Roman" w:hAnsi="Times New Roman"/>
          <w:sz w:val="28"/>
          <w:szCs w:val="28"/>
          <w:lang w:val="uk-UA"/>
        </w:rPr>
        <w:t xml:space="preserve"> із фемін</w:t>
      </w:r>
      <w:r w:rsidR="00FA6561">
        <w:rPr>
          <w:rFonts w:ascii="Times New Roman" w:hAnsi="Times New Roman"/>
          <w:sz w:val="28"/>
          <w:szCs w:val="28"/>
          <w:lang w:val="uk-UA"/>
        </w:rPr>
        <w:t>ін</w:t>
      </w:r>
      <w:r w:rsidR="00CD6309" w:rsidRPr="00CD6309">
        <w:rPr>
          <w:rFonts w:ascii="Times New Roman" w:hAnsi="Times New Roman"/>
          <w:sz w:val="28"/>
          <w:szCs w:val="28"/>
          <w:lang w:val="uk-UA"/>
        </w:rPr>
        <w:t xml:space="preserve">ністю </w:t>
      </w:r>
      <w:r w:rsidRPr="00CD6309">
        <w:rPr>
          <w:rFonts w:ascii="Times New Roman" w:hAnsi="Times New Roman"/>
          <w:sz w:val="28"/>
          <w:szCs w:val="28"/>
          <w:lang w:val="uk-UA"/>
        </w:rPr>
        <w:t>та виявляється у пошуку відповідальності, можливості надавати поради, вести за собою інших та спільно досягати поставлених суспі</w:t>
      </w:r>
      <w:r w:rsidR="00EF6018">
        <w:rPr>
          <w:rFonts w:ascii="Times New Roman" w:hAnsi="Times New Roman"/>
          <w:sz w:val="28"/>
          <w:szCs w:val="28"/>
          <w:lang w:val="uk-UA"/>
        </w:rPr>
        <w:t>льно корисних цілей [158</w:t>
      </w:r>
      <w:r w:rsidRPr="00CD6309">
        <w:rPr>
          <w:rFonts w:ascii="Times New Roman" w:hAnsi="Times New Roman"/>
          <w:sz w:val="28"/>
          <w:szCs w:val="28"/>
          <w:lang w:val="uk-UA"/>
        </w:rPr>
        <w:t xml:space="preserve">]. </w:t>
      </w:r>
    </w:p>
    <w:p w:rsidR="00883B7A" w:rsidRDefault="00EF2E97" w:rsidP="00883B7A">
      <w:pPr>
        <w:spacing w:after="0" w:line="360" w:lineRule="auto"/>
        <w:ind w:firstLine="709"/>
        <w:rPr>
          <w:rFonts w:ascii="Times New Roman" w:hAnsi="Times New Roman"/>
          <w:sz w:val="28"/>
          <w:szCs w:val="28"/>
          <w:lang w:val="uk-UA" w:eastAsia="ru-RU"/>
        </w:rPr>
      </w:pPr>
      <w:r w:rsidRPr="00CE54DE">
        <w:rPr>
          <w:rFonts w:ascii="Times New Roman" w:hAnsi="Times New Roman"/>
          <w:sz w:val="28"/>
          <w:szCs w:val="28"/>
          <w:lang w:val="uk-UA"/>
        </w:rPr>
        <w:t>Таким чином в</w:t>
      </w:r>
      <w:r w:rsidR="004E7D31" w:rsidRPr="00CE54DE">
        <w:rPr>
          <w:rFonts w:ascii="Times New Roman" w:hAnsi="Times New Roman"/>
          <w:sz w:val="28"/>
          <w:szCs w:val="28"/>
          <w:lang w:val="uk-UA"/>
        </w:rPr>
        <w:t xml:space="preserve"> рамках соціально-конструктивіського підходу для подальшого дослідження ми відібрали такий чинник як </w:t>
      </w:r>
      <w:r w:rsidR="004E7D31" w:rsidRPr="00CE54DE">
        <w:rPr>
          <w:rFonts w:ascii="Times New Roman" w:eastAsia="TimesNewRomanPSMT" w:hAnsi="Times New Roman"/>
          <w:sz w:val="28"/>
          <w:szCs w:val="28"/>
          <w:lang w:val="uk-UA"/>
        </w:rPr>
        <w:t>гендерні відмінності (маскулінність та фемін</w:t>
      </w:r>
      <w:r w:rsidR="00FA6561">
        <w:rPr>
          <w:rFonts w:ascii="Times New Roman" w:eastAsia="TimesNewRomanPSMT" w:hAnsi="Times New Roman"/>
          <w:sz w:val="28"/>
          <w:szCs w:val="28"/>
          <w:lang w:val="uk-UA"/>
        </w:rPr>
        <w:t>ін</w:t>
      </w:r>
      <w:r w:rsidR="004E7D31" w:rsidRPr="00CE54DE">
        <w:rPr>
          <w:rFonts w:ascii="Times New Roman" w:eastAsia="TimesNewRomanPSMT" w:hAnsi="Times New Roman"/>
          <w:sz w:val="28"/>
          <w:szCs w:val="28"/>
          <w:lang w:val="uk-UA"/>
        </w:rPr>
        <w:t>ність)</w:t>
      </w:r>
      <w:r w:rsidR="007B4D17" w:rsidRPr="00CE54DE">
        <w:rPr>
          <w:rFonts w:ascii="Times New Roman" w:hAnsi="Times New Roman"/>
          <w:sz w:val="28"/>
          <w:szCs w:val="28"/>
          <w:lang w:val="uk-UA" w:eastAsia="ru-RU"/>
        </w:rPr>
        <w:t>.</w:t>
      </w:r>
      <w:r w:rsidR="003637BA" w:rsidRPr="00CE54DE">
        <w:rPr>
          <w:rFonts w:ascii="Times New Roman" w:hAnsi="Times New Roman"/>
          <w:sz w:val="28"/>
          <w:szCs w:val="28"/>
          <w:lang w:val="uk-UA" w:eastAsia="ru-RU"/>
        </w:rPr>
        <w:t xml:space="preserve"> Як доведено вченими, що працюють в рамках даного підходу</w:t>
      </w:r>
      <w:r w:rsidR="008B31F6" w:rsidRPr="00CE54DE">
        <w:rPr>
          <w:rFonts w:ascii="Times New Roman" w:hAnsi="Times New Roman"/>
          <w:sz w:val="28"/>
          <w:szCs w:val="28"/>
          <w:lang w:val="uk-UA" w:eastAsia="ru-RU"/>
        </w:rPr>
        <w:t>,</w:t>
      </w:r>
      <w:r w:rsidR="003637BA" w:rsidRPr="00CE54DE">
        <w:rPr>
          <w:rFonts w:ascii="Times New Roman" w:hAnsi="Times New Roman"/>
          <w:sz w:val="28"/>
          <w:szCs w:val="28"/>
          <w:lang w:val="uk-UA" w:eastAsia="ru-RU"/>
        </w:rPr>
        <w:t xml:space="preserve"> названі соціально-психологічні чинники відіграють найбільш істотну роль в контексті громадської участі</w:t>
      </w:r>
      <w:r w:rsidR="00CE6E30" w:rsidRPr="00CE54DE">
        <w:rPr>
          <w:rFonts w:ascii="Times New Roman" w:hAnsi="Times New Roman"/>
          <w:sz w:val="28"/>
          <w:szCs w:val="28"/>
          <w:lang w:val="uk-UA" w:eastAsia="ru-RU"/>
        </w:rPr>
        <w:t xml:space="preserve"> особи</w:t>
      </w:r>
      <w:r w:rsidR="003637BA" w:rsidRPr="00CE54DE">
        <w:rPr>
          <w:rFonts w:ascii="Times New Roman" w:hAnsi="Times New Roman"/>
          <w:sz w:val="28"/>
          <w:szCs w:val="28"/>
          <w:lang w:val="uk-UA" w:eastAsia="ru-RU"/>
        </w:rPr>
        <w:t xml:space="preserve">. </w:t>
      </w:r>
    </w:p>
    <w:p w:rsidR="00E37D34" w:rsidRPr="00EF6018" w:rsidRDefault="001F7CD0" w:rsidP="00E37D34">
      <w:pPr>
        <w:spacing w:after="0" w:line="360" w:lineRule="auto"/>
        <w:ind w:firstLine="709"/>
        <w:rPr>
          <w:rFonts w:ascii="Times New Roman" w:hAnsi="Times New Roman"/>
          <w:sz w:val="28"/>
          <w:szCs w:val="28"/>
          <w:lang w:val="uk-UA"/>
        </w:rPr>
      </w:pPr>
      <w:r w:rsidRPr="00A241CD">
        <w:rPr>
          <w:rFonts w:ascii="Times New Roman" w:hAnsi="Times New Roman"/>
          <w:b/>
          <w:sz w:val="28"/>
          <w:szCs w:val="28"/>
          <w:lang w:val="uk-UA"/>
        </w:rPr>
        <w:t>Гуманістичний підхід.</w:t>
      </w:r>
      <w:r w:rsidRPr="00A241CD">
        <w:rPr>
          <w:rFonts w:ascii="Times New Roman" w:hAnsi="Times New Roman"/>
          <w:sz w:val="28"/>
          <w:szCs w:val="28"/>
          <w:lang w:val="uk-UA"/>
        </w:rPr>
        <w:t xml:space="preserve"> </w:t>
      </w:r>
      <w:r w:rsidRPr="00EF6018">
        <w:rPr>
          <w:rFonts w:ascii="Times New Roman" w:hAnsi="Times New Roman"/>
          <w:sz w:val="28"/>
          <w:szCs w:val="28"/>
          <w:lang w:val="uk-UA"/>
        </w:rPr>
        <w:t xml:space="preserve">З позицій гуманістичного підходу основу участі </w:t>
      </w:r>
      <w:r w:rsidR="0032369F" w:rsidRPr="00EF6018">
        <w:rPr>
          <w:rFonts w:ascii="Times New Roman" w:hAnsi="Times New Roman"/>
          <w:sz w:val="28"/>
          <w:szCs w:val="28"/>
          <w:lang w:val="uk-UA"/>
        </w:rPr>
        <w:t xml:space="preserve">особи у громадській діяльності </w:t>
      </w:r>
      <w:r w:rsidRPr="00EF6018">
        <w:rPr>
          <w:rFonts w:ascii="Times New Roman" w:hAnsi="Times New Roman"/>
          <w:sz w:val="28"/>
          <w:szCs w:val="28"/>
          <w:lang w:val="uk-UA"/>
        </w:rPr>
        <w:t xml:space="preserve">складає провідна внутрішня сила (тенденція до актуалізації), що змушує людину розвиватись від оволодіння моторними навичками до вищих творчих злетів. </w:t>
      </w:r>
      <w:r w:rsidR="000A59F4" w:rsidRPr="00EF6018">
        <w:rPr>
          <w:rFonts w:ascii="Times New Roman" w:hAnsi="Times New Roman"/>
          <w:sz w:val="28"/>
          <w:szCs w:val="28"/>
          <w:lang w:val="uk-UA"/>
        </w:rPr>
        <w:t xml:space="preserve">А. Маслоу </w:t>
      </w:r>
      <w:r w:rsidR="00F657AB" w:rsidRPr="00EF6018">
        <w:rPr>
          <w:rFonts w:ascii="Times New Roman" w:hAnsi="Times New Roman"/>
          <w:sz w:val="28"/>
          <w:szCs w:val="28"/>
          <w:lang w:val="uk-UA"/>
        </w:rPr>
        <w:t xml:space="preserve">у своїх працях описує </w:t>
      </w:r>
      <w:r w:rsidR="000A59F4" w:rsidRPr="00EF6018">
        <w:rPr>
          <w:rFonts w:ascii="Times New Roman" w:hAnsi="Times New Roman"/>
          <w:sz w:val="28"/>
          <w:szCs w:val="28"/>
          <w:lang w:val="uk-UA"/>
        </w:rPr>
        <w:t>поняття «метапотреби» та «метамотивації»</w:t>
      </w:r>
      <w:r w:rsidR="00F657AB" w:rsidRPr="00EF6018">
        <w:rPr>
          <w:rFonts w:ascii="Times New Roman" w:hAnsi="Times New Roman"/>
          <w:sz w:val="28"/>
          <w:szCs w:val="28"/>
          <w:lang w:val="uk-UA"/>
        </w:rPr>
        <w:t>, зазначаючи, що л</w:t>
      </w:r>
      <w:r w:rsidR="000A59F4" w:rsidRPr="00EF6018">
        <w:rPr>
          <w:rFonts w:ascii="Times New Roman" w:hAnsi="Times New Roman"/>
          <w:sz w:val="28"/>
          <w:szCs w:val="28"/>
          <w:lang w:val="uk-UA"/>
        </w:rPr>
        <w:t xml:space="preserve">юдина, яка досягнула самоактуалізації має певне покликання, реалізація якого </w:t>
      </w:r>
      <w:r w:rsidR="00F657AB" w:rsidRPr="00EF6018">
        <w:rPr>
          <w:rFonts w:ascii="Times New Roman" w:hAnsi="Times New Roman"/>
          <w:sz w:val="28"/>
          <w:szCs w:val="28"/>
          <w:lang w:val="uk-UA"/>
        </w:rPr>
        <w:t xml:space="preserve">і </w:t>
      </w:r>
      <w:r w:rsidR="000A59F4" w:rsidRPr="00EF6018">
        <w:rPr>
          <w:rFonts w:ascii="Times New Roman" w:hAnsi="Times New Roman"/>
          <w:sz w:val="28"/>
          <w:szCs w:val="28"/>
          <w:lang w:val="uk-UA"/>
        </w:rPr>
        <w:t xml:space="preserve">є мотивом </w:t>
      </w:r>
      <w:r w:rsidR="00F657AB" w:rsidRPr="00EF6018">
        <w:rPr>
          <w:rFonts w:ascii="Times New Roman" w:hAnsi="Times New Roman"/>
          <w:sz w:val="28"/>
          <w:szCs w:val="28"/>
          <w:lang w:val="uk-UA"/>
        </w:rPr>
        <w:t xml:space="preserve">діяльності </w:t>
      </w:r>
      <w:r w:rsidR="00EF6018">
        <w:rPr>
          <w:rFonts w:ascii="Times New Roman" w:hAnsi="Times New Roman"/>
          <w:sz w:val="28"/>
          <w:szCs w:val="28"/>
          <w:lang w:val="uk-UA"/>
        </w:rPr>
        <w:t>[56</w:t>
      </w:r>
      <w:r w:rsidR="000A59F4" w:rsidRPr="00EF6018">
        <w:rPr>
          <w:rFonts w:ascii="Times New Roman" w:hAnsi="Times New Roman"/>
          <w:sz w:val="28"/>
          <w:szCs w:val="28"/>
          <w:lang w:val="uk-UA"/>
        </w:rPr>
        <w:t xml:space="preserve">]. </w:t>
      </w:r>
      <w:r w:rsidR="00A873FA" w:rsidRPr="00EF6018">
        <w:rPr>
          <w:rFonts w:ascii="Times New Roman" w:hAnsi="Times New Roman"/>
          <w:sz w:val="28"/>
          <w:szCs w:val="28"/>
          <w:lang w:val="uk-UA"/>
        </w:rPr>
        <w:t xml:space="preserve">В основі </w:t>
      </w:r>
      <w:r w:rsidR="000A59F4" w:rsidRPr="00EF6018">
        <w:rPr>
          <w:rFonts w:ascii="Times New Roman" w:hAnsi="Times New Roman"/>
          <w:sz w:val="28"/>
          <w:szCs w:val="28"/>
          <w:lang w:val="uk-UA"/>
        </w:rPr>
        <w:t xml:space="preserve">громадської участі </w:t>
      </w:r>
      <w:r w:rsidR="00A873FA" w:rsidRPr="00EF6018">
        <w:rPr>
          <w:rFonts w:ascii="Times New Roman" w:hAnsi="Times New Roman"/>
          <w:sz w:val="28"/>
          <w:szCs w:val="28"/>
          <w:lang w:val="uk-UA"/>
        </w:rPr>
        <w:t xml:space="preserve">таких </w:t>
      </w:r>
      <w:r w:rsidR="000A59F4" w:rsidRPr="00EF6018">
        <w:rPr>
          <w:rFonts w:ascii="Times New Roman" w:hAnsi="Times New Roman"/>
          <w:sz w:val="28"/>
          <w:szCs w:val="28"/>
          <w:lang w:val="uk-UA"/>
        </w:rPr>
        <w:t xml:space="preserve">осіб </w:t>
      </w:r>
      <w:r w:rsidR="00A873FA" w:rsidRPr="00EF6018">
        <w:rPr>
          <w:rFonts w:ascii="Times New Roman" w:hAnsi="Times New Roman"/>
          <w:sz w:val="28"/>
          <w:szCs w:val="28"/>
          <w:lang w:val="uk-UA"/>
        </w:rPr>
        <w:t xml:space="preserve">лежить творчість, що сприяє пошуку нових й оригінальних розв’язків проблем, посилює віру особистості в себе та приносить задоволення. В свою чергу, </w:t>
      </w:r>
      <w:r w:rsidR="000A59F4" w:rsidRPr="00EF6018">
        <w:rPr>
          <w:rFonts w:ascii="Times New Roman" w:hAnsi="Times New Roman"/>
          <w:sz w:val="28"/>
          <w:szCs w:val="28"/>
          <w:lang w:val="uk-UA"/>
        </w:rPr>
        <w:t xml:space="preserve">для осіб, не досягнувших </w:t>
      </w:r>
      <w:r w:rsidR="00883B7A" w:rsidRPr="00EF6018">
        <w:rPr>
          <w:rFonts w:ascii="Times New Roman" w:hAnsi="Times New Roman"/>
          <w:sz w:val="28"/>
          <w:szCs w:val="28"/>
          <w:lang w:val="uk-UA"/>
        </w:rPr>
        <w:t>само</w:t>
      </w:r>
      <w:r w:rsidR="00A873FA" w:rsidRPr="00EF6018">
        <w:rPr>
          <w:rFonts w:ascii="Times New Roman" w:hAnsi="Times New Roman"/>
          <w:sz w:val="28"/>
          <w:szCs w:val="28"/>
          <w:lang w:val="uk-UA"/>
        </w:rPr>
        <w:t>актуалізації,</w:t>
      </w:r>
      <w:r w:rsidR="000A59F4" w:rsidRPr="00EF6018">
        <w:rPr>
          <w:rFonts w:ascii="Times New Roman" w:hAnsi="Times New Roman"/>
          <w:sz w:val="28"/>
          <w:szCs w:val="28"/>
          <w:lang w:val="uk-UA"/>
        </w:rPr>
        <w:t xml:space="preserve"> участь у громадських організаціях, базується на задоволенні, перш за все, базових потреб: </w:t>
      </w:r>
      <w:r w:rsidR="00F657AB" w:rsidRPr="00EF6018">
        <w:rPr>
          <w:rFonts w:ascii="Times New Roman" w:hAnsi="Times New Roman"/>
          <w:sz w:val="28"/>
          <w:szCs w:val="28"/>
        </w:rPr>
        <w:t>потреб</w:t>
      </w:r>
      <w:r w:rsidR="00F657AB" w:rsidRPr="00EF6018">
        <w:rPr>
          <w:rFonts w:ascii="Times New Roman" w:hAnsi="Times New Roman"/>
          <w:sz w:val="28"/>
          <w:szCs w:val="28"/>
          <w:lang w:val="uk-UA"/>
        </w:rPr>
        <w:t>и</w:t>
      </w:r>
      <w:r w:rsidR="000A59F4" w:rsidRPr="00EF6018">
        <w:rPr>
          <w:rFonts w:ascii="Times New Roman" w:hAnsi="Times New Roman"/>
          <w:sz w:val="28"/>
          <w:szCs w:val="28"/>
        </w:rPr>
        <w:t xml:space="preserve"> у спілкуванні, приналежності до певної соціальної групи</w:t>
      </w:r>
      <w:r w:rsidR="000A59F4" w:rsidRPr="00EF6018">
        <w:rPr>
          <w:rFonts w:ascii="Times New Roman" w:hAnsi="Times New Roman"/>
          <w:sz w:val="28"/>
          <w:szCs w:val="28"/>
          <w:lang w:val="uk-UA"/>
        </w:rPr>
        <w:t xml:space="preserve"> та </w:t>
      </w:r>
      <w:r w:rsidR="000A59F4" w:rsidRPr="00EF6018">
        <w:rPr>
          <w:rFonts w:ascii="Times New Roman" w:hAnsi="Times New Roman"/>
          <w:sz w:val="28"/>
          <w:szCs w:val="28"/>
        </w:rPr>
        <w:t>прагненні самоствердження.</w:t>
      </w:r>
    </w:p>
    <w:p w:rsidR="001F7CD0" w:rsidRPr="00A241CD" w:rsidRDefault="001F7CD0" w:rsidP="00E37D34">
      <w:pPr>
        <w:spacing w:after="0" w:line="360" w:lineRule="auto"/>
        <w:ind w:firstLine="709"/>
        <w:rPr>
          <w:rFonts w:ascii="Times New Roman" w:hAnsi="Times New Roman"/>
          <w:sz w:val="28"/>
          <w:szCs w:val="28"/>
          <w:lang w:val="uk-UA" w:eastAsia="ru-RU"/>
        </w:rPr>
      </w:pPr>
      <w:r w:rsidRPr="002705E7">
        <w:rPr>
          <w:rFonts w:ascii="Times New Roman" w:hAnsi="Times New Roman"/>
          <w:sz w:val="28"/>
          <w:szCs w:val="28"/>
          <w:lang w:val="uk-UA"/>
        </w:rPr>
        <w:t>Грунтуючись на теорії А. Маслоу, польський</w:t>
      </w:r>
      <w:r w:rsidRPr="00A241CD">
        <w:rPr>
          <w:rFonts w:ascii="Times New Roman" w:hAnsi="Times New Roman"/>
          <w:sz w:val="28"/>
          <w:szCs w:val="28"/>
          <w:lang w:val="uk-UA"/>
        </w:rPr>
        <w:t xml:space="preserve"> соціолог К. Сегіет підкреслює, що громадська активність особистості заспокоює </w:t>
      </w:r>
      <w:r w:rsidR="00A873FA">
        <w:rPr>
          <w:rFonts w:ascii="Times New Roman" w:hAnsi="Times New Roman"/>
          <w:sz w:val="28"/>
          <w:szCs w:val="28"/>
          <w:lang w:val="uk-UA"/>
        </w:rPr>
        <w:t xml:space="preserve">базові </w:t>
      </w:r>
      <w:r w:rsidRPr="00A241CD">
        <w:rPr>
          <w:rFonts w:ascii="Times New Roman" w:hAnsi="Times New Roman"/>
          <w:sz w:val="28"/>
          <w:szCs w:val="28"/>
          <w:lang w:val="uk-UA"/>
        </w:rPr>
        <w:t>потреби й визначається такими моти</w:t>
      </w:r>
      <w:r w:rsidR="00EF6018">
        <w:rPr>
          <w:rFonts w:ascii="Times New Roman" w:hAnsi="Times New Roman"/>
          <w:sz w:val="28"/>
          <w:szCs w:val="28"/>
          <w:lang w:val="uk-UA"/>
        </w:rPr>
        <w:t>вами [178, c. 118</w:t>
      </w:r>
      <w:r w:rsidR="00EF6018" w:rsidRPr="00EF6018">
        <w:rPr>
          <w:rFonts w:ascii="Times New Roman" w:hAnsi="Times New Roman"/>
          <w:b/>
          <w:sz w:val="28"/>
          <w:szCs w:val="28"/>
          <w:lang w:val="uk-UA"/>
        </w:rPr>
        <w:t>-</w:t>
      </w:r>
      <w:r w:rsidRPr="00A241CD">
        <w:rPr>
          <w:rFonts w:ascii="Times New Roman" w:hAnsi="Times New Roman"/>
          <w:sz w:val="28"/>
          <w:szCs w:val="28"/>
          <w:lang w:val="uk-UA"/>
        </w:rPr>
        <w:t xml:space="preserve">119]: </w:t>
      </w:r>
    </w:p>
    <w:p w:rsidR="001F7CD0" w:rsidRPr="00A241CD" w:rsidRDefault="001F7CD0" w:rsidP="000E037B">
      <w:pPr>
        <w:numPr>
          <w:ilvl w:val="0"/>
          <w:numId w:val="7"/>
        </w:numPr>
        <w:spacing w:after="0" w:line="360" w:lineRule="auto"/>
        <w:rPr>
          <w:rFonts w:ascii="Times New Roman" w:hAnsi="Times New Roman"/>
          <w:sz w:val="28"/>
          <w:szCs w:val="28"/>
          <w:lang w:val="uk-UA"/>
        </w:rPr>
      </w:pPr>
      <w:r w:rsidRPr="00A241CD">
        <w:rPr>
          <w:rFonts w:ascii="Times New Roman" w:hAnsi="Times New Roman"/>
          <w:sz w:val="28"/>
          <w:szCs w:val="28"/>
          <w:lang w:val="uk-UA"/>
        </w:rPr>
        <w:t xml:space="preserve">альтруїстичними – бажанням приносити користь суспільству, здійснювати діяльність для інших та допомогати іншим, </w:t>
      </w:r>
    </w:p>
    <w:p w:rsidR="001F7CD0" w:rsidRPr="00A241CD" w:rsidRDefault="001F7CD0" w:rsidP="000E037B">
      <w:pPr>
        <w:numPr>
          <w:ilvl w:val="0"/>
          <w:numId w:val="7"/>
        </w:numPr>
        <w:spacing w:after="0" w:line="360" w:lineRule="auto"/>
        <w:rPr>
          <w:rFonts w:ascii="Times New Roman" w:hAnsi="Times New Roman"/>
          <w:sz w:val="28"/>
          <w:szCs w:val="28"/>
          <w:lang w:val="uk-UA"/>
        </w:rPr>
      </w:pPr>
      <w:r w:rsidRPr="00A241CD">
        <w:rPr>
          <w:rFonts w:ascii="Times New Roman" w:hAnsi="Times New Roman"/>
          <w:sz w:val="28"/>
          <w:szCs w:val="28"/>
          <w:lang w:val="uk-UA"/>
        </w:rPr>
        <w:t xml:space="preserve">ідеологічними – сімейними взірцями громадської поведінки, </w:t>
      </w:r>
    </w:p>
    <w:p w:rsidR="001F7CD0" w:rsidRPr="00A241CD" w:rsidRDefault="001F7CD0" w:rsidP="000E037B">
      <w:pPr>
        <w:numPr>
          <w:ilvl w:val="0"/>
          <w:numId w:val="7"/>
        </w:numPr>
        <w:spacing w:after="0" w:line="360" w:lineRule="auto"/>
        <w:rPr>
          <w:rFonts w:ascii="Times New Roman" w:hAnsi="Times New Roman"/>
          <w:sz w:val="28"/>
          <w:szCs w:val="28"/>
          <w:lang w:val="uk-UA"/>
        </w:rPr>
      </w:pPr>
      <w:r w:rsidRPr="00A241CD">
        <w:rPr>
          <w:rFonts w:ascii="Times New Roman" w:hAnsi="Times New Roman"/>
          <w:sz w:val="28"/>
          <w:szCs w:val="28"/>
          <w:lang w:val="uk-UA"/>
        </w:rPr>
        <w:t xml:space="preserve">егоїстичними – здобуттям престижу, контролю над ситуацією, </w:t>
      </w:r>
    </w:p>
    <w:p w:rsidR="001F7CD0" w:rsidRPr="00A241CD" w:rsidRDefault="001F7CD0" w:rsidP="000E037B">
      <w:pPr>
        <w:numPr>
          <w:ilvl w:val="0"/>
          <w:numId w:val="7"/>
        </w:numPr>
        <w:spacing w:after="0" w:line="360" w:lineRule="auto"/>
        <w:rPr>
          <w:rFonts w:ascii="Times New Roman" w:hAnsi="Times New Roman"/>
          <w:sz w:val="28"/>
          <w:szCs w:val="28"/>
          <w:lang w:val="uk-UA"/>
        </w:rPr>
      </w:pPr>
      <w:r w:rsidRPr="00A241CD">
        <w:rPr>
          <w:rFonts w:ascii="Times New Roman" w:hAnsi="Times New Roman"/>
          <w:sz w:val="28"/>
          <w:szCs w:val="28"/>
          <w:lang w:val="uk-UA"/>
        </w:rPr>
        <w:t xml:space="preserve">афіліації – встановленням тісних стосунків з іншими людьми. </w:t>
      </w:r>
    </w:p>
    <w:p w:rsidR="001F7CD0" w:rsidRPr="00A241CD" w:rsidRDefault="001F7CD0" w:rsidP="001F7CD0">
      <w:pPr>
        <w:autoSpaceDE w:val="0"/>
        <w:autoSpaceDN w:val="0"/>
        <w:adjustRightInd w:val="0"/>
        <w:spacing w:after="0" w:line="360" w:lineRule="auto"/>
        <w:ind w:firstLine="708"/>
        <w:rPr>
          <w:rFonts w:ascii="Times New Roman" w:hAnsi="Times New Roman"/>
          <w:color w:val="000000"/>
          <w:sz w:val="28"/>
          <w:szCs w:val="28"/>
          <w:lang w:val="uk-UA"/>
        </w:rPr>
      </w:pPr>
      <w:r w:rsidRPr="00A241CD">
        <w:rPr>
          <w:rFonts w:ascii="Times New Roman" w:hAnsi="Times New Roman"/>
          <w:sz w:val="28"/>
          <w:szCs w:val="28"/>
          <w:lang w:val="uk-UA"/>
        </w:rPr>
        <w:t xml:space="preserve">У цьому контексті нашу цікавість викликала інша концепція дослідження </w:t>
      </w:r>
      <w:r w:rsidR="00D57AF7">
        <w:rPr>
          <w:rFonts w:ascii="Times New Roman" w:hAnsi="Times New Roman"/>
          <w:sz w:val="28"/>
          <w:szCs w:val="28"/>
          <w:lang w:val="uk-UA"/>
        </w:rPr>
        <w:t xml:space="preserve">мотивації </w:t>
      </w:r>
      <w:r w:rsidRPr="00041382">
        <w:rPr>
          <w:rFonts w:ascii="Times New Roman" w:hAnsi="Times New Roman"/>
          <w:sz w:val="28"/>
          <w:szCs w:val="28"/>
          <w:lang w:val="uk-UA"/>
        </w:rPr>
        <w:t>громадської активності, яка базується</w:t>
      </w:r>
      <w:r w:rsidRPr="00A241CD">
        <w:rPr>
          <w:rFonts w:ascii="Times New Roman" w:hAnsi="Times New Roman"/>
          <w:sz w:val="28"/>
          <w:szCs w:val="28"/>
          <w:lang w:val="uk-UA"/>
        </w:rPr>
        <w:t xml:space="preserve"> на теорії досягнень Д. МакКлеланда. За цією концепцією активність розглядається крізь призму реаліза</w:t>
      </w:r>
      <w:r w:rsidR="00EF6018">
        <w:rPr>
          <w:rFonts w:ascii="Times New Roman" w:hAnsi="Times New Roman"/>
          <w:sz w:val="28"/>
          <w:szCs w:val="28"/>
          <w:lang w:val="uk-UA"/>
        </w:rPr>
        <w:t>ції трьох провідних мотивів [158</w:t>
      </w:r>
      <w:r w:rsidRPr="00A241CD">
        <w:rPr>
          <w:rFonts w:ascii="Times New Roman" w:hAnsi="Times New Roman"/>
          <w:sz w:val="28"/>
          <w:szCs w:val="28"/>
          <w:lang w:val="uk-UA"/>
        </w:rPr>
        <w:t>, c. 392]</w:t>
      </w:r>
      <w:r w:rsidRPr="00A241CD">
        <w:rPr>
          <w:rFonts w:ascii="Times New Roman" w:hAnsi="Times New Roman"/>
          <w:color w:val="000000"/>
          <w:sz w:val="28"/>
          <w:szCs w:val="28"/>
          <w:lang w:val="uk-UA"/>
        </w:rPr>
        <w:t xml:space="preserve">: </w:t>
      </w:r>
    </w:p>
    <w:p w:rsidR="001F7CD0" w:rsidRPr="00A241CD" w:rsidRDefault="001F7CD0" w:rsidP="000E037B">
      <w:pPr>
        <w:numPr>
          <w:ilvl w:val="0"/>
          <w:numId w:val="8"/>
        </w:numPr>
        <w:autoSpaceDE w:val="0"/>
        <w:autoSpaceDN w:val="0"/>
        <w:adjustRightInd w:val="0"/>
        <w:spacing w:after="0" w:line="360" w:lineRule="auto"/>
        <w:rPr>
          <w:rFonts w:ascii="Times New Roman" w:hAnsi="Times New Roman"/>
          <w:sz w:val="28"/>
          <w:szCs w:val="28"/>
          <w:lang w:val="uk-UA"/>
        </w:rPr>
      </w:pPr>
      <w:r w:rsidRPr="00A241CD">
        <w:rPr>
          <w:rFonts w:ascii="Times New Roman" w:hAnsi="Times New Roman"/>
          <w:sz w:val="28"/>
          <w:szCs w:val="28"/>
          <w:lang w:val="uk-UA"/>
        </w:rPr>
        <w:t>досягнення, що переслідує прагнення виконувати поставлені завдання на високому рівні, реалізовувати власний потенціал та здібності, долати перешкоди та досягати успіху;</w:t>
      </w:r>
    </w:p>
    <w:p w:rsidR="001F7CD0" w:rsidRPr="00A241CD" w:rsidRDefault="001F7CD0" w:rsidP="000E037B">
      <w:pPr>
        <w:numPr>
          <w:ilvl w:val="0"/>
          <w:numId w:val="8"/>
        </w:numPr>
        <w:autoSpaceDE w:val="0"/>
        <w:autoSpaceDN w:val="0"/>
        <w:adjustRightInd w:val="0"/>
        <w:spacing w:after="0" w:line="360" w:lineRule="auto"/>
        <w:rPr>
          <w:rFonts w:ascii="Times New Roman" w:hAnsi="Times New Roman"/>
          <w:sz w:val="28"/>
          <w:szCs w:val="28"/>
          <w:lang w:val="uk-UA"/>
        </w:rPr>
      </w:pPr>
      <w:r w:rsidRPr="00A241CD">
        <w:rPr>
          <w:rFonts w:ascii="Times New Roman" w:hAnsi="Times New Roman"/>
          <w:sz w:val="28"/>
          <w:szCs w:val="28"/>
          <w:lang w:val="uk-UA"/>
        </w:rPr>
        <w:t>афіліації, що проявляється у бажанні встановлювати тісні стосунки з іншими людьми та належати до певних груп;</w:t>
      </w:r>
    </w:p>
    <w:p w:rsidR="001F7CD0" w:rsidRPr="00A241CD" w:rsidRDefault="001F7CD0" w:rsidP="000E037B">
      <w:pPr>
        <w:numPr>
          <w:ilvl w:val="0"/>
          <w:numId w:val="8"/>
        </w:numPr>
        <w:autoSpaceDE w:val="0"/>
        <w:autoSpaceDN w:val="0"/>
        <w:adjustRightInd w:val="0"/>
        <w:spacing w:after="0" w:line="360" w:lineRule="auto"/>
        <w:rPr>
          <w:rFonts w:ascii="Times New Roman" w:hAnsi="Times New Roman"/>
          <w:sz w:val="28"/>
          <w:szCs w:val="28"/>
          <w:lang w:val="uk-UA"/>
        </w:rPr>
      </w:pPr>
      <w:r w:rsidRPr="00A241CD">
        <w:rPr>
          <w:rFonts w:ascii="Times New Roman" w:hAnsi="Times New Roman"/>
          <w:sz w:val="28"/>
          <w:szCs w:val="28"/>
          <w:lang w:val="uk-UA"/>
        </w:rPr>
        <w:t xml:space="preserve">влади у двох її формах: як прагнення домінації та діяльності для інших. </w:t>
      </w:r>
    </w:p>
    <w:p w:rsidR="001F7CD0" w:rsidRPr="00427697" w:rsidRDefault="001F7CD0" w:rsidP="00167AE0">
      <w:pPr>
        <w:autoSpaceDE w:val="0"/>
        <w:autoSpaceDN w:val="0"/>
        <w:adjustRightInd w:val="0"/>
        <w:spacing w:after="0" w:line="360" w:lineRule="auto"/>
        <w:ind w:firstLine="708"/>
        <w:rPr>
          <w:rFonts w:ascii="Times New Roman" w:hAnsi="Times New Roman"/>
          <w:b/>
          <w:sz w:val="28"/>
          <w:szCs w:val="28"/>
          <w:lang w:val="uk-UA"/>
        </w:rPr>
      </w:pPr>
      <w:r w:rsidRPr="00A241CD">
        <w:rPr>
          <w:rFonts w:ascii="Times New Roman" w:hAnsi="Times New Roman"/>
          <w:sz w:val="28"/>
          <w:szCs w:val="28"/>
          <w:lang w:val="uk-UA"/>
        </w:rPr>
        <w:t xml:space="preserve">Аналізуючи громадську </w:t>
      </w:r>
      <w:r w:rsidR="00531305">
        <w:rPr>
          <w:rFonts w:ascii="Times New Roman" w:hAnsi="Times New Roman"/>
          <w:sz w:val="28"/>
          <w:szCs w:val="28"/>
          <w:lang w:val="uk-UA"/>
        </w:rPr>
        <w:t xml:space="preserve">участь </w:t>
      </w:r>
      <w:r w:rsidRPr="00A241CD">
        <w:rPr>
          <w:rFonts w:ascii="Times New Roman" w:hAnsi="Times New Roman"/>
          <w:sz w:val="28"/>
          <w:szCs w:val="28"/>
          <w:lang w:val="uk-UA"/>
        </w:rPr>
        <w:t xml:space="preserve">жінок у розрізі зазначених мотивів, </w:t>
      </w:r>
      <w:r w:rsidR="00167AE0">
        <w:rPr>
          <w:rFonts w:ascii="Times New Roman" w:hAnsi="Times New Roman"/>
          <w:sz w:val="28"/>
          <w:szCs w:val="28"/>
          <w:lang w:val="uk-UA"/>
        </w:rPr>
        <w:t xml:space="preserve">М Фушара </w:t>
      </w:r>
      <w:r w:rsidRPr="00041382">
        <w:rPr>
          <w:rFonts w:ascii="Times New Roman" w:hAnsi="Times New Roman"/>
          <w:sz w:val="28"/>
          <w:szCs w:val="28"/>
          <w:lang w:val="uk-UA"/>
        </w:rPr>
        <w:t>зазначає: «</w:t>
      </w:r>
      <w:r w:rsidRPr="00A241CD">
        <w:rPr>
          <w:rFonts w:ascii="Times New Roman" w:hAnsi="Times New Roman"/>
          <w:sz w:val="28"/>
          <w:szCs w:val="28"/>
          <w:lang w:val="uk-UA"/>
        </w:rPr>
        <w:t xml:space="preserve">Влада – це єдиний фундаментальний мотив, який був і, для більшості жінок, є важливішим від задоволення, пов’язаного з участю у громадському житті ... важливіший навіть від пов’язаних з ним потреб у </w:t>
      </w:r>
      <w:r w:rsidRPr="00427697">
        <w:rPr>
          <w:rFonts w:ascii="Times New Roman" w:hAnsi="Times New Roman"/>
          <w:sz w:val="28"/>
          <w:szCs w:val="28"/>
          <w:lang w:val="uk-UA"/>
        </w:rPr>
        <w:t>самореалі</w:t>
      </w:r>
      <w:r w:rsidR="00EF6018">
        <w:rPr>
          <w:rFonts w:ascii="Times New Roman" w:hAnsi="Times New Roman"/>
          <w:sz w:val="28"/>
          <w:szCs w:val="28"/>
          <w:lang w:val="uk-UA"/>
        </w:rPr>
        <w:t>зації, визнанні й схваленні [1</w:t>
      </w:r>
      <w:r w:rsidR="00167AE0">
        <w:rPr>
          <w:rFonts w:ascii="Times New Roman" w:hAnsi="Times New Roman"/>
          <w:sz w:val="28"/>
          <w:szCs w:val="28"/>
          <w:lang w:val="uk-UA"/>
        </w:rPr>
        <w:t>33</w:t>
      </w:r>
      <w:r w:rsidRPr="00427697">
        <w:rPr>
          <w:rFonts w:ascii="Times New Roman" w:hAnsi="Times New Roman"/>
          <w:sz w:val="28"/>
          <w:szCs w:val="28"/>
          <w:lang w:val="uk-UA"/>
        </w:rPr>
        <w:t xml:space="preserve">, c. 66]». </w:t>
      </w:r>
    </w:p>
    <w:p w:rsidR="00F151C6" w:rsidRPr="00427697" w:rsidRDefault="00F151C6" w:rsidP="00F151C6">
      <w:pPr>
        <w:autoSpaceDE w:val="0"/>
        <w:autoSpaceDN w:val="0"/>
        <w:adjustRightInd w:val="0"/>
        <w:spacing w:after="0" w:line="360" w:lineRule="auto"/>
        <w:ind w:firstLine="709"/>
        <w:rPr>
          <w:rFonts w:ascii="Times New Roman" w:hAnsi="Times New Roman"/>
          <w:sz w:val="28"/>
          <w:szCs w:val="28"/>
          <w:lang w:val="uk-UA"/>
        </w:rPr>
      </w:pPr>
      <w:r w:rsidRPr="00427697">
        <w:rPr>
          <w:rFonts w:ascii="Times New Roman" w:hAnsi="Times New Roman"/>
          <w:sz w:val="28"/>
          <w:szCs w:val="28"/>
          <w:lang w:val="uk-UA"/>
        </w:rPr>
        <w:t xml:space="preserve">На основі аналізу </w:t>
      </w:r>
      <w:r w:rsidR="00CB1697" w:rsidRPr="00427697">
        <w:rPr>
          <w:rFonts w:ascii="Times New Roman" w:hAnsi="Times New Roman"/>
          <w:sz w:val="28"/>
          <w:szCs w:val="28"/>
          <w:lang w:val="uk-UA"/>
        </w:rPr>
        <w:t xml:space="preserve">зазначених </w:t>
      </w:r>
      <w:r w:rsidRPr="00427697">
        <w:rPr>
          <w:rFonts w:ascii="Times New Roman" w:hAnsi="Times New Roman"/>
          <w:sz w:val="28"/>
          <w:szCs w:val="28"/>
          <w:lang w:val="uk-UA"/>
        </w:rPr>
        <w:t>положень в рамках гуманістичного підходу вважаємо за доцільне виокремити для подальшого дослідження такі чинники як влада, афіліація, досягнення, альтруїзм, творчість.</w:t>
      </w:r>
      <w:r w:rsidR="001F3731">
        <w:rPr>
          <w:rFonts w:ascii="Times New Roman" w:hAnsi="Times New Roman"/>
          <w:sz w:val="28"/>
          <w:szCs w:val="28"/>
          <w:lang w:val="uk-UA"/>
        </w:rPr>
        <w:t xml:space="preserve"> </w:t>
      </w:r>
    </w:p>
    <w:p w:rsidR="001F7CD0" w:rsidRDefault="001F7CD0" w:rsidP="001F7CD0">
      <w:pPr>
        <w:autoSpaceDE w:val="0"/>
        <w:autoSpaceDN w:val="0"/>
        <w:adjustRightInd w:val="0"/>
        <w:spacing w:after="0" w:line="360" w:lineRule="auto"/>
        <w:ind w:firstLine="708"/>
        <w:rPr>
          <w:rFonts w:ascii="Times New Roman" w:hAnsi="Times New Roman"/>
          <w:color w:val="000000"/>
          <w:sz w:val="28"/>
          <w:szCs w:val="28"/>
          <w:lang w:val="uk-UA"/>
        </w:rPr>
      </w:pPr>
      <w:r w:rsidRPr="00A241CD">
        <w:rPr>
          <w:rFonts w:ascii="Times New Roman" w:hAnsi="Times New Roman"/>
          <w:b/>
          <w:sz w:val="28"/>
          <w:szCs w:val="28"/>
          <w:lang w:val="uk-UA"/>
        </w:rPr>
        <w:t>Когнітивний підхід.</w:t>
      </w:r>
      <w:r w:rsidRPr="00A241CD">
        <w:rPr>
          <w:rFonts w:ascii="Times New Roman" w:hAnsi="Times New Roman"/>
          <w:color w:val="000000"/>
          <w:sz w:val="28"/>
          <w:szCs w:val="28"/>
          <w:lang w:val="uk-UA"/>
        </w:rPr>
        <w:t xml:space="preserve"> В рамках когнітивного підходу чинником участі особи у громадській діяльності вважається когнітивний дисонанс, що виникає </w:t>
      </w:r>
      <w:r w:rsidRPr="00A241CD">
        <w:rPr>
          <w:rFonts w:ascii="Times New Roman" w:hAnsi="Times New Roman"/>
          <w:sz w:val="28"/>
          <w:szCs w:val="28"/>
          <w:lang w:val="uk-UA"/>
        </w:rPr>
        <w:t xml:space="preserve">на підставі зіткнення наявної інформації про ситуацію у суспільстві із </w:t>
      </w:r>
      <w:r w:rsidRPr="00A241CD">
        <w:rPr>
          <w:rFonts w:ascii="Times New Roman" w:hAnsi="Times New Roman"/>
          <w:color w:val="000000"/>
          <w:sz w:val="28"/>
          <w:szCs w:val="28"/>
          <w:lang w:val="uk-UA"/>
        </w:rPr>
        <w:t xml:space="preserve">стандартами «її </w:t>
      </w:r>
      <w:r w:rsidRPr="00167AE0">
        <w:rPr>
          <w:rFonts w:ascii="Times New Roman" w:hAnsi="Times New Roman"/>
          <w:color w:val="000000"/>
          <w:sz w:val="28"/>
          <w:szCs w:val="28"/>
          <w:lang w:val="uk-UA"/>
        </w:rPr>
        <w:t>оптимального стану». Я. Рейковський влучно зазначає</w:t>
      </w:r>
      <w:r w:rsidRPr="00A241CD">
        <w:rPr>
          <w:rFonts w:ascii="Times New Roman" w:hAnsi="Times New Roman"/>
          <w:color w:val="000000"/>
          <w:sz w:val="28"/>
          <w:szCs w:val="28"/>
          <w:lang w:val="uk-UA"/>
        </w:rPr>
        <w:t xml:space="preserve">, що дисбаланс, як результат когнітивної розбіжності між існуючим станом об’єкту й відомими стандартами його нормального стану, може створювати в структурах </w:t>
      </w:r>
      <w:r w:rsidRPr="00A241CD">
        <w:rPr>
          <w:rFonts w:ascii="Times New Roman" w:hAnsi="Times New Roman"/>
          <w:sz w:val="28"/>
          <w:szCs w:val="28"/>
          <w:lang w:val="uk-UA"/>
        </w:rPr>
        <w:t>«Я – поза Я»</w:t>
      </w:r>
      <w:r w:rsidRPr="00A241CD">
        <w:rPr>
          <w:rFonts w:ascii="Times New Roman" w:hAnsi="Times New Roman"/>
          <w:color w:val="000000"/>
          <w:sz w:val="28"/>
          <w:szCs w:val="28"/>
          <w:lang w:val="uk-UA"/>
        </w:rPr>
        <w:t xml:space="preserve"> певну напругу й становити джерело поведінкових реакцій, спрямованих на зміну ситуації</w:t>
      </w:r>
      <w:r w:rsidR="001F3731">
        <w:rPr>
          <w:rFonts w:ascii="Times New Roman" w:hAnsi="Times New Roman"/>
          <w:color w:val="000000"/>
          <w:sz w:val="28"/>
          <w:szCs w:val="28"/>
          <w:lang w:val="uk-UA"/>
        </w:rPr>
        <w:t xml:space="preserve"> </w:t>
      </w:r>
      <w:r w:rsidR="001F3731" w:rsidRPr="00427697">
        <w:rPr>
          <w:rFonts w:ascii="Times New Roman" w:hAnsi="Times New Roman"/>
          <w:sz w:val="28"/>
          <w:szCs w:val="28"/>
          <w:lang w:val="uk-UA"/>
        </w:rPr>
        <w:t>[1</w:t>
      </w:r>
      <w:r w:rsidR="00EF6018">
        <w:rPr>
          <w:rFonts w:ascii="Times New Roman" w:hAnsi="Times New Roman"/>
          <w:sz w:val="28"/>
          <w:szCs w:val="28"/>
          <w:lang w:val="uk-UA"/>
        </w:rPr>
        <w:t>76</w:t>
      </w:r>
      <w:r w:rsidR="001F3731" w:rsidRPr="00427697">
        <w:rPr>
          <w:rFonts w:ascii="Times New Roman" w:hAnsi="Times New Roman"/>
          <w:sz w:val="28"/>
          <w:szCs w:val="28"/>
          <w:lang w:val="uk-UA"/>
        </w:rPr>
        <w:t>]</w:t>
      </w:r>
      <w:r w:rsidRPr="00A241CD">
        <w:rPr>
          <w:rFonts w:ascii="Times New Roman" w:hAnsi="Times New Roman"/>
          <w:color w:val="000000"/>
          <w:sz w:val="28"/>
          <w:szCs w:val="28"/>
          <w:lang w:val="uk-UA"/>
        </w:rPr>
        <w:t xml:space="preserve">. </w:t>
      </w:r>
    </w:p>
    <w:p w:rsidR="001F7CD0" w:rsidRDefault="002E3767" w:rsidP="002E3767">
      <w:pPr>
        <w:autoSpaceDE w:val="0"/>
        <w:autoSpaceDN w:val="0"/>
        <w:adjustRightInd w:val="0"/>
        <w:spacing w:after="0" w:line="360" w:lineRule="auto"/>
        <w:ind w:firstLine="708"/>
        <w:rPr>
          <w:rFonts w:ascii="Times New Roman" w:hAnsi="Times New Roman"/>
          <w:sz w:val="28"/>
          <w:szCs w:val="28"/>
          <w:lang w:val="uk-UA"/>
        </w:rPr>
      </w:pPr>
      <w:r w:rsidRPr="00617596">
        <w:rPr>
          <w:rFonts w:ascii="Times New Roman" w:eastAsia="TimesNewRomanPSMT" w:hAnsi="Times New Roman"/>
          <w:sz w:val="28"/>
          <w:szCs w:val="28"/>
          <w:lang w:val="uk-UA"/>
        </w:rPr>
        <w:t>Російська дослідниця О.</w:t>
      </w:r>
      <w:r>
        <w:rPr>
          <w:rFonts w:ascii="Times New Roman" w:eastAsia="TimesNewRomanPSMT" w:hAnsi="Times New Roman"/>
          <w:sz w:val="28"/>
          <w:szCs w:val="28"/>
          <w:lang w:val="uk-UA"/>
        </w:rPr>
        <w:t> А. </w:t>
      </w:r>
      <w:r w:rsidR="00F62E4F" w:rsidRPr="00617596">
        <w:rPr>
          <w:rFonts w:ascii="Times New Roman" w:eastAsia="TimesNewRomanPSMT" w:hAnsi="Times New Roman"/>
          <w:sz w:val="28"/>
          <w:szCs w:val="28"/>
          <w:lang w:val="uk-UA"/>
        </w:rPr>
        <w:t>Здравомислова, вивчаючи питання діяльності</w:t>
      </w:r>
      <w:r>
        <w:rPr>
          <w:rFonts w:ascii="Times New Roman" w:eastAsia="TimesNewRomanPSMT" w:hAnsi="Times New Roman"/>
          <w:sz w:val="28"/>
          <w:szCs w:val="28"/>
          <w:lang w:val="uk-UA"/>
        </w:rPr>
        <w:t xml:space="preserve"> </w:t>
      </w:r>
      <w:r w:rsidR="00F62E4F" w:rsidRPr="00617596">
        <w:rPr>
          <w:rFonts w:ascii="Times New Roman" w:eastAsia="TimesNewRomanPSMT" w:hAnsi="Times New Roman"/>
          <w:sz w:val="28"/>
          <w:szCs w:val="28"/>
          <w:lang w:val="uk-UA"/>
        </w:rPr>
        <w:t>громадських організацій, розглядає погляди зарубіжних дослідників. Згідно з</w:t>
      </w:r>
      <w:r w:rsidR="00F62E4F">
        <w:rPr>
          <w:rFonts w:ascii="Times New Roman" w:eastAsia="TimesNewRomanPSMT" w:hAnsi="Times New Roman"/>
          <w:sz w:val="28"/>
          <w:szCs w:val="28"/>
          <w:lang w:val="uk-UA"/>
        </w:rPr>
        <w:t xml:space="preserve"> </w:t>
      </w:r>
      <w:r w:rsidR="00F62E4F" w:rsidRPr="00617596">
        <w:rPr>
          <w:rFonts w:ascii="Times New Roman" w:eastAsia="TimesNewRomanPSMT" w:hAnsi="Times New Roman"/>
          <w:sz w:val="28"/>
          <w:szCs w:val="28"/>
          <w:lang w:val="uk-UA"/>
        </w:rPr>
        <w:t>цими поглядами, головн</w:t>
      </w:r>
      <w:r w:rsidR="00F151C6">
        <w:rPr>
          <w:rFonts w:ascii="Times New Roman" w:eastAsia="TimesNewRomanPSMT" w:hAnsi="Times New Roman"/>
          <w:sz w:val="28"/>
          <w:szCs w:val="28"/>
          <w:lang w:val="uk-UA"/>
        </w:rPr>
        <w:t>им чинником</w:t>
      </w:r>
      <w:r w:rsidR="00F62E4F" w:rsidRPr="00617596">
        <w:rPr>
          <w:rFonts w:ascii="Times New Roman" w:eastAsia="TimesNewRomanPSMT" w:hAnsi="Times New Roman"/>
          <w:sz w:val="28"/>
          <w:szCs w:val="28"/>
          <w:lang w:val="uk-UA"/>
        </w:rPr>
        <w:t xml:space="preserve"> залучення жінок до громадської діяльності</w:t>
      </w:r>
      <w:r w:rsidR="00F62E4F">
        <w:rPr>
          <w:rFonts w:ascii="Times New Roman" w:eastAsia="TimesNewRomanPSMT" w:hAnsi="Times New Roman"/>
          <w:sz w:val="28"/>
          <w:szCs w:val="28"/>
          <w:lang w:val="uk-UA"/>
        </w:rPr>
        <w:t xml:space="preserve"> </w:t>
      </w:r>
      <w:r w:rsidR="00F62E4F" w:rsidRPr="00617596">
        <w:rPr>
          <w:rFonts w:ascii="Times New Roman" w:eastAsia="TimesNewRomanPSMT" w:hAnsi="Times New Roman"/>
          <w:sz w:val="28"/>
          <w:szCs w:val="28"/>
          <w:lang w:val="uk-UA"/>
        </w:rPr>
        <w:t>зарубіжні автори вважали відданість цілям суспільних рухів, схожість</w:t>
      </w:r>
      <w:r w:rsidR="00F62E4F">
        <w:rPr>
          <w:rFonts w:ascii="Times New Roman" w:eastAsia="TimesNewRomanPSMT" w:hAnsi="Times New Roman"/>
          <w:sz w:val="28"/>
          <w:szCs w:val="28"/>
          <w:lang w:val="uk-UA"/>
        </w:rPr>
        <w:t xml:space="preserve"> </w:t>
      </w:r>
      <w:r w:rsidR="00F62E4F" w:rsidRPr="00617596">
        <w:rPr>
          <w:rFonts w:ascii="Times New Roman" w:eastAsia="TimesNewRomanPSMT" w:hAnsi="Times New Roman"/>
          <w:sz w:val="28"/>
          <w:szCs w:val="28"/>
          <w:lang w:val="uk-UA"/>
        </w:rPr>
        <w:t xml:space="preserve">цінностей рухів із власними цінностями. </w:t>
      </w:r>
      <w:r w:rsidR="00221D95">
        <w:rPr>
          <w:rFonts w:ascii="Times New Roman" w:eastAsia="TimesNewRomanPSMT" w:hAnsi="Times New Roman"/>
          <w:sz w:val="28"/>
          <w:szCs w:val="28"/>
          <w:lang w:val="uk-UA"/>
        </w:rPr>
        <w:t>Т</w:t>
      </w:r>
      <w:r w:rsidR="00F62E4F" w:rsidRPr="005F138F">
        <w:rPr>
          <w:rFonts w:ascii="Times New Roman" w:eastAsia="TimesNewRomanPSMT" w:hAnsi="Times New Roman"/>
          <w:sz w:val="28"/>
          <w:szCs w:val="28"/>
        </w:rPr>
        <w:t>ак</w:t>
      </w:r>
      <w:r w:rsidR="00221D95">
        <w:rPr>
          <w:rFonts w:ascii="Times New Roman" w:eastAsia="TimesNewRomanPSMT" w:hAnsi="Times New Roman"/>
          <w:sz w:val="28"/>
          <w:szCs w:val="28"/>
          <w:lang w:val="uk-UA"/>
        </w:rPr>
        <w:t xml:space="preserve"> </w:t>
      </w:r>
      <w:r w:rsidR="00F62E4F" w:rsidRPr="005F138F">
        <w:rPr>
          <w:rFonts w:ascii="Times New Roman" w:eastAsia="TimesNewRomanPSMT" w:hAnsi="Times New Roman"/>
          <w:sz w:val="28"/>
          <w:szCs w:val="28"/>
        </w:rPr>
        <w:t>була сформована модель відносної</w:t>
      </w:r>
      <w:r w:rsidR="00F62E4F">
        <w:rPr>
          <w:rFonts w:ascii="Times New Roman" w:eastAsia="TimesNewRomanPSMT" w:hAnsi="Times New Roman"/>
          <w:sz w:val="28"/>
          <w:szCs w:val="28"/>
          <w:lang w:val="uk-UA"/>
        </w:rPr>
        <w:t xml:space="preserve"> </w:t>
      </w:r>
      <w:r w:rsidR="00F62E4F" w:rsidRPr="005F138F">
        <w:rPr>
          <w:rFonts w:ascii="Times New Roman" w:eastAsia="TimesNewRomanPSMT" w:hAnsi="Times New Roman"/>
          <w:sz w:val="28"/>
          <w:szCs w:val="28"/>
        </w:rPr>
        <w:t>депривації</w:t>
      </w:r>
      <w:r w:rsidR="001F7CD0" w:rsidRPr="00A241CD">
        <w:rPr>
          <w:rFonts w:ascii="Times New Roman" w:hAnsi="Times New Roman"/>
          <w:color w:val="000000"/>
          <w:sz w:val="28"/>
          <w:szCs w:val="28"/>
          <w:lang w:val="uk-UA"/>
        </w:rPr>
        <w:t xml:space="preserve">, де </w:t>
      </w:r>
      <w:r w:rsidR="008A5397">
        <w:rPr>
          <w:rFonts w:ascii="Times New Roman" w:hAnsi="Times New Roman"/>
          <w:color w:val="000000"/>
          <w:sz w:val="28"/>
          <w:szCs w:val="28"/>
          <w:lang w:val="uk-UA"/>
        </w:rPr>
        <w:t xml:space="preserve">чинником </w:t>
      </w:r>
      <w:r w:rsidR="001F7CD0" w:rsidRPr="00A241CD">
        <w:rPr>
          <w:rFonts w:ascii="Times New Roman" w:hAnsi="Times New Roman"/>
          <w:color w:val="000000"/>
          <w:sz w:val="28"/>
          <w:szCs w:val="28"/>
          <w:lang w:val="uk-UA"/>
        </w:rPr>
        <w:t>залучення до політично-громадських структур</w:t>
      </w:r>
      <w:r w:rsidR="00221D95">
        <w:rPr>
          <w:rFonts w:ascii="Times New Roman" w:hAnsi="Times New Roman"/>
          <w:color w:val="000000"/>
          <w:sz w:val="28"/>
          <w:szCs w:val="28"/>
          <w:lang w:val="uk-UA"/>
        </w:rPr>
        <w:t xml:space="preserve"> </w:t>
      </w:r>
      <w:r w:rsidR="001F7CD0" w:rsidRPr="00A241CD">
        <w:rPr>
          <w:rFonts w:ascii="Times New Roman" w:hAnsi="Times New Roman"/>
          <w:sz w:val="28"/>
          <w:szCs w:val="28"/>
          <w:lang w:val="uk-UA"/>
        </w:rPr>
        <w:t>визначили</w:t>
      </w:r>
      <w:r w:rsidR="001F7CD0" w:rsidRPr="00A241CD">
        <w:rPr>
          <w:rFonts w:ascii="Times New Roman" w:hAnsi="Times New Roman"/>
          <w:color w:val="FF0000"/>
          <w:sz w:val="28"/>
          <w:szCs w:val="28"/>
          <w:lang w:val="uk-UA"/>
        </w:rPr>
        <w:t xml:space="preserve"> </w:t>
      </w:r>
      <w:r w:rsidR="001F7CD0" w:rsidRPr="00A241CD">
        <w:rPr>
          <w:rFonts w:ascii="Times New Roman" w:hAnsi="Times New Roman"/>
          <w:color w:val="000000"/>
          <w:sz w:val="28"/>
          <w:szCs w:val="28"/>
          <w:lang w:val="uk-UA"/>
        </w:rPr>
        <w:t xml:space="preserve">соціально-психічний стан, який характеризується невідповідністю бажань особистості та її соціального статусу. </w:t>
      </w:r>
      <w:r w:rsidR="001F7CD0" w:rsidRPr="00A241CD">
        <w:rPr>
          <w:rFonts w:ascii="Times New Roman" w:hAnsi="Times New Roman"/>
          <w:sz w:val="28"/>
          <w:szCs w:val="28"/>
          <w:lang w:val="uk-UA"/>
        </w:rPr>
        <w:t xml:space="preserve">Відповідно до цієї моделі, </w:t>
      </w:r>
      <w:r w:rsidR="001F7CD0" w:rsidRPr="00A241CD">
        <w:rPr>
          <w:rFonts w:ascii="Times New Roman" w:hAnsi="Times New Roman"/>
          <w:color w:val="000000"/>
          <w:sz w:val="28"/>
          <w:szCs w:val="28"/>
          <w:lang w:val="uk-UA"/>
        </w:rPr>
        <w:t>люди беруть участь у громадських рухах тоді, коли розрив між бажаним і дійсним сягає максимально допустимого значення</w:t>
      </w:r>
      <w:r w:rsidR="00505DB8">
        <w:rPr>
          <w:rFonts w:ascii="Times New Roman" w:hAnsi="Times New Roman"/>
          <w:color w:val="000000"/>
          <w:sz w:val="28"/>
          <w:szCs w:val="28"/>
          <w:lang w:val="uk-UA"/>
        </w:rPr>
        <w:t> </w:t>
      </w:r>
      <w:r w:rsidR="001F7CD0" w:rsidRPr="00A241CD">
        <w:rPr>
          <w:rFonts w:ascii="Times New Roman" w:hAnsi="Times New Roman"/>
          <w:sz w:val="28"/>
          <w:szCs w:val="28"/>
          <w:lang w:val="uk-UA"/>
        </w:rPr>
        <w:t>[</w:t>
      </w:r>
      <w:r w:rsidR="00EF6018">
        <w:rPr>
          <w:rFonts w:ascii="Times New Roman" w:hAnsi="Times New Roman"/>
          <w:bCs/>
          <w:sz w:val="28"/>
          <w:szCs w:val="28"/>
          <w:lang w:val="uk-UA"/>
        </w:rPr>
        <w:t>45</w:t>
      </w:r>
      <w:r w:rsidR="001F7CD0" w:rsidRPr="00A241CD">
        <w:rPr>
          <w:rFonts w:ascii="Times New Roman" w:hAnsi="Times New Roman"/>
          <w:bCs/>
          <w:sz w:val="28"/>
          <w:szCs w:val="28"/>
          <w:lang w:val="uk-UA"/>
        </w:rPr>
        <w:t>,</w:t>
      </w:r>
      <w:r w:rsidR="00505DB8">
        <w:rPr>
          <w:rFonts w:ascii="Times New Roman" w:hAnsi="Times New Roman"/>
          <w:bCs/>
          <w:sz w:val="28"/>
          <w:szCs w:val="28"/>
          <w:lang w:val="uk-UA"/>
        </w:rPr>
        <w:t> </w:t>
      </w:r>
      <w:r w:rsidR="00EF6018">
        <w:rPr>
          <w:rFonts w:ascii="Times New Roman" w:hAnsi="Times New Roman"/>
          <w:bCs/>
          <w:sz w:val="28"/>
          <w:szCs w:val="28"/>
          <w:lang w:val="uk-UA"/>
        </w:rPr>
        <w:t>с. 45</w:t>
      </w:r>
      <w:r w:rsidR="001F7CD0" w:rsidRPr="00EF6018">
        <w:rPr>
          <w:rFonts w:ascii="Times New Roman" w:hAnsi="Times New Roman"/>
          <w:b/>
          <w:bCs/>
          <w:sz w:val="28"/>
          <w:szCs w:val="28"/>
          <w:lang w:val="uk-UA"/>
        </w:rPr>
        <w:t>-</w:t>
      </w:r>
      <w:r w:rsidR="001F7CD0" w:rsidRPr="00A241CD">
        <w:rPr>
          <w:rFonts w:ascii="Times New Roman" w:hAnsi="Times New Roman"/>
          <w:bCs/>
          <w:sz w:val="28"/>
          <w:szCs w:val="28"/>
          <w:lang w:val="uk-UA"/>
        </w:rPr>
        <w:t>47</w:t>
      </w:r>
      <w:r w:rsidR="001F7CD0" w:rsidRPr="00A241CD">
        <w:rPr>
          <w:rFonts w:ascii="Times New Roman" w:hAnsi="Times New Roman"/>
          <w:sz w:val="28"/>
          <w:szCs w:val="28"/>
          <w:lang w:val="uk-UA"/>
        </w:rPr>
        <w:t xml:space="preserve">]. </w:t>
      </w:r>
    </w:p>
    <w:p w:rsidR="00E37D34" w:rsidRDefault="00AE5455" w:rsidP="00E37D34">
      <w:pPr>
        <w:spacing w:after="0" w:line="360" w:lineRule="auto"/>
        <w:ind w:firstLine="709"/>
        <w:rPr>
          <w:rFonts w:ascii="Times New Roman" w:hAnsi="Times New Roman"/>
          <w:sz w:val="28"/>
          <w:szCs w:val="28"/>
          <w:lang w:val="uk-UA"/>
        </w:rPr>
      </w:pPr>
      <w:r w:rsidRPr="00B02F73">
        <w:rPr>
          <w:rFonts w:ascii="Times New Roman" w:hAnsi="Times New Roman"/>
          <w:sz w:val="28"/>
          <w:szCs w:val="28"/>
          <w:lang w:val="uk-UA"/>
        </w:rPr>
        <w:t>Я. Гжелак [</w:t>
      </w:r>
      <w:r w:rsidR="00EF6018">
        <w:rPr>
          <w:rFonts w:ascii="Times New Roman" w:hAnsi="Times New Roman"/>
          <w:sz w:val="28"/>
          <w:szCs w:val="28"/>
        </w:rPr>
        <w:t>1</w:t>
      </w:r>
      <w:r w:rsidR="00EF6018">
        <w:rPr>
          <w:rFonts w:ascii="Times New Roman" w:hAnsi="Times New Roman"/>
          <w:sz w:val="28"/>
          <w:szCs w:val="28"/>
          <w:lang w:val="uk-UA"/>
        </w:rPr>
        <w:t>39</w:t>
      </w:r>
      <w:r w:rsidRPr="00B02F73">
        <w:rPr>
          <w:rFonts w:ascii="Times New Roman" w:hAnsi="Times New Roman"/>
          <w:sz w:val="28"/>
          <w:szCs w:val="28"/>
          <w:lang w:val="uk-UA"/>
        </w:rPr>
        <w:t xml:space="preserve">] зазначає, що жінки долучаються до громадської діяльності не лише у випадку життєвого невдоволення, а </w:t>
      </w:r>
      <w:r>
        <w:rPr>
          <w:rFonts w:ascii="Times New Roman" w:hAnsi="Times New Roman"/>
          <w:sz w:val="28"/>
          <w:szCs w:val="28"/>
          <w:lang w:val="uk-UA"/>
        </w:rPr>
        <w:t xml:space="preserve">також </w:t>
      </w:r>
      <w:r w:rsidRPr="00B02F73">
        <w:rPr>
          <w:rFonts w:ascii="Times New Roman" w:hAnsi="Times New Roman"/>
          <w:sz w:val="28"/>
          <w:szCs w:val="28"/>
          <w:lang w:val="uk-UA"/>
        </w:rPr>
        <w:t xml:space="preserve">у випадку задоволеності </w:t>
      </w:r>
      <w:r>
        <w:rPr>
          <w:rFonts w:ascii="Times New Roman" w:hAnsi="Times New Roman"/>
          <w:sz w:val="28"/>
          <w:szCs w:val="28"/>
          <w:lang w:val="uk-UA"/>
        </w:rPr>
        <w:t xml:space="preserve">жінкою </w:t>
      </w:r>
      <w:r w:rsidRPr="00B02F73">
        <w:rPr>
          <w:rFonts w:ascii="Times New Roman" w:hAnsi="Times New Roman"/>
          <w:sz w:val="28"/>
          <w:szCs w:val="28"/>
          <w:lang w:val="uk-UA"/>
        </w:rPr>
        <w:t>життям у різних сферах. Позитивна суб’єктивна оцінка якості свого життя сприяє вияву громадської активності та провокує особистіст</w:t>
      </w:r>
      <w:r>
        <w:rPr>
          <w:rFonts w:ascii="Times New Roman" w:hAnsi="Times New Roman"/>
          <w:sz w:val="28"/>
          <w:szCs w:val="28"/>
          <w:lang w:val="uk-UA"/>
        </w:rPr>
        <w:t>ь співпрацювати з іншими людьми.</w:t>
      </w:r>
      <w:r w:rsidR="0027533C">
        <w:rPr>
          <w:rFonts w:ascii="Times New Roman" w:hAnsi="Times New Roman"/>
          <w:sz w:val="28"/>
          <w:szCs w:val="28"/>
          <w:lang w:val="uk-UA"/>
        </w:rPr>
        <w:t xml:space="preserve"> </w:t>
      </w:r>
    </w:p>
    <w:p w:rsidR="00490807" w:rsidRPr="00E37D34" w:rsidRDefault="00490807" w:rsidP="00E37D34">
      <w:pPr>
        <w:spacing w:after="0" w:line="360" w:lineRule="auto"/>
        <w:ind w:firstLine="709"/>
        <w:rPr>
          <w:rFonts w:ascii="Times New Roman" w:hAnsi="Times New Roman"/>
          <w:sz w:val="28"/>
          <w:szCs w:val="28"/>
          <w:lang w:val="uk-UA"/>
        </w:rPr>
      </w:pPr>
      <w:r w:rsidRPr="00A241CD">
        <w:rPr>
          <w:rFonts w:ascii="Times New Roman" w:eastAsia="TimesNewRoman" w:hAnsi="Times New Roman"/>
          <w:sz w:val="28"/>
          <w:szCs w:val="28"/>
          <w:lang w:val="uk-UA" w:eastAsia="ru-RU"/>
        </w:rPr>
        <w:t>Розглядаючи</w:t>
      </w:r>
      <w:r>
        <w:rPr>
          <w:rFonts w:ascii="Times New Roman" w:eastAsia="TimesNewRoman" w:hAnsi="Times New Roman"/>
          <w:sz w:val="28"/>
          <w:szCs w:val="28"/>
          <w:lang w:val="uk-UA" w:eastAsia="ru-RU"/>
        </w:rPr>
        <w:t xml:space="preserve"> чинники громадської </w:t>
      </w:r>
      <w:r w:rsidRPr="00A241CD">
        <w:rPr>
          <w:rFonts w:ascii="Times New Roman" w:eastAsia="TimesNewRoman" w:hAnsi="Times New Roman"/>
          <w:sz w:val="28"/>
          <w:szCs w:val="28"/>
          <w:lang w:val="uk-UA" w:eastAsia="ru-RU"/>
        </w:rPr>
        <w:t xml:space="preserve">активності, </w:t>
      </w:r>
      <w:r>
        <w:rPr>
          <w:rFonts w:ascii="Times New Roman" w:eastAsia="TimesNewRoman" w:hAnsi="Times New Roman"/>
          <w:sz w:val="28"/>
          <w:szCs w:val="28"/>
          <w:lang w:val="uk-UA" w:eastAsia="ru-RU"/>
        </w:rPr>
        <w:t xml:space="preserve">в межах даного підходу, </w:t>
      </w:r>
      <w:r w:rsidRPr="00EF6018">
        <w:rPr>
          <w:rFonts w:ascii="Times New Roman" w:hAnsi="Times New Roman"/>
          <w:sz w:val="28"/>
          <w:szCs w:val="28"/>
          <w:lang w:val="uk-UA" w:eastAsia="ru-RU"/>
        </w:rPr>
        <w:t xml:space="preserve">науковці також аналізують цінності особистості </w:t>
      </w:r>
      <w:r w:rsidR="00EF6018" w:rsidRPr="00EF6018">
        <w:rPr>
          <w:rFonts w:ascii="Times New Roman" w:hAnsi="Times New Roman"/>
          <w:sz w:val="28"/>
          <w:szCs w:val="28"/>
          <w:lang w:val="uk-UA" w:eastAsia="ru-RU"/>
        </w:rPr>
        <w:t>[139; 165</w:t>
      </w:r>
      <w:r w:rsidRPr="00EF6018">
        <w:rPr>
          <w:rFonts w:ascii="Times New Roman" w:hAnsi="Times New Roman"/>
          <w:sz w:val="28"/>
          <w:szCs w:val="28"/>
          <w:lang w:val="uk-UA" w:eastAsia="ru-RU"/>
        </w:rPr>
        <w:t>].</w:t>
      </w:r>
      <w:r w:rsidRPr="00EF6018">
        <w:rPr>
          <w:rFonts w:ascii="Times New Roman" w:hAnsi="Times New Roman"/>
          <w:sz w:val="28"/>
          <w:szCs w:val="28"/>
          <w:lang w:val="uk-UA"/>
        </w:rPr>
        <w:t xml:space="preserve"> </w:t>
      </w:r>
      <w:r w:rsidRPr="00EF6018">
        <w:rPr>
          <w:rFonts w:ascii="Times New Roman" w:eastAsia="TimesNewRoman" w:hAnsi="Times New Roman"/>
          <w:sz w:val="28"/>
          <w:szCs w:val="28"/>
          <w:lang w:val="uk-UA" w:eastAsia="ru-RU"/>
        </w:rPr>
        <w:t>Ш. Шварц</w:t>
      </w:r>
      <w:r w:rsidR="00883B7A" w:rsidRPr="00EF6018">
        <w:rPr>
          <w:rFonts w:ascii="Times New Roman" w:eastAsia="TimesNewRoman" w:hAnsi="Times New Roman"/>
          <w:sz w:val="28"/>
          <w:szCs w:val="28"/>
          <w:lang w:val="uk-UA" w:eastAsia="ru-RU"/>
        </w:rPr>
        <w:t xml:space="preserve"> виокремлює такі цінності, що лежать в основі активності людини: </w:t>
      </w:r>
      <w:r w:rsidRPr="00EF6018">
        <w:rPr>
          <w:rFonts w:ascii="Times New Roman" w:eastAsia="TimesNewRoman" w:hAnsi="Times New Roman"/>
          <w:sz w:val="28"/>
          <w:szCs w:val="28"/>
          <w:lang w:val="uk-UA" w:eastAsia="ru-RU"/>
        </w:rPr>
        <w:t>с</w:t>
      </w:r>
      <w:r w:rsidRPr="00EF6018">
        <w:rPr>
          <w:rFonts w:ascii="Times New Roman" w:hAnsi="Times New Roman"/>
          <w:sz w:val="28"/>
          <w:szCs w:val="28"/>
          <w:lang w:val="uk-UA" w:eastAsia="ru-RU"/>
        </w:rPr>
        <w:t>амостійність (незалежність, автономія, свобода), стимуляція (бажання змін, новизни), гедонізм (переслідування задоволення від життя), досягнення (орієнтація на особистий успіх, креативність), влада (утвердження соціального статусу, престижу, контроль та домінування над людьми); безпека (досягнення гармонії, стабільності, соціального порядку); традиція (орієнтація на групову солідарність, прийняття звичаїв та ідей, що декларує культура; універсалізм (розуміння, захист добробуту всіх людей); доброзичливість (збереження добробуту людей, з якими індивід має близькі контакти) [</w:t>
      </w:r>
      <w:r w:rsidR="00883B7A" w:rsidRPr="00EF6018">
        <w:rPr>
          <w:rFonts w:ascii="Times New Roman" w:hAnsi="Times New Roman"/>
          <w:sz w:val="28"/>
          <w:szCs w:val="28"/>
          <w:lang w:val="uk-UA" w:eastAsia="ru-RU"/>
        </w:rPr>
        <w:t xml:space="preserve">за: </w:t>
      </w:r>
      <w:r w:rsidR="00EF6018" w:rsidRPr="00EF6018">
        <w:rPr>
          <w:rFonts w:ascii="Times New Roman" w:hAnsi="Times New Roman"/>
          <w:sz w:val="28"/>
          <w:szCs w:val="28"/>
          <w:lang w:val="uk-UA" w:eastAsia="ru-RU"/>
        </w:rPr>
        <w:t>165</w:t>
      </w:r>
      <w:r w:rsidRPr="00EF6018">
        <w:rPr>
          <w:rFonts w:ascii="Times New Roman" w:hAnsi="Times New Roman"/>
          <w:sz w:val="28"/>
          <w:szCs w:val="28"/>
          <w:lang w:val="uk-UA" w:eastAsia="ru-RU"/>
        </w:rPr>
        <w:t xml:space="preserve">, </w:t>
      </w:r>
      <w:r w:rsidRPr="00EF6018">
        <w:rPr>
          <w:rFonts w:ascii="Times New Roman" w:hAnsi="Times New Roman"/>
          <w:sz w:val="28"/>
          <w:szCs w:val="28"/>
          <w:lang w:val="en-US" w:eastAsia="ru-RU"/>
        </w:rPr>
        <w:t>c</w:t>
      </w:r>
      <w:r w:rsidRPr="00EF6018">
        <w:rPr>
          <w:rFonts w:ascii="Times New Roman" w:hAnsi="Times New Roman"/>
          <w:sz w:val="28"/>
          <w:szCs w:val="28"/>
          <w:lang w:val="uk-UA" w:eastAsia="ru-RU"/>
        </w:rPr>
        <w:t>.67</w:t>
      </w:r>
      <w:r w:rsidRPr="00732B14">
        <w:rPr>
          <w:rFonts w:ascii="Times New Roman" w:hAnsi="Times New Roman"/>
          <w:sz w:val="28"/>
          <w:szCs w:val="28"/>
          <w:lang w:val="uk-UA" w:eastAsia="ru-RU"/>
        </w:rPr>
        <w:t>].</w:t>
      </w:r>
    </w:p>
    <w:p w:rsidR="00EE71E7" w:rsidRPr="00490807" w:rsidRDefault="00EE71E7" w:rsidP="00490807">
      <w:pPr>
        <w:tabs>
          <w:tab w:val="center" w:pos="5037"/>
        </w:tabs>
        <w:spacing w:after="0" w:line="360" w:lineRule="auto"/>
        <w:ind w:firstLine="357"/>
        <w:rPr>
          <w:rFonts w:ascii="Times New Roman" w:hAnsi="Times New Roman"/>
          <w:b/>
          <w:sz w:val="28"/>
          <w:lang w:val="uk-UA"/>
        </w:rPr>
      </w:pPr>
      <w:r w:rsidRPr="00A241CD">
        <w:rPr>
          <w:rFonts w:ascii="Times New Roman" w:hAnsi="Times New Roman"/>
          <w:sz w:val="28"/>
          <w:szCs w:val="28"/>
          <w:lang w:val="uk-UA"/>
        </w:rPr>
        <w:t xml:space="preserve">Зарубіжні психологи </w:t>
      </w:r>
      <w:r w:rsidRPr="00A241CD">
        <w:rPr>
          <w:rFonts w:ascii="Times New Roman" w:hAnsi="Times New Roman"/>
          <w:sz w:val="28"/>
          <w:szCs w:val="28"/>
          <w:lang w:val="uk-UA" w:eastAsia="ru-RU"/>
        </w:rPr>
        <w:t>Я. Гжелак та І. Зінсерлінг основними спонуками формування активної громадської пози</w:t>
      </w:r>
      <w:r>
        <w:rPr>
          <w:rFonts w:ascii="Times New Roman" w:hAnsi="Times New Roman"/>
          <w:sz w:val="28"/>
          <w:szCs w:val="28"/>
          <w:lang w:val="uk-UA" w:eastAsia="ru-RU"/>
        </w:rPr>
        <w:t xml:space="preserve">ції індивіда вважають соціальні, релігійні, </w:t>
      </w:r>
      <w:r w:rsidRPr="00A241CD">
        <w:rPr>
          <w:rFonts w:ascii="Times New Roman" w:hAnsi="Times New Roman"/>
          <w:sz w:val="28"/>
          <w:szCs w:val="28"/>
          <w:lang w:val="uk-UA"/>
        </w:rPr>
        <w:t>і</w:t>
      </w:r>
      <w:r>
        <w:rPr>
          <w:rFonts w:ascii="Times New Roman" w:hAnsi="Times New Roman"/>
          <w:sz w:val="28"/>
          <w:szCs w:val="28"/>
          <w:lang w:val="uk-UA"/>
        </w:rPr>
        <w:t>нтелектуальні цінності</w:t>
      </w:r>
      <w:r>
        <w:rPr>
          <w:rFonts w:ascii="Times New Roman" w:hAnsi="Times New Roman"/>
          <w:sz w:val="28"/>
          <w:szCs w:val="28"/>
          <w:lang w:val="uk-UA" w:eastAsia="ru-RU"/>
        </w:rPr>
        <w:t xml:space="preserve"> та </w:t>
      </w:r>
      <w:r w:rsidRPr="00A241CD">
        <w:rPr>
          <w:rFonts w:ascii="Times New Roman" w:hAnsi="Times New Roman"/>
          <w:sz w:val="28"/>
          <w:szCs w:val="28"/>
          <w:lang w:val="uk-UA" w:eastAsia="ru-RU"/>
        </w:rPr>
        <w:t xml:space="preserve">орієнтацію на альтруїзм </w:t>
      </w:r>
      <w:r w:rsidR="00EF6018">
        <w:rPr>
          <w:rFonts w:ascii="Times New Roman" w:hAnsi="Times New Roman"/>
          <w:sz w:val="28"/>
          <w:szCs w:val="28"/>
          <w:lang w:val="uk-UA" w:eastAsia="ru-RU"/>
        </w:rPr>
        <w:t>[139</w:t>
      </w:r>
      <w:r w:rsidRPr="00A241CD">
        <w:rPr>
          <w:rFonts w:ascii="Times New Roman" w:hAnsi="Times New Roman"/>
          <w:sz w:val="28"/>
          <w:szCs w:val="28"/>
          <w:lang w:val="uk-UA" w:eastAsia="ru-RU"/>
        </w:rPr>
        <w:t>,</w:t>
      </w:r>
      <w:r w:rsidRPr="00A241CD">
        <w:rPr>
          <w:rFonts w:ascii="Times New Roman" w:hAnsi="Times New Roman"/>
          <w:sz w:val="28"/>
          <w:szCs w:val="28"/>
          <w:lang w:val="uk-UA"/>
        </w:rPr>
        <w:t> </w:t>
      </w:r>
      <w:r w:rsidR="00EF6018">
        <w:rPr>
          <w:rFonts w:ascii="Times New Roman" w:hAnsi="Times New Roman"/>
          <w:sz w:val="28"/>
          <w:szCs w:val="28"/>
          <w:lang w:val="uk-UA" w:eastAsia="ru-RU"/>
        </w:rPr>
        <w:t>с. 77</w:t>
      </w:r>
      <w:r w:rsidR="00EF6018" w:rsidRPr="00EF6018">
        <w:rPr>
          <w:rFonts w:ascii="Times New Roman" w:hAnsi="Times New Roman"/>
          <w:b/>
          <w:sz w:val="28"/>
          <w:szCs w:val="28"/>
          <w:lang w:val="uk-UA" w:eastAsia="ru-RU"/>
        </w:rPr>
        <w:t>-</w:t>
      </w:r>
      <w:r w:rsidRPr="00A241CD">
        <w:rPr>
          <w:rFonts w:ascii="Times New Roman" w:hAnsi="Times New Roman"/>
          <w:sz w:val="28"/>
          <w:szCs w:val="28"/>
          <w:lang w:val="uk-UA" w:eastAsia="ru-RU"/>
        </w:rPr>
        <w:t>78].</w:t>
      </w:r>
      <w:r w:rsidRPr="00A241CD">
        <w:rPr>
          <w:rFonts w:ascii="Times New Roman" w:hAnsi="Times New Roman"/>
          <w:sz w:val="28"/>
          <w:szCs w:val="28"/>
          <w:lang w:val="uk-UA"/>
        </w:rPr>
        <w:t xml:space="preserve"> </w:t>
      </w:r>
    </w:p>
    <w:p w:rsidR="008248C9" w:rsidRDefault="008248C9" w:rsidP="008248C9">
      <w:pPr>
        <w:spacing w:after="0" w:line="360" w:lineRule="auto"/>
        <w:ind w:firstLine="709"/>
        <w:rPr>
          <w:rFonts w:ascii="Times New Roman" w:hAnsi="Times New Roman"/>
          <w:sz w:val="28"/>
          <w:szCs w:val="28"/>
        </w:rPr>
      </w:pPr>
      <w:r w:rsidRPr="00E04F0A">
        <w:rPr>
          <w:rFonts w:ascii="Times New Roman" w:hAnsi="Times New Roman"/>
          <w:sz w:val="28"/>
          <w:szCs w:val="28"/>
          <w:lang w:val="uk-UA"/>
        </w:rPr>
        <w:t xml:space="preserve">В ході аналізу життєвих цінностей сучасних </w:t>
      </w:r>
      <w:r w:rsidR="0027533C">
        <w:rPr>
          <w:rFonts w:ascii="Times New Roman" w:hAnsi="Times New Roman"/>
          <w:sz w:val="28"/>
          <w:szCs w:val="28"/>
          <w:lang w:val="uk-UA"/>
        </w:rPr>
        <w:t>жінок, українська дослідниця О. М. </w:t>
      </w:r>
      <w:r w:rsidRPr="00E04F0A">
        <w:rPr>
          <w:rFonts w:ascii="Times New Roman" w:hAnsi="Times New Roman"/>
          <w:sz w:val="28"/>
          <w:szCs w:val="28"/>
          <w:lang w:val="uk-UA"/>
        </w:rPr>
        <w:t>Мірошниченко узагальнила їх у три групи, які відрізняються ставленням жінки до прояву активності. Зокрема, до першої авторка відносить жінок з традиційним розумінням ролей чоловіка та жінки в сім’ї, де жінка виступає берегинею сімейного вогнища, а чоловік – здобувачем, захисником та комунікатором із суспільством. Ж</w:t>
      </w:r>
      <w:r w:rsidRPr="00E04F0A">
        <w:rPr>
          <w:rFonts w:ascii="Times New Roman" w:hAnsi="Times New Roman"/>
          <w:sz w:val="28"/>
          <w:szCs w:val="28"/>
        </w:rPr>
        <w:t>інк</w:t>
      </w:r>
      <w:r w:rsidRPr="00E04F0A">
        <w:rPr>
          <w:rFonts w:ascii="Times New Roman" w:hAnsi="Times New Roman"/>
          <w:sz w:val="28"/>
          <w:szCs w:val="28"/>
          <w:lang w:val="uk-UA"/>
        </w:rPr>
        <w:t>и,</w:t>
      </w:r>
      <w:r w:rsidRPr="00E04F0A">
        <w:rPr>
          <w:rFonts w:ascii="Times New Roman" w:hAnsi="Times New Roman"/>
          <w:sz w:val="28"/>
          <w:szCs w:val="28"/>
        </w:rPr>
        <w:t xml:space="preserve"> </w:t>
      </w:r>
      <w:r w:rsidRPr="00E04F0A">
        <w:rPr>
          <w:rFonts w:ascii="Times New Roman" w:hAnsi="Times New Roman"/>
          <w:sz w:val="28"/>
          <w:szCs w:val="28"/>
          <w:lang w:val="uk-UA"/>
        </w:rPr>
        <w:t xml:space="preserve">орієнтовані на </w:t>
      </w:r>
      <w:r w:rsidRPr="00E04F0A">
        <w:rPr>
          <w:rFonts w:ascii="Times New Roman" w:hAnsi="Times New Roman"/>
          <w:bCs/>
          <w:sz w:val="28"/>
          <w:szCs w:val="28"/>
        </w:rPr>
        <w:t>материнство</w:t>
      </w:r>
      <w:r w:rsidRPr="00E04F0A">
        <w:rPr>
          <w:rFonts w:ascii="Times New Roman" w:hAnsi="Times New Roman"/>
          <w:bCs/>
          <w:sz w:val="28"/>
          <w:szCs w:val="28"/>
          <w:lang w:val="uk-UA"/>
        </w:rPr>
        <w:t xml:space="preserve"> та добробут сім</w:t>
      </w:r>
      <w:r w:rsidRPr="00E04F0A">
        <w:rPr>
          <w:rFonts w:ascii="Times New Roman" w:hAnsi="Times New Roman"/>
          <w:sz w:val="28"/>
          <w:szCs w:val="28"/>
        </w:rPr>
        <w:t>’</w:t>
      </w:r>
      <w:r w:rsidRPr="00E04F0A">
        <w:rPr>
          <w:rFonts w:ascii="Times New Roman" w:hAnsi="Times New Roman"/>
          <w:bCs/>
          <w:sz w:val="28"/>
          <w:szCs w:val="28"/>
          <w:lang w:val="uk-UA"/>
        </w:rPr>
        <w:t>ї</w:t>
      </w:r>
      <w:r w:rsidRPr="00E04F0A">
        <w:rPr>
          <w:rFonts w:ascii="Times New Roman" w:hAnsi="Times New Roman"/>
          <w:sz w:val="28"/>
          <w:szCs w:val="28"/>
          <w:lang w:val="uk-UA"/>
        </w:rPr>
        <w:t xml:space="preserve">, </w:t>
      </w:r>
      <w:r w:rsidRPr="00E04F0A">
        <w:rPr>
          <w:rFonts w:ascii="Times New Roman" w:hAnsi="Times New Roman"/>
          <w:sz w:val="28"/>
          <w:szCs w:val="28"/>
        </w:rPr>
        <w:t xml:space="preserve">переважно </w:t>
      </w:r>
      <w:r w:rsidRPr="00E04F0A">
        <w:rPr>
          <w:rFonts w:ascii="Times New Roman" w:hAnsi="Times New Roman"/>
          <w:sz w:val="28"/>
          <w:szCs w:val="28"/>
          <w:lang w:val="uk-UA"/>
        </w:rPr>
        <w:t>зосереджуються</w:t>
      </w:r>
      <w:r w:rsidRPr="00E04F0A">
        <w:rPr>
          <w:rFonts w:ascii="Times New Roman" w:hAnsi="Times New Roman"/>
          <w:sz w:val="28"/>
          <w:szCs w:val="28"/>
        </w:rPr>
        <w:t xml:space="preserve"> на проблем</w:t>
      </w:r>
      <w:r w:rsidRPr="00E04F0A">
        <w:rPr>
          <w:rFonts w:ascii="Times New Roman" w:hAnsi="Times New Roman"/>
          <w:sz w:val="28"/>
          <w:szCs w:val="28"/>
          <w:lang w:val="uk-UA"/>
        </w:rPr>
        <w:t xml:space="preserve">ах </w:t>
      </w:r>
      <w:r w:rsidRPr="00E04F0A">
        <w:rPr>
          <w:rFonts w:ascii="Times New Roman" w:hAnsi="Times New Roman"/>
          <w:sz w:val="28"/>
          <w:szCs w:val="28"/>
        </w:rPr>
        <w:t>мікросередовища</w:t>
      </w:r>
      <w:r w:rsidRPr="00E04F0A">
        <w:rPr>
          <w:rFonts w:ascii="Times New Roman" w:hAnsi="Times New Roman"/>
          <w:sz w:val="28"/>
          <w:szCs w:val="28"/>
          <w:lang w:val="uk-UA"/>
        </w:rPr>
        <w:t xml:space="preserve"> і, здебільшого, схильні проявляти пасивність щодо громадських справ</w:t>
      </w:r>
      <w:r w:rsidRPr="00E04F0A">
        <w:rPr>
          <w:rFonts w:ascii="Times New Roman" w:hAnsi="Times New Roman"/>
          <w:sz w:val="28"/>
          <w:szCs w:val="28"/>
        </w:rPr>
        <w:t xml:space="preserve">. </w:t>
      </w:r>
    </w:p>
    <w:p w:rsidR="008248C9" w:rsidRDefault="008248C9" w:rsidP="008248C9">
      <w:pPr>
        <w:spacing w:after="0" w:line="360" w:lineRule="auto"/>
        <w:ind w:firstLine="709"/>
        <w:rPr>
          <w:rFonts w:ascii="Times New Roman" w:hAnsi="Times New Roman"/>
          <w:sz w:val="28"/>
          <w:szCs w:val="28"/>
          <w:lang w:val="uk-UA"/>
        </w:rPr>
      </w:pPr>
      <w:r w:rsidRPr="00E04F0A">
        <w:rPr>
          <w:rFonts w:ascii="Times New Roman" w:hAnsi="Times New Roman"/>
          <w:sz w:val="28"/>
          <w:szCs w:val="28"/>
          <w:lang w:val="uk-UA"/>
        </w:rPr>
        <w:t>До другої групи належать жінки з чітко вираженою орієнтацією на працю, оскільки матеріальні доходи для них є життєво необхідними. Поєднання жінками суспільних функцій, пов’язаних з професійною діяльністю та сімейних обов’язків, здебільшого змушує їх відмовлятись від прояву громадських ініціатив. Третю групу складають жінки, орієнтовані на професійну та громадську діяльність, власну самореалізацію, незалежно від матеріального становища</w:t>
      </w:r>
      <w:r w:rsidRPr="00E04F0A">
        <w:rPr>
          <w:rFonts w:ascii="Times New Roman" w:hAnsi="Times New Roman"/>
          <w:sz w:val="28"/>
          <w:szCs w:val="28"/>
        </w:rPr>
        <w:t xml:space="preserve"> </w:t>
      </w:r>
      <w:r w:rsidR="00EF6018">
        <w:rPr>
          <w:rFonts w:ascii="Times New Roman" w:hAnsi="Times New Roman"/>
          <w:sz w:val="28"/>
          <w:szCs w:val="28"/>
          <w:lang w:val="uk-UA"/>
        </w:rPr>
        <w:t>[60</w:t>
      </w:r>
      <w:r w:rsidRPr="00E04F0A">
        <w:rPr>
          <w:rFonts w:ascii="Times New Roman" w:hAnsi="Times New Roman"/>
          <w:sz w:val="28"/>
          <w:szCs w:val="28"/>
          <w:lang w:val="uk-UA"/>
        </w:rPr>
        <w:t>]. Домінування активного життя, продуктивна та творча діяльність у індивідуальній ієрархії ціннісних орієнтацій складає для них основу системи цінностей.</w:t>
      </w:r>
      <w:r w:rsidR="0027533C">
        <w:rPr>
          <w:rFonts w:ascii="Times New Roman" w:hAnsi="Times New Roman"/>
          <w:sz w:val="28"/>
          <w:szCs w:val="28"/>
          <w:lang w:val="uk-UA"/>
        </w:rPr>
        <w:t xml:space="preserve"> </w:t>
      </w:r>
    </w:p>
    <w:p w:rsidR="008A5397" w:rsidRPr="00427697" w:rsidRDefault="008A5397" w:rsidP="008A5397">
      <w:pPr>
        <w:autoSpaceDE w:val="0"/>
        <w:autoSpaceDN w:val="0"/>
        <w:adjustRightInd w:val="0"/>
        <w:spacing w:after="0" w:line="360" w:lineRule="auto"/>
        <w:ind w:firstLine="709"/>
        <w:rPr>
          <w:rFonts w:ascii="Times New Roman" w:hAnsi="Times New Roman"/>
          <w:sz w:val="28"/>
          <w:szCs w:val="28"/>
          <w:lang w:val="uk-UA"/>
        </w:rPr>
      </w:pPr>
      <w:r w:rsidRPr="00427697">
        <w:rPr>
          <w:rFonts w:ascii="Times New Roman" w:hAnsi="Times New Roman"/>
          <w:sz w:val="28"/>
          <w:szCs w:val="28"/>
          <w:lang w:val="uk-UA"/>
        </w:rPr>
        <w:t>На основі аналізу положень когнітивного підходу вважаємо за доцільне відібрати для подальшого дослідження такі чинники як задоволеність жінок якістю свого життя та низку цінностей, а саме с</w:t>
      </w:r>
      <w:r w:rsidR="00D65B29" w:rsidRPr="00427697">
        <w:rPr>
          <w:rFonts w:ascii="Times New Roman" w:hAnsi="Times New Roman"/>
          <w:sz w:val="28"/>
          <w:szCs w:val="28"/>
          <w:lang w:val="uk-UA"/>
        </w:rPr>
        <w:t>оціальні</w:t>
      </w:r>
      <w:r w:rsidRPr="00427697">
        <w:rPr>
          <w:rFonts w:ascii="Times New Roman" w:hAnsi="Times New Roman"/>
          <w:sz w:val="28"/>
          <w:szCs w:val="28"/>
          <w:lang w:val="uk-UA"/>
        </w:rPr>
        <w:t>, інтелектуальні</w:t>
      </w:r>
      <w:r w:rsidR="005D7526" w:rsidRPr="00427697">
        <w:rPr>
          <w:rFonts w:ascii="Times New Roman" w:hAnsi="Times New Roman"/>
          <w:sz w:val="28"/>
          <w:szCs w:val="28"/>
          <w:lang w:val="uk-UA"/>
        </w:rPr>
        <w:t xml:space="preserve">, </w:t>
      </w:r>
      <w:r w:rsidR="00D65B29" w:rsidRPr="00427697">
        <w:rPr>
          <w:rFonts w:ascii="Times New Roman" w:hAnsi="Times New Roman"/>
          <w:sz w:val="28"/>
          <w:szCs w:val="28"/>
          <w:lang w:val="uk-UA"/>
        </w:rPr>
        <w:t xml:space="preserve">релігійні та </w:t>
      </w:r>
      <w:r w:rsidR="005D7526" w:rsidRPr="00427697">
        <w:rPr>
          <w:rFonts w:ascii="Times New Roman" w:hAnsi="Times New Roman"/>
          <w:sz w:val="28"/>
          <w:szCs w:val="28"/>
          <w:lang w:val="uk-UA"/>
        </w:rPr>
        <w:t>сімейні</w:t>
      </w:r>
      <w:r w:rsidR="00D65B29" w:rsidRPr="00427697">
        <w:rPr>
          <w:rFonts w:ascii="Times New Roman" w:hAnsi="Times New Roman"/>
          <w:sz w:val="28"/>
          <w:szCs w:val="28"/>
          <w:lang w:val="uk-UA"/>
        </w:rPr>
        <w:t xml:space="preserve">. </w:t>
      </w:r>
      <w:r w:rsidR="00427697">
        <w:rPr>
          <w:rFonts w:ascii="Times New Roman" w:hAnsi="Times New Roman"/>
          <w:sz w:val="28"/>
          <w:szCs w:val="28"/>
          <w:lang w:val="uk-UA"/>
        </w:rPr>
        <w:t>Окрім цього для подальшого аналізу відібрано три орієнтації: на життєзабезпечення, на соціальну корисність та на працю.</w:t>
      </w:r>
      <w:r w:rsidR="0027533C">
        <w:rPr>
          <w:rFonts w:ascii="Times New Roman" w:hAnsi="Times New Roman"/>
          <w:sz w:val="28"/>
          <w:szCs w:val="28"/>
          <w:lang w:val="uk-UA"/>
        </w:rPr>
        <w:t xml:space="preserve"> </w:t>
      </w:r>
    </w:p>
    <w:p w:rsidR="00FC7A6A" w:rsidRDefault="001F7CD0" w:rsidP="00E97D9F">
      <w:pPr>
        <w:spacing w:after="0" w:line="360" w:lineRule="auto"/>
        <w:rPr>
          <w:rFonts w:ascii="Times New Roman" w:hAnsi="Times New Roman"/>
          <w:sz w:val="28"/>
          <w:szCs w:val="28"/>
          <w:lang w:val="uk-UA"/>
        </w:rPr>
      </w:pPr>
      <w:r w:rsidRPr="00A241CD">
        <w:rPr>
          <w:rFonts w:ascii="Times New Roman" w:hAnsi="Times New Roman"/>
          <w:b/>
          <w:sz w:val="28"/>
          <w:szCs w:val="28"/>
          <w:lang w:val="uk-UA"/>
        </w:rPr>
        <w:t>Екзистенційний підхід.</w:t>
      </w:r>
      <w:r w:rsidRPr="00A241CD">
        <w:rPr>
          <w:rFonts w:ascii="Times New Roman" w:hAnsi="Times New Roman"/>
          <w:sz w:val="28"/>
          <w:szCs w:val="28"/>
          <w:lang w:val="uk-UA"/>
        </w:rPr>
        <w:t xml:space="preserve"> </w:t>
      </w:r>
      <w:r w:rsidR="00FC7A6A">
        <w:rPr>
          <w:rFonts w:ascii="Times New Roman" w:hAnsi="Times New Roman"/>
          <w:sz w:val="28"/>
          <w:szCs w:val="28"/>
          <w:lang w:val="uk-UA"/>
        </w:rPr>
        <w:t xml:space="preserve">Основною </w:t>
      </w:r>
      <w:r w:rsidR="00FC7A6A" w:rsidRPr="00732B14">
        <w:rPr>
          <w:rFonts w:ascii="Times New Roman" w:hAnsi="Times New Roman"/>
          <w:sz w:val="28"/>
          <w:szCs w:val="28"/>
          <w:lang w:val="uk-UA"/>
        </w:rPr>
        <w:t>проблемою екзистенційно</w:t>
      </w:r>
      <w:r w:rsidR="00FC7A6A">
        <w:rPr>
          <w:rFonts w:ascii="Times New Roman" w:hAnsi="Times New Roman"/>
          <w:sz w:val="28"/>
          <w:szCs w:val="28"/>
          <w:lang w:val="uk-UA"/>
        </w:rPr>
        <w:t>го</w:t>
      </w:r>
      <w:r w:rsidR="00FC7A6A" w:rsidRPr="00732B14">
        <w:rPr>
          <w:rFonts w:ascii="Times New Roman" w:hAnsi="Times New Roman"/>
          <w:sz w:val="28"/>
          <w:szCs w:val="28"/>
          <w:lang w:val="uk-UA"/>
        </w:rPr>
        <w:t xml:space="preserve"> підходу</w:t>
      </w:r>
      <w:r w:rsidR="00FC7A6A">
        <w:rPr>
          <w:rFonts w:ascii="Times New Roman" w:hAnsi="Times New Roman"/>
          <w:sz w:val="28"/>
          <w:szCs w:val="28"/>
          <w:lang w:val="uk-UA"/>
        </w:rPr>
        <w:t xml:space="preserve"> </w:t>
      </w:r>
      <w:r w:rsidR="00FC7A6A" w:rsidRPr="00732B14">
        <w:rPr>
          <w:rFonts w:ascii="Times New Roman" w:hAnsi="Times New Roman"/>
          <w:sz w:val="28"/>
          <w:szCs w:val="28"/>
          <w:lang w:val="uk-UA"/>
        </w:rPr>
        <w:t>є проблема людини й світу, сенсу життя, його віднаходження чи втрати.</w:t>
      </w:r>
      <w:r w:rsidR="00FC7A6A">
        <w:rPr>
          <w:rFonts w:ascii="Times New Roman" w:hAnsi="Times New Roman"/>
          <w:sz w:val="28"/>
          <w:szCs w:val="28"/>
          <w:lang w:val="uk-UA"/>
        </w:rPr>
        <w:t xml:space="preserve"> Тут </w:t>
      </w:r>
      <w:r w:rsidRPr="00A241CD">
        <w:rPr>
          <w:rFonts w:ascii="Times New Roman" w:hAnsi="Times New Roman"/>
          <w:sz w:val="28"/>
          <w:szCs w:val="28"/>
          <w:lang w:val="uk-UA"/>
        </w:rPr>
        <w:t xml:space="preserve">участь </w:t>
      </w:r>
      <w:r w:rsidR="00D65B29">
        <w:rPr>
          <w:rFonts w:ascii="Times New Roman" w:hAnsi="Times New Roman"/>
          <w:sz w:val="28"/>
          <w:szCs w:val="28"/>
          <w:lang w:val="uk-UA"/>
        </w:rPr>
        <w:t>у громадських об</w:t>
      </w:r>
      <w:r w:rsidR="00D65B29" w:rsidRPr="00732B14">
        <w:rPr>
          <w:rFonts w:ascii="Times New Roman" w:hAnsi="Times New Roman"/>
          <w:sz w:val="28"/>
          <w:szCs w:val="28"/>
          <w:lang w:val="uk-UA"/>
        </w:rPr>
        <w:t>’</w:t>
      </w:r>
      <w:r w:rsidR="00D65B29">
        <w:rPr>
          <w:rFonts w:ascii="Times New Roman" w:hAnsi="Times New Roman"/>
          <w:sz w:val="28"/>
          <w:szCs w:val="28"/>
          <w:lang w:val="uk-UA"/>
        </w:rPr>
        <w:t xml:space="preserve">єднаннях </w:t>
      </w:r>
      <w:r w:rsidRPr="00A241CD">
        <w:rPr>
          <w:rFonts w:ascii="Times New Roman" w:hAnsi="Times New Roman"/>
          <w:sz w:val="28"/>
          <w:szCs w:val="28"/>
          <w:lang w:val="uk-UA"/>
        </w:rPr>
        <w:t xml:space="preserve">пов’язується з прагненням особи віднайти почуття безпеки, нову форму й сенс життя, подолати безсилля, </w:t>
      </w:r>
      <w:r w:rsidR="00E97D9F">
        <w:rPr>
          <w:rFonts w:ascii="Times New Roman" w:hAnsi="Times New Roman"/>
          <w:sz w:val="28"/>
          <w:szCs w:val="28"/>
          <w:lang w:val="uk-UA"/>
        </w:rPr>
        <w:t xml:space="preserve">страх за своє майбутнє, </w:t>
      </w:r>
      <w:r w:rsidRPr="00A241CD">
        <w:rPr>
          <w:rFonts w:ascii="Times New Roman" w:hAnsi="Times New Roman"/>
          <w:sz w:val="28"/>
          <w:szCs w:val="28"/>
          <w:lang w:val="uk-UA"/>
        </w:rPr>
        <w:t>відчуженість та розкрити нові можливості шляхом реалізації суспільних цінностей (Р</w:t>
      </w:r>
      <w:r w:rsidR="00505DB8">
        <w:rPr>
          <w:rFonts w:ascii="Times New Roman" w:hAnsi="Times New Roman"/>
          <w:sz w:val="28"/>
          <w:szCs w:val="28"/>
          <w:lang w:val="uk-UA"/>
        </w:rPr>
        <w:t xml:space="preserve">. Мей, В. Франкл, Е. Брайтман). </w:t>
      </w:r>
      <w:r w:rsidRPr="00A241CD">
        <w:rPr>
          <w:rFonts w:ascii="Times New Roman" w:hAnsi="Times New Roman"/>
          <w:sz w:val="28"/>
          <w:szCs w:val="28"/>
          <w:lang w:val="uk-UA"/>
        </w:rPr>
        <w:t>Сучасні дослідження соціологів та соціальних психологів демонструють зв'язок залученості особи до діяльності у громадських об’єднаннях з прагненням втечі</w:t>
      </w:r>
      <w:r w:rsidRPr="00A241CD">
        <w:rPr>
          <w:rFonts w:ascii="Times New Roman" w:hAnsi="Times New Roman"/>
          <w:color w:val="FF0000"/>
          <w:sz w:val="28"/>
          <w:szCs w:val="28"/>
          <w:lang w:val="uk-UA"/>
        </w:rPr>
        <w:t xml:space="preserve"> </w:t>
      </w:r>
      <w:r w:rsidRPr="00A241CD">
        <w:rPr>
          <w:rFonts w:ascii="Times New Roman" w:hAnsi="Times New Roman"/>
          <w:sz w:val="28"/>
          <w:szCs w:val="28"/>
          <w:lang w:val="uk-UA"/>
        </w:rPr>
        <w:t>від складних життєвих ситуацій, бажанням</w:t>
      </w:r>
      <w:r w:rsidRPr="00A241CD">
        <w:rPr>
          <w:rFonts w:ascii="Times New Roman" w:hAnsi="Times New Roman"/>
          <w:color w:val="FF0000"/>
          <w:sz w:val="28"/>
          <w:szCs w:val="28"/>
          <w:lang w:val="uk-UA"/>
        </w:rPr>
        <w:t xml:space="preserve"> </w:t>
      </w:r>
      <w:r w:rsidRPr="00A241CD">
        <w:rPr>
          <w:rFonts w:ascii="Times New Roman" w:hAnsi="Times New Roman"/>
          <w:sz w:val="28"/>
          <w:szCs w:val="28"/>
          <w:lang w:val="uk-UA"/>
        </w:rPr>
        <w:t>відволіктись від власних проблем, віднайти себе. В основі цього лежить підвищеня почуття самоефективності, самооц</w:t>
      </w:r>
      <w:r w:rsidR="00D65B29">
        <w:rPr>
          <w:rFonts w:ascii="Times New Roman" w:hAnsi="Times New Roman"/>
          <w:sz w:val="28"/>
          <w:szCs w:val="28"/>
          <w:lang w:val="uk-UA"/>
        </w:rPr>
        <w:t>інки, віри у власні можливості</w:t>
      </w:r>
      <w:r w:rsidRPr="00A241CD">
        <w:rPr>
          <w:rFonts w:ascii="Times New Roman" w:hAnsi="Times New Roman"/>
          <w:sz w:val="28"/>
          <w:szCs w:val="28"/>
          <w:lang w:val="uk-UA"/>
        </w:rPr>
        <w:t>. Тут громадська активність починає здійснювати психотерапевтич</w:t>
      </w:r>
      <w:r w:rsidR="00EF6018">
        <w:rPr>
          <w:rFonts w:ascii="Times New Roman" w:hAnsi="Times New Roman"/>
          <w:sz w:val="28"/>
          <w:szCs w:val="28"/>
          <w:lang w:val="uk-UA"/>
        </w:rPr>
        <w:t>ну й компенсаторну функції [165</w:t>
      </w:r>
      <w:r w:rsidR="00C2292C">
        <w:rPr>
          <w:rFonts w:ascii="Times New Roman" w:hAnsi="Times New Roman"/>
          <w:sz w:val="28"/>
          <w:szCs w:val="28"/>
          <w:lang w:val="uk-UA"/>
        </w:rPr>
        <w:t>,</w:t>
      </w:r>
      <w:r w:rsidRPr="00A241CD">
        <w:rPr>
          <w:rFonts w:ascii="Times New Roman" w:hAnsi="Times New Roman"/>
          <w:sz w:val="28"/>
          <w:szCs w:val="28"/>
          <w:lang w:val="uk-UA"/>
        </w:rPr>
        <w:t xml:space="preserve"> с. 62]. Таку групу мотивів Ш. Берн називає </w:t>
      </w:r>
      <w:r w:rsidRPr="00A241CD">
        <w:rPr>
          <w:rFonts w:ascii="Times New Roman" w:eastAsia="TimesNewRomanPSMT" w:hAnsi="Times New Roman"/>
          <w:sz w:val="28"/>
          <w:szCs w:val="28"/>
          <w:lang w:val="uk-UA" w:eastAsia="ru-RU"/>
        </w:rPr>
        <w:t>«</w:t>
      </w:r>
      <w:r w:rsidRPr="00A241CD">
        <w:rPr>
          <w:rFonts w:ascii="Times New Roman" w:hAnsi="Times New Roman"/>
          <w:sz w:val="28"/>
          <w:szCs w:val="28"/>
          <w:lang w:val="uk-UA"/>
        </w:rPr>
        <w:t>компенсаторними</w:t>
      </w:r>
      <w:r w:rsidRPr="00A241CD">
        <w:rPr>
          <w:rFonts w:ascii="Times New Roman" w:hAnsi="Times New Roman"/>
          <w:sz w:val="28"/>
          <w:szCs w:val="28"/>
          <w:lang w:val="uk-UA" w:eastAsia="ru-RU"/>
        </w:rPr>
        <w:t>»:</w:t>
      </w:r>
      <w:r w:rsidRPr="00A241CD">
        <w:rPr>
          <w:rFonts w:ascii="Times New Roman" w:hAnsi="Times New Roman"/>
          <w:color w:val="C0504D"/>
          <w:sz w:val="28"/>
          <w:szCs w:val="28"/>
          <w:lang w:val="uk-UA"/>
        </w:rPr>
        <w:t xml:space="preserve"> </w:t>
      </w:r>
      <w:r w:rsidRPr="00A241CD">
        <w:rPr>
          <w:rFonts w:ascii="Times New Roman" w:hAnsi="Times New Roman"/>
          <w:sz w:val="28"/>
          <w:szCs w:val="28"/>
          <w:lang w:val="uk-UA"/>
        </w:rPr>
        <w:t>завдяки зайнятості, жінки не почувають себе самотніми, відволікаються від дома</w:t>
      </w:r>
      <w:r w:rsidR="00FC7BAB">
        <w:rPr>
          <w:rFonts w:ascii="Times New Roman" w:hAnsi="Times New Roman"/>
          <w:sz w:val="28"/>
          <w:szCs w:val="28"/>
          <w:lang w:val="uk-UA"/>
        </w:rPr>
        <w:t>шніх та особистих проблем [9</w:t>
      </w:r>
      <w:r w:rsidRPr="00A241CD">
        <w:rPr>
          <w:rFonts w:ascii="Times New Roman" w:hAnsi="Times New Roman"/>
          <w:sz w:val="28"/>
          <w:szCs w:val="28"/>
          <w:lang w:val="uk-UA"/>
        </w:rPr>
        <w:t>].</w:t>
      </w:r>
      <w:r w:rsidRPr="00A241CD">
        <w:rPr>
          <w:rFonts w:ascii="Times New Roman" w:hAnsi="Times New Roman"/>
          <w:sz w:val="28"/>
          <w:szCs w:val="28"/>
          <w:lang w:val="uk-UA" w:eastAsia="ru-RU"/>
        </w:rPr>
        <w:t xml:space="preserve"> З цього приводу влучно зазначає Н. В. Хамітов, що самотність для жінки – це «реальність, якої вона намагається уникнути, прагнучи бути в центрі уваги, шукаючи визнання та підтримки напо</w:t>
      </w:r>
      <w:r w:rsidR="00FC7BAB">
        <w:rPr>
          <w:rFonts w:ascii="Times New Roman" w:hAnsi="Times New Roman"/>
          <w:sz w:val="28"/>
          <w:szCs w:val="28"/>
          <w:lang w:val="uk-UA" w:eastAsia="ru-RU"/>
        </w:rPr>
        <w:t>л</w:t>
      </w:r>
      <w:r w:rsidR="00EF6018">
        <w:rPr>
          <w:rFonts w:ascii="Times New Roman" w:hAnsi="Times New Roman"/>
          <w:sz w:val="28"/>
          <w:szCs w:val="28"/>
          <w:lang w:val="uk-UA" w:eastAsia="ru-RU"/>
        </w:rPr>
        <w:t>егливими громадськими діями [100</w:t>
      </w:r>
      <w:r w:rsidRPr="00A241CD">
        <w:rPr>
          <w:rFonts w:ascii="Times New Roman" w:hAnsi="Times New Roman"/>
          <w:sz w:val="28"/>
          <w:szCs w:val="28"/>
          <w:lang w:val="uk-UA" w:eastAsia="ru-RU"/>
        </w:rPr>
        <w:t xml:space="preserve">, с. 10]». </w:t>
      </w:r>
    </w:p>
    <w:p w:rsidR="005D7526" w:rsidRPr="00732B14" w:rsidRDefault="005D7526" w:rsidP="00FC7A6A">
      <w:pPr>
        <w:spacing w:after="0" w:line="360" w:lineRule="auto"/>
        <w:rPr>
          <w:rFonts w:ascii="Times New Roman" w:hAnsi="Times New Roman"/>
          <w:sz w:val="28"/>
          <w:szCs w:val="28"/>
          <w:lang w:val="uk-UA"/>
        </w:rPr>
      </w:pPr>
      <w:r w:rsidRPr="00427697">
        <w:rPr>
          <w:rFonts w:ascii="Times New Roman" w:hAnsi="Times New Roman"/>
          <w:sz w:val="28"/>
          <w:szCs w:val="28"/>
          <w:lang w:val="uk-UA"/>
        </w:rPr>
        <w:t xml:space="preserve">Проаналізувавши положення екзистенційного підходу вважаємо за доцільне відібрати </w:t>
      </w:r>
      <w:r w:rsidR="007A210A" w:rsidRPr="00427697">
        <w:rPr>
          <w:rFonts w:ascii="Times New Roman" w:hAnsi="Times New Roman"/>
          <w:sz w:val="28"/>
          <w:szCs w:val="28"/>
          <w:lang w:val="uk-UA"/>
        </w:rPr>
        <w:t>для подальшого дослідження такі</w:t>
      </w:r>
      <w:r w:rsidRPr="00427697">
        <w:rPr>
          <w:rFonts w:ascii="Times New Roman" w:hAnsi="Times New Roman"/>
          <w:sz w:val="28"/>
          <w:szCs w:val="28"/>
          <w:lang w:val="uk-UA"/>
        </w:rPr>
        <w:t xml:space="preserve"> чинник</w:t>
      </w:r>
      <w:r w:rsidR="007A210A" w:rsidRPr="00427697">
        <w:rPr>
          <w:rFonts w:ascii="Times New Roman" w:hAnsi="Times New Roman"/>
          <w:sz w:val="28"/>
          <w:szCs w:val="28"/>
          <w:lang w:val="uk-UA"/>
        </w:rPr>
        <w:t>и</w:t>
      </w:r>
      <w:r w:rsidRPr="00427697">
        <w:rPr>
          <w:rFonts w:ascii="Times New Roman" w:hAnsi="Times New Roman"/>
          <w:sz w:val="28"/>
          <w:szCs w:val="28"/>
          <w:lang w:val="uk-UA"/>
        </w:rPr>
        <w:t xml:space="preserve"> як</w:t>
      </w:r>
      <w:r w:rsidR="00427697">
        <w:rPr>
          <w:rFonts w:ascii="Times New Roman" w:hAnsi="Times New Roman"/>
          <w:sz w:val="28"/>
          <w:szCs w:val="28"/>
          <w:lang w:val="uk-UA"/>
        </w:rPr>
        <w:t>:</w:t>
      </w:r>
      <w:r w:rsidRPr="00427697">
        <w:rPr>
          <w:rFonts w:ascii="Times New Roman" w:hAnsi="Times New Roman"/>
          <w:sz w:val="28"/>
          <w:szCs w:val="28"/>
          <w:lang w:val="uk-UA"/>
        </w:rPr>
        <w:t xml:space="preserve"> </w:t>
      </w:r>
      <w:r w:rsidR="001370DE" w:rsidRPr="00427697">
        <w:rPr>
          <w:rFonts w:ascii="Times New Roman" w:hAnsi="Times New Roman"/>
          <w:sz w:val="28"/>
          <w:szCs w:val="28"/>
          <w:lang w:val="uk-UA"/>
        </w:rPr>
        <w:t xml:space="preserve">матеріальні потреби, </w:t>
      </w:r>
      <w:r w:rsidR="007A210A" w:rsidRPr="00427697">
        <w:rPr>
          <w:rFonts w:ascii="Times New Roman" w:hAnsi="Times New Roman"/>
          <w:sz w:val="28"/>
          <w:szCs w:val="28"/>
          <w:lang w:val="uk-UA"/>
        </w:rPr>
        <w:t xml:space="preserve">потреби у безпеці, </w:t>
      </w:r>
      <w:r w:rsidR="00427697">
        <w:rPr>
          <w:rFonts w:ascii="Times New Roman" w:hAnsi="Times New Roman"/>
          <w:sz w:val="28"/>
          <w:szCs w:val="28"/>
          <w:lang w:val="uk-UA"/>
        </w:rPr>
        <w:t>самореалізація,</w:t>
      </w:r>
      <w:r w:rsidR="00D65B29" w:rsidRPr="00427697">
        <w:rPr>
          <w:rFonts w:ascii="Times New Roman" w:hAnsi="Times New Roman"/>
          <w:sz w:val="28"/>
          <w:szCs w:val="28"/>
          <w:lang w:val="uk-UA"/>
        </w:rPr>
        <w:t xml:space="preserve"> відкритість досвіду, </w:t>
      </w:r>
      <w:r w:rsidR="00427697">
        <w:rPr>
          <w:rFonts w:ascii="Times New Roman" w:hAnsi="Times New Roman"/>
          <w:sz w:val="28"/>
          <w:szCs w:val="28"/>
          <w:lang w:val="uk-UA"/>
        </w:rPr>
        <w:t>сімейний</w:t>
      </w:r>
      <w:r w:rsidR="00D65B29" w:rsidRPr="00427697">
        <w:rPr>
          <w:rFonts w:ascii="Times New Roman" w:hAnsi="Times New Roman"/>
          <w:sz w:val="28"/>
          <w:szCs w:val="28"/>
          <w:lang w:val="uk-UA"/>
        </w:rPr>
        <w:t xml:space="preserve"> стан жінки.</w:t>
      </w:r>
      <w:r w:rsidR="0027533C">
        <w:rPr>
          <w:rFonts w:ascii="Times New Roman" w:hAnsi="Times New Roman"/>
          <w:sz w:val="28"/>
          <w:szCs w:val="28"/>
          <w:lang w:val="uk-UA"/>
        </w:rPr>
        <w:t xml:space="preserve"> </w:t>
      </w:r>
    </w:p>
    <w:p w:rsidR="001F7CD0" w:rsidRPr="00A241CD" w:rsidRDefault="005D7526" w:rsidP="00505DB8">
      <w:pPr>
        <w:spacing w:after="0" w:line="360" w:lineRule="auto"/>
        <w:ind w:firstLine="709"/>
        <w:rPr>
          <w:rFonts w:ascii="Times New Roman" w:hAnsi="Times New Roman"/>
          <w:sz w:val="28"/>
          <w:szCs w:val="28"/>
          <w:lang w:val="uk-UA"/>
        </w:rPr>
      </w:pPr>
      <w:r>
        <w:rPr>
          <w:rFonts w:ascii="Times New Roman" w:hAnsi="Times New Roman"/>
          <w:b/>
          <w:sz w:val="28"/>
          <w:szCs w:val="28"/>
          <w:lang w:val="uk-UA" w:eastAsia="ru-RU"/>
        </w:rPr>
        <w:t xml:space="preserve">Особистісний </w:t>
      </w:r>
      <w:r w:rsidR="001F7CD0" w:rsidRPr="00A241CD">
        <w:rPr>
          <w:rFonts w:ascii="Times New Roman" w:hAnsi="Times New Roman"/>
          <w:b/>
          <w:sz w:val="28"/>
          <w:szCs w:val="28"/>
          <w:lang w:val="uk-UA" w:eastAsia="ru-RU"/>
        </w:rPr>
        <w:t>підхід.</w:t>
      </w:r>
      <w:r w:rsidR="001F7CD0" w:rsidRPr="00A241CD">
        <w:rPr>
          <w:rFonts w:ascii="Times New Roman" w:hAnsi="Times New Roman"/>
          <w:sz w:val="28"/>
          <w:szCs w:val="28"/>
          <w:lang w:val="uk-UA"/>
        </w:rPr>
        <w:t xml:space="preserve"> </w:t>
      </w:r>
      <w:r w:rsidR="001F7CD0" w:rsidRPr="00A241CD">
        <w:rPr>
          <w:rFonts w:ascii="Times New Roman" w:hAnsi="Times New Roman"/>
          <w:sz w:val="28"/>
          <w:szCs w:val="28"/>
          <w:lang w:val="uk-UA" w:eastAsia="ru-RU"/>
        </w:rPr>
        <w:t>В основі цього підходу</w:t>
      </w:r>
      <w:r w:rsidR="001F7CD0" w:rsidRPr="00A241CD">
        <w:rPr>
          <w:rFonts w:ascii="Times New Roman" w:hAnsi="Times New Roman"/>
          <w:color w:val="000000"/>
          <w:sz w:val="28"/>
          <w:szCs w:val="28"/>
          <w:lang w:val="uk-UA" w:eastAsia="ru-RU"/>
        </w:rPr>
        <w:t xml:space="preserve"> до дослідження участі особи в діяльності громадських об’єднань </w:t>
      </w:r>
      <w:r w:rsidR="001F7CD0" w:rsidRPr="00A241CD">
        <w:rPr>
          <w:rFonts w:ascii="Times New Roman" w:hAnsi="Times New Roman"/>
          <w:sz w:val="28"/>
          <w:szCs w:val="28"/>
          <w:lang w:val="uk-UA" w:eastAsia="ru-RU"/>
        </w:rPr>
        <w:t>лежить</w:t>
      </w:r>
      <w:r w:rsidR="001F7CD0" w:rsidRPr="00A241CD">
        <w:rPr>
          <w:rFonts w:ascii="Times New Roman" w:hAnsi="Times New Roman"/>
          <w:color w:val="C00000"/>
          <w:sz w:val="28"/>
          <w:szCs w:val="28"/>
          <w:lang w:val="uk-UA" w:eastAsia="ru-RU"/>
        </w:rPr>
        <w:t xml:space="preserve"> </w:t>
      </w:r>
      <w:r w:rsidR="001F7CD0" w:rsidRPr="00A241CD">
        <w:rPr>
          <w:rFonts w:ascii="Times New Roman" w:hAnsi="Times New Roman"/>
          <w:color w:val="000000"/>
          <w:sz w:val="28"/>
          <w:szCs w:val="28"/>
          <w:lang w:val="uk-UA" w:eastAsia="ru-RU"/>
        </w:rPr>
        <w:t>ключовий набір унікальних та неповторних якостей, що реалізуються у відповідних видах спільної діяльності та соціальної поведінки.</w:t>
      </w:r>
      <w:r w:rsidR="001F7CD0" w:rsidRPr="00A241CD">
        <w:rPr>
          <w:rFonts w:ascii="Times New Roman" w:hAnsi="Times New Roman"/>
          <w:sz w:val="28"/>
          <w:szCs w:val="28"/>
          <w:lang w:val="uk-UA"/>
        </w:rPr>
        <w:t xml:space="preserve"> </w:t>
      </w:r>
      <w:r w:rsidR="001F7CD0" w:rsidRPr="00A241CD">
        <w:rPr>
          <w:rFonts w:ascii="Times New Roman" w:hAnsi="Times New Roman"/>
          <w:color w:val="000000"/>
          <w:sz w:val="28"/>
          <w:szCs w:val="28"/>
          <w:lang w:val="uk-UA" w:eastAsia="ru-RU"/>
        </w:rPr>
        <w:t xml:space="preserve">Широкого застосування у дослідженні громадської активності набула п’ятифакторна теорія особистості (Я. Стреляу, Г. Олпорт, Р. Кеттелл, Л. Голдберг та ін.) й теорія особистості </w:t>
      </w:r>
      <w:r w:rsidR="00FC7BAB">
        <w:rPr>
          <w:rFonts w:ascii="Times New Roman" w:hAnsi="Times New Roman"/>
          <w:sz w:val="28"/>
          <w:szCs w:val="28"/>
          <w:lang w:val="uk-UA"/>
        </w:rPr>
        <w:t>Т. Лірі [</w:t>
      </w:r>
      <w:r w:rsidR="00EF6018">
        <w:rPr>
          <w:rFonts w:ascii="Times New Roman" w:hAnsi="Times New Roman"/>
          <w:sz w:val="28"/>
          <w:szCs w:val="28"/>
          <w:lang w:val="uk-UA"/>
        </w:rPr>
        <w:t>за: 134</w:t>
      </w:r>
      <w:r w:rsidR="001F7CD0" w:rsidRPr="00A241CD">
        <w:rPr>
          <w:rFonts w:ascii="Times New Roman" w:hAnsi="Times New Roman"/>
          <w:sz w:val="28"/>
          <w:szCs w:val="28"/>
          <w:lang w:val="uk-UA"/>
        </w:rPr>
        <w:t>, c.104</w:t>
      </w:r>
      <w:r w:rsidR="001F7CD0" w:rsidRPr="00EF6018">
        <w:rPr>
          <w:rFonts w:ascii="Times New Roman" w:hAnsi="Times New Roman"/>
          <w:b/>
          <w:bCs/>
          <w:sz w:val="28"/>
          <w:szCs w:val="28"/>
          <w:lang w:val="uk-UA"/>
        </w:rPr>
        <w:t>-</w:t>
      </w:r>
      <w:r w:rsidR="001F7CD0" w:rsidRPr="00A241CD">
        <w:rPr>
          <w:rFonts w:ascii="Times New Roman" w:hAnsi="Times New Roman"/>
          <w:sz w:val="28"/>
          <w:szCs w:val="28"/>
          <w:lang w:val="uk-UA"/>
        </w:rPr>
        <w:t xml:space="preserve">112], де ключем до розуміння природи активності є визначення провідних особистісних рис й домінуючої тенденції взаємодії особи з іншими. </w:t>
      </w:r>
    </w:p>
    <w:p w:rsidR="00D12B29" w:rsidRPr="00732B14" w:rsidRDefault="001F7CD0" w:rsidP="00D12B29">
      <w:pPr>
        <w:spacing w:after="0" w:line="360" w:lineRule="auto"/>
        <w:ind w:firstLine="709"/>
        <w:rPr>
          <w:rFonts w:ascii="Times New Roman" w:hAnsi="Times New Roman"/>
          <w:sz w:val="28"/>
          <w:szCs w:val="28"/>
          <w:lang w:val="uk-UA" w:eastAsia="ru-RU"/>
        </w:rPr>
      </w:pPr>
      <w:r w:rsidRPr="00A241CD">
        <w:rPr>
          <w:rFonts w:ascii="Times New Roman" w:hAnsi="Times New Roman"/>
          <w:sz w:val="28"/>
          <w:szCs w:val="28"/>
          <w:lang w:val="uk-UA" w:eastAsia="ru-RU"/>
        </w:rPr>
        <w:t xml:space="preserve">Б. Пайонк-Патковська, розкриваючи природу </w:t>
      </w:r>
      <w:r w:rsidR="005D7526">
        <w:rPr>
          <w:rFonts w:ascii="Times New Roman" w:hAnsi="Times New Roman"/>
          <w:sz w:val="28"/>
          <w:szCs w:val="28"/>
          <w:lang w:val="uk-UA" w:eastAsia="ru-RU"/>
        </w:rPr>
        <w:t xml:space="preserve">участі </w:t>
      </w:r>
      <w:r w:rsidRPr="00A241CD">
        <w:rPr>
          <w:rFonts w:ascii="Times New Roman" w:hAnsi="Times New Roman"/>
          <w:sz w:val="28"/>
          <w:szCs w:val="28"/>
          <w:lang w:val="uk-UA" w:eastAsia="ru-RU"/>
        </w:rPr>
        <w:t xml:space="preserve">особистості </w:t>
      </w:r>
      <w:r w:rsidR="005D7526">
        <w:rPr>
          <w:rFonts w:ascii="Times New Roman" w:hAnsi="Times New Roman"/>
          <w:sz w:val="28"/>
          <w:szCs w:val="28"/>
          <w:lang w:val="uk-UA" w:eastAsia="ru-RU"/>
        </w:rPr>
        <w:t xml:space="preserve">у громадській діяльності </w:t>
      </w:r>
      <w:r w:rsidRPr="00A241CD">
        <w:rPr>
          <w:rFonts w:ascii="Times New Roman" w:hAnsi="Times New Roman"/>
          <w:sz w:val="28"/>
          <w:szCs w:val="28"/>
          <w:lang w:val="uk-UA" w:eastAsia="ru-RU"/>
        </w:rPr>
        <w:t>з позицій зазначених теорій, виокремила найважливіші для громадської участі вміння і риси. До провідних особистісних рис дослідниця зараховує екстравертованість (</w:t>
      </w:r>
      <w:r w:rsidRPr="00A241CD">
        <w:rPr>
          <w:rFonts w:ascii="Times New Roman" w:hAnsi="Times New Roman"/>
          <w:color w:val="000000"/>
          <w:sz w:val="28"/>
          <w:szCs w:val="28"/>
          <w:lang w:val="uk-UA" w:eastAsia="ru-RU"/>
        </w:rPr>
        <w:t>товариськість, активність, емоційність, переважання позитивних емоцій)</w:t>
      </w:r>
      <w:r w:rsidRPr="00A241CD">
        <w:rPr>
          <w:rFonts w:ascii="Times New Roman" w:hAnsi="Times New Roman"/>
          <w:sz w:val="28"/>
          <w:szCs w:val="28"/>
          <w:lang w:val="uk-UA" w:eastAsia="ru-RU"/>
        </w:rPr>
        <w:t xml:space="preserve">, емоційну стійкість </w:t>
      </w:r>
      <w:r w:rsidRPr="00A241CD">
        <w:rPr>
          <w:rFonts w:ascii="Times New Roman" w:hAnsi="Times New Roman"/>
          <w:color w:val="000000"/>
          <w:sz w:val="28"/>
          <w:szCs w:val="28"/>
          <w:lang w:val="uk-UA" w:eastAsia="ru-RU"/>
        </w:rPr>
        <w:t>(низький рівень імпульсивності, тривожності, агресивності, вразливості)</w:t>
      </w:r>
      <w:r w:rsidRPr="00A241CD">
        <w:rPr>
          <w:rFonts w:ascii="Times New Roman" w:hAnsi="Times New Roman"/>
          <w:sz w:val="28"/>
          <w:szCs w:val="28"/>
          <w:lang w:val="uk-UA" w:eastAsia="ru-RU"/>
        </w:rPr>
        <w:t xml:space="preserve">, відкритість досвіду </w:t>
      </w:r>
      <w:r w:rsidRPr="00A241CD">
        <w:rPr>
          <w:rFonts w:ascii="Times New Roman" w:hAnsi="Times New Roman"/>
          <w:color w:val="000000"/>
          <w:sz w:val="28"/>
          <w:szCs w:val="28"/>
          <w:lang w:val="uk-UA" w:eastAsia="ru-RU"/>
        </w:rPr>
        <w:t>(креативність, орієнтація на пізнання нового)</w:t>
      </w:r>
      <w:r w:rsidRPr="00A241CD">
        <w:rPr>
          <w:rFonts w:ascii="Times New Roman" w:hAnsi="Times New Roman"/>
          <w:sz w:val="28"/>
          <w:szCs w:val="28"/>
          <w:lang w:val="uk-UA" w:eastAsia="ru-RU"/>
        </w:rPr>
        <w:t xml:space="preserve">, сумлінність </w:t>
      </w:r>
      <w:r w:rsidRPr="00A241CD">
        <w:rPr>
          <w:rFonts w:ascii="Times New Roman" w:hAnsi="Times New Roman"/>
          <w:sz w:val="28"/>
          <w:szCs w:val="28"/>
          <w:lang w:val="uk-UA"/>
        </w:rPr>
        <w:t>(відповідальність, старанність, висока самодисципліна)</w:t>
      </w:r>
      <w:r w:rsidRPr="00A241CD">
        <w:rPr>
          <w:rFonts w:ascii="Times New Roman" w:hAnsi="Times New Roman"/>
          <w:sz w:val="28"/>
          <w:szCs w:val="28"/>
          <w:lang w:val="uk-UA" w:eastAsia="ru-RU"/>
        </w:rPr>
        <w:t>. Найважливішими вміннями визначає: вміння переконувати, відстоювати власну позицію, лідерські здібності, швидкість при</w:t>
      </w:r>
      <w:r w:rsidR="00EF6018">
        <w:rPr>
          <w:rFonts w:ascii="Times New Roman" w:hAnsi="Times New Roman"/>
          <w:sz w:val="28"/>
          <w:szCs w:val="28"/>
          <w:lang w:val="uk-UA" w:eastAsia="ru-RU"/>
        </w:rPr>
        <w:t>йняття рішень й освіченість [168</w:t>
      </w:r>
      <w:r w:rsidRPr="00A241CD">
        <w:rPr>
          <w:rFonts w:ascii="Times New Roman" w:hAnsi="Times New Roman"/>
          <w:sz w:val="28"/>
          <w:szCs w:val="28"/>
          <w:lang w:val="uk-UA" w:eastAsia="ru-RU"/>
        </w:rPr>
        <w:t xml:space="preserve">, с. 95]. </w:t>
      </w:r>
    </w:p>
    <w:p w:rsidR="00D12B29" w:rsidRPr="00732B14" w:rsidRDefault="00A873FA" w:rsidP="00D12B29">
      <w:pPr>
        <w:spacing w:after="0" w:line="360" w:lineRule="auto"/>
        <w:ind w:firstLine="709"/>
        <w:rPr>
          <w:rFonts w:ascii="Times New Roman" w:hAnsi="Times New Roman"/>
          <w:sz w:val="28"/>
          <w:szCs w:val="28"/>
          <w:lang w:eastAsia="ru-RU"/>
        </w:rPr>
      </w:pPr>
      <w:r w:rsidRPr="00EF6018">
        <w:rPr>
          <w:rFonts w:ascii="Times New Roman" w:hAnsi="Times New Roman"/>
          <w:sz w:val="28"/>
          <w:szCs w:val="28"/>
          <w:lang w:val="uk-UA" w:eastAsia="ru-RU"/>
        </w:rPr>
        <w:t>І. І. </w:t>
      </w:r>
      <w:r w:rsidR="00D12B29" w:rsidRPr="00EF6018">
        <w:rPr>
          <w:rFonts w:ascii="Times New Roman" w:hAnsi="Times New Roman"/>
          <w:sz w:val="28"/>
          <w:szCs w:val="28"/>
          <w:lang w:val="uk-UA" w:eastAsia="ru-RU"/>
        </w:rPr>
        <w:t xml:space="preserve">Семків одним з вагомих чинників участі особи у громадській сфері вважає оптимізм. У своїх статтях авторка наводить результати досліджень К. Скаржинської, П. Радкєвіча, Е. Асленера, які вказують на те, що саме віра у можливість зміни власного майбутнього, змушує людину бути активною </w:t>
      </w:r>
      <w:r w:rsidR="00EF6018" w:rsidRPr="00732B14">
        <w:rPr>
          <w:rFonts w:ascii="Times New Roman" w:hAnsi="Times New Roman"/>
          <w:sz w:val="28"/>
          <w:szCs w:val="28"/>
          <w:lang w:eastAsia="ru-RU"/>
        </w:rPr>
        <w:t>[8</w:t>
      </w:r>
      <w:r w:rsidR="00EF6018" w:rsidRPr="00EF6018">
        <w:rPr>
          <w:rFonts w:ascii="Times New Roman" w:hAnsi="Times New Roman"/>
          <w:sz w:val="28"/>
          <w:szCs w:val="28"/>
          <w:lang w:val="uk-UA" w:eastAsia="ru-RU"/>
        </w:rPr>
        <w:t>4</w:t>
      </w:r>
      <w:r w:rsidR="00D12B29" w:rsidRPr="00732B14">
        <w:rPr>
          <w:rFonts w:ascii="Times New Roman" w:hAnsi="Times New Roman"/>
          <w:sz w:val="28"/>
          <w:szCs w:val="28"/>
          <w:lang w:eastAsia="ru-RU"/>
        </w:rPr>
        <w:t>]</w:t>
      </w:r>
      <w:r w:rsidR="00D12B29" w:rsidRPr="00EF6018">
        <w:rPr>
          <w:rFonts w:ascii="Times New Roman" w:hAnsi="Times New Roman"/>
          <w:sz w:val="28"/>
          <w:szCs w:val="28"/>
          <w:lang w:eastAsia="ru-RU"/>
        </w:rPr>
        <w:t xml:space="preserve">. </w:t>
      </w:r>
    </w:p>
    <w:p w:rsidR="001F7CD0" w:rsidRPr="00427697" w:rsidRDefault="001F7CD0" w:rsidP="001F7CD0">
      <w:pPr>
        <w:spacing w:after="0" w:line="360" w:lineRule="auto"/>
        <w:ind w:firstLine="709"/>
        <w:rPr>
          <w:rFonts w:ascii="Times New Roman" w:hAnsi="Times New Roman"/>
          <w:sz w:val="28"/>
          <w:szCs w:val="28"/>
          <w:lang w:val="uk-UA"/>
        </w:rPr>
      </w:pPr>
      <w:r w:rsidRPr="00A241CD">
        <w:rPr>
          <w:rFonts w:ascii="Times New Roman" w:hAnsi="Times New Roman"/>
          <w:sz w:val="28"/>
          <w:szCs w:val="28"/>
          <w:lang w:val="uk-UA"/>
        </w:rPr>
        <w:t>Оцінка свого «Я», власних якостей та здібностей може підвищити або знизити мотивацію до здійснення активних дій, ос</w:t>
      </w:r>
      <w:r w:rsidR="00EF6018">
        <w:rPr>
          <w:rFonts w:ascii="Times New Roman" w:hAnsi="Times New Roman"/>
          <w:sz w:val="28"/>
          <w:szCs w:val="28"/>
          <w:lang w:val="uk-UA"/>
        </w:rPr>
        <w:t>обливо у складних ситуаціях [181</w:t>
      </w:r>
      <w:r w:rsidRPr="00A241CD">
        <w:rPr>
          <w:rFonts w:ascii="Times New Roman" w:hAnsi="Times New Roman"/>
          <w:sz w:val="28"/>
          <w:szCs w:val="28"/>
          <w:lang w:val="uk-UA"/>
        </w:rPr>
        <w:t>, c. 93]. Дослідниця психологічних чинників громадської активності молоді А. Залевська зазначає, що особи з високою самооцінкою спрямовані на управління іншими людьми, характеризуються активністю, беруться за виконання важких завдань та досягають бажаних результатів. Висока самооцінка та віра у власні можливості призводить до мобілізації зусиль та колективних дій, в той час як низька – до фаталізму т</w:t>
      </w:r>
      <w:r w:rsidR="00FC7BAB">
        <w:rPr>
          <w:rFonts w:ascii="Times New Roman" w:hAnsi="Times New Roman"/>
          <w:sz w:val="28"/>
          <w:szCs w:val="28"/>
          <w:lang w:val="uk-UA"/>
        </w:rPr>
        <w:t xml:space="preserve">а </w:t>
      </w:r>
      <w:r w:rsidR="00EF6018">
        <w:rPr>
          <w:rFonts w:ascii="Times New Roman" w:hAnsi="Times New Roman"/>
          <w:sz w:val="28"/>
          <w:szCs w:val="28"/>
          <w:lang w:val="uk-UA"/>
        </w:rPr>
        <w:t>індивідуальної діяльності [204</w:t>
      </w:r>
      <w:r w:rsidRPr="00427697">
        <w:rPr>
          <w:rFonts w:ascii="Times New Roman" w:hAnsi="Times New Roman"/>
          <w:sz w:val="28"/>
          <w:szCs w:val="28"/>
          <w:lang w:val="uk-UA"/>
        </w:rPr>
        <w:t xml:space="preserve">, c. 127]. </w:t>
      </w:r>
    </w:p>
    <w:p w:rsidR="005D7526" w:rsidRPr="00427697" w:rsidRDefault="005D7526" w:rsidP="005D7526">
      <w:pPr>
        <w:spacing w:after="0" w:line="360" w:lineRule="auto"/>
        <w:ind w:firstLine="709"/>
        <w:rPr>
          <w:rFonts w:ascii="Times New Roman" w:hAnsi="Times New Roman"/>
          <w:sz w:val="28"/>
          <w:szCs w:val="28"/>
          <w:lang w:val="uk-UA"/>
        </w:rPr>
      </w:pPr>
      <w:r w:rsidRPr="00427697">
        <w:rPr>
          <w:rFonts w:ascii="Times New Roman" w:hAnsi="Times New Roman"/>
          <w:sz w:val="28"/>
          <w:szCs w:val="28"/>
          <w:lang w:val="uk-UA"/>
        </w:rPr>
        <w:t>Проаналізувавши положення за</w:t>
      </w:r>
      <w:r w:rsidR="007A210A" w:rsidRPr="00427697">
        <w:rPr>
          <w:rFonts w:ascii="Times New Roman" w:hAnsi="Times New Roman"/>
          <w:sz w:val="28"/>
          <w:szCs w:val="28"/>
          <w:lang w:val="uk-UA"/>
        </w:rPr>
        <w:t>з</w:t>
      </w:r>
      <w:r w:rsidRPr="00427697">
        <w:rPr>
          <w:rFonts w:ascii="Times New Roman" w:hAnsi="Times New Roman"/>
          <w:sz w:val="28"/>
          <w:szCs w:val="28"/>
          <w:lang w:val="uk-UA"/>
        </w:rPr>
        <w:t>начених фахівців в рамках особистісного підходу вважаємо за доцільне відібрати для подальшого дослідження такий чинник як провідні особистісні риси, тенденції в</w:t>
      </w:r>
      <w:r w:rsidR="001D7172" w:rsidRPr="00427697">
        <w:rPr>
          <w:rFonts w:ascii="Times New Roman" w:hAnsi="Times New Roman"/>
          <w:sz w:val="28"/>
          <w:szCs w:val="28"/>
          <w:lang w:val="uk-UA"/>
        </w:rPr>
        <w:t xml:space="preserve">заємодії з іншими та </w:t>
      </w:r>
      <w:r w:rsidRPr="00427697">
        <w:rPr>
          <w:rFonts w:ascii="Times New Roman" w:hAnsi="Times New Roman"/>
          <w:sz w:val="28"/>
          <w:szCs w:val="28"/>
          <w:lang w:val="uk-UA"/>
        </w:rPr>
        <w:t>рівень самооцінки.</w:t>
      </w:r>
      <w:r w:rsidR="0027533C">
        <w:rPr>
          <w:rFonts w:ascii="Times New Roman" w:hAnsi="Times New Roman"/>
          <w:sz w:val="28"/>
          <w:szCs w:val="28"/>
          <w:lang w:val="uk-UA"/>
        </w:rPr>
        <w:t xml:space="preserve"> </w:t>
      </w:r>
    </w:p>
    <w:p w:rsidR="001562A0" w:rsidRPr="001562A0" w:rsidRDefault="001F7CD0" w:rsidP="001562A0">
      <w:pPr>
        <w:widowControl w:val="0"/>
        <w:spacing w:after="0" w:line="360" w:lineRule="auto"/>
        <w:ind w:firstLine="708"/>
        <w:rPr>
          <w:rFonts w:ascii="Times New Roman" w:hAnsi="Times New Roman"/>
          <w:sz w:val="28"/>
          <w:lang w:val="uk-UA"/>
        </w:rPr>
      </w:pPr>
      <w:r w:rsidRPr="00A241CD">
        <w:rPr>
          <w:rFonts w:ascii="Times New Roman" w:hAnsi="Times New Roman"/>
          <w:b/>
          <w:sz w:val="28"/>
          <w:szCs w:val="28"/>
          <w:lang w:val="uk-UA" w:eastAsia="ru-RU"/>
        </w:rPr>
        <w:t xml:space="preserve">Діяльнісний підхід. </w:t>
      </w:r>
      <w:r w:rsidRPr="00A241CD">
        <w:rPr>
          <w:rFonts w:ascii="Times New Roman" w:hAnsi="Times New Roman"/>
          <w:sz w:val="28"/>
          <w:szCs w:val="28"/>
          <w:lang w:val="uk-UA"/>
        </w:rPr>
        <w:t xml:space="preserve">Основним чинником громадської активності в рамках даного підходу автори вважають готовність особи до прояву громадських ініціатив. </w:t>
      </w:r>
      <w:r w:rsidR="001562A0">
        <w:rPr>
          <w:rFonts w:ascii="Times New Roman" w:hAnsi="Times New Roman"/>
          <w:sz w:val="28"/>
          <w:lang w:val="uk-UA"/>
        </w:rPr>
        <w:t>Є. О. Ємельяненко х</w:t>
      </w:r>
      <w:r w:rsidR="001562A0" w:rsidRPr="00732B14">
        <w:rPr>
          <w:rFonts w:ascii="Times New Roman" w:hAnsi="Times New Roman"/>
          <w:sz w:val="28"/>
          <w:szCs w:val="28"/>
          <w:lang w:val="uk-UA"/>
        </w:rPr>
        <w:t>арактерними рисами громад</w:t>
      </w:r>
      <w:r w:rsidR="001562A0" w:rsidRPr="00D64524">
        <w:rPr>
          <w:rFonts w:ascii="Times New Roman" w:hAnsi="Times New Roman"/>
          <w:sz w:val="28"/>
          <w:szCs w:val="28"/>
          <w:lang w:val="uk-UA"/>
        </w:rPr>
        <w:t xml:space="preserve">ської </w:t>
      </w:r>
      <w:r w:rsidR="001562A0" w:rsidRPr="00732B14">
        <w:rPr>
          <w:rFonts w:ascii="Times New Roman" w:hAnsi="Times New Roman"/>
          <w:sz w:val="28"/>
          <w:szCs w:val="28"/>
          <w:lang w:val="uk-UA"/>
        </w:rPr>
        <w:t xml:space="preserve">активності як діяльності </w:t>
      </w:r>
      <w:r w:rsidR="001562A0">
        <w:rPr>
          <w:rFonts w:ascii="Times New Roman" w:hAnsi="Times New Roman"/>
          <w:sz w:val="28"/>
          <w:szCs w:val="28"/>
          <w:lang w:val="uk-UA"/>
        </w:rPr>
        <w:t xml:space="preserve">вважає </w:t>
      </w:r>
      <w:r w:rsidR="001562A0" w:rsidRPr="00732B14">
        <w:rPr>
          <w:rFonts w:ascii="Times New Roman" w:hAnsi="Times New Roman"/>
          <w:sz w:val="28"/>
          <w:szCs w:val="28"/>
          <w:lang w:val="uk-UA"/>
        </w:rPr>
        <w:t>спрямованість на здійснення значущих перетворень в</w:t>
      </w:r>
      <w:r w:rsidR="001562A0">
        <w:rPr>
          <w:rFonts w:ascii="Times New Roman" w:hAnsi="Times New Roman"/>
          <w:sz w:val="28"/>
          <w:lang w:val="uk-UA"/>
        </w:rPr>
        <w:t xml:space="preserve"> </w:t>
      </w:r>
      <w:r w:rsidR="001562A0" w:rsidRPr="00732B14">
        <w:rPr>
          <w:rFonts w:ascii="Times New Roman" w:hAnsi="Times New Roman"/>
          <w:sz w:val="28"/>
          <w:szCs w:val="28"/>
          <w:lang w:val="uk-UA"/>
        </w:rPr>
        <w:t>суспільстві на основі попереднього досвіду</w:t>
      </w:r>
      <w:r w:rsidR="001562A0">
        <w:rPr>
          <w:rFonts w:ascii="Times New Roman" w:hAnsi="Times New Roman"/>
          <w:sz w:val="28"/>
          <w:szCs w:val="28"/>
          <w:lang w:val="uk-UA"/>
        </w:rPr>
        <w:t xml:space="preserve">, </w:t>
      </w:r>
      <w:r w:rsidR="001562A0" w:rsidRPr="00732B14">
        <w:rPr>
          <w:rFonts w:ascii="Times New Roman" w:hAnsi="Times New Roman"/>
          <w:sz w:val="28"/>
          <w:szCs w:val="28"/>
          <w:lang w:val="uk-UA"/>
        </w:rPr>
        <w:t>творчий підхід до вирішення громадських</w:t>
      </w:r>
      <w:r w:rsidR="001562A0">
        <w:rPr>
          <w:rFonts w:ascii="Times New Roman" w:hAnsi="Times New Roman"/>
          <w:sz w:val="28"/>
          <w:szCs w:val="28"/>
          <w:lang w:val="uk-UA"/>
        </w:rPr>
        <w:t xml:space="preserve"> </w:t>
      </w:r>
      <w:r w:rsidR="001562A0" w:rsidRPr="00732B14">
        <w:rPr>
          <w:rFonts w:ascii="Times New Roman" w:hAnsi="Times New Roman"/>
          <w:sz w:val="28"/>
          <w:szCs w:val="28"/>
          <w:lang w:val="uk-UA"/>
        </w:rPr>
        <w:t>проблем</w:t>
      </w:r>
      <w:r w:rsidR="001562A0">
        <w:rPr>
          <w:rFonts w:ascii="Times New Roman" w:hAnsi="Times New Roman"/>
          <w:sz w:val="28"/>
          <w:szCs w:val="28"/>
          <w:lang w:val="uk-UA"/>
        </w:rPr>
        <w:t xml:space="preserve">, </w:t>
      </w:r>
      <w:r w:rsidR="001562A0" w:rsidRPr="00732B14">
        <w:rPr>
          <w:rFonts w:ascii="Times New Roman" w:hAnsi="Times New Roman"/>
          <w:sz w:val="28"/>
          <w:szCs w:val="28"/>
          <w:lang w:val="uk-UA"/>
        </w:rPr>
        <w:t>активність життєвої позиції особистості</w:t>
      </w:r>
      <w:r w:rsidR="001562A0">
        <w:rPr>
          <w:rFonts w:ascii="Times New Roman" w:hAnsi="Times New Roman"/>
          <w:sz w:val="28"/>
          <w:szCs w:val="28"/>
          <w:lang w:val="uk-UA"/>
        </w:rPr>
        <w:t xml:space="preserve">, </w:t>
      </w:r>
      <w:r w:rsidR="001562A0" w:rsidRPr="00732B14">
        <w:rPr>
          <w:rFonts w:ascii="Times New Roman" w:hAnsi="Times New Roman"/>
          <w:sz w:val="28"/>
          <w:szCs w:val="28"/>
          <w:lang w:val="uk-UA"/>
        </w:rPr>
        <w:t>усвідомлення відповідальності за результати</w:t>
      </w:r>
      <w:r w:rsidR="001562A0">
        <w:rPr>
          <w:rFonts w:ascii="Times New Roman" w:hAnsi="Times New Roman"/>
          <w:sz w:val="28"/>
          <w:szCs w:val="28"/>
          <w:lang w:val="uk-UA"/>
        </w:rPr>
        <w:t xml:space="preserve"> </w:t>
      </w:r>
      <w:r w:rsidR="001562A0" w:rsidRPr="00732B14">
        <w:rPr>
          <w:rFonts w:ascii="Times New Roman" w:hAnsi="Times New Roman"/>
          <w:sz w:val="28"/>
          <w:szCs w:val="28"/>
          <w:lang w:val="uk-UA"/>
        </w:rPr>
        <w:t>громадської активності [</w:t>
      </w:r>
      <w:r w:rsidR="00EF6018">
        <w:rPr>
          <w:rFonts w:ascii="Times New Roman" w:hAnsi="Times New Roman"/>
          <w:sz w:val="28"/>
          <w:szCs w:val="28"/>
          <w:lang w:val="uk-UA"/>
        </w:rPr>
        <w:t>42</w:t>
      </w:r>
      <w:r w:rsidR="001562A0">
        <w:rPr>
          <w:rFonts w:ascii="Times New Roman" w:hAnsi="Times New Roman"/>
          <w:sz w:val="28"/>
          <w:szCs w:val="28"/>
          <w:lang w:val="uk-UA"/>
        </w:rPr>
        <w:t xml:space="preserve">, </w:t>
      </w:r>
      <w:r w:rsidR="001562A0">
        <w:rPr>
          <w:rFonts w:ascii="Times New Roman" w:hAnsi="Times New Roman"/>
          <w:sz w:val="28"/>
          <w:szCs w:val="28"/>
          <w:lang w:val="en-US"/>
        </w:rPr>
        <w:t>c</w:t>
      </w:r>
      <w:r w:rsidR="001562A0" w:rsidRPr="00732B14">
        <w:rPr>
          <w:rFonts w:ascii="Times New Roman" w:hAnsi="Times New Roman"/>
          <w:sz w:val="28"/>
          <w:szCs w:val="28"/>
          <w:lang w:val="uk-UA"/>
        </w:rPr>
        <w:t>.160].</w:t>
      </w:r>
    </w:p>
    <w:p w:rsidR="001F7CD0" w:rsidRPr="00E97D9F" w:rsidRDefault="001F7CD0" w:rsidP="00E97D9F">
      <w:pPr>
        <w:tabs>
          <w:tab w:val="center" w:pos="5037"/>
        </w:tabs>
        <w:spacing w:after="0" w:line="360" w:lineRule="auto"/>
        <w:ind w:firstLine="357"/>
        <w:rPr>
          <w:rFonts w:ascii="Times New Roman" w:hAnsi="Times New Roman"/>
          <w:iCs/>
          <w:sz w:val="28"/>
          <w:szCs w:val="28"/>
          <w:lang w:val="uk-UA" w:eastAsia="ru-RU"/>
        </w:rPr>
      </w:pPr>
      <w:r w:rsidRPr="00A241CD">
        <w:rPr>
          <w:rFonts w:ascii="Times New Roman" w:hAnsi="Times New Roman"/>
          <w:sz w:val="28"/>
          <w:szCs w:val="28"/>
          <w:lang w:val="uk-UA"/>
        </w:rPr>
        <w:t>Вивчаючи</w:t>
      </w:r>
      <w:r w:rsidRPr="00A241CD">
        <w:rPr>
          <w:rFonts w:ascii="Times New Roman" w:hAnsi="Times New Roman"/>
          <w:color w:val="FF0000"/>
          <w:sz w:val="28"/>
          <w:szCs w:val="28"/>
          <w:lang w:val="uk-UA"/>
        </w:rPr>
        <w:t xml:space="preserve"> </w:t>
      </w:r>
      <w:r w:rsidRPr="00A241CD">
        <w:rPr>
          <w:rFonts w:ascii="Times New Roman" w:hAnsi="Times New Roman"/>
          <w:sz w:val="28"/>
          <w:szCs w:val="28"/>
          <w:lang w:val="uk-UA"/>
        </w:rPr>
        <w:t>психологічну готовність індивіда до громадської діяльності, українс</w:t>
      </w:r>
      <w:r w:rsidR="00EF6018">
        <w:rPr>
          <w:rFonts w:ascii="Times New Roman" w:hAnsi="Times New Roman"/>
          <w:sz w:val="28"/>
          <w:szCs w:val="28"/>
          <w:lang w:val="uk-UA"/>
        </w:rPr>
        <w:t>ька дослідниця А. В. Гусєва [37</w:t>
      </w:r>
      <w:r w:rsidRPr="00A241CD">
        <w:rPr>
          <w:rFonts w:ascii="Times New Roman" w:hAnsi="Times New Roman"/>
          <w:sz w:val="28"/>
          <w:szCs w:val="28"/>
          <w:lang w:val="uk-UA"/>
        </w:rPr>
        <w:t xml:space="preserve">, с. 68] розробила її структуру, яка складається з таких компонентів: </w:t>
      </w:r>
    </w:p>
    <w:p w:rsidR="001F7CD0" w:rsidRPr="00A241CD" w:rsidRDefault="00A17B68" w:rsidP="00E97D9F">
      <w:pPr>
        <w:widowControl w:val="0"/>
        <w:spacing w:after="0" w:line="360" w:lineRule="auto"/>
        <w:ind w:left="709" w:firstLine="0"/>
        <w:rPr>
          <w:rFonts w:ascii="Times New Roman" w:hAnsi="Times New Roman"/>
          <w:sz w:val="28"/>
          <w:lang w:val="uk-UA"/>
        </w:rPr>
      </w:pPr>
      <w:r>
        <w:rPr>
          <w:rFonts w:ascii="Times New Roman" w:hAnsi="Times New Roman"/>
          <w:sz w:val="28"/>
          <w:szCs w:val="28"/>
          <w:lang w:val="uk-UA"/>
        </w:rPr>
        <w:t>1</w:t>
      </w:r>
      <w:r w:rsidR="001F7CD0" w:rsidRPr="00A241CD">
        <w:rPr>
          <w:rFonts w:ascii="Times New Roman" w:hAnsi="Times New Roman"/>
          <w:sz w:val="28"/>
          <w:szCs w:val="28"/>
          <w:lang w:val="uk-UA"/>
        </w:rPr>
        <w:t xml:space="preserve">) </w:t>
      </w:r>
      <w:r w:rsidR="001F7CD0" w:rsidRPr="00A241CD">
        <w:rPr>
          <w:rFonts w:ascii="Times New Roman" w:hAnsi="Times New Roman"/>
          <w:sz w:val="28"/>
          <w:lang w:val="uk-UA"/>
        </w:rPr>
        <w:t xml:space="preserve">мотиваційного (позитивне ставлення до громадської діяльності); </w:t>
      </w:r>
    </w:p>
    <w:p w:rsidR="001F7CD0" w:rsidRPr="00A241CD" w:rsidRDefault="00A17B68" w:rsidP="00E97D9F">
      <w:pPr>
        <w:widowControl w:val="0"/>
        <w:spacing w:after="0" w:line="360" w:lineRule="auto"/>
        <w:ind w:left="709" w:firstLine="0"/>
        <w:rPr>
          <w:rFonts w:ascii="Times New Roman" w:hAnsi="Times New Roman"/>
          <w:sz w:val="28"/>
          <w:lang w:val="uk-UA"/>
        </w:rPr>
      </w:pPr>
      <w:r>
        <w:rPr>
          <w:rFonts w:ascii="Times New Roman" w:hAnsi="Times New Roman"/>
          <w:sz w:val="28"/>
          <w:lang w:val="uk-UA"/>
        </w:rPr>
        <w:t>2</w:t>
      </w:r>
      <w:r w:rsidR="001F7CD0" w:rsidRPr="00A241CD">
        <w:rPr>
          <w:rFonts w:ascii="Times New Roman" w:hAnsi="Times New Roman"/>
          <w:sz w:val="28"/>
          <w:lang w:val="uk-UA"/>
        </w:rPr>
        <w:t xml:space="preserve">) когнітивного (знання про сутність, зміст, цілі громадської діяльності; вміння та навички громадської участі); </w:t>
      </w:r>
    </w:p>
    <w:p w:rsidR="001F7CD0" w:rsidRPr="00A241CD" w:rsidRDefault="00A17B68" w:rsidP="00AA206E">
      <w:pPr>
        <w:widowControl w:val="0"/>
        <w:spacing w:after="0" w:line="360" w:lineRule="auto"/>
        <w:ind w:left="709" w:firstLine="0"/>
        <w:rPr>
          <w:rFonts w:ascii="Times New Roman" w:hAnsi="Times New Roman"/>
          <w:sz w:val="28"/>
          <w:lang w:val="uk-UA"/>
        </w:rPr>
      </w:pPr>
      <w:r>
        <w:rPr>
          <w:rFonts w:ascii="Times New Roman" w:hAnsi="Times New Roman"/>
          <w:sz w:val="28"/>
          <w:lang w:val="uk-UA"/>
        </w:rPr>
        <w:t>3</w:t>
      </w:r>
      <w:r w:rsidR="001F7CD0" w:rsidRPr="00A241CD">
        <w:rPr>
          <w:rFonts w:ascii="Times New Roman" w:hAnsi="Times New Roman"/>
          <w:sz w:val="28"/>
          <w:lang w:val="uk-UA"/>
        </w:rPr>
        <w:t xml:space="preserve">) емоційно-вольового (відчуття відповідальності, прояви емпатії, довіри у взаєминах, впевненість у досягненні успіху та власних силах); </w:t>
      </w:r>
    </w:p>
    <w:p w:rsidR="001F7CD0" w:rsidRPr="00A241CD" w:rsidRDefault="00A17B68" w:rsidP="00AA206E">
      <w:pPr>
        <w:widowControl w:val="0"/>
        <w:spacing w:after="0" w:line="360" w:lineRule="auto"/>
        <w:ind w:left="709" w:firstLine="0"/>
        <w:rPr>
          <w:rFonts w:ascii="Times New Roman" w:hAnsi="Times New Roman"/>
          <w:sz w:val="28"/>
          <w:lang w:val="uk-UA"/>
        </w:rPr>
      </w:pPr>
      <w:r>
        <w:rPr>
          <w:rFonts w:ascii="Times New Roman" w:hAnsi="Times New Roman"/>
          <w:sz w:val="28"/>
          <w:lang w:val="uk-UA"/>
        </w:rPr>
        <w:t>4</w:t>
      </w:r>
      <w:r w:rsidR="001F7CD0" w:rsidRPr="00A241CD">
        <w:rPr>
          <w:rFonts w:ascii="Times New Roman" w:hAnsi="Times New Roman"/>
          <w:sz w:val="28"/>
          <w:lang w:val="uk-UA"/>
        </w:rPr>
        <w:t xml:space="preserve">) ціннісного (пріоритети цінностей незалежності, свободи, волі, активного та продуктивного життя, добробуту інших); </w:t>
      </w:r>
    </w:p>
    <w:p w:rsidR="005D67DA" w:rsidRDefault="00A17B68" w:rsidP="005D67DA">
      <w:pPr>
        <w:widowControl w:val="0"/>
        <w:spacing w:after="0" w:line="360" w:lineRule="auto"/>
        <w:ind w:left="709" w:firstLine="0"/>
        <w:rPr>
          <w:rFonts w:ascii="Times New Roman" w:hAnsi="Times New Roman"/>
          <w:sz w:val="28"/>
          <w:lang w:val="uk-UA"/>
        </w:rPr>
      </w:pPr>
      <w:r>
        <w:rPr>
          <w:rFonts w:ascii="Times New Roman" w:hAnsi="Times New Roman"/>
          <w:sz w:val="28"/>
          <w:lang w:val="uk-UA"/>
        </w:rPr>
        <w:t>5</w:t>
      </w:r>
      <w:r w:rsidR="001F7CD0" w:rsidRPr="00A241CD">
        <w:rPr>
          <w:rFonts w:ascii="Times New Roman" w:hAnsi="Times New Roman"/>
          <w:sz w:val="28"/>
          <w:lang w:val="uk-UA"/>
        </w:rPr>
        <w:t xml:space="preserve">) риси характеру, необхідні для здійснення громадської діяльності (відповідальність, активність, самостійність, незалежність, чесність, </w:t>
      </w:r>
      <w:r w:rsidR="001F7CD0" w:rsidRPr="00427697">
        <w:rPr>
          <w:rFonts w:ascii="Times New Roman" w:hAnsi="Times New Roman"/>
          <w:sz w:val="28"/>
          <w:lang w:val="uk-UA"/>
        </w:rPr>
        <w:t>ретельність та ін.)</w:t>
      </w:r>
      <w:r w:rsidR="001F7CD0" w:rsidRPr="00427697">
        <w:rPr>
          <w:rStyle w:val="ae"/>
          <w:rFonts w:ascii="Times New Roman" w:hAnsi="Times New Roman"/>
          <w:sz w:val="28"/>
          <w:lang w:val="uk-UA"/>
        </w:rPr>
        <w:footnoteReference w:id="1"/>
      </w:r>
      <w:r w:rsidR="001F7CD0" w:rsidRPr="00427697">
        <w:rPr>
          <w:rFonts w:ascii="Times New Roman" w:hAnsi="Times New Roman"/>
          <w:sz w:val="28"/>
          <w:lang w:val="uk-UA"/>
        </w:rPr>
        <w:t xml:space="preserve">. </w:t>
      </w:r>
    </w:p>
    <w:p w:rsidR="001562A0" w:rsidRDefault="001562A0" w:rsidP="001562A0">
      <w:pPr>
        <w:widowControl w:val="0"/>
        <w:spacing w:after="0" w:line="360" w:lineRule="auto"/>
        <w:rPr>
          <w:rFonts w:ascii="Times New Roman" w:hAnsi="Times New Roman"/>
          <w:sz w:val="28"/>
          <w:lang w:val="uk-UA"/>
        </w:rPr>
      </w:pPr>
      <w:r w:rsidRPr="00A241CD">
        <w:rPr>
          <w:rFonts w:ascii="Times New Roman" w:hAnsi="Times New Roman"/>
          <w:sz w:val="28"/>
          <w:szCs w:val="28"/>
          <w:lang w:val="uk-UA"/>
        </w:rPr>
        <w:t>Тут, поряд з потреба</w:t>
      </w:r>
      <w:r w:rsidRPr="00A241CD">
        <w:rPr>
          <w:rFonts w:ascii="Times New Roman" w:hAnsi="Times New Roman"/>
          <w:sz w:val="28"/>
          <w:lang w:val="uk-UA"/>
        </w:rPr>
        <w:t xml:space="preserve">ми, на перший план виходять позитивне ставлення до діяльності, знання, вміння та навички громадської участі, цінності особистості, вольові та емоційні особливості, певні риси характеру. </w:t>
      </w:r>
    </w:p>
    <w:p w:rsidR="005D7526" w:rsidRPr="00427697" w:rsidRDefault="001D7172" w:rsidP="001D7172">
      <w:pPr>
        <w:spacing w:after="0" w:line="360" w:lineRule="auto"/>
        <w:ind w:firstLine="709"/>
        <w:rPr>
          <w:rFonts w:ascii="Times New Roman" w:hAnsi="Times New Roman"/>
          <w:sz w:val="28"/>
          <w:szCs w:val="28"/>
          <w:lang w:val="uk-UA"/>
        </w:rPr>
      </w:pPr>
      <w:r w:rsidRPr="00427697">
        <w:rPr>
          <w:rFonts w:ascii="Times New Roman" w:hAnsi="Times New Roman"/>
          <w:sz w:val="28"/>
          <w:szCs w:val="28"/>
          <w:lang w:val="uk-UA"/>
        </w:rPr>
        <w:t>Беручи до уваги п</w:t>
      </w:r>
      <w:r w:rsidR="005D7526" w:rsidRPr="00427697">
        <w:rPr>
          <w:rFonts w:ascii="Times New Roman" w:hAnsi="Times New Roman"/>
          <w:sz w:val="28"/>
          <w:szCs w:val="28"/>
          <w:lang w:val="uk-UA"/>
        </w:rPr>
        <w:t>оложення діяльнісного підходу</w:t>
      </w:r>
      <w:r w:rsidRPr="00427697">
        <w:rPr>
          <w:rFonts w:ascii="Times New Roman" w:hAnsi="Times New Roman"/>
          <w:sz w:val="28"/>
          <w:szCs w:val="28"/>
          <w:lang w:val="uk-UA"/>
        </w:rPr>
        <w:t>,</w:t>
      </w:r>
      <w:r w:rsidR="005D7526" w:rsidRPr="00427697">
        <w:rPr>
          <w:rFonts w:ascii="Times New Roman" w:hAnsi="Times New Roman"/>
          <w:sz w:val="28"/>
          <w:szCs w:val="28"/>
          <w:lang w:val="uk-UA"/>
        </w:rPr>
        <w:t xml:space="preserve"> вважаємо за доцільне відібрати для подальшого дослідження такий чинник як </w:t>
      </w:r>
      <w:r w:rsidR="00AB1327" w:rsidRPr="00427697">
        <w:rPr>
          <w:rFonts w:ascii="Times New Roman" w:hAnsi="Times New Roman"/>
          <w:sz w:val="28"/>
          <w:szCs w:val="28"/>
          <w:lang w:val="uk-UA"/>
        </w:rPr>
        <w:t>досвід здійснення громадської діяльності у минулому.</w:t>
      </w:r>
      <w:r w:rsidRPr="00427697">
        <w:rPr>
          <w:rFonts w:ascii="Times New Roman" w:hAnsi="Times New Roman"/>
          <w:sz w:val="28"/>
          <w:szCs w:val="28"/>
          <w:lang w:val="uk-UA"/>
        </w:rPr>
        <w:t xml:space="preserve"> </w:t>
      </w:r>
    </w:p>
    <w:p w:rsidR="00902C9C" w:rsidRDefault="00902C9C" w:rsidP="00902C9C">
      <w:pPr>
        <w:autoSpaceDE w:val="0"/>
        <w:autoSpaceDN w:val="0"/>
        <w:adjustRightInd w:val="0"/>
        <w:spacing w:after="0" w:line="360" w:lineRule="auto"/>
        <w:ind w:firstLine="709"/>
        <w:rPr>
          <w:rFonts w:ascii="Times New Roman" w:hAnsi="Times New Roman"/>
          <w:sz w:val="28"/>
          <w:szCs w:val="28"/>
          <w:lang w:val="uk-UA"/>
        </w:rPr>
      </w:pPr>
      <w:r w:rsidRPr="00427697">
        <w:rPr>
          <w:rFonts w:ascii="Times New Roman" w:hAnsi="Times New Roman"/>
          <w:sz w:val="28"/>
          <w:szCs w:val="28"/>
          <w:lang w:val="uk-UA"/>
        </w:rPr>
        <w:t>Окрім проаналізованих вище підходів необхідно виокремити погляди,</w:t>
      </w:r>
      <w:r>
        <w:rPr>
          <w:rFonts w:ascii="Times New Roman" w:hAnsi="Times New Roman"/>
          <w:sz w:val="28"/>
          <w:szCs w:val="28"/>
          <w:lang w:val="uk-UA"/>
        </w:rPr>
        <w:t xml:space="preserve"> </w:t>
      </w:r>
      <w:r w:rsidR="00427697">
        <w:rPr>
          <w:rFonts w:ascii="Times New Roman" w:hAnsi="Times New Roman"/>
          <w:sz w:val="28"/>
          <w:szCs w:val="28"/>
          <w:lang w:val="uk-UA"/>
        </w:rPr>
        <w:t xml:space="preserve">що </w:t>
      </w:r>
      <w:r>
        <w:rPr>
          <w:rFonts w:ascii="Times New Roman" w:hAnsi="Times New Roman"/>
          <w:sz w:val="28"/>
          <w:szCs w:val="28"/>
          <w:lang w:val="uk-UA"/>
        </w:rPr>
        <w:t>напрацьовані в межах молодої галузі психології – психології</w:t>
      </w:r>
      <w:r w:rsidRPr="00041382">
        <w:rPr>
          <w:rFonts w:ascii="Times New Roman" w:hAnsi="Times New Roman"/>
          <w:sz w:val="28"/>
          <w:szCs w:val="28"/>
          <w:lang w:val="uk-UA"/>
        </w:rPr>
        <w:t xml:space="preserve"> середовища</w:t>
      </w:r>
      <w:r>
        <w:rPr>
          <w:rFonts w:ascii="Times New Roman" w:hAnsi="Times New Roman"/>
          <w:sz w:val="28"/>
          <w:szCs w:val="28"/>
          <w:lang w:val="uk-UA"/>
        </w:rPr>
        <w:t>. Вона</w:t>
      </w:r>
      <w:r w:rsidRPr="00041382">
        <w:rPr>
          <w:rFonts w:ascii="Times New Roman" w:hAnsi="Times New Roman"/>
          <w:sz w:val="28"/>
          <w:szCs w:val="28"/>
          <w:lang w:val="uk-UA"/>
        </w:rPr>
        <w:t xml:space="preserve"> досліджує</w:t>
      </w:r>
      <w:r w:rsidRPr="00A241CD">
        <w:rPr>
          <w:rFonts w:ascii="Times New Roman" w:hAnsi="Times New Roman"/>
          <w:sz w:val="28"/>
          <w:szCs w:val="28"/>
          <w:lang w:val="uk-UA"/>
        </w:rPr>
        <w:t xml:space="preserve"> особливості впливу місця проживання (його структури, величини та функціонування) на перебіг пізнавальних процесів індивіда, оцінку якості його життя, характер стосунків з оточуючими </w:t>
      </w:r>
      <w:r w:rsidR="00EF6018">
        <w:rPr>
          <w:rFonts w:ascii="Times New Roman" w:hAnsi="Times New Roman"/>
          <w:sz w:val="28"/>
          <w:szCs w:val="28"/>
          <w:lang w:val="uk-UA"/>
        </w:rPr>
        <w:t>та спрямованість діяльності [159</w:t>
      </w:r>
      <w:r w:rsidRPr="00A241CD">
        <w:rPr>
          <w:rFonts w:ascii="Times New Roman" w:hAnsi="Times New Roman"/>
          <w:sz w:val="28"/>
          <w:szCs w:val="28"/>
          <w:lang w:val="uk-UA"/>
        </w:rPr>
        <w:t xml:space="preserve">]. Велике місто передбачає більшу кількість населення, стрімкішу появу нових будинків, зміну транспортних маршрутів, частішу зміну сусідів, </w:t>
      </w:r>
      <w:r w:rsidRPr="00A46CBF">
        <w:rPr>
          <w:rFonts w:ascii="Times New Roman" w:hAnsi="Times New Roman"/>
          <w:sz w:val="28"/>
          <w:szCs w:val="28"/>
          <w:lang w:val="uk-UA"/>
        </w:rPr>
        <w:t xml:space="preserve">поспіх, </w:t>
      </w:r>
      <w:r>
        <w:rPr>
          <w:rFonts w:ascii="Times New Roman" w:hAnsi="Times New Roman"/>
          <w:sz w:val="28"/>
          <w:szCs w:val="28"/>
          <w:lang w:val="uk-UA"/>
        </w:rPr>
        <w:t xml:space="preserve">анонімність, більшу </w:t>
      </w:r>
      <w:r w:rsidRPr="00A46CBF">
        <w:rPr>
          <w:rFonts w:ascii="Times New Roman" w:hAnsi="Times New Roman"/>
          <w:sz w:val="28"/>
          <w:szCs w:val="28"/>
          <w:lang w:val="uk-UA"/>
        </w:rPr>
        <w:t>кількість щоденних новин та пропозицій</w:t>
      </w:r>
      <w:r w:rsidRPr="00A241CD">
        <w:rPr>
          <w:rFonts w:ascii="Times New Roman" w:hAnsi="Times New Roman"/>
          <w:sz w:val="28"/>
          <w:szCs w:val="28"/>
          <w:lang w:val="uk-UA"/>
        </w:rPr>
        <w:t xml:space="preserve"> відтак характеризується </w:t>
      </w:r>
      <w:r>
        <w:rPr>
          <w:rFonts w:ascii="Times New Roman" w:hAnsi="Times New Roman"/>
          <w:sz w:val="28"/>
          <w:szCs w:val="28"/>
          <w:lang w:val="uk-UA"/>
        </w:rPr>
        <w:t>більшою мінливістю та динамічністю, на відміну від сільської місцевості.</w:t>
      </w:r>
      <w:r w:rsidRPr="00A241CD">
        <w:rPr>
          <w:rFonts w:ascii="Times New Roman" w:hAnsi="Times New Roman"/>
          <w:sz w:val="28"/>
          <w:szCs w:val="28"/>
          <w:lang w:val="uk-UA"/>
        </w:rPr>
        <w:t xml:space="preserve"> Це, </w:t>
      </w:r>
      <w:r>
        <w:rPr>
          <w:rFonts w:ascii="Times New Roman" w:hAnsi="Times New Roman"/>
          <w:sz w:val="28"/>
          <w:szCs w:val="28"/>
          <w:lang w:val="uk-UA"/>
        </w:rPr>
        <w:t>на думку Р. Возьняк</w:t>
      </w:r>
      <w:r w:rsidR="00EF6018">
        <w:rPr>
          <w:rFonts w:ascii="Times New Roman" w:hAnsi="Times New Roman"/>
          <w:sz w:val="28"/>
          <w:szCs w:val="28"/>
          <w:lang w:val="uk-UA"/>
        </w:rPr>
        <w:t xml:space="preserve"> [</w:t>
      </w:r>
      <w:r w:rsidR="00EF6018" w:rsidRPr="00732B14">
        <w:rPr>
          <w:rFonts w:ascii="Times New Roman" w:hAnsi="Times New Roman"/>
          <w:sz w:val="28"/>
          <w:szCs w:val="28"/>
        </w:rPr>
        <w:t>203</w:t>
      </w:r>
      <w:r w:rsidR="00EF6018">
        <w:rPr>
          <w:rFonts w:ascii="Times New Roman" w:hAnsi="Times New Roman"/>
          <w:sz w:val="28"/>
          <w:szCs w:val="28"/>
          <w:lang w:val="uk-UA"/>
        </w:rPr>
        <w:t>]</w:t>
      </w:r>
      <w:r>
        <w:rPr>
          <w:rFonts w:ascii="Times New Roman" w:hAnsi="Times New Roman"/>
          <w:sz w:val="28"/>
          <w:szCs w:val="28"/>
          <w:lang w:val="uk-UA"/>
        </w:rPr>
        <w:t xml:space="preserve"> та М. Левіцької </w:t>
      </w:r>
      <w:r w:rsidRPr="00902C9C">
        <w:rPr>
          <w:rFonts w:ascii="Times New Roman" w:hAnsi="Times New Roman"/>
          <w:sz w:val="28"/>
          <w:szCs w:val="28"/>
          <w:lang w:val="uk-UA"/>
        </w:rPr>
        <w:t>[</w:t>
      </w:r>
      <w:r w:rsidR="00EF6018">
        <w:rPr>
          <w:rFonts w:ascii="Times New Roman" w:hAnsi="Times New Roman"/>
          <w:sz w:val="28"/>
          <w:szCs w:val="28"/>
          <w:lang w:val="uk-UA"/>
        </w:rPr>
        <w:t>1</w:t>
      </w:r>
      <w:r w:rsidR="00EF6018" w:rsidRPr="00732B14">
        <w:rPr>
          <w:rFonts w:ascii="Times New Roman" w:hAnsi="Times New Roman"/>
          <w:sz w:val="28"/>
          <w:szCs w:val="28"/>
        </w:rPr>
        <w:t>59</w:t>
      </w:r>
      <w:r w:rsidRPr="00902C9C">
        <w:rPr>
          <w:rFonts w:ascii="Times New Roman" w:hAnsi="Times New Roman"/>
          <w:sz w:val="28"/>
          <w:szCs w:val="28"/>
          <w:lang w:val="uk-UA"/>
        </w:rPr>
        <w:t>], відображається</w:t>
      </w:r>
      <w:r w:rsidRPr="00A241CD">
        <w:rPr>
          <w:rFonts w:ascii="Times New Roman" w:hAnsi="Times New Roman"/>
          <w:sz w:val="28"/>
          <w:szCs w:val="28"/>
          <w:lang w:val="uk-UA"/>
        </w:rPr>
        <w:t xml:space="preserve"> на </w:t>
      </w:r>
      <w:r>
        <w:rPr>
          <w:rFonts w:ascii="Times New Roman" w:hAnsi="Times New Roman"/>
          <w:sz w:val="28"/>
          <w:szCs w:val="28"/>
          <w:lang w:val="uk-UA"/>
        </w:rPr>
        <w:t>чинниках соціальної активності загалом та громадської зокрема</w:t>
      </w:r>
      <w:r w:rsidRPr="00A241CD">
        <w:rPr>
          <w:rFonts w:ascii="Times New Roman" w:hAnsi="Times New Roman"/>
          <w:sz w:val="28"/>
          <w:szCs w:val="28"/>
          <w:lang w:val="uk-UA"/>
        </w:rPr>
        <w:t xml:space="preserve">. </w:t>
      </w:r>
    </w:p>
    <w:p w:rsidR="00902C9C" w:rsidRPr="00A46CBF" w:rsidRDefault="00902C9C" w:rsidP="00902C9C">
      <w:pPr>
        <w:autoSpaceDE w:val="0"/>
        <w:autoSpaceDN w:val="0"/>
        <w:adjustRightInd w:val="0"/>
        <w:spacing w:after="0" w:line="360" w:lineRule="auto"/>
        <w:ind w:firstLine="709"/>
        <w:rPr>
          <w:rFonts w:ascii="Times New Roman" w:hAnsi="Times New Roman"/>
          <w:sz w:val="28"/>
          <w:szCs w:val="28"/>
          <w:lang w:val="uk-UA"/>
        </w:rPr>
      </w:pPr>
      <w:r>
        <w:rPr>
          <w:rFonts w:ascii="Times New Roman" w:hAnsi="Times New Roman"/>
          <w:iCs/>
          <w:sz w:val="28"/>
          <w:szCs w:val="28"/>
          <w:lang w:val="uk-UA"/>
        </w:rPr>
        <w:t>Зазначене вдало ілюструють результати дослідження Д. </w:t>
      </w:r>
      <w:r w:rsidRPr="00DC2CC8">
        <w:rPr>
          <w:rFonts w:ascii="Times New Roman" w:hAnsi="Times New Roman"/>
          <w:iCs/>
          <w:sz w:val="28"/>
          <w:szCs w:val="28"/>
          <w:lang w:val="uk-UA"/>
        </w:rPr>
        <w:t xml:space="preserve">Кларке, який </w:t>
      </w:r>
      <w:r>
        <w:rPr>
          <w:rFonts w:ascii="Times New Roman" w:hAnsi="Times New Roman"/>
          <w:iCs/>
          <w:sz w:val="28"/>
          <w:szCs w:val="28"/>
          <w:lang w:val="uk-UA"/>
        </w:rPr>
        <w:t>вивчав</w:t>
      </w:r>
      <w:r w:rsidRPr="00DC2CC8">
        <w:rPr>
          <w:rFonts w:ascii="Times New Roman" w:hAnsi="Times New Roman"/>
          <w:iCs/>
          <w:sz w:val="28"/>
          <w:szCs w:val="28"/>
          <w:lang w:val="uk-UA"/>
        </w:rPr>
        <w:t xml:space="preserve"> просоціальну поведінку осі</w:t>
      </w:r>
      <w:r>
        <w:rPr>
          <w:rFonts w:ascii="Times New Roman" w:hAnsi="Times New Roman"/>
          <w:iCs/>
          <w:sz w:val="28"/>
          <w:szCs w:val="28"/>
          <w:lang w:val="uk-UA"/>
        </w:rPr>
        <w:t xml:space="preserve">б з місцевості різної величини. Автор </w:t>
      </w:r>
      <w:r w:rsidRPr="00DC2CC8">
        <w:rPr>
          <w:rFonts w:ascii="Times New Roman" w:hAnsi="Times New Roman"/>
          <w:iCs/>
          <w:sz w:val="28"/>
          <w:szCs w:val="28"/>
          <w:lang w:val="uk-UA"/>
        </w:rPr>
        <w:t>стверджує, що у маленьких містечках люди більш</w:t>
      </w:r>
      <w:r>
        <w:rPr>
          <w:rFonts w:ascii="Times New Roman" w:hAnsi="Times New Roman"/>
          <w:iCs/>
          <w:sz w:val="28"/>
          <w:szCs w:val="28"/>
          <w:lang w:val="uk-UA"/>
        </w:rPr>
        <w:t>е</w:t>
      </w:r>
      <w:r w:rsidRPr="00DC2CC8">
        <w:rPr>
          <w:rFonts w:ascii="Times New Roman" w:hAnsi="Times New Roman"/>
          <w:iCs/>
          <w:sz w:val="28"/>
          <w:szCs w:val="28"/>
          <w:lang w:val="uk-UA"/>
        </w:rPr>
        <w:t xml:space="preserve"> орієнтовані на допомогу іншим, натомість у великих містах –</w:t>
      </w:r>
      <w:r w:rsidRPr="0052770F">
        <w:rPr>
          <w:rFonts w:ascii="Times New Roman" w:hAnsi="Times New Roman"/>
          <w:iCs/>
          <w:sz w:val="28"/>
          <w:szCs w:val="28"/>
          <w:lang w:val="uk-UA"/>
        </w:rPr>
        <w:t xml:space="preserve"> </w:t>
      </w:r>
      <w:r>
        <w:rPr>
          <w:rFonts w:ascii="Times New Roman" w:hAnsi="Times New Roman"/>
          <w:iCs/>
          <w:sz w:val="28"/>
          <w:szCs w:val="28"/>
          <w:lang w:val="uk-UA"/>
        </w:rPr>
        <w:t xml:space="preserve">більше </w:t>
      </w:r>
      <w:r w:rsidRPr="00DC2CC8">
        <w:rPr>
          <w:rFonts w:ascii="Times New Roman" w:hAnsi="Times New Roman"/>
          <w:iCs/>
          <w:sz w:val="28"/>
          <w:szCs w:val="28"/>
          <w:lang w:val="uk-UA"/>
        </w:rPr>
        <w:t xml:space="preserve">прагнуть досягти </w:t>
      </w:r>
      <w:r>
        <w:rPr>
          <w:rFonts w:ascii="Times New Roman" w:hAnsi="Times New Roman"/>
          <w:iCs/>
          <w:sz w:val="28"/>
          <w:szCs w:val="28"/>
          <w:lang w:val="uk-UA"/>
        </w:rPr>
        <w:t>поставлених цілей,</w:t>
      </w:r>
      <w:r w:rsidRPr="00A46CBF">
        <w:rPr>
          <w:rFonts w:ascii="Times New Roman" w:hAnsi="Times New Roman"/>
          <w:sz w:val="28"/>
          <w:szCs w:val="28"/>
          <w:lang w:val="uk-UA"/>
        </w:rPr>
        <w:t xml:space="preserve"> прагн</w:t>
      </w:r>
      <w:r>
        <w:rPr>
          <w:rFonts w:ascii="Times New Roman" w:hAnsi="Times New Roman"/>
          <w:sz w:val="28"/>
          <w:szCs w:val="28"/>
          <w:lang w:val="uk-UA"/>
        </w:rPr>
        <w:t>уть</w:t>
      </w:r>
      <w:r w:rsidRPr="00A46CBF">
        <w:rPr>
          <w:rFonts w:ascii="Times New Roman" w:hAnsi="Times New Roman"/>
          <w:sz w:val="28"/>
          <w:szCs w:val="28"/>
          <w:lang w:val="uk-UA"/>
        </w:rPr>
        <w:t xml:space="preserve"> утвердження соціального статус</w:t>
      </w:r>
      <w:r>
        <w:rPr>
          <w:rFonts w:ascii="Times New Roman" w:hAnsi="Times New Roman"/>
          <w:sz w:val="28"/>
          <w:szCs w:val="28"/>
          <w:lang w:val="uk-UA"/>
        </w:rPr>
        <w:t>у, самореалізації, суперництва</w:t>
      </w:r>
      <w:r>
        <w:rPr>
          <w:rFonts w:ascii="Times New Roman" w:hAnsi="Times New Roman"/>
          <w:iCs/>
          <w:sz w:val="28"/>
          <w:szCs w:val="28"/>
          <w:lang w:val="uk-UA"/>
        </w:rPr>
        <w:t xml:space="preserve"> [125</w:t>
      </w:r>
      <w:r w:rsidRPr="00A32488">
        <w:rPr>
          <w:rFonts w:ascii="Times New Roman" w:hAnsi="Times New Roman"/>
          <w:iCs/>
          <w:sz w:val="28"/>
          <w:szCs w:val="28"/>
          <w:lang w:val="uk-UA"/>
        </w:rPr>
        <w:t>].</w:t>
      </w:r>
      <w:r w:rsidR="0027533C">
        <w:rPr>
          <w:rFonts w:ascii="Times New Roman" w:hAnsi="Times New Roman"/>
          <w:iCs/>
          <w:sz w:val="28"/>
          <w:szCs w:val="28"/>
          <w:lang w:val="uk-UA"/>
        </w:rPr>
        <w:t xml:space="preserve"> </w:t>
      </w:r>
    </w:p>
    <w:p w:rsidR="00902C9C" w:rsidRPr="00732B14" w:rsidRDefault="00902C9C" w:rsidP="00902C9C">
      <w:pPr>
        <w:autoSpaceDE w:val="0"/>
        <w:autoSpaceDN w:val="0"/>
        <w:adjustRightInd w:val="0"/>
        <w:spacing w:after="0" w:line="360" w:lineRule="auto"/>
        <w:ind w:firstLine="709"/>
        <w:rPr>
          <w:rFonts w:ascii="Times New Roman" w:hAnsi="Times New Roman"/>
          <w:iCs/>
          <w:sz w:val="28"/>
          <w:szCs w:val="28"/>
          <w:lang w:val="uk-UA"/>
        </w:rPr>
      </w:pPr>
      <w:r w:rsidRPr="00CE54DE">
        <w:rPr>
          <w:rFonts w:ascii="Times New Roman" w:hAnsi="Times New Roman"/>
          <w:iCs/>
          <w:sz w:val="28"/>
          <w:szCs w:val="28"/>
          <w:lang w:val="uk-UA"/>
        </w:rPr>
        <w:t>Відтак, проаналізувавши основні положення психології середовища, для подальшого дослідження ми відібрали такий ситуаційний чинник, як тип поселення. Врахування того, де саме функціонує громадське об</w:t>
      </w:r>
      <w:r w:rsidRPr="00732B14">
        <w:rPr>
          <w:rFonts w:ascii="Times New Roman" w:hAnsi="Times New Roman"/>
          <w:iCs/>
          <w:sz w:val="28"/>
          <w:szCs w:val="28"/>
          <w:lang w:val="uk-UA"/>
        </w:rPr>
        <w:t>’</w:t>
      </w:r>
      <w:r w:rsidRPr="00CE54DE">
        <w:rPr>
          <w:rFonts w:ascii="Times New Roman" w:hAnsi="Times New Roman"/>
          <w:iCs/>
          <w:sz w:val="28"/>
          <w:szCs w:val="28"/>
          <w:lang w:val="uk-UA"/>
        </w:rPr>
        <w:t>єднання, в якому жінка бере участь</w:t>
      </w:r>
      <w:r w:rsidRPr="00732B14">
        <w:rPr>
          <w:rFonts w:ascii="Times New Roman" w:hAnsi="Times New Roman"/>
          <w:iCs/>
          <w:sz w:val="28"/>
          <w:szCs w:val="28"/>
          <w:lang w:val="uk-UA"/>
        </w:rPr>
        <w:t xml:space="preserve"> (</w:t>
      </w:r>
      <w:r w:rsidRPr="00CE54DE">
        <w:rPr>
          <w:rFonts w:ascii="Times New Roman" w:hAnsi="Times New Roman"/>
          <w:iCs/>
          <w:sz w:val="28"/>
          <w:szCs w:val="28"/>
          <w:lang w:val="uk-UA"/>
        </w:rPr>
        <w:t>у</w:t>
      </w:r>
      <w:r w:rsidRPr="00732B14">
        <w:rPr>
          <w:rFonts w:ascii="Times New Roman" w:hAnsi="Times New Roman"/>
          <w:iCs/>
          <w:sz w:val="28"/>
          <w:szCs w:val="28"/>
          <w:lang w:val="uk-UA"/>
        </w:rPr>
        <w:t xml:space="preserve"> </w:t>
      </w:r>
      <w:r w:rsidRPr="00CE54DE">
        <w:rPr>
          <w:rFonts w:ascii="Times New Roman" w:hAnsi="Times New Roman"/>
          <w:iCs/>
          <w:sz w:val="28"/>
          <w:szCs w:val="28"/>
          <w:lang w:val="uk-UA"/>
        </w:rPr>
        <w:t>велик</w:t>
      </w:r>
      <w:r w:rsidRPr="00732B14">
        <w:rPr>
          <w:rFonts w:ascii="Times New Roman" w:hAnsi="Times New Roman"/>
          <w:iCs/>
          <w:sz w:val="28"/>
          <w:szCs w:val="28"/>
          <w:lang w:val="uk-UA"/>
        </w:rPr>
        <w:t>ому</w:t>
      </w:r>
      <w:r w:rsidRPr="00CE54DE">
        <w:rPr>
          <w:rFonts w:ascii="Times New Roman" w:hAnsi="Times New Roman"/>
          <w:iCs/>
          <w:sz w:val="28"/>
          <w:szCs w:val="28"/>
          <w:lang w:val="uk-UA"/>
        </w:rPr>
        <w:t xml:space="preserve"> місті чи у сільській місцевості) допоможе встановити специфіку соціально-психологічних чинників громадської </w:t>
      </w:r>
      <w:r w:rsidRPr="00CE54DE">
        <w:rPr>
          <w:rFonts w:ascii="Times New Roman" w:hAnsi="Times New Roman"/>
          <w:sz w:val="28"/>
          <w:szCs w:val="28"/>
          <w:lang w:val="uk-UA"/>
        </w:rPr>
        <w:t xml:space="preserve">участі жінок. </w:t>
      </w:r>
    </w:p>
    <w:p w:rsidR="003F0C0C" w:rsidRPr="00427697" w:rsidRDefault="003F0C0C" w:rsidP="00252A15">
      <w:pPr>
        <w:widowControl w:val="0"/>
        <w:spacing w:after="0" w:line="360" w:lineRule="auto"/>
        <w:ind w:firstLine="708"/>
        <w:rPr>
          <w:rFonts w:ascii="Times New Roman" w:hAnsi="Times New Roman"/>
          <w:sz w:val="28"/>
          <w:szCs w:val="28"/>
          <w:lang w:val="uk-UA" w:eastAsia="ru-RU"/>
        </w:rPr>
      </w:pPr>
      <w:r w:rsidRPr="00427697">
        <w:rPr>
          <w:rFonts w:ascii="Times New Roman" w:hAnsi="Times New Roman"/>
          <w:sz w:val="28"/>
          <w:szCs w:val="28"/>
          <w:lang w:val="uk-UA" w:eastAsia="ru-RU"/>
        </w:rPr>
        <w:t>О</w:t>
      </w:r>
      <w:r w:rsidRPr="00427697">
        <w:rPr>
          <w:rFonts w:ascii="Times New Roman" w:hAnsi="Times New Roman"/>
          <w:sz w:val="28"/>
          <w:szCs w:val="28"/>
          <w:lang w:val="uk-UA"/>
        </w:rPr>
        <w:t xml:space="preserve">працьований теоретичний матеріал дозволяє зробити висновок, що </w:t>
      </w:r>
      <w:r w:rsidRPr="00427697">
        <w:rPr>
          <w:rFonts w:ascii="Times New Roman" w:hAnsi="Times New Roman"/>
          <w:sz w:val="28"/>
          <w:szCs w:val="28"/>
          <w:lang w:val="uk-UA" w:eastAsia="ru-RU"/>
        </w:rPr>
        <w:t xml:space="preserve">методологічні </w:t>
      </w:r>
      <w:r w:rsidRPr="00427697">
        <w:rPr>
          <w:rFonts w:ascii="Times New Roman" w:hAnsi="Times New Roman"/>
          <w:sz w:val="28"/>
          <w:szCs w:val="28"/>
          <w:lang w:val="uk-UA"/>
        </w:rPr>
        <w:t xml:space="preserve">підходи до дослідження чинників участі жінок у громадській діяльності </w:t>
      </w:r>
      <w:r w:rsidRPr="00427697">
        <w:rPr>
          <w:rFonts w:ascii="Times New Roman" w:hAnsi="Times New Roman"/>
          <w:sz w:val="28"/>
          <w:szCs w:val="28"/>
          <w:lang w:val="uk-UA" w:eastAsia="ru-RU"/>
        </w:rPr>
        <w:t>не є ізольованими та заперечливими, а навпаки</w:t>
      </w:r>
      <w:r w:rsidR="00CC6EDC" w:rsidRPr="00427697">
        <w:rPr>
          <w:rFonts w:ascii="Times New Roman" w:hAnsi="Times New Roman"/>
          <w:sz w:val="28"/>
          <w:szCs w:val="28"/>
          <w:lang w:val="uk-UA" w:eastAsia="ru-RU"/>
        </w:rPr>
        <w:t>,</w:t>
      </w:r>
      <w:r w:rsidRPr="00427697">
        <w:rPr>
          <w:rFonts w:ascii="Times New Roman" w:hAnsi="Times New Roman"/>
          <w:sz w:val="28"/>
          <w:szCs w:val="28"/>
          <w:lang w:val="uk-UA" w:eastAsia="ru-RU"/>
        </w:rPr>
        <w:t xml:space="preserve"> взаємодоповнюють один одного. </w:t>
      </w:r>
      <w:r w:rsidR="00E84E8F" w:rsidRPr="00427697">
        <w:rPr>
          <w:rFonts w:ascii="Times New Roman" w:hAnsi="Times New Roman"/>
          <w:sz w:val="28"/>
          <w:szCs w:val="28"/>
          <w:lang w:val="uk-UA" w:eastAsia="ru-RU"/>
        </w:rPr>
        <w:t>У зв’язку</w:t>
      </w:r>
      <w:r w:rsidR="00CC6EDC" w:rsidRPr="00427697">
        <w:rPr>
          <w:rFonts w:ascii="Times New Roman" w:hAnsi="Times New Roman"/>
          <w:sz w:val="28"/>
          <w:szCs w:val="28"/>
          <w:lang w:val="uk-UA" w:eastAsia="ru-RU"/>
        </w:rPr>
        <w:t xml:space="preserve"> з цим</w:t>
      </w:r>
      <w:r w:rsidR="00E84E8F" w:rsidRPr="00427697">
        <w:rPr>
          <w:rFonts w:ascii="Times New Roman" w:hAnsi="Times New Roman"/>
          <w:sz w:val="28"/>
          <w:szCs w:val="28"/>
          <w:lang w:val="uk-UA" w:eastAsia="ru-RU"/>
        </w:rPr>
        <w:t xml:space="preserve"> </w:t>
      </w:r>
      <w:r w:rsidR="00CC6EDC" w:rsidRPr="00427697">
        <w:rPr>
          <w:rFonts w:ascii="Times New Roman" w:hAnsi="Times New Roman"/>
          <w:sz w:val="28"/>
          <w:szCs w:val="28"/>
          <w:lang w:val="uk-UA" w:eastAsia="ru-RU"/>
        </w:rPr>
        <w:t>у нашій роботі</w:t>
      </w:r>
      <w:r w:rsidR="00252A15" w:rsidRPr="00427697">
        <w:rPr>
          <w:rFonts w:ascii="Times New Roman" w:hAnsi="Times New Roman"/>
          <w:sz w:val="28"/>
          <w:szCs w:val="28"/>
          <w:lang w:val="uk-UA" w:eastAsia="ru-RU"/>
        </w:rPr>
        <w:t xml:space="preserve"> </w:t>
      </w:r>
      <w:r w:rsidR="00E84E8F" w:rsidRPr="00427697">
        <w:rPr>
          <w:rFonts w:ascii="Times New Roman" w:hAnsi="Times New Roman"/>
          <w:sz w:val="28"/>
          <w:szCs w:val="28"/>
          <w:lang w:val="uk-UA" w:eastAsia="ru-RU"/>
        </w:rPr>
        <w:t>ми будемо</w:t>
      </w:r>
      <w:r w:rsidR="00252A15" w:rsidRPr="00427697">
        <w:rPr>
          <w:rFonts w:ascii="Times New Roman" w:hAnsi="Times New Roman"/>
          <w:sz w:val="28"/>
          <w:szCs w:val="28"/>
          <w:lang w:val="uk-UA" w:eastAsia="ru-RU"/>
        </w:rPr>
        <w:t xml:space="preserve"> </w:t>
      </w:r>
      <w:r w:rsidR="00E84E8F" w:rsidRPr="00427697">
        <w:rPr>
          <w:rFonts w:ascii="Times New Roman" w:hAnsi="Times New Roman"/>
          <w:sz w:val="28"/>
          <w:szCs w:val="28"/>
          <w:lang w:val="uk-UA" w:eastAsia="ru-RU"/>
        </w:rPr>
        <w:t xml:space="preserve">застосовувати </w:t>
      </w:r>
      <w:r w:rsidR="00E84E8F" w:rsidRPr="00427697">
        <w:rPr>
          <w:rFonts w:ascii="Times New Roman" w:hAnsi="Times New Roman"/>
          <w:sz w:val="28"/>
          <w:szCs w:val="28"/>
          <w:lang w:val="uk-UA"/>
        </w:rPr>
        <w:t>інтегрований підхід</w:t>
      </w:r>
      <w:r w:rsidR="00E84E8F" w:rsidRPr="00427697">
        <w:rPr>
          <w:rFonts w:ascii="Times New Roman" w:hAnsi="Times New Roman"/>
          <w:sz w:val="28"/>
          <w:szCs w:val="28"/>
          <w:lang w:val="uk-UA" w:eastAsia="ru-RU"/>
        </w:rPr>
        <w:t xml:space="preserve"> до дослідження </w:t>
      </w:r>
      <w:r w:rsidR="00252A15" w:rsidRPr="00427697">
        <w:rPr>
          <w:rFonts w:ascii="Times New Roman" w:hAnsi="Times New Roman"/>
          <w:sz w:val="28"/>
          <w:szCs w:val="28"/>
          <w:lang w:val="uk-UA" w:eastAsia="ru-RU"/>
        </w:rPr>
        <w:t>соціально-психологічних чинників</w:t>
      </w:r>
      <w:r w:rsidR="00E84E8F" w:rsidRPr="00427697">
        <w:rPr>
          <w:rFonts w:ascii="Times New Roman" w:hAnsi="Times New Roman"/>
          <w:sz w:val="28"/>
          <w:szCs w:val="28"/>
          <w:lang w:val="uk-UA" w:eastAsia="ru-RU"/>
        </w:rPr>
        <w:t xml:space="preserve"> участі жінок у діяльності громад</w:t>
      </w:r>
      <w:r w:rsidR="00CC6EDC" w:rsidRPr="00427697">
        <w:rPr>
          <w:rFonts w:ascii="Times New Roman" w:hAnsi="Times New Roman"/>
          <w:sz w:val="28"/>
          <w:szCs w:val="28"/>
          <w:lang w:val="uk-UA" w:eastAsia="ru-RU"/>
        </w:rPr>
        <w:t>ських</w:t>
      </w:r>
      <w:r w:rsidR="00252A15" w:rsidRPr="00427697">
        <w:rPr>
          <w:rFonts w:ascii="Times New Roman" w:hAnsi="Times New Roman"/>
          <w:sz w:val="28"/>
          <w:szCs w:val="28"/>
          <w:lang w:val="uk-UA" w:eastAsia="ru-RU"/>
        </w:rPr>
        <w:t xml:space="preserve"> </w:t>
      </w:r>
      <w:r w:rsidR="00E84E8F" w:rsidRPr="00427697">
        <w:rPr>
          <w:rFonts w:ascii="Times New Roman" w:hAnsi="Times New Roman"/>
          <w:sz w:val="28"/>
          <w:szCs w:val="28"/>
          <w:lang w:val="uk-UA" w:eastAsia="ru-RU"/>
        </w:rPr>
        <w:t>об</w:t>
      </w:r>
      <w:r w:rsidR="00E84E8F" w:rsidRPr="00732B14">
        <w:rPr>
          <w:rFonts w:ascii="Times New Roman" w:hAnsi="Times New Roman"/>
          <w:sz w:val="28"/>
          <w:szCs w:val="28"/>
          <w:lang w:val="uk-UA" w:eastAsia="ru-RU"/>
        </w:rPr>
        <w:t>’</w:t>
      </w:r>
      <w:r w:rsidR="00E84E8F" w:rsidRPr="00427697">
        <w:rPr>
          <w:rFonts w:ascii="Times New Roman" w:hAnsi="Times New Roman"/>
          <w:sz w:val="28"/>
          <w:szCs w:val="28"/>
          <w:lang w:val="uk-UA" w:eastAsia="ru-RU"/>
        </w:rPr>
        <w:t>єднань</w:t>
      </w:r>
      <w:r w:rsidR="00252A15" w:rsidRPr="00427697">
        <w:rPr>
          <w:rFonts w:ascii="Times New Roman" w:hAnsi="Times New Roman"/>
          <w:sz w:val="28"/>
          <w:szCs w:val="28"/>
          <w:lang w:val="uk-UA" w:eastAsia="ru-RU"/>
        </w:rPr>
        <w:t xml:space="preserve">. Розгляд існуючих методологічних підходів не як </w:t>
      </w:r>
      <w:r w:rsidR="00252A15" w:rsidRPr="00427697">
        <w:rPr>
          <w:rFonts w:ascii="Times New Roman" w:hAnsi="Times New Roman"/>
          <w:sz w:val="28"/>
          <w:szCs w:val="28"/>
          <w:lang w:val="uk-UA"/>
        </w:rPr>
        <w:t>альтернатив</w:t>
      </w:r>
      <w:r w:rsidRPr="00427697">
        <w:rPr>
          <w:rFonts w:ascii="Times New Roman" w:hAnsi="Times New Roman"/>
          <w:sz w:val="28"/>
          <w:szCs w:val="28"/>
          <w:lang w:val="uk-UA"/>
        </w:rPr>
        <w:t>, а як об’єднан</w:t>
      </w:r>
      <w:r w:rsidR="00E84E8F" w:rsidRPr="00427697">
        <w:rPr>
          <w:rFonts w:ascii="Times New Roman" w:hAnsi="Times New Roman"/>
          <w:sz w:val="28"/>
          <w:szCs w:val="28"/>
          <w:lang w:val="uk-UA"/>
        </w:rPr>
        <w:t>ня різних бачень</w:t>
      </w:r>
      <w:r w:rsidR="00AB404A" w:rsidRPr="00427697">
        <w:rPr>
          <w:rFonts w:ascii="Times New Roman" w:hAnsi="Times New Roman"/>
          <w:sz w:val="28"/>
          <w:szCs w:val="28"/>
          <w:lang w:val="uk-UA"/>
        </w:rPr>
        <w:t xml:space="preserve"> </w:t>
      </w:r>
      <w:r w:rsidRPr="00427697">
        <w:rPr>
          <w:rFonts w:ascii="Times New Roman" w:hAnsi="Times New Roman"/>
          <w:sz w:val="28"/>
          <w:szCs w:val="28"/>
          <w:lang w:val="uk-UA"/>
        </w:rPr>
        <w:t>дозволить більш повно виявити вплив соціального середовища на громадську участь жінок</w:t>
      </w:r>
      <w:r w:rsidR="00AB404A" w:rsidRPr="00427697">
        <w:rPr>
          <w:rFonts w:ascii="Times New Roman" w:hAnsi="Times New Roman"/>
          <w:sz w:val="28"/>
          <w:szCs w:val="28"/>
          <w:lang w:val="uk-UA"/>
        </w:rPr>
        <w:t>, а також</w:t>
      </w:r>
      <w:r w:rsidRPr="00427697">
        <w:rPr>
          <w:rFonts w:ascii="Times New Roman" w:hAnsi="Times New Roman"/>
          <w:sz w:val="28"/>
          <w:szCs w:val="28"/>
          <w:lang w:val="uk-UA"/>
        </w:rPr>
        <w:t xml:space="preserve"> допоможе з’ясувати домінуючі особистісні риси жінок, що беруть участь у діяльності громадських об</w:t>
      </w:r>
      <w:r w:rsidRPr="00732B14">
        <w:rPr>
          <w:rFonts w:ascii="Times New Roman" w:hAnsi="Times New Roman"/>
          <w:sz w:val="28"/>
          <w:szCs w:val="28"/>
          <w:lang w:val="uk-UA"/>
        </w:rPr>
        <w:t>’</w:t>
      </w:r>
      <w:r w:rsidRPr="00427697">
        <w:rPr>
          <w:rFonts w:ascii="Times New Roman" w:hAnsi="Times New Roman"/>
          <w:sz w:val="28"/>
          <w:szCs w:val="28"/>
          <w:lang w:val="uk-UA"/>
        </w:rPr>
        <w:t xml:space="preserve">єднань, їх провідні потреби, мотиви та цінності. </w:t>
      </w:r>
    </w:p>
    <w:p w:rsidR="00220D8C" w:rsidRDefault="00AB404A" w:rsidP="00727FE9">
      <w:pPr>
        <w:widowControl w:val="0"/>
        <w:spacing w:after="0" w:line="360" w:lineRule="auto"/>
        <w:ind w:firstLine="708"/>
        <w:rPr>
          <w:rFonts w:ascii="Times New Roman" w:hAnsi="Times New Roman"/>
          <w:sz w:val="28"/>
          <w:szCs w:val="28"/>
          <w:lang w:val="uk-UA" w:eastAsia="ru-RU"/>
        </w:rPr>
      </w:pPr>
      <w:r w:rsidRPr="00427697">
        <w:rPr>
          <w:rFonts w:ascii="Times New Roman" w:hAnsi="Times New Roman"/>
          <w:sz w:val="28"/>
          <w:szCs w:val="28"/>
          <w:lang w:val="uk-UA"/>
        </w:rPr>
        <w:t xml:space="preserve">Виконання поставленних у роботі завдань вимагає проведення комплексного дослідження </w:t>
      </w:r>
      <w:r w:rsidR="004204B4" w:rsidRPr="00427697">
        <w:rPr>
          <w:rFonts w:ascii="Times New Roman" w:hAnsi="Times New Roman"/>
          <w:sz w:val="28"/>
          <w:szCs w:val="28"/>
          <w:lang w:val="uk-UA"/>
        </w:rPr>
        <w:t>соціально-психологі</w:t>
      </w:r>
      <w:r w:rsidRPr="00427697">
        <w:rPr>
          <w:rFonts w:ascii="Times New Roman" w:hAnsi="Times New Roman"/>
          <w:sz w:val="28"/>
          <w:szCs w:val="28"/>
          <w:lang w:val="uk-UA"/>
        </w:rPr>
        <w:t>чних чинників</w:t>
      </w:r>
      <w:r w:rsidR="004204B4" w:rsidRPr="00427697">
        <w:rPr>
          <w:rFonts w:ascii="Times New Roman" w:hAnsi="Times New Roman"/>
          <w:sz w:val="28"/>
          <w:szCs w:val="28"/>
          <w:lang w:val="uk-UA"/>
        </w:rPr>
        <w:t xml:space="preserve"> участі жінок у діяльності</w:t>
      </w:r>
      <w:r w:rsidR="001D7172" w:rsidRPr="00427697">
        <w:rPr>
          <w:rFonts w:ascii="Times New Roman" w:hAnsi="Times New Roman"/>
          <w:sz w:val="28"/>
          <w:szCs w:val="28"/>
          <w:lang w:val="uk-UA"/>
        </w:rPr>
        <w:t xml:space="preserve"> громадських об</w:t>
      </w:r>
      <w:r w:rsidR="001D7172" w:rsidRPr="00732B14">
        <w:rPr>
          <w:rFonts w:ascii="Times New Roman" w:hAnsi="Times New Roman"/>
          <w:sz w:val="28"/>
          <w:szCs w:val="28"/>
        </w:rPr>
        <w:t>’</w:t>
      </w:r>
      <w:r w:rsidR="001D7172" w:rsidRPr="00427697">
        <w:rPr>
          <w:rFonts w:ascii="Times New Roman" w:hAnsi="Times New Roman"/>
          <w:sz w:val="28"/>
          <w:szCs w:val="28"/>
          <w:lang w:val="uk-UA"/>
        </w:rPr>
        <w:t>єднань</w:t>
      </w:r>
      <w:r w:rsidRPr="00427697">
        <w:rPr>
          <w:rFonts w:ascii="Times New Roman" w:hAnsi="Times New Roman"/>
          <w:sz w:val="28"/>
          <w:szCs w:val="28"/>
          <w:lang w:val="uk-UA"/>
        </w:rPr>
        <w:t xml:space="preserve">. З цією метою в ході дослідження </w:t>
      </w:r>
      <w:r w:rsidR="00E37D34">
        <w:rPr>
          <w:rFonts w:ascii="Times New Roman" w:hAnsi="Times New Roman"/>
          <w:sz w:val="28"/>
          <w:szCs w:val="28"/>
          <w:lang w:val="uk-UA"/>
        </w:rPr>
        <w:t xml:space="preserve">будуть </w:t>
      </w:r>
      <w:r w:rsidRPr="00427697">
        <w:rPr>
          <w:rFonts w:ascii="Times New Roman" w:hAnsi="Times New Roman"/>
          <w:sz w:val="28"/>
          <w:szCs w:val="28"/>
          <w:lang w:val="uk-UA"/>
        </w:rPr>
        <w:t>враховані такі чинники</w:t>
      </w:r>
      <w:r w:rsidR="00CF0798" w:rsidRPr="00427697">
        <w:rPr>
          <w:rFonts w:ascii="Times New Roman" w:hAnsi="Times New Roman"/>
          <w:sz w:val="28"/>
          <w:szCs w:val="28"/>
          <w:lang w:val="uk-UA"/>
        </w:rPr>
        <w:t xml:space="preserve"> як: </w:t>
      </w:r>
      <w:r w:rsidR="001F2E80" w:rsidRPr="00427697">
        <w:rPr>
          <w:rFonts w:ascii="Times New Roman" w:hAnsi="Times New Roman"/>
          <w:sz w:val="28"/>
          <w:szCs w:val="28"/>
          <w:lang w:val="uk-UA"/>
        </w:rPr>
        <w:t>родинні зразки</w:t>
      </w:r>
      <w:r w:rsidR="00A038F0" w:rsidRPr="00427697">
        <w:rPr>
          <w:rFonts w:ascii="Times New Roman" w:hAnsi="Times New Roman"/>
          <w:sz w:val="28"/>
          <w:szCs w:val="28"/>
          <w:lang w:val="uk-UA"/>
        </w:rPr>
        <w:t xml:space="preserve"> громадської поведінки</w:t>
      </w:r>
      <w:r w:rsidR="001F2E80" w:rsidRPr="00427697">
        <w:rPr>
          <w:rFonts w:ascii="Times New Roman" w:hAnsi="Times New Roman"/>
          <w:sz w:val="28"/>
          <w:szCs w:val="28"/>
          <w:lang w:val="uk-UA"/>
        </w:rPr>
        <w:t>, освітньо-культурний рівень родини</w:t>
      </w:r>
      <w:r w:rsidR="001D7172" w:rsidRPr="00427697">
        <w:rPr>
          <w:rFonts w:ascii="Times New Roman" w:hAnsi="Times New Roman"/>
          <w:sz w:val="28"/>
          <w:szCs w:val="28"/>
          <w:lang w:val="uk-UA"/>
        </w:rPr>
        <w:t xml:space="preserve">, </w:t>
      </w:r>
      <w:r w:rsidR="00727FE9">
        <w:rPr>
          <w:rFonts w:ascii="Times New Roman" w:hAnsi="Times New Roman"/>
          <w:sz w:val="28"/>
          <w:szCs w:val="28"/>
          <w:lang w:val="uk-UA"/>
        </w:rPr>
        <w:t xml:space="preserve">сімейний </w:t>
      </w:r>
      <w:r w:rsidR="001F2E80" w:rsidRPr="00427697">
        <w:rPr>
          <w:rFonts w:ascii="Times New Roman" w:hAnsi="Times New Roman"/>
          <w:sz w:val="28"/>
          <w:szCs w:val="28"/>
          <w:lang w:val="uk-UA"/>
        </w:rPr>
        <w:t xml:space="preserve">стан жінки та наявність у неї дітей, досвід здійснення громадської діяльності у минулому, </w:t>
      </w:r>
      <w:r w:rsidR="001D7172" w:rsidRPr="00427697">
        <w:rPr>
          <w:rFonts w:ascii="Times New Roman" w:hAnsi="Times New Roman"/>
          <w:sz w:val="28"/>
          <w:szCs w:val="28"/>
          <w:lang w:val="uk-UA"/>
        </w:rPr>
        <w:t>ґ</w:t>
      </w:r>
      <w:r w:rsidR="001F2E80" w:rsidRPr="00427697">
        <w:rPr>
          <w:rFonts w:ascii="Times New Roman" w:hAnsi="Times New Roman"/>
          <w:sz w:val="28"/>
          <w:szCs w:val="28"/>
          <w:lang w:val="uk-UA"/>
        </w:rPr>
        <w:t xml:space="preserve">ендерні відмінності жінок, </w:t>
      </w:r>
      <w:r w:rsidR="00727FE9">
        <w:rPr>
          <w:rFonts w:ascii="Times New Roman" w:hAnsi="Times New Roman"/>
          <w:sz w:val="28"/>
          <w:szCs w:val="28"/>
          <w:lang w:val="uk-UA"/>
        </w:rPr>
        <w:t xml:space="preserve">їх особистісні риси, </w:t>
      </w:r>
      <w:r w:rsidR="001F2E80" w:rsidRPr="00427697">
        <w:rPr>
          <w:rFonts w:ascii="Times New Roman" w:hAnsi="Times New Roman"/>
          <w:sz w:val="28"/>
          <w:szCs w:val="28"/>
          <w:lang w:val="uk-UA"/>
        </w:rPr>
        <w:t>рівень</w:t>
      </w:r>
      <w:r w:rsidR="00C87F2A" w:rsidRPr="00427697">
        <w:rPr>
          <w:rFonts w:ascii="Times New Roman" w:hAnsi="Times New Roman"/>
          <w:sz w:val="28"/>
          <w:szCs w:val="28"/>
          <w:lang w:val="uk-UA"/>
        </w:rPr>
        <w:t xml:space="preserve"> задоволеності якістю свого життя</w:t>
      </w:r>
      <w:r w:rsidR="00727FE9">
        <w:rPr>
          <w:rFonts w:ascii="Times New Roman" w:hAnsi="Times New Roman"/>
          <w:sz w:val="28"/>
          <w:szCs w:val="28"/>
          <w:lang w:val="uk-UA"/>
        </w:rPr>
        <w:t xml:space="preserve"> та низка</w:t>
      </w:r>
      <w:r w:rsidR="001F2E80" w:rsidRPr="00427697">
        <w:rPr>
          <w:rFonts w:ascii="Times New Roman" w:hAnsi="Times New Roman"/>
          <w:sz w:val="28"/>
          <w:szCs w:val="28"/>
          <w:lang w:val="uk-UA"/>
        </w:rPr>
        <w:t xml:space="preserve"> </w:t>
      </w:r>
      <w:r w:rsidR="00727FE9">
        <w:rPr>
          <w:rFonts w:ascii="Times New Roman" w:hAnsi="Times New Roman"/>
          <w:sz w:val="28"/>
          <w:szCs w:val="28"/>
          <w:lang w:val="uk-UA"/>
        </w:rPr>
        <w:t>потреб, мотивів та цінностей</w:t>
      </w:r>
      <w:r w:rsidR="00727FE9">
        <w:rPr>
          <w:rFonts w:ascii="Times New Roman" w:hAnsi="Times New Roman"/>
          <w:sz w:val="28"/>
          <w:szCs w:val="28"/>
          <w:lang w:val="uk-UA" w:eastAsia="ru-RU"/>
        </w:rPr>
        <w:t>.</w:t>
      </w:r>
      <w:r w:rsidR="00FE3F83">
        <w:rPr>
          <w:rFonts w:ascii="Times New Roman" w:hAnsi="Times New Roman"/>
          <w:sz w:val="28"/>
          <w:szCs w:val="28"/>
          <w:lang w:val="uk-UA" w:eastAsia="ru-RU"/>
        </w:rPr>
        <w:t xml:space="preserve"> </w:t>
      </w:r>
    </w:p>
    <w:p w:rsidR="00727FE9" w:rsidRPr="00727FE9" w:rsidRDefault="00727FE9" w:rsidP="00727FE9">
      <w:pPr>
        <w:widowControl w:val="0"/>
        <w:spacing w:after="0" w:line="360" w:lineRule="auto"/>
        <w:ind w:firstLine="708"/>
        <w:rPr>
          <w:rFonts w:ascii="Times New Roman" w:hAnsi="Times New Roman"/>
          <w:sz w:val="28"/>
          <w:szCs w:val="28"/>
          <w:lang w:val="uk-UA" w:eastAsia="ru-RU"/>
        </w:rPr>
      </w:pPr>
    </w:p>
    <w:p w:rsidR="001F7CD0" w:rsidRPr="004D6CB0" w:rsidRDefault="0078352D" w:rsidP="002930E8">
      <w:pPr>
        <w:widowControl w:val="0"/>
        <w:spacing w:after="0" w:line="360" w:lineRule="auto"/>
        <w:ind w:firstLine="709"/>
        <w:rPr>
          <w:rFonts w:ascii="Times New Roman" w:hAnsi="Times New Roman"/>
          <w:b/>
          <w:sz w:val="28"/>
          <w:szCs w:val="28"/>
          <w:lang w:val="uk-UA"/>
        </w:rPr>
      </w:pPr>
      <w:r w:rsidRPr="004D6CB0">
        <w:rPr>
          <w:rFonts w:ascii="Times New Roman" w:hAnsi="Times New Roman"/>
          <w:b/>
          <w:sz w:val="28"/>
          <w:szCs w:val="28"/>
          <w:lang w:val="uk-UA"/>
        </w:rPr>
        <w:t xml:space="preserve">1.3 </w:t>
      </w:r>
      <w:r w:rsidR="00E259DD" w:rsidRPr="004D6CB0">
        <w:rPr>
          <w:rFonts w:ascii="Times New Roman" w:hAnsi="Times New Roman"/>
          <w:b/>
          <w:sz w:val="28"/>
          <w:szCs w:val="28"/>
          <w:lang w:val="uk-UA"/>
        </w:rPr>
        <w:t>С</w:t>
      </w:r>
      <w:r w:rsidR="00E6789C" w:rsidRPr="004D6CB0">
        <w:rPr>
          <w:rFonts w:ascii="Times New Roman" w:hAnsi="Times New Roman"/>
          <w:b/>
          <w:sz w:val="28"/>
          <w:szCs w:val="28"/>
          <w:lang w:val="uk-UA"/>
        </w:rPr>
        <w:t>оціально-психологічн</w:t>
      </w:r>
      <w:r w:rsidR="00E259DD" w:rsidRPr="004D6CB0">
        <w:rPr>
          <w:rFonts w:ascii="Times New Roman" w:hAnsi="Times New Roman"/>
          <w:b/>
          <w:sz w:val="28"/>
          <w:szCs w:val="28"/>
          <w:lang w:val="uk-UA"/>
        </w:rPr>
        <w:t xml:space="preserve">і </w:t>
      </w:r>
      <w:r w:rsidR="00E259DD" w:rsidRPr="004D6CB0">
        <w:rPr>
          <w:rFonts w:ascii="Times New Roman" w:hAnsi="Times New Roman"/>
          <w:b/>
          <w:sz w:val="28"/>
          <w:lang w:val="uk-UA"/>
        </w:rPr>
        <w:t xml:space="preserve">чинники </w:t>
      </w:r>
      <w:r w:rsidRPr="004D6CB0">
        <w:rPr>
          <w:rFonts w:ascii="Times New Roman" w:hAnsi="Times New Roman"/>
          <w:b/>
          <w:sz w:val="28"/>
          <w:lang w:val="uk-UA"/>
        </w:rPr>
        <w:t xml:space="preserve">у </w:t>
      </w:r>
      <w:r w:rsidR="00E259DD" w:rsidRPr="004D6CB0">
        <w:rPr>
          <w:rFonts w:ascii="Times New Roman" w:hAnsi="Times New Roman"/>
          <w:b/>
          <w:sz w:val="28"/>
          <w:lang w:val="uk-UA"/>
        </w:rPr>
        <w:t xml:space="preserve">моделях соціальної та громадської участі </w:t>
      </w:r>
    </w:p>
    <w:p w:rsidR="001F7CD0" w:rsidRPr="004D6CB0" w:rsidRDefault="001F7CD0" w:rsidP="001F7CD0">
      <w:pPr>
        <w:autoSpaceDE w:val="0"/>
        <w:autoSpaceDN w:val="0"/>
        <w:adjustRightInd w:val="0"/>
        <w:spacing w:after="0" w:line="360" w:lineRule="auto"/>
        <w:ind w:firstLine="0"/>
        <w:rPr>
          <w:rFonts w:ascii="Times New Roman" w:hAnsi="Times New Roman"/>
          <w:sz w:val="28"/>
          <w:szCs w:val="28"/>
          <w:highlight w:val="green"/>
          <w:lang w:val="uk-UA"/>
        </w:rPr>
      </w:pPr>
    </w:p>
    <w:p w:rsidR="0089298E" w:rsidRPr="004D6CB0" w:rsidRDefault="00D963E6" w:rsidP="00E46A71">
      <w:pPr>
        <w:autoSpaceDE w:val="0"/>
        <w:autoSpaceDN w:val="0"/>
        <w:adjustRightInd w:val="0"/>
        <w:spacing w:after="0" w:line="360" w:lineRule="auto"/>
        <w:ind w:firstLine="708"/>
        <w:rPr>
          <w:rFonts w:ascii="Times New Roman" w:hAnsi="Times New Roman"/>
          <w:sz w:val="28"/>
          <w:szCs w:val="28"/>
          <w:lang w:val="uk-UA"/>
        </w:rPr>
      </w:pPr>
      <w:r w:rsidRPr="004D6CB0">
        <w:rPr>
          <w:rFonts w:ascii="Times New Roman" w:hAnsi="Times New Roman"/>
          <w:sz w:val="28"/>
          <w:szCs w:val="28"/>
          <w:lang w:val="uk-UA"/>
        </w:rPr>
        <w:t>В н</w:t>
      </w:r>
      <w:r w:rsidR="004D6CB0">
        <w:rPr>
          <w:rFonts w:ascii="Times New Roman" w:hAnsi="Times New Roman"/>
          <w:sz w:val="28"/>
          <w:szCs w:val="28"/>
          <w:lang w:val="uk-UA"/>
        </w:rPr>
        <w:t>ауковій думці до цього часу було зроблено</w:t>
      </w:r>
      <w:r w:rsidRPr="004D6CB0">
        <w:rPr>
          <w:rFonts w:ascii="Times New Roman" w:hAnsi="Times New Roman"/>
          <w:sz w:val="28"/>
          <w:szCs w:val="28"/>
          <w:lang w:val="uk-UA"/>
        </w:rPr>
        <w:t xml:space="preserve"> спроби сформувати психологічні </w:t>
      </w:r>
      <w:r w:rsidR="008B3598" w:rsidRPr="004D6CB0">
        <w:rPr>
          <w:rFonts w:ascii="Times New Roman" w:hAnsi="Times New Roman"/>
          <w:sz w:val="28"/>
          <w:szCs w:val="28"/>
          <w:lang w:val="uk-UA"/>
        </w:rPr>
        <w:t>модел</w:t>
      </w:r>
      <w:r w:rsidRPr="004D6CB0">
        <w:rPr>
          <w:rFonts w:ascii="Times New Roman" w:hAnsi="Times New Roman"/>
          <w:sz w:val="28"/>
          <w:szCs w:val="28"/>
          <w:lang w:val="uk-UA"/>
        </w:rPr>
        <w:t>і</w:t>
      </w:r>
      <w:r w:rsidR="008B3598" w:rsidRPr="004D6CB0">
        <w:rPr>
          <w:rFonts w:ascii="Times New Roman" w:hAnsi="Times New Roman"/>
          <w:sz w:val="28"/>
          <w:szCs w:val="28"/>
          <w:lang w:val="uk-UA"/>
        </w:rPr>
        <w:t xml:space="preserve"> соціальної та громадської активності особистості, </w:t>
      </w:r>
      <w:r w:rsidR="00E259DD" w:rsidRPr="004D6CB0">
        <w:rPr>
          <w:rFonts w:ascii="Times New Roman" w:hAnsi="Times New Roman"/>
          <w:sz w:val="28"/>
          <w:szCs w:val="28"/>
          <w:lang w:val="uk-UA"/>
        </w:rPr>
        <w:t xml:space="preserve">що </w:t>
      </w:r>
      <w:r w:rsidR="00E46A71" w:rsidRPr="004D6CB0">
        <w:rPr>
          <w:rFonts w:ascii="Times New Roman" w:hAnsi="Times New Roman"/>
          <w:sz w:val="28"/>
          <w:szCs w:val="28"/>
          <w:lang w:val="uk-UA"/>
        </w:rPr>
        <w:t xml:space="preserve">містять низку цікавих ідей, які </w:t>
      </w:r>
      <w:r w:rsidR="0089298E" w:rsidRPr="004D6CB0">
        <w:rPr>
          <w:rFonts w:ascii="Times New Roman" w:hAnsi="Times New Roman"/>
          <w:sz w:val="28"/>
          <w:szCs w:val="28"/>
          <w:lang w:val="uk-UA"/>
        </w:rPr>
        <w:t xml:space="preserve">варто </w:t>
      </w:r>
      <w:r w:rsidR="00E46A71" w:rsidRPr="004D6CB0">
        <w:rPr>
          <w:rFonts w:ascii="Times New Roman" w:hAnsi="Times New Roman"/>
          <w:sz w:val="28"/>
          <w:szCs w:val="28"/>
          <w:lang w:val="uk-UA"/>
        </w:rPr>
        <w:t>вра</w:t>
      </w:r>
      <w:r w:rsidR="0089298E" w:rsidRPr="004D6CB0">
        <w:rPr>
          <w:rFonts w:ascii="Times New Roman" w:hAnsi="Times New Roman"/>
          <w:sz w:val="28"/>
          <w:szCs w:val="28"/>
          <w:lang w:val="uk-UA"/>
        </w:rPr>
        <w:t>ховувати у нашому</w:t>
      </w:r>
      <w:r w:rsidR="00E46A71" w:rsidRPr="004D6CB0">
        <w:rPr>
          <w:rFonts w:ascii="Times New Roman" w:hAnsi="Times New Roman"/>
          <w:sz w:val="28"/>
          <w:szCs w:val="28"/>
          <w:lang w:val="uk-UA"/>
        </w:rPr>
        <w:t xml:space="preserve"> дослідженні. </w:t>
      </w:r>
    </w:p>
    <w:p w:rsidR="008B3598" w:rsidRPr="0027533C" w:rsidRDefault="0089298E" w:rsidP="0089298E">
      <w:pPr>
        <w:autoSpaceDE w:val="0"/>
        <w:autoSpaceDN w:val="0"/>
        <w:adjustRightInd w:val="0"/>
        <w:spacing w:after="0" w:line="360" w:lineRule="auto"/>
        <w:ind w:firstLine="708"/>
        <w:rPr>
          <w:rFonts w:ascii="Times New Roman" w:hAnsi="Times New Roman"/>
          <w:sz w:val="28"/>
          <w:szCs w:val="28"/>
          <w:lang w:val="uk-UA"/>
        </w:rPr>
      </w:pPr>
      <w:r w:rsidRPr="004D6CB0">
        <w:rPr>
          <w:rFonts w:ascii="Times New Roman" w:hAnsi="Times New Roman"/>
          <w:sz w:val="28"/>
          <w:szCs w:val="28"/>
          <w:lang w:val="uk-UA"/>
        </w:rPr>
        <w:t xml:space="preserve">У моделі соціальної активності, автором якої є </w:t>
      </w:r>
      <w:r w:rsidRPr="004D6CB0">
        <w:rPr>
          <w:rFonts w:ascii="Times New Roman" w:hAnsi="Times New Roman"/>
          <w:sz w:val="28"/>
          <w:szCs w:val="28"/>
          <w:lang w:val="uk-UA" w:eastAsia="ru-RU"/>
        </w:rPr>
        <w:t>М. Левіцька,</w:t>
      </w:r>
      <w:r>
        <w:rPr>
          <w:rFonts w:ascii="Times New Roman" w:hAnsi="Times New Roman"/>
          <w:sz w:val="28"/>
          <w:szCs w:val="28"/>
          <w:lang w:val="uk-UA" w:eastAsia="ru-RU"/>
        </w:rPr>
        <w:t xml:space="preserve"> розглядаються </w:t>
      </w:r>
      <w:r w:rsidR="001F7CD0" w:rsidRPr="0084379C">
        <w:rPr>
          <w:rFonts w:ascii="Times New Roman" w:hAnsi="Times New Roman"/>
          <w:sz w:val="28"/>
          <w:szCs w:val="28"/>
          <w:lang w:val="uk-UA"/>
        </w:rPr>
        <w:t>три групи чинників: макр</w:t>
      </w:r>
      <w:r>
        <w:rPr>
          <w:rFonts w:ascii="Times New Roman" w:hAnsi="Times New Roman"/>
          <w:sz w:val="28"/>
          <w:szCs w:val="28"/>
          <w:lang w:val="uk-UA"/>
        </w:rPr>
        <w:t>оструктурні – ситуація</w:t>
      </w:r>
      <w:r w:rsidR="001F7CD0" w:rsidRPr="0084379C">
        <w:rPr>
          <w:rFonts w:ascii="Times New Roman" w:hAnsi="Times New Roman"/>
          <w:sz w:val="28"/>
          <w:szCs w:val="28"/>
          <w:lang w:val="uk-UA"/>
        </w:rPr>
        <w:t xml:space="preserve"> в суспільстві, що </w:t>
      </w:r>
      <w:r>
        <w:rPr>
          <w:rFonts w:ascii="Times New Roman" w:hAnsi="Times New Roman"/>
          <w:sz w:val="28"/>
          <w:szCs w:val="28"/>
          <w:lang w:val="uk-UA"/>
        </w:rPr>
        <w:t xml:space="preserve">впливає на </w:t>
      </w:r>
      <w:r w:rsidR="001F7CD0" w:rsidRPr="0084379C">
        <w:rPr>
          <w:rFonts w:ascii="Times New Roman" w:hAnsi="Times New Roman"/>
          <w:sz w:val="28"/>
          <w:szCs w:val="28"/>
          <w:lang w:val="uk-UA"/>
        </w:rPr>
        <w:t xml:space="preserve">активність особистості; мікроструктурні, які пов’язані з особливостями </w:t>
      </w:r>
      <w:r>
        <w:rPr>
          <w:rFonts w:ascii="Times New Roman" w:hAnsi="Times New Roman"/>
          <w:sz w:val="28"/>
          <w:szCs w:val="28"/>
          <w:lang w:val="uk-UA"/>
        </w:rPr>
        <w:t xml:space="preserve">конкретного </w:t>
      </w:r>
      <w:r w:rsidR="001F7CD0" w:rsidRPr="0084379C">
        <w:rPr>
          <w:rFonts w:ascii="Times New Roman" w:hAnsi="Times New Roman"/>
          <w:sz w:val="28"/>
          <w:szCs w:val="28"/>
          <w:lang w:val="uk-UA"/>
        </w:rPr>
        <w:t>середовища та психологічні чинники – внутрішні</w:t>
      </w:r>
      <w:r>
        <w:rPr>
          <w:rFonts w:ascii="Times New Roman" w:hAnsi="Times New Roman"/>
          <w:sz w:val="28"/>
          <w:szCs w:val="28"/>
          <w:lang w:val="uk-UA"/>
        </w:rPr>
        <w:t xml:space="preserve"> чинники</w:t>
      </w:r>
      <w:r w:rsidR="001F7CD0" w:rsidRPr="0084379C">
        <w:rPr>
          <w:rFonts w:ascii="Times New Roman" w:hAnsi="Times New Roman"/>
          <w:sz w:val="28"/>
          <w:szCs w:val="28"/>
          <w:lang w:val="uk-UA"/>
        </w:rPr>
        <w:t xml:space="preserve">, що </w:t>
      </w:r>
      <w:r w:rsidR="00401974">
        <w:rPr>
          <w:rFonts w:ascii="Times New Roman" w:hAnsi="Times New Roman"/>
          <w:sz w:val="28"/>
          <w:szCs w:val="28"/>
          <w:lang w:val="uk-UA"/>
        </w:rPr>
        <w:t xml:space="preserve">впливають на </w:t>
      </w:r>
      <w:r w:rsidR="00FC7BAB">
        <w:rPr>
          <w:rFonts w:ascii="Times New Roman" w:hAnsi="Times New Roman"/>
          <w:sz w:val="28"/>
          <w:szCs w:val="28"/>
          <w:lang w:val="uk-UA"/>
        </w:rPr>
        <w:t>активн</w:t>
      </w:r>
      <w:r w:rsidR="00401974">
        <w:rPr>
          <w:rFonts w:ascii="Times New Roman" w:hAnsi="Times New Roman"/>
          <w:sz w:val="28"/>
          <w:szCs w:val="28"/>
          <w:lang w:val="uk-UA"/>
        </w:rPr>
        <w:t>ість</w:t>
      </w:r>
      <w:r w:rsidR="00FE72D7">
        <w:rPr>
          <w:rFonts w:ascii="Times New Roman" w:hAnsi="Times New Roman"/>
          <w:sz w:val="28"/>
          <w:szCs w:val="28"/>
          <w:lang w:val="uk-UA"/>
        </w:rPr>
        <w:t xml:space="preserve"> [16</w:t>
      </w:r>
      <w:r w:rsidR="00FE72D7" w:rsidRPr="00732B14">
        <w:rPr>
          <w:rFonts w:ascii="Times New Roman" w:hAnsi="Times New Roman"/>
          <w:sz w:val="28"/>
          <w:szCs w:val="28"/>
          <w:lang w:val="uk-UA"/>
        </w:rPr>
        <w:t>1</w:t>
      </w:r>
      <w:r w:rsidR="00FE72D7">
        <w:rPr>
          <w:rFonts w:ascii="Times New Roman" w:hAnsi="Times New Roman"/>
          <w:sz w:val="28"/>
          <w:szCs w:val="28"/>
          <w:lang w:val="uk-UA"/>
        </w:rPr>
        <w:t>, c. 385</w:t>
      </w:r>
      <w:r w:rsidR="00FE72D7" w:rsidRPr="00FE72D7">
        <w:rPr>
          <w:rFonts w:ascii="Times New Roman" w:hAnsi="Times New Roman"/>
          <w:b/>
          <w:sz w:val="28"/>
          <w:szCs w:val="28"/>
          <w:lang w:val="uk-UA"/>
        </w:rPr>
        <w:t>-</w:t>
      </w:r>
      <w:r w:rsidR="001F7CD0" w:rsidRPr="0084379C">
        <w:rPr>
          <w:rFonts w:ascii="Times New Roman" w:hAnsi="Times New Roman"/>
          <w:sz w:val="28"/>
          <w:szCs w:val="28"/>
          <w:lang w:val="uk-UA"/>
        </w:rPr>
        <w:t xml:space="preserve">392]. </w:t>
      </w:r>
      <w:r w:rsidR="008B3598">
        <w:rPr>
          <w:rFonts w:ascii="Times New Roman" w:hAnsi="Times New Roman"/>
          <w:sz w:val="28"/>
          <w:szCs w:val="28"/>
          <w:lang w:val="uk-UA"/>
        </w:rPr>
        <w:t>А</w:t>
      </w:r>
      <w:r w:rsidR="008B3598" w:rsidRPr="0084379C">
        <w:rPr>
          <w:rFonts w:ascii="Times New Roman" w:hAnsi="Times New Roman"/>
          <w:sz w:val="28"/>
          <w:szCs w:val="28"/>
          <w:lang w:val="uk-UA"/>
        </w:rPr>
        <w:t>ктивність особистості</w:t>
      </w:r>
      <w:r w:rsidR="008B3598">
        <w:rPr>
          <w:rFonts w:ascii="Times New Roman" w:hAnsi="Times New Roman"/>
          <w:sz w:val="28"/>
          <w:szCs w:val="28"/>
          <w:lang w:val="uk-UA"/>
        </w:rPr>
        <w:t xml:space="preserve"> у громадській сфері</w:t>
      </w:r>
      <w:r w:rsidR="008B3598" w:rsidRPr="0084379C">
        <w:rPr>
          <w:rFonts w:ascii="Times New Roman" w:hAnsi="Times New Roman"/>
          <w:sz w:val="28"/>
          <w:szCs w:val="28"/>
          <w:lang w:val="uk-UA"/>
        </w:rPr>
        <w:t xml:space="preserve">, за даними досліджень </w:t>
      </w:r>
      <w:r w:rsidR="008B3598" w:rsidRPr="0084379C">
        <w:rPr>
          <w:rFonts w:ascii="Times New Roman" w:hAnsi="Times New Roman"/>
          <w:sz w:val="28"/>
          <w:szCs w:val="28"/>
          <w:lang w:val="uk-UA" w:eastAsia="ru-RU"/>
        </w:rPr>
        <w:t xml:space="preserve">М. Левіцької, виявляється за наявності трьох визначальних моментів. Насамперед, якщо особа знає, як саме здійснювати активність (наявність культурного капіталу), може виокремити об’єкт прикладення власної активності чи корисної діяльності (наявність соціального капіталу) та знає для чого їй це потрібно (наявність особистої зацікавленості). Щодо дієвості культурного капіталу, авторка вважає, що активність зумовлюють </w:t>
      </w:r>
      <w:r w:rsidR="00156CBE">
        <w:rPr>
          <w:rFonts w:ascii="Times New Roman" w:hAnsi="Times New Roman"/>
          <w:sz w:val="28"/>
          <w:szCs w:val="28"/>
          <w:lang w:val="uk-UA" w:eastAsia="ru-RU"/>
        </w:rPr>
        <w:t>рівень освіти</w:t>
      </w:r>
      <w:r w:rsidR="008B3598" w:rsidRPr="0084379C">
        <w:rPr>
          <w:rFonts w:ascii="Times New Roman" w:hAnsi="Times New Roman"/>
          <w:sz w:val="28"/>
          <w:szCs w:val="28"/>
          <w:lang w:val="uk-UA" w:eastAsia="ru-RU"/>
        </w:rPr>
        <w:t xml:space="preserve"> особистост</w:t>
      </w:r>
      <w:r w:rsidR="00FE72D7">
        <w:rPr>
          <w:rFonts w:ascii="Times New Roman" w:hAnsi="Times New Roman"/>
          <w:sz w:val="28"/>
          <w:szCs w:val="28"/>
          <w:lang w:val="uk-UA" w:eastAsia="ru-RU"/>
        </w:rPr>
        <w:t>і та виховні впливи батьків [16</w:t>
      </w:r>
      <w:r w:rsidR="00FE72D7" w:rsidRPr="00732B14">
        <w:rPr>
          <w:rFonts w:ascii="Times New Roman" w:hAnsi="Times New Roman"/>
          <w:sz w:val="28"/>
          <w:szCs w:val="28"/>
          <w:lang w:val="uk-UA" w:eastAsia="ru-RU"/>
        </w:rPr>
        <w:t>0</w:t>
      </w:r>
      <w:r w:rsidR="008B3598" w:rsidRPr="0084379C">
        <w:rPr>
          <w:rFonts w:ascii="Times New Roman" w:hAnsi="Times New Roman"/>
          <w:sz w:val="28"/>
          <w:szCs w:val="28"/>
          <w:lang w:val="uk-UA" w:eastAsia="ru-RU"/>
        </w:rPr>
        <w:t>, c. 246].</w:t>
      </w:r>
      <w:r w:rsidR="008B3598" w:rsidRPr="0084379C">
        <w:rPr>
          <w:rFonts w:ascii="Times New Roman" w:hAnsi="Times New Roman"/>
          <w:sz w:val="28"/>
          <w:szCs w:val="28"/>
          <w:lang w:val="uk-UA"/>
        </w:rPr>
        <w:t xml:space="preserve"> </w:t>
      </w:r>
    </w:p>
    <w:p w:rsidR="009C0702" w:rsidRDefault="000E0084" w:rsidP="003C2C7C">
      <w:pPr>
        <w:autoSpaceDE w:val="0"/>
        <w:autoSpaceDN w:val="0"/>
        <w:adjustRightInd w:val="0"/>
        <w:spacing w:after="0" w:line="360" w:lineRule="auto"/>
        <w:ind w:firstLine="709"/>
        <w:rPr>
          <w:rFonts w:ascii="Times New Roman" w:hAnsi="Times New Roman"/>
          <w:sz w:val="28"/>
          <w:szCs w:val="28"/>
          <w:lang w:val="uk-UA" w:eastAsia="ru-RU"/>
        </w:rPr>
      </w:pPr>
      <w:r>
        <w:rPr>
          <w:rFonts w:ascii="Times New Roman" w:hAnsi="Times New Roman"/>
          <w:sz w:val="28"/>
          <w:szCs w:val="28"/>
          <w:lang w:val="uk-UA" w:eastAsia="ru-RU"/>
        </w:rPr>
        <w:t xml:space="preserve">У </w:t>
      </w:r>
      <w:r w:rsidR="003C2C7C">
        <w:rPr>
          <w:rFonts w:ascii="Times New Roman" w:hAnsi="Times New Roman"/>
          <w:sz w:val="28"/>
          <w:szCs w:val="28"/>
          <w:lang w:val="uk-UA" w:eastAsia="ru-RU"/>
        </w:rPr>
        <w:t xml:space="preserve">моделі </w:t>
      </w:r>
      <w:r w:rsidR="004069D4" w:rsidRPr="00EE77FE">
        <w:rPr>
          <w:rFonts w:ascii="Times New Roman" w:hAnsi="Times New Roman"/>
          <w:sz w:val="28"/>
          <w:szCs w:val="28"/>
          <w:lang w:val="uk-UA" w:eastAsia="ru-RU"/>
        </w:rPr>
        <w:t xml:space="preserve">здійснення </w:t>
      </w:r>
      <w:r>
        <w:rPr>
          <w:rFonts w:ascii="Times New Roman" w:hAnsi="Times New Roman"/>
          <w:sz w:val="28"/>
          <w:szCs w:val="28"/>
          <w:lang w:val="uk-UA" w:eastAsia="ru-RU"/>
        </w:rPr>
        <w:t xml:space="preserve">суспільно корисної </w:t>
      </w:r>
      <w:r w:rsidR="004069D4" w:rsidRPr="00EE77FE">
        <w:rPr>
          <w:rFonts w:ascii="Times New Roman" w:hAnsi="Times New Roman"/>
          <w:sz w:val="28"/>
          <w:szCs w:val="28"/>
          <w:lang w:val="uk-UA" w:eastAsia="ru-RU"/>
        </w:rPr>
        <w:t>дія</w:t>
      </w:r>
      <w:r w:rsidR="003C2C7C">
        <w:rPr>
          <w:rFonts w:ascii="Times New Roman" w:hAnsi="Times New Roman"/>
          <w:sz w:val="28"/>
          <w:szCs w:val="28"/>
          <w:lang w:val="uk-UA" w:eastAsia="ru-RU"/>
        </w:rPr>
        <w:t xml:space="preserve">льності </w:t>
      </w:r>
      <w:r w:rsidR="004069D4" w:rsidRPr="00EE77FE">
        <w:rPr>
          <w:rFonts w:ascii="Times New Roman" w:hAnsi="Times New Roman"/>
          <w:sz w:val="28"/>
          <w:szCs w:val="28"/>
          <w:lang w:val="uk-UA" w:eastAsia="ru-RU"/>
        </w:rPr>
        <w:t xml:space="preserve">М. Зіарко </w:t>
      </w:r>
      <w:r w:rsidR="00EE77FE">
        <w:rPr>
          <w:rFonts w:ascii="Times New Roman" w:hAnsi="Times New Roman"/>
          <w:sz w:val="28"/>
          <w:szCs w:val="28"/>
          <w:lang w:val="uk-UA" w:eastAsia="ru-RU"/>
        </w:rPr>
        <w:t xml:space="preserve">пропонує </w:t>
      </w:r>
      <w:r w:rsidR="003C2C7C">
        <w:rPr>
          <w:rFonts w:ascii="Times New Roman" w:hAnsi="Times New Roman"/>
          <w:sz w:val="28"/>
          <w:szCs w:val="28"/>
          <w:lang w:val="uk-UA" w:eastAsia="ru-RU"/>
        </w:rPr>
        <w:t>досліджувати специфіку ролі, яку відіграє особа у діяльності громадської організації</w:t>
      </w:r>
      <w:r>
        <w:rPr>
          <w:rFonts w:ascii="Times New Roman" w:hAnsi="Times New Roman"/>
          <w:sz w:val="28"/>
          <w:szCs w:val="28"/>
          <w:lang w:val="uk-UA" w:eastAsia="ru-RU"/>
        </w:rPr>
        <w:t>,</w:t>
      </w:r>
      <w:r w:rsidR="003C2C7C">
        <w:rPr>
          <w:rFonts w:ascii="Times New Roman" w:hAnsi="Times New Roman"/>
          <w:sz w:val="28"/>
          <w:szCs w:val="28"/>
          <w:lang w:val="uk-UA" w:eastAsia="ru-RU"/>
        </w:rPr>
        <w:t xml:space="preserve"> </w:t>
      </w:r>
      <w:r w:rsidR="002D67D6">
        <w:rPr>
          <w:rFonts w:ascii="Times New Roman" w:hAnsi="Times New Roman"/>
          <w:sz w:val="28"/>
          <w:szCs w:val="28"/>
          <w:lang w:val="uk-UA" w:eastAsia="ru-RU"/>
        </w:rPr>
        <w:t xml:space="preserve">у </w:t>
      </w:r>
      <w:r w:rsidR="003C2C7C">
        <w:rPr>
          <w:rFonts w:ascii="Times New Roman" w:hAnsi="Times New Roman"/>
          <w:sz w:val="28"/>
          <w:szCs w:val="28"/>
          <w:lang w:val="uk-UA" w:eastAsia="ru-RU"/>
        </w:rPr>
        <w:t>її</w:t>
      </w:r>
      <w:r w:rsidR="00156CBE">
        <w:rPr>
          <w:rFonts w:ascii="Times New Roman" w:hAnsi="Times New Roman"/>
          <w:sz w:val="28"/>
          <w:szCs w:val="28"/>
          <w:lang w:val="uk-UA" w:eastAsia="ru-RU"/>
        </w:rPr>
        <w:t xml:space="preserve"> </w:t>
      </w:r>
      <w:r w:rsidR="002D67D6">
        <w:rPr>
          <w:rFonts w:ascii="Times New Roman" w:hAnsi="Times New Roman"/>
          <w:sz w:val="28"/>
          <w:szCs w:val="28"/>
          <w:lang w:val="uk-UA" w:eastAsia="ru-RU"/>
        </w:rPr>
        <w:t xml:space="preserve">зв’язку </w:t>
      </w:r>
      <w:r w:rsidR="003C2C7C">
        <w:rPr>
          <w:rFonts w:ascii="Times New Roman" w:hAnsi="Times New Roman"/>
          <w:sz w:val="28"/>
          <w:szCs w:val="28"/>
          <w:lang w:val="uk-UA" w:eastAsia="ru-RU"/>
        </w:rPr>
        <w:t>з мотивами та</w:t>
      </w:r>
      <w:r w:rsidR="002D67D6">
        <w:rPr>
          <w:rFonts w:ascii="Times New Roman" w:hAnsi="Times New Roman"/>
          <w:sz w:val="28"/>
          <w:szCs w:val="28"/>
          <w:lang w:val="uk-UA" w:eastAsia="ru-RU"/>
        </w:rPr>
        <w:t xml:space="preserve"> спрямованістю цієї діяльності</w:t>
      </w:r>
      <w:r w:rsidR="00C47520">
        <w:rPr>
          <w:rFonts w:ascii="Times New Roman" w:hAnsi="Times New Roman"/>
          <w:sz w:val="28"/>
          <w:szCs w:val="28"/>
          <w:lang w:val="uk-UA" w:eastAsia="ru-RU"/>
        </w:rPr>
        <w:t xml:space="preserve">. </w:t>
      </w:r>
      <w:r w:rsidR="003C2C7C">
        <w:rPr>
          <w:rFonts w:ascii="Times New Roman" w:hAnsi="Times New Roman"/>
          <w:sz w:val="28"/>
          <w:szCs w:val="28"/>
          <w:lang w:val="uk-UA" w:eastAsia="ru-RU"/>
        </w:rPr>
        <w:t>Відтак, д</w:t>
      </w:r>
      <w:r w:rsidR="00B23F22">
        <w:rPr>
          <w:rFonts w:ascii="Times New Roman" w:hAnsi="Times New Roman"/>
          <w:sz w:val="28"/>
          <w:szCs w:val="28"/>
          <w:lang w:val="uk-UA" w:eastAsia="ru-RU"/>
        </w:rPr>
        <w:t>іяльність лідерів організацій</w:t>
      </w:r>
      <w:r w:rsidR="003C2C7C">
        <w:rPr>
          <w:rFonts w:ascii="Times New Roman" w:hAnsi="Times New Roman"/>
          <w:sz w:val="28"/>
          <w:szCs w:val="28"/>
          <w:lang w:val="uk-UA" w:eastAsia="ru-RU"/>
        </w:rPr>
        <w:t>, на думку автора,</w:t>
      </w:r>
      <w:r w:rsidR="00B23F22">
        <w:rPr>
          <w:rFonts w:ascii="Times New Roman" w:hAnsi="Times New Roman"/>
          <w:sz w:val="28"/>
          <w:szCs w:val="28"/>
          <w:lang w:val="uk-UA" w:eastAsia="ru-RU"/>
        </w:rPr>
        <w:t xml:space="preserve"> спонукається внутрішніми мотивами та спрямована </w:t>
      </w:r>
      <w:r w:rsidR="00437EC8">
        <w:rPr>
          <w:rFonts w:ascii="Times New Roman" w:hAnsi="Times New Roman"/>
          <w:sz w:val="28"/>
          <w:szCs w:val="28"/>
          <w:lang w:val="uk-UA" w:eastAsia="ru-RU"/>
        </w:rPr>
        <w:t>на вла</w:t>
      </w:r>
      <w:r w:rsidR="00B23F22">
        <w:rPr>
          <w:rFonts w:ascii="Times New Roman" w:hAnsi="Times New Roman"/>
          <w:sz w:val="28"/>
          <w:szCs w:val="28"/>
          <w:lang w:val="uk-UA" w:eastAsia="ru-RU"/>
        </w:rPr>
        <w:t>сну користь та на користь інших</w:t>
      </w:r>
      <w:r w:rsidR="009C0702">
        <w:rPr>
          <w:rFonts w:ascii="Times New Roman" w:hAnsi="Times New Roman"/>
          <w:sz w:val="28"/>
          <w:szCs w:val="28"/>
          <w:lang w:val="uk-UA" w:eastAsia="ru-RU"/>
        </w:rPr>
        <w:t xml:space="preserve">, </w:t>
      </w:r>
      <w:r w:rsidR="003C2C7C">
        <w:rPr>
          <w:rFonts w:ascii="Times New Roman" w:hAnsi="Times New Roman"/>
          <w:sz w:val="28"/>
          <w:szCs w:val="28"/>
          <w:lang w:val="uk-UA" w:eastAsia="ru-RU"/>
        </w:rPr>
        <w:t>в свою чергу, виконавці</w:t>
      </w:r>
      <w:r w:rsidR="009C0702">
        <w:rPr>
          <w:rFonts w:ascii="Times New Roman" w:hAnsi="Times New Roman"/>
          <w:sz w:val="28"/>
          <w:szCs w:val="28"/>
          <w:lang w:val="uk-UA" w:eastAsia="ru-RU"/>
        </w:rPr>
        <w:t xml:space="preserve"> </w:t>
      </w:r>
      <w:r w:rsidR="00B23F22">
        <w:rPr>
          <w:rFonts w:ascii="Times New Roman" w:hAnsi="Times New Roman"/>
          <w:sz w:val="28"/>
          <w:szCs w:val="28"/>
          <w:lang w:val="uk-UA" w:eastAsia="ru-RU"/>
        </w:rPr>
        <w:t xml:space="preserve">керується зовнішніми мотивами, а </w:t>
      </w:r>
      <w:r w:rsidR="003C2C7C">
        <w:rPr>
          <w:rFonts w:ascii="Times New Roman" w:hAnsi="Times New Roman"/>
          <w:sz w:val="28"/>
          <w:szCs w:val="28"/>
          <w:lang w:val="uk-UA" w:eastAsia="ru-RU"/>
        </w:rPr>
        <w:t xml:space="preserve">їх </w:t>
      </w:r>
      <w:r w:rsidR="00B23F22">
        <w:rPr>
          <w:rFonts w:ascii="Times New Roman" w:hAnsi="Times New Roman"/>
          <w:sz w:val="28"/>
          <w:szCs w:val="28"/>
          <w:lang w:val="uk-UA" w:eastAsia="ru-RU"/>
        </w:rPr>
        <w:t>громадські дії, перш за все, спрямовані на суспільне благо</w:t>
      </w:r>
      <w:r w:rsidR="0099396B">
        <w:rPr>
          <w:rFonts w:ascii="Times New Roman" w:hAnsi="Times New Roman"/>
          <w:sz w:val="28"/>
          <w:szCs w:val="28"/>
          <w:lang w:val="uk-UA" w:eastAsia="ru-RU"/>
        </w:rPr>
        <w:t xml:space="preserve"> [</w:t>
      </w:r>
      <w:r w:rsidR="00FE72D7">
        <w:rPr>
          <w:rFonts w:ascii="Times New Roman" w:hAnsi="Times New Roman"/>
          <w:sz w:val="28"/>
          <w:szCs w:val="28"/>
          <w:lang w:val="uk-UA" w:eastAsia="ru-RU"/>
        </w:rPr>
        <w:t>2</w:t>
      </w:r>
      <w:r w:rsidR="00FE72D7" w:rsidRPr="00732B14">
        <w:rPr>
          <w:rFonts w:ascii="Times New Roman" w:hAnsi="Times New Roman"/>
          <w:sz w:val="28"/>
          <w:szCs w:val="28"/>
          <w:lang w:eastAsia="ru-RU"/>
        </w:rPr>
        <w:t>06</w:t>
      </w:r>
      <w:r w:rsidR="009C0702">
        <w:rPr>
          <w:rFonts w:ascii="Times New Roman" w:hAnsi="Times New Roman"/>
          <w:sz w:val="28"/>
          <w:szCs w:val="28"/>
          <w:lang w:val="uk-UA" w:eastAsia="ru-RU"/>
        </w:rPr>
        <w:t>, с. 55].</w:t>
      </w:r>
      <w:r w:rsidR="0027533C">
        <w:rPr>
          <w:rFonts w:ascii="Times New Roman" w:hAnsi="Times New Roman"/>
          <w:sz w:val="28"/>
          <w:szCs w:val="28"/>
          <w:lang w:val="uk-UA" w:eastAsia="ru-RU"/>
        </w:rPr>
        <w:t xml:space="preserve"> </w:t>
      </w:r>
    </w:p>
    <w:p w:rsidR="001F7CD0" w:rsidRPr="0084379C" w:rsidRDefault="001F7CD0" w:rsidP="001F7CD0">
      <w:pPr>
        <w:autoSpaceDE w:val="0"/>
        <w:autoSpaceDN w:val="0"/>
        <w:adjustRightInd w:val="0"/>
        <w:spacing w:after="0" w:line="360" w:lineRule="auto"/>
        <w:ind w:firstLine="708"/>
        <w:rPr>
          <w:rFonts w:ascii="Times New Roman" w:hAnsi="Times New Roman"/>
          <w:sz w:val="28"/>
          <w:szCs w:val="28"/>
          <w:lang w:val="uk-UA"/>
        </w:rPr>
      </w:pPr>
      <w:r w:rsidRPr="0084379C">
        <w:rPr>
          <w:rFonts w:ascii="Times New Roman" w:eastAsia="Times New Roman" w:hAnsi="Times New Roman"/>
          <w:sz w:val="28"/>
          <w:szCs w:val="28"/>
          <w:lang w:val="uk-UA" w:eastAsia="ru-RU"/>
        </w:rPr>
        <w:t>С</w:t>
      </w:r>
      <w:r w:rsidRPr="0084379C">
        <w:rPr>
          <w:rFonts w:ascii="Times New Roman" w:hAnsi="Times New Roman"/>
          <w:sz w:val="28"/>
          <w:szCs w:val="28"/>
          <w:lang w:val="uk-UA"/>
        </w:rPr>
        <w:t>. Л. Грабовська</w:t>
      </w:r>
      <w:r w:rsidR="00401974">
        <w:rPr>
          <w:rFonts w:ascii="Times New Roman" w:hAnsi="Times New Roman"/>
          <w:sz w:val="28"/>
          <w:szCs w:val="28"/>
          <w:lang w:val="uk-UA"/>
        </w:rPr>
        <w:t xml:space="preserve">, у своїй моделі, </w:t>
      </w:r>
      <w:r w:rsidRPr="0084379C">
        <w:rPr>
          <w:rFonts w:ascii="Times New Roman" w:hAnsi="Times New Roman"/>
          <w:sz w:val="28"/>
          <w:szCs w:val="28"/>
          <w:lang w:val="uk-UA"/>
        </w:rPr>
        <w:t xml:space="preserve"> розглядає соціальну активність крізь призму шести біполярних векторів, а саме: </w:t>
      </w:r>
    </w:p>
    <w:p w:rsidR="001F7CD0" w:rsidRPr="0084379C" w:rsidRDefault="001F7CD0" w:rsidP="00823DEC">
      <w:pPr>
        <w:numPr>
          <w:ilvl w:val="0"/>
          <w:numId w:val="26"/>
        </w:numPr>
        <w:tabs>
          <w:tab w:val="left" w:pos="284"/>
        </w:tabs>
        <w:autoSpaceDE w:val="0"/>
        <w:autoSpaceDN w:val="0"/>
        <w:adjustRightInd w:val="0"/>
        <w:spacing w:after="0" w:line="360" w:lineRule="auto"/>
        <w:ind w:left="0" w:firstLine="709"/>
        <w:rPr>
          <w:rFonts w:ascii="Times New Roman" w:hAnsi="Times New Roman"/>
          <w:sz w:val="28"/>
          <w:szCs w:val="28"/>
          <w:lang w:val="uk-UA"/>
        </w:rPr>
      </w:pPr>
      <w:r w:rsidRPr="0084379C">
        <w:rPr>
          <w:rFonts w:ascii="Times New Roman" w:eastAsia="Times New Roman" w:hAnsi="Times New Roman"/>
          <w:sz w:val="28"/>
          <w:szCs w:val="28"/>
          <w:lang w:val="uk-UA" w:eastAsia="ru-RU"/>
        </w:rPr>
        <w:t>усвідомлена соціальна активність – ім</w:t>
      </w:r>
      <w:r w:rsidRPr="0084379C">
        <w:rPr>
          <w:rFonts w:ascii="Times New Roman" w:hAnsi="Times New Roman"/>
          <w:sz w:val="28"/>
          <w:szCs w:val="28"/>
          <w:lang w:val="uk-UA"/>
        </w:rPr>
        <w:t xml:space="preserve">пульсивна соціальна активність, що відображає </w:t>
      </w:r>
      <w:r w:rsidRPr="0084379C">
        <w:rPr>
          <w:rFonts w:ascii="Times New Roman" w:eastAsia="Times New Roman" w:hAnsi="Times New Roman"/>
          <w:sz w:val="28"/>
          <w:szCs w:val="28"/>
          <w:lang w:val="uk-UA" w:eastAsia="ru-RU"/>
        </w:rPr>
        <w:t xml:space="preserve">міру усвідомлення людиною соціальних дій, </w:t>
      </w:r>
    </w:p>
    <w:p w:rsidR="00A17B68" w:rsidRPr="00A17B68" w:rsidRDefault="001F7CD0" w:rsidP="00823DEC">
      <w:pPr>
        <w:numPr>
          <w:ilvl w:val="0"/>
          <w:numId w:val="26"/>
        </w:numPr>
        <w:tabs>
          <w:tab w:val="left" w:pos="284"/>
        </w:tabs>
        <w:autoSpaceDE w:val="0"/>
        <w:autoSpaceDN w:val="0"/>
        <w:adjustRightInd w:val="0"/>
        <w:spacing w:after="0" w:line="360" w:lineRule="auto"/>
        <w:ind w:left="0" w:firstLine="709"/>
        <w:rPr>
          <w:rFonts w:ascii="Times New Roman" w:hAnsi="Times New Roman"/>
          <w:sz w:val="28"/>
          <w:szCs w:val="28"/>
          <w:lang w:val="uk-UA"/>
        </w:rPr>
      </w:pPr>
      <w:r w:rsidRPr="0084379C">
        <w:rPr>
          <w:rFonts w:ascii="Times New Roman" w:eastAsia="Times New Roman" w:hAnsi="Times New Roman"/>
          <w:sz w:val="28"/>
          <w:szCs w:val="28"/>
          <w:lang w:val="uk-UA" w:eastAsia="ru-RU"/>
        </w:rPr>
        <w:t>створювальна соціальна активність – знищувальна соціальна активність</w:t>
      </w:r>
      <w:r w:rsidRPr="0084379C">
        <w:rPr>
          <w:rFonts w:ascii="Times New Roman" w:hAnsi="Times New Roman"/>
          <w:sz w:val="28"/>
          <w:szCs w:val="28"/>
          <w:lang w:val="uk-UA"/>
        </w:rPr>
        <w:t xml:space="preserve">, в якій </w:t>
      </w:r>
      <w:r w:rsidRPr="0084379C">
        <w:rPr>
          <w:rFonts w:ascii="Times New Roman" w:eastAsia="Times New Roman" w:hAnsi="Times New Roman"/>
          <w:sz w:val="28"/>
          <w:szCs w:val="28"/>
          <w:lang w:val="uk-UA" w:eastAsia="ru-RU"/>
        </w:rPr>
        <w:t>проглядається спрямованість на спільне благо, принесення своєю діяльністю користі громаді (на одному полюсі) чи то актах непокори на іншому</w:t>
      </w:r>
      <w:r w:rsidR="00A17B68">
        <w:rPr>
          <w:rFonts w:ascii="Times New Roman" w:eastAsia="Times New Roman" w:hAnsi="Times New Roman"/>
          <w:sz w:val="28"/>
          <w:szCs w:val="28"/>
          <w:lang w:val="uk-UA" w:eastAsia="ru-RU"/>
        </w:rPr>
        <w:t>,</w:t>
      </w:r>
    </w:p>
    <w:p w:rsidR="001F7CD0" w:rsidRPr="00A17B68" w:rsidRDefault="001F7CD0" w:rsidP="00823DEC">
      <w:pPr>
        <w:numPr>
          <w:ilvl w:val="0"/>
          <w:numId w:val="26"/>
        </w:numPr>
        <w:tabs>
          <w:tab w:val="left" w:pos="284"/>
        </w:tabs>
        <w:autoSpaceDE w:val="0"/>
        <w:autoSpaceDN w:val="0"/>
        <w:adjustRightInd w:val="0"/>
        <w:spacing w:after="0" w:line="360" w:lineRule="auto"/>
        <w:ind w:left="0" w:firstLine="709"/>
        <w:rPr>
          <w:rFonts w:ascii="Times New Roman" w:hAnsi="Times New Roman"/>
          <w:sz w:val="28"/>
          <w:szCs w:val="28"/>
          <w:lang w:val="uk-UA"/>
        </w:rPr>
      </w:pPr>
      <w:r w:rsidRPr="00A17B68">
        <w:rPr>
          <w:rFonts w:ascii="Times New Roman" w:eastAsia="Times New Roman" w:hAnsi="Times New Roman"/>
          <w:sz w:val="28"/>
          <w:szCs w:val="28"/>
          <w:lang w:val="uk-UA" w:eastAsia="ru-RU"/>
        </w:rPr>
        <w:t xml:space="preserve">конформістська соціальна активність – самостійна соціальна активність. З одного боку </w:t>
      </w:r>
      <w:r w:rsidRPr="00A17B68">
        <w:rPr>
          <w:rFonts w:ascii="Times New Roman" w:hAnsi="Times New Roman"/>
          <w:sz w:val="28"/>
          <w:szCs w:val="28"/>
          <w:lang w:val="uk-UA"/>
        </w:rPr>
        <w:t>–</w:t>
      </w:r>
      <w:r w:rsidRPr="00A17B68">
        <w:rPr>
          <w:rFonts w:ascii="Times New Roman" w:eastAsia="Times New Roman" w:hAnsi="Times New Roman"/>
          <w:sz w:val="28"/>
          <w:szCs w:val="28"/>
          <w:lang w:val="uk-UA" w:eastAsia="ru-RU"/>
        </w:rPr>
        <w:t xml:space="preserve"> це вид активності, що спонукається  прагненням людини не відрізнятись від інших, з іншого зумовлюється її</w:t>
      </w:r>
      <w:r w:rsidRPr="00A17B68">
        <w:rPr>
          <w:rFonts w:ascii="Times New Roman" w:eastAsia="Times New Roman" w:hAnsi="Times New Roman"/>
          <w:color w:val="FF0000"/>
          <w:sz w:val="28"/>
          <w:szCs w:val="28"/>
          <w:lang w:val="uk-UA" w:eastAsia="ru-RU"/>
        </w:rPr>
        <w:t xml:space="preserve"> </w:t>
      </w:r>
      <w:r w:rsidRPr="00A17B68">
        <w:rPr>
          <w:rFonts w:ascii="Times New Roman" w:eastAsia="Times New Roman" w:hAnsi="Times New Roman"/>
          <w:sz w:val="28"/>
          <w:szCs w:val="28"/>
          <w:lang w:val="uk-UA" w:eastAsia="ru-RU"/>
        </w:rPr>
        <w:t xml:space="preserve">внутрішніми мотивами, </w:t>
      </w:r>
    </w:p>
    <w:p w:rsidR="001F7CD0" w:rsidRPr="0084379C" w:rsidRDefault="001F7CD0" w:rsidP="00823DEC">
      <w:pPr>
        <w:numPr>
          <w:ilvl w:val="0"/>
          <w:numId w:val="26"/>
        </w:numPr>
        <w:tabs>
          <w:tab w:val="left" w:pos="284"/>
        </w:tabs>
        <w:autoSpaceDE w:val="0"/>
        <w:autoSpaceDN w:val="0"/>
        <w:adjustRightInd w:val="0"/>
        <w:spacing w:after="0" w:line="360" w:lineRule="auto"/>
        <w:ind w:left="0" w:firstLine="709"/>
        <w:rPr>
          <w:rFonts w:ascii="Times New Roman" w:hAnsi="Times New Roman"/>
          <w:sz w:val="28"/>
          <w:szCs w:val="28"/>
          <w:lang w:val="uk-UA"/>
        </w:rPr>
      </w:pPr>
      <w:r w:rsidRPr="0084379C">
        <w:rPr>
          <w:rFonts w:ascii="Times New Roman" w:eastAsia="Times New Roman" w:hAnsi="Times New Roman"/>
          <w:sz w:val="28"/>
          <w:szCs w:val="28"/>
          <w:lang w:val="uk-UA" w:eastAsia="ru-RU"/>
        </w:rPr>
        <w:t xml:space="preserve">соціальна активність </w:t>
      </w:r>
      <w:r w:rsidRPr="0084379C">
        <w:rPr>
          <w:rFonts w:ascii="Times New Roman" w:hAnsi="Times New Roman"/>
          <w:sz w:val="28"/>
          <w:szCs w:val="28"/>
          <w:lang w:val="uk-UA"/>
        </w:rPr>
        <w:t>«</w:t>
      </w:r>
      <w:r w:rsidRPr="0084379C">
        <w:rPr>
          <w:rFonts w:ascii="Times New Roman" w:eastAsia="Times New Roman" w:hAnsi="Times New Roman"/>
          <w:sz w:val="28"/>
          <w:szCs w:val="28"/>
          <w:lang w:val="uk-UA" w:eastAsia="ru-RU"/>
        </w:rPr>
        <w:t>для інших</w:t>
      </w:r>
      <w:r w:rsidRPr="0084379C">
        <w:rPr>
          <w:rFonts w:ascii="Times New Roman" w:hAnsi="Times New Roman"/>
          <w:sz w:val="28"/>
          <w:szCs w:val="28"/>
          <w:lang w:val="uk-UA"/>
        </w:rPr>
        <w:t>»</w:t>
      </w:r>
      <w:r w:rsidRPr="0084379C">
        <w:rPr>
          <w:rFonts w:ascii="Times New Roman" w:eastAsia="Times New Roman" w:hAnsi="Times New Roman"/>
          <w:sz w:val="28"/>
          <w:szCs w:val="28"/>
          <w:lang w:val="uk-UA" w:eastAsia="ru-RU"/>
        </w:rPr>
        <w:t xml:space="preserve"> – соціальна активність </w:t>
      </w:r>
      <w:r w:rsidRPr="0084379C">
        <w:rPr>
          <w:rFonts w:ascii="Times New Roman" w:hAnsi="Times New Roman"/>
          <w:sz w:val="28"/>
          <w:szCs w:val="28"/>
          <w:lang w:val="uk-UA"/>
        </w:rPr>
        <w:t>«</w:t>
      </w:r>
      <w:r w:rsidRPr="0084379C">
        <w:rPr>
          <w:rFonts w:ascii="Times New Roman" w:eastAsia="Times New Roman" w:hAnsi="Times New Roman"/>
          <w:sz w:val="28"/>
          <w:szCs w:val="28"/>
          <w:lang w:val="uk-UA" w:eastAsia="ru-RU"/>
        </w:rPr>
        <w:t>для себе</w:t>
      </w:r>
      <w:r w:rsidRPr="0084379C">
        <w:rPr>
          <w:rFonts w:ascii="Times New Roman" w:hAnsi="Times New Roman"/>
          <w:sz w:val="28"/>
          <w:szCs w:val="28"/>
          <w:lang w:val="uk-UA"/>
        </w:rPr>
        <w:t>»</w:t>
      </w:r>
      <w:r w:rsidRPr="0084379C">
        <w:rPr>
          <w:rFonts w:ascii="Times New Roman" w:eastAsia="Times New Roman" w:hAnsi="Times New Roman"/>
          <w:sz w:val="28"/>
          <w:szCs w:val="28"/>
          <w:lang w:val="uk-UA" w:eastAsia="ru-RU"/>
        </w:rPr>
        <w:t>, в основі якої лежать альтруїстичні міркування або</w:t>
      </w:r>
      <w:r w:rsidRPr="0084379C">
        <w:rPr>
          <w:rFonts w:ascii="Times New Roman" w:hAnsi="Times New Roman"/>
          <w:sz w:val="28"/>
          <w:szCs w:val="28"/>
          <w:lang w:val="uk-UA"/>
        </w:rPr>
        <w:t xml:space="preserve"> власні інтереси, </w:t>
      </w:r>
    </w:p>
    <w:p w:rsidR="001F7CD0" w:rsidRPr="0084379C" w:rsidRDefault="001F7CD0" w:rsidP="00823DEC">
      <w:pPr>
        <w:numPr>
          <w:ilvl w:val="0"/>
          <w:numId w:val="26"/>
        </w:numPr>
        <w:tabs>
          <w:tab w:val="left" w:pos="284"/>
        </w:tabs>
        <w:autoSpaceDE w:val="0"/>
        <w:autoSpaceDN w:val="0"/>
        <w:adjustRightInd w:val="0"/>
        <w:spacing w:after="0" w:line="360" w:lineRule="auto"/>
        <w:ind w:left="0" w:firstLine="709"/>
        <w:rPr>
          <w:rFonts w:ascii="Times New Roman" w:hAnsi="Times New Roman"/>
          <w:sz w:val="28"/>
          <w:szCs w:val="28"/>
          <w:lang w:val="uk-UA"/>
        </w:rPr>
      </w:pPr>
      <w:r w:rsidRPr="0084379C">
        <w:rPr>
          <w:rFonts w:ascii="Times New Roman" w:eastAsia="Times New Roman" w:hAnsi="Times New Roman"/>
          <w:sz w:val="28"/>
          <w:szCs w:val="28"/>
          <w:lang w:val="uk-UA" w:eastAsia="ru-RU"/>
        </w:rPr>
        <w:t xml:space="preserve">зовнішня зумовленість (виникає унаслідок дії зовнішніх стимулів) – внутрішня зумовленість соціальної активності, що є вагомішою для особистості, </w:t>
      </w:r>
    </w:p>
    <w:p w:rsidR="001F7CD0" w:rsidRPr="0084379C" w:rsidRDefault="001F7CD0" w:rsidP="00823DEC">
      <w:pPr>
        <w:numPr>
          <w:ilvl w:val="0"/>
          <w:numId w:val="26"/>
        </w:numPr>
        <w:tabs>
          <w:tab w:val="left" w:pos="284"/>
        </w:tabs>
        <w:autoSpaceDE w:val="0"/>
        <w:autoSpaceDN w:val="0"/>
        <w:adjustRightInd w:val="0"/>
        <w:spacing w:after="0" w:line="360" w:lineRule="auto"/>
        <w:ind w:left="0" w:firstLine="709"/>
        <w:rPr>
          <w:rFonts w:ascii="Times New Roman" w:hAnsi="Times New Roman"/>
          <w:sz w:val="28"/>
          <w:szCs w:val="28"/>
          <w:lang w:val="uk-UA"/>
        </w:rPr>
      </w:pPr>
      <w:r w:rsidRPr="0084379C">
        <w:rPr>
          <w:rFonts w:ascii="Times New Roman" w:eastAsia="Times New Roman" w:hAnsi="Times New Roman"/>
          <w:sz w:val="28"/>
          <w:szCs w:val="28"/>
          <w:lang w:val="uk-UA" w:eastAsia="ru-RU"/>
        </w:rPr>
        <w:t>вектор діяння – відмова від діяльності</w:t>
      </w:r>
      <w:r w:rsidRPr="0084379C">
        <w:rPr>
          <w:rFonts w:ascii="Times New Roman" w:hAnsi="Times New Roman"/>
          <w:sz w:val="28"/>
          <w:szCs w:val="28"/>
          <w:lang w:val="uk-UA"/>
        </w:rPr>
        <w:t xml:space="preserve">, який </w:t>
      </w:r>
      <w:r w:rsidRPr="0084379C">
        <w:rPr>
          <w:rFonts w:ascii="Times New Roman" w:eastAsia="Times New Roman" w:hAnsi="Times New Roman"/>
          <w:sz w:val="28"/>
          <w:szCs w:val="28"/>
          <w:lang w:val="uk-UA" w:eastAsia="ru-RU"/>
        </w:rPr>
        <w:t>передбачає, що виявом соціальної активності можуть бути не лише певні громадські дії, а й повна відмова від дій, що відображає не пасивність та байдужість, а навпаки є вираженням виробленої соціальної позиції</w:t>
      </w:r>
      <w:r w:rsidRPr="0084379C">
        <w:rPr>
          <w:rFonts w:ascii="Times New Roman" w:hAnsi="Times New Roman"/>
          <w:sz w:val="28"/>
          <w:szCs w:val="28"/>
          <w:lang w:val="uk-UA"/>
        </w:rPr>
        <w:t xml:space="preserve"> індивіда</w:t>
      </w:r>
      <w:r w:rsidRPr="0084379C">
        <w:rPr>
          <w:rFonts w:ascii="Times New Roman" w:eastAsia="Times New Roman" w:hAnsi="Times New Roman"/>
          <w:sz w:val="28"/>
          <w:szCs w:val="28"/>
          <w:lang w:val="uk-UA" w:eastAsia="ru-RU"/>
        </w:rPr>
        <w:t xml:space="preserve"> </w:t>
      </w:r>
      <w:r w:rsidR="00FC7BAB">
        <w:rPr>
          <w:rFonts w:ascii="Times New Roman" w:hAnsi="Times New Roman"/>
          <w:sz w:val="28"/>
          <w:szCs w:val="28"/>
          <w:lang w:val="uk-UA"/>
        </w:rPr>
        <w:t>[32</w:t>
      </w:r>
      <w:r w:rsidRPr="0084379C">
        <w:rPr>
          <w:rFonts w:ascii="Times New Roman" w:hAnsi="Times New Roman"/>
          <w:sz w:val="28"/>
          <w:szCs w:val="28"/>
          <w:lang w:val="uk-UA"/>
        </w:rPr>
        <w:t>, с. 80]</w:t>
      </w:r>
      <w:r w:rsidRPr="0084379C">
        <w:rPr>
          <w:rFonts w:ascii="Times New Roman" w:eastAsia="Times New Roman" w:hAnsi="Times New Roman"/>
          <w:sz w:val="28"/>
          <w:szCs w:val="28"/>
          <w:lang w:val="uk-UA" w:eastAsia="ru-RU"/>
        </w:rPr>
        <w:t xml:space="preserve">. </w:t>
      </w:r>
    </w:p>
    <w:p w:rsidR="001F7CD0" w:rsidRPr="0084379C" w:rsidRDefault="001F7CD0" w:rsidP="00505DB8">
      <w:pPr>
        <w:spacing w:after="0" w:line="360" w:lineRule="auto"/>
        <w:ind w:firstLine="708"/>
        <w:rPr>
          <w:rFonts w:ascii="Times New Roman" w:hAnsi="Times New Roman"/>
          <w:sz w:val="28"/>
          <w:szCs w:val="28"/>
          <w:lang w:val="uk-UA"/>
        </w:rPr>
      </w:pPr>
      <w:r w:rsidRPr="0084379C">
        <w:rPr>
          <w:rFonts w:ascii="Times New Roman" w:hAnsi="Times New Roman"/>
          <w:sz w:val="28"/>
          <w:szCs w:val="28"/>
          <w:lang w:val="uk-UA"/>
        </w:rPr>
        <w:t>Дослідниця Л. О. Кияшко, аналізуючи чинники громадської активності особистості, виокремлює дві групи: об’єктивні і суб’єктивні. До об’єктивних вона відносить гендерно-вікові, соціально-економічні, середовищно-суспільні чинники, а до суб’єктивних – мотиваційно-ціннісні, конативні (вольові якості, навички громадсько-політичної взаємодії) і когнітивно-рефлексивні (ідеологічні настанови, ст</w:t>
      </w:r>
      <w:r w:rsidR="00FE72D7">
        <w:rPr>
          <w:rFonts w:ascii="Times New Roman" w:hAnsi="Times New Roman"/>
          <w:sz w:val="28"/>
          <w:szCs w:val="28"/>
          <w:lang w:val="uk-UA"/>
        </w:rPr>
        <w:t>ереотипи) [</w:t>
      </w:r>
      <w:r w:rsidR="00FE72D7" w:rsidRPr="00732B14">
        <w:rPr>
          <w:rFonts w:ascii="Times New Roman" w:hAnsi="Times New Roman"/>
          <w:sz w:val="28"/>
          <w:szCs w:val="28"/>
          <w:lang w:val="uk-UA"/>
        </w:rPr>
        <w:t>48</w:t>
      </w:r>
      <w:r w:rsidRPr="0084379C">
        <w:rPr>
          <w:rFonts w:ascii="Times New Roman" w:hAnsi="Times New Roman"/>
          <w:sz w:val="28"/>
          <w:szCs w:val="28"/>
          <w:lang w:val="uk-UA"/>
        </w:rPr>
        <w:t xml:space="preserve">, с. 253]. </w:t>
      </w:r>
    </w:p>
    <w:p w:rsidR="001F7CD0" w:rsidRDefault="009C651F" w:rsidP="00C764A8">
      <w:pPr>
        <w:spacing w:after="0" w:line="360" w:lineRule="auto"/>
        <w:ind w:firstLine="709"/>
        <w:rPr>
          <w:rFonts w:ascii="Times New Roman" w:hAnsi="Times New Roman"/>
          <w:sz w:val="28"/>
          <w:szCs w:val="28"/>
          <w:lang w:val="uk-UA"/>
        </w:rPr>
      </w:pPr>
      <w:r w:rsidRPr="00A241CD">
        <w:rPr>
          <w:rFonts w:ascii="Times New Roman" w:hAnsi="Times New Roman"/>
          <w:sz w:val="28"/>
          <w:szCs w:val="28"/>
          <w:lang w:val="uk-UA"/>
        </w:rPr>
        <w:t xml:space="preserve">Вітчизняні дослідники стверджують, що в основі громадської активності особистості лежить усвідомлення соціальної потреби, потім – соціального мотиву, а вже пізніше – </w:t>
      </w:r>
      <w:r w:rsidR="00FE72D7">
        <w:rPr>
          <w:rFonts w:ascii="Times New Roman" w:hAnsi="Times New Roman"/>
          <w:sz w:val="28"/>
          <w:szCs w:val="28"/>
          <w:lang w:val="uk-UA"/>
        </w:rPr>
        <w:t>власних соціальних цінностей [7</w:t>
      </w:r>
      <w:r w:rsidR="00FE72D7" w:rsidRPr="00732B14">
        <w:rPr>
          <w:rFonts w:ascii="Times New Roman" w:hAnsi="Times New Roman"/>
          <w:sz w:val="28"/>
          <w:szCs w:val="28"/>
          <w:lang w:val="uk-UA"/>
        </w:rPr>
        <w:t>1</w:t>
      </w:r>
      <w:r w:rsidRPr="00A241CD">
        <w:rPr>
          <w:rFonts w:ascii="Times New Roman" w:hAnsi="Times New Roman"/>
          <w:sz w:val="28"/>
          <w:szCs w:val="28"/>
          <w:lang w:val="uk-UA"/>
        </w:rPr>
        <w:t xml:space="preserve">]. </w:t>
      </w:r>
      <w:r w:rsidR="001F7CD0" w:rsidRPr="0084379C">
        <w:rPr>
          <w:rFonts w:ascii="Times New Roman" w:hAnsi="Times New Roman"/>
          <w:sz w:val="28"/>
          <w:szCs w:val="28"/>
          <w:lang w:val="uk-UA"/>
        </w:rPr>
        <w:t>Вищезазначені теоретичні розробки були застосовані для формування теоретичної моделі мотивації участі молоді у діяльності громадських організацій С. М. Чолій.</w:t>
      </w:r>
      <w:r w:rsidR="001F7CD0" w:rsidRPr="0084379C">
        <w:rPr>
          <w:sz w:val="26"/>
          <w:szCs w:val="26"/>
          <w:lang w:val="uk-UA"/>
        </w:rPr>
        <w:t xml:space="preserve"> </w:t>
      </w:r>
      <w:r w:rsidR="001F7CD0" w:rsidRPr="0084379C">
        <w:rPr>
          <w:rFonts w:ascii="Times New Roman" w:hAnsi="Times New Roman"/>
          <w:sz w:val="28"/>
          <w:szCs w:val="28"/>
          <w:lang w:val="uk-UA"/>
        </w:rPr>
        <w:t>Авторка розглядає</w:t>
      </w:r>
      <w:r w:rsidR="001F7CD0" w:rsidRPr="0084379C">
        <w:rPr>
          <w:rFonts w:ascii="Times New Roman" w:hAnsi="Times New Roman"/>
          <w:color w:val="FF0000"/>
          <w:sz w:val="28"/>
          <w:szCs w:val="28"/>
          <w:lang w:val="uk-UA"/>
        </w:rPr>
        <w:t xml:space="preserve"> </w:t>
      </w:r>
      <w:r w:rsidR="001F7CD0" w:rsidRPr="0084379C">
        <w:rPr>
          <w:rFonts w:ascii="Times New Roman" w:hAnsi="Times New Roman"/>
          <w:sz w:val="28"/>
          <w:szCs w:val="28"/>
          <w:lang w:val="uk-UA"/>
        </w:rPr>
        <w:t xml:space="preserve">мотивацію </w:t>
      </w:r>
      <w:r w:rsidR="00401974">
        <w:rPr>
          <w:rFonts w:ascii="Times New Roman" w:hAnsi="Times New Roman"/>
          <w:sz w:val="28"/>
          <w:szCs w:val="28"/>
          <w:lang w:val="uk-UA"/>
        </w:rPr>
        <w:t xml:space="preserve">громадської участі </w:t>
      </w:r>
      <w:r w:rsidR="001F7CD0" w:rsidRPr="0084379C">
        <w:rPr>
          <w:rFonts w:ascii="Times New Roman" w:hAnsi="Times New Roman"/>
          <w:sz w:val="28"/>
          <w:szCs w:val="28"/>
          <w:lang w:val="uk-UA"/>
        </w:rPr>
        <w:t>як певну цілісну структуру, що включає потреби, цілі, цінності, мотиви та мотиваційні стилі у їх зв’язках із статусно-демографічними чинниками, такими як вік, освіта, основна діяльність та середовищними чинниками – освітою батьків, величиною місця проживання, наявністю братів і сестер, особистісними рисами (екстраверсія, відкритість досвіду, добросовісність, маскулінність) та домінуючими псих</w:t>
      </w:r>
      <w:r w:rsidR="00FE72D7">
        <w:rPr>
          <w:rFonts w:ascii="Times New Roman" w:hAnsi="Times New Roman"/>
          <w:sz w:val="28"/>
          <w:szCs w:val="28"/>
          <w:lang w:val="uk-UA"/>
        </w:rPr>
        <w:t>ічними станами (активністю) [1</w:t>
      </w:r>
      <w:r w:rsidR="00FE72D7" w:rsidRPr="0025553B">
        <w:rPr>
          <w:rFonts w:ascii="Times New Roman" w:hAnsi="Times New Roman"/>
          <w:sz w:val="28"/>
          <w:szCs w:val="28"/>
        </w:rPr>
        <w:t>11</w:t>
      </w:r>
      <w:r w:rsidR="001F7CD0" w:rsidRPr="0084379C">
        <w:rPr>
          <w:rFonts w:ascii="Times New Roman" w:hAnsi="Times New Roman"/>
          <w:sz w:val="28"/>
          <w:szCs w:val="28"/>
          <w:lang w:val="uk-UA"/>
        </w:rPr>
        <w:t>].</w:t>
      </w:r>
      <w:r w:rsidR="001F7CD0" w:rsidRPr="00A241CD">
        <w:rPr>
          <w:rFonts w:ascii="Times New Roman" w:hAnsi="Times New Roman"/>
          <w:sz w:val="28"/>
          <w:szCs w:val="28"/>
          <w:lang w:val="uk-UA"/>
        </w:rPr>
        <w:t xml:space="preserve"> </w:t>
      </w:r>
    </w:p>
    <w:p w:rsidR="008B3598" w:rsidRPr="004D6CB0" w:rsidRDefault="00865EFB" w:rsidP="00E46A71">
      <w:pPr>
        <w:autoSpaceDE w:val="0"/>
        <w:autoSpaceDN w:val="0"/>
        <w:adjustRightInd w:val="0"/>
        <w:spacing w:after="0" w:line="360" w:lineRule="auto"/>
        <w:ind w:firstLine="708"/>
        <w:rPr>
          <w:rFonts w:ascii="Times New Roman" w:hAnsi="Times New Roman"/>
          <w:sz w:val="28"/>
          <w:szCs w:val="28"/>
          <w:lang w:val="uk-UA" w:eastAsia="ru-RU"/>
        </w:rPr>
      </w:pPr>
      <w:r w:rsidRPr="004D6CB0">
        <w:rPr>
          <w:rFonts w:ascii="Times New Roman" w:hAnsi="Times New Roman"/>
          <w:sz w:val="28"/>
          <w:szCs w:val="28"/>
          <w:lang w:val="uk-UA"/>
        </w:rPr>
        <w:t>Зазначимо</w:t>
      </w:r>
      <w:r w:rsidR="001F7CD0" w:rsidRPr="004D6CB0">
        <w:rPr>
          <w:rFonts w:ascii="Times New Roman" w:hAnsi="Times New Roman"/>
          <w:sz w:val="28"/>
          <w:szCs w:val="28"/>
          <w:lang w:val="uk-UA"/>
        </w:rPr>
        <w:t xml:space="preserve">, що вищезгадані моделі </w:t>
      </w:r>
      <w:r w:rsidR="00E46A71" w:rsidRPr="004D6CB0">
        <w:rPr>
          <w:rFonts w:ascii="Times New Roman" w:hAnsi="Times New Roman"/>
          <w:sz w:val="28"/>
          <w:szCs w:val="28"/>
          <w:lang w:val="uk-UA" w:eastAsia="ru-RU"/>
        </w:rPr>
        <w:t>досить змістовно пояснюють</w:t>
      </w:r>
      <w:r w:rsidR="001F7CD0" w:rsidRPr="004D6CB0">
        <w:rPr>
          <w:rFonts w:ascii="Times New Roman" w:hAnsi="Times New Roman"/>
          <w:sz w:val="28"/>
          <w:szCs w:val="28"/>
          <w:lang w:val="uk-UA" w:eastAsia="ru-RU"/>
        </w:rPr>
        <w:t xml:space="preserve"> природ</w:t>
      </w:r>
      <w:r w:rsidR="00E46A71" w:rsidRPr="004D6CB0">
        <w:rPr>
          <w:rFonts w:ascii="Times New Roman" w:hAnsi="Times New Roman"/>
          <w:sz w:val="28"/>
          <w:szCs w:val="28"/>
          <w:lang w:val="uk-UA" w:eastAsia="ru-RU"/>
        </w:rPr>
        <w:t xml:space="preserve">у </w:t>
      </w:r>
      <w:r w:rsidR="001F7CD0" w:rsidRPr="004D6CB0">
        <w:rPr>
          <w:rFonts w:ascii="Times New Roman" w:hAnsi="Times New Roman"/>
          <w:sz w:val="28"/>
          <w:szCs w:val="28"/>
          <w:lang w:val="uk-UA" w:eastAsia="ru-RU"/>
        </w:rPr>
        <w:t>соціальної активності особистості</w:t>
      </w:r>
      <w:r w:rsidR="008B3598" w:rsidRPr="004D6CB0">
        <w:rPr>
          <w:rFonts w:ascii="Times New Roman" w:hAnsi="Times New Roman"/>
          <w:sz w:val="28"/>
          <w:szCs w:val="28"/>
          <w:lang w:val="uk-UA" w:eastAsia="ru-RU"/>
        </w:rPr>
        <w:t xml:space="preserve"> загалом та</w:t>
      </w:r>
      <w:r w:rsidR="00E46A71" w:rsidRPr="004D6CB0">
        <w:rPr>
          <w:rFonts w:ascii="Times New Roman" w:hAnsi="Times New Roman"/>
          <w:sz w:val="28"/>
          <w:szCs w:val="28"/>
          <w:lang w:val="uk-UA" w:eastAsia="ru-RU"/>
        </w:rPr>
        <w:t xml:space="preserve"> громадської активності зокрема. Водночас, як було проілюстровано, вони фокусуються лише на окремих аспектах цього явища і </w:t>
      </w:r>
      <w:r w:rsidR="001F7CD0" w:rsidRPr="004D6CB0">
        <w:rPr>
          <w:rFonts w:ascii="Times New Roman" w:hAnsi="Times New Roman"/>
          <w:sz w:val="28"/>
          <w:szCs w:val="28"/>
          <w:lang w:val="uk-UA" w:eastAsia="ru-RU"/>
        </w:rPr>
        <w:t>не дають вичерпної інформації щодо специфіки залучення</w:t>
      </w:r>
      <w:r w:rsidR="00E46A71" w:rsidRPr="004D6CB0">
        <w:rPr>
          <w:rFonts w:ascii="Times New Roman" w:hAnsi="Times New Roman"/>
          <w:sz w:val="28"/>
          <w:szCs w:val="28"/>
          <w:lang w:val="uk-UA" w:eastAsia="ru-RU"/>
        </w:rPr>
        <w:t xml:space="preserve"> саме</w:t>
      </w:r>
      <w:r w:rsidR="001F7CD0" w:rsidRPr="004D6CB0">
        <w:rPr>
          <w:rFonts w:ascii="Times New Roman" w:hAnsi="Times New Roman"/>
          <w:sz w:val="28"/>
          <w:szCs w:val="28"/>
          <w:lang w:val="uk-UA" w:eastAsia="ru-RU"/>
        </w:rPr>
        <w:t xml:space="preserve"> жінок до </w:t>
      </w:r>
      <w:r w:rsidR="00DB31FC" w:rsidRPr="004D6CB0">
        <w:rPr>
          <w:rFonts w:ascii="Times New Roman" w:hAnsi="Times New Roman"/>
          <w:sz w:val="28"/>
          <w:szCs w:val="28"/>
          <w:lang w:val="uk-UA" w:eastAsia="ru-RU"/>
        </w:rPr>
        <w:t xml:space="preserve">діяльності </w:t>
      </w:r>
      <w:r w:rsidR="008B3598" w:rsidRPr="004D6CB0">
        <w:rPr>
          <w:rFonts w:ascii="Times New Roman" w:hAnsi="Times New Roman"/>
          <w:sz w:val="28"/>
          <w:szCs w:val="28"/>
          <w:lang w:val="uk-UA" w:eastAsia="ru-RU"/>
        </w:rPr>
        <w:t xml:space="preserve">громадських об’єднань, оскільки низка </w:t>
      </w:r>
      <w:r w:rsidR="00401974" w:rsidRPr="004D6CB0">
        <w:rPr>
          <w:rFonts w:ascii="Times New Roman" w:hAnsi="Times New Roman"/>
          <w:sz w:val="28"/>
          <w:szCs w:val="28"/>
          <w:lang w:val="uk-UA" w:eastAsia="ru-RU"/>
        </w:rPr>
        <w:t xml:space="preserve">вагомих </w:t>
      </w:r>
      <w:r w:rsidR="008B3598" w:rsidRPr="004D6CB0">
        <w:rPr>
          <w:rFonts w:ascii="Times New Roman" w:hAnsi="Times New Roman"/>
          <w:sz w:val="28"/>
          <w:szCs w:val="28"/>
          <w:lang w:val="uk-UA" w:eastAsia="ru-RU"/>
        </w:rPr>
        <w:t>чинників все ж залишається поза увагою.</w:t>
      </w:r>
      <w:r w:rsidR="00FE3F83">
        <w:rPr>
          <w:rFonts w:ascii="Times New Roman" w:hAnsi="Times New Roman"/>
          <w:sz w:val="28"/>
          <w:szCs w:val="28"/>
          <w:lang w:val="uk-UA" w:eastAsia="ru-RU"/>
        </w:rPr>
        <w:t xml:space="preserve"> </w:t>
      </w:r>
    </w:p>
    <w:p w:rsidR="00560FCD" w:rsidRPr="007914F6" w:rsidRDefault="00560FCD" w:rsidP="00401974">
      <w:pPr>
        <w:autoSpaceDE w:val="0"/>
        <w:autoSpaceDN w:val="0"/>
        <w:adjustRightInd w:val="0"/>
        <w:spacing w:after="0" w:line="360" w:lineRule="auto"/>
        <w:ind w:firstLine="708"/>
        <w:rPr>
          <w:rFonts w:ascii="Times New Roman" w:hAnsi="Times New Roman"/>
          <w:sz w:val="28"/>
          <w:szCs w:val="28"/>
          <w:lang w:val="uk-UA" w:eastAsia="ru-RU"/>
        </w:rPr>
      </w:pPr>
      <w:r w:rsidRPr="004D6CB0">
        <w:rPr>
          <w:rFonts w:ascii="Times New Roman" w:hAnsi="Times New Roman"/>
          <w:sz w:val="28"/>
          <w:szCs w:val="28"/>
          <w:lang w:val="uk-UA" w:eastAsia="ru-RU"/>
        </w:rPr>
        <w:t>У зв’язку з</w:t>
      </w:r>
      <w:r w:rsidR="009C651F" w:rsidRPr="004D6CB0">
        <w:rPr>
          <w:rFonts w:ascii="Times New Roman" w:hAnsi="Times New Roman"/>
          <w:sz w:val="28"/>
          <w:szCs w:val="28"/>
          <w:lang w:val="uk-UA" w:eastAsia="ru-RU"/>
        </w:rPr>
        <w:t xml:space="preserve"> цим</w:t>
      </w:r>
      <w:r w:rsidRPr="004D6CB0">
        <w:rPr>
          <w:rFonts w:ascii="Times New Roman" w:hAnsi="Times New Roman"/>
          <w:sz w:val="28"/>
          <w:szCs w:val="28"/>
          <w:lang w:val="uk-UA" w:eastAsia="ru-RU"/>
        </w:rPr>
        <w:t xml:space="preserve"> виникає необхідність </w:t>
      </w:r>
      <w:r w:rsidR="00401974" w:rsidRPr="004D6CB0">
        <w:rPr>
          <w:rFonts w:ascii="Times New Roman" w:hAnsi="Times New Roman"/>
          <w:sz w:val="28"/>
          <w:szCs w:val="28"/>
          <w:lang w:val="uk-UA" w:eastAsia="ru-RU"/>
        </w:rPr>
        <w:t>у розробці</w:t>
      </w:r>
      <w:r w:rsidR="00D47CA2" w:rsidRPr="004D6CB0">
        <w:rPr>
          <w:rFonts w:ascii="Times New Roman" w:hAnsi="Times New Roman"/>
          <w:sz w:val="28"/>
          <w:szCs w:val="28"/>
          <w:lang w:val="uk-UA" w:eastAsia="ru-RU"/>
        </w:rPr>
        <w:t xml:space="preserve"> окремої </w:t>
      </w:r>
      <w:r w:rsidR="00E46A71" w:rsidRPr="004D6CB0">
        <w:rPr>
          <w:rFonts w:ascii="Times New Roman" w:hAnsi="Times New Roman"/>
          <w:sz w:val="28"/>
          <w:szCs w:val="28"/>
          <w:lang w:val="uk-UA" w:eastAsia="ru-RU"/>
        </w:rPr>
        <w:t xml:space="preserve">інтегрованої </w:t>
      </w:r>
      <w:r w:rsidR="00D47CA2" w:rsidRPr="004D6CB0">
        <w:rPr>
          <w:rFonts w:ascii="Times New Roman" w:hAnsi="Times New Roman"/>
          <w:sz w:val="28"/>
          <w:szCs w:val="28"/>
          <w:lang w:val="uk-UA" w:eastAsia="ru-RU"/>
        </w:rPr>
        <w:t xml:space="preserve">психологічної моделі </w:t>
      </w:r>
      <w:r w:rsidR="000630FB" w:rsidRPr="004D6CB0">
        <w:rPr>
          <w:rFonts w:ascii="Times New Roman" w:hAnsi="Times New Roman"/>
          <w:sz w:val="28"/>
          <w:szCs w:val="28"/>
          <w:lang w:val="uk-UA" w:eastAsia="ru-RU"/>
        </w:rPr>
        <w:t>залучення</w:t>
      </w:r>
      <w:r w:rsidR="001F7CD0" w:rsidRPr="004D6CB0">
        <w:rPr>
          <w:rFonts w:ascii="Times New Roman" w:hAnsi="Times New Roman"/>
          <w:sz w:val="28"/>
          <w:szCs w:val="28"/>
          <w:lang w:val="uk-UA" w:eastAsia="ru-RU"/>
        </w:rPr>
        <w:t xml:space="preserve"> жінок </w:t>
      </w:r>
      <w:r w:rsidR="000630FB" w:rsidRPr="004D6CB0">
        <w:rPr>
          <w:rFonts w:ascii="Times New Roman" w:hAnsi="Times New Roman"/>
          <w:sz w:val="28"/>
          <w:szCs w:val="28"/>
          <w:lang w:val="uk-UA" w:eastAsia="ru-RU"/>
        </w:rPr>
        <w:t>до</w:t>
      </w:r>
      <w:r w:rsidR="001F7CD0" w:rsidRPr="004D6CB0">
        <w:rPr>
          <w:rFonts w:ascii="Times New Roman" w:hAnsi="Times New Roman"/>
          <w:sz w:val="28"/>
          <w:szCs w:val="28"/>
          <w:lang w:val="uk-UA" w:eastAsia="ru-RU"/>
        </w:rPr>
        <w:t xml:space="preserve"> </w:t>
      </w:r>
      <w:r w:rsidR="003201F9" w:rsidRPr="004D6CB0">
        <w:rPr>
          <w:rFonts w:ascii="Times New Roman" w:hAnsi="Times New Roman"/>
          <w:sz w:val="28"/>
          <w:szCs w:val="28"/>
          <w:lang w:val="uk-UA" w:eastAsia="ru-RU"/>
        </w:rPr>
        <w:t xml:space="preserve">участі у </w:t>
      </w:r>
      <w:r w:rsidR="001F7CD0" w:rsidRPr="004D6CB0">
        <w:rPr>
          <w:rFonts w:ascii="Times New Roman" w:hAnsi="Times New Roman"/>
          <w:sz w:val="28"/>
          <w:szCs w:val="28"/>
          <w:lang w:val="uk-UA" w:eastAsia="ru-RU"/>
        </w:rPr>
        <w:t>діяльності</w:t>
      </w:r>
      <w:r w:rsidR="000630FB" w:rsidRPr="004D6CB0">
        <w:rPr>
          <w:rFonts w:ascii="Times New Roman" w:hAnsi="Times New Roman"/>
          <w:sz w:val="28"/>
          <w:szCs w:val="28"/>
          <w:lang w:val="uk-UA" w:eastAsia="ru-RU"/>
        </w:rPr>
        <w:t xml:space="preserve"> громадських об’єднань</w:t>
      </w:r>
      <w:r w:rsidR="00E46A71" w:rsidRPr="004D6CB0">
        <w:rPr>
          <w:rFonts w:ascii="Times New Roman" w:hAnsi="Times New Roman"/>
          <w:sz w:val="28"/>
          <w:szCs w:val="28"/>
          <w:lang w:val="uk-UA" w:eastAsia="ru-RU"/>
        </w:rPr>
        <w:t xml:space="preserve">, яка </w:t>
      </w:r>
      <w:r w:rsidR="00401974" w:rsidRPr="004D6CB0">
        <w:rPr>
          <w:rFonts w:ascii="Times New Roman" w:hAnsi="Times New Roman"/>
          <w:sz w:val="28"/>
          <w:szCs w:val="28"/>
          <w:lang w:val="uk-UA" w:eastAsia="ru-RU"/>
        </w:rPr>
        <w:t xml:space="preserve">буде охоплювати соціально-психологічні чинники громадської участі в </w:t>
      </w:r>
      <w:r w:rsidR="00E46A71" w:rsidRPr="004D6CB0">
        <w:rPr>
          <w:rFonts w:ascii="Times New Roman" w:hAnsi="Times New Roman"/>
          <w:sz w:val="28"/>
          <w:szCs w:val="28"/>
          <w:lang w:val="uk-UA" w:eastAsia="ru-RU"/>
        </w:rPr>
        <w:t xml:space="preserve">рамках різних підходів і враховуватиме специфіку жінки як особистості. </w:t>
      </w:r>
    </w:p>
    <w:p w:rsidR="00732B14" w:rsidRPr="004D6CB0" w:rsidRDefault="00732B14" w:rsidP="00732B14">
      <w:pPr>
        <w:autoSpaceDE w:val="0"/>
        <w:autoSpaceDN w:val="0"/>
        <w:adjustRightInd w:val="0"/>
        <w:spacing w:after="0" w:line="360" w:lineRule="auto"/>
        <w:ind w:firstLine="708"/>
        <w:rPr>
          <w:rFonts w:ascii="Times New Roman" w:hAnsi="Times New Roman"/>
          <w:sz w:val="28"/>
          <w:szCs w:val="28"/>
          <w:lang w:val="uk-UA" w:eastAsia="ru-RU"/>
        </w:rPr>
      </w:pPr>
      <w:r w:rsidRPr="004D6CB0">
        <w:rPr>
          <w:rFonts w:ascii="Times New Roman" w:hAnsi="Times New Roman"/>
          <w:sz w:val="28"/>
          <w:szCs w:val="28"/>
          <w:lang w:val="uk-UA" w:eastAsia="ru-RU"/>
        </w:rPr>
        <w:t xml:space="preserve">З цією метою ми агрегували соціально-психологічні чинники громадської участі у </w:t>
      </w:r>
      <w:r w:rsidRPr="004D6CB0">
        <w:rPr>
          <w:rFonts w:ascii="Times New Roman" w:hAnsi="Times New Roman"/>
          <w:sz w:val="28"/>
          <w:szCs w:val="28"/>
          <w:lang w:val="uk-UA"/>
        </w:rPr>
        <w:t xml:space="preserve">п’ять блоків: блок «Мотивація», блок «Індивідуально-психологічні властивості», блок «Якість життя», блок «Взаємодія з іншими» та блок «Соціальне середовище» (рис. 1.1). </w:t>
      </w:r>
    </w:p>
    <w:p w:rsidR="00732B14" w:rsidRPr="00C764A8" w:rsidRDefault="00732B14" w:rsidP="00C764A8">
      <w:pPr>
        <w:pStyle w:val="a4"/>
        <w:spacing w:line="360" w:lineRule="auto"/>
        <w:ind w:firstLine="708"/>
        <w:rPr>
          <w:rFonts w:ascii="Times New Roman" w:hAnsi="Times New Roman" w:cs="Times New Roman"/>
          <w:b/>
          <w:color w:val="auto"/>
          <w:sz w:val="28"/>
          <w:szCs w:val="28"/>
          <w:lang w:val="uk-UA"/>
        </w:rPr>
      </w:pPr>
      <w:r w:rsidRPr="00555840">
        <w:rPr>
          <w:rFonts w:ascii="Times New Roman" w:hAnsi="Times New Roman"/>
          <w:color w:val="auto"/>
          <w:sz w:val="28"/>
          <w:szCs w:val="28"/>
          <w:lang w:val="uk-UA"/>
        </w:rPr>
        <w:t>Перший</w:t>
      </w:r>
      <w:r w:rsidRPr="00865EFB">
        <w:rPr>
          <w:rFonts w:ascii="Times New Roman" w:hAnsi="Times New Roman"/>
          <w:b/>
          <w:color w:val="auto"/>
          <w:sz w:val="28"/>
          <w:szCs w:val="28"/>
          <w:lang w:val="uk-UA"/>
        </w:rPr>
        <w:t xml:space="preserve"> </w:t>
      </w:r>
      <w:r w:rsidRPr="00865EFB">
        <w:rPr>
          <w:rFonts w:ascii="Times New Roman" w:hAnsi="Times New Roman" w:cs="Times New Roman"/>
          <w:b/>
          <w:color w:val="auto"/>
          <w:sz w:val="28"/>
          <w:szCs w:val="28"/>
          <w:lang w:val="uk-UA"/>
        </w:rPr>
        <w:t xml:space="preserve">блок </w:t>
      </w:r>
      <w:r w:rsidRPr="00865EFB">
        <w:rPr>
          <w:rFonts w:ascii="Times New Roman" w:hAnsi="Times New Roman"/>
          <w:color w:val="auto"/>
          <w:sz w:val="28"/>
          <w:szCs w:val="28"/>
          <w:lang w:val="uk-UA"/>
        </w:rPr>
        <w:t>«</w:t>
      </w:r>
      <w:r w:rsidRPr="00865EFB">
        <w:rPr>
          <w:rFonts w:ascii="Times New Roman" w:hAnsi="Times New Roman" w:cs="Times New Roman"/>
          <w:b/>
          <w:color w:val="auto"/>
          <w:sz w:val="28"/>
          <w:szCs w:val="28"/>
          <w:lang w:val="uk-UA"/>
        </w:rPr>
        <w:t>Мотивація</w:t>
      </w:r>
      <w:r w:rsidRPr="00865EFB">
        <w:rPr>
          <w:rFonts w:ascii="Times New Roman" w:hAnsi="Times New Roman"/>
          <w:color w:val="auto"/>
          <w:sz w:val="28"/>
          <w:szCs w:val="28"/>
          <w:lang w:val="uk-UA"/>
        </w:rPr>
        <w:t xml:space="preserve">» </w:t>
      </w:r>
      <w:r w:rsidR="001E6138">
        <w:rPr>
          <w:rFonts w:ascii="Times New Roman" w:hAnsi="Times New Roman"/>
          <w:color w:val="auto"/>
          <w:sz w:val="28"/>
          <w:szCs w:val="28"/>
          <w:lang w:val="uk-UA"/>
        </w:rPr>
        <w:t xml:space="preserve">включає чинники, що розкривають </w:t>
      </w:r>
      <w:r w:rsidRPr="00865EFB">
        <w:rPr>
          <w:rFonts w:ascii="Times New Roman" w:hAnsi="Times New Roman" w:cs="Times New Roman"/>
          <w:color w:val="auto"/>
          <w:sz w:val="28"/>
          <w:szCs w:val="28"/>
          <w:lang w:val="uk-UA"/>
        </w:rPr>
        <w:t>соціальн</w:t>
      </w:r>
      <w:r w:rsidR="001E6138">
        <w:rPr>
          <w:rFonts w:ascii="Times New Roman" w:hAnsi="Times New Roman" w:cs="Times New Roman"/>
          <w:color w:val="auto"/>
          <w:sz w:val="28"/>
          <w:szCs w:val="28"/>
          <w:lang w:val="uk-UA"/>
        </w:rPr>
        <w:t>і</w:t>
      </w:r>
      <w:r w:rsidRPr="00865EFB">
        <w:rPr>
          <w:rFonts w:ascii="Times New Roman" w:hAnsi="Times New Roman" w:cs="Times New Roman"/>
          <w:b/>
          <w:color w:val="auto"/>
          <w:sz w:val="28"/>
          <w:szCs w:val="28"/>
          <w:lang w:val="uk-UA"/>
        </w:rPr>
        <w:t xml:space="preserve"> </w:t>
      </w:r>
      <w:r w:rsidR="001E6138">
        <w:rPr>
          <w:rFonts w:ascii="Times New Roman" w:hAnsi="Times New Roman" w:cs="Times New Roman"/>
          <w:color w:val="auto"/>
          <w:sz w:val="28"/>
          <w:szCs w:val="28"/>
          <w:lang w:val="uk-UA"/>
        </w:rPr>
        <w:t>цінності жінок</w:t>
      </w:r>
      <w:r w:rsidRPr="00865EFB">
        <w:rPr>
          <w:rFonts w:ascii="Times New Roman" w:hAnsi="Times New Roman" w:cs="Times New Roman"/>
          <w:color w:val="auto"/>
          <w:sz w:val="28"/>
          <w:szCs w:val="28"/>
          <w:lang w:val="uk-UA"/>
        </w:rPr>
        <w:t>, мотиваційн</w:t>
      </w:r>
      <w:r w:rsidR="001E6138">
        <w:rPr>
          <w:rFonts w:ascii="Times New Roman" w:hAnsi="Times New Roman" w:cs="Times New Roman"/>
          <w:color w:val="auto"/>
          <w:sz w:val="28"/>
          <w:szCs w:val="28"/>
          <w:lang w:val="uk-UA"/>
        </w:rPr>
        <w:t>у спрямованість</w:t>
      </w:r>
      <w:r w:rsidRPr="00865EFB">
        <w:rPr>
          <w:rFonts w:ascii="Times New Roman" w:hAnsi="Times New Roman" w:cs="Times New Roman"/>
          <w:color w:val="auto"/>
          <w:sz w:val="28"/>
          <w:szCs w:val="28"/>
          <w:lang w:val="uk-UA"/>
        </w:rPr>
        <w:t>, потреб</w:t>
      </w:r>
      <w:r w:rsidR="001E6138">
        <w:rPr>
          <w:rFonts w:ascii="Times New Roman" w:hAnsi="Times New Roman" w:cs="Times New Roman"/>
          <w:color w:val="auto"/>
          <w:sz w:val="28"/>
          <w:szCs w:val="28"/>
          <w:lang w:val="uk-UA"/>
        </w:rPr>
        <w:t>и, мотиви та мотиваційні тенденції</w:t>
      </w:r>
      <w:r w:rsidRPr="00865EFB">
        <w:rPr>
          <w:rFonts w:ascii="Times New Roman" w:hAnsi="Times New Roman" w:cs="Times New Roman"/>
          <w:color w:val="auto"/>
          <w:sz w:val="28"/>
          <w:szCs w:val="28"/>
          <w:lang w:val="uk-UA"/>
        </w:rPr>
        <w:t xml:space="preserve">, що знаходять свій прояв у ставленні жінки до інших, </w:t>
      </w:r>
      <w:r w:rsidR="001E6138">
        <w:rPr>
          <w:rFonts w:ascii="Times New Roman" w:hAnsi="Times New Roman" w:cs="Times New Roman"/>
          <w:color w:val="auto"/>
          <w:sz w:val="28"/>
          <w:szCs w:val="28"/>
          <w:lang w:val="uk-UA"/>
        </w:rPr>
        <w:t xml:space="preserve">до </w:t>
      </w:r>
      <w:r w:rsidRPr="00865EFB">
        <w:rPr>
          <w:rFonts w:ascii="Times New Roman" w:hAnsi="Times New Roman" w:cs="Times New Roman"/>
          <w:color w:val="auto"/>
          <w:sz w:val="28"/>
          <w:szCs w:val="28"/>
          <w:lang w:val="uk-UA"/>
        </w:rPr>
        <w:t xml:space="preserve">суспільства, </w:t>
      </w:r>
      <w:r w:rsidR="001E6138">
        <w:rPr>
          <w:rFonts w:ascii="Times New Roman" w:hAnsi="Times New Roman" w:cs="Times New Roman"/>
          <w:color w:val="auto"/>
          <w:sz w:val="28"/>
          <w:szCs w:val="28"/>
          <w:lang w:val="uk-UA"/>
        </w:rPr>
        <w:t xml:space="preserve">до </w:t>
      </w:r>
      <w:r w:rsidRPr="00865EFB">
        <w:rPr>
          <w:rFonts w:ascii="Times New Roman" w:hAnsi="Times New Roman" w:cs="Times New Roman"/>
          <w:color w:val="auto"/>
          <w:sz w:val="28"/>
          <w:szCs w:val="28"/>
          <w:lang w:val="uk-UA"/>
        </w:rPr>
        <w:t xml:space="preserve">самої себе та здійснюють вплив на </w:t>
      </w:r>
      <w:r w:rsidR="001E6138">
        <w:rPr>
          <w:rFonts w:ascii="Times New Roman" w:hAnsi="Times New Roman" w:cs="Times New Roman"/>
          <w:color w:val="auto"/>
          <w:sz w:val="28"/>
          <w:szCs w:val="28"/>
          <w:lang w:val="uk-UA"/>
        </w:rPr>
        <w:t xml:space="preserve">її </w:t>
      </w:r>
      <w:r w:rsidRPr="00865EFB">
        <w:rPr>
          <w:rFonts w:ascii="Times New Roman" w:hAnsi="Times New Roman" w:cs="Times New Roman"/>
          <w:color w:val="auto"/>
          <w:sz w:val="28"/>
          <w:szCs w:val="28"/>
          <w:lang w:val="uk-UA"/>
        </w:rPr>
        <w:t>участь у громадській діяльності.</w:t>
      </w:r>
      <w:r>
        <w:rPr>
          <w:rFonts w:ascii="Times New Roman" w:hAnsi="Times New Roman" w:cs="Times New Roman"/>
          <w:color w:val="auto"/>
          <w:sz w:val="28"/>
          <w:szCs w:val="28"/>
          <w:lang w:val="uk-UA"/>
        </w:rPr>
        <w:t xml:space="preserve"> </w:t>
      </w:r>
      <w:r w:rsidRPr="00865EFB">
        <w:rPr>
          <w:rFonts w:ascii="Times New Roman" w:hAnsi="Times New Roman" w:cs="Times New Roman"/>
          <w:color w:val="auto"/>
          <w:sz w:val="28"/>
          <w:lang w:val="uk-UA"/>
        </w:rPr>
        <w:t>Зазначений блок в</w:t>
      </w:r>
      <w:r w:rsidRPr="00865EFB">
        <w:rPr>
          <w:rFonts w:ascii="Times New Roman" w:hAnsi="Times New Roman" w:cs="Times New Roman"/>
          <w:color w:val="auto"/>
          <w:sz w:val="28"/>
          <w:szCs w:val="28"/>
          <w:lang w:val="uk-UA"/>
        </w:rPr>
        <w:t xml:space="preserve">ключає </w:t>
      </w:r>
      <w:r w:rsidRPr="00865EFB">
        <w:rPr>
          <w:rFonts w:ascii="Times New Roman" w:hAnsi="Times New Roman" w:cs="Times New Roman"/>
          <w:color w:val="auto"/>
          <w:sz w:val="28"/>
          <w:lang w:val="uk-UA"/>
        </w:rPr>
        <w:t>потреби (</w:t>
      </w:r>
      <w:r>
        <w:rPr>
          <w:rFonts w:ascii="Times New Roman" w:hAnsi="Times New Roman" w:cs="Times New Roman"/>
          <w:color w:val="auto"/>
          <w:sz w:val="28"/>
          <w:lang w:val="uk-UA"/>
        </w:rPr>
        <w:t xml:space="preserve">матеріальні, у безпеці, </w:t>
      </w:r>
      <w:r w:rsidRPr="00865EFB">
        <w:rPr>
          <w:rFonts w:ascii="Times New Roman" w:hAnsi="Times New Roman" w:cs="Times New Roman"/>
          <w:color w:val="auto"/>
          <w:sz w:val="28"/>
          <w:lang w:val="uk-UA"/>
        </w:rPr>
        <w:t>у приналежності, у визнанні, у самовиражен</w:t>
      </w:r>
      <w:r>
        <w:rPr>
          <w:rFonts w:ascii="Times New Roman" w:hAnsi="Times New Roman" w:cs="Times New Roman"/>
          <w:color w:val="auto"/>
          <w:sz w:val="28"/>
          <w:lang w:val="uk-UA"/>
        </w:rPr>
        <w:t xml:space="preserve">ні), мотиви (просоціальні, </w:t>
      </w:r>
      <w:r w:rsidRPr="00732B14">
        <w:rPr>
          <w:rFonts w:ascii="Times New Roman" w:hAnsi="Times New Roman" w:cs="Times New Roman"/>
          <w:color w:val="auto"/>
          <w:sz w:val="28"/>
          <w:lang w:val="uk-UA"/>
        </w:rPr>
        <w:t>досягнення</w:t>
      </w:r>
      <w:r w:rsidRPr="00865EFB">
        <w:rPr>
          <w:rFonts w:ascii="Times New Roman" w:hAnsi="Times New Roman" w:cs="Times New Roman"/>
          <w:color w:val="auto"/>
          <w:sz w:val="28"/>
          <w:lang w:val="uk-UA"/>
        </w:rPr>
        <w:t>, влада, афіліація), цінності (</w:t>
      </w:r>
      <w:r>
        <w:rPr>
          <w:rFonts w:ascii="Times New Roman" w:hAnsi="Times New Roman" w:cs="Times New Roman"/>
          <w:color w:val="auto"/>
          <w:sz w:val="28"/>
          <w:lang w:val="uk-UA"/>
        </w:rPr>
        <w:t>соціальні, суспільні, релігійні, інтелектуальні, сімейні</w:t>
      </w:r>
      <w:r w:rsidRPr="00865EFB">
        <w:rPr>
          <w:rFonts w:ascii="Times New Roman" w:hAnsi="Times New Roman" w:cs="Times New Roman"/>
          <w:color w:val="auto"/>
          <w:sz w:val="28"/>
          <w:lang w:val="uk-UA"/>
        </w:rPr>
        <w:t>), спрямованість (</w:t>
      </w:r>
      <w:r>
        <w:rPr>
          <w:rFonts w:ascii="Times New Roman" w:hAnsi="Times New Roman" w:cs="Times New Roman"/>
          <w:color w:val="auto"/>
          <w:sz w:val="28"/>
          <w:lang w:val="uk-UA"/>
        </w:rPr>
        <w:t xml:space="preserve">на </w:t>
      </w:r>
      <w:r w:rsidRPr="00865EFB">
        <w:rPr>
          <w:rFonts w:ascii="Times New Roman" w:hAnsi="Times New Roman" w:cs="Times New Roman"/>
          <w:color w:val="auto"/>
          <w:sz w:val="28"/>
          <w:lang w:val="uk-UA"/>
        </w:rPr>
        <w:t xml:space="preserve">альтруїзм), мотиваційні тенденції (активність, творчість, соціальна корисність). </w:t>
      </w:r>
    </w:p>
    <w:p w:rsidR="00732B14" w:rsidRDefault="00732B14" w:rsidP="00732B14">
      <w:pPr>
        <w:pStyle w:val="a4"/>
        <w:spacing w:line="360" w:lineRule="auto"/>
        <w:ind w:firstLine="708"/>
        <w:rPr>
          <w:rFonts w:ascii="Times New Roman" w:hAnsi="Times New Roman" w:cs="Times New Roman"/>
          <w:color w:val="auto"/>
          <w:sz w:val="28"/>
          <w:szCs w:val="28"/>
          <w:lang w:val="uk-UA"/>
        </w:rPr>
      </w:pPr>
      <w:r>
        <w:rPr>
          <w:rFonts w:ascii="Times New Roman" w:hAnsi="Times New Roman"/>
          <w:color w:val="auto"/>
          <w:sz w:val="28"/>
          <w:lang w:val="uk-UA"/>
        </w:rPr>
        <w:t>Головним</w:t>
      </w:r>
      <w:r w:rsidRPr="005B268E">
        <w:rPr>
          <w:rFonts w:ascii="Times New Roman" w:hAnsi="Times New Roman"/>
          <w:color w:val="auto"/>
          <w:sz w:val="28"/>
          <w:lang w:val="uk-UA"/>
        </w:rPr>
        <w:t xml:space="preserve"> компонентом цього блоку </w:t>
      </w:r>
      <w:r>
        <w:rPr>
          <w:rFonts w:ascii="Times New Roman" w:hAnsi="Times New Roman"/>
          <w:color w:val="auto"/>
          <w:sz w:val="28"/>
          <w:lang w:val="uk-UA"/>
        </w:rPr>
        <w:t>вважаємо</w:t>
      </w:r>
      <w:r w:rsidRPr="005B268E">
        <w:rPr>
          <w:rFonts w:ascii="Times New Roman" w:hAnsi="Times New Roman"/>
          <w:color w:val="auto"/>
          <w:sz w:val="28"/>
          <w:lang w:val="uk-UA"/>
        </w:rPr>
        <w:t xml:space="preserve"> </w:t>
      </w:r>
      <w:r w:rsidRPr="007256FE">
        <w:rPr>
          <w:rFonts w:ascii="Times New Roman" w:hAnsi="Times New Roman"/>
          <w:color w:val="auto"/>
          <w:sz w:val="28"/>
          <w:lang w:val="uk-UA"/>
        </w:rPr>
        <w:t>мотиваційні тенденції</w:t>
      </w:r>
      <w:r w:rsidRPr="005B268E">
        <w:rPr>
          <w:rFonts w:ascii="Times New Roman" w:hAnsi="Times New Roman"/>
          <w:b/>
          <w:color w:val="auto"/>
          <w:sz w:val="28"/>
          <w:lang w:val="uk-UA"/>
        </w:rPr>
        <w:t xml:space="preserve"> </w:t>
      </w:r>
      <w:r w:rsidRPr="005B268E">
        <w:rPr>
          <w:rFonts w:ascii="Times New Roman" w:hAnsi="Times New Roman"/>
          <w:color w:val="auto"/>
          <w:sz w:val="28"/>
          <w:lang w:val="uk-UA"/>
        </w:rPr>
        <w:t>громадської участі жінок. Вони в</w:t>
      </w:r>
      <w:r w:rsidRPr="005B268E">
        <w:rPr>
          <w:rFonts w:ascii="Times New Roman" w:hAnsi="Times New Roman"/>
          <w:color w:val="auto"/>
          <w:sz w:val="28"/>
          <w:szCs w:val="28"/>
          <w:lang w:val="uk-UA"/>
        </w:rPr>
        <w:t>иражаються у прагненні жінок активно діяти, опановувати та змінювати оточуючу дійсність, проявляючи власну індивідуальність, неповторність та</w:t>
      </w:r>
      <w:r w:rsidRPr="00DD2026">
        <w:rPr>
          <w:rFonts w:ascii="Times New Roman" w:hAnsi="Times New Roman"/>
          <w:color w:val="auto"/>
          <w:sz w:val="28"/>
          <w:szCs w:val="28"/>
          <w:lang w:val="uk-UA"/>
        </w:rPr>
        <w:t xml:space="preserve"> унікальність у здійсненні суспільно корисної діяльності</w:t>
      </w:r>
      <w:r w:rsidRPr="00DD2026">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 xml:space="preserve"> </w:t>
      </w:r>
    </w:p>
    <w:p w:rsidR="00732B14" w:rsidRDefault="00732B14" w:rsidP="00732B14">
      <w:pPr>
        <w:spacing w:after="0" w:line="360" w:lineRule="auto"/>
        <w:ind w:firstLine="708"/>
        <w:rPr>
          <w:rFonts w:ascii="Times New Roman" w:hAnsi="Times New Roman"/>
          <w:sz w:val="28"/>
          <w:lang w:val="uk-UA"/>
        </w:rPr>
      </w:pPr>
      <w:r w:rsidRPr="00196A88">
        <w:rPr>
          <w:rFonts w:ascii="Times New Roman" w:hAnsi="Times New Roman"/>
          <w:sz w:val="28"/>
          <w:lang w:val="uk-UA"/>
        </w:rPr>
        <w:t xml:space="preserve">Оскільки </w:t>
      </w:r>
      <w:r>
        <w:rPr>
          <w:rFonts w:ascii="Times New Roman" w:hAnsi="Times New Roman"/>
          <w:sz w:val="28"/>
          <w:lang w:val="uk-UA"/>
        </w:rPr>
        <w:t xml:space="preserve">колектив громадського об’єднання складається з конкретних особистостей, що наділені індивідуальними властивостями, </w:t>
      </w:r>
      <w:r w:rsidRPr="00555840">
        <w:rPr>
          <w:rFonts w:ascii="Times New Roman" w:hAnsi="Times New Roman"/>
          <w:sz w:val="28"/>
          <w:lang w:val="uk-UA"/>
        </w:rPr>
        <w:t xml:space="preserve">другий </w:t>
      </w:r>
      <w:r>
        <w:rPr>
          <w:rFonts w:ascii="Times New Roman" w:hAnsi="Times New Roman"/>
          <w:b/>
          <w:sz w:val="28"/>
          <w:lang w:val="uk-UA"/>
        </w:rPr>
        <w:t xml:space="preserve">блок «Індивідуально-психологічні властивості» </w:t>
      </w:r>
      <w:r w:rsidRPr="001E6138">
        <w:rPr>
          <w:rFonts w:ascii="Times New Roman" w:hAnsi="Times New Roman"/>
          <w:sz w:val="28"/>
          <w:lang w:val="uk-UA"/>
        </w:rPr>
        <w:t xml:space="preserve">включає </w:t>
      </w:r>
      <w:r w:rsidR="001E6138" w:rsidRPr="001E6138">
        <w:rPr>
          <w:rFonts w:ascii="Times New Roman" w:hAnsi="Times New Roman"/>
          <w:sz w:val="28"/>
          <w:lang w:val="uk-UA"/>
        </w:rPr>
        <w:t>чинники</w:t>
      </w:r>
      <w:r w:rsidR="001E6138">
        <w:rPr>
          <w:rFonts w:ascii="Times New Roman" w:hAnsi="Times New Roman"/>
          <w:sz w:val="28"/>
          <w:lang w:val="uk-UA"/>
        </w:rPr>
        <w:t>, пов’язані з</w:t>
      </w:r>
      <w:r w:rsidR="001E6138">
        <w:rPr>
          <w:rFonts w:ascii="Times New Roman" w:hAnsi="Times New Roman"/>
          <w:b/>
          <w:sz w:val="28"/>
          <w:lang w:val="uk-UA"/>
        </w:rPr>
        <w:t xml:space="preserve"> </w:t>
      </w:r>
      <w:r w:rsidRPr="003D020B">
        <w:rPr>
          <w:rFonts w:ascii="Times New Roman" w:hAnsi="Times New Roman"/>
          <w:sz w:val="28"/>
          <w:lang w:val="uk-UA"/>
        </w:rPr>
        <w:t>властивост</w:t>
      </w:r>
      <w:r w:rsidR="001E6138">
        <w:rPr>
          <w:rFonts w:ascii="Times New Roman" w:hAnsi="Times New Roman"/>
          <w:sz w:val="28"/>
          <w:lang w:val="uk-UA"/>
        </w:rPr>
        <w:t>ями</w:t>
      </w:r>
      <w:r w:rsidRPr="003D020B">
        <w:rPr>
          <w:rFonts w:ascii="Times New Roman" w:hAnsi="Times New Roman"/>
          <w:sz w:val="28"/>
          <w:lang w:val="uk-UA"/>
        </w:rPr>
        <w:t xml:space="preserve"> особистості, </w:t>
      </w:r>
      <w:r w:rsidR="000919FB">
        <w:rPr>
          <w:rFonts w:ascii="Times New Roman" w:hAnsi="Times New Roman"/>
          <w:sz w:val="28"/>
          <w:lang w:val="uk-UA"/>
        </w:rPr>
        <w:t>лідерськими якостями та їх самооцінкою</w:t>
      </w:r>
      <w:r>
        <w:rPr>
          <w:rFonts w:ascii="Times New Roman" w:hAnsi="Times New Roman"/>
          <w:sz w:val="28"/>
          <w:lang w:val="uk-UA"/>
        </w:rPr>
        <w:t>,</w:t>
      </w:r>
      <w:r w:rsidRPr="00175713">
        <w:rPr>
          <w:rFonts w:ascii="Times New Roman" w:hAnsi="Times New Roman"/>
          <w:sz w:val="28"/>
          <w:szCs w:val="28"/>
          <w:lang w:val="uk-UA"/>
        </w:rPr>
        <w:t xml:space="preserve"> </w:t>
      </w:r>
      <w:r w:rsidRPr="00617596">
        <w:rPr>
          <w:rFonts w:ascii="Times New Roman" w:hAnsi="Times New Roman"/>
          <w:sz w:val="28"/>
          <w:szCs w:val="28"/>
          <w:lang w:val="uk-UA"/>
        </w:rPr>
        <w:t>ґ</w:t>
      </w:r>
      <w:r w:rsidR="000919FB">
        <w:rPr>
          <w:rFonts w:ascii="Times New Roman" w:hAnsi="Times New Roman"/>
          <w:sz w:val="28"/>
          <w:lang w:val="uk-UA"/>
        </w:rPr>
        <w:t>ендерними відмінностями</w:t>
      </w:r>
      <w:r>
        <w:rPr>
          <w:rFonts w:ascii="Times New Roman" w:hAnsi="Times New Roman"/>
          <w:sz w:val="28"/>
          <w:lang w:val="uk-UA"/>
        </w:rPr>
        <w:t xml:space="preserve"> </w:t>
      </w:r>
      <w:r w:rsidRPr="003D020B">
        <w:rPr>
          <w:rFonts w:ascii="Times New Roman" w:hAnsi="Times New Roman"/>
          <w:sz w:val="28"/>
          <w:lang w:val="uk-UA"/>
        </w:rPr>
        <w:t>(маскулінн</w:t>
      </w:r>
      <w:r>
        <w:rPr>
          <w:rFonts w:ascii="Times New Roman" w:hAnsi="Times New Roman"/>
          <w:sz w:val="28"/>
          <w:lang w:val="uk-UA"/>
        </w:rPr>
        <w:t>ість</w:t>
      </w:r>
      <w:r w:rsidRPr="00555840">
        <w:rPr>
          <w:rFonts w:ascii="Times New Roman" w:hAnsi="Times New Roman"/>
          <w:b/>
          <w:sz w:val="28"/>
          <w:lang w:val="uk-UA"/>
        </w:rPr>
        <w:t>-</w:t>
      </w:r>
      <w:r w:rsidRPr="003D020B">
        <w:rPr>
          <w:rFonts w:ascii="Times New Roman" w:hAnsi="Times New Roman"/>
          <w:sz w:val="28"/>
          <w:lang w:val="uk-UA"/>
        </w:rPr>
        <w:t>фемін</w:t>
      </w:r>
      <w:r w:rsidR="00FA6561">
        <w:rPr>
          <w:rFonts w:ascii="Times New Roman" w:hAnsi="Times New Roman"/>
          <w:sz w:val="28"/>
          <w:lang w:val="uk-UA"/>
        </w:rPr>
        <w:t>ін</w:t>
      </w:r>
      <w:r>
        <w:rPr>
          <w:rFonts w:ascii="Times New Roman" w:hAnsi="Times New Roman"/>
          <w:sz w:val="28"/>
          <w:lang w:val="uk-UA"/>
        </w:rPr>
        <w:t>ність</w:t>
      </w:r>
      <w:r w:rsidRPr="003D020B">
        <w:rPr>
          <w:rFonts w:ascii="Times New Roman" w:hAnsi="Times New Roman"/>
          <w:sz w:val="28"/>
          <w:lang w:val="uk-UA"/>
        </w:rPr>
        <w:t>)</w:t>
      </w:r>
      <w:r w:rsidR="000919FB">
        <w:rPr>
          <w:rFonts w:ascii="Times New Roman" w:hAnsi="Times New Roman"/>
          <w:sz w:val="28"/>
          <w:lang w:val="uk-UA"/>
        </w:rPr>
        <w:t xml:space="preserve"> та демографічними характеристиками жінок. Розглянемо їх більш детально:</w:t>
      </w:r>
      <w:r w:rsidRPr="003D020B">
        <w:rPr>
          <w:rFonts w:ascii="Times New Roman" w:hAnsi="Times New Roman"/>
          <w:sz w:val="28"/>
          <w:lang w:val="uk-UA"/>
        </w:rPr>
        <w:t xml:space="preserve"> </w:t>
      </w:r>
    </w:p>
    <w:p w:rsidR="009E6468" w:rsidRPr="00C764A8" w:rsidRDefault="00732B14" w:rsidP="00C764A8">
      <w:pPr>
        <w:autoSpaceDE w:val="0"/>
        <w:autoSpaceDN w:val="0"/>
        <w:adjustRightInd w:val="0"/>
        <w:spacing w:after="0" w:line="360" w:lineRule="auto"/>
        <w:ind w:firstLine="708"/>
        <w:rPr>
          <w:rFonts w:ascii="Times New Roman" w:hAnsi="Times New Roman"/>
          <w:sz w:val="28"/>
          <w:szCs w:val="28"/>
          <w:lang w:val="en-US" w:eastAsia="ru-RU"/>
        </w:rPr>
      </w:pPr>
      <w:r>
        <w:rPr>
          <w:rFonts w:ascii="Times New Roman" w:hAnsi="Times New Roman"/>
          <w:sz w:val="28"/>
          <w:szCs w:val="28"/>
          <w:lang w:val="uk-UA"/>
        </w:rPr>
        <w:t>а) в</w:t>
      </w:r>
      <w:r w:rsidRPr="00E6789C">
        <w:rPr>
          <w:rFonts w:ascii="Times New Roman" w:hAnsi="Times New Roman"/>
          <w:sz w:val="28"/>
          <w:szCs w:val="28"/>
          <w:lang w:val="uk-UA"/>
        </w:rPr>
        <w:t xml:space="preserve">ластивості </w:t>
      </w:r>
      <w:r w:rsidRPr="00555840">
        <w:rPr>
          <w:rFonts w:ascii="Times New Roman" w:hAnsi="Times New Roman"/>
          <w:sz w:val="28"/>
          <w:szCs w:val="28"/>
          <w:lang w:val="uk-UA"/>
        </w:rPr>
        <w:t>особистості.</w:t>
      </w:r>
      <w:r>
        <w:rPr>
          <w:rFonts w:ascii="Times New Roman" w:hAnsi="Times New Roman"/>
          <w:sz w:val="28"/>
          <w:szCs w:val="28"/>
          <w:lang w:val="uk-UA"/>
        </w:rPr>
        <w:t xml:space="preserve"> </w:t>
      </w:r>
      <w:r w:rsidRPr="00A241CD">
        <w:rPr>
          <w:rFonts w:ascii="Times New Roman" w:hAnsi="Times New Roman"/>
          <w:sz w:val="28"/>
          <w:szCs w:val="28"/>
          <w:lang w:val="uk-UA"/>
        </w:rPr>
        <w:t>Спираючись на найбільш поширену концепцію у дослідженні громадської активності особистості – концепцію «Великої п’ятірки», зупинимось на виявленні таких особистісних рис</w:t>
      </w:r>
      <w:r w:rsidR="000919FB">
        <w:rPr>
          <w:rFonts w:ascii="Times New Roman" w:hAnsi="Times New Roman"/>
          <w:sz w:val="28"/>
          <w:szCs w:val="28"/>
          <w:lang w:val="uk-UA"/>
        </w:rPr>
        <w:t xml:space="preserve"> жінок</w:t>
      </w:r>
      <w:r w:rsidRPr="00A241CD">
        <w:rPr>
          <w:rFonts w:ascii="Times New Roman" w:hAnsi="Times New Roman"/>
          <w:sz w:val="28"/>
          <w:szCs w:val="28"/>
          <w:lang w:val="uk-UA"/>
        </w:rPr>
        <w:t xml:space="preserve">, як нейротизм, екстраверсія, відкритість досвіду, схильність до погодження та сумлінність. </w:t>
      </w:r>
      <w:r>
        <w:rPr>
          <w:rFonts w:ascii="Times New Roman" w:hAnsi="Times New Roman"/>
          <w:sz w:val="28"/>
          <w:szCs w:val="28"/>
          <w:lang w:val="uk-UA"/>
        </w:rPr>
        <w:t>Згідно моделі громадської участі</w:t>
      </w:r>
      <w:r w:rsidRPr="007B400A">
        <w:rPr>
          <w:rFonts w:ascii="Times New Roman" w:hAnsi="Times New Roman"/>
          <w:sz w:val="28"/>
          <w:szCs w:val="28"/>
          <w:lang w:val="uk-UA" w:eastAsia="ru-RU"/>
        </w:rPr>
        <w:t xml:space="preserve"> С. М. Чолій</w:t>
      </w:r>
      <w:r w:rsidRPr="007B400A">
        <w:rPr>
          <w:rFonts w:ascii="Times New Roman" w:hAnsi="Times New Roman"/>
          <w:sz w:val="28"/>
          <w:szCs w:val="28"/>
          <w:lang w:val="uk-UA"/>
        </w:rPr>
        <w:t xml:space="preserve"> саме </w:t>
      </w:r>
      <w:r w:rsidRPr="007B400A">
        <w:rPr>
          <w:rFonts w:ascii="Times New Roman" w:hAnsi="Times New Roman"/>
          <w:sz w:val="28"/>
          <w:lang w:val="uk-UA"/>
        </w:rPr>
        <w:t>екстраверсія, емоційна стійкість, відкритість новому</w:t>
      </w:r>
      <w:r w:rsidRPr="00A241CD">
        <w:rPr>
          <w:rFonts w:ascii="Times New Roman" w:hAnsi="Times New Roman"/>
          <w:sz w:val="28"/>
          <w:lang w:val="uk-UA"/>
        </w:rPr>
        <w:t xml:space="preserve"> досвіду сприяють розвитку у людини</w:t>
      </w:r>
    </w:p>
    <w:p w:rsidR="00DE54D8" w:rsidRPr="00A241CD" w:rsidRDefault="00DE54D8" w:rsidP="001F7CD0">
      <w:pPr>
        <w:widowControl w:val="0"/>
        <w:spacing w:after="0" w:line="360" w:lineRule="auto"/>
        <w:ind w:firstLine="709"/>
        <w:rPr>
          <w:rFonts w:ascii="Times New Roman" w:hAnsi="Times New Roman"/>
          <w:sz w:val="28"/>
          <w:szCs w:val="28"/>
          <w:lang w:val="uk-UA"/>
        </w:rPr>
        <w:sectPr w:rsidR="00DE54D8" w:rsidRPr="00A241CD" w:rsidSect="003218EE">
          <w:headerReference w:type="default" r:id="rId8"/>
          <w:pgSz w:w="11906" w:h="16838"/>
          <w:pgMar w:top="1134" w:right="851" w:bottom="1134" w:left="1701" w:header="709" w:footer="709" w:gutter="0"/>
          <w:pgNumType w:start="1"/>
          <w:cols w:space="708"/>
          <w:titlePg/>
          <w:docGrid w:linePitch="360"/>
        </w:sectPr>
      </w:pPr>
    </w:p>
    <w:p w:rsidR="0051221E" w:rsidRDefault="006D7887" w:rsidP="004C6E3A">
      <w:pPr>
        <w:spacing w:before="120" w:after="0" w:line="360" w:lineRule="auto"/>
        <w:ind w:firstLine="0"/>
        <w:jc w:val="left"/>
        <w:rPr>
          <w:rFonts w:ascii="Times New Roman" w:hAnsi="Times New Roman"/>
          <w:sz w:val="28"/>
          <w:szCs w:val="28"/>
          <w:lang w:val="uk-UA"/>
        </w:rPr>
      </w:pPr>
      <w:r w:rsidRPr="006D7887">
        <w:rPr>
          <w:rFonts w:ascii="Times New Roman" w:hAnsi="Times New Roman"/>
          <w:noProof/>
          <w:sz w:val="28"/>
          <w:szCs w:val="28"/>
          <w:lang w:val="pl-PL" w:eastAsia="pl-PL"/>
        </w:rPr>
        <w:pict>
          <v:rect id="Rectangle 1192" o:spid="_x0000_s1026" style="position:absolute;margin-left:695.4pt;margin-top:-29.45pt;width:32.8pt;height:27.35pt;rotation:90;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" strokecolor="white">
            <v:textbox>
              <w:txbxContent>
                <w:p w:rsidR="007F7DC1" w:rsidRPr="007914F6" w:rsidRDefault="007F7DC1" w:rsidP="00841F1D">
                  <w:pPr>
                    <w:pStyle w:val="af"/>
                    <w:ind w:firstLine="0"/>
                    <w:rPr>
                      <w:color w:val="000000" w:themeColor="text1"/>
                      <w:lang w:val="en-US"/>
                    </w:rPr>
                  </w:pPr>
                  <w:r w:rsidRPr="007914F6">
                    <w:rPr>
                      <w:color w:val="000000" w:themeColor="text1"/>
                      <w:lang w:val="uk-UA"/>
                    </w:rPr>
                    <w:t>4</w:t>
                  </w:r>
                  <w:r w:rsidRPr="007914F6">
                    <w:rPr>
                      <w:color w:val="000000" w:themeColor="text1"/>
                      <w:lang w:val="en-US"/>
                    </w:rPr>
                    <w:t>5</w:t>
                  </w:r>
                </w:p>
                <w:p w:rsidR="007F7DC1" w:rsidRPr="00841F1D" w:rsidRDefault="007F7DC1" w:rsidP="00841F1D"/>
              </w:txbxContent>
            </v:textbox>
          </v:rect>
        </w:pict>
      </w:r>
      <w:r w:rsidRPr="006D7887">
        <w:rPr>
          <w:rFonts w:ascii="Times New Roman" w:hAnsi="Times New Roman"/>
          <w:noProof/>
          <w:sz w:val="28"/>
          <w:szCs w:val="28"/>
          <w:lang w:val="pl-PL" w:eastAsia="pl-PL"/>
        </w:rPr>
        <w:pict>
          <v:rect id="Rectangle 808" o:spid="_x0000_s1027" style="position:absolute;margin-left:119.9pt;margin-top:-29.45pt;width:465.05pt;height:50.6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">
            <v:textbox>
              <w:txbxContent>
                <w:p w:rsidR="007F7DC1" w:rsidRPr="002C20A4" w:rsidRDefault="007F7DC1" w:rsidP="001F0BD4">
                  <w:pPr>
                    <w:ind w:firstLine="0"/>
                    <w:jc w:val="center"/>
                    <w:rPr>
                      <w:rFonts w:ascii="Times New Roman" w:hAnsi="Times New Roman"/>
                      <w:sz w:val="28"/>
                      <w:szCs w:val="28"/>
                      <w:lang w:val="uk-UA"/>
                    </w:rPr>
                  </w:pPr>
                  <w:r w:rsidRPr="002C20A4">
                    <w:rPr>
                      <w:rFonts w:ascii="Times New Roman" w:hAnsi="Times New Roman"/>
                      <w:b/>
                      <w:sz w:val="28"/>
                      <w:szCs w:val="28"/>
                      <w:lang w:val="uk-UA"/>
                    </w:rPr>
                    <w:t>Соціально-психологічні чинники участі жінок у діяльності громадських об</w:t>
                  </w:r>
                  <w:r w:rsidRPr="00732B14">
                    <w:rPr>
                      <w:rFonts w:ascii="Times New Roman" w:hAnsi="Times New Roman"/>
                      <w:b/>
                      <w:sz w:val="28"/>
                      <w:szCs w:val="28"/>
                    </w:rPr>
                    <w:t>’</w:t>
                  </w:r>
                  <w:r w:rsidRPr="002C20A4">
                    <w:rPr>
                      <w:rFonts w:ascii="Times New Roman" w:hAnsi="Times New Roman"/>
                      <w:b/>
                      <w:sz w:val="28"/>
                      <w:szCs w:val="28"/>
                      <w:lang w:val="uk-UA"/>
                    </w:rPr>
                    <w:t>єднань</w:t>
                  </w:r>
                </w:p>
              </w:txbxContent>
            </v:textbox>
          </v:rect>
        </w:pict>
      </w:r>
      <w:r w:rsidRPr="006D7887">
        <w:rPr>
          <w:rFonts w:ascii="Times New Roman" w:hAnsi="Times New Roman"/>
          <w:noProof/>
          <w:sz w:val="28"/>
          <w:szCs w:val="28"/>
          <w:lang w:val="pl-PL" w:eastAsia="pl-PL"/>
        </w:rPr>
        <w:pict>
          <v:shapetype id="_x0000_t32" coordsize="21600,21600" o:spt="32" o:oned="t" path="m,l21600,21600e" filled="f">
            <v:path arrowok="t" fillok="f" o:connecttype="none"/>
            <o:lock v:ext="edit" shapetype="t"/>
          </v:shapetype>
          <v:shape id="AutoShape 1206" o:spid="_x0000_s1468" type="#_x0000_t32" style="position:absolute;margin-left:335.1pt;margin-top:21.15pt;width:0;height:37.2pt;flip:y;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"/>
        </w:pict>
      </w:r>
    </w:p>
    <w:p w:rsidR="0051221E" w:rsidRDefault="006D7887" w:rsidP="004C6E3A">
      <w:pPr>
        <w:spacing w:before="120" w:after="0" w:line="360" w:lineRule="auto"/>
        <w:ind w:firstLine="0"/>
        <w:jc w:val="left"/>
        <w:rPr>
          <w:rFonts w:ascii="Times New Roman" w:hAnsi="Times New Roman"/>
          <w:sz w:val="28"/>
          <w:szCs w:val="28"/>
          <w:lang w:val="uk-UA"/>
        </w:rPr>
      </w:pPr>
      <w:r w:rsidRPr="006D7887">
        <w:rPr>
          <w:rFonts w:ascii="Times New Roman" w:hAnsi="Times New Roman"/>
          <w:noProof/>
          <w:sz w:val="28"/>
          <w:szCs w:val="28"/>
          <w:lang w:val="pl-PL" w:eastAsia="pl-PL"/>
        </w:rPr>
        <w:pict>
          <v:shape id="AutoShape 1203" o:spid="_x0000_s1467" type="#_x0000_t32" style="position:absolute;margin-left:613.1pt;margin-top:29.6pt;width:0;height:23.7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0yNwIAAGE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">
            <v:stroke endarrow="block"/>
          </v:shape>
        </w:pict>
      </w:r>
      <w:r w:rsidRPr="006D7887">
        <w:rPr>
          <w:rFonts w:ascii="Times New Roman" w:hAnsi="Times New Roman"/>
          <w:noProof/>
          <w:sz w:val="28"/>
          <w:szCs w:val="28"/>
          <w:lang w:val="pl-PL" w:eastAsia="pl-PL"/>
        </w:rPr>
        <w:pict>
          <v:shape id="AutoShape 1202" o:spid="_x0000_s1466" type="#_x0000_t32" style="position:absolute;margin-left:476.35pt;margin-top:28.7pt;width:0;height:23.7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SxNwIAAGE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">
            <v:stroke endarrow="block"/>
          </v:shape>
        </w:pict>
      </w:r>
      <w:r w:rsidRPr="006D7887">
        <w:rPr>
          <w:rFonts w:ascii="Times New Roman" w:hAnsi="Times New Roman"/>
          <w:noProof/>
          <w:sz w:val="28"/>
          <w:szCs w:val="28"/>
          <w:lang w:val="pl-PL" w:eastAsia="pl-PL"/>
        </w:rPr>
        <w:pict>
          <v:shape id="AutoShape 1200" o:spid="_x0000_s1465" type="#_x0000_t32" style="position:absolute;margin-left:40.7pt;margin-top:29.65pt;width:0;height:23.7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lLlNgIAAGE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">
            <v:stroke endarrow="block"/>
          </v:shape>
        </w:pict>
      </w:r>
      <w:r w:rsidRPr="006D7887">
        <w:rPr>
          <w:rFonts w:ascii="Times New Roman" w:hAnsi="Times New Roman"/>
          <w:noProof/>
          <w:sz w:val="28"/>
          <w:szCs w:val="28"/>
          <w:lang w:val="pl-PL" w:eastAsia="pl-PL"/>
        </w:rPr>
        <w:pict>
          <v:shape id="AutoShape 1204" o:spid="_x0000_s1464" type="#_x0000_t32" style="position:absolute;margin-left:183.2pt;margin-top:28.15pt;width:0;height:23.7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INNwIAAGE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">
            <v:stroke endarrow="block"/>
          </v:shape>
        </w:pict>
      </w:r>
      <w:r w:rsidRPr="006D7887">
        <w:rPr>
          <w:rFonts w:ascii="Times New Roman" w:hAnsi="Times New Roman"/>
          <w:noProof/>
          <w:sz w:val="28"/>
          <w:szCs w:val="28"/>
          <w:lang w:val="pl-PL" w:eastAsia="pl-PL"/>
        </w:rPr>
        <w:pict>
          <v:shape id="AutoShape 1201" o:spid="_x0000_s1463" type="#_x0000_t32" style="position:absolute;margin-left:334.2pt;margin-top:28.8pt;width:0;height:23.7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ceNQIAAGE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">
            <v:stroke endarrow="block"/>
          </v:shape>
        </w:pict>
      </w:r>
      <w:r w:rsidRPr="006D7887">
        <w:rPr>
          <w:rFonts w:ascii="Times New Roman" w:hAnsi="Times New Roman"/>
          <w:noProof/>
          <w:sz w:val="28"/>
          <w:szCs w:val="28"/>
          <w:lang w:val="pl-PL" w:eastAsia="pl-PL"/>
        </w:rPr>
        <w:pict>
          <v:shape id="AutoShape 1199" o:spid="_x0000_s1462" type="#_x0000_t32" style="position:absolute;margin-left:40.7pt;margin-top:28.8pt;width:572.4pt;height:0;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"/>
        </w:pict>
      </w:r>
    </w:p>
    <w:p w:rsidR="00841F1D" w:rsidRDefault="006D7887" w:rsidP="004C6E3A">
      <w:pPr>
        <w:spacing w:before="120" w:after="0" w:line="360" w:lineRule="auto"/>
        <w:ind w:firstLine="0"/>
        <w:jc w:val="left"/>
        <w:rPr>
          <w:rFonts w:ascii="Times New Roman" w:hAnsi="Times New Roman"/>
          <w:sz w:val="28"/>
          <w:szCs w:val="28"/>
          <w:lang w:val="uk-UA"/>
        </w:rPr>
      </w:pPr>
      <w:r w:rsidRPr="006D7887">
        <w:rPr>
          <w:rFonts w:ascii="Times New Roman" w:hAnsi="Times New Roman"/>
          <w:noProof/>
          <w:sz w:val="28"/>
          <w:szCs w:val="28"/>
          <w:lang w:val="pl-PL" w:eastAsia="pl-PL"/>
        </w:rPr>
        <w:pict>
          <v:rect id="Rectangle 1194" o:spid="_x0000_s1028" style="position:absolute;margin-left:547.55pt;margin-top:23.2pt;width:128pt;height:73.4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" strokeweight="1pt">
            <v:textbox>
              <w:txbxContent>
                <w:p w:rsidR="007F7DC1" w:rsidRDefault="007F7DC1" w:rsidP="00841F1D">
                  <w:pPr>
                    <w:spacing w:after="0" w:line="240" w:lineRule="auto"/>
                    <w:ind w:firstLine="0"/>
                    <w:jc w:val="center"/>
                    <w:rPr>
                      <w:rFonts w:ascii="Times New Roman" w:hAnsi="Times New Roman"/>
                      <w:b/>
                      <w:sz w:val="24"/>
                      <w:szCs w:val="24"/>
                      <w:lang w:val="uk-UA"/>
                    </w:rPr>
                  </w:pPr>
                  <w:r w:rsidRPr="0060787A">
                    <w:rPr>
                      <w:rFonts w:ascii="Times New Roman" w:hAnsi="Times New Roman"/>
                      <w:b/>
                      <w:sz w:val="24"/>
                      <w:szCs w:val="24"/>
                      <w:lang w:val="uk-UA"/>
                    </w:rPr>
                    <w:t xml:space="preserve">Блок </w:t>
                  </w:r>
                </w:p>
                <w:p w:rsidR="007F7DC1" w:rsidRPr="0060787A" w:rsidRDefault="007F7DC1" w:rsidP="00841F1D">
                  <w:pPr>
                    <w:spacing w:after="0" w:line="240" w:lineRule="auto"/>
                    <w:ind w:firstLine="0"/>
                    <w:jc w:val="center"/>
                    <w:rPr>
                      <w:rFonts w:ascii="Times New Roman" w:hAnsi="Times New Roman"/>
                      <w:b/>
                      <w:sz w:val="24"/>
                      <w:szCs w:val="24"/>
                      <w:lang w:val="uk-UA"/>
                    </w:rPr>
                  </w:pPr>
                  <w:r w:rsidRPr="0060787A">
                    <w:rPr>
                      <w:rFonts w:ascii="Times New Roman" w:hAnsi="Times New Roman"/>
                      <w:b/>
                      <w:sz w:val="24"/>
                      <w:szCs w:val="24"/>
                      <w:lang w:val="uk-UA"/>
                    </w:rPr>
                    <w:t>«Взаємодія з іншими»</w:t>
                  </w:r>
                </w:p>
              </w:txbxContent>
            </v:textbox>
          </v:rect>
        </w:pict>
      </w:r>
      <w:r w:rsidRPr="006D7887">
        <w:rPr>
          <w:rFonts w:ascii="Times New Roman" w:hAnsi="Times New Roman"/>
          <w:noProof/>
          <w:sz w:val="28"/>
          <w:szCs w:val="28"/>
          <w:lang w:val="pl-PL" w:eastAsia="pl-PL"/>
        </w:rPr>
        <w:pict>
          <v:rect id="Rectangle 1195" o:spid="_x0000_s1029" style="position:absolute;margin-left:406.75pt;margin-top:23.2pt;width:128pt;height:73.4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" strokeweight="1pt">
            <v:textbox>
              <w:txbxContent>
                <w:p w:rsidR="007F7DC1" w:rsidRDefault="007F7DC1" w:rsidP="00841F1D">
                  <w:pPr>
                    <w:spacing w:after="0" w:line="240" w:lineRule="auto"/>
                    <w:ind w:firstLine="0"/>
                    <w:jc w:val="center"/>
                    <w:rPr>
                      <w:rFonts w:ascii="Times New Roman" w:hAnsi="Times New Roman"/>
                      <w:b/>
                      <w:sz w:val="24"/>
                      <w:szCs w:val="24"/>
                      <w:lang w:val="uk-UA"/>
                    </w:rPr>
                  </w:pPr>
                  <w:r w:rsidRPr="0060787A">
                    <w:rPr>
                      <w:rFonts w:ascii="Times New Roman" w:hAnsi="Times New Roman"/>
                      <w:b/>
                      <w:sz w:val="24"/>
                      <w:szCs w:val="24"/>
                      <w:lang w:val="uk-UA"/>
                    </w:rPr>
                    <w:t xml:space="preserve">Блок </w:t>
                  </w:r>
                </w:p>
                <w:p w:rsidR="007F7DC1" w:rsidRPr="0060787A" w:rsidRDefault="007F7DC1" w:rsidP="00841F1D">
                  <w:pPr>
                    <w:spacing w:after="0" w:line="240" w:lineRule="auto"/>
                    <w:ind w:firstLine="0"/>
                    <w:jc w:val="center"/>
                    <w:rPr>
                      <w:rFonts w:ascii="Times New Roman" w:hAnsi="Times New Roman"/>
                      <w:b/>
                      <w:sz w:val="24"/>
                      <w:szCs w:val="24"/>
                      <w:lang w:val="uk-UA"/>
                    </w:rPr>
                  </w:pPr>
                  <w:r w:rsidRPr="0060787A">
                    <w:rPr>
                      <w:rFonts w:ascii="Times New Roman" w:hAnsi="Times New Roman"/>
                      <w:b/>
                      <w:sz w:val="24"/>
                      <w:szCs w:val="24"/>
                      <w:lang w:val="uk-UA"/>
                    </w:rPr>
                    <w:t>«Соціальне середовище»</w:t>
                  </w:r>
                </w:p>
              </w:txbxContent>
            </v:textbox>
          </v:rect>
        </w:pict>
      </w:r>
      <w:r w:rsidRPr="006D7887">
        <w:rPr>
          <w:rFonts w:ascii="Times New Roman" w:hAnsi="Times New Roman"/>
          <w:noProof/>
          <w:sz w:val="28"/>
          <w:szCs w:val="28"/>
          <w:lang w:val="pl-PL" w:eastAsia="pl-PL"/>
        </w:rPr>
        <w:pict>
          <v:rect id="Rectangle 1196" o:spid="_x0000_s1030" style="position:absolute;margin-left:265.9pt;margin-top:21.7pt;width:128pt;height:74.9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" strokeweight="1pt">
            <v:textbox>
              <w:txbxContent>
                <w:p w:rsidR="007F7DC1" w:rsidRPr="0060787A" w:rsidRDefault="007F7DC1" w:rsidP="00841F1D">
                  <w:pPr>
                    <w:spacing w:after="0" w:line="240" w:lineRule="auto"/>
                    <w:ind w:firstLine="0"/>
                    <w:jc w:val="center"/>
                    <w:rPr>
                      <w:rFonts w:ascii="Times New Roman" w:hAnsi="Times New Roman"/>
                      <w:b/>
                      <w:sz w:val="24"/>
                      <w:szCs w:val="24"/>
                      <w:lang w:val="uk-UA"/>
                    </w:rPr>
                  </w:pPr>
                  <w:r w:rsidRPr="0060787A">
                    <w:rPr>
                      <w:rFonts w:ascii="Times New Roman" w:hAnsi="Times New Roman"/>
                      <w:b/>
                      <w:sz w:val="24"/>
                      <w:szCs w:val="24"/>
                      <w:lang w:val="uk-UA"/>
                    </w:rPr>
                    <w:t xml:space="preserve">Блок </w:t>
                  </w:r>
                </w:p>
                <w:p w:rsidR="007F7DC1" w:rsidRPr="0060787A" w:rsidRDefault="007F7DC1" w:rsidP="00841F1D">
                  <w:pPr>
                    <w:spacing w:after="0" w:line="240" w:lineRule="auto"/>
                    <w:ind w:firstLine="0"/>
                    <w:jc w:val="center"/>
                    <w:rPr>
                      <w:rFonts w:ascii="Times New Roman" w:hAnsi="Times New Roman"/>
                      <w:b/>
                      <w:sz w:val="24"/>
                      <w:szCs w:val="24"/>
                      <w:lang w:val="uk-UA"/>
                    </w:rPr>
                  </w:pPr>
                  <w:r w:rsidRPr="0060787A">
                    <w:rPr>
                      <w:rFonts w:ascii="Times New Roman" w:hAnsi="Times New Roman"/>
                      <w:b/>
                      <w:sz w:val="24"/>
                      <w:szCs w:val="24"/>
                      <w:lang w:val="uk-UA"/>
                    </w:rPr>
                    <w:t>«Якість життя»</w:t>
                  </w:r>
                </w:p>
                <w:p w:rsidR="007F7DC1" w:rsidRPr="00841F1D" w:rsidRDefault="007F7DC1" w:rsidP="00841F1D">
                  <w:pPr>
                    <w:spacing w:after="0" w:line="240" w:lineRule="auto"/>
                    <w:ind w:firstLine="0"/>
                    <w:jc w:val="center"/>
                    <w:rPr>
                      <w:rFonts w:ascii="Times New Roman" w:hAnsi="Times New Roman"/>
                      <w:b/>
                      <w:sz w:val="28"/>
                      <w:szCs w:val="28"/>
                      <w:lang w:val="uk-UA"/>
                    </w:rPr>
                  </w:pPr>
                </w:p>
              </w:txbxContent>
            </v:textbox>
          </v:rect>
        </w:pict>
      </w:r>
      <w:r w:rsidRPr="006D7887">
        <w:rPr>
          <w:rFonts w:ascii="Times New Roman" w:hAnsi="Times New Roman"/>
          <w:noProof/>
          <w:sz w:val="28"/>
          <w:szCs w:val="28"/>
          <w:lang w:val="pl-PL" w:eastAsia="pl-PL"/>
        </w:rPr>
        <w:pict>
          <v:rect id="Rectangle 1197" o:spid="_x0000_s1031" style="position:absolute;margin-left:119.9pt;margin-top:21.7pt;width:128pt;height:74.9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" strokeweight="1pt">
            <v:textbox>
              <w:txbxContent>
                <w:p w:rsidR="007F7DC1" w:rsidRPr="0060787A" w:rsidRDefault="007F7DC1" w:rsidP="00841F1D">
                  <w:pPr>
                    <w:ind w:firstLine="0"/>
                    <w:jc w:val="center"/>
                    <w:rPr>
                      <w:rFonts w:ascii="Times New Roman" w:hAnsi="Times New Roman"/>
                      <w:b/>
                      <w:sz w:val="24"/>
                      <w:szCs w:val="24"/>
                      <w:lang w:val="uk-UA"/>
                    </w:rPr>
                  </w:pPr>
                  <w:r w:rsidRPr="0060787A">
                    <w:rPr>
                      <w:rFonts w:ascii="Times New Roman" w:hAnsi="Times New Roman"/>
                      <w:b/>
                      <w:sz w:val="24"/>
                      <w:szCs w:val="24"/>
                      <w:lang w:val="uk-UA"/>
                    </w:rPr>
                    <w:t>Блок «Індивідуально-психологічні властивості»</w:t>
                  </w:r>
                </w:p>
              </w:txbxContent>
            </v:textbox>
          </v:rect>
        </w:pict>
      </w:r>
      <w:r w:rsidRPr="006D7887">
        <w:rPr>
          <w:rFonts w:ascii="Times New Roman" w:hAnsi="Times New Roman"/>
          <w:noProof/>
          <w:sz w:val="28"/>
          <w:szCs w:val="28"/>
          <w:lang w:val="pl-PL" w:eastAsia="pl-PL"/>
        </w:rPr>
        <w:pict>
          <v:rect id="Rectangle 1193" o:spid="_x0000_s1032" style="position:absolute;margin-left:-23.5pt;margin-top:23.2pt;width:128pt;height:73.4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" strokeweight="1pt">
            <v:textbox>
              <w:txbxContent>
                <w:p w:rsidR="007F7DC1" w:rsidRDefault="007F7DC1" w:rsidP="00841F1D">
                  <w:pPr>
                    <w:spacing w:after="0" w:line="240" w:lineRule="auto"/>
                    <w:ind w:firstLine="0"/>
                    <w:jc w:val="center"/>
                    <w:rPr>
                      <w:rFonts w:ascii="Times New Roman" w:hAnsi="Times New Roman"/>
                      <w:b/>
                      <w:sz w:val="24"/>
                      <w:szCs w:val="24"/>
                      <w:lang w:val="uk-UA"/>
                    </w:rPr>
                  </w:pPr>
                  <w:r w:rsidRPr="0060787A">
                    <w:rPr>
                      <w:rFonts w:ascii="Times New Roman" w:hAnsi="Times New Roman"/>
                      <w:b/>
                      <w:sz w:val="24"/>
                      <w:szCs w:val="24"/>
                      <w:lang w:val="uk-UA"/>
                    </w:rPr>
                    <w:t xml:space="preserve">Блок </w:t>
                  </w:r>
                </w:p>
                <w:p w:rsidR="007F7DC1" w:rsidRPr="0060787A" w:rsidRDefault="007F7DC1" w:rsidP="00841F1D">
                  <w:pPr>
                    <w:spacing w:after="0" w:line="240" w:lineRule="auto"/>
                    <w:ind w:firstLine="0"/>
                    <w:jc w:val="center"/>
                    <w:rPr>
                      <w:rFonts w:ascii="Times New Roman" w:hAnsi="Times New Roman"/>
                      <w:b/>
                      <w:sz w:val="24"/>
                      <w:szCs w:val="24"/>
                      <w:lang w:val="uk-UA"/>
                    </w:rPr>
                  </w:pPr>
                  <w:r w:rsidRPr="0060787A">
                    <w:rPr>
                      <w:rFonts w:ascii="Times New Roman" w:hAnsi="Times New Roman"/>
                      <w:b/>
                      <w:sz w:val="24"/>
                      <w:szCs w:val="24"/>
                      <w:lang w:val="uk-UA"/>
                    </w:rPr>
                    <w:t>«Мотивація»</w:t>
                  </w:r>
                </w:p>
              </w:txbxContent>
            </v:textbox>
          </v:rect>
        </w:pict>
      </w:r>
    </w:p>
    <w:p w:rsidR="00841F1D" w:rsidRDefault="00841F1D" w:rsidP="004C6E3A">
      <w:pPr>
        <w:spacing w:before="120" w:after="0" w:line="360" w:lineRule="auto"/>
        <w:ind w:firstLine="0"/>
        <w:jc w:val="left"/>
        <w:rPr>
          <w:rFonts w:ascii="Times New Roman" w:hAnsi="Times New Roman"/>
          <w:sz w:val="28"/>
          <w:szCs w:val="28"/>
          <w:lang w:val="uk-UA"/>
        </w:rPr>
      </w:pPr>
    </w:p>
    <w:p w:rsidR="00841F1D" w:rsidRDefault="00841F1D" w:rsidP="004C6E3A">
      <w:pPr>
        <w:spacing w:before="120" w:after="0" w:line="360" w:lineRule="auto"/>
        <w:ind w:firstLine="0"/>
        <w:jc w:val="left"/>
        <w:rPr>
          <w:rFonts w:ascii="Times New Roman" w:hAnsi="Times New Roman"/>
          <w:sz w:val="28"/>
          <w:szCs w:val="28"/>
          <w:lang w:val="uk-UA"/>
        </w:rPr>
      </w:pPr>
    </w:p>
    <w:p w:rsidR="00841F1D" w:rsidRDefault="006D7887" w:rsidP="004C6E3A">
      <w:pPr>
        <w:spacing w:before="120" w:after="0" w:line="360" w:lineRule="auto"/>
        <w:ind w:firstLine="0"/>
        <w:jc w:val="left"/>
        <w:rPr>
          <w:rFonts w:ascii="Times New Roman" w:hAnsi="Times New Roman"/>
          <w:sz w:val="28"/>
          <w:szCs w:val="28"/>
          <w:lang w:val="uk-UA"/>
        </w:rPr>
      </w:pPr>
      <w:r w:rsidRPr="006D7887">
        <w:rPr>
          <w:rFonts w:ascii="Times New Roman" w:hAnsi="Times New Roman"/>
          <w:noProof/>
          <w:sz w:val="28"/>
          <w:szCs w:val="28"/>
          <w:lang w:val="pl-PL" w:eastAsia="pl-PL"/>
        </w:rPr>
        <w:pict>
          <v:shape id="AutoShape 1208" o:spid="_x0000_s1461" type="#_x0000_t32" style="position:absolute;margin-left:183.2pt;margin-top:6.55pt;width:0;height:26.0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ISNQIAAGE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">
            <v:stroke endarrow="block"/>
          </v:shape>
        </w:pict>
      </w:r>
      <w:r w:rsidRPr="006D7887">
        <w:rPr>
          <w:rFonts w:ascii="Times New Roman" w:hAnsi="Times New Roman"/>
          <w:noProof/>
          <w:sz w:val="28"/>
          <w:szCs w:val="28"/>
          <w:lang w:val="pl-PL" w:eastAsia="pl-PL"/>
        </w:rPr>
        <w:pict>
          <v:shape id="AutoShape 1209" o:spid="_x0000_s1460" type="#_x0000_t32" style="position:absolute;margin-left:335.1pt;margin-top:6.55pt;width:0;height:26.0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uRNQIAAGE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">
            <v:stroke endarrow="block"/>
          </v:shape>
        </w:pict>
      </w:r>
      <w:r w:rsidRPr="006D7887">
        <w:rPr>
          <w:rFonts w:ascii="Times New Roman" w:hAnsi="Times New Roman"/>
          <w:noProof/>
          <w:sz w:val="28"/>
          <w:szCs w:val="28"/>
          <w:lang w:val="pl-PL" w:eastAsia="pl-PL"/>
        </w:rPr>
        <w:pict>
          <v:shape id="AutoShape 1210" o:spid="_x0000_s1459" type="#_x0000_t32" style="position:absolute;margin-left:476.35pt;margin-top:6.15pt;width:0;height:26.0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">
            <v:stroke endarrow="block"/>
          </v:shape>
        </w:pict>
      </w:r>
      <w:r w:rsidRPr="006D7887">
        <w:rPr>
          <w:rFonts w:ascii="Times New Roman" w:hAnsi="Times New Roman"/>
          <w:noProof/>
          <w:sz w:val="28"/>
          <w:szCs w:val="28"/>
          <w:lang w:val="pl-PL" w:eastAsia="pl-PL"/>
        </w:rPr>
        <w:pict>
          <v:shape id="AutoShape 1211" o:spid="_x0000_s1458" type="#_x0000_t32" style="position:absolute;margin-left:613.1pt;margin-top:6.55pt;width:0;height:26.0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">
            <v:stroke endarrow="block"/>
          </v:shape>
        </w:pict>
      </w:r>
      <w:r w:rsidRPr="006D7887">
        <w:rPr>
          <w:rFonts w:ascii="Times New Roman" w:hAnsi="Times New Roman"/>
          <w:noProof/>
          <w:sz w:val="28"/>
          <w:szCs w:val="28"/>
          <w:lang w:val="pl-PL" w:eastAsia="pl-PL"/>
        </w:rPr>
        <w:pict>
          <v:shape id="AutoShape 1207" o:spid="_x0000_s1457" type="#_x0000_t32" style="position:absolute;margin-left:41.9pt;margin-top:6.55pt;width:0;height:26.0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">
            <v:stroke endarrow="block"/>
          </v:shape>
        </w:pict>
      </w:r>
    </w:p>
    <w:p w:rsidR="0051221E" w:rsidRDefault="006D7887" w:rsidP="004C6E3A">
      <w:pPr>
        <w:spacing w:before="120" w:after="0" w:line="360" w:lineRule="auto"/>
        <w:ind w:firstLine="0"/>
        <w:jc w:val="left"/>
        <w:rPr>
          <w:rFonts w:ascii="Times New Roman" w:hAnsi="Times New Roman"/>
          <w:sz w:val="28"/>
          <w:szCs w:val="28"/>
          <w:lang w:val="uk-UA"/>
        </w:rPr>
      </w:pPr>
      <w:r w:rsidRPr="006D7887">
        <w:rPr>
          <w:rFonts w:ascii="Times New Roman" w:hAnsi="Times New Roman"/>
          <w:noProof/>
          <w:sz w:val="28"/>
          <w:szCs w:val="28"/>
          <w:lang w:val="pl-PL" w:eastAsia="pl-PL"/>
        </w:rPr>
        <w:pict>
          <v:rect id="Rectangle 802" o:spid="_x0000_s1033" style="position:absolute;margin-left:548.05pt;margin-top:2.45pt;width:127.5pt;height:269.2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" strokeweight="1pt">
            <v:textbox>
              <w:txbxContent>
                <w:p w:rsidR="007F7DC1" w:rsidRDefault="007F7DC1" w:rsidP="003C652B">
                  <w:pPr>
                    <w:spacing w:after="0" w:line="240" w:lineRule="auto"/>
                    <w:ind w:firstLine="0"/>
                    <w:jc w:val="center"/>
                    <w:rPr>
                      <w:rFonts w:ascii="Times New Roman" w:hAnsi="Times New Roman"/>
                      <w:b/>
                      <w:sz w:val="24"/>
                      <w:szCs w:val="24"/>
                      <w:lang w:val="uk-UA"/>
                    </w:rPr>
                  </w:pPr>
                </w:p>
                <w:p w:rsidR="007F7DC1" w:rsidRPr="008F0EC7" w:rsidRDefault="007F7DC1" w:rsidP="003C652B">
                  <w:pPr>
                    <w:spacing w:after="0" w:line="240" w:lineRule="auto"/>
                    <w:ind w:firstLine="0"/>
                    <w:jc w:val="center"/>
                    <w:rPr>
                      <w:rFonts w:ascii="Times New Roman" w:hAnsi="Times New Roman"/>
                      <w:b/>
                      <w:sz w:val="24"/>
                      <w:szCs w:val="24"/>
                      <w:lang w:val="uk-UA"/>
                    </w:rPr>
                  </w:pPr>
                  <w:r w:rsidRPr="008F0EC7">
                    <w:rPr>
                      <w:rFonts w:ascii="Times New Roman" w:hAnsi="Times New Roman"/>
                      <w:b/>
                      <w:sz w:val="24"/>
                      <w:szCs w:val="24"/>
                      <w:lang w:val="uk-UA"/>
                    </w:rPr>
                    <w:t>Тенденції:</w:t>
                  </w:r>
                </w:p>
                <w:p w:rsidR="007F7DC1" w:rsidRPr="00087A48" w:rsidRDefault="007F7DC1" w:rsidP="003C652B">
                  <w:pPr>
                    <w:spacing w:after="0" w:line="240" w:lineRule="auto"/>
                    <w:ind w:firstLine="0"/>
                    <w:jc w:val="center"/>
                    <w:rPr>
                      <w:rFonts w:ascii="Times New Roman" w:hAnsi="Times New Roman"/>
                      <w:i/>
                      <w:sz w:val="24"/>
                      <w:szCs w:val="24"/>
                      <w:lang w:val="uk-UA"/>
                    </w:rPr>
                  </w:pPr>
                  <w:r>
                    <w:rPr>
                      <w:rFonts w:ascii="Times New Roman" w:hAnsi="Times New Roman"/>
                      <w:sz w:val="24"/>
                      <w:szCs w:val="24"/>
                      <w:lang w:val="uk-UA"/>
                    </w:rPr>
                    <w:t>домінування - підпорядкування</w:t>
                  </w:r>
                </w:p>
                <w:p w:rsidR="007F7DC1" w:rsidRPr="00087A48" w:rsidRDefault="007F7DC1" w:rsidP="003C652B">
                  <w:pPr>
                    <w:spacing w:after="0" w:line="240" w:lineRule="auto"/>
                    <w:ind w:firstLine="0"/>
                    <w:jc w:val="center"/>
                    <w:rPr>
                      <w:rFonts w:ascii="Times New Roman" w:hAnsi="Times New Roman"/>
                      <w:sz w:val="24"/>
                      <w:szCs w:val="24"/>
                      <w:lang w:val="uk-UA"/>
                    </w:rPr>
                  </w:pPr>
                  <w:r>
                    <w:rPr>
                      <w:rFonts w:ascii="Times New Roman" w:hAnsi="Times New Roman"/>
                      <w:sz w:val="24"/>
                      <w:szCs w:val="24"/>
                      <w:lang w:val="uk-UA"/>
                    </w:rPr>
                    <w:t>агресивність - товариськість</w:t>
                  </w:r>
                </w:p>
              </w:txbxContent>
            </v:textbox>
          </v:rect>
        </w:pict>
      </w:r>
      <w:r w:rsidRPr="006D7887">
        <w:rPr>
          <w:rFonts w:ascii="Times New Roman" w:hAnsi="Times New Roman"/>
          <w:noProof/>
          <w:sz w:val="28"/>
          <w:szCs w:val="28"/>
          <w:lang w:val="pl-PL" w:eastAsia="pl-PL"/>
        </w:rPr>
        <w:pict>
          <v:rect id="Rectangle 799" o:spid="_x0000_s1034" style="position:absolute;margin-left:412.9pt;margin-top:2.45pt;width:121.85pt;height:269.2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" strokeweight="1pt">
            <v:textbox>
              <w:txbxContent>
                <w:p w:rsidR="007F7DC1" w:rsidRPr="008F0EC7" w:rsidRDefault="007F7DC1" w:rsidP="0060787A">
                  <w:pPr>
                    <w:pStyle w:val="a3"/>
                    <w:spacing w:after="0" w:line="240" w:lineRule="auto"/>
                    <w:ind w:left="0" w:firstLine="0"/>
                    <w:jc w:val="center"/>
                    <w:rPr>
                      <w:rFonts w:ascii="Times New Roman" w:hAnsi="Times New Roman"/>
                      <w:b/>
                      <w:sz w:val="24"/>
                      <w:szCs w:val="24"/>
                      <w:lang w:val="uk-UA"/>
                    </w:rPr>
                  </w:pPr>
                  <w:r w:rsidRPr="008F0EC7">
                    <w:rPr>
                      <w:rFonts w:ascii="Times New Roman" w:hAnsi="Times New Roman"/>
                      <w:b/>
                      <w:sz w:val="24"/>
                      <w:szCs w:val="24"/>
                      <w:lang w:val="uk-UA"/>
                    </w:rPr>
                    <w:t>Рольові моделі</w:t>
                  </w:r>
                </w:p>
                <w:p w:rsidR="007F7DC1" w:rsidRPr="002C20A4" w:rsidRDefault="007F7DC1" w:rsidP="008F0EC7">
                  <w:pPr>
                    <w:pStyle w:val="a3"/>
                    <w:spacing w:after="0" w:line="240" w:lineRule="auto"/>
                    <w:ind w:left="0" w:firstLine="0"/>
                    <w:jc w:val="center"/>
                    <w:rPr>
                      <w:rFonts w:ascii="Times New Roman" w:hAnsi="Times New Roman"/>
                      <w:sz w:val="24"/>
                      <w:szCs w:val="24"/>
                      <w:lang w:val="uk-UA"/>
                    </w:rPr>
                  </w:pPr>
                  <w:r w:rsidRPr="002C20A4">
                    <w:rPr>
                      <w:rFonts w:ascii="Times New Roman" w:hAnsi="Times New Roman"/>
                      <w:sz w:val="24"/>
                      <w:szCs w:val="24"/>
                      <w:lang w:val="uk-UA"/>
                    </w:rPr>
                    <w:t>родинні моделі громадської участі</w:t>
                  </w:r>
                </w:p>
                <w:p w:rsidR="007F7DC1" w:rsidRPr="008F0EC7" w:rsidRDefault="007F7DC1" w:rsidP="008F0EC7">
                  <w:pPr>
                    <w:pStyle w:val="a3"/>
                    <w:spacing w:after="0" w:line="240" w:lineRule="auto"/>
                    <w:ind w:left="0" w:firstLine="0"/>
                    <w:jc w:val="center"/>
                    <w:rPr>
                      <w:rFonts w:ascii="Times New Roman" w:hAnsi="Times New Roman"/>
                      <w:sz w:val="24"/>
                      <w:szCs w:val="24"/>
                      <w:lang w:val="uk-UA"/>
                    </w:rPr>
                  </w:pPr>
                  <w:r>
                    <w:rPr>
                      <w:rFonts w:ascii="Times New Roman" w:hAnsi="Times New Roman"/>
                      <w:sz w:val="24"/>
                      <w:szCs w:val="24"/>
                      <w:lang w:val="uk-UA"/>
                    </w:rPr>
                    <w:t>о</w:t>
                  </w:r>
                  <w:r w:rsidRPr="008F0EC7">
                    <w:rPr>
                      <w:rFonts w:ascii="Times New Roman" w:hAnsi="Times New Roman"/>
                      <w:sz w:val="24"/>
                      <w:szCs w:val="24"/>
                      <w:lang w:val="uk-UA"/>
                    </w:rPr>
                    <w:t>світньо-культурний рівень родини</w:t>
                  </w:r>
                  <w:r>
                    <w:rPr>
                      <w:rFonts w:ascii="Times New Roman" w:hAnsi="Times New Roman"/>
                      <w:sz w:val="24"/>
                      <w:szCs w:val="24"/>
                      <w:lang w:val="uk-UA"/>
                    </w:rPr>
                    <w:t>;</w:t>
                  </w:r>
                </w:p>
                <w:p w:rsidR="007F7DC1" w:rsidRDefault="007F7DC1" w:rsidP="008F0EC7">
                  <w:pPr>
                    <w:pStyle w:val="a3"/>
                    <w:spacing w:after="0" w:line="240" w:lineRule="auto"/>
                    <w:ind w:left="0" w:firstLine="0"/>
                    <w:jc w:val="center"/>
                    <w:rPr>
                      <w:rFonts w:ascii="Times New Roman" w:hAnsi="Times New Roman"/>
                      <w:b/>
                      <w:sz w:val="24"/>
                      <w:szCs w:val="24"/>
                      <w:lang w:val="uk-UA"/>
                    </w:rPr>
                  </w:pPr>
                </w:p>
                <w:p w:rsidR="007F7DC1" w:rsidRPr="008F0EC7" w:rsidRDefault="007F7DC1" w:rsidP="008F0EC7">
                  <w:pPr>
                    <w:pStyle w:val="a3"/>
                    <w:spacing w:after="0" w:line="240" w:lineRule="auto"/>
                    <w:ind w:left="0" w:firstLine="0"/>
                    <w:jc w:val="center"/>
                    <w:rPr>
                      <w:rFonts w:ascii="Times New Roman" w:hAnsi="Times New Roman"/>
                      <w:b/>
                      <w:sz w:val="24"/>
                      <w:szCs w:val="24"/>
                      <w:lang w:val="uk-UA"/>
                    </w:rPr>
                  </w:pPr>
                  <w:r w:rsidRPr="008F0EC7">
                    <w:rPr>
                      <w:rFonts w:ascii="Times New Roman" w:hAnsi="Times New Roman"/>
                      <w:b/>
                      <w:sz w:val="24"/>
                      <w:szCs w:val="24"/>
                      <w:lang w:val="uk-UA"/>
                    </w:rPr>
                    <w:t>Величина</w:t>
                  </w:r>
                </w:p>
                <w:p w:rsidR="007F7DC1" w:rsidRPr="008F0EC7" w:rsidRDefault="007F7DC1" w:rsidP="008F0EC7">
                  <w:pPr>
                    <w:pStyle w:val="a3"/>
                    <w:spacing w:after="0" w:line="240" w:lineRule="auto"/>
                    <w:ind w:left="0" w:firstLine="0"/>
                    <w:jc w:val="center"/>
                    <w:rPr>
                      <w:rFonts w:ascii="Times New Roman" w:hAnsi="Times New Roman"/>
                      <w:b/>
                      <w:sz w:val="24"/>
                      <w:szCs w:val="24"/>
                      <w:lang w:val="uk-UA"/>
                    </w:rPr>
                  </w:pPr>
                  <w:r w:rsidRPr="008F0EC7">
                    <w:rPr>
                      <w:rFonts w:ascii="Times New Roman" w:hAnsi="Times New Roman"/>
                      <w:b/>
                      <w:sz w:val="24"/>
                      <w:szCs w:val="24"/>
                      <w:lang w:val="uk-UA"/>
                    </w:rPr>
                    <w:t>місця проживання</w:t>
                  </w:r>
                </w:p>
                <w:p w:rsidR="007F7DC1" w:rsidRDefault="007F7DC1" w:rsidP="0060787A">
                  <w:pPr>
                    <w:pStyle w:val="a3"/>
                    <w:spacing w:after="0" w:line="240" w:lineRule="auto"/>
                    <w:ind w:left="0" w:firstLine="0"/>
                    <w:jc w:val="center"/>
                    <w:rPr>
                      <w:rFonts w:ascii="Times New Roman" w:hAnsi="Times New Roman"/>
                      <w:b/>
                      <w:sz w:val="24"/>
                      <w:szCs w:val="24"/>
                      <w:lang w:val="uk-UA"/>
                    </w:rPr>
                  </w:pPr>
                </w:p>
                <w:p w:rsidR="007F7DC1" w:rsidRPr="008F0EC7" w:rsidRDefault="007F7DC1" w:rsidP="0060787A">
                  <w:pPr>
                    <w:pStyle w:val="a3"/>
                    <w:spacing w:after="0" w:line="240" w:lineRule="auto"/>
                    <w:ind w:left="0" w:firstLine="0"/>
                    <w:jc w:val="center"/>
                    <w:rPr>
                      <w:rFonts w:ascii="Times New Roman" w:hAnsi="Times New Roman"/>
                      <w:b/>
                      <w:sz w:val="24"/>
                      <w:szCs w:val="24"/>
                      <w:lang w:val="uk-UA"/>
                    </w:rPr>
                  </w:pPr>
                  <w:r w:rsidRPr="008F0EC7">
                    <w:rPr>
                      <w:rFonts w:ascii="Times New Roman" w:hAnsi="Times New Roman"/>
                      <w:b/>
                      <w:sz w:val="24"/>
                      <w:szCs w:val="24"/>
                      <w:lang w:val="uk-UA"/>
                    </w:rPr>
                    <w:t>П</w:t>
                  </w:r>
                  <w:r>
                    <w:rPr>
                      <w:rFonts w:ascii="Times New Roman" w:hAnsi="Times New Roman"/>
                      <w:b/>
                      <w:sz w:val="24"/>
                      <w:szCs w:val="24"/>
                      <w:lang w:val="uk-UA"/>
                    </w:rPr>
                    <w:t>оінформованіст</w:t>
                  </w:r>
                  <w:r w:rsidRPr="008F0EC7">
                    <w:rPr>
                      <w:rFonts w:ascii="Times New Roman" w:hAnsi="Times New Roman"/>
                      <w:b/>
                      <w:sz w:val="24"/>
                      <w:szCs w:val="24"/>
                      <w:lang w:val="uk-UA"/>
                    </w:rPr>
                    <w:t xml:space="preserve">ь про діяльність </w:t>
                  </w:r>
                  <w:r>
                    <w:rPr>
                      <w:rFonts w:ascii="Times New Roman" w:hAnsi="Times New Roman"/>
                      <w:b/>
                      <w:sz w:val="24"/>
                      <w:szCs w:val="24"/>
                      <w:lang w:val="uk-UA"/>
                    </w:rPr>
                    <w:t>громадських об</w:t>
                  </w:r>
                  <w:r>
                    <w:rPr>
                      <w:rFonts w:ascii="Times New Roman" w:hAnsi="Times New Roman"/>
                      <w:b/>
                      <w:sz w:val="24"/>
                      <w:szCs w:val="24"/>
                      <w:lang w:val="en-US"/>
                    </w:rPr>
                    <w:t>’</w:t>
                  </w:r>
                  <w:r>
                    <w:rPr>
                      <w:rFonts w:ascii="Times New Roman" w:hAnsi="Times New Roman"/>
                      <w:b/>
                      <w:sz w:val="24"/>
                      <w:szCs w:val="24"/>
                      <w:lang w:val="uk-UA"/>
                    </w:rPr>
                    <w:t xml:space="preserve">єднань </w:t>
                  </w:r>
                </w:p>
              </w:txbxContent>
            </v:textbox>
          </v:rect>
        </w:pict>
      </w:r>
      <w:r w:rsidRPr="006D7887">
        <w:rPr>
          <w:rFonts w:ascii="Times New Roman" w:hAnsi="Times New Roman"/>
          <w:noProof/>
          <w:sz w:val="28"/>
          <w:szCs w:val="28"/>
          <w:lang w:val="pl-PL" w:eastAsia="pl-PL"/>
        </w:rPr>
        <w:pict>
          <v:rect id="Rectangle 801" o:spid="_x0000_s1035" style="position:absolute;margin-left:274.7pt;margin-top:2.45pt;width:131.9pt;height:269.2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" strokeweight="1pt">
            <v:textbox>
              <w:txbxContent>
                <w:p w:rsidR="007F7DC1" w:rsidRPr="0060787A" w:rsidRDefault="007F7DC1" w:rsidP="00B24D55">
                  <w:pPr>
                    <w:spacing w:after="0" w:line="240" w:lineRule="auto"/>
                    <w:ind w:firstLine="0"/>
                    <w:jc w:val="center"/>
                    <w:rPr>
                      <w:rFonts w:ascii="Times New Roman" w:hAnsi="Times New Roman"/>
                      <w:b/>
                      <w:sz w:val="24"/>
                      <w:szCs w:val="24"/>
                      <w:lang w:val="uk-UA"/>
                    </w:rPr>
                  </w:pPr>
                  <w:r w:rsidRPr="0060787A">
                    <w:rPr>
                      <w:rFonts w:ascii="Times New Roman" w:hAnsi="Times New Roman"/>
                      <w:b/>
                      <w:sz w:val="24"/>
                      <w:szCs w:val="24"/>
                      <w:lang w:val="uk-UA"/>
                    </w:rPr>
                    <w:t>Задоволеність життям</w:t>
                  </w:r>
                </w:p>
                <w:p w:rsidR="007F7DC1" w:rsidRPr="00841F1D" w:rsidRDefault="007F7DC1" w:rsidP="00B24D55">
                  <w:pPr>
                    <w:spacing w:after="0" w:line="240" w:lineRule="auto"/>
                    <w:ind w:firstLine="0"/>
                    <w:jc w:val="center"/>
                    <w:rPr>
                      <w:rFonts w:ascii="Times New Roman" w:hAnsi="Times New Roman"/>
                      <w:sz w:val="24"/>
                      <w:szCs w:val="24"/>
                      <w:lang w:val="uk-UA"/>
                    </w:rPr>
                  </w:pPr>
                  <w:r w:rsidRPr="00841F1D">
                    <w:rPr>
                      <w:rFonts w:ascii="Times New Roman" w:hAnsi="Times New Roman"/>
                      <w:sz w:val="24"/>
                      <w:szCs w:val="24"/>
                      <w:lang w:val="uk-UA"/>
                    </w:rPr>
                    <w:t>економічне благополуччя,</w:t>
                  </w:r>
                </w:p>
                <w:p w:rsidR="007F7DC1" w:rsidRPr="00841F1D" w:rsidRDefault="007F7DC1" w:rsidP="00B24D55">
                  <w:pPr>
                    <w:spacing w:after="0" w:line="240" w:lineRule="auto"/>
                    <w:ind w:firstLine="0"/>
                    <w:jc w:val="center"/>
                    <w:rPr>
                      <w:rFonts w:ascii="Times New Roman" w:hAnsi="Times New Roman"/>
                      <w:sz w:val="24"/>
                      <w:szCs w:val="24"/>
                      <w:lang w:val="uk-UA"/>
                    </w:rPr>
                  </w:pPr>
                  <w:r w:rsidRPr="00841F1D">
                    <w:rPr>
                      <w:rFonts w:ascii="Times New Roman" w:hAnsi="Times New Roman"/>
                      <w:sz w:val="24"/>
                      <w:szCs w:val="24"/>
                      <w:lang w:val="uk-UA"/>
                    </w:rPr>
                    <w:t>соціально-психологічне благополуччя,</w:t>
                  </w:r>
                </w:p>
                <w:p w:rsidR="007F7DC1" w:rsidRDefault="007F7DC1" w:rsidP="0060787A">
                  <w:pPr>
                    <w:spacing w:after="0" w:line="240" w:lineRule="auto"/>
                    <w:ind w:firstLine="0"/>
                    <w:jc w:val="center"/>
                    <w:rPr>
                      <w:rFonts w:ascii="Times New Roman" w:hAnsi="Times New Roman"/>
                      <w:sz w:val="24"/>
                      <w:szCs w:val="24"/>
                      <w:lang w:val="uk-UA"/>
                    </w:rPr>
                  </w:pPr>
                  <w:r>
                    <w:rPr>
                      <w:rFonts w:ascii="Times New Roman" w:hAnsi="Times New Roman"/>
                      <w:sz w:val="24"/>
                      <w:szCs w:val="24"/>
                      <w:lang w:val="uk-UA"/>
                    </w:rPr>
                    <w:t>особистісне благополуччя,</w:t>
                  </w:r>
                </w:p>
                <w:p w:rsidR="007F7DC1" w:rsidRDefault="007F7DC1" w:rsidP="0060787A">
                  <w:pPr>
                    <w:spacing w:after="0" w:line="240" w:lineRule="auto"/>
                    <w:ind w:firstLine="0"/>
                    <w:jc w:val="center"/>
                    <w:rPr>
                      <w:rFonts w:ascii="Times New Roman" w:hAnsi="Times New Roman"/>
                      <w:sz w:val="24"/>
                      <w:szCs w:val="24"/>
                      <w:lang w:val="uk-UA"/>
                    </w:rPr>
                  </w:pPr>
                  <w:r>
                    <w:rPr>
                      <w:rFonts w:ascii="Times New Roman" w:hAnsi="Times New Roman"/>
                      <w:sz w:val="24"/>
                      <w:szCs w:val="24"/>
                      <w:lang w:val="uk-UA"/>
                    </w:rPr>
                    <w:t>благополуччя батьків,</w:t>
                  </w:r>
                </w:p>
                <w:p w:rsidR="007F7DC1" w:rsidRPr="002C20A4" w:rsidRDefault="007F7DC1" w:rsidP="0060787A">
                  <w:pPr>
                    <w:spacing w:after="0" w:line="240" w:lineRule="auto"/>
                    <w:ind w:firstLine="0"/>
                    <w:jc w:val="center"/>
                    <w:rPr>
                      <w:rFonts w:ascii="Times New Roman" w:hAnsi="Times New Roman"/>
                      <w:b/>
                      <w:sz w:val="24"/>
                      <w:szCs w:val="24"/>
                      <w:lang w:val="uk-UA"/>
                    </w:rPr>
                  </w:pPr>
                  <w:r>
                    <w:rPr>
                      <w:rFonts w:ascii="Times New Roman" w:hAnsi="Times New Roman"/>
                      <w:b/>
                      <w:sz w:val="24"/>
                      <w:szCs w:val="24"/>
                      <w:lang w:val="uk-UA"/>
                    </w:rPr>
                    <w:t>В</w:t>
                  </w:r>
                  <w:r w:rsidRPr="002C20A4">
                    <w:rPr>
                      <w:rFonts w:ascii="Times New Roman" w:hAnsi="Times New Roman"/>
                      <w:b/>
                      <w:sz w:val="24"/>
                      <w:szCs w:val="24"/>
                      <w:lang w:val="uk-UA"/>
                    </w:rPr>
                    <w:t>ільний час</w:t>
                  </w:r>
                </w:p>
              </w:txbxContent>
            </v:textbox>
          </v:rect>
        </w:pict>
      </w:r>
      <w:r w:rsidRPr="006D7887">
        <w:rPr>
          <w:rFonts w:ascii="Times New Roman" w:hAnsi="Times New Roman"/>
          <w:noProof/>
          <w:sz w:val="28"/>
          <w:szCs w:val="28"/>
          <w:lang w:val="pl-PL" w:eastAsia="pl-PL"/>
        </w:rPr>
        <w:pict>
          <v:rect id="Rectangle 800" o:spid="_x0000_s1036" style="position:absolute;margin-left:-31.75pt;margin-top:2.45pt;width:141.75pt;height:269.2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" strokeweight="1pt">
            <v:textbox>
              <w:txbxContent>
                <w:p w:rsidR="007F7DC1" w:rsidRPr="00841F1D" w:rsidRDefault="007F7DC1" w:rsidP="0068579C">
                  <w:pPr>
                    <w:spacing w:after="0" w:line="240" w:lineRule="auto"/>
                    <w:ind w:firstLine="0"/>
                    <w:jc w:val="center"/>
                    <w:rPr>
                      <w:rFonts w:ascii="Times New Roman" w:hAnsi="Times New Roman"/>
                      <w:b/>
                      <w:sz w:val="24"/>
                      <w:szCs w:val="24"/>
                      <w:lang w:val="uk-UA"/>
                    </w:rPr>
                  </w:pPr>
                  <w:r w:rsidRPr="00841F1D">
                    <w:rPr>
                      <w:rFonts w:ascii="Times New Roman" w:hAnsi="Times New Roman"/>
                      <w:b/>
                      <w:sz w:val="24"/>
                      <w:szCs w:val="24"/>
                      <w:lang w:val="uk-UA"/>
                    </w:rPr>
                    <w:t>Мотиваційні тенденції</w:t>
                  </w:r>
                </w:p>
                <w:p w:rsidR="007F7DC1" w:rsidRPr="00841F1D" w:rsidRDefault="007F7DC1" w:rsidP="0068579C">
                  <w:pPr>
                    <w:spacing w:after="0" w:line="240" w:lineRule="auto"/>
                    <w:ind w:firstLine="0"/>
                    <w:jc w:val="center"/>
                    <w:rPr>
                      <w:rFonts w:ascii="Times New Roman" w:hAnsi="Times New Roman"/>
                      <w:sz w:val="24"/>
                      <w:szCs w:val="24"/>
                      <w:lang w:val="uk-UA"/>
                    </w:rPr>
                  </w:pPr>
                  <w:r w:rsidRPr="00841F1D">
                    <w:rPr>
                      <w:rFonts w:ascii="Times New Roman" w:hAnsi="Times New Roman"/>
                      <w:sz w:val="24"/>
                      <w:szCs w:val="24"/>
                      <w:lang w:val="uk-UA"/>
                    </w:rPr>
                    <w:t>загальна активність, творча активність,</w:t>
                  </w:r>
                </w:p>
                <w:p w:rsidR="007F7DC1" w:rsidRPr="00841F1D" w:rsidRDefault="007F7DC1" w:rsidP="00865EFB">
                  <w:pPr>
                    <w:spacing w:after="0" w:line="240" w:lineRule="auto"/>
                    <w:ind w:firstLine="0"/>
                    <w:jc w:val="center"/>
                    <w:rPr>
                      <w:rFonts w:ascii="Times New Roman" w:hAnsi="Times New Roman"/>
                      <w:sz w:val="24"/>
                      <w:szCs w:val="24"/>
                      <w:lang w:val="uk-UA"/>
                    </w:rPr>
                  </w:pPr>
                  <w:r w:rsidRPr="00841F1D">
                    <w:rPr>
                      <w:rFonts w:ascii="Times New Roman" w:hAnsi="Times New Roman"/>
                      <w:sz w:val="24"/>
                      <w:szCs w:val="24"/>
                      <w:lang w:val="uk-UA"/>
                    </w:rPr>
                    <w:t>суспільна</w:t>
                  </w:r>
                </w:p>
                <w:p w:rsidR="007F7DC1" w:rsidRPr="00841F1D" w:rsidRDefault="007F7DC1" w:rsidP="00865EFB">
                  <w:pPr>
                    <w:spacing w:after="0" w:line="240" w:lineRule="auto"/>
                    <w:ind w:firstLine="0"/>
                    <w:jc w:val="center"/>
                    <w:rPr>
                      <w:rFonts w:ascii="Times New Roman" w:hAnsi="Times New Roman"/>
                      <w:sz w:val="24"/>
                      <w:szCs w:val="24"/>
                      <w:lang w:val="uk-UA"/>
                    </w:rPr>
                  </w:pPr>
                  <w:r w:rsidRPr="00841F1D">
                    <w:rPr>
                      <w:rFonts w:ascii="Times New Roman" w:hAnsi="Times New Roman"/>
                      <w:sz w:val="24"/>
                      <w:szCs w:val="24"/>
                      <w:lang w:val="uk-UA"/>
                    </w:rPr>
                    <w:t>корисність</w:t>
                  </w:r>
                </w:p>
                <w:p w:rsidR="007F7DC1" w:rsidRDefault="007F7DC1" w:rsidP="0068579C">
                  <w:pPr>
                    <w:spacing w:after="0" w:line="240" w:lineRule="auto"/>
                    <w:ind w:firstLine="0"/>
                    <w:jc w:val="center"/>
                    <w:rPr>
                      <w:rFonts w:ascii="Times New Roman" w:hAnsi="Times New Roman"/>
                      <w:b/>
                      <w:sz w:val="24"/>
                      <w:szCs w:val="24"/>
                      <w:lang w:val="uk-UA"/>
                    </w:rPr>
                  </w:pPr>
                  <w:r w:rsidRPr="00841F1D">
                    <w:rPr>
                      <w:rFonts w:ascii="Times New Roman" w:hAnsi="Times New Roman"/>
                      <w:b/>
                      <w:sz w:val="24"/>
                      <w:szCs w:val="24"/>
                      <w:lang w:val="uk-UA"/>
                    </w:rPr>
                    <w:t>Потреби</w:t>
                  </w:r>
                </w:p>
                <w:p w:rsidR="007F7DC1" w:rsidRPr="001F0BD4" w:rsidRDefault="007F7DC1" w:rsidP="0068579C">
                  <w:pPr>
                    <w:spacing w:after="0" w:line="240" w:lineRule="auto"/>
                    <w:ind w:firstLine="0"/>
                    <w:jc w:val="center"/>
                    <w:rPr>
                      <w:rFonts w:ascii="Times New Roman" w:hAnsi="Times New Roman"/>
                      <w:sz w:val="24"/>
                      <w:szCs w:val="24"/>
                      <w:lang w:val="uk-UA"/>
                    </w:rPr>
                  </w:pPr>
                  <w:r w:rsidRPr="001F0BD4">
                    <w:rPr>
                      <w:rFonts w:ascii="Times New Roman" w:hAnsi="Times New Roman"/>
                      <w:sz w:val="24"/>
                      <w:szCs w:val="24"/>
                      <w:lang w:val="uk-UA"/>
                    </w:rPr>
                    <w:t>безпеки</w:t>
                  </w:r>
                </w:p>
                <w:p w:rsidR="007F7DC1" w:rsidRPr="00841F1D" w:rsidRDefault="007F7DC1" w:rsidP="0068579C">
                  <w:pPr>
                    <w:spacing w:after="0" w:line="240" w:lineRule="auto"/>
                    <w:ind w:firstLine="0"/>
                    <w:jc w:val="center"/>
                    <w:rPr>
                      <w:rFonts w:ascii="Times New Roman" w:hAnsi="Times New Roman"/>
                      <w:sz w:val="24"/>
                      <w:szCs w:val="24"/>
                      <w:lang w:val="uk-UA"/>
                    </w:rPr>
                  </w:pPr>
                  <w:r w:rsidRPr="00841F1D">
                    <w:rPr>
                      <w:rFonts w:ascii="Times New Roman" w:hAnsi="Times New Roman"/>
                      <w:sz w:val="24"/>
                      <w:szCs w:val="24"/>
                      <w:lang w:val="uk-UA"/>
                    </w:rPr>
                    <w:t>приналежності</w:t>
                  </w:r>
                </w:p>
                <w:p w:rsidR="007F7DC1" w:rsidRPr="00841F1D" w:rsidRDefault="007F7DC1" w:rsidP="0068579C">
                  <w:pPr>
                    <w:spacing w:after="0" w:line="240" w:lineRule="auto"/>
                    <w:ind w:firstLine="0"/>
                    <w:jc w:val="center"/>
                    <w:rPr>
                      <w:rFonts w:ascii="Times New Roman" w:hAnsi="Times New Roman"/>
                      <w:sz w:val="24"/>
                      <w:szCs w:val="24"/>
                      <w:lang w:val="uk-UA"/>
                    </w:rPr>
                  </w:pPr>
                  <w:r w:rsidRPr="00841F1D">
                    <w:rPr>
                      <w:rFonts w:ascii="Times New Roman" w:hAnsi="Times New Roman"/>
                      <w:sz w:val="24"/>
                      <w:szCs w:val="24"/>
                      <w:lang w:val="uk-UA"/>
                    </w:rPr>
                    <w:t>визнання</w:t>
                  </w:r>
                </w:p>
                <w:p w:rsidR="007F7DC1" w:rsidRPr="00841F1D" w:rsidRDefault="007F7DC1" w:rsidP="0068579C">
                  <w:pPr>
                    <w:spacing w:after="0" w:line="240" w:lineRule="auto"/>
                    <w:ind w:firstLine="0"/>
                    <w:jc w:val="center"/>
                    <w:rPr>
                      <w:rFonts w:ascii="Times New Roman" w:hAnsi="Times New Roman"/>
                      <w:sz w:val="24"/>
                      <w:szCs w:val="24"/>
                      <w:lang w:val="uk-UA"/>
                    </w:rPr>
                  </w:pPr>
                  <w:r w:rsidRPr="00841F1D">
                    <w:rPr>
                      <w:rFonts w:ascii="Times New Roman" w:hAnsi="Times New Roman"/>
                      <w:sz w:val="24"/>
                      <w:szCs w:val="24"/>
                      <w:lang w:val="uk-UA"/>
                    </w:rPr>
                    <w:t>самореалізації</w:t>
                  </w:r>
                </w:p>
                <w:p w:rsidR="007F7DC1" w:rsidRPr="00841F1D" w:rsidRDefault="007F7DC1" w:rsidP="0068579C">
                  <w:pPr>
                    <w:spacing w:after="0" w:line="240" w:lineRule="auto"/>
                    <w:ind w:firstLine="0"/>
                    <w:jc w:val="center"/>
                    <w:rPr>
                      <w:rFonts w:ascii="Times New Roman" w:hAnsi="Times New Roman"/>
                      <w:b/>
                      <w:sz w:val="24"/>
                      <w:szCs w:val="24"/>
                      <w:lang w:val="uk-UA"/>
                    </w:rPr>
                  </w:pPr>
                  <w:r w:rsidRPr="00841F1D">
                    <w:rPr>
                      <w:rFonts w:ascii="Times New Roman" w:hAnsi="Times New Roman"/>
                      <w:b/>
                      <w:sz w:val="24"/>
                      <w:szCs w:val="24"/>
                      <w:lang w:val="uk-UA"/>
                    </w:rPr>
                    <w:t>Мотиви</w:t>
                  </w:r>
                </w:p>
                <w:p w:rsidR="007F7DC1" w:rsidRPr="00841F1D" w:rsidRDefault="007F7DC1" w:rsidP="0068579C">
                  <w:pPr>
                    <w:spacing w:after="0" w:line="240" w:lineRule="auto"/>
                    <w:ind w:firstLine="0"/>
                    <w:jc w:val="center"/>
                    <w:rPr>
                      <w:rFonts w:ascii="Times New Roman" w:hAnsi="Times New Roman"/>
                      <w:color w:val="000000"/>
                      <w:sz w:val="24"/>
                      <w:szCs w:val="24"/>
                      <w:lang w:val="uk-UA"/>
                    </w:rPr>
                  </w:pPr>
                  <w:r w:rsidRPr="00841F1D">
                    <w:rPr>
                      <w:rFonts w:ascii="Times New Roman" w:hAnsi="Times New Roman"/>
                      <w:color w:val="000000"/>
                      <w:sz w:val="24"/>
                      <w:szCs w:val="24"/>
                      <w:lang w:val="uk-UA"/>
                    </w:rPr>
                    <w:t>досягнення</w:t>
                  </w:r>
                </w:p>
                <w:p w:rsidR="007F7DC1" w:rsidRPr="00841F1D" w:rsidRDefault="007F7DC1" w:rsidP="0068579C">
                  <w:pPr>
                    <w:spacing w:after="0" w:line="240" w:lineRule="auto"/>
                    <w:ind w:firstLine="0"/>
                    <w:jc w:val="center"/>
                    <w:rPr>
                      <w:rFonts w:ascii="Times New Roman" w:hAnsi="Times New Roman"/>
                      <w:color w:val="000000"/>
                      <w:sz w:val="24"/>
                      <w:szCs w:val="24"/>
                      <w:lang w:val="uk-UA"/>
                    </w:rPr>
                  </w:pPr>
                  <w:r w:rsidRPr="00841F1D">
                    <w:rPr>
                      <w:rFonts w:ascii="Times New Roman" w:hAnsi="Times New Roman"/>
                      <w:color w:val="000000"/>
                      <w:sz w:val="24"/>
                      <w:szCs w:val="24"/>
                      <w:lang w:val="uk-UA"/>
                    </w:rPr>
                    <w:t>влада</w:t>
                  </w:r>
                </w:p>
                <w:p w:rsidR="007F7DC1" w:rsidRPr="00841F1D" w:rsidRDefault="007F7DC1" w:rsidP="0068579C">
                  <w:pPr>
                    <w:spacing w:after="0" w:line="240" w:lineRule="auto"/>
                    <w:ind w:firstLine="0"/>
                    <w:jc w:val="center"/>
                    <w:rPr>
                      <w:rFonts w:ascii="Times New Roman" w:hAnsi="Times New Roman"/>
                      <w:color w:val="000000"/>
                      <w:sz w:val="24"/>
                      <w:szCs w:val="24"/>
                      <w:lang w:val="uk-UA"/>
                    </w:rPr>
                  </w:pPr>
                  <w:r w:rsidRPr="00841F1D">
                    <w:rPr>
                      <w:rFonts w:ascii="Times New Roman" w:hAnsi="Times New Roman"/>
                      <w:color w:val="000000"/>
                      <w:sz w:val="24"/>
                      <w:szCs w:val="24"/>
                      <w:lang w:val="uk-UA"/>
                    </w:rPr>
                    <w:t>афіліація</w:t>
                  </w:r>
                </w:p>
                <w:p w:rsidR="007F7DC1" w:rsidRPr="00841F1D" w:rsidRDefault="007F7DC1" w:rsidP="0068579C">
                  <w:pPr>
                    <w:spacing w:after="0" w:line="240" w:lineRule="auto"/>
                    <w:ind w:firstLine="0"/>
                    <w:jc w:val="center"/>
                    <w:rPr>
                      <w:rFonts w:ascii="Times New Roman" w:hAnsi="Times New Roman"/>
                      <w:b/>
                      <w:sz w:val="24"/>
                      <w:szCs w:val="24"/>
                      <w:lang w:val="uk-UA"/>
                    </w:rPr>
                  </w:pPr>
                  <w:r w:rsidRPr="00841F1D">
                    <w:rPr>
                      <w:rFonts w:ascii="Times New Roman" w:hAnsi="Times New Roman"/>
                      <w:b/>
                      <w:sz w:val="24"/>
                      <w:szCs w:val="24"/>
                      <w:lang w:val="uk-UA"/>
                    </w:rPr>
                    <w:t>Цінності</w:t>
                  </w:r>
                </w:p>
                <w:p w:rsidR="007F7DC1" w:rsidRPr="00841F1D" w:rsidRDefault="007F7DC1" w:rsidP="0068579C">
                  <w:pPr>
                    <w:spacing w:after="0" w:line="240" w:lineRule="auto"/>
                    <w:ind w:firstLine="0"/>
                    <w:jc w:val="center"/>
                    <w:rPr>
                      <w:rFonts w:ascii="Times New Roman" w:hAnsi="Times New Roman"/>
                      <w:sz w:val="24"/>
                      <w:szCs w:val="24"/>
                      <w:lang w:val="uk-UA"/>
                    </w:rPr>
                  </w:pPr>
                  <w:r w:rsidRPr="00841F1D">
                    <w:rPr>
                      <w:rFonts w:ascii="Times New Roman" w:hAnsi="Times New Roman"/>
                      <w:sz w:val="24"/>
                      <w:szCs w:val="24"/>
                      <w:lang w:val="uk-UA"/>
                    </w:rPr>
                    <w:t>суспільні</w:t>
                  </w:r>
                </w:p>
                <w:p w:rsidR="007F7DC1" w:rsidRPr="00841F1D" w:rsidRDefault="007F7DC1" w:rsidP="0068579C">
                  <w:pPr>
                    <w:spacing w:after="0" w:line="240" w:lineRule="auto"/>
                    <w:ind w:firstLine="0"/>
                    <w:jc w:val="center"/>
                    <w:rPr>
                      <w:rFonts w:ascii="Times New Roman" w:hAnsi="Times New Roman"/>
                      <w:sz w:val="24"/>
                      <w:szCs w:val="24"/>
                      <w:lang w:val="uk-UA"/>
                    </w:rPr>
                  </w:pPr>
                  <w:r w:rsidRPr="00841F1D">
                    <w:rPr>
                      <w:rFonts w:ascii="Times New Roman" w:hAnsi="Times New Roman"/>
                      <w:sz w:val="24"/>
                      <w:szCs w:val="24"/>
                      <w:lang w:val="uk-UA"/>
                    </w:rPr>
                    <w:t>індивідуальні</w:t>
                  </w:r>
                </w:p>
                <w:p w:rsidR="007F7DC1" w:rsidRPr="00841F1D" w:rsidRDefault="007F7DC1" w:rsidP="0068579C">
                  <w:pPr>
                    <w:spacing w:after="0" w:line="240" w:lineRule="auto"/>
                    <w:ind w:firstLine="0"/>
                    <w:jc w:val="center"/>
                    <w:rPr>
                      <w:rFonts w:ascii="Times New Roman" w:hAnsi="Times New Roman"/>
                      <w:b/>
                      <w:sz w:val="24"/>
                      <w:szCs w:val="24"/>
                      <w:lang w:val="uk-UA"/>
                    </w:rPr>
                  </w:pPr>
                  <w:r w:rsidRPr="00841F1D">
                    <w:rPr>
                      <w:rFonts w:ascii="Times New Roman" w:hAnsi="Times New Roman"/>
                      <w:b/>
                      <w:sz w:val="24"/>
                      <w:szCs w:val="24"/>
                      <w:lang w:val="uk-UA"/>
                    </w:rPr>
                    <w:t>Спрямованість</w:t>
                  </w:r>
                </w:p>
                <w:p w:rsidR="007F7DC1" w:rsidRPr="00841F1D" w:rsidRDefault="007F7DC1" w:rsidP="00865EFB">
                  <w:pPr>
                    <w:spacing w:after="0" w:line="240" w:lineRule="auto"/>
                    <w:ind w:firstLine="0"/>
                    <w:jc w:val="center"/>
                    <w:rPr>
                      <w:rFonts w:ascii="Times New Roman" w:hAnsi="Times New Roman"/>
                      <w:b/>
                      <w:sz w:val="24"/>
                      <w:szCs w:val="24"/>
                      <w:lang w:val="uk-UA"/>
                    </w:rPr>
                  </w:pPr>
                  <w:r w:rsidRPr="00841F1D">
                    <w:rPr>
                      <w:rFonts w:ascii="Times New Roman" w:hAnsi="Times New Roman"/>
                      <w:sz w:val="24"/>
                      <w:szCs w:val="24"/>
                      <w:lang w:val="uk-UA"/>
                    </w:rPr>
                    <w:t>на альтруїзм</w:t>
                  </w:r>
                </w:p>
              </w:txbxContent>
            </v:textbox>
          </v:rect>
        </w:pict>
      </w:r>
      <w:r w:rsidRPr="006D7887">
        <w:rPr>
          <w:rFonts w:ascii="Times New Roman" w:hAnsi="Times New Roman"/>
          <w:noProof/>
          <w:sz w:val="28"/>
          <w:szCs w:val="28"/>
          <w:lang w:val="pl-PL" w:eastAsia="pl-PL"/>
        </w:rPr>
        <w:pict>
          <v:rect id="Rectangle 797" o:spid="_x0000_s1037" style="position:absolute;margin-left:119.9pt;margin-top:2.45pt;width:146pt;height:269.2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" strokeweight="1pt">
            <v:textbox>
              <w:txbxContent>
                <w:p w:rsidR="007F7DC1" w:rsidRPr="00841F1D" w:rsidRDefault="007F7DC1" w:rsidP="0068579C">
                  <w:pPr>
                    <w:spacing w:after="0" w:line="240" w:lineRule="auto"/>
                    <w:ind w:firstLine="0"/>
                    <w:jc w:val="center"/>
                    <w:rPr>
                      <w:rFonts w:ascii="Times New Roman" w:eastAsia="TimesNewRomanPSMT" w:hAnsi="Times New Roman"/>
                      <w:b/>
                      <w:sz w:val="24"/>
                      <w:szCs w:val="24"/>
                      <w:lang w:val="uk-UA"/>
                    </w:rPr>
                  </w:pPr>
                  <w:r w:rsidRPr="00841F1D">
                    <w:rPr>
                      <w:rFonts w:ascii="Times New Roman" w:eastAsia="TimesNewRomanPSMT" w:hAnsi="Times New Roman"/>
                      <w:b/>
                      <w:sz w:val="24"/>
                      <w:szCs w:val="24"/>
                      <w:lang w:val="uk-UA"/>
                    </w:rPr>
                    <w:t>Властивості особистості</w:t>
                  </w:r>
                </w:p>
                <w:p w:rsidR="007F7DC1" w:rsidRPr="00841F1D" w:rsidRDefault="007F7DC1" w:rsidP="0068579C">
                  <w:pPr>
                    <w:spacing w:after="0" w:line="240" w:lineRule="auto"/>
                    <w:ind w:firstLine="0"/>
                    <w:jc w:val="center"/>
                    <w:rPr>
                      <w:rFonts w:ascii="Times New Roman" w:eastAsia="TimesNewRomanPSMT" w:hAnsi="Times New Roman"/>
                      <w:sz w:val="24"/>
                      <w:szCs w:val="24"/>
                      <w:lang w:val="uk-UA"/>
                    </w:rPr>
                  </w:pPr>
                  <w:r w:rsidRPr="00841F1D">
                    <w:rPr>
                      <w:rFonts w:ascii="Times New Roman" w:eastAsia="TimesNewRomanPSMT" w:hAnsi="Times New Roman"/>
                      <w:sz w:val="24"/>
                      <w:szCs w:val="24"/>
                      <w:lang w:val="uk-UA"/>
                    </w:rPr>
                    <w:t>екстраверсія,</w:t>
                  </w:r>
                </w:p>
                <w:p w:rsidR="007F7DC1" w:rsidRPr="00841F1D" w:rsidRDefault="007F7DC1" w:rsidP="0068579C">
                  <w:pPr>
                    <w:spacing w:after="0" w:line="240" w:lineRule="auto"/>
                    <w:ind w:firstLine="0"/>
                    <w:jc w:val="center"/>
                    <w:rPr>
                      <w:rFonts w:ascii="Times New Roman" w:eastAsia="TimesNewRomanPSMT" w:hAnsi="Times New Roman"/>
                      <w:sz w:val="24"/>
                      <w:szCs w:val="24"/>
                      <w:lang w:val="uk-UA"/>
                    </w:rPr>
                  </w:pPr>
                  <w:r w:rsidRPr="00841F1D">
                    <w:rPr>
                      <w:rFonts w:ascii="Times New Roman" w:eastAsia="TimesNewRomanPSMT" w:hAnsi="Times New Roman"/>
                      <w:sz w:val="24"/>
                      <w:szCs w:val="24"/>
                      <w:lang w:val="uk-UA"/>
                    </w:rPr>
                    <w:t>емоційна стійкість, відкритість досвіду</w:t>
                  </w:r>
                </w:p>
                <w:p w:rsidR="007F7DC1" w:rsidRPr="00841F1D" w:rsidRDefault="007F7DC1" w:rsidP="0068579C">
                  <w:pPr>
                    <w:spacing w:after="0" w:line="240" w:lineRule="auto"/>
                    <w:ind w:firstLine="0"/>
                    <w:jc w:val="center"/>
                    <w:rPr>
                      <w:rFonts w:ascii="Times New Roman" w:eastAsia="TimesNewRomanPSMT" w:hAnsi="Times New Roman"/>
                      <w:b/>
                      <w:sz w:val="24"/>
                      <w:szCs w:val="24"/>
                      <w:lang w:val="uk-UA"/>
                    </w:rPr>
                  </w:pPr>
                  <w:r w:rsidRPr="00841F1D">
                    <w:rPr>
                      <w:rFonts w:ascii="Times New Roman" w:eastAsia="TimesNewRomanPSMT" w:hAnsi="Times New Roman"/>
                      <w:b/>
                      <w:sz w:val="24"/>
                      <w:szCs w:val="24"/>
                      <w:lang w:val="uk-UA"/>
                    </w:rPr>
                    <w:t>Гендерні відмінності</w:t>
                  </w:r>
                </w:p>
                <w:p w:rsidR="007F7DC1" w:rsidRPr="00841F1D" w:rsidRDefault="007F7DC1" w:rsidP="0068579C">
                  <w:pPr>
                    <w:spacing w:after="0" w:line="240" w:lineRule="auto"/>
                    <w:ind w:firstLine="0"/>
                    <w:jc w:val="center"/>
                    <w:rPr>
                      <w:rFonts w:ascii="Times New Roman" w:eastAsia="TimesNewRomanPSMT" w:hAnsi="Times New Roman"/>
                      <w:sz w:val="24"/>
                      <w:szCs w:val="24"/>
                      <w:lang w:val="uk-UA"/>
                    </w:rPr>
                  </w:pPr>
                  <w:r w:rsidRPr="00841F1D">
                    <w:rPr>
                      <w:rFonts w:ascii="Times New Roman" w:eastAsia="TimesNewRomanPSMT" w:hAnsi="Times New Roman"/>
                      <w:sz w:val="24"/>
                      <w:szCs w:val="24"/>
                      <w:lang w:val="uk-UA"/>
                    </w:rPr>
                    <w:t>маскулінність</w:t>
                  </w:r>
                </w:p>
                <w:p w:rsidR="007F7DC1" w:rsidRPr="00841F1D" w:rsidRDefault="007F7DC1" w:rsidP="0068579C">
                  <w:pPr>
                    <w:spacing w:after="0" w:line="240" w:lineRule="auto"/>
                    <w:ind w:firstLine="0"/>
                    <w:jc w:val="center"/>
                    <w:rPr>
                      <w:rFonts w:ascii="Times New Roman" w:eastAsia="TimesNewRomanPSMT" w:hAnsi="Times New Roman"/>
                      <w:sz w:val="24"/>
                      <w:szCs w:val="24"/>
                      <w:lang w:val="uk-UA"/>
                    </w:rPr>
                  </w:pPr>
                  <w:r w:rsidRPr="00841F1D">
                    <w:rPr>
                      <w:rFonts w:ascii="Times New Roman" w:eastAsia="TimesNewRomanPSMT" w:hAnsi="Times New Roman"/>
                      <w:sz w:val="24"/>
                      <w:szCs w:val="24"/>
                      <w:lang w:val="uk-UA"/>
                    </w:rPr>
                    <w:t>фемін</w:t>
                  </w:r>
                  <w:r>
                    <w:rPr>
                      <w:rFonts w:ascii="Times New Roman" w:eastAsia="TimesNewRomanPSMT" w:hAnsi="Times New Roman"/>
                      <w:sz w:val="24"/>
                      <w:szCs w:val="24"/>
                      <w:lang w:val="uk-UA"/>
                    </w:rPr>
                    <w:t>ін</w:t>
                  </w:r>
                  <w:r w:rsidRPr="00841F1D">
                    <w:rPr>
                      <w:rFonts w:ascii="Times New Roman" w:eastAsia="TimesNewRomanPSMT" w:hAnsi="Times New Roman"/>
                      <w:sz w:val="24"/>
                      <w:szCs w:val="24"/>
                      <w:lang w:val="uk-UA"/>
                    </w:rPr>
                    <w:t>ність</w:t>
                  </w:r>
                </w:p>
                <w:p w:rsidR="007F7DC1" w:rsidRDefault="007F7DC1" w:rsidP="0068579C">
                  <w:pPr>
                    <w:spacing w:after="0" w:line="240" w:lineRule="auto"/>
                    <w:ind w:firstLine="0"/>
                    <w:jc w:val="center"/>
                    <w:rPr>
                      <w:rFonts w:ascii="Times New Roman" w:eastAsia="TimesNewRomanPSMT" w:hAnsi="Times New Roman"/>
                      <w:b/>
                      <w:sz w:val="24"/>
                      <w:szCs w:val="24"/>
                      <w:lang w:val="uk-UA"/>
                    </w:rPr>
                  </w:pPr>
                  <w:r w:rsidRPr="00841F1D">
                    <w:rPr>
                      <w:rFonts w:ascii="Times New Roman" w:eastAsia="TimesNewRomanPSMT" w:hAnsi="Times New Roman"/>
                      <w:b/>
                      <w:sz w:val="24"/>
                      <w:szCs w:val="24"/>
                      <w:lang w:val="uk-UA"/>
                    </w:rPr>
                    <w:t>Лідерські якості</w:t>
                  </w:r>
                </w:p>
                <w:p w:rsidR="007F7DC1" w:rsidRPr="00F37B59" w:rsidRDefault="007F7DC1" w:rsidP="0068579C">
                  <w:pPr>
                    <w:spacing w:after="0" w:line="240" w:lineRule="auto"/>
                    <w:ind w:firstLine="0"/>
                    <w:jc w:val="center"/>
                    <w:rPr>
                      <w:rFonts w:ascii="Times New Roman" w:eastAsia="TimesNewRomanPSMT" w:hAnsi="Times New Roman"/>
                      <w:sz w:val="24"/>
                      <w:szCs w:val="24"/>
                      <w:lang w:val="uk-UA"/>
                    </w:rPr>
                  </w:pPr>
                  <w:r w:rsidRPr="00F37B59">
                    <w:rPr>
                      <w:rFonts w:ascii="Times New Roman" w:eastAsia="TimesNewRomanPSMT" w:hAnsi="Times New Roman"/>
                      <w:sz w:val="24"/>
                      <w:szCs w:val="24"/>
                      <w:lang w:val="uk-UA"/>
                    </w:rPr>
                    <w:t>впевненість</w:t>
                  </w:r>
                </w:p>
                <w:p w:rsidR="007F7DC1" w:rsidRDefault="007F7DC1" w:rsidP="0068579C">
                  <w:pPr>
                    <w:spacing w:after="0" w:line="240" w:lineRule="auto"/>
                    <w:ind w:firstLine="0"/>
                    <w:jc w:val="center"/>
                    <w:rPr>
                      <w:rFonts w:ascii="Times New Roman" w:eastAsia="TimesNewRomanPSMT" w:hAnsi="Times New Roman"/>
                      <w:sz w:val="24"/>
                      <w:szCs w:val="24"/>
                      <w:lang w:val="uk-UA"/>
                    </w:rPr>
                  </w:pPr>
                  <w:r w:rsidRPr="00F37B59">
                    <w:rPr>
                      <w:rFonts w:ascii="Times New Roman" w:eastAsia="TimesNewRomanPSMT" w:hAnsi="Times New Roman"/>
                      <w:sz w:val="24"/>
                      <w:szCs w:val="24"/>
                      <w:lang w:val="uk-UA"/>
                    </w:rPr>
                    <w:t>відповідальність</w:t>
                  </w:r>
                </w:p>
                <w:p w:rsidR="007F7DC1" w:rsidRPr="00F37B59" w:rsidRDefault="007F7DC1" w:rsidP="0068579C">
                  <w:pPr>
                    <w:spacing w:after="0" w:line="240" w:lineRule="auto"/>
                    <w:ind w:firstLine="0"/>
                    <w:jc w:val="center"/>
                    <w:rPr>
                      <w:rFonts w:ascii="Times New Roman" w:eastAsia="TimesNewRomanPSMT" w:hAnsi="Times New Roman"/>
                      <w:sz w:val="24"/>
                      <w:szCs w:val="24"/>
                      <w:lang w:val="uk-UA"/>
                    </w:rPr>
                  </w:pPr>
                  <w:r>
                    <w:rPr>
                      <w:rFonts w:ascii="Times New Roman" w:eastAsia="TimesNewRomanPSMT" w:hAnsi="Times New Roman"/>
                      <w:sz w:val="24"/>
                      <w:szCs w:val="24"/>
                      <w:lang w:val="uk-UA"/>
                    </w:rPr>
                    <w:t>надійність</w:t>
                  </w:r>
                </w:p>
                <w:p w:rsidR="007F7DC1" w:rsidRDefault="007F7DC1" w:rsidP="0068579C">
                  <w:pPr>
                    <w:spacing w:after="0" w:line="240" w:lineRule="auto"/>
                    <w:ind w:firstLine="0"/>
                    <w:jc w:val="center"/>
                    <w:rPr>
                      <w:rFonts w:ascii="Times New Roman" w:eastAsia="TimesNewRomanPSMT" w:hAnsi="Times New Roman"/>
                      <w:b/>
                      <w:sz w:val="24"/>
                      <w:szCs w:val="24"/>
                      <w:lang w:val="uk-UA"/>
                    </w:rPr>
                  </w:pPr>
                  <w:r>
                    <w:rPr>
                      <w:rFonts w:ascii="Times New Roman" w:eastAsia="TimesNewRomanPSMT" w:hAnsi="Times New Roman"/>
                      <w:b/>
                      <w:sz w:val="24"/>
                      <w:szCs w:val="24"/>
                      <w:lang w:val="uk-UA"/>
                    </w:rPr>
                    <w:t>Демографічні характеристики</w:t>
                  </w:r>
                </w:p>
                <w:p w:rsidR="007F7DC1" w:rsidRDefault="007F7DC1" w:rsidP="0068579C">
                  <w:pPr>
                    <w:spacing w:after="0" w:line="240" w:lineRule="auto"/>
                    <w:ind w:firstLine="0"/>
                    <w:jc w:val="center"/>
                    <w:rPr>
                      <w:rFonts w:ascii="Times New Roman" w:eastAsia="TimesNewRomanPSMT" w:hAnsi="Times New Roman"/>
                      <w:sz w:val="24"/>
                      <w:szCs w:val="24"/>
                      <w:lang w:val="uk-UA"/>
                    </w:rPr>
                  </w:pPr>
                  <w:r>
                    <w:rPr>
                      <w:rFonts w:ascii="Times New Roman" w:eastAsia="TimesNewRomanPSMT" w:hAnsi="Times New Roman"/>
                      <w:sz w:val="24"/>
                      <w:szCs w:val="24"/>
                      <w:lang w:val="uk-UA"/>
                    </w:rPr>
                    <w:t>цивільний стан</w:t>
                  </w:r>
                </w:p>
                <w:p w:rsidR="007F7DC1" w:rsidRDefault="007F7DC1" w:rsidP="0068579C">
                  <w:pPr>
                    <w:spacing w:after="0" w:line="240" w:lineRule="auto"/>
                    <w:ind w:firstLine="0"/>
                    <w:jc w:val="center"/>
                    <w:rPr>
                      <w:rFonts w:ascii="Times New Roman" w:eastAsia="TimesNewRomanPSMT" w:hAnsi="Times New Roman"/>
                      <w:sz w:val="24"/>
                      <w:szCs w:val="24"/>
                      <w:lang w:val="uk-UA"/>
                    </w:rPr>
                  </w:pPr>
                  <w:r>
                    <w:rPr>
                      <w:rFonts w:ascii="Times New Roman" w:eastAsia="TimesNewRomanPSMT" w:hAnsi="Times New Roman"/>
                      <w:sz w:val="24"/>
                      <w:szCs w:val="24"/>
                      <w:lang w:val="uk-UA"/>
                    </w:rPr>
                    <w:t>кількість дітей</w:t>
                  </w:r>
                </w:p>
                <w:p w:rsidR="007F7DC1" w:rsidRDefault="007F7DC1" w:rsidP="0068579C">
                  <w:pPr>
                    <w:spacing w:after="0" w:line="240" w:lineRule="auto"/>
                    <w:ind w:firstLine="0"/>
                    <w:jc w:val="center"/>
                    <w:rPr>
                      <w:rFonts w:ascii="Times New Roman" w:eastAsia="TimesNewRomanPSMT" w:hAnsi="Times New Roman"/>
                      <w:sz w:val="24"/>
                      <w:szCs w:val="24"/>
                      <w:lang w:val="uk-UA"/>
                    </w:rPr>
                  </w:pPr>
                  <w:r>
                    <w:rPr>
                      <w:rFonts w:ascii="Times New Roman" w:eastAsia="TimesNewRomanPSMT" w:hAnsi="Times New Roman"/>
                      <w:sz w:val="24"/>
                      <w:szCs w:val="24"/>
                      <w:lang w:val="uk-UA"/>
                    </w:rPr>
                    <w:t>рівень освіти</w:t>
                  </w:r>
                </w:p>
                <w:p w:rsidR="007F7DC1" w:rsidRPr="00F37B59" w:rsidRDefault="007F7DC1" w:rsidP="0068579C">
                  <w:pPr>
                    <w:spacing w:after="0" w:line="240" w:lineRule="auto"/>
                    <w:ind w:firstLine="0"/>
                    <w:jc w:val="center"/>
                    <w:rPr>
                      <w:rFonts w:ascii="Times New Roman" w:eastAsia="TimesNewRomanPSMT" w:hAnsi="Times New Roman"/>
                      <w:b/>
                      <w:sz w:val="24"/>
                      <w:szCs w:val="24"/>
                      <w:lang w:val="uk-UA"/>
                    </w:rPr>
                  </w:pPr>
                  <w:r w:rsidRPr="00F37B59">
                    <w:rPr>
                      <w:rFonts w:ascii="Times New Roman" w:eastAsia="TimesNewRomanPSMT" w:hAnsi="Times New Roman"/>
                      <w:b/>
                      <w:sz w:val="24"/>
                      <w:szCs w:val="24"/>
                      <w:lang w:val="uk-UA"/>
                    </w:rPr>
                    <w:t>Досвід громадської участі</w:t>
                  </w:r>
                </w:p>
                <w:p w:rsidR="007F7DC1" w:rsidRDefault="007F7DC1" w:rsidP="0060787A">
                  <w:pPr>
                    <w:pStyle w:val="a3"/>
                    <w:spacing w:after="0" w:line="240" w:lineRule="auto"/>
                    <w:ind w:left="0" w:firstLine="0"/>
                    <w:jc w:val="center"/>
                    <w:rPr>
                      <w:rFonts w:ascii="Times New Roman" w:hAnsi="Times New Roman"/>
                      <w:b/>
                      <w:sz w:val="24"/>
                      <w:szCs w:val="24"/>
                      <w:lang w:val="uk-UA"/>
                    </w:rPr>
                  </w:pPr>
                </w:p>
              </w:txbxContent>
            </v:textbox>
          </v:rect>
        </w:pict>
      </w:r>
    </w:p>
    <w:p w:rsidR="0051221E" w:rsidRDefault="0051221E" w:rsidP="004C6E3A">
      <w:pPr>
        <w:spacing w:before="120" w:after="0" w:line="360" w:lineRule="auto"/>
        <w:ind w:firstLine="0"/>
        <w:jc w:val="left"/>
        <w:rPr>
          <w:rFonts w:ascii="Times New Roman" w:hAnsi="Times New Roman"/>
          <w:sz w:val="28"/>
          <w:szCs w:val="28"/>
          <w:lang w:val="uk-UA"/>
        </w:rPr>
      </w:pPr>
    </w:p>
    <w:p w:rsidR="0051221E" w:rsidRDefault="0051221E" w:rsidP="004C6E3A">
      <w:pPr>
        <w:spacing w:before="120" w:after="0" w:line="360" w:lineRule="auto"/>
        <w:ind w:firstLine="0"/>
        <w:jc w:val="left"/>
        <w:rPr>
          <w:rFonts w:ascii="Times New Roman" w:hAnsi="Times New Roman"/>
          <w:sz w:val="28"/>
          <w:szCs w:val="28"/>
          <w:lang w:val="uk-UA"/>
        </w:rPr>
      </w:pPr>
    </w:p>
    <w:p w:rsidR="00841F1D" w:rsidRDefault="00841F1D" w:rsidP="004C6E3A">
      <w:pPr>
        <w:spacing w:before="120" w:after="0" w:line="360" w:lineRule="auto"/>
        <w:ind w:firstLine="0"/>
        <w:jc w:val="left"/>
        <w:rPr>
          <w:rFonts w:ascii="Times New Roman" w:hAnsi="Times New Roman"/>
          <w:sz w:val="28"/>
          <w:szCs w:val="28"/>
          <w:lang w:val="uk-UA"/>
        </w:rPr>
      </w:pPr>
    </w:p>
    <w:p w:rsidR="00841F1D" w:rsidRDefault="00841F1D" w:rsidP="004C6E3A">
      <w:pPr>
        <w:spacing w:before="120" w:after="0" w:line="360" w:lineRule="auto"/>
        <w:ind w:firstLine="0"/>
        <w:jc w:val="left"/>
        <w:rPr>
          <w:rFonts w:ascii="Times New Roman" w:hAnsi="Times New Roman"/>
          <w:sz w:val="28"/>
          <w:szCs w:val="28"/>
          <w:lang w:val="uk-UA"/>
        </w:rPr>
      </w:pPr>
    </w:p>
    <w:p w:rsidR="00841F1D" w:rsidRDefault="00841F1D" w:rsidP="004C6E3A">
      <w:pPr>
        <w:spacing w:before="120" w:after="0" w:line="360" w:lineRule="auto"/>
        <w:ind w:firstLine="0"/>
        <w:jc w:val="left"/>
        <w:rPr>
          <w:rFonts w:ascii="Times New Roman" w:hAnsi="Times New Roman"/>
          <w:sz w:val="28"/>
          <w:szCs w:val="28"/>
          <w:lang w:val="uk-UA"/>
        </w:rPr>
      </w:pPr>
    </w:p>
    <w:p w:rsidR="00841F1D" w:rsidRDefault="00841F1D" w:rsidP="004C6E3A">
      <w:pPr>
        <w:spacing w:before="120" w:after="0" w:line="360" w:lineRule="auto"/>
        <w:ind w:firstLine="0"/>
        <w:jc w:val="left"/>
        <w:rPr>
          <w:rFonts w:ascii="Times New Roman" w:hAnsi="Times New Roman"/>
          <w:sz w:val="28"/>
          <w:szCs w:val="28"/>
          <w:lang w:val="uk-UA"/>
        </w:rPr>
      </w:pPr>
    </w:p>
    <w:p w:rsidR="00841F1D" w:rsidRDefault="00841F1D" w:rsidP="004C6E3A">
      <w:pPr>
        <w:spacing w:before="120" w:after="0" w:line="360" w:lineRule="auto"/>
        <w:ind w:firstLine="0"/>
        <w:jc w:val="left"/>
        <w:rPr>
          <w:rFonts w:ascii="Times New Roman" w:hAnsi="Times New Roman"/>
          <w:sz w:val="28"/>
          <w:szCs w:val="28"/>
          <w:lang w:val="uk-UA"/>
        </w:rPr>
      </w:pPr>
    </w:p>
    <w:p w:rsidR="0060787A" w:rsidRDefault="0060787A" w:rsidP="004C6E3A">
      <w:pPr>
        <w:spacing w:before="120" w:after="0" w:line="360" w:lineRule="auto"/>
        <w:ind w:firstLine="0"/>
        <w:jc w:val="left"/>
        <w:rPr>
          <w:rFonts w:ascii="Times New Roman" w:hAnsi="Times New Roman"/>
          <w:sz w:val="28"/>
          <w:szCs w:val="28"/>
          <w:lang w:val="uk-UA"/>
        </w:rPr>
      </w:pPr>
    </w:p>
    <w:p w:rsidR="0042626D" w:rsidRPr="00B51CBB" w:rsidRDefault="00B51CBB" w:rsidP="0060787A">
      <w:pPr>
        <w:spacing w:before="120" w:after="0" w:line="360" w:lineRule="auto"/>
        <w:ind w:firstLine="0"/>
        <w:jc w:val="center"/>
        <w:rPr>
          <w:rFonts w:ascii="Times New Roman" w:hAnsi="Times New Roman"/>
          <w:sz w:val="28"/>
          <w:szCs w:val="28"/>
          <w:lang w:val="uk-UA"/>
        </w:rPr>
        <w:sectPr w:rsidR="0042626D" w:rsidRPr="00B51CBB" w:rsidSect="00956542">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851" w:bottom="1134" w:left="1701" w:header="709" w:footer="709" w:gutter="0"/>
          <w:cols w:space="708"/>
          <w:docGrid w:linePitch="360"/>
        </w:sectPr>
      </w:pPr>
      <w:r>
        <w:rPr>
          <w:rFonts w:ascii="Times New Roman" w:hAnsi="Times New Roman"/>
          <w:sz w:val="28"/>
          <w:szCs w:val="28"/>
          <w:lang w:val="uk-UA"/>
        </w:rPr>
        <w:t>Рис. 1.1</w:t>
      </w:r>
      <w:r w:rsidRPr="00A241CD">
        <w:rPr>
          <w:rFonts w:ascii="Times New Roman" w:hAnsi="Times New Roman"/>
          <w:sz w:val="28"/>
          <w:szCs w:val="28"/>
          <w:lang w:val="uk-UA"/>
        </w:rPr>
        <w:t xml:space="preserve"> </w:t>
      </w:r>
      <w:r w:rsidR="002E3767">
        <w:rPr>
          <w:rFonts w:ascii="Times New Roman" w:hAnsi="Times New Roman"/>
          <w:sz w:val="28"/>
          <w:szCs w:val="28"/>
          <w:lang w:val="uk-UA"/>
        </w:rPr>
        <w:t xml:space="preserve">Схема </w:t>
      </w:r>
      <w:r w:rsidR="004C6E3A">
        <w:rPr>
          <w:rFonts w:ascii="Times New Roman" w:hAnsi="Times New Roman"/>
          <w:sz w:val="28"/>
          <w:szCs w:val="28"/>
          <w:lang w:val="uk-UA"/>
        </w:rPr>
        <w:t xml:space="preserve">соціально-психологічних </w:t>
      </w:r>
      <w:r>
        <w:rPr>
          <w:rFonts w:ascii="Times New Roman" w:hAnsi="Times New Roman"/>
          <w:sz w:val="28"/>
          <w:szCs w:val="28"/>
          <w:lang w:val="uk-UA"/>
        </w:rPr>
        <w:t xml:space="preserve">чинників </w:t>
      </w:r>
      <w:r w:rsidRPr="00A241CD">
        <w:rPr>
          <w:rFonts w:ascii="Times New Roman" w:hAnsi="Times New Roman"/>
          <w:sz w:val="28"/>
          <w:szCs w:val="28"/>
          <w:lang w:val="uk-UA"/>
        </w:rPr>
        <w:t>участі жінок у діяльності громадських об’єднань</w:t>
      </w:r>
    </w:p>
    <w:p w:rsidR="00F41E46" w:rsidRDefault="00F41E46" w:rsidP="00732B14">
      <w:pPr>
        <w:spacing w:after="0" w:line="360" w:lineRule="auto"/>
        <w:ind w:firstLine="0"/>
        <w:rPr>
          <w:rFonts w:ascii="Times New Roman" w:eastAsia="TimesNewRomanPSMT" w:hAnsi="Times New Roman"/>
          <w:sz w:val="28"/>
          <w:szCs w:val="28"/>
          <w:lang w:val="uk-UA" w:eastAsia="ru-RU"/>
        </w:rPr>
      </w:pPr>
      <w:r w:rsidRPr="00A241CD">
        <w:rPr>
          <w:rFonts w:ascii="Times New Roman" w:hAnsi="Times New Roman"/>
          <w:sz w:val="28"/>
          <w:lang w:val="uk-UA"/>
        </w:rPr>
        <w:t xml:space="preserve">прагнення </w:t>
      </w:r>
      <w:r>
        <w:rPr>
          <w:rFonts w:ascii="Times New Roman" w:hAnsi="Times New Roman"/>
          <w:sz w:val="28"/>
          <w:lang w:val="uk-UA"/>
        </w:rPr>
        <w:t>залучатися до громадської діяльності</w:t>
      </w:r>
      <w:r w:rsidRPr="00A241CD">
        <w:rPr>
          <w:rFonts w:ascii="Times New Roman" w:hAnsi="Times New Roman"/>
          <w:sz w:val="28"/>
          <w:lang w:val="uk-UA"/>
        </w:rPr>
        <w:t xml:space="preserve">. </w:t>
      </w:r>
      <w:r>
        <w:rPr>
          <w:rFonts w:ascii="Times New Roman" w:hAnsi="Times New Roman"/>
          <w:sz w:val="28"/>
          <w:lang w:val="uk-UA"/>
        </w:rPr>
        <w:t>Цими властивостями</w:t>
      </w:r>
      <w:r w:rsidRPr="00A241CD">
        <w:rPr>
          <w:rFonts w:ascii="Times New Roman" w:hAnsi="Times New Roman"/>
          <w:sz w:val="28"/>
          <w:lang w:val="uk-UA"/>
        </w:rPr>
        <w:t xml:space="preserve">, згідно з нашими припущеннями, </w:t>
      </w:r>
      <w:r>
        <w:rPr>
          <w:rFonts w:ascii="Times New Roman" w:eastAsia="TimesNewRomanPSMT" w:hAnsi="Times New Roman"/>
          <w:sz w:val="28"/>
          <w:szCs w:val="28"/>
          <w:lang w:val="uk-UA" w:eastAsia="ru-RU"/>
        </w:rPr>
        <w:t xml:space="preserve">характеризуються </w:t>
      </w:r>
      <w:r w:rsidRPr="00A241CD">
        <w:rPr>
          <w:rFonts w:ascii="Times New Roman" w:eastAsia="TimesNewRomanPSMT" w:hAnsi="Times New Roman"/>
          <w:sz w:val="28"/>
          <w:szCs w:val="28"/>
          <w:lang w:val="uk-UA" w:eastAsia="ru-RU"/>
        </w:rPr>
        <w:t>жінки</w:t>
      </w:r>
      <w:r>
        <w:rPr>
          <w:rFonts w:ascii="Times New Roman" w:eastAsia="TimesNewRomanPSMT" w:hAnsi="Times New Roman"/>
          <w:sz w:val="28"/>
          <w:szCs w:val="28"/>
          <w:lang w:val="uk-UA" w:eastAsia="ru-RU"/>
        </w:rPr>
        <w:t>, які беруть участь у громадському об’єднанні;</w:t>
      </w:r>
      <w:r w:rsidR="0027533C">
        <w:rPr>
          <w:rFonts w:ascii="Times New Roman" w:eastAsia="TimesNewRomanPSMT" w:hAnsi="Times New Roman"/>
          <w:sz w:val="28"/>
          <w:szCs w:val="28"/>
          <w:lang w:val="uk-UA" w:eastAsia="ru-RU"/>
        </w:rPr>
        <w:t xml:space="preserve"> </w:t>
      </w:r>
    </w:p>
    <w:p w:rsidR="00F41E46" w:rsidRDefault="00F41E46" w:rsidP="00F41E46">
      <w:pPr>
        <w:spacing w:after="0" w:line="360" w:lineRule="auto"/>
        <w:ind w:firstLine="708"/>
        <w:rPr>
          <w:rFonts w:ascii="Times New Roman" w:hAnsi="Times New Roman"/>
          <w:sz w:val="28"/>
          <w:szCs w:val="28"/>
          <w:lang w:val="uk-UA"/>
        </w:rPr>
      </w:pPr>
      <w:r>
        <w:rPr>
          <w:rFonts w:ascii="Times New Roman" w:hAnsi="Times New Roman"/>
          <w:sz w:val="28"/>
          <w:szCs w:val="28"/>
          <w:lang w:val="uk-UA"/>
        </w:rPr>
        <w:t>б) л</w:t>
      </w:r>
      <w:r w:rsidRPr="00865EFB">
        <w:rPr>
          <w:rFonts w:ascii="Times New Roman" w:hAnsi="Times New Roman"/>
          <w:sz w:val="28"/>
          <w:szCs w:val="28"/>
          <w:lang w:val="uk-UA"/>
        </w:rPr>
        <w:t>ідерські якості ми розглядаємо як комбінацію характеристик індивіда, що підштовхують його та інших до виконання поставлених завдань, розв’язання особистих та суспільних проблем. Припускаємо, що набір лідерських якостей (впевненість у собі, відповідальність, активність, організованість, надійність та ін.) дозволяє жінці повноцінно використовувати свій потенціал та до</w:t>
      </w:r>
      <w:r>
        <w:rPr>
          <w:rFonts w:ascii="Times New Roman" w:hAnsi="Times New Roman"/>
          <w:sz w:val="28"/>
          <w:szCs w:val="28"/>
          <w:lang w:val="uk-UA"/>
        </w:rPr>
        <w:t>сягати суспільно корисних цілей. Окрім цього, ставимо за завдання проаналізувати вплив самооцінки цих якостей на залучення жінок до участі у громадських об</w:t>
      </w:r>
      <w:r w:rsidRPr="00732B14">
        <w:rPr>
          <w:rFonts w:ascii="Times New Roman" w:hAnsi="Times New Roman"/>
          <w:sz w:val="28"/>
          <w:szCs w:val="28"/>
        </w:rPr>
        <w:t>’</w:t>
      </w:r>
      <w:r>
        <w:rPr>
          <w:rFonts w:ascii="Times New Roman" w:hAnsi="Times New Roman"/>
          <w:sz w:val="28"/>
          <w:szCs w:val="28"/>
          <w:lang w:val="uk-UA"/>
        </w:rPr>
        <w:t>єднаннях;</w:t>
      </w:r>
      <w:r w:rsidR="0027533C">
        <w:rPr>
          <w:rFonts w:ascii="Times New Roman" w:hAnsi="Times New Roman"/>
          <w:sz w:val="28"/>
          <w:szCs w:val="28"/>
          <w:lang w:val="uk-UA"/>
        </w:rPr>
        <w:t xml:space="preserve"> </w:t>
      </w:r>
    </w:p>
    <w:p w:rsidR="00F41E46" w:rsidRPr="004611C6" w:rsidRDefault="00F41E46" w:rsidP="004611C6">
      <w:pPr>
        <w:autoSpaceDE w:val="0"/>
        <w:autoSpaceDN w:val="0"/>
        <w:adjustRightInd w:val="0"/>
        <w:spacing w:after="0" w:line="360" w:lineRule="auto"/>
        <w:ind w:firstLine="708"/>
        <w:rPr>
          <w:rFonts w:ascii="Times New Roman" w:hAnsi="Times New Roman"/>
          <w:sz w:val="28"/>
          <w:szCs w:val="28"/>
          <w:lang w:val="uk-UA"/>
        </w:rPr>
      </w:pPr>
      <w:r>
        <w:rPr>
          <w:rFonts w:ascii="Times New Roman" w:hAnsi="Times New Roman"/>
          <w:sz w:val="28"/>
          <w:szCs w:val="28"/>
          <w:lang w:val="uk-UA"/>
        </w:rPr>
        <w:t>в) м</w:t>
      </w:r>
      <w:r w:rsidRPr="00E6789C">
        <w:rPr>
          <w:rFonts w:ascii="Times New Roman" w:hAnsi="Times New Roman"/>
          <w:sz w:val="28"/>
          <w:szCs w:val="28"/>
          <w:lang w:val="uk-UA"/>
        </w:rPr>
        <w:t>аскулінність-фемін</w:t>
      </w:r>
      <w:r w:rsidR="00FA6561">
        <w:rPr>
          <w:rFonts w:ascii="Times New Roman" w:hAnsi="Times New Roman"/>
          <w:sz w:val="28"/>
          <w:szCs w:val="28"/>
          <w:lang w:val="uk-UA"/>
        </w:rPr>
        <w:t>ін</w:t>
      </w:r>
      <w:r w:rsidRPr="00E6789C">
        <w:rPr>
          <w:rFonts w:ascii="Times New Roman" w:hAnsi="Times New Roman"/>
          <w:sz w:val="28"/>
          <w:szCs w:val="28"/>
          <w:lang w:val="uk-UA"/>
        </w:rPr>
        <w:t>ність</w:t>
      </w:r>
      <w:r w:rsidRPr="003A7105">
        <w:rPr>
          <w:rFonts w:ascii="Times New Roman" w:hAnsi="Times New Roman"/>
          <w:b/>
          <w:sz w:val="28"/>
          <w:szCs w:val="28"/>
          <w:lang w:val="uk-UA"/>
        </w:rPr>
        <w:t xml:space="preserve"> </w:t>
      </w:r>
      <w:r>
        <w:rPr>
          <w:rFonts w:ascii="Times New Roman" w:hAnsi="Times New Roman"/>
          <w:color w:val="000000"/>
          <w:sz w:val="28"/>
          <w:szCs w:val="28"/>
          <w:lang w:val="uk-UA"/>
        </w:rPr>
        <w:t>розглядаємо</w:t>
      </w:r>
      <w:r w:rsidRPr="003A7105">
        <w:rPr>
          <w:rFonts w:ascii="Times New Roman" w:hAnsi="Times New Roman"/>
          <w:b/>
          <w:sz w:val="28"/>
          <w:szCs w:val="28"/>
          <w:lang w:val="uk-UA"/>
        </w:rPr>
        <w:t xml:space="preserve"> </w:t>
      </w:r>
      <w:r w:rsidRPr="003A7105">
        <w:rPr>
          <w:rFonts w:ascii="Times New Roman" w:hAnsi="Times New Roman"/>
          <w:sz w:val="28"/>
          <w:szCs w:val="28"/>
          <w:lang w:val="uk-UA"/>
        </w:rPr>
        <w:t>як комплексний конструкт, що</w:t>
      </w:r>
      <w:r w:rsidRPr="003A7105">
        <w:rPr>
          <w:rFonts w:ascii="Times New Roman" w:hAnsi="Times New Roman"/>
          <w:b/>
          <w:sz w:val="28"/>
          <w:szCs w:val="28"/>
          <w:lang w:val="uk-UA"/>
        </w:rPr>
        <w:t xml:space="preserve"> </w:t>
      </w:r>
      <w:r w:rsidRPr="003A7105">
        <w:rPr>
          <w:rFonts w:ascii="Times New Roman" w:hAnsi="Times New Roman"/>
          <w:sz w:val="28"/>
          <w:szCs w:val="28"/>
          <w:lang w:val="uk-UA"/>
        </w:rPr>
        <w:t>виступає</w:t>
      </w:r>
      <w:r w:rsidRPr="003A7105">
        <w:rPr>
          <w:rFonts w:ascii="Times New Roman" w:hAnsi="Times New Roman"/>
          <w:b/>
          <w:sz w:val="28"/>
          <w:szCs w:val="28"/>
          <w:lang w:val="uk-UA"/>
        </w:rPr>
        <w:t xml:space="preserve"> </w:t>
      </w:r>
      <w:r w:rsidRPr="003A7105">
        <w:rPr>
          <w:rFonts w:ascii="Times New Roman" w:hAnsi="Times New Roman"/>
          <w:sz w:val="28"/>
          <w:szCs w:val="28"/>
          <w:lang w:val="uk-UA"/>
        </w:rPr>
        <w:t>конструюючим елементом соціальних відносин та моделей поведінки</w:t>
      </w:r>
      <w:r w:rsidRPr="003A7105">
        <w:rPr>
          <w:rFonts w:ascii="Times New Roman" w:hAnsi="Times New Roman"/>
          <w:spacing w:val="2"/>
          <w:sz w:val="28"/>
          <w:szCs w:val="28"/>
          <w:lang w:val="uk-UA"/>
        </w:rPr>
        <w:t xml:space="preserve">. </w:t>
      </w:r>
      <w:r w:rsidRPr="00BC16E7">
        <w:rPr>
          <w:rFonts w:ascii="Times New Roman" w:hAnsi="Times New Roman"/>
          <w:spacing w:val="2"/>
          <w:sz w:val="28"/>
          <w:szCs w:val="28"/>
          <w:lang w:val="uk-UA"/>
        </w:rPr>
        <w:t>Ймовірно, до громадських об’єднань долучатимуться жінки, які характеризуються балансом між високою маскулінністю (задля переживання успіху від досягнення поставлених цілей) та високою фемін</w:t>
      </w:r>
      <w:r w:rsidR="00FA6561">
        <w:rPr>
          <w:rFonts w:ascii="Times New Roman" w:hAnsi="Times New Roman"/>
          <w:spacing w:val="2"/>
          <w:sz w:val="28"/>
          <w:szCs w:val="28"/>
          <w:lang w:val="uk-UA"/>
        </w:rPr>
        <w:t>ін</w:t>
      </w:r>
      <w:r w:rsidRPr="00BC16E7">
        <w:rPr>
          <w:rFonts w:ascii="Times New Roman" w:hAnsi="Times New Roman"/>
          <w:spacing w:val="2"/>
          <w:sz w:val="28"/>
          <w:szCs w:val="28"/>
          <w:lang w:val="uk-UA"/>
        </w:rPr>
        <w:t>ністю (задля можливості допомагати тим, хто цього потребує</w:t>
      </w:r>
      <w:r>
        <w:rPr>
          <w:rFonts w:ascii="Times New Roman" w:hAnsi="Times New Roman"/>
          <w:spacing w:val="2"/>
          <w:sz w:val="28"/>
          <w:szCs w:val="28"/>
          <w:lang w:val="uk-UA"/>
        </w:rPr>
        <w:t>;</w:t>
      </w:r>
      <w:r w:rsidR="0027533C">
        <w:rPr>
          <w:rFonts w:ascii="Times New Roman" w:hAnsi="Times New Roman"/>
          <w:spacing w:val="2"/>
          <w:sz w:val="28"/>
          <w:szCs w:val="28"/>
          <w:lang w:val="uk-UA"/>
        </w:rPr>
        <w:t xml:space="preserve"> </w:t>
      </w:r>
    </w:p>
    <w:p w:rsidR="00F41E46" w:rsidRDefault="00F41E46" w:rsidP="00F41E46">
      <w:pPr>
        <w:spacing w:after="0" w:line="360" w:lineRule="auto"/>
        <w:ind w:firstLine="708"/>
        <w:rPr>
          <w:rFonts w:ascii="Times New Roman" w:hAnsi="Times New Roman"/>
          <w:sz w:val="28"/>
          <w:szCs w:val="28"/>
          <w:lang w:val="uk-UA"/>
        </w:rPr>
      </w:pPr>
      <w:r>
        <w:rPr>
          <w:rFonts w:ascii="Times New Roman" w:hAnsi="Times New Roman"/>
          <w:spacing w:val="2"/>
          <w:sz w:val="28"/>
          <w:szCs w:val="28"/>
          <w:lang w:val="uk-UA"/>
        </w:rPr>
        <w:t>г)</w:t>
      </w:r>
      <w:r>
        <w:rPr>
          <w:rFonts w:ascii="Times New Roman" w:hAnsi="Times New Roman"/>
          <w:sz w:val="28"/>
          <w:szCs w:val="28"/>
          <w:lang w:val="uk-UA"/>
        </w:rPr>
        <w:t xml:space="preserve"> д</w:t>
      </w:r>
      <w:r w:rsidRPr="00E6789C">
        <w:rPr>
          <w:rFonts w:ascii="Times New Roman" w:hAnsi="Times New Roman"/>
          <w:sz w:val="28"/>
          <w:szCs w:val="28"/>
          <w:lang w:val="uk-UA"/>
        </w:rPr>
        <w:t>емографічні характеристики</w:t>
      </w:r>
      <w:r>
        <w:rPr>
          <w:rFonts w:ascii="Times New Roman" w:hAnsi="Times New Roman"/>
          <w:b/>
          <w:sz w:val="28"/>
          <w:szCs w:val="28"/>
          <w:lang w:val="uk-UA"/>
        </w:rPr>
        <w:t xml:space="preserve"> </w:t>
      </w:r>
      <w:r>
        <w:rPr>
          <w:rFonts w:ascii="Times New Roman" w:hAnsi="Times New Roman"/>
          <w:sz w:val="28"/>
          <w:szCs w:val="28"/>
          <w:lang w:val="uk-UA"/>
        </w:rPr>
        <w:t xml:space="preserve">жінок беруться до уваги </w:t>
      </w:r>
      <w:r w:rsidRPr="008F16FF">
        <w:rPr>
          <w:rFonts w:ascii="Times New Roman" w:hAnsi="Times New Roman"/>
          <w:sz w:val="28"/>
          <w:szCs w:val="28"/>
          <w:lang w:val="uk-UA"/>
        </w:rPr>
        <w:t>як</w:t>
      </w:r>
      <w:r>
        <w:rPr>
          <w:rFonts w:ascii="Times New Roman" w:hAnsi="Times New Roman"/>
          <w:b/>
          <w:sz w:val="28"/>
          <w:szCs w:val="28"/>
          <w:lang w:val="uk-UA"/>
        </w:rPr>
        <w:t xml:space="preserve"> </w:t>
      </w:r>
      <w:r w:rsidRPr="008F16FF">
        <w:rPr>
          <w:rFonts w:ascii="Times New Roman" w:hAnsi="Times New Roman"/>
          <w:sz w:val="28"/>
          <w:szCs w:val="28"/>
          <w:lang w:val="uk-UA"/>
        </w:rPr>
        <w:t>дода</w:t>
      </w:r>
      <w:r>
        <w:rPr>
          <w:rFonts w:ascii="Times New Roman" w:hAnsi="Times New Roman"/>
          <w:sz w:val="28"/>
          <w:szCs w:val="28"/>
          <w:lang w:val="uk-UA"/>
        </w:rPr>
        <w:t xml:space="preserve">ткове джерело інформації. Важливим для нас є </w:t>
      </w:r>
      <w:r>
        <w:rPr>
          <w:rFonts w:ascii="Times New Roman" w:hAnsi="Times New Roman"/>
          <w:sz w:val="28"/>
          <w:lang w:val="uk-UA"/>
        </w:rPr>
        <w:t>дослідження впливу на участь жінок у громадській діяльності</w:t>
      </w:r>
      <w:r w:rsidRPr="00AE7603">
        <w:rPr>
          <w:rFonts w:ascii="Times New Roman" w:hAnsi="Times New Roman"/>
          <w:sz w:val="28"/>
          <w:lang w:val="uk-UA"/>
        </w:rPr>
        <w:t xml:space="preserve"> </w:t>
      </w:r>
      <w:r>
        <w:rPr>
          <w:rFonts w:ascii="Times New Roman" w:hAnsi="Times New Roman"/>
          <w:sz w:val="28"/>
          <w:lang w:val="uk-UA"/>
        </w:rPr>
        <w:t>таких</w:t>
      </w:r>
      <w:r>
        <w:rPr>
          <w:rFonts w:ascii="Times New Roman" w:hAnsi="Times New Roman"/>
          <w:sz w:val="28"/>
          <w:szCs w:val="28"/>
          <w:lang w:val="uk-UA"/>
        </w:rPr>
        <w:t xml:space="preserve"> чинників</w:t>
      </w:r>
      <w:r w:rsidR="000919FB">
        <w:rPr>
          <w:rFonts w:ascii="Times New Roman" w:hAnsi="Times New Roman"/>
          <w:sz w:val="28"/>
          <w:szCs w:val="28"/>
          <w:lang w:val="uk-UA"/>
        </w:rPr>
        <w:t xml:space="preserve"> як </w:t>
      </w:r>
      <w:r>
        <w:rPr>
          <w:rFonts w:ascii="Times New Roman" w:hAnsi="Times New Roman"/>
          <w:sz w:val="28"/>
          <w:szCs w:val="28"/>
          <w:lang w:val="uk-UA"/>
        </w:rPr>
        <w:t>рівень</w:t>
      </w:r>
      <w:r w:rsidR="000919FB">
        <w:rPr>
          <w:rFonts w:ascii="Times New Roman" w:hAnsi="Times New Roman"/>
          <w:sz w:val="28"/>
          <w:szCs w:val="28"/>
          <w:lang w:val="uk-UA"/>
        </w:rPr>
        <w:t xml:space="preserve"> освіти та цивільний стан жінки</w:t>
      </w:r>
      <w:r>
        <w:rPr>
          <w:rFonts w:ascii="Times New Roman" w:hAnsi="Times New Roman"/>
          <w:sz w:val="28"/>
          <w:szCs w:val="28"/>
          <w:lang w:val="uk-UA"/>
        </w:rPr>
        <w:t xml:space="preserve">. </w:t>
      </w:r>
      <w:r w:rsidRPr="00AE7603">
        <w:rPr>
          <w:rFonts w:ascii="Times New Roman" w:hAnsi="Times New Roman"/>
          <w:sz w:val="28"/>
          <w:lang w:val="uk-UA"/>
        </w:rPr>
        <w:t xml:space="preserve">Зазначені показники найчастіше зустрічаються у </w:t>
      </w:r>
      <w:r>
        <w:rPr>
          <w:rFonts w:ascii="Times New Roman" w:hAnsi="Times New Roman"/>
          <w:sz w:val="28"/>
          <w:lang w:val="uk-UA"/>
        </w:rPr>
        <w:t xml:space="preserve">вітчизняних та </w:t>
      </w:r>
      <w:r w:rsidRPr="00AE7603">
        <w:rPr>
          <w:rFonts w:ascii="Times New Roman" w:hAnsi="Times New Roman"/>
          <w:sz w:val="28"/>
          <w:lang w:val="uk-UA"/>
        </w:rPr>
        <w:t>зарубіжних джерелах, присвячених аналізу громадської активності жінок.</w:t>
      </w:r>
      <w:r w:rsidR="0027533C">
        <w:rPr>
          <w:rFonts w:ascii="Times New Roman" w:hAnsi="Times New Roman"/>
          <w:sz w:val="28"/>
          <w:lang w:val="uk-UA"/>
        </w:rPr>
        <w:t xml:space="preserve"> </w:t>
      </w:r>
    </w:p>
    <w:p w:rsidR="00F41E46" w:rsidRPr="0027533C" w:rsidRDefault="00F41E46" w:rsidP="00F41E46">
      <w:pPr>
        <w:spacing w:after="0" w:line="360" w:lineRule="auto"/>
        <w:ind w:firstLine="708"/>
        <w:rPr>
          <w:rFonts w:ascii="Times New Roman" w:hAnsi="Times New Roman"/>
          <w:sz w:val="28"/>
          <w:szCs w:val="28"/>
          <w:lang w:val="uk-UA"/>
        </w:rPr>
      </w:pPr>
      <w:r w:rsidRPr="00555840">
        <w:rPr>
          <w:rFonts w:ascii="Times New Roman" w:hAnsi="Times New Roman"/>
          <w:sz w:val="28"/>
          <w:lang w:val="uk-UA"/>
        </w:rPr>
        <w:t>Третій</w:t>
      </w:r>
      <w:r w:rsidRPr="002D33FF">
        <w:rPr>
          <w:rFonts w:ascii="Times New Roman" w:hAnsi="Times New Roman"/>
          <w:b/>
          <w:sz w:val="28"/>
          <w:lang w:val="uk-UA"/>
        </w:rPr>
        <w:t xml:space="preserve"> </w:t>
      </w:r>
      <w:r>
        <w:rPr>
          <w:rFonts w:ascii="Times New Roman" w:hAnsi="Times New Roman"/>
          <w:b/>
          <w:sz w:val="28"/>
          <w:lang w:val="uk-UA"/>
        </w:rPr>
        <w:t>б</w:t>
      </w:r>
      <w:r w:rsidRPr="002D33FF">
        <w:rPr>
          <w:rFonts w:ascii="Times New Roman" w:hAnsi="Times New Roman"/>
          <w:b/>
          <w:sz w:val="28"/>
          <w:lang w:val="uk-UA"/>
        </w:rPr>
        <w:t xml:space="preserve">лок </w:t>
      </w:r>
      <w:r w:rsidRPr="002119A7">
        <w:rPr>
          <w:rFonts w:ascii="Times New Roman" w:hAnsi="Times New Roman"/>
          <w:b/>
          <w:sz w:val="28"/>
          <w:szCs w:val="28"/>
          <w:lang w:val="uk-UA" w:eastAsia="ru-RU"/>
        </w:rPr>
        <w:t>«Якість життя»</w:t>
      </w:r>
      <w:r>
        <w:rPr>
          <w:rFonts w:ascii="Times New Roman" w:hAnsi="Times New Roman"/>
          <w:sz w:val="28"/>
          <w:szCs w:val="28"/>
          <w:lang w:val="uk-UA" w:eastAsia="ru-RU"/>
        </w:rPr>
        <w:t xml:space="preserve"> охоплює </w:t>
      </w:r>
      <w:r w:rsidRPr="00865EFB">
        <w:rPr>
          <w:rFonts w:ascii="Times New Roman" w:hAnsi="Times New Roman"/>
          <w:sz w:val="28"/>
          <w:szCs w:val="28"/>
          <w:lang w:val="uk-UA"/>
        </w:rPr>
        <w:t>соціально-когнітивні конс</w:t>
      </w:r>
      <w:r>
        <w:rPr>
          <w:rFonts w:ascii="Times New Roman" w:hAnsi="Times New Roman"/>
          <w:sz w:val="28"/>
          <w:szCs w:val="28"/>
          <w:lang w:val="uk-UA"/>
        </w:rPr>
        <w:t>трукти у вимірах «задоволення</w:t>
      </w:r>
      <w:r w:rsidRPr="00555840">
        <w:rPr>
          <w:rFonts w:ascii="Times New Roman" w:hAnsi="Times New Roman"/>
          <w:b/>
          <w:sz w:val="28"/>
          <w:szCs w:val="28"/>
          <w:lang w:val="uk-UA"/>
        </w:rPr>
        <w:t>-</w:t>
      </w:r>
      <w:r w:rsidRPr="00865EFB">
        <w:rPr>
          <w:rFonts w:ascii="Times New Roman" w:hAnsi="Times New Roman"/>
          <w:sz w:val="28"/>
          <w:szCs w:val="28"/>
          <w:lang w:val="uk-UA"/>
        </w:rPr>
        <w:t>незадоволення», що стосуються власної особи, ото</w:t>
      </w:r>
      <w:r w:rsidR="0027533C">
        <w:rPr>
          <w:rFonts w:ascii="Times New Roman" w:hAnsi="Times New Roman"/>
          <w:sz w:val="28"/>
          <w:szCs w:val="28"/>
          <w:lang w:val="uk-UA"/>
        </w:rPr>
        <w:t xml:space="preserve">чуючих, повсякденного життя та </w:t>
      </w:r>
      <w:r w:rsidRPr="00865EFB">
        <w:rPr>
          <w:rFonts w:ascii="Times New Roman" w:hAnsi="Times New Roman"/>
          <w:sz w:val="28"/>
          <w:szCs w:val="28"/>
          <w:lang w:val="uk-UA"/>
        </w:rPr>
        <w:t xml:space="preserve">виступають </w:t>
      </w:r>
      <w:r w:rsidRPr="00865EFB">
        <w:rPr>
          <w:rFonts w:ascii="Times New Roman" w:hAnsi="Times New Roman"/>
          <w:sz w:val="28"/>
          <w:szCs w:val="28"/>
          <w:lang w:val="uk-UA" w:eastAsia="ru-RU"/>
        </w:rPr>
        <w:t xml:space="preserve">критерієм </w:t>
      </w:r>
      <w:r w:rsidR="008D0C15">
        <w:rPr>
          <w:rFonts w:ascii="Times New Roman" w:hAnsi="Times New Roman"/>
          <w:sz w:val="28"/>
          <w:lang w:val="uk-UA"/>
        </w:rPr>
        <w:t>успішності</w:t>
      </w:r>
      <w:r w:rsidRPr="00865EFB">
        <w:rPr>
          <w:rFonts w:ascii="Times New Roman" w:hAnsi="Times New Roman"/>
          <w:sz w:val="28"/>
          <w:lang w:val="uk-UA"/>
        </w:rPr>
        <w:t xml:space="preserve"> діяльності жінок у різних сферах.</w:t>
      </w:r>
      <w:r w:rsidRPr="00865EFB">
        <w:rPr>
          <w:rFonts w:ascii="Times New Roman" w:hAnsi="Times New Roman"/>
          <w:b/>
          <w:sz w:val="28"/>
          <w:szCs w:val="28"/>
          <w:lang w:val="uk-UA"/>
        </w:rPr>
        <w:t xml:space="preserve"> </w:t>
      </w:r>
      <w:r w:rsidRPr="00865EFB">
        <w:rPr>
          <w:rFonts w:ascii="Times New Roman" w:hAnsi="Times New Roman"/>
          <w:sz w:val="28"/>
          <w:lang w:val="uk-UA"/>
        </w:rPr>
        <w:t xml:space="preserve">Цей блок включає чинники, що </w:t>
      </w:r>
      <w:r w:rsidRPr="00865EFB">
        <w:rPr>
          <w:rFonts w:ascii="Times New Roman" w:hAnsi="Times New Roman"/>
          <w:sz w:val="28"/>
          <w:szCs w:val="28"/>
          <w:lang w:val="uk-UA"/>
        </w:rPr>
        <w:t>породжують</w:t>
      </w:r>
      <w:r w:rsidRPr="00A241CD">
        <w:rPr>
          <w:rFonts w:ascii="Times New Roman" w:hAnsi="Times New Roman"/>
          <w:color w:val="000000"/>
          <w:sz w:val="28"/>
          <w:szCs w:val="28"/>
          <w:lang w:val="uk-UA"/>
        </w:rPr>
        <w:t xml:space="preserve"> </w:t>
      </w:r>
      <w:r w:rsidRPr="00A241CD">
        <w:rPr>
          <w:rFonts w:ascii="Times New Roman" w:hAnsi="Times New Roman"/>
          <w:sz w:val="28"/>
          <w:szCs w:val="28"/>
          <w:lang w:val="uk-UA"/>
        </w:rPr>
        <w:t>напругу та стимулюють</w:t>
      </w:r>
      <w:r w:rsidRPr="00A241CD">
        <w:rPr>
          <w:rFonts w:ascii="Times New Roman" w:hAnsi="Times New Roman"/>
          <w:color w:val="000000"/>
          <w:sz w:val="28"/>
          <w:szCs w:val="28"/>
          <w:lang w:val="uk-UA"/>
        </w:rPr>
        <w:t xml:space="preserve"> дії, спрямовані на підвищення якості життя </w:t>
      </w:r>
      <w:r w:rsidRPr="00A241CD">
        <w:rPr>
          <w:rFonts w:ascii="Times New Roman" w:hAnsi="Times New Roman"/>
          <w:sz w:val="28"/>
          <w:lang w:val="uk-UA"/>
        </w:rPr>
        <w:t>(актив</w:t>
      </w:r>
      <w:r w:rsidR="000919FB">
        <w:rPr>
          <w:rFonts w:ascii="Times New Roman" w:hAnsi="Times New Roman"/>
          <w:sz w:val="28"/>
          <w:lang w:val="uk-UA"/>
        </w:rPr>
        <w:t>ність як регуляційна функція), а</w:t>
      </w:r>
      <w:r w:rsidRPr="00A241CD">
        <w:rPr>
          <w:rFonts w:ascii="Times New Roman" w:hAnsi="Times New Roman"/>
          <w:sz w:val="28"/>
          <w:lang w:val="uk-UA"/>
        </w:rPr>
        <w:t>бо ж, навпаки, вказують на прагнення жінки досягати успіху у тих сферах, які вже вдались (активність як розвиваюча функція</w:t>
      </w:r>
      <w:r w:rsidRPr="0027533C">
        <w:rPr>
          <w:rFonts w:ascii="Times New Roman" w:hAnsi="Times New Roman"/>
          <w:sz w:val="28"/>
          <w:lang w:val="uk-UA"/>
        </w:rPr>
        <w:t xml:space="preserve">). </w:t>
      </w:r>
    </w:p>
    <w:p w:rsidR="00F41E46" w:rsidRDefault="000919FB" w:rsidP="00F41E46">
      <w:pPr>
        <w:spacing w:after="0" w:line="360" w:lineRule="auto"/>
        <w:ind w:firstLine="708"/>
        <w:rPr>
          <w:rFonts w:ascii="Times New Roman" w:hAnsi="Times New Roman"/>
          <w:sz w:val="28"/>
          <w:szCs w:val="28"/>
          <w:lang w:val="uk-UA"/>
        </w:rPr>
      </w:pPr>
      <w:r>
        <w:rPr>
          <w:rFonts w:ascii="Times New Roman" w:hAnsi="Times New Roman"/>
          <w:sz w:val="28"/>
          <w:lang w:val="uk-UA"/>
        </w:rPr>
        <w:t>У ч</w:t>
      </w:r>
      <w:r w:rsidR="00F41E46" w:rsidRPr="00555840">
        <w:rPr>
          <w:rFonts w:ascii="Times New Roman" w:hAnsi="Times New Roman"/>
          <w:sz w:val="28"/>
          <w:lang w:val="uk-UA"/>
        </w:rPr>
        <w:t>етверт</w:t>
      </w:r>
      <w:r>
        <w:rPr>
          <w:rFonts w:ascii="Times New Roman" w:hAnsi="Times New Roman"/>
          <w:sz w:val="28"/>
          <w:lang w:val="uk-UA"/>
        </w:rPr>
        <w:t>ому</w:t>
      </w:r>
      <w:r>
        <w:rPr>
          <w:rFonts w:ascii="Times New Roman" w:hAnsi="Times New Roman"/>
          <w:b/>
          <w:sz w:val="28"/>
          <w:lang w:val="uk-UA"/>
        </w:rPr>
        <w:t xml:space="preserve"> блоці</w:t>
      </w:r>
      <w:r w:rsidR="00F41E46">
        <w:rPr>
          <w:rFonts w:ascii="Times New Roman" w:hAnsi="Times New Roman"/>
          <w:b/>
          <w:sz w:val="28"/>
          <w:lang w:val="uk-UA"/>
        </w:rPr>
        <w:t xml:space="preserve"> </w:t>
      </w:r>
      <w:r w:rsidR="00F41E46">
        <w:rPr>
          <w:rFonts w:ascii="Times New Roman" w:hAnsi="Times New Roman"/>
          <w:sz w:val="28"/>
          <w:szCs w:val="28"/>
          <w:lang w:val="uk-UA" w:eastAsia="ru-RU"/>
        </w:rPr>
        <w:t>«</w:t>
      </w:r>
      <w:r w:rsidR="00F41E46">
        <w:rPr>
          <w:rFonts w:ascii="Times New Roman" w:hAnsi="Times New Roman"/>
          <w:b/>
          <w:sz w:val="28"/>
          <w:lang w:val="uk-UA"/>
        </w:rPr>
        <w:t>Взаємодія з іншими</w:t>
      </w:r>
      <w:r w:rsidR="00F41E46">
        <w:rPr>
          <w:rFonts w:ascii="Times New Roman" w:hAnsi="Times New Roman"/>
          <w:sz w:val="28"/>
          <w:szCs w:val="28"/>
          <w:lang w:val="uk-UA" w:eastAsia="ru-RU"/>
        </w:rPr>
        <w:t>»</w:t>
      </w:r>
      <w:r>
        <w:rPr>
          <w:rFonts w:ascii="Times New Roman" w:hAnsi="Times New Roman"/>
          <w:sz w:val="28"/>
          <w:szCs w:val="28"/>
          <w:lang w:val="uk-UA" w:eastAsia="ru-RU"/>
        </w:rPr>
        <w:t xml:space="preserve"> згруповані чинники, пов’язані з визначенням</w:t>
      </w:r>
      <w:r w:rsidR="00F41E46">
        <w:rPr>
          <w:rFonts w:ascii="Times New Roman" w:hAnsi="Times New Roman"/>
          <w:b/>
          <w:sz w:val="28"/>
          <w:lang w:val="uk-UA"/>
        </w:rPr>
        <w:t xml:space="preserve"> </w:t>
      </w:r>
      <w:r w:rsidR="00F41E46" w:rsidRPr="00A241CD">
        <w:rPr>
          <w:rFonts w:ascii="Times New Roman" w:hAnsi="Times New Roman"/>
          <w:sz w:val="28"/>
          <w:szCs w:val="28"/>
          <w:lang w:val="uk-UA"/>
        </w:rPr>
        <w:t>домінуюч</w:t>
      </w:r>
      <w:r w:rsidR="00F41E46">
        <w:rPr>
          <w:rFonts w:ascii="Times New Roman" w:hAnsi="Times New Roman"/>
          <w:sz w:val="28"/>
          <w:szCs w:val="28"/>
          <w:lang w:val="uk-UA"/>
        </w:rPr>
        <w:t>ого</w:t>
      </w:r>
      <w:r w:rsidR="00F41E46" w:rsidRPr="00A241CD">
        <w:rPr>
          <w:rFonts w:ascii="Times New Roman" w:hAnsi="Times New Roman"/>
          <w:sz w:val="28"/>
          <w:szCs w:val="28"/>
          <w:lang w:val="uk-UA"/>
        </w:rPr>
        <w:t xml:space="preserve"> тип</w:t>
      </w:r>
      <w:r w:rsidR="00F41E46">
        <w:rPr>
          <w:rFonts w:ascii="Times New Roman" w:hAnsi="Times New Roman"/>
          <w:sz w:val="28"/>
          <w:szCs w:val="28"/>
          <w:lang w:val="uk-UA"/>
        </w:rPr>
        <w:t>у</w:t>
      </w:r>
      <w:r w:rsidR="00F41E46" w:rsidRPr="00A241CD">
        <w:rPr>
          <w:rFonts w:ascii="Times New Roman" w:hAnsi="Times New Roman"/>
          <w:sz w:val="28"/>
          <w:szCs w:val="28"/>
          <w:lang w:val="uk-UA"/>
        </w:rPr>
        <w:t xml:space="preserve"> взаємин жінки з оточуючими у вимірах «домінування – підпорядкування» та «агресивність – товариськість». У взаємодії з іншими особливості громадської участі розкриваються як у позитивних, так і негативних параметрах (наприклад, недооцінка</w:t>
      </w:r>
      <w:r w:rsidR="00F41E46" w:rsidRPr="00A241CD">
        <w:rPr>
          <w:rFonts w:ascii="Times New Roman" w:hAnsi="Times New Roman"/>
          <w:color w:val="FF0000"/>
          <w:sz w:val="28"/>
          <w:szCs w:val="28"/>
          <w:lang w:val="uk-UA"/>
        </w:rPr>
        <w:t xml:space="preserve"> </w:t>
      </w:r>
      <w:r w:rsidR="00F41E46" w:rsidRPr="00A241CD">
        <w:rPr>
          <w:rFonts w:ascii="Times New Roman" w:hAnsi="Times New Roman"/>
          <w:sz w:val="28"/>
          <w:szCs w:val="28"/>
          <w:lang w:val="uk-UA"/>
        </w:rPr>
        <w:t>інших, відчуття переваги над ними, бажання розпоряджатися та керувати або ж тенденція до рівноправних партнерських взаємин з іншими, задля відстоювання нагальних потреб та інтересів), що сприяють досягненню суспільно бажаних цілей або ж, навпаки, ускладнюють реалізацію поставлених завдань.</w:t>
      </w:r>
      <w:r w:rsidR="0027533C">
        <w:rPr>
          <w:rFonts w:ascii="Times New Roman" w:hAnsi="Times New Roman"/>
          <w:sz w:val="28"/>
          <w:szCs w:val="28"/>
          <w:lang w:val="uk-UA"/>
        </w:rPr>
        <w:t xml:space="preserve"> </w:t>
      </w:r>
    </w:p>
    <w:p w:rsidR="000919FB" w:rsidRDefault="00F41E46" w:rsidP="00F41E46">
      <w:pPr>
        <w:widowControl w:val="0"/>
        <w:spacing w:after="0" w:line="360" w:lineRule="auto"/>
        <w:ind w:firstLine="708"/>
        <w:rPr>
          <w:rFonts w:ascii="Times New Roman" w:hAnsi="Times New Roman"/>
          <w:sz w:val="28"/>
          <w:szCs w:val="28"/>
          <w:lang w:val="uk-UA"/>
        </w:rPr>
      </w:pPr>
      <w:r w:rsidRPr="00555840">
        <w:rPr>
          <w:rFonts w:ascii="Times New Roman" w:hAnsi="Times New Roman"/>
          <w:sz w:val="28"/>
          <w:szCs w:val="28"/>
          <w:lang w:val="uk-UA"/>
        </w:rPr>
        <w:t>П’ятий</w:t>
      </w:r>
      <w:r w:rsidRPr="007C3B8E">
        <w:rPr>
          <w:rFonts w:ascii="Times New Roman" w:hAnsi="Times New Roman"/>
          <w:b/>
          <w:sz w:val="28"/>
          <w:szCs w:val="28"/>
          <w:lang w:val="uk-UA"/>
        </w:rPr>
        <w:t xml:space="preserve"> блок</w:t>
      </w:r>
      <w:r>
        <w:rPr>
          <w:rFonts w:ascii="Times New Roman" w:hAnsi="Times New Roman"/>
          <w:sz w:val="28"/>
          <w:szCs w:val="28"/>
          <w:lang w:val="uk-UA"/>
        </w:rPr>
        <w:t xml:space="preserve"> </w:t>
      </w:r>
      <w:r w:rsidRPr="007C3B8E">
        <w:rPr>
          <w:rFonts w:ascii="Times New Roman" w:hAnsi="Times New Roman"/>
          <w:b/>
          <w:sz w:val="28"/>
          <w:szCs w:val="28"/>
          <w:lang w:val="uk-UA"/>
        </w:rPr>
        <w:t>«Соціальне середовище»</w:t>
      </w:r>
      <w:r w:rsidRPr="007C3B8E">
        <w:rPr>
          <w:rFonts w:ascii="Times New Roman" w:hAnsi="Times New Roman"/>
          <w:sz w:val="28"/>
          <w:szCs w:val="28"/>
          <w:lang w:val="uk-UA"/>
        </w:rPr>
        <w:t xml:space="preserve"> </w:t>
      </w:r>
      <w:r w:rsidR="000919FB">
        <w:rPr>
          <w:rFonts w:ascii="Times New Roman" w:hAnsi="Times New Roman"/>
          <w:sz w:val="28"/>
          <w:szCs w:val="28"/>
          <w:lang w:val="uk-UA"/>
        </w:rPr>
        <w:t xml:space="preserve">включає такі чинники, як тип поселення, </w:t>
      </w:r>
      <w:r w:rsidRPr="00555840">
        <w:rPr>
          <w:rFonts w:ascii="Times New Roman" w:hAnsi="Times New Roman"/>
          <w:sz w:val="28"/>
          <w:szCs w:val="28"/>
          <w:lang w:val="uk-UA"/>
        </w:rPr>
        <w:t xml:space="preserve">освітньо-культурний рівень родини, </w:t>
      </w:r>
      <w:r>
        <w:rPr>
          <w:rFonts w:ascii="Times New Roman" w:hAnsi="Times New Roman"/>
          <w:sz w:val="28"/>
          <w:szCs w:val="28"/>
          <w:lang w:val="uk-UA"/>
        </w:rPr>
        <w:t xml:space="preserve">зайнятість матері, </w:t>
      </w:r>
      <w:r w:rsidRPr="00555840">
        <w:rPr>
          <w:rFonts w:ascii="Times New Roman" w:hAnsi="Times New Roman"/>
          <w:sz w:val="28"/>
          <w:szCs w:val="28"/>
          <w:lang w:val="uk-UA"/>
        </w:rPr>
        <w:t xml:space="preserve">родинні зразки громадської </w:t>
      </w:r>
      <w:r w:rsidR="000919FB">
        <w:rPr>
          <w:rFonts w:ascii="Times New Roman" w:hAnsi="Times New Roman"/>
          <w:sz w:val="28"/>
          <w:szCs w:val="28"/>
          <w:lang w:val="uk-UA"/>
        </w:rPr>
        <w:t>поведінки.</w:t>
      </w:r>
    </w:p>
    <w:p w:rsidR="00F41E46" w:rsidRPr="00A241CD" w:rsidRDefault="00F41E46" w:rsidP="00F41E46">
      <w:pPr>
        <w:widowControl w:val="0"/>
        <w:spacing w:after="0" w:line="360" w:lineRule="auto"/>
        <w:ind w:firstLine="708"/>
        <w:rPr>
          <w:rFonts w:ascii="Times New Roman" w:hAnsi="Times New Roman"/>
          <w:sz w:val="28"/>
          <w:szCs w:val="28"/>
          <w:lang w:val="uk-UA"/>
        </w:rPr>
      </w:pPr>
      <w:r>
        <w:rPr>
          <w:rFonts w:ascii="Times New Roman" w:hAnsi="Times New Roman"/>
          <w:sz w:val="28"/>
          <w:szCs w:val="28"/>
          <w:lang w:val="uk-UA"/>
        </w:rPr>
        <w:t xml:space="preserve">Спираючись на положення психології середовища про </w:t>
      </w:r>
      <w:r w:rsidRPr="00A241CD">
        <w:rPr>
          <w:rFonts w:ascii="Times New Roman" w:hAnsi="Times New Roman"/>
          <w:sz w:val="28"/>
          <w:szCs w:val="28"/>
          <w:lang w:val="uk-UA"/>
        </w:rPr>
        <w:t xml:space="preserve">особливості впливу місця проживання (його структури, величини та функціонування) на перебіг пізнавальних процесів індивіда, оцінку якості його життя, характер стосунків з оточуючими </w:t>
      </w:r>
      <w:r>
        <w:rPr>
          <w:rFonts w:ascii="Times New Roman" w:hAnsi="Times New Roman"/>
          <w:sz w:val="28"/>
          <w:szCs w:val="28"/>
          <w:lang w:val="uk-UA"/>
        </w:rPr>
        <w:t>та спрямован</w:t>
      </w:r>
      <w:r w:rsidR="0027533C">
        <w:rPr>
          <w:rFonts w:ascii="Times New Roman" w:hAnsi="Times New Roman"/>
          <w:sz w:val="28"/>
          <w:szCs w:val="28"/>
          <w:lang w:val="uk-UA"/>
        </w:rPr>
        <w:t>ість діяльності (Р. Возьняк, Д. </w:t>
      </w:r>
      <w:r w:rsidR="000919FB">
        <w:rPr>
          <w:rFonts w:ascii="Times New Roman" w:hAnsi="Times New Roman"/>
          <w:sz w:val="28"/>
          <w:szCs w:val="28"/>
          <w:lang w:val="uk-UA"/>
        </w:rPr>
        <w:t xml:space="preserve">Кларке, М. Левіцька) можна зробити висновок, </w:t>
      </w:r>
      <w:r>
        <w:rPr>
          <w:rFonts w:ascii="Times New Roman" w:hAnsi="Times New Roman"/>
          <w:sz w:val="28"/>
          <w:szCs w:val="28"/>
          <w:lang w:val="uk-UA"/>
        </w:rPr>
        <w:t>що соціально-психологічні чинники участі жінок у діяльності громадських об’єднань відрізня</w:t>
      </w:r>
      <w:r w:rsidR="000919FB">
        <w:rPr>
          <w:rFonts w:ascii="Times New Roman" w:hAnsi="Times New Roman"/>
          <w:sz w:val="28"/>
          <w:szCs w:val="28"/>
          <w:lang w:val="uk-UA"/>
        </w:rPr>
        <w:t xml:space="preserve">ються </w:t>
      </w:r>
      <w:r>
        <w:rPr>
          <w:rFonts w:ascii="Times New Roman" w:hAnsi="Times New Roman"/>
          <w:sz w:val="28"/>
          <w:szCs w:val="28"/>
          <w:lang w:val="uk-UA"/>
        </w:rPr>
        <w:t>в залежності від того, де функціонує громадське об’єднання – у великому місті, містечку або ж у сільській місцевості.</w:t>
      </w:r>
      <w:r w:rsidR="0027533C">
        <w:rPr>
          <w:rFonts w:ascii="Times New Roman" w:hAnsi="Times New Roman"/>
          <w:sz w:val="28"/>
          <w:szCs w:val="28"/>
          <w:lang w:val="uk-UA"/>
        </w:rPr>
        <w:t xml:space="preserve"> </w:t>
      </w:r>
    </w:p>
    <w:p w:rsidR="00F41E46" w:rsidRPr="0027533C" w:rsidRDefault="00F41E46" w:rsidP="00F41E46">
      <w:pPr>
        <w:widowControl w:val="0"/>
        <w:spacing w:after="0" w:line="360" w:lineRule="auto"/>
        <w:ind w:firstLine="709"/>
        <w:rPr>
          <w:rFonts w:ascii="Times New Roman" w:hAnsi="Times New Roman"/>
          <w:sz w:val="28"/>
          <w:szCs w:val="28"/>
          <w:lang w:val="uk-UA"/>
        </w:rPr>
      </w:pPr>
      <w:r w:rsidRPr="00732B14">
        <w:rPr>
          <w:rFonts w:ascii="Times New Roman" w:hAnsi="Times New Roman"/>
          <w:sz w:val="28"/>
          <w:szCs w:val="28"/>
          <w:lang w:val="uk-UA"/>
        </w:rPr>
        <w:t xml:space="preserve">Беручи до уваги положення про </w:t>
      </w:r>
      <w:r w:rsidRPr="00732B14">
        <w:rPr>
          <w:rFonts w:ascii="Times New Roman" w:hAnsi="Times New Roman"/>
          <w:color w:val="000000"/>
          <w:sz w:val="28"/>
          <w:szCs w:val="28"/>
          <w:lang w:val="uk-UA"/>
        </w:rPr>
        <w:t xml:space="preserve">егоцентричну, аллоцентричну та соціальну </w:t>
      </w:r>
      <w:r w:rsidRPr="00732B14">
        <w:rPr>
          <w:rFonts w:ascii="Times New Roman" w:hAnsi="Times New Roman"/>
          <w:sz w:val="28"/>
          <w:szCs w:val="28"/>
          <w:lang w:val="uk-UA"/>
        </w:rPr>
        <w:t>спрямованість громадської діяльності (А.</w:t>
      </w:r>
      <w:r w:rsidRPr="00986669">
        <w:rPr>
          <w:rFonts w:ascii="Times New Roman" w:hAnsi="Times New Roman"/>
          <w:sz w:val="28"/>
          <w:szCs w:val="28"/>
        </w:rPr>
        <w:t> </w:t>
      </w:r>
      <w:r w:rsidRPr="00732B14">
        <w:rPr>
          <w:rFonts w:ascii="Times New Roman" w:hAnsi="Times New Roman"/>
          <w:sz w:val="28"/>
          <w:szCs w:val="28"/>
          <w:lang w:val="uk-UA"/>
        </w:rPr>
        <w:t>Гжегорчик, Р.</w:t>
      </w:r>
      <w:r w:rsidRPr="00986669">
        <w:rPr>
          <w:rFonts w:ascii="Times New Roman" w:hAnsi="Times New Roman"/>
          <w:sz w:val="28"/>
          <w:szCs w:val="28"/>
        </w:rPr>
        <w:t> </w:t>
      </w:r>
      <w:r w:rsidRPr="00732B14">
        <w:rPr>
          <w:rFonts w:ascii="Times New Roman" w:hAnsi="Times New Roman"/>
          <w:sz w:val="28"/>
          <w:szCs w:val="28"/>
          <w:lang w:val="uk-UA"/>
        </w:rPr>
        <w:t>Голдберг-Глен, Р.</w:t>
      </w:r>
      <w:r w:rsidRPr="00986669">
        <w:rPr>
          <w:rFonts w:ascii="Times New Roman" w:hAnsi="Times New Roman"/>
          <w:sz w:val="28"/>
          <w:szCs w:val="28"/>
        </w:rPr>
        <w:t> </w:t>
      </w:r>
      <w:r w:rsidRPr="00732B14">
        <w:rPr>
          <w:rFonts w:ascii="Times New Roman" w:hAnsi="Times New Roman"/>
          <w:sz w:val="28"/>
          <w:szCs w:val="28"/>
          <w:lang w:val="uk-UA"/>
        </w:rPr>
        <w:t>Кнаан), види мотивації громадської активності (</w:t>
      </w:r>
      <w:r w:rsidRPr="00986669">
        <w:rPr>
          <w:rFonts w:ascii="Times New Roman" w:hAnsi="Times New Roman"/>
          <w:sz w:val="28"/>
          <w:szCs w:val="28"/>
          <w:lang w:val="pl-PL"/>
        </w:rPr>
        <w:t>A</w:t>
      </w:r>
      <w:r w:rsidRPr="00732B14">
        <w:rPr>
          <w:rFonts w:ascii="Times New Roman" w:hAnsi="Times New Roman"/>
          <w:sz w:val="28"/>
          <w:szCs w:val="28"/>
          <w:lang w:val="uk-UA"/>
        </w:rPr>
        <w:t>.</w:t>
      </w:r>
      <w:r w:rsidRPr="00986669">
        <w:rPr>
          <w:rFonts w:ascii="Times New Roman" w:hAnsi="Times New Roman"/>
          <w:sz w:val="28"/>
          <w:szCs w:val="28"/>
        </w:rPr>
        <w:t> </w:t>
      </w:r>
      <w:r w:rsidRPr="00732B14">
        <w:rPr>
          <w:rFonts w:ascii="Times New Roman" w:hAnsi="Times New Roman"/>
          <w:sz w:val="28"/>
          <w:szCs w:val="28"/>
          <w:lang w:val="uk-UA"/>
        </w:rPr>
        <w:t>Говенбя</w:t>
      </w:r>
      <w:r>
        <w:rPr>
          <w:rFonts w:ascii="Times New Roman" w:hAnsi="Times New Roman"/>
          <w:color w:val="000000"/>
          <w:sz w:val="28"/>
          <w:szCs w:val="28"/>
          <w:lang w:val="uk-UA"/>
        </w:rPr>
        <w:t xml:space="preserve">, </w:t>
      </w:r>
      <w:r w:rsidRPr="00732B14">
        <w:rPr>
          <w:rFonts w:ascii="Times New Roman" w:hAnsi="Times New Roman"/>
          <w:color w:val="000000"/>
          <w:sz w:val="28"/>
          <w:szCs w:val="28"/>
          <w:lang w:val="uk-UA"/>
        </w:rPr>
        <w:t>Я.</w:t>
      </w:r>
      <w:r w:rsidRPr="00986669">
        <w:rPr>
          <w:rFonts w:ascii="Times New Roman" w:hAnsi="Times New Roman"/>
          <w:color w:val="000000"/>
          <w:sz w:val="28"/>
          <w:szCs w:val="28"/>
        </w:rPr>
        <w:t> </w:t>
      </w:r>
      <w:r w:rsidRPr="00732B14">
        <w:rPr>
          <w:rFonts w:ascii="Times New Roman" w:hAnsi="Times New Roman"/>
          <w:color w:val="000000"/>
          <w:sz w:val="28"/>
          <w:szCs w:val="28"/>
          <w:lang w:val="uk-UA"/>
        </w:rPr>
        <w:t>Рейковський</w:t>
      </w:r>
      <w:r w:rsidRPr="00732B14">
        <w:rPr>
          <w:rFonts w:ascii="Times New Roman" w:hAnsi="Times New Roman"/>
          <w:sz w:val="28"/>
          <w:szCs w:val="28"/>
          <w:lang w:val="uk-UA"/>
        </w:rPr>
        <w:t xml:space="preserve">, </w:t>
      </w:r>
      <w:r w:rsidRPr="00732B14">
        <w:rPr>
          <w:rFonts w:ascii="Times New Roman" w:hAnsi="Times New Roman"/>
          <w:color w:val="000000"/>
          <w:sz w:val="28"/>
          <w:szCs w:val="28"/>
          <w:lang w:val="uk-UA"/>
        </w:rPr>
        <w:t>Я.</w:t>
      </w:r>
      <w:r w:rsidRPr="00986669">
        <w:rPr>
          <w:rFonts w:ascii="Times New Roman" w:hAnsi="Times New Roman"/>
          <w:color w:val="000000"/>
          <w:sz w:val="28"/>
          <w:szCs w:val="28"/>
        </w:rPr>
        <w:t> </w:t>
      </w:r>
      <w:r w:rsidRPr="00732B14">
        <w:rPr>
          <w:rFonts w:ascii="Times New Roman" w:hAnsi="Times New Roman"/>
          <w:color w:val="000000"/>
          <w:sz w:val="28"/>
          <w:szCs w:val="28"/>
          <w:lang w:val="uk-UA"/>
        </w:rPr>
        <w:t>Кариловський</w:t>
      </w:r>
      <w:r>
        <w:rPr>
          <w:rFonts w:ascii="Times New Roman" w:hAnsi="Times New Roman"/>
          <w:sz w:val="28"/>
          <w:szCs w:val="28"/>
          <w:lang w:val="uk-UA"/>
        </w:rPr>
        <w:t xml:space="preserve">, </w:t>
      </w:r>
      <w:r w:rsidRPr="00732B14">
        <w:rPr>
          <w:rFonts w:ascii="Times New Roman" w:hAnsi="Times New Roman"/>
          <w:sz w:val="28"/>
          <w:szCs w:val="28"/>
          <w:lang w:val="uk-UA"/>
        </w:rPr>
        <w:t>К.</w:t>
      </w:r>
      <w:r>
        <w:rPr>
          <w:rFonts w:ascii="Times New Roman" w:hAnsi="Times New Roman"/>
          <w:sz w:val="28"/>
          <w:szCs w:val="28"/>
        </w:rPr>
        <w:t> </w:t>
      </w:r>
      <w:r w:rsidRPr="00732B14">
        <w:rPr>
          <w:rFonts w:ascii="Times New Roman" w:hAnsi="Times New Roman"/>
          <w:sz w:val="28"/>
          <w:szCs w:val="28"/>
          <w:lang w:val="uk-UA"/>
        </w:rPr>
        <w:t>Фріскі</w:t>
      </w:r>
      <w:r>
        <w:rPr>
          <w:rFonts w:ascii="Times New Roman" w:hAnsi="Times New Roman"/>
          <w:sz w:val="28"/>
          <w:szCs w:val="28"/>
          <w:lang w:val="uk-UA"/>
        </w:rPr>
        <w:t xml:space="preserve">, </w:t>
      </w:r>
      <w:r w:rsidRPr="00732B14">
        <w:rPr>
          <w:rFonts w:ascii="Times New Roman" w:hAnsi="Times New Roman"/>
          <w:sz w:val="28"/>
          <w:szCs w:val="28"/>
          <w:lang w:val="uk-UA"/>
        </w:rPr>
        <w:t>А.</w:t>
      </w:r>
      <w:r w:rsidRPr="00986669">
        <w:rPr>
          <w:rFonts w:ascii="Times New Roman" w:hAnsi="Times New Roman"/>
          <w:sz w:val="28"/>
          <w:szCs w:val="28"/>
        </w:rPr>
        <w:t> </w:t>
      </w:r>
      <w:r w:rsidRPr="00732B14">
        <w:rPr>
          <w:rFonts w:ascii="Times New Roman" w:hAnsi="Times New Roman"/>
          <w:sz w:val="28"/>
          <w:szCs w:val="28"/>
          <w:lang w:val="uk-UA"/>
        </w:rPr>
        <w:t>Шустер,), положення про мотиви громадської та політичної участі (М.</w:t>
      </w:r>
      <w:r w:rsidRPr="00986669">
        <w:rPr>
          <w:rFonts w:ascii="Times New Roman" w:hAnsi="Times New Roman"/>
          <w:sz w:val="28"/>
          <w:szCs w:val="28"/>
        </w:rPr>
        <w:t> </w:t>
      </w:r>
      <w:r w:rsidRPr="00732B14">
        <w:rPr>
          <w:rFonts w:ascii="Times New Roman" w:hAnsi="Times New Roman"/>
          <w:sz w:val="28"/>
          <w:szCs w:val="28"/>
          <w:lang w:val="uk-UA"/>
        </w:rPr>
        <w:t>Бекер, Р.</w:t>
      </w:r>
      <w:r w:rsidRPr="00986669">
        <w:rPr>
          <w:rFonts w:ascii="Times New Roman" w:hAnsi="Times New Roman"/>
          <w:sz w:val="28"/>
          <w:szCs w:val="28"/>
        </w:rPr>
        <w:t> </w:t>
      </w:r>
      <w:r w:rsidRPr="00732B14">
        <w:rPr>
          <w:rFonts w:ascii="Times New Roman" w:hAnsi="Times New Roman"/>
          <w:sz w:val="28"/>
          <w:szCs w:val="28"/>
          <w:lang w:val="uk-UA"/>
        </w:rPr>
        <w:t>Блумберг, Г.</w:t>
      </w:r>
      <w:r w:rsidRPr="00986669">
        <w:rPr>
          <w:rFonts w:ascii="Times New Roman" w:hAnsi="Times New Roman"/>
          <w:sz w:val="28"/>
          <w:szCs w:val="28"/>
        </w:rPr>
        <w:t> </w:t>
      </w:r>
      <w:r w:rsidRPr="00732B14">
        <w:rPr>
          <w:rFonts w:ascii="Times New Roman" w:hAnsi="Times New Roman"/>
          <w:sz w:val="28"/>
          <w:szCs w:val="28"/>
          <w:lang w:val="uk-UA"/>
        </w:rPr>
        <w:t>Вест, А.</w:t>
      </w:r>
      <w:r>
        <w:rPr>
          <w:rFonts w:ascii="Times New Roman" w:hAnsi="Times New Roman"/>
          <w:sz w:val="28"/>
          <w:szCs w:val="28"/>
        </w:rPr>
        <w:t> </w:t>
      </w:r>
      <w:r w:rsidRPr="00732B14">
        <w:rPr>
          <w:rFonts w:ascii="Times New Roman" w:hAnsi="Times New Roman"/>
          <w:sz w:val="28"/>
          <w:szCs w:val="28"/>
          <w:lang w:val="uk-UA"/>
        </w:rPr>
        <w:t>Домарадзька,</w:t>
      </w:r>
      <w:r>
        <w:rPr>
          <w:rFonts w:ascii="Times New Roman" w:hAnsi="Times New Roman"/>
          <w:sz w:val="28"/>
          <w:szCs w:val="28"/>
          <w:lang w:val="uk-UA"/>
        </w:rPr>
        <w:t> </w:t>
      </w:r>
      <w:r w:rsidRPr="00732B14">
        <w:rPr>
          <w:rFonts w:ascii="Times New Roman" w:hAnsi="Times New Roman"/>
          <w:sz w:val="28"/>
          <w:szCs w:val="28"/>
          <w:lang w:val="uk-UA"/>
        </w:rPr>
        <w:t>М.</w:t>
      </w:r>
      <w:r>
        <w:rPr>
          <w:rFonts w:ascii="Times New Roman" w:hAnsi="Times New Roman"/>
          <w:sz w:val="28"/>
          <w:szCs w:val="28"/>
        </w:rPr>
        <w:t> </w:t>
      </w:r>
      <w:r w:rsidRPr="00732B14">
        <w:rPr>
          <w:rFonts w:ascii="Times New Roman" w:hAnsi="Times New Roman"/>
          <w:sz w:val="28"/>
          <w:szCs w:val="28"/>
          <w:lang w:val="uk-UA"/>
        </w:rPr>
        <w:t>М.</w:t>
      </w:r>
      <w:r>
        <w:rPr>
          <w:rFonts w:ascii="Times New Roman" w:hAnsi="Times New Roman"/>
          <w:sz w:val="28"/>
          <w:szCs w:val="28"/>
        </w:rPr>
        <w:t> </w:t>
      </w:r>
      <w:r w:rsidRPr="00732B14">
        <w:rPr>
          <w:rFonts w:ascii="Times New Roman" w:hAnsi="Times New Roman"/>
          <w:sz w:val="28"/>
          <w:szCs w:val="28"/>
          <w:lang w:val="uk-UA"/>
        </w:rPr>
        <w:t>Скорик),</w:t>
      </w:r>
      <w:r>
        <w:rPr>
          <w:rFonts w:ascii="Times New Roman" w:hAnsi="Times New Roman"/>
          <w:sz w:val="28"/>
          <w:szCs w:val="28"/>
          <w:lang w:val="uk-UA"/>
        </w:rPr>
        <w:t xml:space="preserve"> </w:t>
      </w:r>
      <w:r w:rsidRPr="00732B14">
        <w:rPr>
          <w:rFonts w:ascii="Times New Roman" w:hAnsi="Times New Roman"/>
          <w:sz w:val="28"/>
          <w:szCs w:val="28"/>
          <w:lang w:val="uk-UA"/>
        </w:rPr>
        <w:t>моделі</w:t>
      </w:r>
      <w:r>
        <w:rPr>
          <w:rFonts w:ascii="Times New Roman" w:hAnsi="Times New Roman"/>
          <w:sz w:val="28"/>
          <w:szCs w:val="28"/>
          <w:lang w:val="uk-UA"/>
        </w:rPr>
        <w:t xml:space="preserve"> </w:t>
      </w:r>
      <w:r w:rsidRPr="00732B14">
        <w:rPr>
          <w:rFonts w:ascii="Times New Roman" w:hAnsi="Times New Roman"/>
          <w:sz w:val="28"/>
          <w:szCs w:val="28"/>
          <w:lang w:val="uk-UA"/>
        </w:rPr>
        <w:t>громадської</w:t>
      </w:r>
      <w:r>
        <w:rPr>
          <w:rFonts w:ascii="Times New Roman" w:hAnsi="Times New Roman"/>
          <w:sz w:val="28"/>
          <w:szCs w:val="28"/>
          <w:lang w:val="uk-UA"/>
        </w:rPr>
        <w:t xml:space="preserve"> </w:t>
      </w:r>
      <w:r w:rsidRPr="00732B14">
        <w:rPr>
          <w:rFonts w:ascii="Times New Roman" w:hAnsi="Times New Roman"/>
          <w:sz w:val="28"/>
          <w:szCs w:val="28"/>
          <w:lang w:val="uk-UA"/>
        </w:rPr>
        <w:t>активності (С.</w:t>
      </w:r>
      <w:r w:rsidRPr="00986669">
        <w:rPr>
          <w:rFonts w:ascii="Times New Roman" w:hAnsi="Times New Roman"/>
          <w:sz w:val="28"/>
          <w:szCs w:val="28"/>
        </w:rPr>
        <w:t> </w:t>
      </w:r>
      <w:r w:rsidR="00FC7AAC">
        <w:rPr>
          <w:rFonts w:ascii="Times New Roman" w:hAnsi="Times New Roman"/>
          <w:smallCaps/>
          <w:sz w:val="28"/>
          <w:szCs w:val="28"/>
          <w:lang w:val="uk-UA"/>
        </w:rPr>
        <w:t>Л. </w:t>
      </w:r>
      <w:r w:rsidRPr="00732B14">
        <w:rPr>
          <w:rFonts w:ascii="Times New Roman" w:hAnsi="Times New Roman"/>
          <w:sz w:val="28"/>
          <w:szCs w:val="28"/>
          <w:lang w:val="uk-UA"/>
        </w:rPr>
        <w:t>Грабовська, А.</w:t>
      </w:r>
      <w:r w:rsidRPr="00986669">
        <w:rPr>
          <w:rFonts w:ascii="Times New Roman" w:hAnsi="Times New Roman"/>
          <w:sz w:val="28"/>
          <w:szCs w:val="28"/>
        </w:rPr>
        <w:t> </w:t>
      </w:r>
      <w:r w:rsidR="00FC7AAC">
        <w:rPr>
          <w:rFonts w:ascii="Times New Roman" w:hAnsi="Times New Roman"/>
          <w:sz w:val="28"/>
          <w:szCs w:val="28"/>
          <w:lang w:val="uk-UA"/>
        </w:rPr>
        <w:t>В. </w:t>
      </w:r>
      <w:r w:rsidRPr="00732B14">
        <w:rPr>
          <w:rFonts w:ascii="Times New Roman" w:hAnsi="Times New Roman"/>
          <w:sz w:val="28"/>
          <w:szCs w:val="28"/>
          <w:lang w:val="uk-UA"/>
        </w:rPr>
        <w:t>Гусєва</w:t>
      </w:r>
      <w:r>
        <w:rPr>
          <w:rFonts w:ascii="Times New Roman" w:hAnsi="Times New Roman"/>
          <w:sz w:val="28"/>
          <w:szCs w:val="28"/>
          <w:lang w:val="uk-UA"/>
        </w:rPr>
        <w:t xml:space="preserve">, </w:t>
      </w:r>
      <w:r>
        <w:rPr>
          <w:rFonts w:ascii="Times New Roman" w:hAnsi="Times New Roman"/>
          <w:sz w:val="28"/>
          <w:szCs w:val="28"/>
          <w:lang w:val="uk-UA" w:eastAsia="ru-RU"/>
        </w:rPr>
        <w:t xml:space="preserve">М. Зіарко, </w:t>
      </w:r>
      <w:r w:rsidRPr="00732B14">
        <w:rPr>
          <w:rFonts w:ascii="Times New Roman" w:hAnsi="Times New Roman"/>
          <w:sz w:val="28"/>
          <w:szCs w:val="28"/>
          <w:lang w:val="uk-UA"/>
        </w:rPr>
        <w:t>Л.</w:t>
      </w:r>
      <w:r w:rsidRPr="00986669">
        <w:rPr>
          <w:rFonts w:ascii="Times New Roman" w:hAnsi="Times New Roman"/>
          <w:sz w:val="28"/>
          <w:szCs w:val="28"/>
        </w:rPr>
        <w:t> </w:t>
      </w:r>
      <w:r w:rsidR="00FC7AAC">
        <w:rPr>
          <w:rFonts w:ascii="Times New Roman" w:hAnsi="Times New Roman"/>
          <w:sz w:val="28"/>
          <w:szCs w:val="28"/>
          <w:lang w:val="uk-UA"/>
        </w:rPr>
        <w:t>О </w:t>
      </w:r>
      <w:r w:rsidRPr="00732B14">
        <w:rPr>
          <w:rFonts w:ascii="Times New Roman" w:hAnsi="Times New Roman"/>
          <w:sz w:val="28"/>
          <w:szCs w:val="28"/>
          <w:lang w:val="uk-UA"/>
        </w:rPr>
        <w:t>Кияшко</w:t>
      </w:r>
      <w:r>
        <w:rPr>
          <w:rFonts w:ascii="Times New Roman" w:hAnsi="Times New Roman"/>
          <w:sz w:val="28"/>
          <w:szCs w:val="28"/>
          <w:lang w:val="uk-UA"/>
        </w:rPr>
        <w:t xml:space="preserve">, </w:t>
      </w:r>
      <w:r w:rsidRPr="00732B14">
        <w:rPr>
          <w:rFonts w:ascii="Times New Roman" w:hAnsi="Times New Roman"/>
          <w:sz w:val="28"/>
          <w:szCs w:val="28"/>
          <w:lang w:val="uk-UA"/>
        </w:rPr>
        <w:t>М.</w:t>
      </w:r>
      <w:r w:rsidRPr="00986669">
        <w:rPr>
          <w:rFonts w:ascii="Times New Roman" w:hAnsi="Times New Roman"/>
          <w:sz w:val="28"/>
          <w:szCs w:val="28"/>
        </w:rPr>
        <w:t> </w:t>
      </w:r>
      <w:r w:rsidRPr="00732B14">
        <w:rPr>
          <w:rFonts w:ascii="Times New Roman" w:hAnsi="Times New Roman"/>
          <w:sz w:val="28"/>
          <w:szCs w:val="28"/>
          <w:lang w:val="uk-UA"/>
        </w:rPr>
        <w:t>Левіцька</w:t>
      </w:r>
      <w:r>
        <w:rPr>
          <w:rFonts w:ascii="Times New Roman" w:hAnsi="Times New Roman"/>
          <w:sz w:val="28"/>
          <w:szCs w:val="28"/>
          <w:lang w:val="uk-UA"/>
        </w:rPr>
        <w:t>,</w:t>
      </w:r>
      <w:r w:rsidRPr="00732B14">
        <w:rPr>
          <w:rFonts w:ascii="Times New Roman" w:hAnsi="Times New Roman"/>
          <w:sz w:val="28"/>
          <w:szCs w:val="28"/>
          <w:lang w:val="uk-UA"/>
        </w:rPr>
        <w:t xml:space="preserve"> С.</w:t>
      </w:r>
      <w:r>
        <w:rPr>
          <w:rFonts w:ascii="Times New Roman" w:hAnsi="Times New Roman"/>
          <w:sz w:val="28"/>
          <w:szCs w:val="28"/>
        </w:rPr>
        <w:t> </w:t>
      </w:r>
      <w:r w:rsidR="00FC7AAC">
        <w:rPr>
          <w:rFonts w:ascii="Times New Roman" w:hAnsi="Times New Roman"/>
          <w:sz w:val="28"/>
          <w:szCs w:val="28"/>
          <w:lang w:val="uk-UA"/>
        </w:rPr>
        <w:t>М. </w:t>
      </w:r>
      <w:r w:rsidRPr="00732B14">
        <w:rPr>
          <w:rFonts w:ascii="Times New Roman" w:hAnsi="Times New Roman"/>
          <w:sz w:val="28"/>
          <w:szCs w:val="28"/>
          <w:lang w:val="uk-UA"/>
        </w:rPr>
        <w:t>Чолій)</w:t>
      </w:r>
      <w:r w:rsidR="000919FB">
        <w:rPr>
          <w:rFonts w:ascii="Times New Roman" w:hAnsi="Times New Roman"/>
          <w:sz w:val="28"/>
          <w:szCs w:val="28"/>
          <w:lang w:val="uk-UA"/>
        </w:rPr>
        <w:t xml:space="preserve"> визначено</w:t>
      </w:r>
      <w:r w:rsidRPr="00732B14">
        <w:rPr>
          <w:rFonts w:ascii="Times New Roman" w:hAnsi="Times New Roman"/>
          <w:sz w:val="28"/>
          <w:szCs w:val="28"/>
          <w:lang w:val="uk-UA"/>
        </w:rPr>
        <w:t xml:space="preserve">, що соціально-психологічні чинники участі жінок у громадських об’єднаннях можуть створювати як сприятливі умови для прояву громадської активності, так і навпаки, </w:t>
      </w:r>
      <w:r>
        <w:rPr>
          <w:rFonts w:ascii="Times New Roman" w:hAnsi="Times New Roman"/>
          <w:sz w:val="28"/>
          <w:szCs w:val="28"/>
          <w:lang w:val="uk-UA"/>
        </w:rPr>
        <w:t xml:space="preserve">здійснювати несприятливий вплив </w:t>
      </w:r>
      <w:r w:rsidRPr="00732B14">
        <w:rPr>
          <w:rFonts w:ascii="Times New Roman" w:hAnsi="Times New Roman"/>
          <w:sz w:val="28"/>
          <w:szCs w:val="28"/>
          <w:lang w:val="uk-UA"/>
        </w:rPr>
        <w:t>на шляху залучення жінок до діяльності громадських об’єднань.</w:t>
      </w:r>
      <w:r w:rsidR="0027533C">
        <w:rPr>
          <w:rFonts w:ascii="Times New Roman" w:hAnsi="Times New Roman"/>
          <w:sz w:val="28"/>
          <w:szCs w:val="28"/>
          <w:lang w:val="uk-UA"/>
        </w:rPr>
        <w:t xml:space="preserve"> </w:t>
      </w:r>
    </w:p>
    <w:p w:rsidR="00F41E46" w:rsidRPr="00732B14" w:rsidRDefault="00B354C1" w:rsidP="00F41E46">
      <w:pPr>
        <w:widowControl w:val="0"/>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 Окрім цього визначено</w:t>
      </w:r>
      <w:r w:rsidR="00F41E46" w:rsidRPr="00732B14">
        <w:rPr>
          <w:rFonts w:ascii="Times New Roman" w:hAnsi="Times New Roman"/>
          <w:sz w:val="28"/>
          <w:szCs w:val="28"/>
          <w:lang w:val="uk-UA"/>
        </w:rPr>
        <w:t xml:space="preserve">, що соціально-психологічні чинники участі жінок у громадських об’єднаннях відрізняються в залежності від провідного мотиву </w:t>
      </w:r>
      <w:r w:rsidR="00F41E46">
        <w:rPr>
          <w:rFonts w:ascii="Times New Roman" w:hAnsi="Times New Roman"/>
          <w:sz w:val="28"/>
          <w:szCs w:val="28"/>
          <w:lang w:val="uk-UA"/>
        </w:rPr>
        <w:t xml:space="preserve">їх </w:t>
      </w:r>
      <w:r w:rsidR="00F41E46" w:rsidRPr="00732B14">
        <w:rPr>
          <w:rFonts w:ascii="Times New Roman" w:hAnsi="Times New Roman"/>
          <w:sz w:val="28"/>
          <w:szCs w:val="28"/>
          <w:lang w:val="uk-UA"/>
        </w:rPr>
        <w:t>залучення до громадської діяльності, від спрямування діяльності громадського об’єднання</w:t>
      </w:r>
      <w:r w:rsidR="00F41E46">
        <w:rPr>
          <w:rFonts w:ascii="Times New Roman" w:hAnsi="Times New Roman"/>
          <w:sz w:val="28"/>
          <w:szCs w:val="28"/>
          <w:lang w:val="uk-UA"/>
        </w:rPr>
        <w:t xml:space="preserve"> та ролі жінки у громадському об</w:t>
      </w:r>
      <w:r w:rsidR="00F41E46" w:rsidRPr="00732B14">
        <w:rPr>
          <w:rFonts w:ascii="Times New Roman" w:hAnsi="Times New Roman"/>
          <w:sz w:val="28"/>
          <w:szCs w:val="28"/>
          <w:lang w:val="uk-UA"/>
        </w:rPr>
        <w:t>’</w:t>
      </w:r>
      <w:r w:rsidR="00F41E46">
        <w:rPr>
          <w:rFonts w:ascii="Times New Roman" w:hAnsi="Times New Roman"/>
          <w:sz w:val="28"/>
          <w:szCs w:val="28"/>
          <w:lang w:val="uk-UA"/>
        </w:rPr>
        <w:t>єднанні</w:t>
      </w:r>
      <w:r w:rsidR="00F41E46" w:rsidRPr="00732B14">
        <w:rPr>
          <w:rFonts w:ascii="Times New Roman" w:hAnsi="Times New Roman"/>
          <w:sz w:val="28"/>
          <w:szCs w:val="28"/>
          <w:lang w:val="uk-UA"/>
        </w:rPr>
        <w:t xml:space="preserve">. </w:t>
      </w:r>
    </w:p>
    <w:p w:rsidR="00C6112D" w:rsidRDefault="00F41E46" w:rsidP="007743B2">
      <w:pPr>
        <w:widowControl w:val="0"/>
        <w:spacing w:after="0" w:line="360" w:lineRule="auto"/>
        <w:ind w:firstLine="709"/>
        <w:rPr>
          <w:rFonts w:ascii="Times New Roman" w:hAnsi="Times New Roman"/>
          <w:sz w:val="28"/>
          <w:szCs w:val="28"/>
          <w:lang w:val="uk-UA"/>
        </w:rPr>
      </w:pPr>
      <w:r>
        <w:rPr>
          <w:rFonts w:ascii="Times New Roman" w:hAnsi="Times New Roman"/>
          <w:sz w:val="28"/>
          <w:szCs w:val="28"/>
          <w:lang w:val="uk-UA"/>
        </w:rPr>
        <w:t>Таким чином</w:t>
      </w:r>
      <w:r w:rsidR="00C6112D" w:rsidRPr="00E1238B">
        <w:rPr>
          <w:rFonts w:ascii="Times New Roman" w:hAnsi="Times New Roman"/>
          <w:sz w:val="28"/>
          <w:szCs w:val="28"/>
          <w:lang w:val="uk-UA"/>
        </w:rPr>
        <w:t>, представлен</w:t>
      </w:r>
      <w:r w:rsidR="00E1238B">
        <w:rPr>
          <w:rFonts w:ascii="Times New Roman" w:hAnsi="Times New Roman"/>
          <w:sz w:val="28"/>
          <w:szCs w:val="28"/>
          <w:lang w:val="uk-UA"/>
        </w:rPr>
        <w:t xml:space="preserve">а </w:t>
      </w:r>
      <w:r>
        <w:rPr>
          <w:rFonts w:ascii="Times New Roman" w:hAnsi="Times New Roman"/>
          <w:sz w:val="28"/>
          <w:szCs w:val="28"/>
          <w:lang w:val="uk-UA"/>
        </w:rPr>
        <w:t xml:space="preserve">на рис. 1.1. </w:t>
      </w:r>
      <w:r w:rsidR="00EC5158">
        <w:rPr>
          <w:rFonts w:ascii="Times New Roman" w:hAnsi="Times New Roman"/>
          <w:sz w:val="28"/>
          <w:szCs w:val="28"/>
          <w:lang w:val="uk-UA"/>
        </w:rPr>
        <w:t xml:space="preserve">схема </w:t>
      </w:r>
      <w:r w:rsidR="00B702C2" w:rsidRPr="00E1238B">
        <w:rPr>
          <w:rFonts w:ascii="Times New Roman" w:hAnsi="Times New Roman"/>
          <w:sz w:val="28"/>
          <w:szCs w:val="28"/>
          <w:lang w:val="uk-UA"/>
        </w:rPr>
        <w:t xml:space="preserve">соціально-психологічних </w:t>
      </w:r>
      <w:r w:rsidR="00C6112D" w:rsidRPr="00E1238B">
        <w:rPr>
          <w:rFonts w:ascii="Times New Roman" w:hAnsi="Times New Roman"/>
          <w:sz w:val="28"/>
          <w:szCs w:val="28"/>
          <w:lang w:val="uk-UA"/>
        </w:rPr>
        <w:t xml:space="preserve">чинників участі жінок у діяльності громадських об’єднань виступатиме основною засадою проведення емпіричного дослідження, відбору емпіричних показників та формування методичного інструментарію. </w:t>
      </w:r>
      <w:r w:rsidR="00E1238B">
        <w:rPr>
          <w:rFonts w:ascii="Times New Roman" w:hAnsi="Times New Roman"/>
          <w:sz w:val="28"/>
          <w:szCs w:val="28"/>
          <w:lang w:val="uk-UA"/>
        </w:rPr>
        <w:t>Вона</w:t>
      </w:r>
      <w:r w:rsidR="00F96386" w:rsidRPr="00E1238B">
        <w:rPr>
          <w:rFonts w:ascii="Times New Roman" w:hAnsi="Times New Roman"/>
          <w:sz w:val="28"/>
          <w:szCs w:val="28"/>
          <w:lang w:val="uk-UA"/>
        </w:rPr>
        <w:t xml:space="preserve"> </w:t>
      </w:r>
      <w:r w:rsidR="00C6112D" w:rsidRPr="00E1238B">
        <w:rPr>
          <w:rFonts w:ascii="Times New Roman" w:hAnsi="Times New Roman"/>
          <w:sz w:val="28"/>
          <w:szCs w:val="28"/>
          <w:lang w:val="uk-UA"/>
        </w:rPr>
        <w:t>допомож</w:t>
      </w:r>
      <w:r w:rsidR="00F96386" w:rsidRPr="00E1238B">
        <w:rPr>
          <w:rFonts w:ascii="Times New Roman" w:hAnsi="Times New Roman"/>
          <w:sz w:val="28"/>
          <w:szCs w:val="28"/>
          <w:lang w:val="uk-UA"/>
        </w:rPr>
        <w:t>е</w:t>
      </w:r>
      <w:r w:rsidR="00C6112D" w:rsidRPr="00E1238B">
        <w:rPr>
          <w:rFonts w:ascii="Times New Roman" w:hAnsi="Times New Roman"/>
          <w:sz w:val="28"/>
          <w:szCs w:val="28"/>
          <w:lang w:val="uk-UA"/>
        </w:rPr>
        <w:t xml:space="preserve"> визначити </w:t>
      </w:r>
      <w:r w:rsidR="00962BBA" w:rsidRPr="00E1238B">
        <w:rPr>
          <w:rFonts w:ascii="Times New Roman" w:hAnsi="Times New Roman"/>
          <w:sz w:val="28"/>
          <w:szCs w:val="28"/>
          <w:lang w:val="uk-UA"/>
        </w:rPr>
        <w:t xml:space="preserve">які </w:t>
      </w:r>
      <w:r w:rsidR="00C6112D" w:rsidRPr="00E1238B">
        <w:rPr>
          <w:rFonts w:ascii="Times New Roman" w:hAnsi="Times New Roman"/>
          <w:sz w:val="28"/>
          <w:szCs w:val="28"/>
          <w:lang w:val="uk-UA"/>
        </w:rPr>
        <w:t xml:space="preserve">соціально-психологічні чинники </w:t>
      </w:r>
      <w:r w:rsidR="00962BBA" w:rsidRPr="00E1238B">
        <w:rPr>
          <w:rFonts w:ascii="Times New Roman" w:hAnsi="Times New Roman"/>
          <w:sz w:val="28"/>
          <w:szCs w:val="28"/>
          <w:lang w:val="uk-UA"/>
        </w:rPr>
        <w:t xml:space="preserve">впливають на </w:t>
      </w:r>
      <w:r w:rsidR="00C6112D" w:rsidRPr="00E1238B">
        <w:rPr>
          <w:rFonts w:ascii="Times New Roman" w:hAnsi="Times New Roman"/>
          <w:sz w:val="28"/>
          <w:szCs w:val="28"/>
          <w:lang w:val="uk-UA"/>
        </w:rPr>
        <w:t>участ</w:t>
      </w:r>
      <w:r w:rsidR="00962BBA" w:rsidRPr="00E1238B">
        <w:rPr>
          <w:rFonts w:ascii="Times New Roman" w:hAnsi="Times New Roman"/>
          <w:sz w:val="28"/>
          <w:szCs w:val="28"/>
          <w:lang w:val="uk-UA"/>
        </w:rPr>
        <w:t>ь</w:t>
      </w:r>
      <w:r w:rsidR="00C6112D" w:rsidRPr="00E1238B">
        <w:rPr>
          <w:rFonts w:ascii="Times New Roman" w:hAnsi="Times New Roman"/>
          <w:sz w:val="28"/>
          <w:szCs w:val="28"/>
          <w:lang w:val="uk-UA"/>
        </w:rPr>
        <w:t xml:space="preserve"> жінок </w:t>
      </w:r>
      <w:r w:rsidR="00962BBA" w:rsidRPr="00E1238B">
        <w:rPr>
          <w:rFonts w:ascii="Times New Roman" w:hAnsi="Times New Roman"/>
          <w:sz w:val="28"/>
          <w:szCs w:val="28"/>
          <w:lang w:val="uk-UA"/>
        </w:rPr>
        <w:t xml:space="preserve">у діяльності </w:t>
      </w:r>
      <w:r w:rsidR="008F0EC7">
        <w:rPr>
          <w:rFonts w:ascii="Times New Roman" w:hAnsi="Times New Roman"/>
          <w:sz w:val="28"/>
          <w:szCs w:val="28"/>
          <w:lang w:val="uk-UA"/>
        </w:rPr>
        <w:t>жіночих громадських об</w:t>
      </w:r>
      <w:r w:rsidR="008F0EC7" w:rsidRPr="00732B14">
        <w:rPr>
          <w:rFonts w:ascii="Times New Roman" w:hAnsi="Times New Roman"/>
          <w:sz w:val="28"/>
          <w:szCs w:val="28"/>
        </w:rPr>
        <w:t>’</w:t>
      </w:r>
      <w:r w:rsidR="008F0EC7">
        <w:rPr>
          <w:rFonts w:ascii="Times New Roman" w:hAnsi="Times New Roman"/>
          <w:sz w:val="28"/>
          <w:szCs w:val="28"/>
          <w:lang w:val="uk-UA"/>
        </w:rPr>
        <w:t xml:space="preserve">єднань </w:t>
      </w:r>
      <w:r w:rsidR="00C6112D" w:rsidRPr="00E1238B">
        <w:rPr>
          <w:rFonts w:ascii="Times New Roman" w:hAnsi="Times New Roman"/>
          <w:sz w:val="28"/>
          <w:szCs w:val="28"/>
          <w:lang w:val="uk-UA"/>
        </w:rPr>
        <w:t xml:space="preserve">та </w:t>
      </w:r>
      <w:r w:rsidR="00B702C2" w:rsidRPr="00E1238B">
        <w:rPr>
          <w:rFonts w:ascii="Times New Roman" w:hAnsi="Times New Roman"/>
          <w:sz w:val="28"/>
          <w:szCs w:val="28"/>
          <w:lang w:val="uk-UA"/>
        </w:rPr>
        <w:t xml:space="preserve">дозволить побудувати </w:t>
      </w:r>
      <w:r w:rsidR="007743B2" w:rsidRPr="00732B14">
        <w:rPr>
          <w:rFonts w:ascii="Times New Roman" w:hAnsi="Times New Roman"/>
          <w:sz w:val="28"/>
          <w:szCs w:val="28"/>
        </w:rPr>
        <w:t>психолог</w:t>
      </w:r>
      <w:r w:rsidR="007743B2">
        <w:rPr>
          <w:rFonts w:ascii="Times New Roman" w:hAnsi="Times New Roman"/>
          <w:sz w:val="28"/>
          <w:szCs w:val="28"/>
          <w:lang w:val="uk-UA"/>
        </w:rPr>
        <w:t xml:space="preserve">ічну </w:t>
      </w:r>
      <w:r w:rsidR="00B702C2" w:rsidRPr="00E1238B">
        <w:rPr>
          <w:rFonts w:ascii="Times New Roman" w:hAnsi="Times New Roman"/>
          <w:sz w:val="28"/>
          <w:szCs w:val="28"/>
          <w:lang w:val="uk-UA"/>
        </w:rPr>
        <w:t xml:space="preserve">модель </w:t>
      </w:r>
      <w:r w:rsidR="00C6112D" w:rsidRPr="00E1238B">
        <w:rPr>
          <w:rFonts w:ascii="Times New Roman" w:hAnsi="Times New Roman"/>
          <w:sz w:val="28"/>
          <w:szCs w:val="28"/>
          <w:lang w:val="uk-UA"/>
        </w:rPr>
        <w:t xml:space="preserve">залучення жінок до </w:t>
      </w:r>
      <w:r w:rsidR="00560FCD" w:rsidRPr="00E1238B">
        <w:rPr>
          <w:rFonts w:ascii="Times New Roman" w:hAnsi="Times New Roman"/>
          <w:sz w:val="28"/>
          <w:szCs w:val="28"/>
          <w:lang w:val="uk-UA"/>
        </w:rPr>
        <w:t xml:space="preserve">участі у </w:t>
      </w:r>
      <w:r w:rsidR="00C6112D" w:rsidRPr="00E1238B">
        <w:rPr>
          <w:rFonts w:ascii="Times New Roman" w:hAnsi="Times New Roman"/>
          <w:sz w:val="28"/>
          <w:szCs w:val="28"/>
          <w:lang w:val="uk-UA"/>
        </w:rPr>
        <w:t>діяльності жіночих громадських об’єднань.</w:t>
      </w:r>
      <w:r w:rsidR="0027533C">
        <w:rPr>
          <w:rFonts w:ascii="Times New Roman" w:hAnsi="Times New Roman"/>
          <w:sz w:val="28"/>
          <w:szCs w:val="28"/>
          <w:lang w:val="uk-UA"/>
        </w:rPr>
        <w:t xml:space="preserve"> </w:t>
      </w:r>
    </w:p>
    <w:p w:rsidR="002C20A4" w:rsidRDefault="002C20A4" w:rsidP="0035703B">
      <w:pPr>
        <w:widowControl w:val="0"/>
        <w:spacing w:after="0" w:line="360" w:lineRule="auto"/>
        <w:ind w:firstLine="0"/>
        <w:jc w:val="center"/>
        <w:rPr>
          <w:rFonts w:ascii="Times New Roman" w:hAnsi="Times New Roman"/>
          <w:b/>
          <w:sz w:val="28"/>
          <w:szCs w:val="28"/>
          <w:lang w:val="uk-UA"/>
        </w:rPr>
      </w:pPr>
    </w:p>
    <w:p w:rsidR="001F7CD0" w:rsidRPr="0035703B" w:rsidRDefault="001F7CD0" w:rsidP="0035703B">
      <w:pPr>
        <w:widowControl w:val="0"/>
        <w:spacing w:after="0" w:line="360" w:lineRule="auto"/>
        <w:ind w:firstLine="0"/>
        <w:jc w:val="center"/>
        <w:rPr>
          <w:rFonts w:ascii="Times New Roman" w:hAnsi="Times New Roman"/>
          <w:sz w:val="28"/>
          <w:szCs w:val="28"/>
          <w:lang w:val="uk-UA"/>
        </w:rPr>
      </w:pPr>
      <w:r w:rsidRPr="00A241CD">
        <w:rPr>
          <w:rFonts w:ascii="Times New Roman" w:hAnsi="Times New Roman"/>
          <w:b/>
          <w:sz w:val="28"/>
          <w:szCs w:val="28"/>
          <w:lang w:val="uk-UA"/>
        </w:rPr>
        <w:t>Висновки до першого розділу</w:t>
      </w:r>
    </w:p>
    <w:p w:rsidR="007743B2" w:rsidRDefault="007743B2" w:rsidP="001F6041">
      <w:pPr>
        <w:autoSpaceDE w:val="0"/>
        <w:autoSpaceDN w:val="0"/>
        <w:adjustRightInd w:val="0"/>
        <w:spacing w:after="0" w:line="336" w:lineRule="auto"/>
        <w:ind w:firstLine="709"/>
        <w:rPr>
          <w:rFonts w:ascii="Times New Roman" w:hAnsi="Times New Roman"/>
          <w:sz w:val="28"/>
          <w:szCs w:val="28"/>
          <w:lang w:val="uk-UA"/>
        </w:rPr>
      </w:pPr>
    </w:p>
    <w:p w:rsidR="001F7CD0" w:rsidRDefault="00A1706F" w:rsidP="001F6041">
      <w:pPr>
        <w:autoSpaceDE w:val="0"/>
        <w:autoSpaceDN w:val="0"/>
        <w:adjustRightInd w:val="0"/>
        <w:spacing w:after="0" w:line="336" w:lineRule="auto"/>
        <w:ind w:firstLine="709"/>
        <w:rPr>
          <w:sz w:val="28"/>
          <w:szCs w:val="28"/>
          <w:lang w:val="uk-UA"/>
        </w:rPr>
      </w:pPr>
      <w:r>
        <w:rPr>
          <w:rFonts w:ascii="Times New Roman" w:hAnsi="Times New Roman"/>
          <w:sz w:val="28"/>
          <w:szCs w:val="28"/>
          <w:lang w:val="uk-UA"/>
        </w:rPr>
        <w:t xml:space="preserve">У роботі поняття громадська </w:t>
      </w:r>
      <w:r w:rsidR="00FA3A7B">
        <w:rPr>
          <w:rFonts w:ascii="Times New Roman" w:hAnsi="Times New Roman"/>
          <w:sz w:val="28"/>
          <w:szCs w:val="28"/>
          <w:lang w:val="uk-UA"/>
        </w:rPr>
        <w:t xml:space="preserve">участь </w:t>
      </w:r>
      <w:r>
        <w:rPr>
          <w:rFonts w:ascii="Times New Roman" w:hAnsi="Times New Roman"/>
          <w:sz w:val="28"/>
          <w:szCs w:val="28"/>
          <w:lang w:val="uk-UA"/>
        </w:rPr>
        <w:t>жінок</w:t>
      </w:r>
      <w:r w:rsidR="001F7CD0" w:rsidRPr="00A241CD">
        <w:rPr>
          <w:rFonts w:ascii="Times New Roman" w:hAnsi="Times New Roman"/>
          <w:sz w:val="28"/>
          <w:szCs w:val="28"/>
          <w:lang w:val="uk-UA"/>
        </w:rPr>
        <w:t xml:space="preserve"> розглянуто в </w:t>
      </w:r>
      <w:r w:rsidR="001F7CD0">
        <w:rPr>
          <w:rFonts w:ascii="Times New Roman" w:hAnsi="Times New Roman"/>
          <w:sz w:val="28"/>
          <w:szCs w:val="28"/>
          <w:lang w:val="uk-UA"/>
        </w:rPr>
        <w:t xml:space="preserve">контексті </w:t>
      </w:r>
      <w:r w:rsidR="008F0EC7">
        <w:rPr>
          <w:rFonts w:ascii="Times New Roman" w:hAnsi="Times New Roman"/>
          <w:sz w:val="28"/>
          <w:szCs w:val="28"/>
          <w:lang w:val="uk-UA"/>
        </w:rPr>
        <w:t xml:space="preserve">громадської </w:t>
      </w:r>
      <w:r w:rsidR="001F7CD0" w:rsidRPr="00A241CD">
        <w:rPr>
          <w:rFonts w:ascii="Times New Roman" w:hAnsi="Times New Roman"/>
          <w:sz w:val="28"/>
          <w:szCs w:val="28"/>
          <w:lang w:val="uk-UA"/>
        </w:rPr>
        <w:t xml:space="preserve">активності людини </w:t>
      </w:r>
      <w:r w:rsidR="001F7CD0" w:rsidRPr="00FA36AE">
        <w:rPr>
          <w:rFonts w:ascii="Times New Roman" w:hAnsi="Times New Roman"/>
          <w:sz w:val="28"/>
          <w:szCs w:val="28"/>
          <w:lang w:val="uk-UA"/>
        </w:rPr>
        <w:t>як сукупність особистісних властивостей, що виражаються у здійсненні жінками суспільно-корисних дій шляхом добровільної участі у діяльності громадських об’єднань.</w:t>
      </w:r>
      <w:r w:rsidR="001F7CD0" w:rsidRPr="00FA36AE">
        <w:rPr>
          <w:sz w:val="28"/>
          <w:szCs w:val="28"/>
          <w:lang w:val="uk-UA"/>
        </w:rPr>
        <w:t xml:space="preserve"> </w:t>
      </w:r>
    </w:p>
    <w:p w:rsidR="00D36927" w:rsidRDefault="00D36927" w:rsidP="001F6041">
      <w:pPr>
        <w:autoSpaceDE w:val="0"/>
        <w:autoSpaceDN w:val="0"/>
        <w:adjustRightInd w:val="0"/>
        <w:spacing w:after="0" w:line="336" w:lineRule="auto"/>
        <w:ind w:firstLine="709"/>
        <w:rPr>
          <w:rFonts w:ascii="Times New Roman" w:hAnsi="Times New Roman"/>
          <w:sz w:val="28"/>
          <w:szCs w:val="28"/>
          <w:lang w:val="uk-UA"/>
        </w:rPr>
      </w:pPr>
      <w:r>
        <w:rPr>
          <w:rFonts w:ascii="Times New Roman" w:hAnsi="Times New Roman"/>
          <w:sz w:val="28"/>
          <w:szCs w:val="28"/>
          <w:lang w:val="uk-UA" w:eastAsia="ru-RU"/>
        </w:rPr>
        <w:t xml:space="preserve">Визначено, що </w:t>
      </w:r>
      <w:r w:rsidR="00DD2026">
        <w:rPr>
          <w:rFonts w:ascii="Times New Roman" w:hAnsi="Times New Roman"/>
          <w:sz w:val="28"/>
          <w:szCs w:val="28"/>
          <w:lang w:val="uk-UA"/>
        </w:rPr>
        <w:t>мотивація громадської</w:t>
      </w:r>
      <w:r w:rsidRPr="00A241CD">
        <w:rPr>
          <w:rFonts w:ascii="Times New Roman" w:hAnsi="Times New Roman"/>
          <w:sz w:val="28"/>
          <w:szCs w:val="28"/>
          <w:lang w:val="uk-UA"/>
        </w:rPr>
        <w:t xml:space="preserve"> </w:t>
      </w:r>
      <w:r w:rsidR="007A210A">
        <w:rPr>
          <w:rFonts w:ascii="Times New Roman" w:hAnsi="Times New Roman"/>
          <w:sz w:val="28"/>
          <w:szCs w:val="28"/>
          <w:lang w:val="uk-UA"/>
        </w:rPr>
        <w:t xml:space="preserve">участі </w:t>
      </w:r>
      <w:r w:rsidR="00DD2026">
        <w:rPr>
          <w:rFonts w:ascii="Times New Roman" w:hAnsi="Times New Roman"/>
          <w:sz w:val="28"/>
          <w:szCs w:val="28"/>
          <w:lang w:val="uk-UA"/>
        </w:rPr>
        <w:t xml:space="preserve">жінок може набувати </w:t>
      </w:r>
      <w:r w:rsidR="00DD2026">
        <w:rPr>
          <w:rFonts w:ascii="Times New Roman" w:hAnsi="Times New Roman"/>
          <w:color w:val="000000"/>
          <w:sz w:val="28"/>
          <w:szCs w:val="28"/>
          <w:lang w:val="uk-UA"/>
        </w:rPr>
        <w:t xml:space="preserve">егоцентричної, </w:t>
      </w:r>
      <w:r w:rsidR="00DD2026" w:rsidRPr="00A05454">
        <w:rPr>
          <w:rFonts w:ascii="Times New Roman" w:hAnsi="Times New Roman"/>
          <w:color w:val="000000"/>
          <w:sz w:val="28"/>
          <w:szCs w:val="28"/>
          <w:lang w:val="uk-UA"/>
        </w:rPr>
        <w:t>аллоцентричн</w:t>
      </w:r>
      <w:r w:rsidR="00DD2026">
        <w:rPr>
          <w:rFonts w:ascii="Times New Roman" w:hAnsi="Times New Roman"/>
          <w:color w:val="000000"/>
          <w:sz w:val="28"/>
          <w:szCs w:val="28"/>
          <w:lang w:val="uk-UA"/>
        </w:rPr>
        <w:t>ої</w:t>
      </w:r>
      <w:r w:rsidR="00DD2026" w:rsidRPr="00A05454">
        <w:rPr>
          <w:rFonts w:ascii="Times New Roman" w:hAnsi="Times New Roman"/>
          <w:sz w:val="28"/>
          <w:szCs w:val="28"/>
          <w:lang w:val="uk-UA"/>
        </w:rPr>
        <w:t xml:space="preserve"> </w:t>
      </w:r>
      <w:r w:rsidR="00DD2026">
        <w:rPr>
          <w:rFonts w:ascii="Times New Roman" w:hAnsi="Times New Roman"/>
          <w:sz w:val="28"/>
          <w:szCs w:val="28"/>
          <w:lang w:val="uk-UA"/>
        </w:rPr>
        <w:t xml:space="preserve">та соціальної </w:t>
      </w:r>
      <w:r w:rsidR="00DD2026" w:rsidRPr="00A05454">
        <w:rPr>
          <w:rFonts w:ascii="Times New Roman" w:hAnsi="Times New Roman"/>
          <w:sz w:val="28"/>
          <w:szCs w:val="28"/>
          <w:lang w:val="uk-UA"/>
        </w:rPr>
        <w:t>спрямован</w:t>
      </w:r>
      <w:r w:rsidR="00DD2026">
        <w:rPr>
          <w:rFonts w:ascii="Times New Roman" w:hAnsi="Times New Roman"/>
          <w:sz w:val="28"/>
          <w:szCs w:val="28"/>
          <w:lang w:val="uk-UA"/>
        </w:rPr>
        <w:t>ості.</w:t>
      </w:r>
      <w:r>
        <w:rPr>
          <w:rFonts w:ascii="Times New Roman" w:hAnsi="Times New Roman"/>
          <w:sz w:val="28"/>
          <w:szCs w:val="28"/>
          <w:lang w:val="uk-UA"/>
        </w:rPr>
        <w:t xml:space="preserve"> </w:t>
      </w:r>
      <w:r w:rsidR="00DD2026">
        <w:rPr>
          <w:rFonts w:ascii="Times New Roman" w:hAnsi="Times New Roman"/>
          <w:sz w:val="28"/>
          <w:szCs w:val="28"/>
          <w:lang w:val="uk-UA"/>
        </w:rPr>
        <w:t xml:space="preserve">Жінки долучаються до громадської діяльності </w:t>
      </w:r>
      <w:r>
        <w:rPr>
          <w:rFonts w:ascii="Times New Roman" w:hAnsi="Times New Roman"/>
          <w:sz w:val="28"/>
          <w:szCs w:val="28"/>
          <w:lang w:val="uk-UA"/>
        </w:rPr>
        <w:t xml:space="preserve">прагнучи </w:t>
      </w:r>
      <w:r w:rsidRPr="00A241CD">
        <w:rPr>
          <w:rFonts w:ascii="Times New Roman" w:hAnsi="Times New Roman"/>
          <w:sz w:val="28"/>
          <w:szCs w:val="28"/>
          <w:lang w:val="uk-UA"/>
        </w:rPr>
        <w:t>працювати на благо суспільства, з метою досягнення власних ці</w:t>
      </w:r>
      <w:r w:rsidR="00DD2026">
        <w:rPr>
          <w:rFonts w:ascii="Times New Roman" w:hAnsi="Times New Roman"/>
          <w:sz w:val="28"/>
          <w:szCs w:val="28"/>
          <w:lang w:val="uk-UA"/>
        </w:rPr>
        <w:t xml:space="preserve">лей, </w:t>
      </w:r>
      <w:r w:rsidR="00DD2026" w:rsidRPr="00A241CD">
        <w:rPr>
          <w:rFonts w:ascii="Times New Roman" w:hAnsi="Times New Roman"/>
          <w:sz w:val="28"/>
          <w:szCs w:val="28"/>
          <w:lang w:val="uk-UA"/>
        </w:rPr>
        <w:t>бажа</w:t>
      </w:r>
      <w:r w:rsidR="00DD2026">
        <w:rPr>
          <w:rFonts w:ascii="Times New Roman" w:hAnsi="Times New Roman"/>
          <w:sz w:val="28"/>
          <w:szCs w:val="28"/>
          <w:lang w:val="uk-UA"/>
        </w:rPr>
        <w:t>ючи</w:t>
      </w:r>
      <w:r w:rsidR="00DD2026" w:rsidRPr="00A241CD">
        <w:rPr>
          <w:rFonts w:ascii="Times New Roman" w:hAnsi="Times New Roman"/>
          <w:sz w:val="28"/>
          <w:szCs w:val="28"/>
          <w:lang w:val="uk-UA"/>
        </w:rPr>
        <w:t xml:space="preserve"> </w:t>
      </w:r>
      <w:r w:rsidRPr="00A241CD">
        <w:rPr>
          <w:rFonts w:ascii="Times New Roman" w:hAnsi="Times New Roman"/>
          <w:sz w:val="28"/>
          <w:szCs w:val="28"/>
          <w:lang w:val="uk-UA"/>
        </w:rPr>
        <w:t>розшир</w:t>
      </w:r>
      <w:r w:rsidR="008F0EC7">
        <w:rPr>
          <w:rFonts w:ascii="Times New Roman" w:hAnsi="Times New Roman"/>
          <w:sz w:val="28"/>
          <w:szCs w:val="28"/>
          <w:lang w:val="uk-UA"/>
        </w:rPr>
        <w:t xml:space="preserve">ити </w:t>
      </w:r>
      <w:r w:rsidR="00DD2026">
        <w:rPr>
          <w:rFonts w:ascii="Times New Roman" w:hAnsi="Times New Roman"/>
          <w:sz w:val="28"/>
          <w:szCs w:val="28"/>
          <w:lang w:val="uk-UA"/>
        </w:rPr>
        <w:t>коло</w:t>
      </w:r>
      <w:r w:rsidRPr="00A241CD">
        <w:rPr>
          <w:rFonts w:ascii="Times New Roman" w:hAnsi="Times New Roman"/>
          <w:sz w:val="28"/>
          <w:szCs w:val="28"/>
          <w:lang w:val="uk-UA"/>
        </w:rPr>
        <w:t xml:space="preserve"> знайомих.</w:t>
      </w:r>
      <w:r w:rsidR="00E27EDD">
        <w:rPr>
          <w:rFonts w:ascii="Times New Roman" w:hAnsi="Times New Roman"/>
          <w:sz w:val="28"/>
          <w:szCs w:val="28"/>
          <w:lang w:val="uk-UA"/>
        </w:rPr>
        <w:t xml:space="preserve"> </w:t>
      </w:r>
    </w:p>
    <w:p w:rsidR="00931975" w:rsidRPr="00585533" w:rsidRDefault="001F7CD0" w:rsidP="00585533">
      <w:pPr>
        <w:widowControl w:val="0"/>
        <w:spacing w:after="0" w:line="360" w:lineRule="auto"/>
        <w:ind w:firstLine="709"/>
        <w:rPr>
          <w:rFonts w:ascii="Times New Roman" w:hAnsi="Times New Roman"/>
          <w:sz w:val="28"/>
          <w:szCs w:val="28"/>
          <w:lang w:val="uk-UA"/>
        </w:rPr>
      </w:pPr>
      <w:r w:rsidRPr="00A241CD">
        <w:rPr>
          <w:rFonts w:ascii="Times New Roman" w:hAnsi="Times New Roman"/>
          <w:sz w:val="28"/>
          <w:szCs w:val="28"/>
          <w:lang w:val="uk-UA"/>
        </w:rPr>
        <w:t xml:space="preserve">У результаті </w:t>
      </w:r>
      <w:r w:rsidR="009A1276">
        <w:rPr>
          <w:rFonts w:ascii="Times New Roman" w:hAnsi="Times New Roman"/>
          <w:sz w:val="28"/>
          <w:szCs w:val="28"/>
          <w:lang w:val="uk-UA"/>
        </w:rPr>
        <w:t xml:space="preserve">огляду </w:t>
      </w:r>
      <w:r w:rsidR="008F0EC7">
        <w:rPr>
          <w:rFonts w:ascii="Times New Roman" w:hAnsi="Times New Roman"/>
          <w:sz w:val="28"/>
          <w:szCs w:val="28"/>
          <w:lang w:val="uk-UA"/>
        </w:rPr>
        <w:t xml:space="preserve">методологічних </w:t>
      </w:r>
      <w:r w:rsidR="009A1276">
        <w:rPr>
          <w:rFonts w:ascii="Times New Roman" w:hAnsi="Times New Roman"/>
          <w:sz w:val="28"/>
          <w:szCs w:val="28"/>
          <w:lang w:val="uk-UA"/>
        </w:rPr>
        <w:t>підходів до дослідження</w:t>
      </w:r>
      <w:r w:rsidR="005B268E">
        <w:rPr>
          <w:rFonts w:ascii="Times New Roman" w:hAnsi="Times New Roman"/>
          <w:sz w:val="28"/>
          <w:szCs w:val="28"/>
          <w:lang w:val="uk-UA"/>
        </w:rPr>
        <w:t xml:space="preserve"> чинників</w:t>
      </w:r>
      <w:r w:rsidR="009A1276">
        <w:rPr>
          <w:rFonts w:ascii="Times New Roman" w:hAnsi="Times New Roman"/>
          <w:sz w:val="28"/>
          <w:szCs w:val="28"/>
          <w:lang w:val="uk-UA"/>
        </w:rPr>
        <w:t xml:space="preserve"> участі жінок</w:t>
      </w:r>
      <w:r w:rsidRPr="00A241CD">
        <w:rPr>
          <w:rFonts w:ascii="Times New Roman" w:hAnsi="Times New Roman"/>
          <w:sz w:val="28"/>
          <w:szCs w:val="28"/>
          <w:lang w:val="uk-UA"/>
        </w:rPr>
        <w:t xml:space="preserve"> </w:t>
      </w:r>
      <w:r w:rsidR="008F0EC7">
        <w:rPr>
          <w:rFonts w:ascii="Times New Roman" w:hAnsi="Times New Roman"/>
          <w:sz w:val="28"/>
          <w:szCs w:val="28"/>
          <w:lang w:val="uk-UA"/>
        </w:rPr>
        <w:t>у громадських об</w:t>
      </w:r>
      <w:r w:rsidR="008F0EC7" w:rsidRPr="00732B14">
        <w:rPr>
          <w:rFonts w:ascii="Times New Roman" w:hAnsi="Times New Roman"/>
          <w:sz w:val="28"/>
          <w:szCs w:val="28"/>
          <w:lang w:val="uk-UA"/>
        </w:rPr>
        <w:t>’</w:t>
      </w:r>
      <w:r w:rsidR="008F0EC7">
        <w:rPr>
          <w:rFonts w:ascii="Times New Roman" w:hAnsi="Times New Roman"/>
          <w:sz w:val="28"/>
          <w:szCs w:val="28"/>
          <w:lang w:val="uk-UA"/>
        </w:rPr>
        <w:t xml:space="preserve">єднаннях </w:t>
      </w:r>
      <w:r w:rsidR="00D36927">
        <w:rPr>
          <w:rFonts w:ascii="Times New Roman" w:hAnsi="Times New Roman"/>
          <w:sz w:val="28"/>
          <w:szCs w:val="28"/>
          <w:lang w:val="uk-UA"/>
        </w:rPr>
        <w:t xml:space="preserve">нами </w:t>
      </w:r>
      <w:r w:rsidRPr="00A241CD">
        <w:rPr>
          <w:rFonts w:ascii="Times New Roman" w:hAnsi="Times New Roman"/>
          <w:sz w:val="28"/>
          <w:szCs w:val="28"/>
          <w:lang w:val="uk-UA"/>
        </w:rPr>
        <w:t>обґрунтовано доцільність застосу</w:t>
      </w:r>
      <w:r w:rsidR="00E9670A" w:rsidRPr="00585533">
        <w:rPr>
          <w:rFonts w:ascii="Times New Roman" w:hAnsi="Times New Roman"/>
          <w:sz w:val="28"/>
          <w:szCs w:val="28"/>
          <w:lang w:val="uk-UA"/>
        </w:rPr>
        <w:t>вання інтегрованого підходу</w:t>
      </w:r>
      <w:r w:rsidR="00682CA9" w:rsidRPr="00585533">
        <w:rPr>
          <w:rFonts w:ascii="Times New Roman" w:hAnsi="Times New Roman"/>
          <w:sz w:val="28"/>
          <w:szCs w:val="28"/>
          <w:lang w:val="uk-UA"/>
        </w:rPr>
        <w:t xml:space="preserve">, який поєднує </w:t>
      </w:r>
      <w:r w:rsidR="008F0EC7" w:rsidRPr="00585533">
        <w:rPr>
          <w:rFonts w:ascii="Times New Roman" w:hAnsi="Times New Roman"/>
          <w:sz w:val="28"/>
          <w:szCs w:val="28"/>
          <w:lang w:val="uk-UA"/>
        </w:rPr>
        <w:t xml:space="preserve">психоаналітичний, біхевіоральний, </w:t>
      </w:r>
      <w:r w:rsidR="00682CA9" w:rsidRPr="00585533">
        <w:rPr>
          <w:rFonts w:ascii="Times New Roman" w:hAnsi="Times New Roman"/>
          <w:sz w:val="28"/>
          <w:szCs w:val="28"/>
          <w:lang w:val="uk-UA"/>
        </w:rPr>
        <w:t xml:space="preserve">гуманістичний, </w:t>
      </w:r>
      <w:r w:rsidR="001F0BD4" w:rsidRPr="00585533">
        <w:rPr>
          <w:rFonts w:ascii="Times New Roman" w:hAnsi="Times New Roman"/>
          <w:sz w:val="28"/>
          <w:szCs w:val="28"/>
          <w:lang w:val="uk-UA"/>
        </w:rPr>
        <w:t>особистісний</w:t>
      </w:r>
      <w:r w:rsidR="00682CA9" w:rsidRPr="00585533">
        <w:rPr>
          <w:rFonts w:ascii="Times New Roman" w:hAnsi="Times New Roman"/>
          <w:sz w:val="28"/>
          <w:szCs w:val="28"/>
          <w:lang w:val="uk-UA"/>
        </w:rPr>
        <w:t>, соціально-</w:t>
      </w:r>
      <w:r w:rsidR="00224923" w:rsidRPr="00585533">
        <w:rPr>
          <w:rFonts w:ascii="Times New Roman" w:hAnsi="Times New Roman"/>
          <w:sz w:val="28"/>
          <w:szCs w:val="28"/>
          <w:lang w:val="uk-UA"/>
        </w:rPr>
        <w:t>конструктивіський</w:t>
      </w:r>
      <w:r w:rsidR="00682CA9" w:rsidRPr="00585533">
        <w:rPr>
          <w:rFonts w:ascii="Times New Roman" w:hAnsi="Times New Roman"/>
          <w:sz w:val="28"/>
          <w:szCs w:val="28"/>
          <w:lang w:val="uk-UA"/>
        </w:rPr>
        <w:t>, когнітивний,</w:t>
      </w:r>
      <w:r w:rsidR="008522BC" w:rsidRPr="00585533">
        <w:rPr>
          <w:rFonts w:ascii="Times New Roman" w:hAnsi="Times New Roman"/>
          <w:sz w:val="28"/>
          <w:szCs w:val="28"/>
          <w:lang w:val="uk-UA"/>
        </w:rPr>
        <w:t xml:space="preserve"> екзистенційний та діяльнісний </w:t>
      </w:r>
      <w:r w:rsidR="00682CA9" w:rsidRPr="00585533">
        <w:rPr>
          <w:rFonts w:ascii="Times New Roman" w:hAnsi="Times New Roman"/>
          <w:sz w:val="28"/>
          <w:szCs w:val="28"/>
          <w:lang w:val="uk-UA"/>
        </w:rPr>
        <w:t>підходи.</w:t>
      </w:r>
      <w:r w:rsidR="0027533C" w:rsidRPr="00585533">
        <w:rPr>
          <w:rFonts w:ascii="Times New Roman" w:hAnsi="Times New Roman"/>
          <w:sz w:val="28"/>
          <w:szCs w:val="28"/>
          <w:lang w:val="uk-UA"/>
        </w:rPr>
        <w:t xml:space="preserve"> </w:t>
      </w:r>
    </w:p>
    <w:p w:rsidR="00585533" w:rsidRPr="00585533" w:rsidRDefault="00585533" w:rsidP="00585533">
      <w:pPr>
        <w:widowControl w:val="0"/>
        <w:spacing w:after="0" w:line="360" w:lineRule="auto"/>
        <w:ind w:firstLine="709"/>
        <w:rPr>
          <w:rFonts w:ascii="Times New Roman" w:hAnsi="Times New Roman"/>
          <w:spacing w:val="4"/>
          <w:sz w:val="28"/>
          <w:szCs w:val="28"/>
          <w:lang w:val="uk-UA"/>
        </w:rPr>
      </w:pPr>
      <w:r w:rsidRPr="00585533">
        <w:rPr>
          <w:rFonts w:ascii="Times New Roman" w:hAnsi="Times New Roman"/>
          <w:spacing w:val="4"/>
          <w:sz w:val="28"/>
          <w:szCs w:val="28"/>
          <w:lang w:val="uk-UA"/>
        </w:rPr>
        <w:t>Дослідження психологічних підходів, не як альтернатив, а як об’єднання різних бачень, дозволило згрупувати соціально-психологічні чинники участі жінок у діяльності громадських об’єднань у п’ять блоків. До першого блоку – «Мотивація» – увійшли чинники, що розкривають соціальні цінності жінок, мотиваційну спрямованість, потреби, мотиви та мотиваційні тенденції, що знаходять свій прояв у ставленні жінок до себе, до інших та до суспільства. У другому блоці –«Індивідуально-психологічні властивості» –</w:t>
      </w:r>
      <w:r w:rsidRPr="00585533">
        <w:rPr>
          <w:rFonts w:ascii="Times New Roman" w:hAnsi="Times New Roman"/>
          <w:spacing w:val="4"/>
          <w:sz w:val="28"/>
          <w:lang w:val="uk-UA"/>
        </w:rPr>
        <w:t xml:space="preserve"> згруповані чинники, пов’язані з властивостями особистості, </w:t>
      </w:r>
      <w:r w:rsidRPr="00585533">
        <w:rPr>
          <w:rFonts w:ascii="Times New Roman" w:hAnsi="Times New Roman"/>
          <w:spacing w:val="4"/>
          <w:sz w:val="28"/>
          <w:szCs w:val="28"/>
          <w:lang w:val="uk-UA"/>
        </w:rPr>
        <w:t>ґ</w:t>
      </w:r>
      <w:r w:rsidRPr="00585533">
        <w:rPr>
          <w:rFonts w:ascii="Times New Roman" w:hAnsi="Times New Roman"/>
          <w:spacing w:val="4"/>
          <w:sz w:val="28"/>
          <w:lang w:val="uk-UA"/>
        </w:rPr>
        <w:t>ендерними відмінностями (маскулінності</w:t>
      </w:r>
      <w:r w:rsidRPr="00585533">
        <w:rPr>
          <w:rFonts w:ascii="Times New Roman" w:hAnsi="Times New Roman"/>
          <w:b/>
          <w:spacing w:val="4"/>
          <w:sz w:val="28"/>
          <w:lang w:val="uk-UA"/>
        </w:rPr>
        <w:t>-</w:t>
      </w:r>
      <w:r w:rsidRPr="00585533">
        <w:rPr>
          <w:rFonts w:ascii="Times New Roman" w:hAnsi="Times New Roman"/>
          <w:spacing w:val="4"/>
          <w:sz w:val="28"/>
          <w:lang w:val="uk-UA"/>
        </w:rPr>
        <w:t>фемін</w:t>
      </w:r>
      <w:r w:rsidR="00FA6561">
        <w:rPr>
          <w:rFonts w:ascii="Times New Roman" w:hAnsi="Times New Roman"/>
          <w:spacing w:val="4"/>
          <w:sz w:val="28"/>
          <w:lang w:val="uk-UA"/>
        </w:rPr>
        <w:t>ін</w:t>
      </w:r>
      <w:r w:rsidRPr="00585533">
        <w:rPr>
          <w:rFonts w:ascii="Times New Roman" w:hAnsi="Times New Roman"/>
          <w:spacing w:val="4"/>
          <w:sz w:val="28"/>
          <w:lang w:val="uk-UA"/>
        </w:rPr>
        <w:t>ності), лідерськими якостями та демографічними характеристиками жінок</w:t>
      </w:r>
      <w:r w:rsidRPr="00585533">
        <w:rPr>
          <w:rFonts w:ascii="Times New Roman" w:hAnsi="Times New Roman"/>
          <w:spacing w:val="4"/>
          <w:sz w:val="28"/>
          <w:szCs w:val="28"/>
          <w:lang w:val="uk-UA"/>
        </w:rPr>
        <w:t>. Третій блок –«Якість життя» – охоплює соціально-когнітивні конструкти у вимірах «задоволення</w:t>
      </w:r>
      <w:r w:rsidRPr="00585533">
        <w:rPr>
          <w:rFonts w:ascii="Times New Roman" w:hAnsi="Times New Roman"/>
          <w:b/>
          <w:spacing w:val="4"/>
          <w:sz w:val="28"/>
          <w:szCs w:val="28"/>
          <w:lang w:val="uk-UA"/>
        </w:rPr>
        <w:t>-</w:t>
      </w:r>
      <w:r w:rsidRPr="00585533">
        <w:rPr>
          <w:rFonts w:ascii="Times New Roman" w:hAnsi="Times New Roman"/>
          <w:spacing w:val="4"/>
          <w:sz w:val="28"/>
          <w:szCs w:val="28"/>
          <w:lang w:val="uk-UA"/>
        </w:rPr>
        <w:t xml:space="preserve">незадоволення», що стосуються власної особи, оточуючих, повсякденного життя та виступають критерієм </w:t>
      </w:r>
      <w:r w:rsidRPr="00585533">
        <w:rPr>
          <w:rFonts w:ascii="Times New Roman" w:hAnsi="Times New Roman"/>
          <w:spacing w:val="4"/>
          <w:sz w:val="28"/>
          <w:lang w:val="uk-UA"/>
        </w:rPr>
        <w:t>успішності діяльності жінок у різних сферах.</w:t>
      </w:r>
      <w:r w:rsidRPr="00585533">
        <w:rPr>
          <w:rFonts w:ascii="Times New Roman" w:hAnsi="Times New Roman"/>
          <w:spacing w:val="4"/>
          <w:sz w:val="28"/>
          <w:szCs w:val="28"/>
          <w:lang w:val="uk-UA"/>
        </w:rPr>
        <w:t xml:space="preserve"> У четвертому блоці – «Взаємодія з іншими» – згруповані чинники, пов’язані з визначенням типу взаємин жінки з оточуючими. П’ятий блок – «Соціальне середовище» – включає такі чинники, як тип поселення та вплив родинних зразків громадської діяльності на участь жінок у громадських об'єднаннях. </w:t>
      </w:r>
    </w:p>
    <w:p w:rsidR="007743B2" w:rsidRPr="00732B14" w:rsidRDefault="00585533" w:rsidP="00585533">
      <w:pPr>
        <w:widowControl w:val="0"/>
        <w:spacing w:after="0" w:line="360" w:lineRule="auto"/>
        <w:ind w:firstLine="709"/>
        <w:rPr>
          <w:rFonts w:ascii="Times New Roman" w:hAnsi="Times New Roman"/>
          <w:sz w:val="28"/>
          <w:szCs w:val="28"/>
          <w:lang w:val="uk-UA"/>
        </w:rPr>
      </w:pPr>
      <w:r>
        <w:rPr>
          <w:rFonts w:ascii="Times New Roman" w:hAnsi="Times New Roman"/>
          <w:sz w:val="28"/>
          <w:szCs w:val="28"/>
          <w:lang w:val="uk-UA"/>
        </w:rPr>
        <w:t>Вважаємо</w:t>
      </w:r>
      <w:r w:rsidR="00AC5D47" w:rsidRPr="00585533">
        <w:rPr>
          <w:rFonts w:ascii="Times New Roman" w:hAnsi="Times New Roman"/>
          <w:sz w:val="28"/>
          <w:szCs w:val="28"/>
          <w:lang w:val="uk-UA"/>
        </w:rPr>
        <w:t xml:space="preserve">, що </w:t>
      </w:r>
      <w:r w:rsidR="00302D1D" w:rsidRPr="00585533">
        <w:rPr>
          <w:rFonts w:ascii="Times New Roman" w:hAnsi="Times New Roman"/>
          <w:sz w:val="28"/>
          <w:szCs w:val="28"/>
          <w:lang w:val="uk-UA"/>
        </w:rPr>
        <w:t xml:space="preserve">основні </w:t>
      </w:r>
      <w:r w:rsidR="00AC5D47" w:rsidRPr="00585533">
        <w:rPr>
          <w:rFonts w:ascii="Times New Roman" w:hAnsi="Times New Roman"/>
          <w:sz w:val="28"/>
          <w:szCs w:val="28"/>
          <w:lang w:val="uk-UA"/>
        </w:rPr>
        <w:t>соціально-психологічні чинники</w:t>
      </w:r>
      <w:r w:rsidR="00A02383" w:rsidRPr="00585533">
        <w:rPr>
          <w:rFonts w:ascii="Times New Roman" w:hAnsi="Times New Roman"/>
          <w:sz w:val="28"/>
          <w:szCs w:val="28"/>
          <w:lang w:val="uk-UA"/>
        </w:rPr>
        <w:t xml:space="preserve"> участі жінок у громадських об’єднаннях</w:t>
      </w:r>
      <w:r w:rsidR="00AC5D47" w:rsidRPr="00585533">
        <w:rPr>
          <w:rFonts w:ascii="Times New Roman" w:hAnsi="Times New Roman"/>
          <w:sz w:val="28"/>
          <w:szCs w:val="28"/>
          <w:lang w:val="uk-UA"/>
        </w:rPr>
        <w:t xml:space="preserve"> </w:t>
      </w:r>
      <w:r w:rsidR="00682CA9" w:rsidRPr="00585533">
        <w:rPr>
          <w:rFonts w:ascii="Times New Roman" w:hAnsi="Times New Roman"/>
          <w:sz w:val="28"/>
          <w:szCs w:val="28"/>
          <w:lang w:val="uk-UA"/>
        </w:rPr>
        <w:t>м</w:t>
      </w:r>
      <w:r w:rsidR="0043436E" w:rsidRPr="00585533">
        <w:rPr>
          <w:rFonts w:ascii="Times New Roman" w:hAnsi="Times New Roman"/>
          <w:sz w:val="28"/>
          <w:szCs w:val="28"/>
          <w:lang w:val="uk-UA"/>
        </w:rPr>
        <w:t>ожуть с</w:t>
      </w:r>
      <w:r w:rsidR="00682CA9" w:rsidRPr="00585533">
        <w:rPr>
          <w:rFonts w:ascii="Times New Roman" w:hAnsi="Times New Roman"/>
          <w:sz w:val="28"/>
          <w:szCs w:val="28"/>
          <w:lang w:val="uk-UA"/>
        </w:rPr>
        <w:t>т</w:t>
      </w:r>
      <w:r w:rsidR="0043436E" w:rsidRPr="00585533">
        <w:rPr>
          <w:rFonts w:ascii="Times New Roman" w:hAnsi="Times New Roman"/>
          <w:sz w:val="28"/>
          <w:szCs w:val="28"/>
          <w:lang w:val="uk-UA"/>
        </w:rPr>
        <w:t>в</w:t>
      </w:r>
      <w:r w:rsidR="00682CA9" w:rsidRPr="00585533">
        <w:rPr>
          <w:rFonts w:ascii="Times New Roman" w:hAnsi="Times New Roman"/>
          <w:sz w:val="28"/>
          <w:szCs w:val="28"/>
          <w:lang w:val="uk-UA"/>
        </w:rPr>
        <w:t>орювати як</w:t>
      </w:r>
      <w:r w:rsidR="00B702C2" w:rsidRPr="00585533">
        <w:rPr>
          <w:rFonts w:ascii="Times New Roman" w:hAnsi="Times New Roman"/>
          <w:sz w:val="28"/>
          <w:szCs w:val="28"/>
          <w:lang w:val="uk-UA"/>
        </w:rPr>
        <w:t xml:space="preserve"> сприятливі</w:t>
      </w:r>
      <w:r w:rsidR="00B702C2" w:rsidRPr="00A241CD">
        <w:rPr>
          <w:rFonts w:ascii="Times New Roman" w:hAnsi="Times New Roman"/>
          <w:sz w:val="28"/>
          <w:szCs w:val="28"/>
          <w:lang w:val="uk-UA"/>
        </w:rPr>
        <w:t xml:space="preserve"> умови для прояву громадської активності</w:t>
      </w:r>
      <w:r w:rsidR="00682CA9">
        <w:rPr>
          <w:rFonts w:ascii="Times New Roman" w:hAnsi="Times New Roman"/>
          <w:sz w:val="28"/>
          <w:szCs w:val="28"/>
          <w:lang w:val="uk-UA"/>
        </w:rPr>
        <w:t>, так і</w:t>
      </w:r>
      <w:r w:rsidR="00B702C2" w:rsidRPr="00A241CD">
        <w:rPr>
          <w:rFonts w:ascii="Times New Roman" w:hAnsi="Times New Roman"/>
          <w:sz w:val="28"/>
          <w:szCs w:val="28"/>
          <w:lang w:val="uk-UA"/>
        </w:rPr>
        <w:t>, навпаки</w:t>
      </w:r>
      <w:r w:rsidR="0043436E">
        <w:rPr>
          <w:rFonts w:ascii="Times New Roman" w:hAnsi="Times New Roman"/>
          <w:sz w:val="28"/>
          <w:szCs w:val="28"/>
          <w:lang w:val="uk-UA"/>
        </w:rPr>
        <w:t>,</w:t>
      </w:r>
      <w:r w:rsidR="00865EFB">
        <w:rPr>
          <w:rFonts w:ascii="Times New Roman" w:hAnsi="Times New Roman"/>
          <w:sz w:val="28"/>
          <w:szCs w:val="28"/>
          <w:lang w:val="uk-UA"/>
        </w:rPr>
        <w:t xml:space="preserve"> </w:t>
      </w:r>
      <w:r w:rsidR="00E714A1">
        <w:rPr>
          <w:rFonts w:ascii="Times New Roman" w:hAnsi="Times New Roman"/>
          <w:sz w:val="28"/>
          <w:szCs w:val="28"/>
          <w:lang w:val="uk-UA"/>
        </w:rPr>
        <w:t xml:space="preserve">несприятливо впливати на </w:t>
      </w:r>
      <w:r w:rsidR="00B702C2">
        <w:rPr>
          <w:rFonts w:ascii="Times New Roman" w:hAnsi="Times New Roman"/>
          <w:sz w:val="28"/>
          <w:szCs w:val="28"/>
          <w:lang w:val="uk-UA"/>
        </w:rPr>
        <w:t xml:space="preserve">залучення жінок до діяльності громадських об’єднань. Окрім цього, </w:t>
      </w:r>
      <w:r>
        <w:rPr>
          <w:rFonts w:ascii="Times New Roman" w:hAnsi="Times New Roman"/>
          <w:sz w:val="28"/>
          <w:szCs w:val="28"/>
          <w:lang w:val="uk-UA"/>
        </w:rPr>
        <w:t xml:space="preserve">на нашу думку, </w:t>
      </w:r>
      <w:r w:rsidR="00B702C2">
        <w:rPr>
          <w:rFonts w:ascii="Times New Roman" w:hAnsi="Times New Roman"/>
          <w:sz w:val="28"/>
          <w:szCs w:val="28"/>
          <w:lang w:val="uk-UA"/>
        </w:rPr>
        <w:t xml:space="preserve">соціально-психологічні чинники </w:t>
      </w:r>
      <w:r w:rsidR="007743B2" w:rsidRPr="00732B14">
        <w:rPr>
          <w:rFonts w:ascii="Times New Roman" w:hAnsi="Times New Roman"/>
          <w:sz w:val="28"/>
          <w:szCs w:val="28"/>
          <w:lang w:val="uk-UA"/>
        </w:rPr>
        <w:t>участі жінок у громадських об’єднаннях відрізняються в залежності від п</w:t>
      </w:r>
      <w:r w:rsidR="00E714A1" w:rsidRPr="00732B14">
        <w:rPr>
          <w:rFonts w:ascii="Times New Roman" w:hAnsi="Times New Roman"/>
          <w:sz w:val="28"/>
          <w:szCs w:val="28"/>
          <w:lang w:val="uk-UA"/>
        </w:rPr>
        <w:t>ровідного мотиву залучення жін</w:t>
      </w:r>
      <w:r w:rsidR="00E714A1">
        <w:rPr>
          <w:rFonts w:ascii="Times New Roman" w:hAnsi="Times New Roman"/>
          <w:sz w:val="28"/>
          <w:szCs w:val="28"/>
          <w:lang w:val="uk-UA"/>
        </w:rPr>
        <w:t>ки</w:t>
      </w:r>
      <w:r w:rsidR="007743B2" w:rsidRPr="00732B14">
        <w:rPr>
          <w:rFonts w:ascii="Times New Roman" w:hAnsi="Times New Roman"/>
          <w:sz w:val="28"/>
          <w:szCs w:val="28"/>
          <w:lang w:val="uk-UA"/>
        </w:rPr>
        <w:t xml:space="preserve"> до громадської діяльності, </w:t>
      </w:r>
      <w:r w:rsidR="00E714A1">
        <w:rPr>
          <w:rFonts w:ascii="Times New Roman" w:hAnsi="Times New Roman"/>
          <w:sz w:val="28"/>
          <w:szCs w:val="28"/>
          <w:lang w:val="uk-UA"/>
        </w:rPr>
        <w:t xml:space="preserve">відрізняються в залежності </w:t>
      </w:r>
      <w:r w:rsidR="007743B2" w:rsidRPr="00732B14">
        <w:rPr>
          <w:rFonts w:ascii="Times New Roman" w:hAnsi="Times New Roman"/>
          <w:sz w:val="28"/>
          <w:szCs w:val="28"/>
          <w:lang w:val="uk-UA"/>
        </w:rPr>
        <w:t>від спрямування діяльності громадського об’єднання</w:t>
      </w:r>
      <w:r w:rsidR="007743B2">
        <w:rPr>
          <w:rFonts w:ascii="Times New Roman" w:hAnsi="Times New Roman"/>
          <w:sz w:val="28"/>
          <w:szCs w:val="28"/>
          <w:lang w:val="uk-UA"/>
        </w:rPr>
        <w:t xml:space="preserve">, </w:t>
      </w:r>
      <w:r w:rsidR="00E714A1">
        <w:rPr>
          <w:rFonts w:ascii="Times New Roman" w:hAnsi="Times New Roman"/>
          <w:sz w:val="28"/>
          <w:szCs w:val="28"/>
          <w:lang w:val="uk-UA"/>
        </w:rPr>
        <w:t xml:space="preserve">від </w:t>
      </w:r>
      <w:r w:rsidR="007743B2">
        <w:rPr>
          <w:rFonts w:ascii="Times New Roman" w:hAnsi="Times New Roman"/>
          <w:sz w:val="28"/>
          <w:szCs w:val="28"/>
          <w:lang w:val="uk-UA"/>
        </w:rPr>
        <w:t>ролі жінки у громадському об</w:t>
      </w:r>
      <w:r w:rsidR="007743B2" w:rsidRPr="00732B14">
        <w:rPr>
          <w:rFonts w:ascii="Times New Roman" w:hAnsi="Times New Roman"/>
          <w:sz w:val="28"/>
          <w:szCs w:val="28"/>
          <w:lang w:val="uk-UA"/>
        </w:rPr>
        <w:t>’</w:t>
      </w:r>
      <w:r w:rsidR="007743B2">
        <w:rPr>
          <w:rFonts w:ascii="Times New Roman" w:hAnsi="Times New Roman"/>
          <w:sz w:val="28"/>
          <w:szCs w:val="28"/>
          <w:lang w:val="uk-UA"/>
        </w:rPr>
        <w:t>єднанні</w:t>
      </w:r>
      <w:r w:rsidR="007743B2" w:rsidRPr="00732B14">
        <w:rPr>
          <w:rFonts w:ascii="Times New Roman" w:hAnsi="Times New Roman"/>
          <w:sz w:val="28"/>
          <w:szCs w:val="28"/>
          <w:lang w:val="uk-UA"/>
        </w:rPr>
        <w:t xml:space="preserve"> та в залежності від того, де функціонує громадське об’єднання – у великому місті, містечку або у сільській місцевості. </w:t>
      </w:r>
    </w:p>
    <w:p w:rsidR="001F7CD0" w:rsidRPr="00C53195" w:rsidRDefault="0043436E" w:rsidP="00C53195">
      <w:pPr>
        <w:spacing w:line="360" w:lineRule="auto"/>
        <w:ind w:firstLine="709"/>
        <w:rPr>
          <w:rFonts w:ascii="Times New Roman" w:hAnsi="Times New Roman"/>
          <w:sz w:val="28"/>
          <w:szCs w:val="28"/>
        </w:rPr>
      </w:pPr>
      <w:r w:rsidRPr="00C53195">
        <w:rPr>
          <w:rFonts w:ascii="Times New Roman" w:hAnsi="Times New Roman"/>
          <w:sz w:val="28"/>
          <w:szCs w:val="28"/>
          <w:lang w:val="uk-UA"/>
        </w:rPr>
        <w:t>З</w:t>
      </w:r>
      <w:r w:rsidR="001F7CD0" w:rsidRPr="00C53195">
        <w:rPr>
          <w:rFonts w:ascii="Times New Roman" w:hAnsi="Times New Roman"/>
          <w:sz w:val="28"/>
          <w:szCs w:val="28"/>
          <w:lang w:val="uk-UA"/>
        </w:rPr>
        <w:t>апропонован</w:t>
      </w:r>
      <w:r w:rsidR="00E1238B" w:rsidRPr="00C53195">
        <w:rPr>
          <w:rFonts w:ascii="Times New Roman" w:hAnsi="Times New Roman"/>
          <w:sz w:val="28"/>
          <w:szCs w:val="28"/>
          <w:lang w:val="uk-UA"/>
        </w:rPr>
        <w:t xml:space="preserve">а </w:t>
      </w:r>
      <w:r w:rsidR="00CF5DFA" w:rsidRPr="00C53195">
        <w:rPr>
          <w:rFonts w:ascii="Times New Roman" w:hAnsi="Times New Roman"/>
          <w:sz w:val="28"/>
          <w:szCs w:val="28"/>
          <w:lang w:val="uk-UA"/>
        </w:rPr>
        <w:t xml:space="preserve">у роботі </w:t>
      </w:r>
      <w:r w:rsidR="00E1238B" w:rsidRPr="00C53195">
        <w:rPr>
          <w:rFonts w:ascii="Times New Roman" w:hAnsi="Times New Roman"/>
          <w:sz w:val="28"/>
          <w:szCs w:val="28"/>
          <w:lang w:val="uk-UA"/>
        </w:rPr>
        <w:t>с</w:t>
      </w:r>
      <w:r w:rsidR="007743B2" w:rsidRPr="00C53195">
        <w:rPr>
          <w:rFonts w:ascii="Times New Roman" w:hAnsi="Times New Roman"/>
          <w:sz w:val="28"/>
          <w:szCs w:val="28"/>
          <w:lang w:val="uk-UA"/>
        </w:rPr>
        <w:t xml:space="preserve">хема </w:t>
      </w:r>
      <w:r w:rsidR="00E1238B" w:rsidRPr="00C53195">
        <w:rPr>
          <w:rFonts w:ascii="Times New Roman" w:hAnsi="Times New Roman"/>
          <w:sz w:val="28"/>
          <w:szCs w:val="28"/>
          <w:lang w:val="uk-UA"/>
        </w:rPr>
        <w:t>соціально-психологічних чинників участі жінок у громадських об</w:t>
      </w:r>
      <w:r w:rsidR="00E1238B" w:rsidRPr="00C53195">
        <w:rPr>
          <w:rFonts w:ascii="Times New Roman" w:hAnsi="Times New Roman"/>
          <w:sz w:val="28"/>
          <w:szCs w:val="28"/>
        </w:rPr>
        <w:t>’</w:t>
      </w:r>
      <w:r w:rsidR="00E1238B" w:rsidRPr="00C53195">
        <w:rPr>
          <w:rFonts w:ascii="Times New Roman" w:hAnsi="Times New Roman"/>
          <w:sz w:val="28"/>
          <w:szCs w:val="28"/>
          <w:lang w:val="uk-UA"/>
        </w:rPr>
        <w:t>єднаннях</w:t>
      </w:r>
      <w:r w:rsidR="00A02383" w:rsidRPr="00C53195">
        <w:rPr>
          <w:rFonts w:ascii="Times New Roman" w:hAnsi="Times New Roman"/>
          <w:sz w:val="28"/>
          <w:szCs w:val="28"/>
          <w:lang w:val="uk-UA"/>
        </w:rPr>
        <w:t xml:space="preserve"> </w:t>
      </w:r>
      <w:r w:rsidRPr="00C53195">
        <w:rPr>
          <w:rFonts w:ascii="Times New Roman" w:hAnsi="Times New Roman"/>
          <w:sz w:val="28"/>
          <w:szCs w:val="28"/>
          <w:lang w:val="uk-UA"/>
        </w:rPr>
        <w:t xml:space="preserve">має розширити </w:t>
      </w:r>
      <w:r w:rsidR="001F7CD0" w:rsidRPr="00C53195">
        <w:rPr>
          <w:rFonts w:ascii="Times New Roman" w:hAnsi="Times New Roman"/>
          <w:sz w:val="28"/>
          <w:szCs w:val="28"/>
          <w:lang w:val="uk-UA"/>
        </w:rPr>
        <w:t>можливості всебічного дослідження</w:t>
      </w:r>
      <w:r w:rsidR="00582783" w:rsidRPr="00C53195">
        <w:rPr>
          <w:rFonts w:ascii="Times New Roman" w:hAnsi="Times New Roman"/>
          <w:sz w:val="28"/>
          <w:szCs w:val="28"/>
          <w:lang w:val="uk-UA"/>
        </w:rPr>
        <w:t xml:space="preserve"> проблеми</w:t>
      </w:r>
      <w:r w:rsidR="00077295" w:rsidRPr="00C53195">
        <w:rPr>
          <w:rFonts w:ascii="Times New Roman" w:hAnsi="Times New Roman"/>
          <w:sz w:val="28"/>
          <w:szCs w:val="28"/>
          <w:lang w:val="uk-UA"/>
        </w:rPr>
        <w:t>.</w:t>
      </w:r>
      <w:r w:rsidR="001F7CD0" w:rsidRPr="00C53195">
        <w:rPr>
          <w:rFonts w:ascii="Times New Roman" w:hAnsi="Times New Roman"/>
          <w:sz w:val="28"/>
          <w:szCs w:val="28"/>
          <w:lang w:val="uk-UA"/>
        </w:rPr>
        <w:t xml:space="preserve"> Отримані на основі емпіричного дослідження результати та зроблені висновки дадуть </w:t>
      </w:r>
      <w:r w:rsidR="00CF5DFA" w:rsidRPr="00C53195">
        <w:rPr>
          <w:rFonts w:ascii="Times New Roman" w:hAnsi="Times New Roman"/>
          <w:sz w:val="28"/>
          <w:szCs w:val="28"/>
          <w:lang w:val="uk-UA"/>
        </w:rPr>
        <w:t xml:space="preserve">нам </w:t>
      </w:r>
      <w:r w:rsidR="001F7CD0" w:rsidRPr="00C53195">
        <w:rPr>
          <w:rFonts w:ascii="Times New Roman" w:hAnsi="Times New Roman"/>
          <w:sz w:val="28"/>
          <w:szCs w:val="28"/>
          <w:lang w:val="uk-UA"/>
        </w:rPr>
        <w:t xml:space="preserve">можливість розробити </w:t>
      </w:r>
      <w:r w:rsidR="007529E0" w:rsidRPr="00C53195">
        <w:rPr>
          <w:rFonts w:ascii="Times New Roman" w:hAnsi="Times New Roman"/>
          <w:sz w:val="28"/>
          <w:szCs w:val="28"/>
          <w:lang w:val="uk-UA"/>
        </w:rPr>
        <w:t xml:space="preserve">психологічну модель </w:t>
      </w:r>
      <w:r w:rsidR="00B702C2" w:rsidRPr="00C53195">
        <w:rPr>
          <w:rFonts w:ascii="Times New Roman" w:hAnsi="Times New Roman"/>
          <w:sz w:val="28"/>
          <w:szCs w:val="28"/>
          <w:lang w:val="uk-UA"/>
        </w:rPr>
        <w:t xml:space="preserve">залучення </w:t>
      </w:r>
      <w:r w:rsidR="007529E0" w:rsidRPr="00C53195">
        <w:rPr>
          <w:rFonts w:ascii="Times New Roman" w:hAnsi="Times New Roman"/>
          <w:sz w:val="28"/>
          <w:szCs w:val="28"/>
          <w:lang w:val="uk-UA"/>
        </w:rPr>
        <w:t xml:space="preserve">жінок </w:t>
      </w:r>
      <w:r w:rsidR="00B702C2" w:rsidRPr="00C53195">
        <w:rPr>
          <w:rFonts w:ascii="Times New Roman" w:hAnsi="Times New Roman"/>
          <w:sz w:val="28"/>
          <w:szCs w:val="28"/>
          <w:lang w:val="uk-UA"/>
        </w:rPr>
        <w:t>до</w:t>
      </w:r>
      <w:r w:rsidR="007529E0" w:rsidRPr="00C53195">
        <w:rPr>
          <w:rFonts w:ascii="Times New Roman" w:hAnsi="Times New Roman"/>
          <w:sz w:val="28"/>
          <w:szCs w:val="28"/>
          <w:lang w:val="uk-UA"/>
        </w:rPr>
        <w:t xml:space="preserve"> </w:t>
      </w:r>
      <w:r w:rsidR="00FF5B16" w:rsidRPr="00C53195">
        <w:rPr>
          <w:rFonts w:ascii="Times New Roman" w:hAnsi="Times New Roman"/>
          <w:sz w:val="28"/>
          <w:szCs w:val="28"/>
          <w:lang w:val="uk-UA"/>
        </w:rPr>
        <w:t xml:space="preserve">участі у </w:t>
      </w:r>
      <w:r w:rsidR="007529E0" w:rsidRPr="00C53195">
        <w:rPr>
          <w:rFonts w:ascii="Times New Roman" w:hAnsi="Times New Roman"/>
          <w:sz w:val="28"/>
          <w:szCs w:val="28"/>
          <w:lang w:val="uk-UA"/>
        </w:rPr>
        <w:t>діяльності жіночих громадських об’єднань</w:t>
      </w:r>
      <w:r w:rsidR="00B702C2" w:rsidRPr="00C53195">
        <w:rPr>
          <w:rFonts w:ascii="Times New Roman" w:hAnsi="Times New Roman"/>
          <w:sz w:val="28"/>
          <w:szCs w:val="28"/>
          <w:lang w:val="uk-UA"/>
        </w:rPr>
        <w:t>.</w:t>
      </w:r>
      <w:r w:rsidR="007529E0" w:rsidRPr="00C53195">
        <w:rPr>
          <w:rFonts w:ascii="Times New Roman" w:hAnsi="Times New Roman"/>
          <w:sz w:val="28"/>
          <w:szCs w:val="28"/>
          <w:lang w:val="uk-UA"/>
        </w:rPr>
        <w:t xml:space="preserve"> </w:t>
      </w:r>
      <w:r w:rsidR="00C53195">
        <w:rPr>
          <w:rFonts w:ascii="Times New Roman" w:hAnsi="Times New Roman"/>
          <w:sz w:val="28"/>
          <w:szCs w:val="28"/>
          <w:lang w:val="uk-UA"/>
        </w:rPr>
        <w:t>У моделі</w:t>
      </w:r>
      <w:r w:rsidR="00C53195" w:rsidRPr="00C53195">
        <w:rPr>
          <w:rFonts w:ascii="Times New Roman" w:hAnsi="Times New Roman"/>
          <w:sz w:val="28"/>
          <w:szCs w:val="28"/>
          <w:lang w:val="uk-UA"/>
        </w:rPr>
        <w:t xml:space="preserve"> залучення жінок до участі у діяльності жіночих громадських об’єднань</w:t>
      </w:r>
      <w:r w:rsidR="00C53195" w:rsidRPr="00732B14">
        <w:rPr>
          <w:rStyle w:val="rvts11"/>
          <w:sz w:val="28"/>
          <w:szCs w:val="28"/>
          <w:lang w:val="uk-UA"/>
        </w:rPr>
        <w:t xml:space="preserve"> </w:t>
      </w:r>
      <w:r w:rsidR="00C53195">
        <w:rPr>
          <w:rStyle w:val="rvts11"/>
          <w:sz w:val="28"/>
          <w:szCs w:val="28"/>
          <w:lang w:val="uk-UA"/>
        </w:rPr>
        <w:t xml:space="preserve">буде </w:t>
      </w:r>
      <w:r w:rsidR="00C53195" w:rsidRPr="00732B14">
        <w:rPr>
          <w:rFonts w:ascii="Times New Roman" w:hAnsi="Times New Roman"/>
          <w:sz w:val="28"/>
          <w:szCs w:val="28"/>
          <w:lang w:val="uk-UA"/>
        </w:rPr>
        <w:t>розкри</w:t>
      </w:r>
      <w:r w:rsidR="00C53195">
        <w:rPr>
          <w:rFonts w:ascii="Times New Roman" w:hAnsi="Times New Roman"/>
          <w:sz w:val="28"/>
          <w:szCs w:val="28"/>
          <w:lang w:val="uk-UA"/>
        </w:rPr>
        <w:t>то</w:t>
      </w:r>
      <w:r w:rsidR="00C53195" w:rsidRPr="00732B14">
        <w:rPr>
          <w:rFonts w:ascii="Times New Roman" w:hAnsi="Times New Roman"/>
          <w:sz w:val="28"/>
          <w:szCs w:val="28"/>
          <w:lang w:val="uk-UA"/>
        </w:rPr>
        <w:t xml:space="preserve"> основні сприятливі та несприятливі чинники участі жінок у громадській діяльності та </w:t>
      </w:r>
      <w:r w:rsidR="00C53195">
        <w:rPr>
          <w:rFonts w:ascii="Times New Roman" w:hAnsi="Times New Roman"/>
          <w:sz w:val="28"/>
          <w:szCs w:val="28"/>
          <w:lang w:val="uk-UA"/>
        </w:rPr>
        <w:t xml:space="preserve">подано </w:t>
      </w:r>
      <w:r w:rsidR="00C53195" w:rsidRPr="00732B14">
        <w:rPr>
          <w:rFonts w:ascii="Times New Roman" w:hAnsi="Times New Roman"/>
          <w:sz w:val="28"/>
          <w:szCs w:val="28"/>
          <w:lang w:val="uk-UA"/>
        </w:rPr>
        <w:t xml:space="preserve">шляхи подолання несприятливих чинників задля залучення жінок до діяльності у жіночих громадських об’єднаннях. </w:t>
      </w:r>
      <w:r w:rsidR="00C53195">
        <w:rPr>
          <w:rFonts w:ascii="Times New Roman" w:hAnsi="Times New Roman"/>
          <w:sz w:val="28"/>
          <w:szCs w:val="28"/>
          <w:lang w:val="uk-UA"/>
        </w:rPr>
        <w:t xml:space="preserve">Модель </w:t>
      </w:r>
      <w:r w:rsidR="00B702C2">
        <w:rPr>
          <w:rFonts w:ascii="Times New Roman" w:hAnsi="Times New Roman"/>
          <w:sz w:val="28"/>
          <w:szCs w:val="28"/>
          <w:lang w:val="uk-UA"/>
        </w:rPr>
        <w:t xml:space="preserve">сприятиме </w:t>
      </w:r>
      <w:r w:rsidR="001F7CD0" w:rsidRPr="00A241CD">
        <w:rPr>
          <w:rStyle w:val="rvts10"/>
          <w:sz w:val="28"/>
          <w:szCs w:val="28"/>
          <w:lang w:val="uk-UA"/>
        </w:rPr>
        <w:t>розвитку українського громадянського суспільства, захисту професійних та родинно-материнських сфер життєдіяльності жінок, їхнього фізичного, психологічного здоров’я та благополуччя.</w:t>
      </w:r>
      <w:r w:rsidR="001F7CD0" w:rsidRPr="00A241CD">
        <w:rPr>
          <w:rFonts w:ascii="Times New Roman" w:hAnsi="Times New Roman"/>
          <w:sz w:val="28"/>
          <w:szCs w:val="28"/>
          <w:lang w:val="uk-UA"/>
        </w:rPr>
        <w:t xml:space="preserve"> </w:t>
      </w:r>
    </w:p>
    <w:p w:rsidR="006D0C1D" w:rsidRPr="008B48F9" w:rsidRDefault="00876C3E" w:rsidP="001F6041">
      <w:pPr>
        <w:autoSpaceDE w:val="0"/>
        <w:autoSpaceDN w:val="0"/>
        <w:adjustRightInd w:val="0"/>
        <w:spacing w:after="0" w:line="336" w:lineRule="auto"/>
        <w:ind w:firstLine="709"/>
        <w:jc w:val="center"/>
        <w:rPr>
          <w:rFonts w:ascii="Times New Roman" w:hAnsi="Times New Roman"/>
          <w:b/>
          <w:sz w:val="28"/>
          <w:szCs w:val="28"/>
          <w:lang w:val="uk-UA"/>
        </w:rPr>
      </w:pPr>
      <w:r>
        <w:rPr>
          <w:rFonts w:ascii="Times New Roman" w:hAnsi="Times New Roman"/>
          <w:szCs w:val="28"/>
          <w:lang w:val="uk-UA"/>
        </w:rPr>
        <w:br w:type="page"/>
      </w:r>
      <w:r w:rsidR="006D0C1D" w:rsidRPr="008B48F9">
        <w:rPr>
          <w:rFonts w:ascii="Times New Roman" w:hAnsi="Times New Roman"/>
          <w:b/>
          <w:sz w:val="28"/>
          <w:szCs w:val="28"/>
          <w:lang w:val="uk-UA"/>
        </w:rPr>
        <w:t>РОЗДІЛ 2</w:t>
      </w:r>
    </w:p>
    <w:p w:rsidR="006D0C1D" w:rsidRPr="00F76098" w:rsidRDefault="009E341F" w:rsidP="00E26454">
      <w:pPr>
        <w:pStyle w:val="00P-norm"/>
        <w:spacing w:line="360" w:lineRule="auto"/>
        <w:ind w:firstLine="0"/>
        <w:jc w:val="center"/>
        <w:rPr>
          <w:rStyle w:val="rvts6"/>
          <w:color w:val="000000"/>
          <w:sz w:val="28"/>
          <w:szCs w:val="28"/>
        </w:rPr>
      </w:pPr>
      <w:r>
        <w:rPr>
          <w:rStyle w:val="rvts6"/>
          <w:sz w:val="28"/>
          <w:szCs w:val="28"/>
        </w:rPr>
        <w:t>МЕТОДИЧНО</w:t>
      </w:r>
      <w:r w:rsidRPr="00683DBA">
        <w:rPr>
          <w:rStyle w:val="rvts6"/>
          <w:b w:val="0"/>
          <w:sz w:val="28"/>
          <w:szCs w:val="28"/>
        </w:rPr>
        <w:t>-</w:t>
      </w:r>
      <w:r>
        <w:rPr>
          <w:rStyle w:val="rvts6"/>
          <w:sz w:val="28"/>
          <w:szCs w:val="28"/>
        </w:rPr>
        <w:t xml:space="preserve">ОРГАНІЗАЦІЙНІ </w:t>
      </w:r>
      <w:r w:rsidR="006D0C1D" w:rsidRPr="00ED0FF6">
        <w:rPr>
          <w:rStyle w:val="rvts6"/>
          <w:sz w:val="28"/>
          <w:szCs w:val="28"/>
        </w:rPr>
        <w:t xml:space="preserve">ЗАСАДИ </w:t>
      </w:r>
      <w:r w:rsidR="006D0C1D" w:rsidRPr="00ED0FF6">
        <w:rPr>
          <w:rStyle w:val="rvts11"/>
          <w:b/>
          <w:sz w:val="28"/>
          <w:szCs w:val="28"/>
        </w:rPr>
        <w:t xml:space="preserve">ДОСЛІДЖЕННЯ </w:t>
      </w:r>
      <w:r w:rsidR="006D0C1D" w:rsidRPr="00ED0FF6">
        <w:rPr>
          <w:rStyle w:val="rvts6"/>
          <w:color w:val="000000"/>
          <w:sz w:val="28"/>
          <w:szCs w:val="28"/>
        </w:rPr>
        <w:t>СОЦІАЛЬНО</w:t>
      </w:r>
      <w:r w:rsidR="006D0C1D" w:rsidRPr="00683DBA">
        <w:rPr>
          <w:rStyle w:val="rvts6"/>
          <w:b w:val="0"/>
          <w:color w:val="000000"/>
          <w:sz w:val="28"/>
          <w:szCs w:val="28"/>
        </w:rPr>
        <w:t>-</w:t>
      </w:r>
      <w:r w:rsidR="006D0C1D" w:rsidRPr="00ED0FF6">
        <w:rPr>
          <w:rStyle w:val="rvts6"/>
          <w:color w:val="000000"/>
          <w:sz w:val="28"/>
          <w:szCs w:val="28"/>
        </w:rPr>
        <w:t>ПСИХОЛОГІЧНИХ ЧИННИКІВ УЧАСТІ ЖІНОК У ДІЯЛЬНОСТІ ГРОМАДСЬКИХ ОБ’ЄДНАНЬ</w:t>
      </w:r>
    </w:p>
    <w:p w:rsidR="0039602E" w:rsidRPr="00F76098" w:rsidRDefault="0039602E" w:rsidP="00E26454">
      <w:pPr>
        <w:pStyle w:val="00P-norm"/>
        <w:spacing w:line="360" w:lineRule="auto"/>
        <w:ind w:firstLine="0"/>
        <w:jc w:val="center"/>
        <w:rPr>
          <w:rStyle w:val="rvts6"/>
          <w:color w:val="000000"/>
          <w:sz w:val="28"/>
          <w:szCs w:val="28"/>
        </w:rPr>
      </w:pPr>
    </w:p>
    <w:p w:rsidR="0039602E" w:rsidRPr="00F76098" w:rsidRDefault="0039602E" w:rsidP="00E26454">
      <w:pPr>
        <w:pStyle w:val="00P-norm"/>
        <w:spacing w:line="360" w:lineRule="auto"/>
        <w:ind w:firstLine="0"/>
        <w:jc w:val="center"/>
        <w:rPr>
          <w:rStyle w:val="rvts6"/>
          <w:color w:val="000000"/>
          <w:sz w:val="28"/>
          <w:szCs w:val="28"/>
        </w:rPr>
      </w:pPr>
    </w:p>
    <w:p w:rsidR="00A71479" w:rsidRPr="007914F6" w:rsidRDefault="00A71479" w:rsidP="00823DEC">
      <w:pPr>
        <w:widowControl w:val="0"/>
        <w:spacing w:after="0" w:line="360" w:lineRule="auto"/>
        <w:ind w:right="-187" w:firstLine="709"/>
        <w:rPr>
          <w:rFonts w:ascii="Times New Roman" w:hAnsi="Times New Roman"/>
          <w:sz w:val="28"/>
          <w:szCs w:val="28"/>
          <w:lang w:val="uk-UA"/>
        </w:rPr>
      </w:pPr>
      <w:r w:rsidRPr="007914F6">
        <w:rPr>
          <w:rFonts w:ascii="Times New Roman" w:hAnsi="Times New Roman"/>
          <w:sz w:val="28"/>
          <w:szCs w:val="28"/>
          <w:lang w:val="uk-UA"/>
        </w:rPr>
        <w:t xml:space="preserve">У розділі обґрунтовано </w:t>
      </w:r>
      <w:r w:rsidR="003E05B7" w:rsidRPr="007914F6">
        <w:rPr>
          <w:rFonts w:ascii="Times New Roman" w:hAnsi="Times New Roman"/>
          <w:sz w:val="28"/>
          <w:szCs w:val="28"/>
          <w:lang w:val="uk-UA"/>
        </w:rPr>
        <w:t>методично-орг</w:t>
      </w:r>
      <w:r w:rsidR="002F49B4" w:rsidRPr="007914F6">
        <w:rPr>
          <w:rFonts w:ascii="Times New Roman" w:hAnsi="Times New Roman"/>
          <w:sz w:val="28"/>
          <w:szCs w:val="28"/>
          <w:lang w:val="uk-UA"/>
        </w:rPr>
        <w:t>анізаційні засади дослідження</w:t>
      </w:r>
      <w:r w:rsidR="009737D6" w:rsidRPr="007914F6">
        <w:rPr>
          <w:rFonts w:ascii="Times New Roman" w:hAnsi="Times New Roman"/>
          <w:sz w:val="28"/>
          <w:szCs w:val="28"/>
          <w:lang w:val="uk-UA"/>
        </w:rPr>
        <w:t xml:space="preserve"> </w:t>
      </w:r>
      <w:r w:rsidR="003E05B7" w:rsidRPr="007914F6">
        <w:rPr>
          <w:rFonts w:ascii="Times New Roman" w:hAnsi="Times New Roman"/>
          <w:sz w:val="28"/>
          <w:szCs w:val="28"/>
          <w:lang w:val="uk-UA"/>
        </w:rPr>
        <w:t>(вибір</w:t>
      </w:r>
      <w:r w:rsidRPr="007914F6">
        <w:rPr>
          <w:rFonts w:ascii="Times New Roman" w:hAnsi="Times New Roman"/>
          <w:sz w:val="28"/>
          <w:szCs w:val="28"/>
          <w:lang w:val="uk-UA"/>
        </w:rPr>
        <w:t xml:space="preserve"> </w:t>
      </w:r>
      <w:r w:rsidR="0095754D" w:rsidRPr="007914F6">
        <w:rPr>
          <w:rFonts w:ascii="Times New Roman" w:hAnsi="Times New Roman"/>
          <w:sz w:val="28"/>
          <w:szCs w:val="28"/>
          <w:lang w:val="uk-UA"/>
        </w:rPr>
        <w:t>емпіричн</w:t>
      </w:r>
      <w:r w:rsidR="003E05B7" w:rsidRPr="007914F6">
        <w:rPr>
          <w:rFonts w:ascii="Times New Roman" w:hAnsi="Times New Roman"/>
          <w:sz w:val="28"/>
          <w:szCs w:val="28"/>
          <w:lang w:val="uk-UA"/>
        </w:rPr>
        <w:t>их</w:t>
      </w:r>
      <w:r w:rsidR="0095754D" w:rsidRPr="007914F6">
        <w:rPr>
          <w:rFonts w:ascii="Times New Roman" w:hAnsi="Times New Roman"/>
          <w:sz w:val="28"/>
          <w:szCs w:val="28"/>
          <w:lang w:val="uk-UA"/>
        </w:rPr>
        <w:t xml:space="preserve"> показник</w:t>
      </w:r>
      <w:r w:rsidR="003E05B7" w:rsidRPr="007914F6">
        <w:rPr>
          <w:rFonts w:ascii="Times New Roman" w:hAnsi="Times New Roman"/>
          <w:sz w:val="28"/>
          <w:szCs w:val="28"/>
          <w:lang w:val="uk-UA"/>
        </w:rPr>
        <w:t>ів</w:t>
      </w:r>
      <w:r w:rsidR="0095754D" w:rsidRPr="007914F6">
        <w:rPr>
          <w:rFonts w:ascii="Times New Roman" w:hAnsi="Times New Roman"/>
          <w:sz w:val="28"/>
          <w:szCs w:val="28"/>
          <w:lang w:val="uk-UA"/>
        </w:rPr>
        <w:t xml:space="preserve">, </w:t>
      </w:r>
      <w:r w:rsidR="00062838" w:rsidRPr="007914F6">
        <w:rPr>
          <w:rFonts w:ascii="Times New Roman" w:hAnsi="Times New Roman"/>
          <w:sz w:val="28"/>
          <w:szCs w:val="28"/>
          <w:lang w:val="uk-UA"/>
        </w:rPr>
        <w:t xml:space="preserve">формування </w:t>
      </w:r>
      <w:r w:rsidR="00E22EE2" w:rsidRPr="007914F6">
        <w:rPr>
          <w:rFonts w:ascii="Times New Roman" w:hAnsi="Times New Roman"/>
          <w:sz w:val="28"/>
          <w:szCs w:val="28"/>
          <w:lang w:val="uk-UA"/>
        </w:rPr>
        <w:t>методичн</w:t>
      </w:r>
      <w:r w:rsidR="003E05B7" w:rsidRPr="007914F6">
        <w:rPr>
          <w:rFonts w:ascii="Times New Roman" w:hAnsi="Times New Roman"/>
          <w:sz w:val="28"/>
          <w:szCs w:val="28"/>
          <w:lang w:val="uk-UA"/>
        </w:rPr>
        <w:t>ого</w:t>
      </w:r>
      <w:r w:rsidR="00E22EE2" w:rsidRPr="007914F6">
        <w:rPr>
          <w:rFonts w:ascii="Times New Roman" w:hAnsi="Times New Roman"/>
          <w:sz w:val="28"/>
          <w:szCs w:val="28"/>
          <w:lang w:val="uk-UA"/>
        </w:rPr>
        <w:t xml:space="preserve"> інструментарі</w:t>
      </w:r>
      <w:r w:rsidR="003E05B7" w:rsidRPr="007914F6">
        <w:rPr>
          <w:rFonts w:ascii="Times New Roman" w:hAnsi="Times New Roman"/>
          <w:sz w:val="28"/>
          <w:szCs w:val="28"/>
          <w:lang w:val="uk-UA"/>
        </w:rPr>
        <w:t>ю</w:t>
      </w:r>
      <w:r w:rsidR="008F3649" w:rsidRPr="007914F6">
        <w:rPr>
          <w:rFonts w:ascii="Times New Roman" w:hAnsi="Times New Roman"/>
          <w:sz w:val="28"/>
          <w:szCs w:val="28"/>
          <w:lang w:val="uk-UA"/>
        </w:rPr>
        <w:t xml:space="preserve">, </w:t>
      </w:r>
      <w:r w:rsidR="003E05B7" w:rsidRPr="007914F6">
        <w:rPr>
          <w:rFonts w:ascii="Times New Roman" w:hAnsi="Times New Roman"/>
          <w:sz w:val="28"/>
          <w:szCs w:val="28"/>
          <w:lang w:val="uk-UA"/>
        </w:rPr>
        <w:t xml:space="preserve">особливості </w:t>
      </w:r>
      <w:r w:rsidR="00062838" w:rsidRPr="007914F6">
        <w:rPr>
          <w:rFonts w:ascii="Times New Roman" w:hAnsi="Times New Roman"/>
          <w:sz w:val="28"/>
          <w:szCs w:val="28"/>
          <w:lang w:val="uk-UA"/>
        </w:rPr>
        <w:t>збору</w:t>
      </w:r>
      <w:r w:rsidR="002A1B86" w:rsidRPr="007914F6">
        <w:rPr>
          <w:rFonts w:ascii="Times New Roman" w:hAnsi="Times New Roman"/>
          <w:sz w:val="28"/>
          <w:szCs w:val="28"/>
          <w:lang w:val="uk-UA"/>
        </w:rPr>
        <w:t xml:space="preserve"> </w:t>
      </w:r>
      <w:r w:rsidR="00062838" w:rsidRPr="007914F6">
        <w:rPr>
          <w:rFonts w:ascii="Times New Roman" w:hAnsi="Times New Roman"/>
          <w:sz w:val="28"/>
          <w:szCs w:val="28"/>
          <w:lang w:val="uk-UA"/>
        </w:rPr>
        <w:t>емпіричних даних</w:t>
      </w:r>
      <w:r w:rsidR="003E05B7" w:rsidRPr="007914F6">
        <w:rPr>
          <w:rFonts w:ascii="Times New Roman" w:hAnsi="Times New Roman"/>
          <w:sz w:val="28"/>
          <w:szCs w:val="28"/>
          <w:lang w:val="uk-UA"/>
        </w:rPr>
        <w:t>).</w:t>
      </w:r>
      <w:r w:rsidRPr="007914F6">
        <w:rPr>
          <w:rFonts w:ascii="Times New Roman" w:hAnsi="Times New Roman"/>
          <w:sz w:val="28"/>
          <w:szCs w:val="28"/>
          <w:lang w:val="uk-UA"/>
        </w:rPr>
        <w:t xml:space="preserve"> </w:t>
      </w:r>
      <w:r w:rsidR="003E05B7" w:rsidRPr="007914F6">
        <w:rPr>
          <w:rFonts w:ascii="Times New Roman" w:hAnsi="Times New Roman"/>
          <w:sz w:val="28"/>
          <w:szCs w:val="28"/>
          <w:lang w:val="uk-UA"/>
        </w:rPr>
        <w:t xml:space="preserve">Описано </w:t>
      </w:r>
      <w:r w:rsidR="009737D6" w:rsidRPr="007914F6">
        <w:rPr>
          <w:rFonts w:ascii="Times New Roman" w:hAnsi="Times New Roman"/>
          <w:sz w:val="28"/>
          <w:szCs w:val="28"/>
          <w:lang w:val="uk-UA"/>
        </w:rPr>
        <w:t xml:space="preserve">пілотне дослідження, подано </w:t>
      </w:r>
      <w:r w:rsidR="00062838" w:rsidRPr="007914F6">
        <w:rPr>
          <w:rFonts w:ascii="Times New Roman" w:hAnsi="Times New Roman"/>
          <w:sz w:val="28"/>
          <w:szCs w:val="28"/>
          <w:lang w:val="uk-UA"/>
        </w:rPr>
        <w:t xml:space="preserve">характеристики груп досліджуваних та результати їх </w:t>
      </w:r>
      <w:r w:rsidR="003E05B7" w:rsidRPr="007914F6">
        <w:rPr>
          <w:rFonts w:ascii="Times New Roman" w:hAnsi="Times New Roman"/>
          <w:sz w:val="28"/>
          <w:szCs w:val="28"/>
          <w:lang w:val="uk-UA"/>
        </w:rPr>
        <w:t>порівняльного</w:t>
      </w:r>
      <w:r w:rsidRPr="007914F6">
        <w:rPr>
          <w:rFonts w:ascii="Times New Roman" w:hAnsi="Times New Roman"/>
          <w:sz w:val="28"/>
          <w:szCs w:val="28"/>
          <w:lang w:val="uk-UA"/>
        </w:rPr>
        <w:t xml:space="preserve"> аналіз</w:t>
      </w:r>
      <w:r w:rsidR="003E05B7" w:rsidRPr="007914F6">
        <w:rPr>
          <w:rFonts w:ascii="Times New Roman" w:hAnsi="Times New Roman"/>
          <w:sz w:val="28"/>
          <w:szCs w:val="28"/>
          <w:lang w:val="uk-UA"/>
        </w:rPr>
        <w:t>у</w:t>
      </w:r>
      <w:r w:rsidRPr="007914F6">
        <w:rPr>
          <w:rFonts w:ascii="Times New Roman" w:hAnsi="Times New Roman"/>
          <w:sz w:val="28"/>
          <w:szCs w:val="28"/>
          <w:lang w:val="uk-UA"/>
        </w:rPr>
        <w:t xml:space="preserve"> за допомогою статистичних методів.</w:t>
      </w:r>
      <w:r w:rsidR="0027533C" w:rsidRPr="007914F6">
        <w:rPr>
          <w:rFonts w:ascii="Times New Roman" w:hAnsi="Times New Roman"/>
          <w:sz w:val="28"/>
          <w:szCs w:val="28"/>
          <w:lang w:val="uk-UA"/>
        </w:rPr>
        <w:t xml:space="preserve"> </w:t>
      </w:r>
    </w:p>
    <w:p w:rsidR="00D82368" w:rsidRPr="007914F6" w:rsidRDefault="00D82368" w:rsidP="00D82368">
      <w:pPr>
        <w:spacing w:after="0" w:line="360" w:lineRule="auto"/>
        <w:ind w:firstLine="709"/>
        <w:rPr>
          <w:rFonts w:ascii="Times New Roman" w:hAnsi="Times New Roman"/>
          <w:sz w:val="28"/>
          <w:szCs w:val="28"/>
          <w:lang w:val="uk-UA"/>
        </w:rPr>
      </w:pPr>
      <w:r w:rsidRPr="007914F6">
        <w:rPr>
          <w:rFonts w:ascii="Times New Roman" w:hAnsi="Times New Roman"/>
          <w:sz w:val="28"/>
          <w:szCs w:val="28"/>
          <w:lang w:val="uk-UA"/>
        </w:rPr>
        <w:t xml:space="preserve">У зв’язку з тим, що кожен регіон України має свою специфіку, зумовлену географічними, історичними, економічними, політичними та іншими особливостями, було проведено регіональне дослідження соціально-психологічних чинників участі жінок у діяльності </w:t>
      </w:r>
      <w:r w:rsidR="006B2E38" w:rsidRPr="007914F6">
        <w:rPr>
          <w:rFonts w:ascii="Times New Roman" w:hAnsi="Times New Roman"/>
          <w:sz w:val="28"/>
          <w:szCs w:val="28"/>
          <w:lang w:val="uk-UA"/>
        </w:rPr>
        <w:t xml:space="preserve">жіночих </w:t>
      </w:r>
      <w:r w:rsidRPr="007914F6">
        <w:rPr>
          <w:rFonts w:ascii="Times New Roman" w:hAnsi="Times New Roman"/>
          <w:bCs/>
          <w:iCs/>
          <w:sz w:val="28"/>
          <w:szCs w:val="28"/>
          <w:lang w:val="uk-UA"/>
        </w:rPr>
        <w:t>громадських об’єднань. Обраний для дослідження регіон – Львівщина</w:t>
      </w:r>
      <w:r w:rsidRPr="007914F6">
        <w:rPr>
          <w:rFonts w:ascii="Times New Roman" w:hAnsi="Times New Roman"/>
          <w:sz w:val="28"/>
          <w:szCs w:val="28"/>
          <w:lang w:val="uk-UA"/>
        </w:rPr>
        <w:t xml:space="preserve"> </w:t>
      </w:r>
      <w:r w:rsidRPr="007914F6">
        <w:rPr>
          <w:rFonts w:ascii="Times New Roman" w:hAnsi="Times New Roman"/>
          <w:bCs/>
          <w:iCs/>
          <w:sz w:val="28"/>
          <w:szCs w:val="28"/>
          <w:lang w:val="uk-UA"/>
        </w:rPr>
        <w:t xml:space="preserve">– </w:t>
      </w:r>
      <w:r w:rsidRPr="007914F6">
        <w:rPr>
          <w:rFonts w:ascii="Times New Roman" w:hAnsi="Times New Roman"/>
          <w:sz w:val="28"/>
          <w:szCs w:val="28"/>
          <w:lang w:val="uk-UA"/>
        </w:rPr>
        <w:t>має один з найвищих відсотків населення корінних українок</w:t>
      </w:r>
      <w:r w:rsidR="006B2E38" w:rsidRPr="007914F6">
        <w:rPr>
          <w:rFonts w:ascii="Times New Roman" w:hAnsi="Times New Roman"/>
          <w:sz w:val="28"/>
          <w:szCs w:val="28"/>
          <w:lang w:val="uk-UA"/>
        </w:rPr>
        <w:t xml:space="preserve"> та </w:t>
      </w:r>
      <w:r w:rsidRPr="007914F6">
        <w:rPr>
          <w:rFonts w:ascii="Times New Roman" w:hAnsi="Times New Roman"/>
          <w:sz w:val="28"/>
          <w:szCs w:val="28"/>
          <w:lang w:val="uk-UA"/>
        </w:rPr>
        <w:t>порівняно невисокий</w:t>
      </w:r>
      <w:r w:rsidR="0004407D" w:rsidRPr="007914F6">
        <w:rPr>
          <w:rFonts w:ascii="Times New Roman" w:hAnsi="Times New Roman"/>
          <w:sz w:val="28"/>
          <w:szCs w:val="28"/>
          <w:lang w:val="uk-UA"/>
        </w:rPr>
        <w:t xml:space="preserve"> відсоток міжетнічних шлюбів [53</w:t>
      </w:r>
      <w:r w:rsidRPr="007914F6">
        <w:rPr>
          <w:rFonts w:ascii="Times New Roman" w:hAnsi="Times New Roman"/>
          <w:sz w:val="28"/>
          <w:szCs w:val="28"/>
          <w:lang w:val="uk-UA"/>
        </w:rPr>
        <w:t>].</w:t>
      </w:r>
      <w:r w:rsidR="0027533C" w:rsidRPr="007914F6">
        <w:rPr>
          <w:rFonts w:ascii="Times New Roman" w:hAnsi="Times New Roman"/>
          <w:sz w:val="28"/>
          <w:szCs w:val="28"/>
          <w:lang w:val="uk-UA"/>
        </w:rPr>
        <w:t xml:space="preserve"> </w:t>
      </w:r>
    </w:p>
    <w:p w:rsidR="001C6FD8" w:rsidRPr="007914F6" w:rsidRDefault="003E05B7" w:rsidP="00823DEC">
      <w:pPr>
        <w:widowControl w:val="0"/>
        <w:spacing w:after="0" w:line="360" w:lineRule="auto"/>
        <w:ind w:right="-187" w:firstLine="709"/>
        <w:rPr>
          <w:rFonts w:ascii="Times New Roman" w:hAnsi="Times New Roman"/>
          <w:sz w:val="28"/>
          <w:szCs w:val="28"/>
          <w:lang w:val="uk-UA"/>
        </w:rPr>
      </w:pPr>
      <w:r w:rsidRPr="007914F6">
        <w:rPr>
          <w:rFonts w:ascii="Times New Roman" w:hAnsi="Times New Roman"/>
          <w:sz w:val="28"/>
          <w:szCs w:val="28"/>
          <w:lang w:val="uk-UA"/>
        </w:rPr>
        <w:t xml:space="preserve">Усього у дослідженні взяли участь 400 жінок. </w:t>
      </w:r>
      <w:r w:rsidR="001C6FD8" w:rsidRPr="007914F6">
        <w:rPr>
          <w:rFonts w:ascii="Times New Roman" w:hAnsi="Times New Roman"/>
          <w:sz w:val="28"/>
          <w:szCs w:val="28"/>
          <w:lang w:val="uk-UA"/>
        </w:rPr>
        <w:t xml:space="preserve">На підготовчому етапі </w:t>
      </w:r>
      <w:r w:rsidR="00412A6F" w:rsidRPr="007914F6">
        <w:rPr>
          <w:rFonts w:ascii="Times New Roman" w:hAnsi="Times New Roman"/>
          <w:sz w:val="28"/>
          <w:szCs w:val="28"/>
          <w:lang w:val="uk-UA"/>
        </w:rPr>
        <w:t xml:space="preserve">проведено </w:t>
      </w:r>
      <w:r w:rsidR="002A7F45" w:rsidRPr="007914F6">
        <w:rPr>
          <w:rFonts w:ascii="Times New Roman" w:hAnsi="Times New Roman"/>
          <w:sz w:val="28"/>
          <w:szCs w:val="28"/>
          <w:lang w:val="uk-UA"/>
        </w:rPr>
        <w:t xml:space="preserve">бесіду </w:t>
      </w:r>
      <w:r w:rsidR="001C6FD8" w:rsidRPr="007914F6">
        <w:rPr>
          <w:rFonts w:ascii="Times New Roman" w:hAnsi="Times New Roman"/>
          <w:sz w:val="28"/>
          <w:szCs w:val="28"/>
          <w:lang w:val="uk-UA"/>
        </w:rPr>
        <w:t>з учасницями керівного апарату жіночих громадських об’єднань</w:t>
      </w:r>
      <w:r w:rsidR="00E77E8C" w:rsidRPr="007914F6">
        <w:rPr>
          <w:rFonts w:ascii="Times New Roman" w:hAnsi="Times New Roman"/>
          <w:sz w:val="28"/>
          <w:szCs w:val="28"/>
          <w:lang w:val="uk-UA"/>
        </w:rPr>
        <w:t xml:space="preserve"> Львівщини та досліджено </w:t>
      </w:r>
      <w:r w:rsidR="001C6FD8" w:rsidRPr="007914F6">
        <w:rPr>
          <w:rFonts w:ascii="Times New Roman" w:hAnsi="Times New Roman"/>
          <w:sz w:val="28"/>
          <w:szCs w:val="28"/>
          <w:lang w:val="uk-UA"/>
        </w:rPr>
        <w:t>100 жінок віком від 20 до 58 років. З них 50 жінок є учасницями жіночих громадських об’єднань</w:t>
      </w:r>
      <w:r w:rsidR="00062838" w:rsidRPr="007914F6">
        <w:rPr>
          <w:rFonts w:ascii="Times New Roman" w:hAnsi="Times New Roman"/>
          <w:sz w:val="28"/>
          <w:szCs w:val="28"/>
          <w:lang w:val="uk-UA"/>
        </w:rPr>
        <w:t xml:space="preserve"> різного спрямування (просвітницьких, політично орієнтованих, науково-дослідницьких, соціально орієнтованих,</w:t>
      </w:r>
      <w:r w:rsidR="00A844ED" w:rsidRPr="007914F6">
        <w:rPr>
          <w:rFonts w:ascii="Times New Roman" w:hAnsi="Times New Roman"/>
          <w:sz w:val="28"/>
          <w:szCs w:val="28"/>
          <w:lang w:val="uk-UA"/>
        </w:rPr>
        <w:t xml:space="preserve"> об’єднань ділових жінок</w:t>
      </w:r>
      <w:r w:rsidR="00062838" w:rsidRPr="007914F6">
        <w:rPr>
          <w:rFonts w:ascii="Times New Roman" w:hAnsi="Times New Roman"/>
          <w:sz w:val="28"/>
          <w:szCs w:val="28"/>
          <w:lang w:val="uk-UA"/>
        </w:rPr>
        <w:t>)</w:t>
      </w:r>
      <w:r w:rsidR="001C6FD8" w:rsidRPr="007914F6">
        <w:rPr>
          <w:rFonts w:ascii="Times New Roman" w:hAnsi="Times New Roman"/>
          <w:sz w:val="28"/>
          <w:szCs w:val="28"/>
          <w:lang w:val="uk-UA"/>
        </w:rPr>
        <w:t xml:space="preserve">, інші 50 </w:t>
      </w:r>
      <w:r w:rsidR="00DB1A4F" w:rsidRPr="007914F6">
        <w:rPr>
          <w:rFonts w:ascii="Times New Roman" w:hAnsi="Times New Roman"/>
          <w:sz w:val="28"/>
          <w:szCs w:val="28"/>
          <w:lang w:val="uk-UA"/>
        </w:rPr>
        <w:t xml:space="preserve">жінок </w:t>
      </w:r>
      <w:r w:rsidR="001C6FD8" w:rsidRPr="007914F6">
        <w:rPr>
          <w:rFonts w:ascii="Times New Roman" w:hAnsi="Times New Roman"/>
          <w:sz w:val="28"/>
          <w:szCs w:val="28"/>
          <w:lang w:val="uk-UA"/>
        </w:rPr>
        <w:t>участі у громадських об’єднаннях не беруть.</w:t>
      </w:r>
      <w:r w:rsidR="00062838" w:rsidRPr="007914F6">
        <w:rPr>
          <w:rFonts w:ascii="Times New Roman" w:hAnsi="Times New Roman"/>
          <w:sz w:val="28"/>
          <w:szCs w:val="28"/>
          <w:lang w:val="uk-UA"/>
        </w:rPr>
        <w:t xml:space="preserve"> На підставі отриманих результатів розроблено авторську анкету та </w:t>
      </w:r>
      <w:r w:rsidR="001C6FD8" w:rsidRPr="007914F6">
        <w:rPr>
          <w:rFonts w:ascii="Times New Roman" w:hAnsi="Times New Roman"/>
          <w:sz w:val="28"/>
          <w:szCs w:val="28"/>
          <w:lang w:val="uk-UA"/>
        </w:rPr>
        <w:t>визнач</w:t>
      </w:r>
      <w:r w:rsidR="00062838" w:rsidRPr="007914F6">
        <w:rPr>
          <w:rFonts w:ascii="Times New Roman" w:hAnsi="Times New Roman"/>
          <w:sz w:val="28"/>
          <w:szCs w:val="28"/>
          <w:lang w:val="uk-UA"/>
        </w:rPr>
        <w:t>ено</w:t>
      </w:r>
      <w:r w:rsidR="001C6FD8" w:rsidRPr="007914F6">
        <w:rPr>
          <w:rFonts w:ascii="Times New Roman" w:hAnsi="Times New Roman"/>
          <w:sz w:val="28"/>
          <w:szCs w:val="28"/>
          <w:lang w:val="uk-UA"/>
        </w:rPr>
        <w:t xml:space="preserve"> найбільш відповідний до мети й завдань дослідницький інструментарій. </w:t>
      </w:r>
    </w:p>
    <w:p w:rsidR="00EC5158" w:rsidRDefault="003E05B7" w:rsidP="00823DEC">
      <w:pPr>
        <w:widowControl w:val="0"/>
        <w:spacing w:after="0" w:line="360" w:lineRule="auto"/>
        <w:ind w:right="-187" w:firstLine="709"/>
        <w:rPr>
          <w:rFonts w:ascii="Times New Roman" w:hAnsi="Times New Roman"/>
          <w:sz w:val="28"/>
          <w:szCs w:val="28"/>
          <w:lang w:val="uk-UA"/>
        </w:rPr>
      </w:pPr>
      <w:r w:rsidRPr="007914F6">
        <w:rPr>
          <w:rFonts w:ascii="Times New Roman" w:hAnsi="Times New Roman"/>
          <w:sz w:val="28"/>
          <w:szCs w:val="28"/>
          <w:lang w:val="uk-UA"/>
        </w:rPr>
        <w:t xml:space="preserve">На основному етапі </w:t>
      </w:r>
      <w:r w:rsidR="00EC5158" w:rsidRPr="007914F6">
        <w:rPr>
          <w:rFonts w:ascii="Times New Roman" w:hAnsi="Times New Roman"/>
          <w:sz w:val="28"/>
          <w:szCs w:val="28"/>
          <w:lang w:val="uk-UA"/>
        </w:rPr>
        <w:t xml:space="preserve">досліджено </w:t>
      </w:r>
      <w:r w:rsidR="00A71479" w:rsidRPr="007914F6">
        <w:rPr>
          <w:rFonts w:ascii="Times New Roman" w:hAnsi="Times New Roman"/>
          <w:sz w:val="28"/>
          <w:szCs w:val="28"/>
          <w:lang w:val="uk-UA"/>
        </w:rPr>
        <w:t>300 жінок віком від 17 до 58 років, що проживають у місті Львові та Львівськ</w:t>
      </w:r>
      <w:r w:rsidR="00412A6F" w:rsidRPr="007914F6">
        <w:rPr>
          <w:rFonts w:ascii="Times New Roman" w:hAnsi="Times New Roman"/>
          <w:sz w:val="28"/>
          <w:szCs w:val="28"/>
          <w:lang w:val="uk-UA"/>
        </w:rPr>
        <w:t>ій</w:t>
      </w:r>
      <w:r w:rsidR="00A71479" w:rsidRPr="007914F6">
        <w:rPr>
          <w:rFonts w:ascii="Times New Roman" w:hAnsi="Times New Roman"/>
          <w:sz w:val="28"/>
          <w:szCs w:val="28"/>
          <w:lang w:val="uk-UA"/>
        </w:rPr>
        <w:t xml:space="preserve"> області</w:t>
      </w:r>
      <w:r w:rsidR="00A71479" w:rsidRPr="008849A4">
        <w:rPr>
          <w:rFonts w:ascii="Times New Roman" w:hAnsi="Times New Roman"/>
          <w:sz w:val="28"/>
          <w:szCs w:val="28"/>
          <w:lang w:val="uk-UA"/>
        </w:rPr>
        <w:t xml:space="preserve">. </w:t>
      </w:r>
      <w:r w:rsidR="00A71479">
        <w:rPr>
          <w:rFonts w:ascii="Times New Roman" w:hAnsi="Times New Roman"/>
          <w:sz w:val="28"/>
          <w:szCs w:val="28"/>
          <w:lang w:val="uk-UA"/>
        </w:rPr>
        <w:t>С</w:t>
      </w:r>
      <w:r w:rsidR="00A71479" w:rsidRPr="008849A4">
        <w:rPr>
          <w:rFonts w:ascii="Times New Roman" w:hAnsi="Times New Roman"/>
          <w:sz w:val="28"/>
          <w:szCs w:val="28"/>
          <w:lang w:val="uk-UA"/>
        </w:rPr>
        <w:t xml:space="preserve">першу </w:t>
      </w:r>
      <w:r w:rsidR="00A71479">
        <w:rPr>
          <w:rFonts w:ascii="Times New Roman" w:hAnsi="Times New Roman"/>
          <w:sz w:val="28"/>
          <w:szCs w:val="28"/>
          <w:lang w:val="uk-UA"/>
        </w:rPr>
        <w:t xml:space="preserve">було сформовано </w:t>
      </w:r>
      <w:r w:rsidR="00A71479" w:rsidRPr="008849A4">
        <w:rPr>
          <w:rFonts w:ascii="Times New Roman" w:hAnsi="Times New Roman"/>
          <w:sz w:val="28"/>
          <w:szCs w:val="28"/>
          <w:lang w:val="uk-UA"/>
        </w:rPr>
        <w:t>групу учасни</w:t>
      </w:r>
      <w:r w:rsidR="00A71479">
        <w:rPr>
          <w:rFonts w:ascii="Times New Roman" w:hAnsi="Times New Roman"/>
          <w:sz w:val="28"/>
          <w:szCs w:val="28"/>
          <w:lang w:val="uk-UA"/>
        </w:rPr>
        <w:t xml:space="preserve">ць </w:t>
      </w:r>
      <w:r w:rsidR="00A71479" w:rsidRPr="008849A4">
        <w:rPr>
          <w:rFonts w:ascii="Times New Roman" w:hAnsi="Times New Roman"/>
          <w:sz w:val="28"/>
          <w:szCs w:val="28"/>
          <w:lang w:val="uk-UA"/>
        </w:rPr>
        <w:t>громадських</w:t>
      </w:r>
      <w:r w:rsidR="00A71479">
        <w:rPr>
          <w:rFonts w:ascii="Times New Roman" w:hAnsi="Times New Roman"/>
          <w:sz w:val="28"/>
          <w:szCs w:val="28"/>
          <w:lang w:val="uk-UA"/>
        </w:rPr>
        <w:t xml:space="preserve"> об’єднань, до якої увійшло 150 жінок. </w:t>
      </w:r>
      <w:r w:rsidR="00A71479" w:rsidRPr="008849A4">
        <w:rPr>
          <w:rFonts w:ascii="Times New Roman" w:hAnsi="Times New Roman"/>
          <w:sz w:val="28"/>
          <w:szCs w:val="28"/>
          <w:lang w:val="uk-UA"/>
        </w:rPr>
        <w:t xml:space="preserve">Відповідно до </w:t>
      </w:r>
      <w:r w:rsidR="00A71479">
        <w:rPr>
          <w:rFonts w:ascii="Times New Roman" w:hAnsi="Times New Roman"/>
          <w:sz w:val="28"/>
          <w:szCs w:val="28"/>
          <w:lang w:val="uk-UA"/>
        </w:rPr>
        <w:t>обсягу зазначеної групи</w:t>
      </w:r>
      <w:r w:rsidR="00A71479" w:rsidRPr="008849A4">
        <w:rPr>
          <w:rFonts w:ascii="Times New Roman" w:hAnsi="Times New Roman"/>
          <w:sz w:val="28"/>
          <w:szCs w:val="28"/>
          <w:lang w:val="uk-UA"/>
        </w:rPr>
        <w:t xml:space="preserve">, </w:t>
      </w:r>
      <w:r w:rsidR="00176A44" w:rsidRPr="00732B14">
        <w:rPr>
          <w:rFonts w:ascii="Times New Roman" w:hAnsi="Times New Roman"/>
          <w:sz w:val="28"/>
          <w:szCs w:val="28"/>
        </w:rPr>
        <w:t xml:space="preserve">сформовано </w:t>
      </w:r>
      <w:r w:rsidR="00A71479">
        <w:rPr>
          <w:rFonts w:ascii="Times New Roman" w:hAnsi="Times New Roman"/>
          <w:sz w:val="28"/>
          <w:szCs w:val="28"/>
          <w:lang w:val="uk-UA"/>
        </w:rPr>
        <w:t xml:space="preserve">контрастну </w:t>
      </w:r>
      <w:r w:rsidR="00A71479" w:rsidRPr="008849A4">
        <w:rPr>
          <w:rFonts w:ascii="Times New Roman" w:hAnsi="Times New Roman"/>
          <w:sz w:val="28"/>
          <w:szCs w:val="28"/>
          <w:lang w:val="uk-UA"/>
        </w:rPr>
        <w:t>групу</w:t>
      </w:r>
      <w:r w:rsidR="00A71479">
        <w:rPr>
          <w:rFonts w:ascii="Times New Roman" w:hAnsi="Times New Roman"/>
          <w:sz w:val="28"/>
          <w:szCs w:val="28"/>
          <w:lang w:val="uk-UA"/>
        </w:rPr>
        <w:t xml:space="preserve"> досліджуваних</w:t>
      </w:r>
      <w:r w:rsidR="00A71479" w:rsidRPr="008849A4">
        <w:rPr>
          <w:rFonts w:ascii="Times New Roman" w:hAnsi="Times New Roman"/>
          <w:sz w:val="28"/>
          <w:szCs w:val="28"/>
          <w:lang w:val="uk-UA"/>
        </w:rPr>
        <w:t xml:space="preserve">, </w:t>
      </w:r>
      <w:r w:rsidR="00A71479">
        <w:rPr>
          <w:rFonts w:ascii="Times New Roman" w:hAnsi="Times New Roman"/>
          <w:sz w:val="28"/>
          <w:szCs w:val="28"/>
          <w:lang w:val="uk-UA"/>
        </w:rPr>
        <w:t xml:space="preserve">які участі у громадській діяльності не беруть. </w:t>
      </w:r>
    </w:p>
    <w:p w:rsidR="00A71479" w:rsidRPr="008F3649" w:rsidRDefault="00E77E8C" w:rsidP="00E77E8C">
      <w:pPr>
        <w:widowControl w:val="0"/>
        <w:spacing w:after="0" w:line="360" w:lineRule="auto"/>
        <w:ind w:right="-187" w:firstLine="709"/>
        <w:rPr>
          <w:rFonts w:ascii="Times New Roman" w:hAnsi="Times New Roman"/>
          <w:sz w:val="28"/>
          <w:szCs w:val="28"/>
          <w:lang w:val="uk-UA"/>
        </w:rPr>
      </w:pPr>
      <w:r>
        <w:rPr>
          <w:rFonts w:ascii="Times New Roman" w:hAnsi="Times New Roman"/>
          <w:sz w:val="28"/>
          <w:szCs w:val="28"/>
          <w:lang w:val="uk-UA"/>
        </w:rPr>
        <w:t>Подана у роботі характеристика груп досліджуваних включає соціально-демографічні дані про досліджуваних</w:t>
      </w:r>
      <w:r w:rsidR="00BD3330">
        <w:rPr>
          <w:rFonts w:ascii="Times New Roman" w:hAnsi="Times New Roman"/>
          <w:sz w:val="28"/>
          <w:szCs w:val="28"/>
          <w:lang w:val="uk-UA"/>
        </w:rPr>
        <w:t xml:space="preserve"> жінок</w:t>
      </w:r>
      <w:r>
        <w:rPr>
          <w:rFonts w:ascii="Times New Roman" w:hAnsi="Times New Roman"/>
          <w:sz w:val="28"/>
          <w:szCs w:val="28"/>
          <w:lang w:val="uk-UA"/>
        </w:rPr>
        <w:t>, в</w:t>
      </w:r>
      <w:r w:rsidR="00D444D2">
        <w:rPr>
          <w:rFonts w:ascii="Times New Roman" w:hAnsi="Times New Roman"/>
          <w:sz w:val="28"/>
          <w:szCs w:val="28"/>
          <w:lang w:val="uk-UA"/>
        </w:rPr>
        <w:t xml:space="preserve">иявлені міжгрупові відмінності </w:t>
      </w:r>
      <w:r w:rsidR="00A844ED">
        <w:rPr>
          <w:rFonts w:ascii="Times New Roman" w:hAnsi="Times New Roman"/>
          <w:sz w:val="28"/>
          <w:szCs w:val="28"/>
          <w:lang w:val="uk-UA"/>
        </w:rPr>
        <w:t xml:space="preserve">у </w:t>
      </w:r>
      <w:r w:rsidR="00A844ED" w:rsidRPr="00FA36AE">
        <w:rPr>
          <w:rFonts w:ascii="Times New Roman" w:hAnsi="Times New Roman"/>
          <w:sz w:val="28"/>
          <w:szCs w:val="28"/>
          <w:lang w:val="uk-UA"/>
        </w:rPr>
        <w:t>задоволеності життям</w:t>
      </w:r>
      <w:r w:rsidR="00A844ED" w:rsidRPr="008F3649">
        <w:rPr>
          <w:rFonts w:ascii="Times New Roman" w:hAnsi="Times New Roman"/>
          <w:sz w:val="28"/>
          <w:szCs w:val="28"/>
          <w:lang w:val="uk-UA"/>
        </w:rPr>
        <w:t xml:space="preserve">, </w:t>
      </w:r>
      <w:r w:rsidR="00A844ED" w:rsidRPr="00FA36AE">
        <w:rPr>
          <w:rFonts w:ascii="Times New Roman" w:hAnsi="Times New Roman"/>
          <w:sz w:val="28"/>
          <w:szCs w:val="28"/>
          <w:lang w:val="uk-UA"/>
        </w:rPr>
        <w:t>специфіці соціальної взаємодії</w:t>
      </w:r>
      <w:r w:rsidR="00A844ED" w:rsidRPr="008F3649">
        <w:rPr>
          <w:rFonts w:ascii="Times New Roman" w:hAnsi="Times New Roman"/>
          <w:sz w:val="28"/>
          <w:szCs w:val="28"/>
          <w:lang w:val="uk-UA"/>
        </w:rPr>
        <w:t xml:space="preserve">, мотиваційній сфері, рисах особистості </w:t>
      </w:r>
      <w:r w:rsidR="00A844ED" w:rsidRPr="00FA36AE">
        <w:rPr>
          <w:rFonts w:ascii="Times New Roman" w:hAnsi="Times New Roman"/>
          <w:sz w:val="28"/>
          <w:szCs w:val="28"/>
          <w:lang w:val="uk-UA"/>
        </w:rPr>
        <w:t xml:space="preserve">учасниць та не учасниць </w:t>
      </w:r>
      <w:r w:rsidR="00A844ED" w:rsidRPr="008F3649">
        <w:rPr>
          <w:rFonts w:ascii="Times New Roman" w:hAnsi="Times New Roman"/>
          <w:sz w:val="28"/>
          <w:szCs w:val="28"/>
          <w:lang w:val="uk-UA"/>
        </w:rPr>
        <w:t xml:space="preserve">жіночих </w:t>
      </w:r>
      <w:r w:rsidR="00A844ED" w:rsidRPr="00FA36AE">
        <w:rPr>
          <w:rFonts w:ascii="Times New Roman" w:hAnsi="Times New Roman"/>
          <w:sz w:val="28"/>
          <w:szCs w:val="28"/>
          <w:lang w:val="uk-UA"/>
        </w:rPr>
        <w:t>громадських об'єднань</w:t>
      </w:r>
      <w:r w:rsidR="00311315">
        <w:rPr>
          <w:rFonts w:ascii="Times New Roman" w:hAnsi="Times New Roman"/>
          <w:sz w:val="28"/>
          <w:szCs w:val="28"/>
          <w:lang w:val="uk-UA"/>
        </w:rPr>
        <w:t>. Отримані результати</w:t>
      </w:r>
      <w:r w:rsidR="00A844ED">
        <w:rPr>
          <w:rFonts w:ascii="Times New Roman" w:hAnsi="Times New Roman"/>
          <w:sz w:val="28"/>
          <w:szCs w:val="28"/>
          <w:lang w:val="uk-UA"/>
        </w:rPr>
        <w:t xml:space="preserve"> </w:t>
      </w:r>
      <w:r w:rsidR="00311315">
        <w:rPr>
          <w:rFonts w:ascii="Times New Roman" w:hAnsi="Times New Roman"/>
          <w:sz w:val="28"/>
          <w:szCs w:val="28"/>
          <w:lang w:val="uk-UA"/>
        </w:rPr>
        <w:t>стали</w:t>
      </w:r>
      <w:r w:rsidR="00D444D2">
        <w:rPr>
          <w:rFonts w:ascii="Times New Roman" w:hAnsi="Times New Roman"/>
          <w:sz w:val="28"/>
          <w:szCs w:val="28"/>
          <w:lang w:val="uk-UA"/>
        </w:rPr>
        <w:t xml:space="preserve"> опорою для подальш</w:t>
      </w:r>
      <w:r>
        <w:rPr>
          <w:rFonts w:ascii="Times New Roman" w:hAnsi="Times New Roman"/>
          <w:sz w:val="28"/>
          <w:szCs w:val="28"/>
          <w:lang w:val="uk-UA"/>
        </w:rPr>
        <w:t xml:space="preserve">ого опрацювання </w:t>
      </w:r>
      <w:r w:rsidR="007914F6">
        <w:rPr>
          <w:rFonts w:ascii="Times New Roman" w:hAnsi="Times New Roman"/>
          <w:sz w:val="28"/>
          <w:szCs w:val="28"/>
          <w:lang w:val="uk-UA"/>
        </w:rPr>
        <w:t>даних</w:t>
      </w:r>
      <w:r>
        <w:rPr>
          <w:rFonts w:ascii="Times New Roman" w:hAnsi="Times New Roman"/>
          <w:sz w:val="28"/>
          <w:szCs w:val="28"/>
          <w:lang w:val="uk-UA"/>
        </w:rPr>
        <w:t xml:space="preserve">, а саме </w:t>
      </w:r>
      <w:r w:rsidR="00D444D2">
        <w:rPr>
          <w:rFonts w:ascii="Times New Roman" w:hAnsi="Times New Roman"/>
          <w:sz w:val="28"/>
          <w:szCs w:val="28"/>
          <w:lang w:val="uk-UA"/>
        </w:rPr>
        <w:t>проведення кореляційного (</w:t>
      </w:r>
      <w:r w:rsidR="00D444D2">
        <w:rPr>
          <w:rFonts w:ascii="Times New Roman" w:hAnsi="Times New Roman"/>
          <w:sz w:val="28"/>
          <w:szCs w:val="28"/>
          <w:lang w:val="uk-UA" w:eastAsia="ru-RU"/>
        </w:rPr>
        <w:t>рангова кореляція за Спірменом</w:t>
      </w:r>
      <w:r w:rsidR="00D444D2">
        <w:rPr>
          <w:rFonts w:ascii="Times New Roman" w:hAnsi="Times New Roman"/>
          <w:sz w:val="28"/>
          <w:szCs w:val="28"/>
          <w:lang w:val="uk-UA"/>
        </w:rPr>
        <w:t xml:space="preserve">), факторного </w:t>
      </w:r>
      <w:r w:rsidR="00D444D2" w:rsidRPr="003B4841">
        <w:rPr>
          <w:rFonts w:ascii="Times New Roman" w:hAnsi="Times New Roman"/>
          <w:sz w:val="28"/>
          <w:szCs w:val="28"/>
          <w:lang w:val="uk-UA"/>
        </w:rPr>
        <w:t>(</w:t>
      </w:r>
      <w:r w:rsidR="00D444D2" w:rsidRPr="003016C6">
        <w:rPr>
          <w:rFonts w:ascii="Times New Roman" w:hAnsi="Times New Roman"/>
          <w:sz w:val="28"/>
          <w:szCs w:val="28"/>
          <w:lang w:val="uk-UA"/>
        </w:rPr>
        <w:t>метод головних компонент із наступною ротацією варимакс у нормалізованому варіанті</w:t>
      </w:r>
      <w:r w:rsidR="00D444D2" w:rsidRPr="003B4841">
        <w:rPr>
          <w:rFonts w:ascii="Times New Roman" w:hAnsi="Times New Roman"/>
          <w:sz w:val="28"/>
          <w:szCs w:val="28"/>
          <w:lang w:val="uk-UA"/>
        </w:rPr>
        <w:t>)</w:t>
      </w:r>
      <w:r w:rsidR="00D444D2">
        <w:rPr>
          <w:rFonts w:ascii="Times New Roman" w:hAnsi="Times New Roman"/>
          <w:sz w:val="28"/>
          <w:szCs w:val="28"/>
          <w:lang w:val="uk-UA"/>
        </w:rPr>
        <w:t xml:space="preserve"> та регресійного (із побудовою логіт моделі) аналізів.</w:t>
      </w:r>
    </w:p>
    <w:p w:rsidR="00A416C8" w:rsidRDefault="00A416C8" w:rsidP="00215384">
      <w:pPr>
        <w:spacing w:line="360" w:lineRule="auto"/>
        <w:ind w:firstLine="0"/>
        <w:rPr>
          <w:rFonts w:ascii="Times New Roman" w:hAnsi="Times New Roman"/>
          <w:b/>
          <w:bCs/>
          <w:sz w:val="28"/>
          <w:szCs w:val="28"/>
          <w:lang w:val="uk-UA"/>
        </w:rPr>
      </w:pPr>
    </w:p>
    <w:p w:rsidR="00492A00" w:rsidRDefault="0005156C" w:rsidP="002D33FF">
      <w:pPr>
        <w:spacing w:line="360" w:lineRule="auto"/>
        <w:ind w:firstLine="709"/>
        <w:rPr>
          <w:rFonts w:ascii="Times New Roman" w:hAnsi="Times New Roman"/>
          <w:b/>
          <w:bCs/>
          <w:sz w:val="28"/>
          <w:szCs w:val="28"/>
          <w:lang w:val="uk-UA"/>
        </w:rPr>
      </w:pPr>
      <w:r>
        <w:rPr>
          <w:rFonts w:ascii="Times New Roman" w:hAnsi="Times New Roman"/>
          <w:b/>
          <w:bCs/>
          <w:sz w:val="28"/>
          <w:szCs w:val="28"/>
          <w:lang w:val="uk-UA"/>
        </w:rPr>
        <w:t xml:space="preserve">2.1 </w:t>
      </w:r>
      <w:r w:rsidR="002802E2">
        <w:rPr>
          <w:rFonts w:ascii="Times New Roman" w:hAnsi="Times New Roman"/>
          <w:b/>
          <w:bCs/>
          <w:sz w:val="28"/>
          <w:szCs w:val="28"/>
          <w:lang w:val="uk-UA"/>
        </w:rPr>
        <w:t>Методичний інструментарій дослідження та опис емпіричних показни</w:t>
      </w:r>
      <w:r w:rsidR="00660B9D">
        <w:rPr>
          <w:rFonts w:ascii="Times New Roman" w:hAnsi="Times New Roman"/>
          <w:b/>
          <w:bCs/>
          <w:sz w:val="28"/>
          <w:szCs w:val="28"/>
          <w:lang w:val="uk-UA"/>
        </w:rPr>
        <w:t>ків</w:t>
      </w:r>
    </w:p>
    <w:p w:rsidR="002D33FF" w:rsidRDefault="002D33FF" w:rsidP="002D33FF">
      <w:pPr>
        <w:spacing w:line="360" w:lineRule="auto"/>
        <w:ind w:firstLine="709"/>
        <w:rPr>
          <w:rFonts w:ascii="Times New Roman" w:hAnsi="Times New Roman"/>
          <w:b/>
          <w:bCs/>
          <w:sz w:val="28"/>
          <w:szCs w:val="28"/>
          <w:lang w:val="uk-UA"/>
        </w:rPr>
      </w:pPr>
    </w:p>
    <w:p w:rsidR="00220D8C" w:rsidRDefault="009737D6" w:rsidP="00865555">
      <w:pPr>
        <w:spacing w:after="0" w:line="360" w:lineRule="auto"/>
        <w:ind w:firstLine="709"/>
        <w:rPr>
          <w:rFonts w:ascii="Times New Roman" w:hAnsi="Times New Roman"/>
          <w:sz w:val="28"/>
          <w:szCs w:val="28"/>
          <w:lang w:val="uk-UA" w:eastAsia="ru-RU"/>
        </w:rPr>
      </w:pPr>
      <w:r>
        <w:rPr>
          <w:rFonts w:ascii="Times New Roman" w:hAnsi="Times New Roman"/>
          <w:sz w:val="28"/>
          <w:szCs w:val="28"/>
          <w:lang w:val="uk-UA"/>
        </w:rPr>
        <w:t xml:space="preserve">На підготовчому етапі дослідження </w:t>
      </w:r>
      <w:r w:rsidR="006D0C1D">
        <w:rPr>
          <w:rFonts w:ascii="Times New Roman" w:hAnsi="Times New Roman"/>
          <w:sz w:val="28"/>
          <w:szCs w:val="28"/>
          <w:lang w:val="uk-UA"/>
        </w:rPr>
        <w:t xml:space="preserve">було проведено </w:t>
      </w:r>
      <w:r w:rsidR="00A844ED">
        <w:rPr>
          <w:rFonts w:ascii="Times New Roman" w:hAnsi="Times New Roman"/>
          <w:sz w:val="28"/>
          <w:szCs w:val="28"/>
          <w:lang w:val="uk-UA"/>
        </w:rPr>
        <w:t>бесіду</w:t>
      </w:r>
      <w:r w:rsidR="006F4F71">
        <w:rPr>
          <w:rFonts w:ascii="Times New Roman" w:hAnsi="Times New Roman"/>
          <w:sz w:val="28"/>
          <w:szCs w:val="28"/>
          <w:lang w:val="uk-UA"/>
        </w:rPr>
        <w:t xml:space="preserve"> </w:t>
      </w:r>
      <w:r w:rsidR="006D0C1D" w:rsidRPr="00D67059">
        <w:rPr>
          <w:rFonts w:ascii="Times New Roman" w:hAnsi="Times New Roman"/>
          <w:sz w:val="28"/>
          <w:szCs w:val="28"/>
          <w:lang w:val="uk-UA"/>
        </w:rPr>
        <w:t xml:space="preserve">з </w:t>
      </w:r>
      <w:r w:rsidR="00A844ED">
        <w:rPr>
          <w:rFonts w:ascii="Times New Roman" w:hAnsi="Times New Roman"/>
          <w:sz w:val="28"/>
          <w:szCs w:val="28"/>
          <w:lang w:val="uk-UA"/>
        </w:rPr>
        <w:t xml:space="preserve">учасницями керівного апарату </w:t>
      </w:r>
      <w:r w:rsidR="006D0C1D" w:rsidRPr="00D67059">
        <w:rPr>
          <w:rFonts w:ascii="Times New Roman" w:hAnsi="Times New Roman"/>
          <w:sz w:val="28"/>
          <w:szCs w:val="28"/>
          <w:lang w:val="uk-UA"/>
        </w:rPr>
        <w:t>жіночих громадських об’єднань</w:t>
      </w:r>
      <w:r w:rsidR="006D0C1D">
        <w:rPr>
          <w:rFonts w:ascii="Times New Roman" w:hAnsi="Times New Roman"/>
          <w:sz w:val="28"/>
          <w:szCs w:val="28"/>
          <w:lang w:val="uk-UA"/>
        </w:rPr>
        <w:t>. В опитуванні взяло участь 3</w:t>
      </w:r>
      <w:r w:rsidR="006D0C1D" w:rsidRPr="00D67059">
        <w:rPr>
          <w:rFonts w:ascii="Times New Roman" w:hAnsi="Times New Roman"/>
          <w:sz w:val="28"/>
          <w:szCs w:val="28"/>
          <w:lang w:val="uk-UA"/>
        </w:rPr>
        <w:t>0</w:t>
      </w:r>
      <w:r w:rsidR="001F15E7">
        <w:rPr>
          <w:rFonts w:ascii="Times New Roman" w:hAnsi="Times New Roman"/>
          <w:sz w:val="28"/>
          <w:szCs w:val="28"/>
          <w:lang w:val="uk-UA"/>
        </w:rPr>
        <w:t xml:space="preserve"> жінок</w:t>
      </w:r>
      <w:r w:rsidR="006D0C1D" w:rsidRPr="00D67059">
        <w:rPr>
          <w:rFonts w:ascii="Times New Roman" w:hAnsi="Times New Roman"/>
          <w:sz w:val="28"/>
          <w:szCs w:val="28"/>
          <w:lang w:val="uk-UA"/>
        </w:rPr>
        <w:t xml:space="preserve">, серед яких </w:t>
      </w:r>
      <w:r w:rsidR="006D0C1D">
        <w:rPr>
          <w:rFonts w:ascii="Times New Roman" w:hAnsi="Times New Roman"/>
          <w:sz w:val="28"/>
          <w:szCs w:val="28"/>
          <w:lang w:val="uk-UA"/>
        </w:rPr>
        <w:t xml:space="preserve">представниці керівного апарату </w:t>
      </w:r>
      <w:r w:rsidR="00EB5346">
        <w:rPr>
          <w:rFonts w:ascii="Times New Roman" w:hAnsi="Times New Roman"/>
          <w:sz w:val="28"/>
          <w:szCs w:val="28"/>
          <w:lang w:val="uk-UA"/>
        </w:rPr>
        <w:t xml:space="preserve">молодіжного </w:t>
      </w:r>
      <w:r w:rsidR="006B4EBA">
        <w:rPr>
          <w:rFonts w:ascii="Times New Roman" w:hAnsi="Times New Roman"/>
          <w:sz w:val="28"/>
          <w:szCs w:val="28"/>
          <w:lang w:val="uk-UA"/>
        </w:rPr>
        <w:t>гендерного центру ім. Н. </w:t>
      </w:r>
      <w:r w:rsidR="006D0C1D" w:rsidRPr="00D67059">
        <w:rPr>
          <w:rFonts w:ascii="Times New Roman" w:hAnsi="Times New Roman"/>
          <w:sz w:val="28"/>
          <w:szCs w:val="28"/>
          <w:lang w:val="uk-UA"/>
        </w:rPr>
        <w:t>Кобринської, жіночо</w:t>
      </w:r>
      <w:r w:rsidR="006D0C1D">
        <w:rPr>
          <w:rFonts w:ascii="Times New Roman" w:hAnsi="Times New Roman"/>
          <w:sz w:val="28"/>
          <w:szCs w:val="28"/>
          <w:lang w:val="uk-UA"/>
        </w:rPr>
        <w:t xml:space="preserve">ї організації «Союз Українок», </w:t>
      </w:r>
      <w:r w:rsidR="003C442F">
        <w:rPr>
          <w:rFonts w:ascii="Times New Roman" w:hAnsi="Times New Roman"/>
          <w:sz w:val="28"/>
          <w:szCs w:val="28"/>
          <w:lang w:val="uk-UA"/>
        </w:rPr>
        <w:t>обласної організації</w:t>
      </w:r>
      <w:r w:rsidR="008C1E63">
        <w:rPr>
          <w:rFonts w:ascii="Times New Roman" w:hAnsi="Times New Roman"/>
          <w:sz w:val="28"/>
          <w:szCs w:val="28"/>
          <w:lang w:val="uk-UA"/>
        </w:rPr>
        <w:t xml:space="preserve"> «Т</w:t>
      </w:r>
      <w:r w:rsidR="003C442F">
        <w:rPr>
          <w:rFonts w:ascii="Times New Roman" w:hAnsi="Times New Roman"/>
          <w:sz w:val="28"/>
          <w:szCs w:val="28"/>
          <w:lang w:val="uk-UA"/>
        </w:rPr>
        <w:t>овариство</w:t>
      </w:r>
      <w:r w:rsidR="00877BC4">
        <w:rPr>
          <w:rFonts w:ascii="Times New Roman" w:hAnsi="Times New Roman"/>
          <w:sz w:val="28"/>
          <w:szCs w:val="28"/>
          <w:lang w:val="uk-UA"/>
        </w:rPr>
        <w:t xml:space="preserve"> українок ім. </w:t>
      </w:r>
      <w:r w:rsidR="00811E07">
        <w:rPr>
          <w:rFonts w:ascii="Times New Roman" w:hAnsi="Times New Roman"/>
          <w:sz w:val="28"/>
          <w:szCs w:val="28"/>
          <w:lang w:val="uk-UA"/>
        </w:rPr>
        <w:t>О. </w:t>
      </w:r>
      <w:r w:rsidR="00877BC4">
        <w:rPr>
          <w:rFonts w:ascii="Times New Roman" w:hAnsi="Times New Roman"/>
          <w:sz w:val="28"/>
          <w:szCs w:val="28"/>
          <w:lang w:val="uk-UA"/>
        </w:rPr>
        <w:t>Басараб</w:t>
      </w:r>
      <w:r w:rsidR="008C1E63">
        <w:rPr>
          <w:rFonts w:ascii="Times New Roman" w:hAnsi="Times New Roman"/>
          <w:sz w:val="28"/>
          <w:szCs w:val="28"/>
          <w:lang w:val="uk-UA"/>
        </w:rPr>
        <w:t>»</w:t>
      </w:r>
      <w:r w:rsidR="00877BC4">
        <w:rPr>
          <w:rFonts w:ascii="Times New Roman" w:hAnsi="Times New Roman"/>
          <w:sz w:val="28"/>
          <w:szCs w:val="28"/>
          <w:lang w:val="uk-UA"/>
        </w:rPr>
        <w:t>, «Ліг</w:t>
      </w:r>
      <w:r w:rsidR="00676648">
        <w:rPr>
          <w:rFonts w:ascii="Times New Roman" w:hAnsi="Times New Roman"/>
          <w:sz w:val="28"/>
          <w:szCs w:val="28"/>
          <w:lang w:val="uk-UA"/>
        </w:rPr>
        <w:t>а</w:t>
      </w:r>
      <w:r w:rsidR="006D0C1D" w:rsidRPr="00D67059">
        <w:rPr>
          <w:rFonts w:ascii="Times New Roman" w:hAnsi="Times New Roman"/>
          <w:sz w:val="28"/>
          <w:szCs w:val="28"/>
          <w:lang w:val="uk-UA"/>
        </w:rPr>
        <w:t xml:space="preserve"> </w:t>
      </w:r>
      <w:r w:rsidR="008C1E63">
        <w:rPr>
          <w:rFonts w:ascii="Times New Roman" w:hAnsi="Times New Roman"/>
          <w:sz w:val="28"/>
          <w:szCs w:val="28"/>
          <w:lang w:val="uk-UA"/>
        </w:rPr>
        <w:t>жінок</w:t>
      </w:r>
      <w:r w:rsidR="008C1E63" w:rsidRPr="008C1E63">
        <w:rPr>
          <w:rFonts w:ascii="Times New Roman" w:hAnsi="Times New Roman"/>
          <w:b/>
          <w:sz w:val="28"/>
          <w:szCs w:val="28"/>
          <w:lang w:val="uk-UA"/>
        </w:rPr>
        <w:t>-</w:t>
      </w:r>
      <w:r w:rsidR="00877BC4">
        <w:rPr>
          <w:rFonts w:ascii="Times New Roman" w:hAnsi="Times New Roman"/>
          <w:sz w:val="28"/>
          <w:szCs w:val="28"/>
          <w:lang w:val="uk-UA"/>
        </w:rPr>
        <w:t xml:space="preserve">виборців України 50/50», </w:t>
      </w:r>
      <w:r w:rsidR="00EB5346">
        <w:rPr>
          <w:rFonts w:ascii="Times New Roman" w:hAnsi="Times New Roman"/>
          <w:sz w:val="28"/>
          <w:szCs w:val="28"/>
          <w:lang w:val="uk-UA"/>
        </w:rPr>
        <w:t>ЛМГО «Дівочий клуб «</w:t>
      </w:r>
      <w:r w:rsidR="006D0C1D" w:rsidRPr="00D67059">
        <w:rPr>
          <w:rFonts w:ascii="Times New Roman" w:hAnsi="Times New Roman"/>
          <w:sz w:val="28"/>
          <w:szCs w:val="28"/>
          <w:lang w:val="uk-UA"/>
        </w:rPr>
        <w:t xml:space="preserve">Юнка», </w:t>
      </w:r>
      <w:r w:rsidR="00EB5346">
        <w:rPr>
          <w:rFonts w:ascii="Times New Roman" w:hAnsi="Times New Roman"/>
          <w:sz w:val="28"/>
          <w:szCs w:val="28"/>
          <w:lang w:val="uk-UA"/>
        </w:rPr>
        <w:t xml:space="preserve">Західноукраїнського </w:t>
      </w:r>
      <w:r w:rsidR="00456CAF">
        <w:rPr>
          <w:rFonts w:ascii="Times New Roman" w:hAnsi="Times New Roman"/>
          <w:sz w:val="28"/>
          <w:szCs w:val="28"/>
          <w:lang w:val="uk-UA"/>
        </w:rPr>
        <w:t>ц</w:t>
      </w:r>
      <w:r w:rsidR="006D0C1D" w:rsidRPr="00D67059">
        <w:rPr>
          <w:rFonts w:ascii="Times New Roman" w:hAnsi="Times New Roman"/>
          <w:sz w:val="28"/>
          <w:szCs w:val="28"/>
          <w:lang w:val="uk-UA"/>
        </w:rPr>
        <w:t>ентру «Жіночі перспективи»</w:t>
      </w:r>
      <w:r w:rsidR="006D0C1D">
        <w:rPr>
          <w:rFonts w:ascii="Times New Roman" w:hAnsi="Times New Roman"/>
          <w:sz w:val="28"/>
          <w:szCs w:val="28"/>
          <w:lang w:val="uk-UA"/>
        </w:rPr>
        <w:t xml:space="preserve"> та </w:t>
      </w:r>
      <w:r w:rsidR="000A511D">
        <w:rPr>
          <w:rFonts w:ascii="Times New Roman" w:hAnsi="Times New Roman"/>
          <w:sz w:val="28"/>
          <w:szCs w:val="28"/>
          <w:lang w:val="uk-UA"/>
        </w:rPr>
        <w:t xml:space="preserve">ін. </w:t>
      </w:r>
      <w:r w:rsidR="006D0C1D">
        <w:rPr>
          <w:rFonts w:ascii="Times New Roman" w:hAnsi="Times New Roman"/>
          <w:sz w:val="28"/>
          <w:szCs w:val="28"/>
          <w:lang w:val="uk-UA"/>
        </w:rPr>
        <w:t xml:space="preserve">Респонденткам </w:t>
      </w:r>
      <w:r w:rsidR="006D0C1D" w:rsidRPr="00D67059">
        <w:rPr>
          <w:rFonts w:ascii="Times New Roman" w:hAnsi="Times New Roman"/>
          <w:sz w:val="28"/>
          <w:szCs w:val="28"/>
          <w:lang w:val="uk-UA"/>
        </w:rPr>
        <w:t xml:space="preserve">було </w:t>
      </w:r>
      <w:r w:rsidR="00A8782A">
        <w:rPr>
          <w:rFonts w:ascii="Times New Roman" w:hAnsi="Times New Roman"/>
          <w:sz w:val="28"/>
          <w:szCs w:val="28"/>
          <w:lang w:val="uk-UA"/>
        </w:rPr>
        <w:t xml:space="preserve">поставлено </w:t>
      </w:r>
      <w:r w:rsidR="006D0C1D" w:rsidRPr="00D67059">
        <w:rPr>
          <w:rFonts w:ascii="Times New Roman" w:hAnsi="Times New Roman"/>
          <w:sz w:val="28"/>
          <w:szCs w:val="28"/>
          <w:lang w:val="uk-UA"/>
        </w:rPr>
        <w:t>запитання: «</w:t>
      </w:r>
      <w:r w:rsidR="006D0C1D" w:rsidRPr="005A1B87">
        <w:rPr>
          <w:rFonts w:ascii="Times New Roman" w:hAnsi="Times New Roman"/>
          <w:sz w:val="28"/>
          <w:szCs w:val="28"/>
        </w:rPr>
        <w:t>Щ</w:t>
      </w:r>
      <w:r w:rsidR="006D0C1D" w:rsidRPr="00D67059">
        <w:rPr>
          <w:rFonts w:ascii="Times New Roman" w:hAnsi="Times New Roman"/>
          <w:sz w:val="28"/>
          <w:szCs w:val="28"/>
          <w:lang w:val="uk-UA" w:eastAsia="ru-RU"/>
        </w:rPr>
        <w:t xml:space="preserve">о спонукає </w:t>
      </w:r>
      <w:r w:rsidR="006D0C1D">
        <w:rPr>
          <w:rFonts w:ascii="Times New Roman" w:hAnsi="Times New Roman"/>
          <w:sz w:val="28"/>
          <w:szCs w:val="28"/>
          <w:lang w:val="uk-UA" w:eastAsia="ru-RU"/>
        </w:rPr>
        <w:t xml:space="preserve">Вас </w:t>
      </w:r>
      <w:r w:rsidR="006D0C1D" w:rsidRPr="00D67059">
        <w:rPr>
          <w:rFonts w:ascii="Times New Roman" w:hAnsi="Times New Roman"/>
          <w:sz w:val="28"/>
          <w:szCs w:val="28"/>
          <w:lang w:val="uk-UA" w:eastAsia="ru-RU"/>
        </w:rPr>
        <w:t>до участі у діяльності ж</w:t>
      </w:r>
      <w:r w:rsidR="006D0C1D">
        <w:rPr>
          <w:rFonts w:ascii="Times New Roman" w:hAnsi="Times New Roman"/>
          <w:sz w:val="28"/>
          <w:szCs w:val="28"/>
          <w:lang w:val="uk-UA" w:eastAsia="ru-RU"/>
        </w:rPr>
        <w:t>іночого громадського об’єднання?» П</w:t>
      </w:r>
      <w:r w:rsidR="00F65C8B">
        <w:rPr>
          <w:rFonts w:ascii="Times New Roman" w:hAnsi="Times New Roman"/>
          <w:sz w:val="28"/>
          <w:szCs w:val="28"/>
          <w:lang w:val="uk-UA" w:eastAsia="ru-RU"/>
        </w:rPr>
        <w:t>ерелік</w:t>
      </w:r>
      <w:r w:rsidR="006D0C1D">
        <w:rPr>
          <w:rFonts w:ascii="Times New Roman" w:hAnsi="Times New Roman"/>
          <w:sz w:val="28"/>
          <w:szCs w:val="28"/>
          <w:lang w:val="uk-UA" w:eastAsia="ru-RU"/>
        </w:rPr>
        <w:t xml:space="preserve"> відповідей на </w:t>
      </w:r>
      <w:r w:rsidR="00A8782A">
        <w:rPr>
          <w:rFonts w:ascii="Times New Roman" w:hAnsi="Times New Roman"/>
          <w:sz w:val="28"/>
          <w:szCs w:val="28"/>
          <w:lang w:val="uk-UA" w:eastAsia="ru-RU"/>
        </w:rPr>
        <w:t xml:space="preserve">нього </w:t>
      </w:r>
      <w:r w:rsidR="006D0C1D">
        <w:rPr>
          <w:rFonts w:ascii="Times New Roman" w:hAnsi="Times New Roman"/>
          <w:sz w:val="28"/>
          <w:szCs w:val="28"/>
          <w:lang w:val="uk-UA" w:eastAsia="ru-RU"/>
        </w:rPr>
        <w:t xml:space="preserve">пропонуємо </w:t>
      </w:r>
      <w:r w:rsidR="006D0C1D" w:rsidRPr="00627028">
        <w:rPr>
          <w:rFonts w:ascii="Times New Roman" w:hAnsi="Times New Roman"/>
          <w:sz w:val="28"/>
          <w:szCs w:val="28"/>
          <w:lang w:val="uk-UA" w:eastAsia="ru-RU"/>
        </w:rPr>
        <w:t xml:space="preserve">розглянути </w:t>
      </w:r>
      <w:r w:rsidR="006D0C1D">
        <w:rPr>
          <w:rFonts w:ascii="Times New Roman" w:hAnsi="Times New Roman"/>
          <w:sz w:val="28"/>
          <w:szCs w:val="28"/>
          <w:lang w:val="uk-UA" w:eastAsia="ru-RU"/>
        </w:rPr>
        <w:t xml:space="preserve">у </w:t>
      </w:r>
      <w:r w:rsidR="006D0C1D" w:rsidRPr="005A1B87">
        <w:rPr>
          <w:rFonts w:ascii="Times New Roman" w:hAnsi="Times New Roman"/>
          <w:sz w:val="28"/>
          <w:szCs w:val="28"/>
          <w:lang w:val="uk-UA" w:eastAsia="ru-RU"/>
        </w:rPr>
        <w:t>табл.</w:t>
      </w:r>
      <w:r w:rsidR="001F15E7">
        <w:rPr>
          <w:rFonts w:ascii="Times New Roman" w:hAnsi="Times New Roman"/>
          <w:sz w:val="28"/>
          <w:szCs w:val="28"/>
          <w:lang w:val="uk-UA" w:eastAsia="ru-RU"/>
        </w:rPr>
        <w:t xml:space="preserve"> </w:t>
      </w:r>
      <w:r w:rsidR="006D0C1D" w:rsidRPr="005A1B87">
        <w:rPr>
          <w:rFonts w:ascii="Times New Roman" w:hAnsi="Times New Roman"/>
          <w:sz w:val="28"/>
          <w:szCs w:val="28"/>
          <w:lang w:val="uk-UA" w:eastAsia="ru-RU"/>
        </w:rPr>
        <w:t>2.</w:t>
      </w:r>
      <w:r w:rsidR="006D0C1D">
        <w:rPr>
          <w:rFonts w:ascii="Times New Roman" w:hAnsi="Times New Roman"/>
          <w:sz w:val="28"/>
          <w:szCs w:val="28"/>
          <w:lang w:val="uk-UA" w:eastAsia="ru-RU"/>
        </w:rPr>
        <w:t>1</w:t>
      </w:r>
      <w:r w:rsidR="00220D8C">
        <w:rPr>
          <w:rFonts w:ascii="Times New Roman" w:hAnsi="Times New Roman"/>
          <w:sz w:val="28"/>
          <w:szCs w:val="28"/>
          <w:lang w:val="uk-UA" w:eastAsia="ru-RU"/>
        </w:rPr>
        <w:t>.</w:t>
      </w:r>
      <w:r w:rsidR="0027533C">
        <w:rPr>
          <w:rFonts w:ascii="Times New Roman" w:hAnsi="Times New Roman"/>
          <w:sz w:val="28"/>
          <w:szCs w:val="28"/>
          <w:lang w:val="uk-UA" w:eastAsia="ru-RU"/>
        </w:rPr>
        <w:t xml:space="preserve"> </w:t>
      </w:r>
    </w:p>
    <w:p w:rsidR="006D0C1D" w:rsidRDefault="00220D8C" w:rsidP="00220D8C">
      <w:pPr>
        <w:spacing w:after="0" w:line="360" w:lineRule="auto"/>
        <w:ind w:firstLine="0"/>
        <w:jc w:val="right"/>
        <w:rPr>
          <w:rFonts w:ascii="Times New Roman" w:hAnsi="Times New Roman"/>
          <w:sz w:val="28"/>
          <w:szCs w:val="28"/>
          <w:lang w:val="uk-UA" w:eastAsia="ru-RU"/>
        </w:rPr>
      </w:pPr>
      <w:r>
        <w:rPr>
          <w:rFonts w:ascii="Times New Roman" w:hAnsi="Times New Roman"/>
          <w:sz w:val="28"/>
          <w:szCs w:val="28"/>
          <w:lang w:val="uk-UA" w:eastAsia="ru-RU"/>
        </w:rPr>
        <w:br w:type="page"/>
      </w:r>
      <w:r w:rsidR="006D0C1D">
        <w:rPr>
          <w:rFonts w:ascii="Times New Roman" w:hAnsi="Times New Roman"/>
          <w:sz w:val="28"/>
          <w:szCs w:val="28"/>
          <w:lang w:val="uk-UA" w:eastAsia="ru-RU"/>
        </w:rPr>
        <w:t>Таблиця 2.1</w:t>
      </w:r>
      <w:r w:rsidR="004C6733">
        <w:rPr>
          <w:rFonts w:ascii="Times New Roman" w:hAnsi="Times New Roman"/>
          <w:sz w:val="28"/>
          <w:szCs w:val="28"/>
          <w:lang w:val="uk-UA" w:eastAsia="ru-RU"/>
        </w:rPr>
        <w:t>.</w:t>
      </w:r>
    </w:p>
    <w:p w:rsidR="006D0C1D" w:rsidRDefault="006D0C1D" w:rsidP="006D0C1D">
      <w:pPr>
        <w:autoSpaceDE w:val="0"/>
        <w:autoSpaceDN w:val="0"/>
        <w:adjustRightInd w:val="0"/>
        <w:spacing w:after="0" w:line="360" w:lineRule="auto"/>
        <w:ind w:firstLine="709"/>
        <w:jc w:val="center"/>
        <w:rPr>
          <w:rFonts w:ascii="Times New Roman" w:hAnsi="Times New Roman"/>
          <w:b/>
          <w:sz w:val="28"/>
          <w:szCs w:val="28"/>
          <w:lang w:val="uk-UA" w:eastAsia="ru-RU"/>
        </w:rPr>
      </w:pPr>
      <w:r w:rsidRPr="00A83C5E">
        <w:rPr>
          <w:rFonts w:ascii="Times New Roman" w:hAnsi="Times New Roman"/>
          <w:b/>
          <w:sz w:val="28"/>
          <w:szCs w:val="28"/>
          <w:lang w:val="uk-UA" w:eastAsia="ru-RU"/>
        </w:rPr>
        <w:t>Зведений перелік відповідей</w:t>
      </w:r>
      <w:r>
        <w:rPr>
          <w:rFonts w:ascii="Times New Roman" w:hAnsi="Times New Roman"/>
          <w:b/>
          <w:sz w:val="28"/>
          <w:szCs w:val="28"/>
          <w:lang w:val="uk-UA" w:eastAsia="ru-RU"/>
        </w:rPr>
        <w:t xml:space="preserve"> учасниць жіночих громадських</w:t>
      </w:r>
      <w:r w:rsidRPr="00932A5A">
        <w:rPr>
          <w:rFonts w:ascii="Times New Roman" w:hAnsi="Times New Roman"/>
          <w:b/>
          <w:sz w:val="28"/>
          <w:szCs w:val="28"/>
          <w:lang w:val="uk-UA" w:eastAsia="ru-RU"/>
        </w:rPr>
        <w:t xml:space="preserve"> </w:t>
      </w:r>
      <w:r>
        <w:rPr>
          <w:rFonts w:ascii="Times New Roman" w:hAnsi="Times New Roman"/>
          <w:b/>
          <w:sz w:val="28"/>
          <w:szCs w:val="28"/>
          <w:lang w:val="uk-UA" w:eastAsia="ru-RU"/>
        </w:rPr>
        <w:t>об</w:t>
      </w:r>
      <w:r w:rsidRPr="005A1B87">
        <w:rPr>
          <w:rFonts w:ascii="Times New Roman" w:hAnsi="Times New Roman"/>
          <w:b/>
          <w:sz w:val="28"/>
          <w:szCs w:val="28"/>
          <w:lang w:val="uk-UA" w:eastAsia="ru-RU"/>
        </w:rPr>
        <w:t>’</w:t>
      </w:r>
      <w:r>
        <w:rPr>
          <w:rFonts w:ascii="Times New Roman" w:hAnsi="Times New Roman"/>
          <w:b/>
          <w:sz w:val="28"/>
          <w:szCs w:val="28"/>
          <w:lang w:val="uk-UA" w:eastAsia="ru-RU"/>
        </w:rPr>
        <w:t>єднань щодо мотивації їх громадської участі</w:t>
      </w:r>
    </w:p>
    <w:p w:rsidR="006D0C1D" w:rsidRDefault="006D0C1D" w:rsidP="006D0C1D">
      <w:pPr>
        <w:autoSpaceDE w:val="0"/>
        <w:autoSpaceDN w:val="0"/>
        <w:adjustRightInd w:val="0"/>
        <w:spacing w:after="0" w:line="360" w:lineRule="auto"/>
        <w:ind w:firstLine="709"/>
        <w:jc w:val="center"/>
        <w:rPr>
          <w:rFonts w:ascii="Times New Roman" w:hAnsi="Times New Roman"/>
          <w:sz w:val="28"/>
          <w:szCs w:val="28"/>
          <w:lang w:val="uk-UA" w:eastAsia="ru-RU"/>
        </w:rPr>
      </w:pPr>
      <w:r>
        <w:rPr>
          <w:rFonts w:ascii="Times New Roman" w:hAnsi="Times New Roman"/>
          <w:sz w:val="28"/>
          <w:szCs w:val="28"/>
          <w:lang w:val="uk-UA" w:eastAsia="ru-RU"/>
        </w:rPr>
        <w:t>(% до загальної кількості опитаних, N=30)</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6662"/>
      </w:tblGrid>
      <w:tr w:rsidR="006D0C1D" w:rsidRPr="00C05DD5" w:rsidTr="004D74B1">
        <w:trPr>
          <w:trHeight w:val="284"/>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D0C1D" w:rsidRPr="00C05DD5" w:rsidRDefault="006D0C1D" w:rsidP="000675A5">
            <w:pPr>
              <w:autoSpaceDE w:val="0"/>
              <w:autoSpaceDN w:val="0"/>
              <w:adjustRightInd w:val="0"/>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Категорія</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D0C1D" w:rsidRPr="00C05DD5" w:rsidRDefault="006D0C1D" w:rsidP="000675A5">
            <w:pPr>
              <w:autoSpaceDE w:val="0"/>
              <w:autoSpaceDN w:val="0"/>
              <w:adjustRightInd w:val="0"/>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 xml:space="preserve">Приклади </w:t>
            </w:r>
            <w:r w:rsidR="00B20E6A" w:rsidRPr="00C05DD5">
              <w:rPr>
                <w:rFonts w:ascii="Times New Roman" w:hAnsi="Times New Roman"/>
                <w:sz w:val="26"/>
                <w:szCs w:val="26"/>
                <w:lang w:val="uk-UA"/>
              </w:rPr>
              <w:t xml:space="preserve">та кількість </w:t>
            </w:r>
            <w:r w:rsidRPr="00C05DD5">
              <w:rPr>
                <w:rFonts w:ascii="Times New Roman" w:hAnsi="Times New Roman"/>
                <w:sz w:val="26"/>
                <w:szCs w:val="26"/>
                <w:lang w:val="uk-UA"/>
              </w:rPr>
              <w:t>відповідей</w:t>
            </w:r>
          </w:p>
        </w:tc>
      </w:tr>
      <w:tr w:rsidR="006D0C1D" w:rsidRPr="00C05DD5" w:rsidTr="004D74B1">
        <w:trPr>
          <w:trHeight w:val="284"/>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D0C1D" w:rsidRPr="00C05DD5" w:rsidRDefault="006D0C1D" w:rsidP="000675A5">
            <w:pPr>
              <w:autoSpaceDE w:val="0"/>
              <w:autoSpaceDN w:val="0"/>
              <w:adjustRightInd w:val="0"/>
              <w:spacing w:after="0" w:line="240" w:lineRule="auto"/>
              <w:ind w:firstLine="0"/>
              <w:jc w:val="left"/>
              <w:rPr>
                <w:rFonts w:ascii="Times New Roman" w:hAnsi="Times New Roman"/>
                <w:sz w:val="26"/>
                <w:szCs w:val="26"/>
                <w:lang w:val="uk-UA" w:eastAsia="ru-RU"/>
              </w:rPr>
            </w:pPr>
            <w:r w:rsidRPr="00C05DD5">
              <w:rPr>
                <w:rFonts w:ascii="Times New Roman" w:hAnsi="Times New Roman"/>
                <w:sz w:val="26"/>
                <w:szCs w:val="26"/>
                <w:lang w:val="uk-UA" w:eastAsia="ru-RU"/>
              </w:rPr>
              <w:t>Розв’язання проблем</w:t>
            </w:r>
          </w:p>
          <w:p w:rsidR="006D0C1D" w:rsidRPr="00C05DD5" w:rsidRDefault="006D0C1D" w:rsidP="000675A5">
            <w:pPr>
              <w:autoSpaceDE w:val="0"/>
              <w:autoSpaceDN w:val="0"/>
              <w:adjustRightInd w:val="0"/>
              <w:spacing w:after="0" w:line="240" w:lineRule="auto"/>
              <w:ind w:firstLine="0"/>
              <w:jc w:val="left"/>
              <w:rPr>
                <w:rFonts w:ascii="Times New Roman" w:hAnsi="Times New Roman"/>
                <w:sz w:val="26"/>
                <w:szCs w:val="26"/>
                <w:lang w:val="uk-UA" w:eastAsia="ru-RU"/>
              </w:rPr>
            </w:pPr>
          </w:p>
          <w:p w:rsidR="006D0C1D" w:rsidRPr="00C05DD5" w:rsidRDefault="006D0C1D" w:rsidP="000675A5">
            <w:pPr>
              <w:autoSpaceDE w:val="0"/>
              <w:autoSpaceDN w:val="0"/>
              <w:adjustRightInd w:val="0"/>
              <w:spacing w:after="0" w:line="240" w:lineRule="auto"/>
              <w:ind w:firstLine="0"/>
              <w:jc w:val="left"/>
              <w:rPr>
                <w:rFonts w:ascii="Times New Roman" w:hAnsi="Times New Roman"/>
                <w:sz w:val="26"/>
                <w:szCs w:val="26"/>
                <w:lang w:val="uk-UA" w:eastAsia="ru-RU"/>
              </w:rPr>
            </w:pPr>
            <w:r w:rsidRPr="00C05DD5">
              <w:rPr>
                <w:rFonts w:ascii="Times New Roman" w:hAnsi="Times New Roman"/>
                <w:sz w:val="26"/>
                <w:szCs w:val="26"/>
                <w:lang w:val="uk-UA" w:eastAsia="ru-RU"/>
              </w:rPr>
              <w:t>Гедонізм</w:t>
            </w:r>
          </w:p>
          <w:p w:rsidR="006D0C1D" w:rsidRPr="00C05DD5" w:rsidRDefault="006D0C1D" w:rsidP="000675A5">
            <w:pPr>
              <w:autoSpaceDE w:val="0"/>
              <w:autoSpaceDN w:val="0"/>
              <w:adjustRightInd w:val="0"/>
              <w:spacing w:after="0" w:line="240" w:lineRule="auto"/>
              <w:ind w:firstLine="0"/>
              <w:jc w:val="left"/>
              <w:rPr>
                <w:rFonts w:ascii="Times New Roman" w:hAnsi="Times New Roman"/>
                <w:sz w:val="26"/>
                <w:szCs w:val="26"/>
                <w:lang w:val="uk-UA" w:eastAsia="ru-RU"/>
              </w:rPr>
            </w:pPr>
          </w:p>
          <w:p w:rsidR="00676648" w:rsidRPr="00C05DD5" w:rsidRDefault="00676648" w:rsidP="000675A5">
            <w:pPr>
              <w:autoSpaceDE w:val="0"/>
              <w:autoSpaceDN w:val="0"/>
              <w:adjustRightInd w:val="0"/>
              <w:spacing w:after="0" w:line="240" w:lineRule="auto"/>
              <w:ind w:firstLine="0"/>
              <w:jc w:val="left"/>
              <w:rPr>
                <w:rFonts w:ascii="Times New Roman" w:hAnsi="Times New Roman"/>
                <w:sz w:val="26"/>
                <w:szCs w:val="26"/>
                <w:lang w:val="uk-UA" w:eastAsia="ru-RU"/>
              </w:rPr>
            </w:pPr>
          </w:p>
          <w:p w:rsidR="006D0C1D" w:rsidRPr="00C05DD5" w:rsidRDefault="006D0C1D" w:rsidP="000675A5">
            <w:pPr>
              <w:autoSpaceDE w:val="0"/>
              <w:autoSpaceDN w:val="0"/>
              <w:adjustRightInd w:val="0"/>
              <w:spacing w:after="0" w:line="240" w:lineRule="auto"/>
              <w:ind w:firstLine="0"/>
              <w:jc w:val="left"/>
              <w:rPr>
                <w:rFonts w:ascii="Times New Roman" w:hAnsi="Times New Roman"/>
                <w:sz w:val="26"/>
                <w:szCs w:val="26"/>
                <w:lang w:val="uk-UA" w:eastAsia="ru-RU"/>
              </w:rPr>
            </w:pPr>
            <w:r w:rsidRPr="00C05DD5">
              <w:rPr>
                <w:rFonts w:ascii="Times New Roman" w:hAnsi="Times New Roman"/>
                <w:sz w:val="26"/>
                <w:szCs w:val="26"/>
                <w:lang w:val="uk-UA" w:eastAsia="ru-RU"/>
              </w:rPr>
              <w:t>Альтруїзм</w:t>
            </w:r>
          </w:p>
          <w:p w:rsidR="006D0C1D" w:rsidRPr="00C05DD5" w:rsidRDefault="006D0C1D" w:rsidP="000675A5">
            <w:pPr>
              <w:autoSpaceDE w:val="0"/>
              <w:autoSpaceDN w:val="0"/>
              <w:adjustRightInd w:val="0"/>
              <w:spacing w:after="0" w:line="240" w:lineRule="auto"/>
              <w:ind w:firstLine="0"/>
              <w:jc w:val="left"/>
              <w:rPr>
                <w:rFonts w:ascii="Times New Roman" w:hAnsi="Times New Roman"/>
                <w:sz w:val="26"/>
                <w:szCs w:val="26"/>
                <w:lang w:val="uk-UA" w:eastAsia="ru-RU"/>
              </w:rPr>
            </w:pPr>
          </w:p>
          <w:p w:rsidR="006D0C1D" w:rsidRPr="00C05DD5" w:rsidRDefault="006D0C1D" w:rsidP="000675A5">
            <w:pPr>
              <w:autoSpaceDE w:val="0"/>
              <w:autoSpaceDN w:val="0"/>
              <w:adjustRightInd w:val="0"/>
              <w:spacing w:after="0" w:line="240" w:lineRule="auto"/>
              <w:ind w:firstLine="0"/>
              <w:jc w:val="left"/>
              <w:rPr>
                <w:rFonts w:ascii="Times New Roman" w:hAnsi="Times New Roman"/>
                <w:sz w:val="26"/>
                <w:szCs w:val="26"/>
                <w:lang w:val="uk-UA" w:eastAsia="ru-RU"/>
              </w:rPr>
            </w:pPr>
            <w:r w:rsidRPr="00C05DD5">
              <w:rPr>
                <w:rFonts w:ascii="Times New Roman" w:hAnsi="Times New Roman"/>
                <w:sz w:val="26"/>
                <w:szCs w:val="26"/>
                <w:lang w:val="uk-UA" w:eastAsia="ru-RU"/>
              </w:rPr>
              <w:t>Ідеологія</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D0C1D" w:rsidRPr="00C05DD5" w:rsidRDefault="006D0C1D" w:rsidP="000675A5">
            <w:pPr>
              <w:autoSpaceDE w:val="0"/>
              <w:autoSpaceDN w:val="0"/>
              <w:adjustRightInd w:val="0"/>
              <w:spacing w:after="0" w:line="240" w:lineRule="auto"/>
              <w:ind w:firstLine="34"/>
              <w:rPr>
                <w:rFonts w:ascii="Times New Roman" w:hAnsi="Times New Roman"/>
                <w:sz w:val="26"/>
                <w:szCs w:val="26"/>
                <w:lang w:val="uk-UA" w:eastAsia="ru-RU"/>
              </w:rPr>
            </w:pPr>
            <w:r w:rsidRPr="00C05DD5">
              <w:rPr>
                <w:rFonts w:ascii="Times New Roman" w:hAnsi="Times New Roman"/>
                <w:sz w:val="26"/>
                <w:szCs w:val="26"/>
                <w:lang w:val="uk-UA" w:eastAsia="ru-RU"/>
              </w:rPr>
              <w:t>«Працюю, щоб змінити ситуацію на краще» (5);</w:t>
            </w:r>
            <w:r w:rsidR="00676648" w:rsidRPr="00C05DD5">
              <w:rPr>
                <w:rFonts w:ascii="Times New Roman" w:hAnsi="Times New Roman"/>
                <w:sz w:val="26"/>
                <w:szCs w:val="26"/>
                <w:lang w:val="uk-UA" w:eastAsia="ru-RU"/>
              </w:rPr>
              <w:t xml:space="preserve"> </w:t>
            </w:r>
          </w:p>
          <w:p w:rsidR="00676648" w:rsidRPr="00C05DD5" w:rsidRDefault="006D0C1D" w:rsidP="000675A5">
            <w:pPr>
              <w:autoSpaceDE w:val="0"/>
              <w:autoSpaceDN w:val="0"/>
              <w:adjustRightInd w:val="0"/>
              <w:spacing w:after="0" w:line="240" w:lineRule="auto"/>
              <w:ind w:firstLine="34"/>
              <w:rPr>
                <w:rFonts w:ascii="Times New Roman" w:hAnsi="Times New Roman"/>
                <w:sz w:val="26"/>
                <w:szCs w:val="26"/>
                <w:lang w:val="uk-UA" w:eastAsia="ru-RU"/>
              </w:rPr>
            </w:pPr>
            <w:r w:rsidRPr="00C05DD5">
              <w:rPr>
                <w:rFonts w:ascii="Times New Roman" w:hAnsi="Times New Roman"/>
                <w:sz w:val="26"/>
                <w:szCs w:val="26"/>
                <w:lang w:val="uk-UA" w:eastAsia="ru-RU"/>
              </w:rPr>
              <w:t xml:space="preserve">«Це приносить задоволення, оскільки я бачу результати власної діяльності» (9); </w:t>
            </w:r>
          </w:p>
          <w:p w:rsidR="006D0C1D" w:rsidRPr="00C05DD5" w:rsidRDefault="006D0C1D" w:rsidP="000675A5">
            <w:pPr>
              <w:autoSpaceDE w:val="0"/>
              <w:autoSpaceDN w:val="0"/>
              <w:adjustRightInd w:val="0"/>
              <w:spacing w:after="0" w:line="240" w:lineRule="auto"/>
              <w:ind w:firstLine="34"/>
              <w:rPr>
                <w:rFonts w:ascii="Times New Roman" w:hAnsi="Times New Roman"/>
                <w:sz w:val="26"/>
                <w:szCs w:val="26"/>
                <w:lang w:val="uk-UA" w:eastAsia="ru-RU"/>
              </w:rPr>
            </w:pPr>
            <w:r w:rsidRPr="00C05DD5">
              <w:rPr>
                <w:rFonts w:ascii="Times New Roman" w:hAnsi="Times New Roman"/>
                <w:sz w:val="26"/>
                <w:szCs w:val="26"/>
                <w:lang w:val="uk-UA" w:eastAsia="ru-RU"/>
              </w:rPr>
              <w:t>«Ба</w:t>
            </w:r>
            <w:r w:rsidR="00F44BBA" w:rsidRPr="00C05DD5">
              <w:rPr>
                <w:rFonts w:ascii="Times New Roman" w:hAnsi="Times New Roman"/>
                <w:sz w:val="26"/>
                <w:szCs w:val="26"/>
                <w:lang w:val="uk-UA" w:eastAsia="ru-RU"/>
              </w:rPr>
              <w:t>чу в цьому сенс, маю на це час</w:t>
            </w:r>
            <w:r w:rsidR="001F15E7" w:rsidRPr="00C05DD5">
              <w:rPr>
                <w:rFonts w:ascii="Times New Roman" w:hAnsi="Times New Roman"/>
                <w:sz w:val="26"/>
                <w:szCs w:val="26"/>
                <w:lang w:val="uk-UA" w:eastAsia="ru-RU"/>
              </w:rPr>
              <w:t>,</w:t>
            </w:r>
            <w:r w:rsidR="00F44BBA" w:rsidRPr="00C05DD5">
              <w:rPr>
                <w:rFonts w:ascii="Times New Roman" w:hAnsi="Times New Roman"/>
                <w:sz w:val="26"/>
                <w:szCs w:val="26"/>
                <w:lang w:val="uk-UA" w:eastAsia="ru-RU"/>
              </w:rPr>
              <w:t xml:space="preserve"> </w:t>
            </w:r>
            <w:r w:rsidRPr="00C05DD5">
              <w:rPr>
                <w:rFonts w:ascii="Times New Roman" w:hAnsi="Times New Roman"/>
                <w:sz w:val="26"/>
                <w:szCs w:val="26"/>
                <w:lang w:val="uk-UA" w:eastAsia="ru-RU"/>
              </w:rPr>
              <w:t xml:space="preserve"> із задоволенням беру у цьому участь» (26).</w:t>
            </w:r>
            <w:r w:rsidR="00676648" w:rsidRPr="00C05DD5">
              <w:rPr>
                <w:rFonts w:ascii="Times New Roman" w:hAnsi="Times New Roman"/>
                <w:sz w:val="26"/>
                <w:szCs w:val="26"/>
                <w:lang w:val="uk-UA" w:eastAsia="ru-RU"/>
              </w:rPr>
              <w:t xml:space="preserve"> </w:t>
            </w:r>
          </w:p>
          <w:p w:rsidR="006D0C1D" w:rsidRPr="00C05DD5" w:rsidRDefault="006D0C1D" w:rsidP="00676648">
            <w:pPr>
              <w:autoSpaceDE w:val="0"/>
              <w:autoSpaceDN w:val="0"/>
              <w:adjustRightInd w:val="0"/>
              <w:spacing w:after="0" w:line="240" w:lineRule="auto"/>
              <w:ind w:firstLine="34"/>
              <w:rPr>
                <w:rFonts w:ascii="Times New Roman" w:hAnsi="Times New Roman"/>
                <w:sz w:val="26"/>
                <w:szCs w:val="26"/>
                <w:lang w:val="uk-UA" w:eastAsia="ru-RU"/>
              </w:rPr>
            </w:pPr>
            <w:r w:rsidRPr="00C05DD5">
              <w:rPr>
                <w:rFonts w:ascii="Times New Roman" w:hAnsi="Times New Roman"/>
                <w:sz w:val="26"/>
                <w:szCs w:val="26"/>
                <w:lang w:val="uk-UA" w:eastAsia="ru-RU"/>
              </w:rPr>
              <w:t>«Розумію потреби жінок, що знаходятьс</w:t>
            </w:r>
            <w:r w:rsidR="00676648" w:rsidRPr="00C05DD5">
              <w:rPr>
                <w:rFonts w:ascii="Times New Roman" w:hAnsi="Times New Roman"/>
                <w:sz w:val="26"/>
                <w:szCs w:val="26"/>
                <w:lang w:val="uk-UA" w:eastAsia="ru-RU"/>
              </w:rPr>
              <w:t>я у складних життєвих ситуаціях</w:t>
            </w:r>
            <w:r w:rsidRPr="00C05DD5">
              <w:rPr>
                <w:rFonts w:ascii="Times New Roman" w:hAnsi="Times New Roman"/>
                <w:sz w:val="26"/>
                <w:szCs w:val="26"/>
                <w:lang w:val="uk-UA" w:eastAsia="ru-RU"/>
              </w:rPr>
              <w:t xml:space="preserve"> і маю бажання їм допомогти» (20);</w:t>
            </w:r>
            <w:r w:rsidR="00676648" w:rsidRPr="00C05DD5">
              <w:rPr>
                <w:rFonts w:ascii="Times New Roman" w:hAnsi="Times New Roman"/>
                <w:sz w:val="26"/>
                <w:szCs w:val="26"/>
                <w:lang w:val="uk-UA" w:eastAsia="ru-RU"/>
              </w:rPr>
              <w:t xml:space="preserve"> </w:t>
            </w:r>
          </w:p>
          <w:p w:rsidR="006D0C1D" w:rsidRPr="00C05DD5" w:rsidRDefault="006D0C1D" w:rsidP="00EB3935">
            <w:pPr>
              <w:autoSpaceDE w:val="0"/>
              <w:autoSpaceDN w:val="0"/>
              <w:adjustRightInd w:val="0"/>
              <w:spacing w:after="0" w:line="240" w:lineRule="auto"/>
              <w:ind w:firstLine="34"/>
              <w:rPr>
                <w:rFonts w:ascii="Times New Roman" w:hAnsi="Times New Roman"/>
                <w:sz w:val="26"/>
                <w:szCs w:val="26"/>
                <w:lang w:val="uk-UA" w:eastAsia="ru-RU"/>
              </w:rPr>
            </w:pPr>
            <w:r w:rsidRPr="00C05DD5">
              <w:rPr>
                <w:rFonts w:ascii="Times New Roman" w:hAnsi="Times New Roman"/>
                <w:sz w:val="26"/>
                <w:szCs w:val="26"/>
                <w:lang w:val="uk-UA" w:eastAsia="ru-RU"/>
              </w:rPr>
              <w:t>«</w:t>
            </w:r>
            <w:r w:rsidR="00EB3935" w:rsidRPr="00C05DD5">
              <w:rPr>
                <w:rFonts w:ascii="Times New Roman" w:hAnsi="Times New Roman"/>
                <w:sz w:val="26"/>
                <w:szCs w:val="26"/>
                <w:lang w:val="uk-UA" w:eastAsia="ru-RU"/>
              </w:rPr>
              <w:t xml:space="preserve">Беру участь з </w:t>
            </w:r>
            <w:r w:rsidRPr="00C05DD5">
              <w:rPr>
                <w:rFonts w:ascii="Times New Roman" w:hAnsi="Times New Roman"/>
                <w:sz w:val="26"/>
                <w:szCs w:val="26"/>
                <w:lang w:val="uk-UA" w:eastAsia="ru-RU"/>
              </w:rPr>
              <w:t>патріотичних міркувань» (6)</w:t>
            </w:r>
          </w:p>
        </w:tc>
      </w:tr>
      <w:tr w:rsidR="006D0C1D" w:rsidRPr="00C05DD5" w:rsidTr="004D74B1">
        <w:trPr>
          <w:trHeight w:val="284"/>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D0C1D" w:rsidRPr="00C05DD5" w:rsidRDefault="006D0C1D" w:rsidP="000675A5">
            <w:pPr>
              <w:autoSpaceDE w:val="0"/>
              <w:autoSpaceDN w:val="0"/>
              <w:adjustRightInd w:val="0"/>
              <w:spacing w:after="0" w:line="240" w:lineRule="auto"/>
              <w:ind w:firstLine="0"/>
              <w:jc w:val="left"/>
              <w:rPr>
                <w:rFonts w:ascii="Times New Roman" w:hAnsi="Times New Roman"/>
                <w:sz w:val="26"/>
                <w:szCs w:val="26"/>
                <w:lang w:val="uk-UA" w:eastAsia="ru-RU"/>
              </w:rPr>
            </w:pPr>
            <w:r w:rsidRPr="00C05DD5">
              <w:rPr>
                <w:rFonts w:ascii="Times New Roman" w:hAnsi="Times New Roman"/>
                <w:sz w:val="26"/>
                <w:szCs w:val="26"/>
                <w:lang w:val="uk-UA" w:eastAsia="ru-RU"/>
              </w:rPr>
              <w:t>Робоче місце</w:t>
            </w:r>
          </w:p>
          <w:p w:rsidR="006D0C1D" w:rsidRPr="00C05DD5" w:rsidRDefault="006D0C1D" w:rsidP="000675A5">
            <w:pPr>
              <w:autoSpaceDE w:val="0"/>
              <w:autoSpaceDN w:val="0"/>
              <w:adjustRightInd w:val="0"/>
              <w:spacing w:after="0" w:line="240" w:lineRule="auto"/>
              <w:ind w:firstLine="0"/>
              <w:jc w:val="left"/>
              <w:rPr>
                <w:rFonts w:ascii="Times New Roman" w:hAnsi="Times New Roman"/>
                <w:sz w:val="26"/>
                <w:szCs w:val="26"/>
                <w:lang w:val="uk-UA" w:eastAsia="ru-RU"/>
              </w:rPr>
            </w:pPr>
          </w:p>
          <w:p w:rsidR="006D0C1D" w:rsidRPr="00C05DD5" w:rsidRDefault="006D0C1D" w:rsidP="000675A5">
            <w:pPr>
              <w:autoSpaceDE w:val="0"/>
              <w:autoSpaceDN w:val="0"/>
              <w:adjustRightInd w:val="0"/>
              <w:spacing w:after="0" w:line="240" w:lineRule="auto"/>
              <w:ind w:firstLine="0"/>
              <w:jc w:val="left"/>
              <w:rPr>
                <w:rFonts w:ascii="Times New Roman" w:hAnsi="Times New Roman"/>
                <w:sz w:val="26"/>
                <w:szCs w:val="26"/>
                <w:lang w:val="uk-UA" w:eastAsia="ru-RU"/>
              </w:rPr>
            </w:pPr>
            <w:r w:rsidRPr="00C05DD5">
              <w:rPr>
                <w:rFonts w:ascii="Times New Roman" w:hAnsi="Times New Roman"/>
                <w:sz w:val="26"/>
                <w:szCs w:val="26"/>
                <w:lang w:val="uk-UA" w:eastAsia="ru-RU"/>
              </w:rPr>
              <w:t>Досвід, самореалізація</w:t>
            </w:r>
          </w:p>
          <w:p w:rsidR="006D0C1D" w:rsidRPr="00C05DD5" w:rsidRDefault="006D0C1D" w:rsidP="000675A5">
            <w:pPr>
              <w:autoSpaceDE w:val="0"/>
              <w:autoSpaceDN w:val="0"/>
              <w:adjustRightInd w:val="0"/>
              <w:spacing w:after="0" w:line="240" w:lineRule="auto"/>
              <w:ind w:firstLine="0"/>
              <w:jc w:val="left"/>
              <w:rPr>
                <w:rFonts w:ascii="Times New Roman" w:hAnsi="Times New Roman"/>
                <w:sz w:val="26"/>
                <w:szCs w:val="26"/>
                <w:lang w:val="uk-UA" w:eastAsia="ru-RU"/>
              </w:rPr>
            </w:pPr>
          </w:p>
          <w:p w:rsidR="006D0C1D" w:rsidRPr="00C05DD5" w:rsidRDefault="006D0C1D" w:rsidP="000675A5">
            <w:pPr>
              <w:autoSpaceDE w:val="0"/>
              <w:autoSpaceDN w:val="0"/>
              <w:adjustRightInd w:val="0"/>
              <w:spacing w:after="0" w:line="240" w:lineRule="auto"/>
              <w:ind w:firstLine="0"/>
              <w:jc w:val="left"/>
              <w:rPr>
                <w:rFonts w:ascii="Times New Roman" w:hAnsi="Times New Roman"/>
                <w:sz w:val="26"/>
                <w:szCs w:val="26"/>
                <w:lang w:val="uk-UA" w:eastAsia="ru-RU"/>
              </w:rPr>
            </w:pPr>
          </w:p>
          <w:p w:rsidR="00336413" w:rsidRPr="00C05DD5" w:rsidRDefault="00336413" w:rsidP="000675A5">
            <w:pPr>
              <w:autoSpaceDE w:val="0"/>
              <w:autoSpaceDN w:val="0"/>
              <w:adjustRightInd w:val="0"/>
              <w:spacing w:after="0" w:line="240" w:lineRule="auto"/>
              <w:ind w:firstLine="0"/>
              <w:jc w:val="left"/>
              <w:rPr>
                <w:rFonts w:ascii="Times New Roman" w:hAnsi="Times New Roman"/>
                <w:sz w:val="26"/>
                <w:szCs w:val="26"/>
                <w:lang w:val="uk-UA" w:eastAsia="ru-RU"/>
              </w:rPr>
            </w:pPr>
          </w:p>
          <w:p w:rsidR="006D0C1D" w:rsidRPr="00C05DD5" w:rsidRDefault="006D0C1D" w:rsidP="000675A5">
            <w:pPr>
              <w:autoSpaceDE w:val="0"/>
              <w:autoSpaceDN w:val="0"/>
              <w:adjustRightInd w:val="0"/>
              <w:spacing w:after="0" w:line="240" w:lineRule="auto"/>
              <w:ind w:firstLine="0"/>
              <w:jc w:val="left"/>
              <w:rPr>
                <w:rFonts w:ascii="Times New Roman" w:hAnsi="Times New Roman"/>
                <w:sz w:val="26"/>
                <w:szCs w:val="26"/>
                <w:lang w:val="uk-UA" w:eastAsia="ru-RU"/>
              </w:rPr>
            </w:pPr>
            <w:r w:rsidRPr="00C05DD5">
              <w:rPr>
                <w:rFonts w:ascii="Times New Roman" w:hAnsi="Times New Roman"/>
                <w:sz w:val="26"/>
                <w:szCs w:val="26"/>
                <w:lang w:val="uk-UA" w:eastAsia="ru-RU"/>
              </w:rPr>
              <w:t>Особисті та професійні досягнення</w:t>
            </w:r>
          </w:p>
          <w:p w:rsidR="006D0C1D" w:rsidRPr="00C05DD5" w:rsidRDefault="006D0C1D" w:rsidP="000675A5">
            <w:pPr>
              <w:autoSpaceDE w:val="0"/>
              <w:autoSpaceDN w:val="0"/>
              <w:adjustRightInd w:val="0"/>
              <w:spacing w:after="0" w:line="240" w:lineRule="auto"/>
              <w:ind w:firstLine="0"/>
              <w:jc w:val="left"/>
              <w:rPr>
                <w:rFonts w:ascii="Times New Roman" w:hAnsi="Times New Roman"/>
                <w:sz w:val="26"/>
                <w:szCs w:val="26"/>
                <w:lang w:val="uk-UA" w:eastAsia="ru-RU"/>
              </w:rPr>
            </w:pPr>
          </w:p>
          <w:p w:rsidR="006D0C1D" w:rsidRPr="00C05DD5" w:rsidRDefault="006D0C1D" w:rsidP="000675A5">
            <w:pPr>
              <w:autoSpaceDE w:val="0"/>
              <w:autoSpaceDN w:val="0"/>
              <w:adjustRightInd w:val="0"/>
              <w:spacing w:after="0" w:line="240" w:lineRule="auto"/>
              <w:ind w:firstLine="0"/>
              <w:jc w:val="left"/>
              <w:rPr>
                <w:rFonts w:ascii="Times New Roman" w:hAnsi="Times New Roman"/>
                <w:sz w:val="26"/>
                <w:szCs w:val="26"/>
                <w:lang w:val="uk-UA" w:eastAsia="ru-RU"/>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D0C1D" w:rsidRPr="00C05DD5" w:rsidRDefault="006D0C1D" w:rsidP="000675A5">
            <w:pPr>
              <w:autoSpaceDE w:val="0"/>
              <w:autoSpaceDN w:val="0"/>
              <w:adjustRightInd w:val="0"/>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«Для мене</w:t>
            </w:r>
            <w:r w:rsidR="006F2AC3">
              <w:rPr>
                <w:rFonts w:ascii="Times New Roman" w:hAnsi="Times New Roman"/>
                <w:sz w:val="26"/>
                <w:szCs w:val="26"/>
                <w:lang w:val="uk-UA"/>
              </w:rPr>
              <w:t>, перш за все,</w:t>
            </w:r>
            <w:r w:rsidRPr="00C05DD5">
              <w:rPr>
                <w:rFonts w:ascii="Times New Roman" w:hAnsi="Times New Roman"/>
                <w:sz w:val="26"/>
                <w:szCs w:val="26"/>
                <w:lang w:val="uk-UA"/>
              </w:rPr>
              <w:t xml:space="preserve"> це місце праці» (8); </w:t>
            </w:r>
          </w:p>
          <w:p w:rsidR="006D0C1D" w:rsidRPr="00C05DD5" w:rsidRDefault="006D0C1D" w:rsidP="000675A5">
            <w:pPr>
              <w:autoSpaceDE w:val="0"/>
              <w:autoSpaceDN w:val="0"/>
              <w:adjustRightInd w:val="0"/>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«Маю можливість працювати навіть у зрілому віці» (5);</w:t>
            </w:r>
            <w:r w:rsidR="00676648" w:rsidRPr="00C05DD5">
              <w:rPr>
                <w:rFonts w:ascii="Times New Roman" w:hAnsi="Times New Roman"/>
                <w:sz w:val="26"/>
                <w:szCs w:val="26"/>
                <w:lang w:val="uk-UA"/>
              </w:rPr>
              <w:t xml:space="preserve"> </w:t>
            </w:r>
          </w:p>
          <w:p w:rsidR="006D0C1D" w:rsidRPr="00C05DD5" w:rsidRDefault="006D0C1D" w:rsidP="000675A5">
            <w:pPr>
              <w:autoSpaceDE w:val="0"/>
              <w:autoSpaceDN w:val="0"/>
              <w:adjustRightInd w:val="0"/>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«Прагну отримати досвід та реалізувати себе у професійній сфері» (9);</w:t>
            </w:r>
            <w:r w:rsidR="00676648" w:rsidRPr="00C05DD5">
              <w:rPr>
                <w:rFonts w:ascii="Times New Roman" w:hAnsi="Times New Roman"/>
                <w:sz w:val="26"/>
                <w:szCs w:val="26"/>
                <w:lang w:val="uk-UA"/>
              </w:rPr>
              <w:t xml:space="preserve"> </w:t>
            </w:r>
          </w:p>
          <w:p w:rsidR="006D0C1D" w:rsidRPr="00C05DD5" w:rsidRDefault="006D0C1D" w:rsidP="000675A5">
            <w:pPr>
              <w:autoSpaceDE w:val="0"/>
              <w:autoSpaceDN w:val="0"/>
              <w:adjustRightInd w:val="0"/>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«Допомагаю іншим, але часто отримую користь для себе» (26);</w:t>
            </w:r>
            <w:r w:rsidR="00676648" w:rsidRPr="00C05DD5">
              <w:rPr>
                <w:rFonts w:ascii="Times New Roman" w:hAnsi="Times New Roman"/>
                <w:sz w:val="26"/>
                <w:szCs w:val="26"/>
                <w:lang w:val="uk-UA"/>
              </w:rPr>
              <w:t xml:space="preserve"> </w:t>
            </w:r>
          </w:p>
          <w:p w:rsidR="006D0C1D" w:rsidRPr="00C05DD5" w:rsidRDefault="006D0C1D" w:rsidP="000675A5">
            <w:pPr>
              <w:autoSpaceDE w:val="0"/>
              <w:autoSpaceDN w:val="0"/>
              <w:adjustRightInd w:val="0"/>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«Громадська організація – це шлях до політичної або професійної  кар’єри» (</w:t>
            </w:r>
            <w:r w:rsidR="001B4A47" w:rsidRPr="00C05DD5">
              <w:rPr>
                <w:rFonts w:ascii="Times New Roman" w:hAnsi="Times New Roman"/>
                <w:sz w:val="26"/>
                <w:szCs w:val="26"/>
                <w:lang w:val="uk-UA"/>
              </w:rPr>
              <w:t>7</w:t>
            </w:r>
            <w:r w:rsidRPr="00C05DD5">
              <w:rPr>
                <w:rFonts w:ascii="Times New Roman" w:hAnsi="Times New Roman"/>
                <w:sz w:val="26"/>
                <w:szCs w:val="26"/>
                <w:lang w:val="uk-UA"/>
              </w:rPr>
              <w:t>);</w:t>
            </w:r>
            <w:r w:rsidR="00676648" w:rsidRPr="00C05DD5">
              <w:rPr>
                <w:rFonts w:ascii="Times New Roman" w:hAnsi="Times New Roman"/>
                <w:sz w:val="26"/>
                <w:szCs w:val="26"/>
                <w:lang w:val="uk-UA"/>
              </w:rPr>
              <w:t xml:space="preserve"> </w:t>
            </w:r>
          </w:p>
          <w:p w:rsidR="006D0C1D" w:rsidRPr="00C05DD5" w:rsidRDefault="006D0C1D" w:rsidP="000675A5">
            <w:pPr>
              <w:autoSpaceDE w:val="0"/>
              <w:autoSpaceDN w:val="0"/>
              <w:adjustRightInd w:val="0"/>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«Можу реалізувати задумане, тут немає обмежень» (15);</w:t>
            </w:r>
            <w:r w:rsidR="00676648" w:rsidRPr="00C05DD5">
              <w:rPr>
                <w:rFonts w:ascii="Times New Roman" w:hAnsi="Times New Roman"/>
                <w:sz w:val="26"/>
                <w:szCs w:val="26"/>
                <w:lang w:val="uk-UA"/>
              </w:rPr>
              <w:t xml:space="preserve"> </w:t>
            </w:r>
          </w:p>
          <w:p w:rsidR="006D0C1D" w:rsidRPr="00C05DD5" w:rsidRDefault="006D0C1D" w:rsidP="000675A5">
            <w:pPr>
              <w:autoSpaceDE w:val="0"/>
              <w:autoSpaceDN w:val="0"/>
              <w:adjustRightInd w:val="0"/>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«Особистісний та професійний ріст, розвиток креативності в праці та повсякденному житті» (21).</w:t>
            </w:r>
          </w:p>
        </w:tc>
      </w:tr>
      <w:tr w:rsidR="006D0C1D" w:rsidRPr="00C05DD5" w:rsidTr="004D74B1">
        <w:trPr>
          <w:trHeight w:val="284"/>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D0C1D" w:rsidRPr="00C05DD5" w:rsidRDefault="006D0C1D" w:rsidP="000675A5">
            <w:pPr>
              <w:autoSpaceDE w:val="0"/>
              <w:autoSpaceDN w:val="0"/>
              <w:adjustRightInd w:val="0"/>
              <w:spacing w:after="0" w:line="240" w:lineRule="auto"/>
              <w:ind w:firstLine="0"/>
              <w:jc w:val="left"/>
              <w:rPr>
                <w:rFonts w:ascii="Times New Roman" w:hAnsi="Times New Roman"/>
                <w:sz w:val="26"/>
                <w:szCs w:val="26"/>
                <w:lang w:val="uk-UA" w:eastAsia="ru-RU"/>
              </w:rPr>
            </w:pPr>
            <w:r w:rsidRPr="00C05DD5">
              <w:rPr>
                <w:rFonts w:ascii="Times New Roman" w:hAnsi="Times New Roman"/>
                <w:sz w:val="26"/>
                <w:szCs w:val="26"/>
                <w:lang w:val="uk-UA" w:eastAsia="ru-RU"/>
              </w:rPr>
              <w:t xml:space="preserve">Влада та </w:t>
            </w:r>
          </w:p>
          <w:p w:rsidR="006D0C1D" w:rsidRPr="00C05DD5" w:rsidRDefault="00412A6F" w:rsidP="000675A5">
            <w:pPr>
              <w:autoSpaceDE w:val="0"/>
              <w:autoSpaceDN w:val="0"/>
              <w:adjustRightInd w:val="0"/>
              <w:spacing w:after="0" w:line="240" w:lineRule="auto"/>
              <w:ind w:firstLine="0"/>
              <w:jc w:val="left"/>
              <w:rPr>
                <w:rFonts w:ascii="Times New Roman" w:hAnsi="Times New Roman"/>
                <w:sz w:val="26"/>
                <w:szCs w:val="26"/>
                <w:lang w:val="uk-UA" w:eastAsia="ru-RU"/>
              </w:rPr>
            </w:pPr>
            <w:r>
              <w:rPr>
                <w:rFonts w:ascii="Times New Roman" w:hAnsi="Times New Roman"/>
                <w:sz w:val="26"/>
                <w:szCs w:val="26"/>
                <w:lang w:val="uk-UA" w:eastAsia="ru-RU"/>
              </w:rPr>
              <w:t>д</w:t>
            </w:r>
            <w:r w:rsidR="006D0C1D" w:rsidRPr="00C05DD5">
              <w:rPr>
                <w:rFonts w:ascii="Times New Roman" w:hAnsi="Times New Roman"/>
                <w:sz w:val="26"/>
                <w:szCs w:val="26"/>
                <w:lang w:val="uk-UA" w:eastAsia="ru-RU"/>
              </w:rPr>
              <w:t>омінування</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D0C1D" w:rsidRPr="00C05DD5" w:rsidRDefault="006D0C1D" w:rsidP="000675A5">
            <w:pPr>
              <w:autoSpaceDE w:val="0"/>
              <w:autoSpaceDN w:val="0"/>
              <w:adjustRightInd w:val="0"/>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w:t>
            </w:r>
            <w:r w:rsidR="00CB0058">
              <w:rPr>
                <w:rFonts w:ascii="Times New Roman" w:hAnsi="Times New Roman"/>
                <w:sz w:val="26"/>
                <w:szCs w:val="26"/>
                <w:lang w:val="uk-UA"/>
              </w:rPr>
              <w:t>Хочу вплинути</w:t>
            </w:r>
            <w:r w:rsidRPr="00C05DD5">
              <w:rPr>
                <w:rFonts w:ascii="Times New Roman" w:hAnsi="Times New Roman"/>
                <w:sz w:val="26"/>
                <w:szCs w:val="26"/>
                <w:lang w:val="uk-UA"/>
              </w:rPr>
              <w:t xml:space="preserve"> на ситуацію,</w:t>
            </w:r>
            <w:r w:rsidR="00CB0058">
              <w:rPr>
                <w:rFonts w:ascii="Times New Roman" w:hAnsi="Times New Roman"/>
                <w:sz w:val="26"/>
                <w:szCs w:val="26"/>
                <w:lang w:val="uk-UA"/>
              </w:rPr>
              <w:t xml:space="preserve"> що склалася у суспільстві» (4)</w:t>
            </w:r>
          </w:p>
          <w:p w:rsidR="006D0C1D" w:rsidRPr="00C05DD5" w:rsidRDefault="00DE16C7" w:rsidP="000675A5">
            <w:pPr>
              <w:autoSpaceDE w:val="0"/>
              <w:autoSpaceDN w:val="0"/>
              <w:adjustRightInd w:val="0"/>
              <w:spacing w:after="0" w:line="240" w:lineRule="auto"/>
              <w:ind w:left="34" w:firstLine="0"/>
              <w:rPr>
                <w:rFonts w:ascii="Times New Roman" w:hAnsi="Times New Roman"/>
                <w:sz w:val="26"/>
                <w:szCs w:val="26"/>
                <w:lang w:val="uk-UA"/>
              </w:rPr>
            </w:pPr>
            <w:r w:rsidRPr="00C05DD5">
              <w:rPr>
                <w:rFonts w:ascii="Times New Roman" w:hAnsi="Times New Roman"/>
                <w:sz w:val="26"/>
                <w:szCs w:val="26"/>
                <w:lang w:val="uk-UA"/>
              </w:rPr>
              <w:t>«</w:t>
            </w:r>
            <w:r w:rsidR="006D0C1D" w:rsidRPr="00C05DD5">
              <w:rPr>
                <w:rFonts w:ascii="Times New Roman" w:hAnsi="Times New Roman"/>
                <w:sz w:val="26"/>
                <w:szCs w:val="26"/>
                <w:lang w:val="uk-UA"/>
              </w:rPr>
              <w:t>Для мене, як для представниці жіночих ініціатив, не існує тепер закритих дверей» (4);</w:t>
            </w:r>
          </w:p>
        </w:tc>
      </w:tr>
      <w:tr w:rsidR="006D0C1D" w:rsidRPr="007914F6" w:rsidTr="004D74B1">
        <w:trPr>
          <w:trHeight w:val="284"/>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DE16C7" w:rsidRPr="00C05DD5" w:rsidRDefault="006D0C1D" w:rsidP="000675A5">
            <w:pPr>
              <w:autoSpaceDE w:val="0"/>
              <w:autoSpaceDN w:val="0"/>
              <w:adjustRightInd w:val="0"/>
              <w:spacing w:after="0" w:line="240" w:lineRule="auto"/>
              <w:ind w:firstLine="0"/>
              <w:jc w:val="left"/>
              <w:rPr>
                <w:rFonts w:ascii="Times New Roman" w:hAnsi="Times New Roman"/>
                <w:sz w:val="26"/>
                <w:szCs w:val="26"/>
                <w:lang w:val="uk-UA"/>
              </w:rPr>
            </w:pPr>
            <w:r w:rsidRPr="00C05DD5">
              <w:rPr>
                <w:rFonts w:ascii="Times New Roman" w:hAnsi="Times New Roman"/>
                <w:sz w:val="26"/>
                <w:szCs w:val="26"/>
                <w:lang w:val="uk-UA"/>
              </w:rPr>
              <w:t xml:space="preserve">Афіліація, </w:t>
            </w:r>
          </w:p>
          <w:p w:rsidR="006D0C1D" w:rsidRPr="00C05DD5" w:rsidRDefault="006D0C1D" w:rsidP="000675A5">
            <w:pPr>
              <w:autoSpaceDE w:val="0"/>
              <w:autoSpaceDN w:val="0"/>
              <w:adjustRightInd w:val="0"/>
              <w:spacing w:after="0" w:line="240" w:lineRule="auto"/>
              <w:ind w:firstLine="0"/>
              <w:jc w:val="left"/>
              <w:rPr>
                <w:rFonts w:ascii="Times New Roman" w:hAnsi="Times New Roman"/>
                <w:sz w:val="26"/>
                <w:szCs w:val="26"/>
                <w:lang w:val="uk-UA"/>
              </w:rPr>
            </w:pPr>
            <w:r w:rsidRPr="00C05DD5">
              <w:rPr>
                <w:rFonts w:ascii="Times New Roman" w:hAnsi="Times New Roman"/>
                <w:sz w:val="26"/>
                <w:szCs w:val="26"/>
                <w:lang w:val="uk-UA"/>
              </w:rPr>
              <w:t xml:space="preserve">почуття приналежності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D0C1D" w:rsidRPr="00C05DD5" w:rsidRDefault="006D0C1D" w:rsidP="000675A5">
            <w:pPr>
              <w:autoSpaceDE w:val="0"/>
              <w:autoSpaceDN w:val="0"/>
              <w:adjustRightInd w:val="0"/>
              <w:spacing w:after="0" w:line="240" w:lineRule="auto"/>
              <w:ind w:left="34" w:firstLine="0"/>
              <w:rPr>
                <w:rFonts w:ascii="Times New Roman" w:hAnsi="Times New Roman"/>
                <w:sz w:val="26"/>
                <w:szCs w:val="26"/>
                <w:lang w:val="uk-UA"/>
              </w:rPr>
            </w:pPr>
            <w:r w:rsidRPr="00C05DD5">
              <w:rPr>
                <w:rFonts w:ascii="Times New Roman" w:hAnsi="Times New Roman"/>
                <w:sz w:val="26"/>
                <w:szCs w:val="26"/>
                <w:lang w:val="uk-UA"/>
              </w:rPr>
              <w:t>«Відповідна атмосфера та підтримка інших, що дає мотивацію до дій» (12);</w:t>
            </w:r>
          </w:p>
          <w:p w:rsidR="006D0C1D" w:rsidRPr="00C05DD5" w:rsidRDefault="006D0C1D" w:rsidP="000675A5">
            <w:pPr>
              <w:autoSpaceDE w:val="0"/>
              <w:autoSpaceDN w:val="0"/>
              <w:adjustRightInd w:val="0"/>
              <w:spacing w:after="0" w:line="240" w:lineRule="auto"/>
              <w:ind w:left="34" w:firstLine="0"/>
              <w:rPr>
                <w:rFonts w:ascii="Times New Roman" w:hAnsi="Times New Roman"/>
                <w:sz w:val="26"/>
                <w:szCs w:val="26"/>
                <w:lang w:val="uk-UA"/>
              </w:rPr>
            </w:pPr>
            <w:r w:rsidRPr="00C05DD5">
              <w:rPr>
                <w:rFonts w:ascii="Times New Roman" w:hAnsi="Times New Roman"/>
                <w:sz w:val="26"/>
                <w:szCs w:val="26"/>
                <w:lang w:val="uk-UA"/>
              </w:rPr>
              <w:t>«Налагодження корисних контактів у професійній сфері» (21);</w:t>
            </w:r>
          </w:p>
          <w:p w:rsidR="006D0C1D" w:rsidRPr="00C05DD5" w:rsidRDefault="006D0C1D" w:rsidP="000675A5">
            <w:pPr>
              <w:autoSpaceDE w:val="0"/>
              <w:autoSpaceDN w:val="0"/>
              <w:adjustRightInd w:val="0"/>
              <w:spacing w:after="0" w:line="240" w:lineRule="auto"/>
              <w:ind w:left="34" w:firstLine="0"/>
              <w:rPr>
                <w:rFonts w:ascii="Times New Roman" w:hAnsi="Times New Roman"/>
                <w:sz w:val="26"/>
                <w:szCs w:val="26"/>
                <w:lang w:val="uk-UA" w:eastAsia="ru-RU"/>
              </w:rPr>
            </w:pPr>
            <w:r w:rsidRPr="00C05DD5">
              <w:rPr>
                <w:rFonts w:ascii="Times New Roman" w:hAnsi="Times New Roman"/>
                <w:sz w:val="26"/>
                <w:szCs w:val="26"/>
                <w:lang w:val="uk-UA" w:eastAsia="ru-RU"/>
              </w:rPr>
              <w:t>«Почуваю себе потрібною» (6);</w:t>
            </w:r>
          </w:p>
          <w:p w:rsidR="006D0C1D" w:rsidRPr="00C05DD5" w:rsidRDefault="006D0C1D" w:rsidP="000675A5">
            <w:pPr>
              <w:autoSpaceDE w:val="0"/>
              <w:autoSpaceDN w:val="0"/>
              <w:adjustRightInd w:val="0"/>
              <w:spacing w:after="0" w:line="240" w:lineRule="auto"/>
              <w:ind w:left="34" w:firstLine="0"/>
              <w:rPr>
                <w:rFonts w:ascii="Times New Roman" w:hAnsi="Times New Roman"/>
                <w:sz w:val="26"/>
                <w:szCs w:val="26"/>
                <w:lang w:val="uk-UA" w:eastAsia="ru-RU"/>
              </w:rPr>
            </w:pPr>
            <w:r w:rsidRPr="00C05DD5">
              <w:rPr>
                <w:rFonts w:ascii="Times New Roman" w:hAnsi="Times New Roman"/>
                <w:sz w:val="26"/>
                <w:szCs w:val="26"/>
                <w:lang w:val="uk-UA" w:eastAsia="ru-RU"/>
              </w:rPr>
              <w:t>«Маю велику кількість знайомих» (19);</w:t>
            </w:r>
          </w:p>
          <w:p w:rsidR="006D0C1D" w:rsidRPr="00C05DD5" w:rsidRDefault="006D0C1D" w:rsidP="000675A5">
            <w:pPr>
              <w:autoSpaceDE w:val="0"/>
              <w:autoSpaceDN w:val="0"/>
              <w:adjustRightInd w:val="0"/>
              <w:spacing w:after="0" w:line="240" w:lineRule="auto"/>
              <w:ind w:left="34" w:firstLine="0"/>
              <w:rPr>
                <w:rFonts w:ascii="Times New Roman" w:hAnsi="Times New Roman"/>
                <w:sz w:val="26"/>
                <w:szCs w:val="26"/>
                <w:lang w:val="uk-UA"/>
              </w:rPr>
            </w:pPr>
            <w:r w:rsidRPr="00C05DD5">
              <w:rPr>
                <w:rFonts w:ascii="Times New Roman" w:hAnsi="Times New Roman"/>
                <w:sz w:val="26"/>
                <w:szCs w:val="26"/>
                <w:lang w:val="uk-UA" w:eastAsia="ru-RU"/>
              </w:rPr>
              <w:t>«Відволікаюсь від щоденних обов’язків</w:t>
            </w:r>
            <w:r w:rsidR="001B4A47" w:rsidRPr="00C05DD5">
              <w:rPr>
                <w:rFonts w:ascii="Times New Roman" w:hAnsi="Times New Roman"/>
                <w:sz w:val="26"/>
                <w:szCs w:val="26"/>
                <w:lang w:val="uk-UA" w:eastAsia="ru-RU"/>
              </w:rPr>
              <w:t xml:space="preserve"> та рутини</w:t>
            </w:r>
            <w:r w:rsidRPr="00C05DD5">
              <w:rPr>
                <w:rFonts w:ascii="Times New Roman" w:hAnsi="Times New Roman"/>
                <w:sz w:val="26"/>
                <w:szCs w:val="26"/>
                <w:lang w:val="uk-UA" w:eastAsia="ru-RU"/>
              </w:rPr>
              <w:t>» (3)</w:t>
            </w:r>
          </w:p>
        </w:tc>
      </w:tr>
      <w:tr w:rsidR="006D0C1D" w:rsidRPr="00C05DD5" w:rsidTr="004D74B1">
        <w:trPr>
          <w:trHeight w:val="284"/>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D0C1D" w:rsidRPr="00C05DD5" w:rsidRDefault="006D0C1D" w:rsidP="000675A5">
            <w:pPr>
              <w:tabs>
                <w:tab w:val="left" w:pos="1176"/>
              </w:tabs>
              <w:autoSpaceDE w:val="0"/>
              <w:autoSpaceDN w:val="0"/>
              <w:adjustRightInd w:val="0"/>
              <w:spacing w:after="0" w:line="240" w:lineRule="auto"/>
              <w:ind w:firstLine="142"/>
              <w:jc w:val="left"/>
              <w:rPr>
                <w:rFonts w:ascii="Times New Roman" w:hAnsi="Times New Roman"/>
                <w:sz w:val="26"/>
                <w:szCs w:val="26"/>
                <w:lang w:val="uk-UA"/>
              </w:rPr>
            </w:pPr>
            <w:r w:rsidRPr="00C05DD5">
              <w:rPr>
                <w:rFonts w:ascii="Times New Roman" w:hAnsi="Times New Roman"/>
                <w:sz w:val="26"/>
                <w:szCs w:val="26"/>
                <w:lang w:val="uk-UA"/>
              </w:rPr>
              <w:t>Інше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D0C1D" w:rsidRPr="00C05DD5" w:rsidRDefault="006D0C1D" w:rsidP="000675A5">
            <w:pPr>
              <w:autoSpaceDE w:val="0"/>
              <w:autoSpaceDN w:val="0"/>
              <w:adjustRightInd w:val="0"/>
              <w:spacing w:after="0" w:line="240" w:lineRule="auto"/>
              <w:ind w:left="34" w:firstLine="0"/>
              <w:rPr>
                <w:rFonts w:ascii="Times New Roman" w:hAnsi="Times New Roman"/>
                <w:sz w:val="26"/>
                <w:szCs w:val="26"/>
                <w:lang w:val="uk-UA"/>
              </w:rPr>
            </w:pPr>
            <w:r w:rsidRPr="00C05DD5">
              <w:rPr>
                <w:rFonts w:ascii="Times New Roman" w:hAnsi="Times New Roman"/>
                <w:sz w:val="26"/>
                <w:szCs w:val="26"/>
                <w:lang w:val="uk-UA"/>
              </w:rPr>
              <w:t>«Займаюсь громадською діяльністю зі студентських років. Спершу студентське самоврядування, молодіжна організація, зараз беру участь у жіночій» (3);</w:t>
            </w:r>
          </w:p>
          <w:p w:rsidR="006D0C1D" w:rsidRPr="00C05DD5" w:rsidRDefault="006D0C1D" w:rsidP="000675A5">
            <w:pPr>
              <w:autoSpaceDE w:val="0"/>
              <w:autoSpaceDN w:val="0"/>
              <w:adjustRightInd w:val="0"/>
              <w:spacing w:after="0" w:line="240" w:lineRule="auto"/>
              <w:ind w:left="34" w:firstLine="0"/>
              <w:rPr>
                <w:rFonts w:ascii="Times New Roman" w:hAnsi="Times New Roman"/>
                <w:sz w:val="26"/>
                <w:szCs w:val="26"/>
                <w:lang w:val="uk-UA"/>
              </w:rPr>
            </w:pPr>
            <w:r w:rsidRPr="00C05DD5">
              <w:rPr>
                <w:rFonts w:ascii="Times New Roman" w:hAnsi="Times New Roman"/>
                <w:sz w:val="26"/>
                <w:szCs w:val="26"/>
                <w:lang w:val="uk-UA"/>
              </w:rPr>
              <w:t>«Так роблять мої знайомі» (2);</w:t>
            </w:r>
          </w:p>
          <w:p w:rsidR="006D0C1D" w:rsidRPr="00C05DD5" w:rsidRDefault="006D0C1D" w:rsidP="000675A5">
            <w:pPr>
              <w:autoSpaceDE w:val="0"/>
              <w:autoSpaceDN w:val="0"/>
              <w:adjustRightInd w:val="0"/>
              <w:spacing w:after="0" w:line="240" w:lineRule="auto"/>
              <w:ind w:left="34" w:firstLine="0"/>
              <w:rPr>
                <w:rFonts w:ascii="Times New Roman" w:hAnsi="Times New Roman"/>
                <w:sz w:val="26"/>
                <w:szCs w:val="26"/>
                <w:lang w:val="uk-UA"/>
              </w:rPr>
            </w:pPr>
            <w:r w:rsidRPr="00C05DD5">
              <w:rPr>
                <w:rFonts w:ascii="Times New Roman" w:hAnsi="Times New Roman"/>
                <w:sz w:val="26"/>
                <w:szCs w:val="26"/>
                <w:lang w:val="uk-UA"/>
              </w:rPr>
              <w:t>«Участь у громадському об’єднанні це популярно» (4)</w:t>
            </w:r>
          </w:p>
        </w:tc>
      </w:tr>
    </w:tbl>
    <w:p w:rsidR="006D0C1D" w:rsidRPr="009B2ABB" w:rsidRDefault="006D0C1D" w:rsidP="0083029E">
      <w:pPr>
        <w:autoSpaceDE w:val="0"/>
        <w:autoSpaceDN w:val="0"/>
        <w:adjustRightInd w:val="0"/>
        <w:spacing w:before="120" w:after="0" w:line="240" w:lineRule="auto"/>
        <w:ind w:firstLine="0"/>
        <w:rPr>
          <w:rFonts w:ascii="Times New Roman" w:hAnsi="Times New Roman"/>
          <w:i/>
          <w:lang w:val="uk-UA" w:eastAsia="ru-RU"/>
        </w:rPr>
      </w:pPr>
      <w:r w:rsidRPr="009B2ABB">
        <w:rPr>
          <w:rFonts w:ascii="Times New Roman" w:hAnsi="Times New Roman"/>
          <w:i/>
          <w:lang w:val="uk-UA" w:eastAsia="ru-RU"/>
        </w:rPr>
        <w:t>*</w:t>
      </w:r>
      <w:r>
        <w:rPr>
          <w:rFonts w:ascii="Times New Roman" w:hAnsi="Times New Roman"/>
          <w:i/>
          <w:lang w:val="uk-UA" w:eastAsia="ru-RU"/>
        </w:rPr>
        <w:t xml:space="preserve">загальна сума </w:t>
      </w:r>
      <w:r w:rsidRPr="009B2ABB">
        <w:rPr>
          <w:rFonts w:ascii="Times New Roman" w:hAnsi="Times New Roman"/>
          <w:i/>
          <w:lang w:val="uk-UA" w:eastAsia="ru-RU"/>
        </w:rPr>
        <w:t xml:space="preserve">відповідей не </w:t>
      </w:r>
      <w:r>
        <w:rPr>
          <w:rFonts w:ascii="Times New Roman" w:hAnsi="Times New Roman"/>
          <w:i/>
          <w:lang w:val="uk-UA" w:eastAsia="ru-RU"/>
        </w:rPr>
        <w:t xml:space="preserve">становить </w:t>
      </w:r>
      <w:r w:rsidRPr="009B2ABB">
        <w:rPr>
          <w:rFonts w:ascii="Times New Roman" w:hAnsi="Times New Roman"/>
          <w:i/>
          <w:lang w:val="uk-UA" w:eastAsia="ru-RU"/>
        </w:rPr>
        <w:t>30-т</w:t>
      </w:r>
      <w:r>
        <w:rPr>
          <w:rFonts w:ascii="Times New Roman" w:hAnsi="Times New Roman"/>
          <w:i/>
          <w:lang w:val="uk-UA" w:eastAsia="ru-RU"/>
        </w:rPr>
        <w:t>ь</w:t>
      </w:r>
      <w:r w:rsidRPr="009B2ABB">
        <w:rPr>
          <w:rFonts w:ascii="Times New Roman" w:hAnsi="Times New Roman"/>
          <w:i/>
          <w:lang w:val="uk-UA" w:eastAsia="ru-RU"/>
        </w:rPr>
        <w:t xml:space="preserve">, оскільки досліджувані </w:t>
      </w:r>
      <w:r>
        <w:rPr>
          <w:rFonts w:ascii="Times New Roman" w:hAnsi="Times New Roman"/>
          <w:i/>
          <w:lang w:val="uk-UA" w:eastAsia="ru-RU"/>
        </w:rPr>
        <w:t xml:space="preserve">одночасно </w:t>
      </w:r>
      <w:r w:rsidR="001B4A47">
        <w:rPr>
          <w:rFonts w:ascii="Times New Roman" w:hAnsi="Times New Roman"/>
          <w:i/>
          <w:lang w:val="uk-UA" w:eastAsia="ru-RU"/>
        </w:rPr>
        <w:t xml:space="preserve">давали </w:t>
      </w:r>
      <w:r>
        <w:rPr>
          <w:rFonts w:ascii="Times New Roman" w:hAnsi="Times New Roman"/>
          <w:i/>
          <w:lang w:val="uk-UA" w:eastAsia="ru-RU"/>
        </w:rPr>
        <w:t>дві або більше відповідей</w:t>
      </w:r>
    </w:p>
    <w:p w:rsidR="00220D8C" w:rsidRDefault="00220D8C" w:rsidP="00220D8C">
      <w:pPr>
        <w:spacing w:after="0" w:line="360" w:lineRule="auto"/>
        <w:ind w:firstLine="709"/>
        <w:rPr>
          <w:rFonts w:ascii="Times New Roman" w:hAnsi="Times New Roman"/>
          <w:sz w:val="28"/>
          <w:szCs w:val="28"/>
          <w:lang w:val="uk-UA" w:eastAsia="ru-RU"/>
        </w:rPr>
      </w:pPr>
    </w:p>
    <w:p w:rsidR="00220D8C" w:rsidRDefault="00220D8C" w:rsidP="00220D8C">
      <w:pPr>
        <w:spacing w:after="0" w:line="360" w:lineRule="auto"/>
        <w:ind w:firstLine="709"/>
        <w:rPr>
          <w:rFonts w:ascii="Times New Roman" w:hAnsi="Times New Roman"/>
          <w:sz w:val="28"/>
          <w:szCs w:val="28"/>
          <w:lang w:val="uk-UA" w:eastAsia="ru-RU"/>
        </w:rPr>
      </w:pPr>
      <w:r>
        <w:rPr>
          <w:rFonts w:ascii="Times New Roman" w:hAnsi="Times New Roman"/>
          <w:sz w:val="28"/>
          <w:szCs w:val="28"/>
          <w:lang w:val="uk-UA" w:eastAsia="ru-RU"/>
        </w:rPr>
        <w:t>В</w:t>
      </w:r>
      <w:r w:rsidRPr="00627028">
        <w:rPr>
          <w:rFonts w:ascii="Times New Roman" w:hAnsi="Times New Roman"/>
          <w:sz w:val="28"/>
          <w:szCs w:val="28"/>
          <w:lang w:val="uk-UA" w:eastAsia="ru-RU"/>
        </w:rPr>
        <w:t>раховуючи дані</w:t>
      </w:r>
      <w:r>
        <w:rPr>
          <w:rFonts w:ascii="Times New Roman" w:hAnsi="Times New Roman"/>
          <w:sz w:val="28"/>
          <w:szCs w:val="28"/>
          <w:lang w:val="uk-UA" w:eastAsia="ru-RU"/>
        </w:rPr>
        <w:t xml:space="preserve"> проведеного опитування, виявлено</w:t>
      </w:r>
      <w:r w:rsidRPr="00627028">
        <w:rPr>
          <w:rFonts w:ascii="Times New Roman" w:hAnsi="Times New Roman"/>
          <w:sz w:val="28"/>
          <w:szCs w:val="28"/>
          <w:lang w:val="uk-UA" w:eastAsia="ru-RU"/>
        </w:rPr>
        <w:t>, що</w:t>
      </w:r>
      <w:r>
        <w:rPr>
          <w:rFonts w:ascii="Times New Roman" w:hAnsi="Times New Roman"/>
          <w:sz w:val="28"/>
          <w:szCs w:val="28"/>
          <w:lang w:val="uk-UA" w:eastAsia="ru-RU"/>
        </w:rPr>
        <w:t xml:space="preserve"> громадське об’єднання для досліджуваних жінок </w:t>
      </w:r>
      <w:r w:rsidRPr="00627028">
        <w:rPr>
          <w:rFonts w:ascii="Times New Roman" w:hAnsi="Times New Roman"/>
          <w:sz w:val="28"/>
          <w:szCs w:val="28"/>
          <w:lang w:val="uk-UA" w:eastAsia="ru-RU"/>
        </w:rPr>
        <w:t xml:space="preserve">є місцем </w:t>
      </w:r>
      <w:r>
        <w:rPr>
          <w:rFonts w:ascii="Times New Roman" w:hAnsi="Times New Roman"/>
          <w:sz w:val="28"/>
          <w:szCs w:val="28"/>
          <w:lang w:val="uk-UA" w:eastAsia="ru-RU"/>
        </w:rPr>
        <w:t xml:space="preserve">налагодження корисних контактів, обміну знаннями та інформацією, можливістю </w:t>
      </w:r>
      <w:r w:rsidRPr="00627028">
        <w:rPr>
          <w:rFonts w:ascii="Times New Roman" w:hAnsi="Times New Roman"/>
          <w:sz w:val="28"/>
          <w:szCs w:val="28"/>
          <w:lang w:val="uk-UA" w:eastAsia="ru-RU"/>
        </w:rPr>
        <w:t>знаходитись у середовищі однодумців,</w:t>
      </w:r>
      <w:r>
        <w:rPr>
          <w:rFonts w:ascii="Times New Roman" w:hAnsi="Times New Roman"/>
          <w:sz w:val="28"/>
          <w:szCs w:val="28"/>
          <w:lang w:val="uk-UA" w:eastAsia="ru-RU"/>
        </w:rPr>
        <w:t xml:space="preserve"> </w:t>
      </w:r>
      <w:r w:rsidRPr="00627028">
        <w:rPr>
          <w:rFonts w:ascii="Times New Roman" w:hAnsi="Times New Roman"/>
          <w:sz w:val="28"/>
          <w:szCs w:val="28"/>
          <w:lang w:val="uk-UA" w:eastAsia="ru-RU"/>
        </w:rPr>
        <w:t>способом відволікання</w:t>
      </w:r>
      <w:r>
        <w:rPr>
          <w:rFonts w:ascii="Times New Roman" w:hAnsi="Times New Roman"/>
          <w:sz w:val="28"/>
          <w:szCs w:val="28"/>
          <w:lang w:val="uk-UA" w:eastAsia="ru-RU"/>
        </w:rPr>
        <w:t xml:space="preserve"> від </w:t>
      </w:r>
      <w:r w:rsidRPr="00627028">
        <w:rPr>
          <w:rFonts w:ascii="Times New Roman" w:hAnsi="Times New Roman"/>
          <w:sz w:val="28"/>
          <w:szCs w:val="28"/>
          <w:lang w:val="uk-UA" w:eastAsia="ru-RU"/>
        </w:rPr>
        <w:t xml:space="preserve">повсякденних </w:t>
      </w:r>
      <w:r>
        <w:rPr>
          <w:rFonts w:ascii="Times New Roman" w:hAnsi="Times New Roman"/>
          <w:sz w:val="28"/>
          <w:szCs w:val="28"/>
          <w:lang w:val="uk-UA" w:eastAsia="ru-RU"/>
        </w:rPr>
        <w:t xml:space="preserve">турбот </w:t>
      </w:r>
      <w:r w:rsidRPr="00627028">
        <w:rPr>
          <w:rFonts w:ascii="Times New Roman" w:hAnsi="Times New Roman"/>
          <w:sz w:val="28"/>
          <w:szCs w:val="28"/>
          <w:lang w:val="uk-UA" w:eastAsia="ru-RU"/>
        </w:rPr>
        <w:t xml:space="preserve">та </w:t>
      </w:r>
      <w:r>
        <w:rPr>
          <w:rFonts w:ascii="Times New Roman" w:hAnsi="Times New Roman"/>
          <w:sz w:val="28"/>
          <w:szCs w:val="28"/>
          <w:lang w:val="uk-UA" w:eastAsia="ru-RU"/>
        </w:rPr>
        <w:t xml:space="preserve">можливою </w:t>
      </w:r>
      <w:r w:rsidRPr="00627028">
        <w:rPr>
          <w:rFonts w:ascii="Times New Roman" w:hAnsi="Times New Roman"/>
          <w:sz w:val="28"/>
          <w:szCs w:val="28"/>
          <w:lang w:val="uk-UA" w:eastAsia="ru-RU"/>
        </w:rPr>
        <w:t>причин</w:t>
      </w:r>
      <w:r>
        <w:rPr>
          <w:rFonts w:ascii="Times New Roman" w:hAnsi="Times New Roman"/>
          <w:sz w:val="28"/>
          <w:szCs w:val="28"/>
          <w:lang w:val="uk-UA" w:eastAsia="ru-RU"/>
        </w:rPr>
        <w:t>ою</w:t>
      </w:r>
      <w:r w:rsidRPr="00627028">
        <w:rPr>
          <w:rFonts w:ascii="Times New Roman" w:hAnsi="Times New Roman"/>
          <w:sz w:val="28"/>
          <w:szCs w:val="28"/>
          <w:lang w:val="uk-UA" w:eastAsia="ru-RU"/>
        </w:rPr>
        <w:t xml:space="preserve"> виходу з дому.</w:t>
      </w:r>
      <w:r>
        <w:rPr>
          <w:rFonts w:ascii="Times New Roman" w:hAnsi="Times New Roman"/>
          <w:sz w:val="28"/>
          <w:szCs w:val="28"/>
          <w:lang w:val="uk-UA" w:eastAsia="ru-RU"/>
        </w:rPr>
        <w:t xml:space="preserve"> </w:t>
      </w:r>
    </w:p>
    <w:p w:rsidR="005C3873" w:rsidRDefault="006F4F71" w:rsidP="005C3873">
      <w:pPr>
        <w:spacing w:after="0" w:line="360" w:lineRule="auto"/>
        <w:ind w:firstLine="708"/>
        <w:rPr>
          <w:rFonts w:ascii="Times New Roman" w:hAnsi="Times New Roman"/>
          <w:sz w:val="28"/>
          <w:szCs w:val="28"/>
          <w:lang w:val="uk-UA" w:eastAsia="ru-RU"/>
        </w:rPr>
      </w:pPr>
      <w:r>
        <w:rPr>
          <w:rFonts w:ascii="Times New Roman" w:hAnsi="Times New Roman"/>
          <w:sz w:val="28"/>
          <w:szCs w:val="28"/>
          <w:lang w:val="uk-UA" w:eastAsia="ru-RU"/>
        </w:rPr>
        <w:t>Наступним</w:t>
      </w:r>
      <w:r w:rsidR="006D0C1D" w:rsidRPr="00E26287">
        <w:rPr>
          <w:rFonts w:ascii="Times New Roman" w:hAnsi="Times New Roman"/>
          <w:sz w:val="28"/>
          <w:szCs w:val="28"/>
          <w:lang w:val="uk-UA" w:eastAsia="ru-RU"/>
        </w:rPr>
        <w:t>, не менш важливим</w:t>
      </w:r>
      <w:r>
        <w:rPr>
          <w:rFonts w:ascii="Times New Roman" w:hAnsi="Times New Roman"/>
          <w:sz w:val="28"/>
          <w:szCs w:val="28"/>
          <w:lang w:val="uk-UA" w:eastAsia="ru-RU"/>
        </w:rPr>
        <w:t>,</w:t>
      </w:r>
      <w:r w:rsidR="00FC496C">
        <w:rPr>
          <w:rFonts w:ascii="Times New Roman" w:hAnsi="Times New Roman"/>
          <w:sz w:val="28"/>
          <w:szCs w:val="28"/>
          <w:lang w:val="uk-UA" w:eastAsia="ru-RU"/>
        </w:rPr>
        <w:t xml:space="preserve"> мотивом </w:t>
      </w:r>
      <w:r w:rsidR="00DE4D8E">
        <w:rPr>
          <w:rFonts w:ascii="Times New Roman" w:hAnsi="Times New Roman"/>
          <w:sz w:val="28"/>
          <w:szCs w:val="28"/>
          <w:lang w:val="uk-UA" w:eastAsia="ru-RU"/>
        </w:rPr>
        <w:t>участі жінок у громадській діяльності</w:t>
      </w:r>
      <w:r w:rsidR="006D0C1D" w:rsidRPr="00E26287">
        <w:rPr>
          <w:rFonts w:ascii="Times New Roman" w:hAnsi="Times New Roman"/>
          <w:sz w:val="28"/>
          <w:szCs w:val="28"/>
          <w:lang w:val="uk-UA" w:eastAsia="ru-RU"/>
        </w:rPr>
        <w:t xml:space="preserve"> </w:t>
      </w:r>
      <w:r w:rsidR="006D0C1D">
        <w:rPr>
          <w:rFonts w:ascii="Times New Roman" w:hAnsi="Times New Roman"/>
          <w:sz w:val="28"/>
          <w:szCs w:val="28"/>
          <w:lang w:val="uk-UA" w:eastAsia="ru-RU"/>
        </w:rPr>
        <w:t xml:space="preserve">є </w:t>
      </w:r>
      <w:r w:rsidR="00BB084C">
        <w:rPr>
          <w:rFonts w:ascii="Times New Roman" w:hAnsi="Times New Roman"/>
          <w:sz w:val="28"/>
          <w:szCs w:val="28"/>
          <w:lang w:val="uk-UA" w:eastAsia="ru-RU"/>
        </w:rPr>
        <w:t xml:space="preserve">прагнення вирішити нагальні соціальні проблеми, допомогти оточуючим, </w:t>
      </w:r>
      <w:r w:rsidR="006D0C1D">
        <w:rPr>
          <w:rFonts w:ascii="Times New Roman" w:hAnsi="Times New Roman"/>
          <w:sz w:val="28"/>
          <w:szCs w:val="28"/>
          <w:lang w:val="uk-UA" w:eastAsia="ru-RU"/>
        </w:rPr>
        <w:t>трактування громадської участі як сенс</w:t>
      </w:r>
      <w:r w:rsidR="006D0C1D" w:rsidRPr="00E26287">
        <w:rPr>
          <w:rFonts w:ascii="Times New Roman" w:hAnsi="Times New Roman"/>
          <w:sz w:val="28"/>
          <w:szCs w:val="28"/>
          <w:lang w:val="uk-UA" w:eastAsia="ru-RU"/>
        </w:rPr>
        <w:t>у</w:t>
      </w:r>
      <w:r w:rsidR="006D0C1D">
        <w:rPr>
          <w:rFonts w:ascii="Times New Roman" w:hAnsi="Times New Roman"/>
          <w:sz w:val="28"/>
          <w:szCs w:val="28"/>
          <w:lang w:val="uk-UA" w:eastAsia="ru-RU"/>
        </w:rPr>
        <w:t xml:space="preserve"> </w:t>
      </w:r>
      <w:r w:rsidR="006D0C1D" w:rsidRPr="000374C1">
        <w:rPr>
          <w:rFonts w:ascii="Times New Roman" w:hAnsi="Times New Roman"/>
          <w:sz w:val="28"/>
          <w:szCs w:val="28"/>
          <w:lang w:val="uk-UA" w:eastAsia="ru-RU"/>
        </w:rPr>
        <w:t>життя</w:t>
      </w:r>
      <w:r w:rsidR="006D0C1D">
        <w:rPr>
          <w:rFonts w:ascii="Times New Roman" w:hAnsi="Times New Roman"/>
          <w:sz w:val="28"/>
          <w:szCs w:val="28"/>
          <w:lang w:val="uk-UA" w:eastAsia="ru-RU"/>
        </w:rPr>
        <w:t xml:space="preserve">. Для </w:t>
      </w:r>
      <w:r w:rsidR="006D0C1D" w:rsidRPr="000374C1">
        <w:rPr>
          <w:rFonts w:ascii="Times New Roman" w:hAnsi="Times New Roman"/>
          <w:sz w:val="28"/>
          <w:szCs w:val="28"/>
          <w:lang w:val="uk-UA" w:eastAsia="ru-RU"/>
        </w:rPr>
        <w:t>інших</w:t>
      </w:r>
      <w:r w:rsidR="00B5173B">
        <w:rPr>
          <w:rFonts w:ascii="Times New Roman" w:hAnsi="Times New Roman"/>
          <w:sz w:val="28"/>
          <w:szCs w:val="28"/>
          <w:lang w:val="uk-UA" w:eastAsia="ru-RU"/>
        </w:rPr>
        <w:t xml:space="preserve"> активісток </w:t>
      </w:r>
      <w:r w:rsidR="006D0C1D">
        <w:rPr>
          <w:rFonts w:ascii="Times New Roman" w:hAnsi="Times New Roman"/>
          <w:sz w:val="28"/>
          <w:szCs w:val="28"/>
          <w:lang w:val="uk-UA" w:eastAsia="ru-RU"/>
        </w:rPr>
        <w:t xml:space="preserve">діяльність у жіночому об’єднанні </w:t>
      </w:r>
      <w:r w:rsidR="00B5173B" w:rsidRPr="00FA36AE">
        <w:rPr>
          <w:rFonts w:ascii="Times New Roman" w:hAnsi="Times New Roman"/>
          <w:sz w:val="28"/>
          <w:szCs w:val="28"/>
          <w:lang w:val="uk-UA"/>
        </w:rPr>
        <w:t>–</w:t>
      </w:r>
      <w:r w:rsidR="00B5173B">
        <w:rPr>
          <w:rFonts w:ascii="Times New Roman" w:hAnsi="Times New Roman"/>
          <w:sz w:val="28"/>
          <w:szCs w:val="28"/>
          <w:lang w:val="uk-UA"/>
        </w:rPr>
        <w:t xml:space="preserve"> </w:t>
      </w:r>
      <w:r w:rsidR="006D0C1D" w:rsidRPr="000374C1">
        <w:rPr>
          <w:rFonts w:ascii="Times New Roman" w:hAnsi="Times New Roman"/>
          <w:sz w:val="28"/>
          <w:szCs w:val="28"/>
          <w:lang w:val="uk-UA" w:eastAsia="ru-RU"/>
        </w:rPr>
        <w:t>це, насамперед,</w:t>
      </w:r>
      <w:r w:rsidR="006D0C1D">
        <w:rPr>
          <w:rFonts w:ascii="Times New Roman" w:hAnsi="Times New Roman"/>
          <w:sz w:val="28"/>
          <w:szCs w:val="28"/>
          <w:lang w:val="uk-UA" w:eastAsia="ru-RU"/>
        </w:rPr>
        <w:t xml:space="preserve"> місце отримання нових знань, влади та впливу на перебіг подій, </w:t>
      </w:r>
      <w:r w:rsidR="006D0C1D" w:rsidRPr="000374C1">
        <w:rPr>
          <w:rFonts w:ascii="Times New Roman" w:hAnsi="Times New Roman"/>
          <w:sz w:val="28"/>
          <w:szCs w:val="28"/>
          <w:lang w:val="uk-UA" w:eastAsia="ru-RU"/>
        </w:rPr>
        <w:t>спосіб</w:t>
      </w:r>
      <w:r w:rsidR="006D0C1D" w:rsidRPr="004D74D0">
        <w:rPr>
          <w:rFonts w:ascii="Times New Roman" w:hAnsi="Times New Roman"/>
          <w:sz w:val="28"/>
          <w:szCs w:val="28"/>
          <w:lang w:val="uk-UA" w:eastAsia="ru-RU"/>
        </w:rPr>
        <w:t xml:space="preserve"> </w:t>
      </w:r>
      <w:r w:rsidR="006D0C1D">
        <w:rPr>
          <w:rFonts w:ascii="Times New Roman" w:hAnsi="Times New Roman"/>
          <w:sz w:val="28"/>
          <w:szCs w:val="28"/>
          <w:lang w:val="uk-UA" w:eastAsia="ru-RU"/>
        </w:rPr>
        <w:t xml:space="preserve">реалізації творчого потенціалу. </w:t>
      </w:r>
    </w:p>
    <w:p w:rsidR="00232C26" w:rsidRDefault="00076C07" w:rsidP="00220D8C">
      <w:pPr>
        <w:spacing w:after="0" w:line="360" w:lineRule="auto"/>
        <w:ind w:firstLine="708"/>
        <w:rPr>
          <w:rFonts w:ascii="Times New Roman" w:hAnsi="Times New Roman"/>
          <w:sz w:val="28"/>
          <w:szCs w:val="28"/>
          <w:lang w:val="uk-UA"/>
        </w:rPr>
      </w:pPr>
      <w:r>
        <w:rPr>
          <w:rFonts w:ascii="Times New Roman" w:hAnsi="Times New Roman"/>
          <w:sz w:val="28"/>
          <w:szCs w:val="28"/>
          <w:lang w:val="uk-UA"/>
        </w:rPr>
        <w:t xml:space="preserve">Беручи до уваги отримані результати, </w:t>
      </w:r>
      <w:r w:rsidR="009737D6">
        <w:rPr>
          <w:rFonts w:ascii="Times New Roman" w:hAnsi="Times New Roman"/>
          <w:sz w:val="28"/>
          <w:szCs w:val="28"/>
          <w:lang w:val="uk-UA"/>
        </w:rPr>
        <w:t xml:space="preserve">ми </w:t>
      </w:r>
      <w:r w:rsidR="00232C26">
        <w:rPr>
          <w:rFonts w:ascii="Times New Roman" w:hAnsi="Times New Roman"/>
          <w:sz w:val="28"/>
          <w:szCs w:val="28"/>
          <w:lang w:val="uk-UA"/>
        </w:rPr>
        <w:t>прове</w:t>
      </w:r>
      <w:r w:rsidR="009737D6">
        <w:rPr>
          <w:rFonts w:ascii="Times New Roman" w:hAnsi="Times New Roman"/>
          <w:sz w:val="28"/>
          <w:szCs w:val="28"/>
          <w:lang w:val="uk-UA"/>
        </w:rPr>
        <w:t>ли</w:t>
      </w:r>
      <w:r w:rsidR="006D0C1D">
        <w:rPr>
          <w:rFonts w:ascii="Times New Roman" w:hAnsi="Times New Roman"/>
          <w:sz w:val="28"/>
          <w:szCs w:val="28"/>
          <w:lang w:val="uk-UA"/>
        </w:rPr>
        <w:t xml:space="preserve"> </w:t>
      </w:r>
      <w:r>
        <w:rPr>
          <w:rFonts w:ascii="Times New Roman" w:hAnsi="Times New Roman"/>
          <w:sz w:val="28"/>
          <w:szCs w:val="28"/>
          <w:lang w:val="uk-UA"/>
        </w:rPr>
        <w:t xml:space="preserve">пілотне опитування </w:t>
      </w:r>
      <w:r w:rsidR="006D0C1D">
        <w:rPr>
          <w:rFonts w:ascii="Times New Roman" w:hAnsi="Times New Roman"/>
          <w:sz w:val="28"/>
          <w:szCs w:val="28"/>
          <w:lang w:val="uk-UA"/>
        </w:rPr>
        <w:t>50</w:t>
      </w:r>
      <w:r w:rsidR="008D4614">
        <w:rPr>
          <w:rFonts w:ascii="Times New Roman" w:hAnsi="Times New Roman"/>
          <w:sz w:val="28"/>
          <w:szCs w:val="28"/>
          <w:lang w:val="uk-UA"/>
        </w:rPr>
        <w:t xml:space="preserve"> </w:t>
      </w:r>
      <w:r w:rsidR="003E447A">
        <w:rPr>
          <w:rFonts w:ascii="Times New Roman" w:hAnsi="Times New Roman"/>
          <w:sz w:val="28"/>
          <w:szCs w:val="28"/>
          <w:lang w:val="uk-UA"/>
        </w:rPr>
        <w:t xml:space="preserve">учасниць </w:t>
      </w:r>
      <w:r w:rsidR="006D0C1D">
        <w:rPr>
          <w:rFonts w:ascii="Times New Roman" w:hAnsi="Times New Roman"/>
          <w:sz w:val="28"/>
          <w:szCs w:val="28"/>
          <w:lang w:val="uk-UA"/>
        </w:rPr>
        <w:t>жіночих громадських об’єднань різного спрямування (просвітницьких, політично</w:t>
      </w:r>
      <w:r w:rsidR="00B5173B">
        <w:rPr>
          <w:rFonts w:ascii="Times New Roman" w:hAnsi="Times New Roman"/>
          <w:sz w:val="28"/>
          <w:szCs w:val="28"/>
          <w:lang w:val="uk-UA"/>
        </w:rPr>
        <w:t xml:space="preserve"> </w:t>
      </w:r>
      <w:r w:rsidR="006D0C1D">
        <w:rPr>
          <w:rFonts w:ascii="Times New Roman" w:hAnsi="Times New Roman"/>
          <w:sz w:val="28"/>
          <w:szCs w:val="28"/>
          <w:lang w:val="uk-UA"/>
        </w:rPr>
        <w:t xml:space="preserve">орієнтованих, </w:t>
      </w:r>
      <w:r w:rsidR="00EF0211">
        <w:rPr>
          <w:rFonts w:ascii="Times New Roman" w:hAnsi="Times New Roman"/>
          <w:sz w:val="28"/>
          <w:szCs w:val="28"/>
          <w:lang w:val="uk-UA"/>
        </w:rPr>
        <w:t>науково-</w:t>
      </w:r>
      <w:r w:rsidR="00B5173B">
        <w:rPr>
          <w:rFonts w:ascii="Times New Roman" w:hAnsi="Times New Roman"/>
          <w:sz w:val="28"/>
          <w:szCs w:val="28"/>
          <w:lang w:val="uk-UA"/>
        </w:rPr>
        <w:t>дослідницьких, соціально орієнтованих,</w:t>
      </w:r>
      <w:r w:rsidR="00A844ED">
        <w:rPr>
          <w:rFonts w:ascii="Times New Roman" w:hAnsi="Times New Roman"/>
          <w:sz w:val="28"/>
          <w:szCs w:val="28"/>
          <w:lang w:val="uk-UA"/>
        </w:rPr>
        <w:t xml:space="preserve"> об</w:t>
      </w:r>
      <w:r w:rsidR="00A844ED" w:rsidRPr="00732B14">
        <w:rPr>
          <w:rFonts w:ascii="Times New Roman" w:hAnsi="Times New Roman"/>
          <w:sz w:val="28"/>
          <w:szCs w:val="28"/>
          <w:lang w:val="uk-UA"/>
        </w:rPr>
        <w:t>’</w:t>
      </w:r>
      <w:r w:rsidR="00A844ED">
        <w:rPr>
          <w:rFonts w:ascii="Times New Roman" w:hAnsi="Times New Roman"/>
          <w:sz w:val="28"/>
          <w:szCs w:val="28"/>
          <w:lang w:val="uk-UA"/>
        </w:rPr>
        <w:t>єднань ділових жінок</w:t>
      </w:r>
      <w:r w:rsidR="000A511D">
        <w:rPr>
          <w:rFonts w:ascii="Times New Roman" w:hAnsi="Times New Roman"/>
          <w:sz w:val="28"/>
          <w:szCs w:val="28"/>
          <w:lang w:val="uk-UA"/>
        </w:rPr>
        <w:t>) (т</w:t>
      </w:r>
      <w:r w:rsidR="00811E07">
        <w:rPr>
          <w:rFonts w:ascii="Times New Roman" w:hAnsi="Times New Roman"/>
          <w:sz w:val="28"/>
          <w:szCs w:val="28"/>
          <w:lang w:val="uk-UA"/>
        </w:rPr>
        <w:t>абл. 2.2</w:t>
      </w:r>
      <w:r w:rsidR="006D0C1D">
        <w:rPr>
          <w:rFonts w:ascii="Times New Roman" w:hAnsi="Times New Roman"/>
          <w:sz w:val="28"/>
          <w:szCs w:val="28"/>
          <w:lang w:val="uk-UA"/>
        </w:rPr>
        <w:t>)</w:t>
      </w:r>
      <w:r w:rsidR="005C3873">
        <w:rPr>
          <w:rFonts w:ascii="Times New Roman" w:hAnsi="Times New Roman"/>
          <w:sz w:val="28"/>
          <w:szCs w:val="28"/>
          <w:lang w:val="uk-UA"/>
        </w:rPr>
        <w:t>.</w:t>
      </w:r>
      <w:r w:rsidR="006D0C1D">
        <w:rPr>
          <w:rFonts w:ascii="Times New Roman" w:hAnsi="Times New Roman"/>
          <w:sz w:val="28"/>
          <w:szCs w:val="28"/>
          <w:lang w:val="uk-UA"/>
        </w:rPr>
        <w:t xml:space="preserve"> </w:t>
      </w:r>
    </w:p>
    <w:p w:rsidR="006D0C1D" w:rsidRDefault="006D0C1D" w:rsidP="006D0C1D">
      <w:pPr>
        <w:pStyle w:val="af1"/>
        <w:spacing w:after="0" w:line="360" w:lineRule="auto"/>
        <w:ind w:left="0" w:firstLine="709"/>
        <w:jc w:val="right"/>
        <w:rPr>
          <w:rFonts w:ascii="Times New Roman" w:hAnsi="Times New Roman"/>
          <w:sz w:val="28"/>
          <w:szCs w:val="28"/>
          <w:lang w:val="uk-UA"/>
        </w:rPr>
      </w:pPr>
      <w:r w:rsidRPr="003746FE">
        <w:rPr>
          <w:rFonts w:ascii="Times New Roman" w:hAnsi="Times New Roman"/>
          <w:sz w:val="28"/>
          <w:szCs w:val="28"/>
          <w:lang w:val="uk-UA"/>
        </w:rPr>
        <w:t>Таблиця</w:t>
      </w:r>
      <w:r>
        <w:rPr>
          <w:rFonts w:ascii="Times New Roman" w:hAnsi="Times New Roman"/>
          <w:sz w:val="28"/>
          <w:szCs w:val="28"/>
          <w:lang w:val="uk-UA"/>
        </w:rPr>
        <w:t xml:space="preserve"> 2.2</w:t>
      </w:r>
      <w:r w:rsidR="004C6733">
        <w:rPr>
          <w:rFonts w:ascii="Times New Roman" w:hAnsi="Times New Roman"/>
          <w:sz w:val="28"/>
          <w:szCs w:val="28"/>
          <w:lang w:val="uk-UA"/>
        </w:rPr>
        <w:t>.</w:t>
      </w:r>
    </w:p>
    <w:p w:rsidR="006D0C1D" w:rsidRPr="00393396" w:rsidRDefault="006D0C1D" w:rsidP="00823DEC">
      <w:pPr>
        <w:pStyle w:val="af1"/>
        <w:spacing w:after="0" w:line="360" w:lineRule="auto"/>
        <w:ind w:left="0" w:firstLine="709"/>
        <w:jc w:val="center"/>
        <w:rPr>
          <w:rFonts w:ascii="Times New Roman" w:hAnsi="Times New Roman"/>
          <w:b/>
          <w:sz w:val="28"/>
          <w:szCs w:val="28"/>
          <w:lang w:val="uk-UA"/>
        </w:rPr>
      </w:pPr>
      <w:r>
        <w:rPr>
          <w:rFonts w:ascii="Times New Roman" w:hAnsi="Times New Roman"/>
          <w:b/>
          <w:sz w:val="28"/>
          <w:szCs w:val="28"/>
          <w:lang w:val="uk-UA"/>
        </w:rPr>
        <w:t>Типи жіночих об’єднань, представлених у пілот</w:t>
      </w:r>
      <w:r w:rsidR="006F2AC3">
        <w:rPr>
          <w:rFonts w:ascii="Times New Roman" w:hAnsi="Times New Roman"/>
          <w:b/>
          <w:sz w:val="28"/>
          <w:szCs w:val="28"/>
          <w:lang w:val="uk-UA"/>
        </w:rPr>
        <w:t>ному</w:t>
      </w:r>
      <w:r>
        <w:rPr>
          <w:rFonts w:ascii="Times New Roman" w:hAnsi="Times New Roman"/>
          <w:b/>
          <w:sz w:val="28"/>
          <w:szCs w:val="28"/>
          <w:lang w:val="uk-UA"/>
        </w:rPr>
        <w:t xml:space="preserve"> дослідженні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8"/>
        <w:gridCol w:w="6080"/>
        <w:gridCol w:w="1546"/>
      </w:tblGrid>
      <w:tr w:rsidR="006D0C1D" w:rsidRPr="00C05DD5" w:rsidTr="00220D8C">
        <w:trPr>
          <w:trHeight w:val="852"/>
        </w:trPr>
        <w:tc>
          <w:tcPr>
            <w:tcW w:w="1978" w:type="dxa"/>
            <w:vAlign w:val="center"/>
          </w:tcPr>
          <w:p w:rsidR="006D0C1D" w:rsidRPr="00C05DD5" w:rsidRDefault="006D0C1D" w:rsidP="00220D8C">
            <w:pPr>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Спрямування</w:t>
            </w:r>
          </w:p>
        </w:tc>
        <w:tc>
          <w:tcPr>
            <w:tcW w:w="6080" w:type="dxa"/>
            <w:vAlign w:val="center"/>
          </w:tcPr>
          <w:p w:rsidR="006D0C1D" w:rsidRPr="00C05DD5" w:rsidRDefault="006D0C1D" w:rsidP="00220D8C">
            <w:pPr>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Назва громадського об’єднання</w:t>
            </w:r>
          </w:p>
        </w:tc>
        <w:tc>
          <w:tcPr>
            <w:tcW w:w="1546" w:type="dxa"/>
            <w:vAlign w:val="center"/>
          </w:tcPr>
          <w:p w:rsidR="006D0C1D" w:rsidRPr="00C05DD5" w:rsidRDefault="006D0C1D" w:rsidP="00220D8C">
            <w:pPr>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Кількість опитаних</w:t>
            </w:r>
          </w:p>
        </w:tc>
      </w:tr>
      <w:tr w:rsidR="006D0C1D" w:rsidRPr="00C05DD5" w:rsidTr="00220D8C">
        <w:trPr>
          <w:trHeight w:val="2679"/>
        </w:trPr>
        <w:tc>
          <w:tcPr>
            <w:tcW w:w="1978" w:type="dxa"/>
          </w:tcPr>
          <w:p w:rsidR="006D0C1D" w:rsidRPr="00C05DD5" w:rsidRDefault="006D0C1D" w:rsidP="000675A5">
            <w:pPr>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 xml:space="preserve">Просвітницькі </w:t>
            </w:r>
          </w:p>
        </w:tc>
        <w:tc>
          <w:tcPr>
            <w:tcW w:w="6080" w:type="dxa"/>
          </w:tcPr>
          <w:p w:rsidR="006D0C1D" w:rsidRPr="00C05DD5" w:rsidRDefault="00EB5346" w:rsidP="000675A5">
            <w:pPr>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Львівський відділ Союзу Українок</w:t>
            </w:r>
          </w:p>
          <w:p w:rsidR="006D0C1D" w:rsidRPr="00C05DD5" w:rsidRDefault="006D0C1D" w:rsidP="000675A5">
            <w:pPr>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Самбі</w:t>
            </w:r>
            <w:r w:rsidR="00EB5346" w:rsidRPr="00C05DD5">
              <w:rPr>
                <w:rFonts w:ascii="Times New Roman" w:hAnsi="Times New Roman"/>
                <w:sz w:val="26"/>
                <w:szCs w:val="26"/>
                <w:lang w:val="uk-UA"/>
              </w:rPr>
              <w:t>рська районна організація «Союз</w:t>
            </w:r>
            <w:r w:rsidRPr="00C05DD5">
              <w:rPr>
                <w:rFonts w:ascii="Times New Roman" w:hAnsi="Times New Roman"/>
                <w:sz w:val="26"/>
                <w:szCs w:val="26"/>
                <w:lang w:val="uk-UA"/>
              </w:rPr>
              <w:t xml:space="preserve"> українок» </w:t>
            </w:r>
          </w:p>
          <w:p w:rsidR="006D0C1D" w:rsidRPr="00C05DD5" w:rsidRDefault="006D0C1D" w:rsidP="000675A5">
            <w:pPr>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Туркі</w:t>
            </w:r>
            <w:r w:rsidR="00B5173B" w:rsidRPr="00C05DD5">
              <w:rPr>
                <w:rFonts w:ascii="Times New Roman" w:hAnsi="Times New Roman"/>
                <w:sz w:val="26"/>
                <w:szCs w:val="26"/>
                <w:lang w:val="uk-UA"/>
              </w:rPr>
              <w:t>вська районна організація «Союз</w:t>
            </w:r>
            <w:r w:rsidRPr="00C05DD5">
              <w:rPr>
                <w:rFonts w:ascii="Times New Roman" w:hAnsi="Times New Roman"/>
                <w:sz w:val="26"/>
                <w:szCs w:val="26"/>
                <w:lang w:val="uk-UA"/>
              </w:rPr>
              <w:t xml:space="preserve"> українок»</w:t>
            </w:r>
          </w:p>
          <w:p w:rsidR="006D0C1D" w:rsidRPr="00C05DD5" w:rsidRDefault="008C1E63" w:rsidP="000675A5">
            <w:pPr>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Молодіжний г</w:t>
            </w:r>
            <w:r w:rsidR="00DE16C7" w:rsidRPr="00C05DD5">
              <w:rPr>
                <w:rFonts w:ascii="Times New Roman" w:hAnsi="Times New Roman"/>
                <w:sz w:val="26"/>
                <w:szCs w:val="26"/>
                <w:lang w:val="uk-UA"/>
              </w:rPr>
              <w:t>ендерний центр ім. Н. </w:t>
            </w:r>
            <w:r w:rsidR="006D0C1D" w:rsidRPr="00C05DD5">
              <w:rPr>
                <w:rFonts w:ascii="Times New Roman" w:hAnsi="Times New Roman"/>
                <w:sz w:val="26"/>
                <w:szCs w:val="26"/>
                <w:lang w:val="uk-UA"/>
              </w:rPr>
              <w:t>Кобринської</w:t>
            </w:r>
          </w:p>
          <w:p w:rsidR="006D0C1D" w:rsidRPr="00C05DD5" w:rsidRDefault="006D0C1D" w:rsidP="000675A5">
            <w:pPr>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Дівочий клуб «Юнка»</w:t>
            </w:r>
          </w:p>
          <w:p w:rsidR="006D0C1D" w:rsidRPr="00C05DD5" w:rsidRDefault="003C442F" w:rsidP="000675A5">
            <w:pPr>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Обласна організація «Товариство українок ім.</w:t>
            </w:r>
            <w:r w:rsidR="00DE16C7" w:rsidRPr="00C05DD5">
              <w:rPr>
                <w:rFonts w:ascii="Times New Roman" w:hAnsi="Times New Roman"/>
                <w:sz w:val="26"/>
                <w:szCs w:val="26"/>
                <w:lang w:val="uk-UA"/>
              </w:rPr>
              <w:t>О. </w:t>
            </w:r>
            <w:r w:rsidR="006D0C1D" w:rsidRPr="00C05DD5">
              <w:rPr>
                <w:rFonts w:ascii="Times New Roman" w:hAnsi="Times New Roman"/>
                <w:sz w:val="26"/>
                <w:szCs w:val="26"/>
                <w:lang w:val="uk-UA"/>
              </w:rPr>
              <w:t>Басараб</w:t>
            </w:r>
            <w:r w:rsidRPr="00C05DD5">
              <w:rPr>
                <w:rFonts w:ascii="Times New Roman" w:hAnsi="Times New Roman"/>
                <w:sz w:val="26"/>
                <w:szCs w:val="26"/>
                <w:lang w:val="uk-UA"/>
              </w:rPr>
              <w:t>»</w:t>
            </w:r>
          </w:p>
          <w:p w:rsidR="006D0C1D" w:rsidRPr="00C05DD5" w:rsidRDefault="00EB5346" w:rsidP="000675A5">
            <w:pPr>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 xml:space="preserve">Західноукраїнський центр </w:t>
            </w:r>
            <w:r w:rsidR="006D0C1D" w:rsidRPr="00C05DD5">
              <w:rPr>
                <w:rFonts w:ascii="Times New Roman" w:hAnsi="Times New Roman"/>
                <w:sz w:val="26"/>
                <w:szCs w:val="26"/>
                <w:lang w:val="uk-UA"/>
              </w:rPr>
              <w:t xml:space="preserve"> «Жіночі перспективи»</w:t>
            </w:r>
          </w:p>
        </w:tc>
        <w:tc>
          <w:tcPr>
            <w:tcW w:w="1546" w:type="dxa"/>
          </w:tcPr>
          <w:p w:rsidR="006D0C1D" w:rsidRPr="00C05DD5" w:rsidRDefault="006D0C1D" w:rsidP="000675A5">
            <w:pPr>
              <w:spacing w:after="0" w:line="360" w:lineRule="auto"/>
              <w:ind w:firstLine="0"/>
              <w:rPr>
                <w:rFonts w:ascii="Times New Roman" w:hAnsi="Times New Roman"/>
                <w:sz w:val="26"/>
                <w:szCs w:val="26"/>
                <w:lang w:val="uk-UA"/>
              </w:rPr>
            </w:pPr>
          </w:p>
          <w:p w:rsidR="006D0C1D" w:rsidRPr="00C05DD5" w:rsidRDefault="006D0C1D" w:rsidP="000675A5">
            <w:pPr>
              <w:spacing w:after="0" w:line="360" w:lineRule="auto"/>
              <w:ind w:firstLine="0"/>
              <w:jc w:val="center"/>
              <w:rPr>
                <w:rFonts w:ascii="Times New Roman" w:hAnsi="Times New Roman"/>
                <w:sz w:val="26"/>
                <w:szCs w:val="26"/>
                <w:lang w:val="uk-UA"/>
              </w:rPr>
            </w:pPr>
          </w:p>
          <w:p w:rsidR="006D0C1D" w:rsidRPr="00C05DD5" w:rsidRDefault="006D0C1D" w:rsidP="000675A5">
            <w:pPr>
              <w:spacing w:after="0" w:line="360" w:lineRule="auto"/>
              <w:ind w:firstLine="0"/>
              <w:jc w:val="center"/>
              <w:rPr>
                <w:rFonts w:ascii="Times New Roman" w:hAnsi="Times New Roman"/>
                <w:sz w:val="26"/>
                <w:szCs w:val="26"/>
                <w:lang w:val="uk-UA"/>
              </w:rPr>
            </w:pPr>
            <w:r w:rsidRPr="00C05DD5">
              <w:rPr>
                <w:rFonts w:ascii="Times New Roman" w:hAnsi="Times New Roman"/>
                <w:sz w:val="26"/>
                <w:szCs w:val="26"/>
                <w:lang w:val="uk-UA"/>
              </w:rPr>
              <w:t>17</w:t>
            </w:r>
          </w:p>
        </w:tc>
      </w:tr>
    </w:tbl>
    <w:p w:rsidR="00220D8C" w:rsidRPr="00220D8C" w:rsidRDefault="00220D8C" w:rsidP="00220D8C">
      <w:pPr>
        <w:jc w:val="right"/>
        <w:rPr>
          <w:rFonts w:ascii="Times New Roman" w:hAnsi="Times New Roman"/>
          <w:sz w:val="28"/>
          <w:szCs w:val="28"/>
          <w:lang w:val="uk-UA"/>
        </w:rPr>
      </w:pPr>
      <w:r>
        <w:br w:type="page"/>
      </w:r>
      <w:r w:rsidR="00A6408F">
        <w:rPr>
          <w:rFonts w:ascii="Times New Roman" w:hAnsi="Times New Roman"/>
          <w:sz w:val="28"/>
          <w:szCs w:val="28"/>
          <w:lang w:val="uk-UA"/>
        </w:rPr>
        <w:t>Закінч</w:t>
      </w:r>
      <w:r w:rsidRPr="00220D8C">
        <w:rPr>
          <w:rFonts w:ascii="Times New Roman" w:hAnsi="Times New Roman"/>
          <w:sz w:val="28"/>
          <w:szCs w:val="28"/>
          <w:lang w:val="uk-UA"/>
        </w:rPr>
        <w:t xml:space="preserve">ення таблиці </w:t>
      </w:r>
      <w:r>
        <w:rPr>
          <w:rFonts w:ascii="Times New Roman" w:hAnsi="Times New Roman"/>
          <w:sz w:val="28"/>
          <w:szCs w:val="28"/>
          <w:lang w:val="uk-UA"/>
        </w:rPr>
        <w:t>2.2.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8"/>
        <w:gridCol w:w="6080"/>
        <w:gridCol w:w="1546"/>
      </w:tblGrid>
      <w:tr w:rsidR="006D0C1D" w:rsidRPr="00C05DD5" w:rsidTr="00215F93">
        <w:trPr>
          <w:trHeight w:val="681"/>
        </w:trPr>
        <w:tc>
          <w:tcPr>
            <w:tcW w:w="1978" w:type="dxa"/>
          </w:tcPr>
          <w:p w:rsidR="006D0C1D" w:rsidRPr="00C05DD5" w:rsidRDefault="00B5173B" w:rsidP="000675A5">
            <w:pPr>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 xml:space="preserve">Політично </w:t>
            </w:r>
            <w:r w:rsidR="006D0C1D" w:rsidRPr="00C05DD5">
              <w:rPr>
                <w:rFonts w:ascii="Times New Roman" w:hAnsi="Times New Roman"/>
                <w:sz w:val="26"/>
                <w:szCs w:val="26"/>
                <w:lang w:val="uk-UA"/>
              </w:rPr>
              <w:t>орієнтовані</w:t>
            </w:r>
          </w:p>
        </w:tc>
        <w:tc>
          <w:tcPr>
            <w:tcW w:w="6080" w:type="dxa"/>
          </w:tcPr>
          <w:p w:rsidR="006D0C1D" w:rsidRPr="00C05DD5" w:rsidRDefault="006D0C1D" w:rsidP="000675A5">
            <w:pPr>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Гро</w:t>
            </w:r>
            <w:r w:rsidR="008C1E63" w:rsidRPr="00C05DD5">
              <w:rPr>
                <w:rFonts w:ascii="Times New Roman" w:hAnsi="Times New Roman"/>
                <w:sz w:val="26"/>
                <w:szCs w:val="26"/>
                <w:lang w:val="uk-UA"/>
              </w:rPr>
              <w:t>мадська організація «Ліга жінок-</w:t>
            </w:r>
            <w:r w:rsidRPr="00C05DD5">
              <w:rPr>
                <w:rFonts w:ascii="Times New Roman" w:hAnsi="Times New Roman"/>
                <w:sz w:val="26"/>
                <w:szCs w:val="26"/>
                <w:lang w:val="uk-UA"/>
              </w:rPr>
              <w:t>виборців України 50/50»</w:t>
            </w:r>
          </w:p>
          <w:p w:rsidR="006D0C1D" w:rsidRPr="00C05DD5" w:rsidRDefault="006D0C1D" w:rsidP="000675A5">
            <w:pPr>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Гендерна рада Львівської облдержадміністрації</w:t>
            </w:r>
          </w:p>
        </w:tc>
        <w:tc>
          <w:tcPr>
            <w:tcW w:w="1546" w:type="dxa"/>
          </w:tcPr>
          <w:p w:rsidR="006D0C1D" w:rsidRPr="00C05DD5" w:rsidRDefault="006D0C1D" w:rsidP="000675A5">
            <w:pPr>
              <w:spacing w:after="0" w:line="360" w:lineRule="auto"/>
              <w:ind w:firstLine="0"/>
              <w:jc w:val="center"/>
              <w:rPr>
                <w:rFonts w:ascii="Times New Roman" w:hAnsi="Times New Roman"/>
                <w:sz w:val="26"/>
                <w:szCs w:val="26"/>
                <w:lang w:val="uk-UA"/>
              </w:rPr>
            </w:pPr>
            <w:r w:rsidRPr="00C05DD5">
              <w:rPr>
                <w:rFonts w:ascii="Times New Roman" w:hAnsi="Times New Roman"/>
                <w:sz w:val="26"/>
                <w:szCs w:val="26"/>
                <w:lang w:val="uk-UA"/>
              </w:rPr>
              <w:t>12</w:t>
            </w:r>
          </w:p>
        </w:tc>
      </w:tr>
      <w:tr w:rsidR="00246471" w:rsidRPr="00C05DD5" w:rsidTr="00215F93">
        <w:trPr>
          <w:trHeight w:val="681"/>
        </w:trPr>
        <w:tc>
          <w:tcPr>
            <w:tcW w:w="1978" w:type="dxa"/>
          </w:tcPr>
          <w:p w:rsidR="00246471" w:rsidRPr="00C05DD5" w:rsidRDefault="00246471" w:rsidP="00A47886">
            <w:pPr>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Науково-дослідницькі</w:t>
            </w:r>
          </w:p>
        </w:tc>
        <w:tc>
          <w:tcPr>
            <w:tcW w:w="6080" w:type="dxa"/>
          </w:tcPr>
          <w:p w:rsidR="00246471" w:rsidRPr="00C05DD5" w:rsidRDefault="00246471" w:rsidP="00A47886">
            <w:pPr>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Громадська організація «Жінки в науці»</w:t>
            </w:r>
          </w:p>
          <w:p w:rsidR="00246471" w:rsidRPr="00C05DD5" w:rsidRDefault="00246471" w:rsidP="00A47886">
            <w:pPr>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Львівський науково-дослідний центр «Жінка і суспільство»</w:t>
            </w:r>
          </w:p>
          <w:p w:rsidR="00246471" w:rsidRPr="00C05DD5" w:rsidRDefault="00246471" w:rsidP="00A47886">
            <w:pPr>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Українська асоціація дослідників жіночої історії</w:t>
            </w:r>
          </w:p>
          <w:p w:rsidR="00246471" w:rsidRPr="00C05DD5" w:rsidRDefault="00246471" w:rsidP="00A47886">
            <w:pPr>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Гендерний інформаційно-аналітичний центр «Крона»</w:t>
            </w:r>
          </w:p>
        </w:tc>
        <w:tc>
          <w:tcPr>
            <w:tcW w:w="1546" w:type="dxa"/>
          </w:tcPr>
          <w:p w:rsidR="00246471" w:rsidRPr="00C05DD5" w:rsidRDefault="00246471" w:rsidP="00A47886">
            <w:pPr>
              <w:spacing w:after="0" w:line="360" w:lineRule="auto"/>
              <w:ind w:firstLine="0"/>
              <w:rPr>
                <w:rFonts w:ascii="Times New Roman" w:hAnsi="Times New Roman"/>
                <w:sz w:val="26"/>
                <w:szCs w:val="26"/>
                <w:lang w:val="uk-UA"/>
              </w:rPr>
            </w:pPr>
          </w:p>
          <w:p w:rsidR="00246471" w:rsidRPr="00C05DD5" w:rsidRDefault="00246471" w:rsidP="00A47886">
            <w:pPr>
              <w:spacing w:after="0" w:line="360" w:lineRule="auto"/>
              <w:ind w:firstLine="0"/>
              <w:jc w:val="center"/>
              <w:rPr>
                <w:rFonts w:ascii="Times New Roman" w:hAnsi="Times New Roman"/>
                <w:sz w:val="26"/>
                <w:szCs w:val="26"/>
                <w:lang w:val="uk-UA"/>
              </w:rPr>
            </w:pPr>
            <w:r w:rsidRPr="00C05DD5">
              <w:rPr>
                <w:rFonts w:ascii="Times New Roman" w:hAnsi="Times New Roman"/>
                <w:sz w:val="26"/>
                <w:szCs w:val="26"/>
                <w:lang w:val="uk-UA"/>
              </w:rPr>
              <w:t>8</w:t>
            </w:r>
          </w:p>
        </w:tc>
      </w:tr>
      <w:tr w:rsidR="00246471" w:rsidRPr="00C05DD5" w:rsidTr="00215F93">
        <w:trPr>
          <w:trHeight w:val="681"/>
        </w:trPr>
        <w:tc>
          <w:tcPr>
            <w:tcW w:w="1978" w:type="dxa"/>
          </w:tcPr>
          <w:p w:rsidR="00246471" w:rsidRPr="00C05DD5" w:rsidRDefault="00246471" w:rsidP="00A47886">
            <w:pPr>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Соціально</w:t>
            </w:r>
          </w:p>
          <w:p w:rsidR="00246471" w:rsidRPr="00C05DD5" w:rsidRDefault="00246471" w:rsidP="00A47886">
            <w:pPr>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орієнтовані</w:t>
            </w:r>
          </w:p>
        </w:tc>
        <w:tc>
          <w:tcPr>
            <w:tcW w:w="6080" w:type="dxa"/>
          </w:tcPr>
          <w:p w:rsidR="00246471" w:rsidRPr="00C05DD5" w:rsidRDefault="00246471" w:rsidP="00A47886">
            <w:pPr>
              <w:autoSpaceDE w:val="0"/>
              <w:autoSpaceDN w:val="0"/>
              <w:adjustRightInd w:val="0"/>
              <w:spacing w:after="0" w:line="240" w:lineRule="auto"/>
              <w:ind w:firstLine="0"/>
              <w:rPr>
                <w:rFonts w:ascii="Times New Roman" w:hAnsi="Times New Roman"/>
                <w:sz w:val="26"/>
                <w:szCs w:val="26"/>
                <w:lang w:val="uk-UA"/>
              </w:rPr>
            </w:pPr>
            <w:r w:rsidRPr="00C05DD5">
              <w:rPr>
                <w:rFonts w:ascii="Times New Roman" w:hAnsi="Times New Roman"/>
                <w:sz w:val="26"/>
                <w:szCs w:val="26"/>
                <w:lang w:eastAsia="ru-RU"/>
              </w:rPr>
              <w:t xml:space="preserve">Львівське міське товариство </w:t>
            </w:r>
            <w:r w:rsidRPr="00C05DD5">
              <w:rPr>
                <w:rFonts w:ascii="Times New Roman" w:hAnsi="Times New Roman"/>
                <w:sz w:val="26"/>
                <w:szCs w:val="26"/>
                <w:lang w:val="uk-UA"/>
              </w:rPr>
              <w:t>«</w:t>
            </w:r>
            <w:r w:rsidRPr="00C05DD5">
              <w:rPr>
                <w:rFonts w:ascii="Times New Roman" w:hAnsi="Times New Roman"/>
                <w:sz w:val="26"/>
                <w:szCs w:val="26"/>
                <w:lang w:eastAsia="ru-RU"/>
              </w:rPr>
              <w:t>Матері Чорнобиля</w:t>
            </w:r>
            <w:r w:rsidRPr="00C05DD5">
              <w:rPr>
                <w:rFonts w:ascii="Times New Roman" w:hAnsi="Times New Roman"/>
                <w:sz w:val="26"/>
                <w:szCs w:val="26"/>
                <w:lang w:val="uk-UA"/>
              </w:rPr>
              <w:t>»</w:t>
            </w:r>
          </w:p>
          <w:p w:rsidR="00246471" w:rsidRPr="00C05DD5" w:rsidRDefault="00246471" w:rsidP="00A47886">
            <w:pPr>
              <w:spacing w:after="0" w:line="240" w:lineRule="auto"/>
              <w:ind w:firstLine="0"/>
              <w:jc w:val="left"/>
              <w:rPr>
                <w:rFonts w:ascii="Times New Roman" w:hAnsi="Times New Roman"/>
                <w:sz w:val="26"/>
                <w:szCs w:val="26"/>
                <w:lang w:val="uk-UA" w:eastAsia="ru-RU"/>
              </w:rPr>
            </w:pPr>
            <w:r w:rsidRPr="00C05DD5">
              <w:rPr>
                <w:rFonts w:ascii="Times New Roman" w:hAnsi="Times New Roman"/>
                <w:sz w:val="26"/>
                <w:szCs w:val="26"/>
                <w:lang w:val="uk-UA" w:eastAsia="ru-RU"/>
              </w:rPr>
              <w:t>Львівське обласне відділення Всеукраїнського жіночого товариства ім. О. Теліги</w:t>
            </w:r>
          </w:p>
          <w:p w:rsidR="00246471" w:rsidRPr="00C05DD5" w:rsidRDefault="00246471" w:rsidP="00A47886">
            <w:pPr>
              <w:spacing w:after="0"/>
              <w:ind w:firstLine="0"/>
              <w:rPr>
                <w:rFonts w:ascii="Times New Roman" w:hAnsi="Times New Roman"/>
                <w:sz w:val="26"/>
                <w:szCs w:val="26"/>
                <w:lang w:val="uk-UA"/>
              </w:rPr>
            </w:pPr>
            <w:r w:rsidRPr="00C05DD5">
              <w:rPr>
                <w:rFonts w:ascii="Times New Roman" w:hAnsi="Times New Roman"/>
                <w:sz w:val="26"/>
                <w:szCs w:val="26"/>
              </w:rPr>
              <w:t>Інформаційно-консультативний жіночий цент</w:t>
            </w:r>
            <w:r w:rsidRPr="00C05DD5">
              <w:rPr>
                <w:rFonts w:ascii="Times New Roman" w:hAnsi="Times New Roman"/>
                <w:sz w:val="26"/>
                <w:szCs w:val="26"/>
                <w:lang w:val="uk-UA"/>
              </w:rPr>
              <w:t>р</w:t>
            </w:r>
          </w:p>
        </w:tc>
        <w:tc>
          <w:tcPr>
            <w:tcW w:w="1546" w:type="dxa"/>
          </w:tcPr>
          <w:p w:rsidR="00246471" w:rsidRPr="00C05DD5" w:rsidRDefault="00246471" w:rsidP="00A47886">
            <w:pPr>
              <w:spacing w:after="0" w:line="360" w:lineRule="auto"/>
              <w:ind w:firstLine="0"/>
              <w:jc w:val="center"/>
              <w:rPr>
                <w:rFonts w:ascii="Times New Roman" w:hAnsi="Times New Roman"/>
                <w:sz w:val="26"/>
                <w:szCs w:val="26"/>
                <w:lang w:val="uk-UA"/>
              </w:rPr>
            </w:pPr>
          </w:p>
          <w:p w:rsidR="00246471" w:rsidRPr="00C05DD5" w:rsidRDefault="00246471" w:rsidP="00A47886">
            <w:pPr>
              <w:spacing w:after="0" w:line="360" w:lineRule="auto"/>
              <w:ind w:firstLine="0"/>
              <w:jc w:val="center"/>
              <w:rPr>
                <w:rFonts w:ascii="Times New Roman" w:hAnsi="Times New Roman"/>
                <w:sz w:val="26"/>
                <w:szCs w:val="26"/>
                <w:lang w:val="uk-UA"/>
              </w:rPr>
            </w:pPr>
            <w:r w:rsidRPr="00C05DD5">
              <w:rPr>
                <w:rFonts w:ascii="Times New Roman" w:hAnsi="Times New Roman"/>
                <w:sz w:val="26"/>
                <w:szCs w:val="26"/>
                <w:lang w:val="uk-UA"/>
              </w:rPr>
              <w:t>8</w:t>
            </w:r>
          </w:p>
        </w:tc>
      </w:tr>
      <w:tr w:rsidR="00246471" w:rsidRPr="00C05DD5" w:rsidTr="00215F93">
        <w:trPr>
          <w:trHeight w:val="681"/>
        </w:trPr>
        <w:tc>
          <w:tcPr>
            <w:tcW w:w="1978" w:type="dxa"/>
          </w:tcPr>
          <w:p w:rsidR="00246471" w:rsidRPr="00C05DD5" w:rsidRDefault="00A844ED" w:rsidP="00A47886">
            <w:pPr>
              <w:spacing w:after="0" w:line="240" w:lineRule="auto"/>
              <w:ind w:firstLine="0"/>
              <w:rPr>
                <w:rFonts w:ascii="Times New Roman" w:hAnsi="Times New Roman"/>
                <w:sz w:val="26"/>
                <w:szCs w:val="26"/>
                <w:lang w:val="uk-UA"/>
              </w:rPr>
            </w:pPr>
            <w:r>
              <w:rPr>
                <w:rFonts w:ascii="Times New Roman" w:hAnsi="Times New Roman"/>
                <w:sz w:val="26"/>
                <w:szCs w:val="26"/>
                <w:lang w:val="uk-UA"/>
              </w:rPr>
              <w:t>Об</w:t>
            </w:r>
            <w:r>
              <w:rPr>
                <w:rFonts w:ascii="Times New Roman" w:hAnsi="Times New Roman"/>
                <w:sz w:val="26"/>
                <w:szCs w:val="26"/>
                <w:lang w:val="en-US"/>
              </w:rPr>
              <w:t>’</w:t>
            </w:r>
            <w:r>
              <w:rPr>
                <w:rFonts w:ascii="Times New Roman" w:hAnsi="Times New Roman"/>
                <w:sz w:val="26"/>
                <w:szCs w:val="26"/>
                <w:lang w:val="uk-UA"/>
              </w:rPr>
              <w:t>єднання ділових жінок</w:t>
            </w:r>
          </w:p>
        </w:tc>
        <w:tc>
          <w:tcPr>
            <w:tcW w:w="6080" w:type="dxa"/>
          </w:tcPr>
          <w:p w:rsidR="00246471" w:rsidRPr="00C05DD5" w:rsidRDefault="00246471" w:rsidP="00A47886">
            <w:pPr>
              <w:spacing w:after="0" w:line="240" w:lineRule="auto"/>
              <w:ind w:firstLine="0"/>
              <w:jc w:val="left"/>
              <w:rPr>
                <w:rFonts w:ascii="Times New Roman" w:hAnsi="Times New Roman"/>
                <w:sz w:val="26"/>
                <w:szCs w:val="26"/>
                <w:lang w:val="uk-UA"/>
              </w:rPr>
            </w:pPr>
            <w:r w:rsidRPr="00C05DD5">
              <w:rPr>
                <w:rFonts w:ascii="Times New Roman" w:hAnsi="Times New Roman"/>
                <w:sz w:val="26"/>
                <w:szCs w:val="26"/>
                <w:lang w:val="uk-UA"/>
              </w:rPr>
              <w:t>Агенція розвитку підприємництва жінок та молоді</w:t>
            </w:r>
          </w:p>
          <w:p w:rsidR="00246471" w:rsidRPr="00C05DD5" w:rsidRDefault="00246471" w:rsidP="00A47886">
            <w:pPr>
              <w:spacing w:after="0" w:line="240" w:lineRule="auto"/>
              <w:ind w:firstLine="0"/>
              <w:jc w:val="left"/>
              <w:rPr>
                <w:rFonts w:ascii="Times New Roman" w:hAnsi="Times New Roman"/>
                <w:sz w:val="26"/>
                <w:szCs w:val="26"/>
                <w:lang w:val="uk-UA"/>
              </w:rPr>
            </w:pPr>
            <w:r w:rsidRPr="00C05DD5">
              <w:rPr>
                <w:rFonts w:ascii="Times New Roman" w:hAnsi="Times New Roman"/>
                <w:sz w:val="26"/>
                <w:szCs w:val="26"/>
                <w:lang w:val="uk-UA"/>
              </w:rPr>
              <w:t>Асоціація жінок</w:t>
            </w:r>
            <w:r w:rsidRPr="00C05DD5">
              <w:rPr>
                <w:rFonts w:ascii="Times New Roman" w:hAnsi="Times New Roman"/>
                <w:b/>
                <w:sz w:val="26"/>
                <w:szCs w:val="26"/>
                <w:lang w:val="uk-UA"/>
              </w:rPr>
              <w:t>-</w:t>
            </w:r>
            <w:r w:rsidRPr="00C05DD5">
              <w:rPr>
                <w:rFonts w:ascii="Times New Roman" w:hAnsi="Times New Roman"/>
                <w:sz w:val="26"/>
                <w:szCs w:val="26"/>
                <w:lang w:val="uk-UA"/>
              </w:rPr>
              <w:t>підприємців</w:t>
            </w:r>
          </w:p>
        </w:tc>
        <w:tc>
          <w:tcPr>
            <w:tcW w:w="1546" w:type="dxa"/>
          </w:tcPr>
          <w:p w:rsidR="00246471" w:rsidRPr="00C05DD5" w:rsidRDefault="00246471" w:rsidP="00A47886">
            <w:pPr>
              <w:spacing w:after="0" w:line="360" w:lineRule="auto"/>
              <w:ind w:firstLine="0"/>
              <w:jc w:val="center"/>
              <w:rPr>
                <w:rFonts w:ascii="Times New Roman" w:hAnsi="Times New Roman"/>
                <w:sz w:val="26"/>
                <w:szCs w:val="26"/>
                <w:lang w:val="uk-UA"/>
              </w:rPr>
            </w:pPr>
            <w:r w:rsidRPr="00C05DD5">
              <w:rPr>
                <w:rFonts w:ascii="Times New Roman" w:hAnsi="Times New Roman"/>
                <w:sz w:val="26"/>
                <w:szCs w:val="26"/>
                <w:lang w:val="uk-UA"/>
              </w:rPr>
              <w:t>5</w:t>
            </w:r>
          </w:p>
        </w:tc>
      </w:tr>
    </w:tbl>
    <w:p w:rsidR="00246471" w:rsidRPr="00521630" w:rsidRDefault="00215F93" w:rsidP="00521630">
      <w:pPr>
        <w:spacing w:after="240" w:line="240" w:lineRule="auto"/>
        <w:ind w:firstLine="0"/>
        <w:rPr>
          <w:rFonts w:ascii="Times New Roman" w:hAnsi="Times New Roman"/>
          <w:sz w:val="26"/>
          <w:szCs w:val="26"/>
          <w:lang w:val="uk-UA"/>
        </w:rPr>
      </w:pPr>
      <w:r w:rsidRPr="00215F93">
        <w:rPr>
          <w:rFonts w:ascii="Times New Roman" w:hAnsi="Times New Roman"/>
          <w:sz w:val="26"/>
          <w:szCs w:val="26"/>
          <w:lang w:val="uk-UA"/>
        </w:rPr>
        <w:t xml:space="preserve"> </w:t>
      </w:r>
    </w:p>
    <w:p w:rsidR="0020361D" w:rsidRDefault="0020361D" w:rsidP="00220D8C">
      <w:pPr>
        <w:pStyle w:val="af1"/>
        <w:spacing w:after="0" w:line="360" w:lineRule="auto"/>
        <w:ind w:left="0" w:firstLine="709"/>
        <w:rPr>
          <w:rFonts w:ascii="Times New Roman" w:hAnsi="Times New Roman"/>
          <w:sz w:val="28"/>
          <w:szCs w:val="28"/>
          <w:lang w:val="uk-UA"/>
        </w:rPr>
      </w:pPr>
      <w:r>
        <w:rPr>
          <w:rFonts w:ascii="Times New Roman" w:hAnsi="Times New Roman"/>
          <w:sz w:val="28"/>
          <w:szCs w:val="28"/>
          <w:lang w:val="uk-UA"/>
        </w:rPr>
        <w:t>Перед досліджуваними ставилося завдання оцінити низку тверджень у відповідь на запитання «Що спонукає Вас до участі у діяльності жіночого громадського об</w:t>
      </w:r>
      <w:r w:rsidRPr="00FA36AE">
        <w:rPr>
          <w:rFonts w:ascii="Times New Roman" w:hAnsi="Times New Roman"/>
          <w:sz w:val="28"/>
          <w:szCs w:val="28"/>
        </w:rPr>
        <w:t>’</w:t>
      </w:r>
      <w:r>
        <w:rPr>
          <w:rFonts w:ascii="Times New Roman" w:hAnsi="Times New Roman"/>
          <w:sz w:val="28"/>
          <w:szCs w:val="28"/>
          <w:lang w:val="uk-UA"/>
        </w:rPr>
        <w:t xml:space="preserve">єднання?». Кожне з запропонованих тверджень </w:t>
      </w:r>
      <w:r w:rsidR="00D2038C" w:rsidRPr="00FE6AFC">
        <w:rPr>
          <w:rFonts w:ascii="Times New Roman" w:hAnsi="Times New Roman"/>
          <w:sz w:val="28"/>
          <w:szCs w:val="28"/>
          <w:lang w:val="uk-UA"/>
        </w:rPr>
        <w:t xml:space="preserve">відображало </w:t>
      </w:r>
      <w:r w:rsidR="00D2038C">
        <w:rPr>
          <w:rFonts w:ascii="Times New Roman" w:hAnsi="Times New Roman"/>
          <w:sz w:val="28"/>
          <w:szCs w:val="28"/>
          <w:lang w:val="uk-UA"/>
        </w:rPr>
        <w:t xml:space="preserve">певний </w:t>
      </w:r>
      <w:r w:rsidR="00FC496C">
        <w:rPr>
          <w:rFonts w:ascii="Times New Roman" w:hAnsi="Times New Roman"/>
          <w:sz w:val="28"/>
          <w:szCs w:val="28"/>
          <w:lang w:val="uk-UA"/>
        </w:rPr>
        <w:t xml:space="preserve">мотив </w:t>
      </w:r>
      <w:r w:rsidR="00D2038C">
        <w:rPr>
          <w:rFonts w:ascii="Times New Roman" w:hAnsi="Times New Roman"/>
          <w:sz w:val="28"/>
          <w:szCs w:val="28"/>
          <w:lang w:val="uk-UA"/>
        </w:rPr>
        <w:t xml:space="preserve">участі </w:t>
      </w:r>
      <w:r w:rsidR="008D4614">
        <w:rPr>
          <w:rFonts w:ascii="Times New Roman" w:hAnsi="Times New Roman"/>
          <w:sz w:val="28"/>
          <w:szCs w:val="28"/>
          <w:lang w:val="uk-UA"/>
        </w:rPr>
        <w:t xml:space="preserve">жінок </w:t>
      </w:r>
      <w:r>
        <w:rPr>
          <w:rFonts w:ascii="Times New Roman" w:hAnsi="Times New Roman"/>
          <w:sz w:val="28"/>
          <w:szCs w:val="28"/>
          <w:lang w:val="uk-UA"/>
        </w:rPr>
        <w:t xml:space="preserve">у громадській діяльності </w:t>
      </w:r>
      <w:r w:rsidR="0003693E">
        <w:rPr>
          <w:rFonts w:ascii="Times New Roman" w:hAnsi="Times New Roman"/>
          <w:sz w:val="28"/>
          <w:szCs w:val="28"/>
          <w:lang w:val="uk-UA"/>
        </w:rPr>
        <w:t>(табл. 2.3)</w:t>
      </w:r>
      <w:r w:rsidR="00D2038C">
        <w:rPr>
          <w:rFonts w:ascii="Times New Roman" w:hAnsi="Times New Roman"/>
          <w:sz w:val="28"/>
          <w:szCs w:val="28"/>
          <w:lang w:val="uk-UA"/>
        </w:rPr>
        <w:t xml:space="preserve">. </w:t>
      </w:r>
      <w:r w:rsidR="004C2FF9">
        <w:rPr>
          <w:rFonts w:ascii="Times New Roman" w:hAnsi="Times New Roman"/>
          <w:sz w:val="28"/>
          <w:szCs w:val="28"/>
          <w:lang w:val="uk-UA"/>
        </w:rPr>
        <w:t>Оцінка, наведених у табл. 2.3 тверджень, здійснювалась за п</w:t>
      </w:r>
      <w:r w:rsidR="004C2FF9" w:rsidRPr="00FA36AE">
        <w:rPr>
          <w:rFonts w:ascii="Times New Roman" w:hAnsi="Times New Roman"/>
          <w:sz w:val="28"/>
          <w:szCs w:val="28"/>
        </w:rPr>
        <w:t>’</w:t>
      </w:r>
      <w:r w:rsidR="004C2FF9">
        <w:rPr>
          <w:rFonts w:ascii="Times New Roman" w:hAnsi="Times New Roman"/>
          <w:sz w:val="28"/>
          <w:szCs w:val="28"/>
          <w:lang w:val="uk-UA"/>
        </w:rPr>
        <w:t>ятибальною шкалою:</w:t>
      </w:r>
      <w:r w:rsidR="004C2FF9" w:rsidRPr="00EA605D">
        <w:rPr>
          <w:rFonts w:ascii="Times New Roman" w:hAnsi="Times New Roman"/>
          <w:sz w:val="28"/>
          <w:szCs w:val="28"/>
          <w:lang w:val="uk-UA"/>
        </w:rPr>
        <w:t xml:space="preserve"> від 1</w:t>
      </w:r>
      <w:r w:rsidR="004C2FF9">
        <w:rPr>
          <w:rFonts w:ascii="Times New Roman" w:hAnsi="Times New Roman"/>
          <w:b/>
          <w:sz w:val="28"/>
          <w:szCs w:val="28"/>
          <w:lang w:val="uk-UA"/>
        </w:rPr>
        <w:t xml:space="preserve"> </w:t>
      </w:r>
      <w:r w:rsidR="004C2FF9" w:rsidRPr="00857F6C">
        <w:rPr>
          <w:rFonts w:ascii="Times New Roman" w:hAnsi="Times New Roman"/>
          <w:sz w:val="28"/>
          <w:szCs w:val="28"/>
          <w:lang w:val="uk-UA"/>
        </w:rPr>
        <w:t xml:space="preserve">балу </w:t>
      </w:r>
      <w:r w:rsidR="004C2FF9" w:rsidRPr="00EA605D">
        <w:rPr>
          <w:rFonts w:ascii="Times New Roman" w:hAnsi="Times New Roman"/>
          <w:sz w:val="28"/>
          <w:szCs w:val="28"/>
          <w:lang w:val="uk-UA"/>
        </w:rPr>
        <w:t>–</w:t>
      </w:r>
      <w:r w:rsidR="004C2FF9">
        <w:rPr>
          <w:rFonts w:ascii="Times New Roman" w:hAnsi="Times New Roman"/>
          <w:sz w:val="28"/>
          <w:szCs w:val="28"/>
          <w:lang w:val="uk-UA"/>
        </w:rPr>
        <w:t xml:space="preserve"> повна незгода до 5</w:t>
      </w:r>
      <w:r w:rsidR="004C2FF9" w:rsidRPr="00EA605D">
        <w:rPr>
          <w:rFonts w:ascii="Times New Roman" w:hAnsi="Times New Roman"/>
          <w:sz w:val="28"/>
          <w:szCs w:val="28"/>
          <w:lang w:val="uk-UA"/>
        </w:rPr>
        <w:t xml:space="preserve"> </w:t>
      </w:r>
      <w:r w:rsidR="004C2FF9" w:rsidRPr="00FE6AFC">
        <w:rPr>
          <w:rFonts w:ascii="Times New Roman" w:hAnsi="Times New Roman"/>
          <w:sz w:val="28"/>
          <w:szCs w:val="28"/>
          <w:lang w:val="uk-UA"/>
        </w:rPr>
        <w:t>балів</w:t>
      </w:r>
      <w:r w:rsidR="004C2FF9">
        <w:rPr>
          <w:rFonts w:ascii="Times New Roman" w:hAnsi="Times New Roman"/>
          <w:sz w:val="28"/>
          <w:szCs w:val="28"/>
          <w:lang w:val="uk-UA"/>
        </w:rPr>
        <w:t xml:space="preserve"> </w:t>
      </w:r>
      <w:r w:rsidR="004C2FF9" w:rsidRPr="00EA605D">
        <w:rPr>
          <w:rFonts w:ascii="Times New Roman" w:hAnsi="Times New Roman"/>
          <w:sz w:val="28"/>
          <w:szCs w:val="28"/>
          <w:lang w:val="uk-UA"/>
        </w:rPr>
        <w:t>–</w:t>
      </w:r>
      <w:r w:rsidR="00AD1E05">
        <w:rPr>
          <w:rFonts w:ascii="Times New Roman" w:hAnsi="Times New Roman"/>
          <w:sz w:val="28"/>
          <w:szCs w:val="28"/>
          <w:lang w:val="uk-UA"/>
        </w:rPr>
        <w:t xml:space="preserve"> повна згода</w:t>
      </w:r>
      <w:r w:rsidR="004C2FF9" w:rsidRPr="00EA605D">
        <w:rPr>
          <w:rFonts w:ascii="Times New Roman" w:hAnsi="Times New Roman"/>
          <w:sz w:val="28"/>
          <w:szCs w:val="28"/>
          <w:lang w:val="uk-UA"/>
        </w:rPr>
        <w:t xml:space="preserve">. </w:t>
      </w:r>
    </w:p>
    <w:p w:rsidR="00220D8C" w:rsidRDefault="00220D8C" w:rsidP="00220D8C">
      <w:pPr>
        <w:pStyle w:val="af1"/>
        <w:spacing w:after="0" w:line="360" w:lineRule="auto"/>
        <w:ind w:left="0" w:firstLine="709"/>
        <w:rPr>
          <w:rFonts w:ascii="Times New Roman" w:hAnsi="Times New Roman"/>
          <w:sz w:val="28"/>
          <w:szCs w:val="28"/>
          <w:lang w:val="uk-UA"/>
        </w:rPr>
      </w:pPr>
      <w:r>
        <w:rPr>
          <w:rFonts w:ascii="Times New Roman" w:hAnsi="Times New Roman"/>
          <w:sz w:val="28"/>
          <w:szCs w:val="28"/>
          <w:lang w:val="uk-UA"/>
        </w:rPr>
        <w:t>Отримані, в ході опитування, відповіді</w:t>
      </w:r>
      <w:r w:rsidRPr="00EA605D">
        <w:rPr>
          <w:rFonts w:ascii="Times New Roman" w:hAnsi="Times New Roman"/>
          <w:sz w:val="28"/>
          <w:szCs w:val="28"/>
          <w:lang w:val="uk-UA"/>
        </w:rPr>
        <w:t xml:space="preserve"> </w:t>
      </w:r>
      <w:r>
        <w:rPr>
          <w:rFonts w:ascii="Times New Roman" w:hAnsi="Times New Roman"/>
          <w:sz w:val="28"/>
          <w:szCs w:val="28"/>
          <w:lang w:val="uk-UA"/>
        </w:rPr>
        <w:t xml:space="preserve">ми </w:t>
      </w:r>
      <w:r w:rsidRPr="00EA605D">
        <w:rPr>
          <w:rFonts w:ascii="Times New Roman" w:hAnsi="Times New Roman"/>
          <w:sz w:val="28"/>
          <w:szCs w:val="28"/>
          <w:lang w:val="uk-UA"/>
        </w:rPr>
        <w:t>розподіл</w:t>
      </w:r>
      <w:r>
        <w:rPr>
          <w:rFonts w:ascii="Times New Roman" w:hAnsi="Times New Roman"/>
          <w:sz w:val="28"/>
          <w:szCs w:val="28"/>
          <w:lang w:val="uk-UA"/>
        </w:rPr>
        <w:t>или</w:t>
      </w:r>
      <w:r w:rsidRPr="00EA605D">
        <w:rPr>
          <w:rFonts w:ascii="Times New Roman" w:hAnsi="Times New Roman"/>
          <w:sz w:val="28"/>
          <w:szCs w:val="28"/>
          <w:lang w:val="uk-UA"/>
        </w:rPr>
        <w:t xml:space="preserve"> між </w:t>
      </w:r>
      <w:r w:rsidRPr="00FE6AFC">
        <w:rPr>
          <w:rFonts w:ascii="Times New Roman" w:hAnsi="Times New Roman"/>
          <w:sz w:val="28"/>
          <w:szCs w:val="28"/>
          <w:lang w:val="uk-UA"/>
        </w:rPr>
        <w:t xml:space="preserve">трьома </w:t>
      </w:r>
      <w:r w:rsidRPr="00EA605D">
        <w:rPr>
          <w:rFonts w:ascii="Times New Roman" w:hAnsi="Times New Roman"/>
          <w:sz w:val="28"/>
          <w:szCs w:val="28"/>
          <w:lang w:val="uk-UA"/>
        </w:rPr>
        <w:t>секторами: не</w:t>
      </w:r>
      <w:r w:rsidR="0004407D">
        <w:rPr>
          <w:rFonts w:ascii="Times New Roman" w:hAnsi="Times New Roman"/>
          <w:sz w:val="28"/>
          <w:szCs w:val="28"/>
          <w:lang w:val="uk-UA"/>
        </w:rPr>
        <w:t>згоди</w:t>
      </w:r>
      <w:r w:rsidRPr="00EA605D">
        <w:rPr>
          <w:rFonts w:ascii="Times New Roman" w:hAnsi="Times New Roman"/>
          <w:sz w:val="28"/>
          <w:szCs w:val="28"/>
          <w:lang w:val="uk-UA"/>
        </w:rPr>
        <w:t xml:space="preserve">, </w:t>
      </w:r>
      <w:r>
        <w:rPr>
          <w:rFonts w:ascii="Times New Roman" w:hAnsi="Times New Roman"/>
          <w:sz w:val="28"/>
          <w:szCs w:val="28"/>
          <w:lang w:val="uk-UA"/>
        </w:rPr>
        <w:t xml:space="preserve">згоди та </w:t>
      </w:r>
      <w:r w:rsidRPr="00EA605D">
        <w:rPr>
          <w:rFonts w:ascii="Times New Roman" w:hAnsi="Times New Roman"/>
          <w:sz w:val="28"/>
          <w:szCs w:val="28"/>
          <w:lang w:val="uk-UA"/>
        </w:rPr>
        <w:t>невизначе</w:t>
      </w:r>
      <w:r w:rsidRPr="00FE6AFC">
        <w:rPr>
          <w:rFonts w:ascii="Times New Roman" w:hAnsi="Times New Roman"/>
          <w:sz w:val="28"/>
          <w:szCs w:val="28"/>
          <w:lang w:val="uk-UA"/>
        </w:rPr>
        <w:t>ності</w:t>
      </w:r>
      <w:r w:rsidRPr="00EA605D">
        <w:rPr>
          <w:rFonts w:ascii="Times New Roman" w:hAnsi="Times New Roman"/>
          <w:sz w:val="28"/>
          <w:szCs w:val="28"/>
          <w:lang w:val="uk-UA"/>
        </w:rPr>
        <w:t>.</w:t>
      </w:r>
      <w:r>
        <w:rPr>
          <w:rFonts w:ascii="Times New Roman" w:hAnsi="Times New Roman"/>
          <w:sz w:val="28"/>
          <w:szCs w:val="28"/>
          <w:lang w:val="uk-UA"/>
        </w:rPr>
        <w:t xml:space="preserve"> </w:t>
      </w:r>
      <w:r w:rsidRPr="00EA605D">
        <w:rPr>
          <w:rFonts w:ascii="Times New Roman" w:hAnsi="Times New Roman"/>
          <w:sz w:val="28"/>
          <w:szCs w:val="28"/>
          <w:lang w:val="uk-UA"/>
        </w:rPr>
        <w:t xml:space="preserve">До першого сектору </w:t>
      </w:r>
      <w:r>
        <w:rPr>
          <w:rFonts w:ascii="Times New Roman" w:hAnsi="Times New Roman"/>
          <w:sz w:val="28"/>
          <w:szCs w:val="28"/>
          <w:lang w:val="uk-UA"/>
        </w:rPr>
        <w:t xml:space="preserve">зараховано </w:t>
      </w:r>
      <w:r w:rsidR="0004407D">
        <w:rPr>
          <w:rFonts w:ascii="Times New Roman" w:hAnsi="Times New Roman"/>
          <w:sz w:val="28"/>
          <w:szCs w:val="28"/>
          <w:lang w:val="uk-UA"/>
        </w:rPr>
        <w:t>відповіді, які виражали повну або часткову</w:t>
      </w:r>
      <w:r w:rsidRPr="00EA605D">
        <w:rPr>
          <w:rFonts w:ascii="Times New Roman" w:hAnsi="Times New Roman"/>
          <w:sz w:val="28"/>
          <w:szCs w:val="28"/>
          <w:lang w:val="uk-UA"/>
        </w:rPr>
        <w:t xml:space="preserve"> не</w:t>
      </w:r>
      <w:r w:rsidR="0004407D">
        <w:rPr>
          <w:rFonts w:ascii="Times New Roman" w:hAnsi="Times New Roman"/>
          <w:sz w:val="28"/>
          <w:szCs w:val="28"/>
          <w:lang w:val="uk-UA"/>
        </w:rPr>
        <w:t xml:space="preserve">згоду </w:t>
      </w:r>
      <w:r>
        <w:rPr>
          <w:rFonts w:ascii="Times New Roman" w:hAnsi="Times New Roman"/>
          <w:sz w:val="28"/>
          <w:szCs w:val="28"/>
          <w:lang w:val="uk-UA"/>
        </w:rPr>
        <w:t xml:space="preserve">досліджуваних </w:t>
      </w:r>
      <w:r w:rsidRPr="00EA605D">
        <w:rPr>
          <w:rFonts w:ascii="Times New Roman" w:hAnsi="Times New Roman"/>
          <w:sz w:val="28"/>
          <w:szCs w:val="28"/>
          <w:lang w:val="uk-UA"/>
        </w:rPr>
        <w:t xml:space="preserve">з тим, що наведений </w:t>
      </w:r>
      <w:r w:rsidR="0004407D">
        <w:rPr>
          <w:rFonts w:ascii="Times New Roman" w:hAnsi="Times New Roman"/>
          <w:sz w:val="28"/>
          <w:szCs w:val="28"/>
          <w:lang w:val="uk-UA"/>
        </w:rPr>
        <w:t>мотив спонукає їх до участі</w:t>
      </w:r>
      <w:r w:rsidRPr="00EA605D">
        <w:rPr>
          <w:rFonts w:ascii="Times New Roman" w:hAnsi="Times New Roman"/>
          <w:sz w:val="28"/>
          <w:szCs w:val="28"/>
          <w:lang w:val="uk-UA"/>
        </w:rPr>
        <w:t xml:space="preserve"> </w:t>
      </w:r>
      <w:r>
        <w:rPr>
          <w:rFonts w:ascii="Times New Roman" w:hAnsi="Times New Roman"/>
          <w:sz w:val="28"/>
          <w:szCs w:val="28"/>
          <w:lang w:val="uk-UA"/>
        </w:rPr>
        <w:t>у громадському об’єднанні (1 та</w:t>
      </w:r>
      <w:r>
        <w:rPr>
          <w:rFonts w:ascii="Times New Roman" w:hAnsi="Times New Roman"/>
          <w:b/>
          <w:sz w:val="28"/>
          <w:szCs w:val="28"/>
          <w:lang w:val="uk-UA"/>
        </w:rPr>
        <w:t xml:space="preserve"> </w:t>
      </w:r>
      <w:r w:rsidRPr="00EA605D">
        <w:rPr>
          <w:rFonts w:ascii="Times New Roman" w:hAnsi="Times New Roman"/>
          <w:sz w:val="28"/>
          <w:szCs w:val="28"/>
          <w:lang w:val="uk-UA"/>
        </w:rPr>
        <w:t xml:space="preserve">2 бали). </w:t>
      </w:r>
      <w:r>
        <w:rPr>
          <w:rFonts w:ascii="Times New Roman" w:hAnsi="Times New Roman"/>
          <w:sz w:val="28"/>
          <w:szCs w:val="28"/>
          <w:lang w:val="uk-UA"/>
        </w:rPr>
        <w:t>Д</w:t>
      </w:r>
      <w:r w:rsidRPr="00EA605D">
        <w:rPr>
          <w:rFonts w:ascii="Times New Roman" w:hAnsi="Times New Roman"/>
          <w:sz w:val="28"/>
          <w:szCs w:val="28"/>
          <w:lang w:val="uk-UA"/>
        </w:rPr>
        <w:t xml:space="preserve">о </w:t>
      </w:r>
      <w:r w:rsidR="0004407D">
        <w:rPr>
          <w:rFonts w:ascii="Times New Roman" w:hAnsi="Times New Roman"/>
          <w:sz w:val="28"/>
          <w:szCs w:val="28"/>
          <w:lang w:val="uk-UA"/>
        </w:rPr>
        <w:t xml:space="preserve">другого сектору </w:t>
      </w:r>
      <w:r w:rsidRPr="00EA605D">
        <w:rPr>
          <w:rFonts w:ascii="Times New Roman" w:hAnsi="Times New Roman"/>
          <w:sz w:val="28"/>
          <w:szCs w:val="28"/>
          <w:lang w:val="uk-UA"/>
        </w:rPr>
        <w:t xml:space="preserve">увійшли </w:t>
      </w:r>
      <w:r>
        <w:rPr>
          <w:rFonts w:ascii="Times New Roman" w:hAnsi="Times New Roman"/>
          <w:sz w:val="28"/>
          <w:szCs w:val="28"/>
          <w:lang w:val="uk-UA"/>
        </w:rPr>
        <w:t>відповіді, які виявляли крайні межі згоди: повну або часткову</w:t>
      </w:r>
      <w:r w:rsidRPr="00EA605D">
        <w:rPr>
          <w:rFonts w:ascii="Times New Roman" w:hAnsi="Times New Roman"/>
          <w:sz w:val="28"/>
          <w:szCs w:val="28"/>
          <w:lang w:val="uk-UA"/>
        </w:rPr>
        <w:t xml:space="preserve"> (4 та 5 балів). Відповіді,</w:t>
      </w:r>
      <w:r>
        <w:rPr>
          <w:rFonts w:ascii="Times New Roman" w:hAnsi="Times New Roman"/>
          <w:sz w:val="28"/>
          <w:szCs w:val="28"/>
          <w:lang w:val="uk-UA"/>
        </w:rPr>
        <w:t xml:space="preserve"> що</w:t>
      </w:r>
      <w:r w:rsidRPr="00EA605D">
        <w:rPr>
          <w:rFonts w:ascii="Times New Roman" w:hAnsi="Times New Roman"/>
          <w:sz w:val="28"/>
          <w:szCs w:val="28"/>
          <w:lang w:val="uk-UA"/>
        </w:rPr>
        <w:t xml:space="preserve"> потрапили до сектору невизначен</w:t>
      </w:r>
      <w:r>
        <w:rPr>
          <w:rFonts w:ascii="Times New Roman" w:hAnsi="Times New Roman"/>
          <w:sz w:val="28"/>
          <w:szCs w:val="28"/>
          <w:lang w:val="uk-UA"/>
        </w:rPr>
        <w:t>о</w:t>
      </w:r>
      <w:r w:rsidRPr="00EA605D">
        <w:rPr>
          <w:rFonts w:ascii="Times New Roman" w:hAnsi="Times New Roman"/>
          <w:sz w:val="28"/>
          <w:szCs w:val="28"/>
          <w:lang w:val="uk-UA"/>
        </w:rPr>
        <w:t>сті</w:t>
      </w:r>
      <w:r>
        <w:rPr>
          <w:rFonts w:ascii="Times New Roman" w:hAnsi="Times New Roman"/>
          <w:sz w:val="28"/>
          <w:szCs w:val="28"/>
          <w:lang w:val="uk-UA"/>
        </w:rPr>
        <w:t>,</w:t>
      </w:r>
      <w:r w:rsidRPr="00EA605D">
        <w:rPr>
          <w:rFonts w:ascii="Times New Roman" w:hAnsi="Times New Roman"/>
          <w:sz w:val="28"/>
          <w:szCs w:val="28"/>
          <w:lang w:val="uk-UA"/>
        </w:rPr>
        <w:t xml:space="preserve"> не враховувались.</w:t>
      </w:r>
      <w:r>
        <w:rPr>
          <w:rFonts w:ascii="Times New Roman" w:hAnsi="Times New Roman"/>
          <w:sz w:val="28"/>
          <w:szCs w:val="28"/>
          <w:lang w:val="uk-UA"/>
        </w:rPr>
        <w:t xml:space="preserve"> </w:t>
      </w:r>
    </w:p>
    <w:p w:rsidR="006D0C1D" w:rsidRPr="00246471" w:rsidRDefault="00220D8C" w:rsidP="00220D8C">
      <w:pPr>
        <w:pStyle w:val="af1"/>
        <w:spacing w:before="120" w:after="0" w:line="360" w:lineRule="auto"/>
        <w:ind w:left="0" w:firstLine="709"/>
        <w:jc w:val="right"/>
        <w:rPr>
          <w:rFonts w:ascii="Times New Roman" w:hAnsi="Times New Roman"/>
          <w:sz w:val="28"/>
          <w:szCs w:val="28"/>
          <w:lang w:val="uk-UA"/>
        </w:rPr>
      </w:pPr>
      <w:r>
        <w:rPr>
          <w:rFonts w:ascii="Times New Roman" w:hAnsi="Times New Roman"/>
          <w:sz w:val="28"/>
          <w:szCs w:val="28"/>
          <w:lang w:val="uk-UA"/>
        </w:rPr>
        <w:br w:type="page"/>
      </w:r>
      <w:r w:rsidR="006D0C1D">
        <w:rPr>
          <w:rFonts w:ascii="Times New Roman" w:hAnsi="Times New Roman"/>
          <w:sz w:val="28"/>
          <w:szCs w:val="28"/>
          <w:lang w:val="uk-UA"/>
        </w:rPr>
        <w:t>Таблиця 2.3</w:t>
      </w:r>
      <w:r w:rsidR="004C6733">
        <w:rPr>
          <w:rFonts w:ascii="Times New Roman" w:hAnsi="Times New Roman"/>
          <w:sz w:val="28"/>
          <w:szCs w:val="28"/>
          <w:lang w:val="uk-UA"/>
        </w:rPr>
        <w:t>.</w:t>
      </w:r>
    </w:p>
    <w:p w:rsidR="00A94D38" w:rsidRDefault="006D0C1D" w:rsidP="006D0C1D">
      <w:pPr>
        <w:pStyle w:val="af1"/>
        <w:spacing w:after="0" w:line="360" w:lineRule="auto"/>
        <w:ind w:left="0" w:firstLine="709"/>
        <w:jc w:val="center"/>
        <w:rPr>
          <w:rFonts w:ascii="Times New Roman" w:hAnsi="Times New Roman"/>
          <w:b/>
          <w:sz w:val="28"/>
          <w:szCs w:val="28"/>
          <w:lang w:val="uk-UA"/>
        </w:rPr>
      </w:pPr>
      <w:r>
        <w:rPr>
          <w:rFonts w:ascii="Times New Roman" w:hAnsi="Times New Roman"/>
          <w:b/>
          <w:sz w:val="28"/>
          <w:szCs w:val="28"/>
          <w:lang w:val="uk-UA"/>
        </w:rPr>
        <w:t xml:space="preserve">Перелік тверджень для визначення </w:t>
      </w:r>
      <w:r w:rsidR="00FC496C">
        <w:rPr>
          <w:rFonts w:ascii="Times New Roman" w:hAnsi="Times New Roman"/>
          <w:b/>
          <w:sz w:val="28"/>
          <w:szCs w:val="28"/>
          <w:lang w:val="uk-UA"/>
        </w:rPr>
        <w:t>мотивів</w:t>
      </w:r>
    </w:p>
    <w:p w:rsidR="006D0C1D" w:rsidRDefault="006D0C1D" w:rsidP="00823DEC">
      <w:pPr>
        <w:pStyle w:val="af1"/>
        <w:spacing w:after="0" w:line="360" w:lineRule="auto"/>
        <w:ind w:left="0" w:firstLine="709"/>
        <w:jc w:val="center"/>
        <w:rPr>
          <w:rFonts w:ascii="Times New Roman" w:hAnsi="Times New Roman"/>
          <w:b/>
          <w:sz w:val="28"/>
          <w:szCs w:val="28"/>
          <w:lang w:val="uk-UA"/>
        </w:rPr>
      </w:pPr>
      <w:r>
        <w:rPr>
          <w:rFonts w:ascii="Times New Roman" w:hAnsi="Times New Roman"/>
          <w:b/>
          <w:sz w:val="28"/>
          <w:szCs w:val="28"/>
          <w:lang w:val="uk-UA"/>
        </w:rPr>
        <w:t>участі жінок у жіночих громадських об</w:t>
      </w:r>
      <w:r w:rsidRPr="003016C6">
        <w:rPr>
          <w:rFonts w:ascii="Times New Roman" w:hAnsi="Times New Roman"/>
          <w:b/>
          <w:sz w:val="28"/>
          <w:szCs w:val="28"/>
        </w:rPr>
        <w:t>’</w:t>
      </w:r>
      <w:r>
        <w:rPr>
          <w:rFonts w:ascii="Times New Roman" w:hAnsi="Times New Roman"/>
          <w:b/>
          <w:sz w:val="28"/>
          <w:szCs w:val="28"/>
          <w:lang w:val="uk-UA"/>
        </w:rPr>
        <w:t xml:space="preserve">єднаннях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34"/>
        <w:gridCol w:w="5828"/>
      </w:tblGrid>
      <w:tr w:rsidR="007A2541" w:rsidRPr="00C05DD5" w:rsidTr="0083029E">
        <w:trPr>
          <w:trHeight w:val="559"/>
        </w:trPr>
        <w:tc>
          <w:tcPr>
            <w:tcW w:w="3634" w:type="dxa"/>
            <w:tcBorders>
              <w:bottom w:val="single" w:sz="4" w:space="0" w:color="auto"/>
            </w:tcBorders>
            <w:vAlign w:val="center"/>
          </w:tcPr>
          <w:p w:rsidR="007A2541" w:rsidRPr="00C05DD5" w:rsidRDefault="007A2541" w:rsidP="0004407D">
            <w:pPr>
              <w:pStyle w:val="a4"/>
              <w:spacing w:line="240" w:lineRule="auto"/>
              <w:ind w:firstLine="709"/>
              <w:jc w:val="center"/>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 xml:space="preserve">Назва </w:t>
            </w:r>
            <w:r w:rsidR="0004407D">
              <w:rPr>
                <w:rFonts w:ascii="Times New Roman" w:hAnsi="Times New Roman" w:cs="Times New Roman"/>
                <w:color w:val="auto"/>
                <w:sz w:val="26"/>
                <w:szCs w:val="26"/>
                <w:lang w:val="uk-UA"/>
              </w:rPr>
              <w:t xml:space="preserve">мотиву </w:t>
            </w:r>
          </w:p>
        </w:tc>
        <w:tc>
          <w:tcPr>
            <w:tcW w:w="5828" w:type="dxa"/>
            <w:tcBorders>
              <w:bottom w:val="single" w:sz="4" w:space="0" w:color="auto"/>
            </w:tcBorders>
            <w:vAlign w:val="center"/>
          </w:tcPr>
          <w:p w:rsidR="007A2541" w:rsidRPr="00C05DD5" w:rsidRDefault="00C738D0" w:rsidP="0083029E">
            <w:pPr>
              <w:pStyle w:val="a4"/>
              <w:spacing w:line="240" w:lineRule="auto"/>
              <w:ind w:firstLine="709"/>
              <w:jc w:val="center"/>
              <w:rPr>
                <w:rFonts w:ascii="Times New Roman" w:hAnsi="Times New Roman" w:cs="Times New Roman"/>
                <w:i/>
                <w:color w:val="auto"/>
                <w:sz w:val="26"/>
                <w:szCs w:val="26"/>
                <w:lang w:val="uk-UA"/>
              </w:rPr>
            </w:pPr>
            <w:r w:rsidRPr="00C05DD5">
              <w:rPr>
                <w:rFonts w:ascii="Times New Roman" w:hAnsi="Times New Roman" w:cs="Times New Roman"/>
                <w:color w:val="auto"/>
                <w:sz w:val="26"/>
                <w:szCs w:val="26"/>
                <w:lang w:val="uk-UA"/>
              </w:rPr>
              <w:t>Твердження,</w:t>
            </w:r>
            <w:r w:rsidR="007A2541" w:rsidRPr="00C05DD5">
              <w:rPr>
                <w:rFonts w:ascii="Times New Roman" w:hAnsi="Times New Roman" w:cs="Times New Roman"/>
                <w:color w:val="auto"/>
                <w:sz w:val="26"/>
                <w:szCs w:val="26"/>
                <w:lang w:val="uk-UA"/>
              </w:rPr>
              <w:t xml:space="preserve"> подані в анкеті</w:t>
            </w:r>
          </w:p>
        </w:tc>
      </w:tr>
      <w:tr w:rsidR="006D0C1D" w:rsidRPr="00C05DD5" w:rsidTr="00A74558">
        <w:tc>
          <w:tcPr>
            <w:tcW w:w="3634" w:type="dxa"/>
            <w:tcBorders>
              <w:top w:val="single" w:sz="4" w:space="0" w:color="auto"/>
            </w:tcBorders>
          </w:tcPr>
          <w:p w:rsidR="006D0C1D" w:rsidRPr="00C05DD5" w:rsidRDefault="006D0C1D" w:rsidP="007A2541">
            <w:pPr>
              <w:pStyle w:val="a4"/>
              <w:spacing w:line="240" w:lineRule="auto"/>
              <w:ind w:firstLine="176"/>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 xml:space="preserve">Кар’єра </w:t>
            </w:r>
          </w:p>
        </w:tc>
        <w:tc>
          <w:tcPr>
            <w:tcW w:w="5828" w:type="dxa"/>
            <w:tcBorders>
              <w:top w:val="single" w:sz="4" w:space="0" w:color="auto"/>
            </w:tcBorders>
          </w:tcPr>
          <w:p w:rsidR="006D0C1D" w:rsidRPr="00C05DD5" w:rsidRDefault="006D0C1D" w:rsidP="007A2541">
            <w:pPr>
              <w:pStyle w:val="a4"/>
              <w:spacing w:line="240" w:lineRule="auto"/>
              <w:ind w:firstLine="0"/>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прагнення будувати кар’єру</w:t>
            </w:r>
          </w:p>
        </w:tc>
      </w:tr>
      <w:tr w:rsidR="006D0C1D" w:rsidRPr="00C05DD5" w:rsidTr="00A74558">
        <w:tc>
          <w:tcPr>
            <w:tcW w:w="3634" w:type="dxa"/>
          </w:tcPr>
          <w:p w:rsidR="006D0C1D" w:rsidRPr="00C05DD5" w:rsidRDefault="006D0C1D" w:rsidP="007A2541">
            <w:pPr>
              <w:pStyle w:val="a4"/>
              <w:spacing w:line="240" w:lineRule="auto"/>
              <w:ind w:firstLine="176"/>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Саморозвиток</w:t>
            </w:r>
          </w:p>
        </w:tc>
        <w:tc>
          <w:tcPr>
            <w:tcW w:w="5828" w:type="dxa"/>
          </w:tcPr>
          <w:p w:rsidR="006D0C1D" w:rsidRPr="00C05DD5" w:rsidRDefault="006D0C1D" w:rsidP="007A2541">
            <w:pPr>
              <w:pStyle w:val="a4"/>
              <w:spacing w:line="240" w:lineRule="auto"/>
              <w:ind w:firstLine="0"/>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бажання отримати нові знання та досвід</w:t>
            </w:r>
          </w:p>
        </w:tc>
      </w:tr>
      <w:tr w:rsidR="006D0C1D" w:rsidRPr="00C05DD5" w:rsidTr="00A74558">
        <w:tc>
          <w:tcPr>
            <w:tcW w:w="3634" w:type="dxa"/>
          </w:tcPr>
          <w:p w:rsidR="006D0C1D" w:rsidRPr="00C05DD5" w:rsidRDefault="006D0C1D" w:rsidP="007A2541">
            <w:pPr>
              <w:pStyle w:val="a4"/>
              <w:spacing w:line="240" w:lineRule="auto"/>
              <w:ind w:firstLine="176"/>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Самореалізація</w:t>
            </w:r>
          </w:p>
        </w:tc>
        <w:tc>
          <w:tcPr>
            <w:tcW w:w="5828" w:type="dxa"/>
          </w:tcPr>
          <w:p w:rsidR="006D0C1D" w:rsidRPr="00C05DD5" w:rsidRDefault="006D0C1D" w:rsidP="007A2541">
            <w:pPr>
              <w:pStyle w:val="a4"/>
              <w:spacing w:line="240" w:lineRule="auto"/>
              <w:ind w:firstLine="0"/>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прагнення реалізувати свій потенціал</w:t>
            </w:r>
          </w:p>
        </w:tc>
      </w:tr>
      <w:tr w:rsidR="006D0C1D" w:rsidRPr="00C05DD5" w:rsidTr="00A74558">
        <w:tc>
          <w:tcPr>
            <w:tcW w:w="3634" w:type="dxa"/>
          </w:tcPr>
          <w:p w:rsidR="006D0C1D" w:rsidRPr="00C05DD5" w:rsidRDefault="006D0C1D" w:rsidP="007A2541">
            <w:pPr>
              <w:pStyle w:val="a4"/>
              <w:spacing w:line="240" w:lineRule="auto"/>
              <w:ind w:firstLine="176"/>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Творчість</w:t>
            </w:r>
          </w:p>
        </w:tc>
        <w:tc>
          <w:tcPr>
            <w:tcW w:w="5828" w:type="dxa"/>
          </w:tcPr>
          <w:p w:rsidR="006D0C1D" w:rsidRPr="00C05DD5" w:rsidRDefault="006D0C1D" w:rsidP="007A2541">
            <w:pPr>
              <w:pStyle w:val="a4"/>
              <w:spacing w:line="240" w:lineRule="auto"/>
              <w:ind w:firstLine="0"/>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втілення ідей та задумів</w:t>
            </w:r>
          </w:p>
        </w:tc>
      </w:tr>
      <w:tr w:rsidR="006D0C1D" w:rsidRPr="00C05DD5" w:rsidTr="00A74558">
        <w:tc>
          <w:tcPr>
            <w:tcW w:w="3634" w:type="dxa"/>
          </w:tcPr>
          <w:p w:rsidR="006D0C1D" w:rsidRPr="00C05DD5" w:rsidRDefault="006D0C1D" w:rsidP="007A2541">
            <w:pPr>
              <w:pStyle w:val="a4"/>
              <w:spacing w:line="240" w:lineRule="auto"/>
              <w:ind w:firstLine="176"/>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Влада</w:t>
            </w:r>
          </w:p>
        </w:tc>
        <w:tc>
          <w:tcPr>
            <w:tcW w:w="5828" w:type="dxa"/>
          </w:tcPr>
          <w:p w:rsidR="006D0C1D" w:rsidRPr="00C05DD5" w:rsidRDefault="006D0C1D" w:rsidP="007A2541">
            <w:pPr>
              <w:pStyle w:val="a4"/>
              <w:spacing w:line="240" w:lineRule="auto"/>
              <w:ind w:firstLine="0"/>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прагнення впливати на перебіг подій у суспільстві</w:t>
            </w:r>
          </w:p>
        </w:tc>
      </w:tr>
      <w:tr w:rsidR="006D0C1D" w:rsidRPr="00C05DD5" w:rsidTr="00A74558">
        <w:tc>
          <w:tcPr>
            <w:tcW w:w="3634" w:type="dxa"/>
          </w:tcPr>
          <w:p w:rsidR="006D0C1D" w:rsidRPr="00C05DD5" w:rsidRDefault="006D0C1D" w:rsidP="007A2541">
            <w:pPr>
              <w:pStyle w:val="a4"/>
              <w:spacing w:line="240" w:lineRule="auto"/>
              <w:ind w:firstLine="176"/>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Ідеологія</w:t>
            </w:r>
          </w:p>
        </w:tc>
        <w:tc>
          <w:tcPr>
            <w:tcW w:w="5828" w:type="dxa"/>
          </w:tcPr>
          <w:p w:rsidR="006D0C1D" w:rsidRPr="00C05DD5" w:rsidRDefault="006D0C1D" w:rsidP="007A2541">
            <w:pPr>
              <w:pStyle w:val="a4"/>
              <w:spacing w:line="240" w:lineRule="auto"/>
              <w:ind w:firstLine="0"/>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бажання зробити особистий внесок у розбудову української держави</w:t>
            </w:r>
          </w:p>
        </w:tc>
      </w:tr>
      <w:tr w:rsidR="006D0C1D" w:rsidRPr="00C05DD5" w:rsidTr="00A74558">
        <w:tc>
          <w:tcPr>
            <w:tcW w:w="3634" w:type="dxa"/>
          </w:tcPr>
          <w:p w:rsidR="006D0C1D" w:rsidRPr="00C05DD5" w:rsidRDefault="006D0C1D" w:rsidP="00412A6F">
            <w:pPr>
              <w:pStyle w:val="a4"/>
              <w:spacing w:line="240" w:lineRule="auto"/>
              <w:ind w:firstLine="176"/>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П</w:t>
            </w:r>
            <w:r w:rsidR="00412A6F">
              <w:rPr>
                <w:rFonts w:ascii="Times New Roman" w:hAnsi="Times New Roman" w:cs="Times New Roman"/>
                <w:color w:val="auto"/>
                <w:sz w:val="26"/>
                <w:szCs w:val="26"/>
                <w:lang w:val="uk-UA"/>
              </w:rPr>
              <w:t>опулярність</w:t>
            </w:r>
          </w:p>
        </w:tc>
        <w:tc>
          <w:tcPr>
            <w:tcW w:w="5828" w:type="dxa"/>
          </w:tcPr>
          <w:p w:rsidR="006D0C1D" w:rsidRPr="00C05DD5" w:rsidRDefault="006D0C1D" w:rsidP="007A2541">
            <w:pPr>
              <w:pStyle w:val="a4"/>
              <w:spacing w:line="240" w:lineRule="auto"/>
              <w:ind w:firstLine="0"/>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престиж жіночих громадських об’єднань</w:t>
            </w:r>
          </w:p>
        </w:tc>
      </w:tr>
      <w:tr w:rsidR="006D0C1D" w:rsidRPr="00C05DD5" w:rsidTr="00A74558">
        <w:tc>
          <w:tcPr>
            <w:tcW w:w="3634" w:type="dxa"/>
          </w:tcPr>
          <w:p w:rsidR="006D0C1D" w:rsidRPr="00C05DD5" w:rsidRDefault="006D0C1D" w:rsidP="007A2541">
            <w:pPr>
              <w:pStyle w:val="a4"/>
              <w:spacing w:line="240" w:lineRule="auto"/>
              <w:ind w:firstLine="176"/>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Афіліація</w:t>
            </w:r>
          </w:p>
        </w:tc>
        <w:tc>
          <w:tcPr>
            <w:tcW w:w="5828" w:type="dxa"/>
          </w:tcPr>
          <w:p w:rsidR="006D0C1D" w:rsidRPr="00C05DD5" w:rsidRDefault="006D0C1D" w:rsidP="007A2541">
            <w:pPr>
              <w:pStyle w:val="a4"/>
              <w:spacing w:line="240" w:lineRule="auto"/>
              <w:ind w:firstLine="0"/>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розширення кола знайомих, спілкування за інтересами</w:t>
            </w:r>
          </w:p>
        </w:tc>
      </w:tr>
      <w:tr w:rsidR="006D0C1D" w:rsidRPr="00C05DD5" w:rsidTr="00A74558">
        <w:tc>
          <w:tcPr>
            <w:tcW w:w="3634" w:type="dxa"/>
          </w:tcPr>
          <w:p w:rsidR="006D0C1D" w:rsidRPr="00C05DD5" w:rsidRDefault="006D0C1D" w:rsidP="007A2541">
            <w:pPr>
              <w:pStyle w:val="a4"/>
              <w:spacing w:line="240" w:lineRule="auto"/>
              <w:ind w:firstLine="176"/>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Власні проблеми</w:t>
            </w:r>
          </w:p>
        </w:tc>
        <w:tc>
          <w:tcPr>
            <w:tcW w:w="5828" w:type="dxa"/>
          </w:tcPr>
          <w:p w:rsidR="006D0C1D" w:rsidRPr="00C05DD5" w:rsidRDefault="006D0C1D" w:rsidP="007A2541">
            <w:pPr>
              <w:pStyle w:val="a4"/>
              <w:spacing w:line="240" w:lineRule="auto"/>
              <w:ind w:firstLine="0"/>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вирішення нагальних особистих проблем</w:t>
            </w:r>
          </w:p>
        </w:tc>
      </w:tr>
      <w:tr w:rsidR="006D0C1D" w:rsidRPr="00C05DD5" w:rsidTr="00A74558">
        <w:tc>
          <w:tcPr>
            <w:tcW w:w="3634" w:type="dxa"/>
          </w:tcPr>
          <w:p w:rsidR="006D0C1D" w:rsidRPr="00C05DD5" w:rsidRDefault="006D0C1D" w:rsidP="007A2541">
            <w:pPr>
              <w:pStyle w:val="a4"/>
              <w:spacing w:line="240" w:lineRule="auto"/>
              <w:ind w:firstLine="176"/>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Допомога іншим</w:t>
            </w:r>
          </w:p>
        </w:tc>
        <w:tc>
          <w:tcPr>
            <w:tcW w:w="5828" w:type="dxa"/>
          </w:tcPr>
          <w:p w:rsidR="006D0C1D" w:rsidRPr="00C05DD5" w:rsidRDefault="006D0C1D" w:rsidP="007A2541">
            <w:pPr>
              <w:pStyle w:val="a4"/>
              <w:spacing w:line="240" w:lineRule="auto"/>
              <w:ind w:firstLine="0"/>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прагнення захистити інтереси українських жінок</w:t>
            </w:r>
          </w:p>
        </w:tc>
      </w:tr>
      <w:tr w:rsidR="006D0C1D" w:rsidRPr="00C05DD5" w:rsidTr="00A74558">
        <w:tc>
          <w:tcPr>
            <w:tcW w:w="3634" w:type="dxa"/>
          </w:tcPr>
          <w:p w:rsidR="006D0C1D" w:rsidRPr="00C05DD5" w:rsidRDefault="006D0C1D" w:rsidP="007A2541">
            <w:pPr>
              <w:pStyle w:val="a4"/>
              <w:spacing w:line="240" w:lineRule="auto"/>
              <w:ind w:firstLine="176"/>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Заробіток</w:t>
            </w:r>
          </w:p>
        </w:tc>
        <w:tc>
          <w:tcPr>
            <w:tcW w:w="5828" w:type="dxa"/>
          </w:tcPr>
          <w:p w:rsidR="006D0C1D" w:rsidRPr="00C05DD5" w:rsidRDefault="006D0C1D" w:rsidP="007A2541">
            <w:pPr>
              <w:pStyle w:val="a4"/>
              <w:spacing w:line="240" w:lineRule="auto"/>
              <w:ind w:firstLine="0"/>
              <w:jc w:val="left"/>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можливість отримати додаткові кошти</w:t>
            </w:r>
          </w:p>
        </w:tc>
      </w:tr>
      <w:tr w:rsidR="006D0C1D" w:rsidRPr="00C05DD5" w:rsidTr="00A74558">
        <w:tc>
          <w:tcPr>
            <w:tcW w:w="3634" w:type="dxa"/>
          </w:tcPr>
          <w:p w:rsidR="006D0C1D" w:rsidRPr="00C05DD5" w:rsidRDefault="006D0C1D" w:rsidP="007A2541">
            <w:pPr>
              <w:pStyle w:val="a4"/>
              <w:spacing w:line="240" w:lineRule="auto"/>
              <w:ind w:firstLine="176"/>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Вільний час</w:t>
            </w:r>
          </w:p>
        </w:tc>
        <w:tc>
          <w:tcPr>
            <w:tcW w:w="5828" w:type="dxa"/>
          </w:tcPr>
          <w:p w:rsidR="006D0C1D" w:rsidRPr="00C05DD5" w:rsidRDefault="006D0C1D" w:rsidP="007A2541">
            <w:pPr>
              <w:pStyle w:val="a4"/>
              <w:spacing w:line="240" w:lineRule="auto"/>
              <w:ind w:firstLine="0"/>
              <w:jc w:val="left"/>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форма проведення вільного часу</w:t>
            </w:r>
          </w:p>
        </w:tc>
      </w:tr>
      <w:tr w:rsidR="006D0C1D" w:rsidRPr="00C05DD5" w:rsidTr="00A74558">
        <w:tc>
          <w:tcPr>
            <w:tcW w:w="3634" w:type="dxa"/>
          </w:tcPr>
          <w:p w:rsidR="006D0C1D" w:rsidRPr="00C05DD5" w:rsidRDefault="006D0C1D" w:rsidP="00F86A2B">
            <w:pPr>
              <w:pStyle w:val="a4"/>
              <w:spacing w:line="240" w:lineRule="auto"/>
              <w:ind w:firstLine="176"/>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Гедонізм</w:t>
            </w:r>
          </w:p>
        </w:tc>
        <w:tc>
          <w:tcPr>
            <w:tcW w:w="5828" w:type="dxa"/>
          </w:tcPr>
          <w:p w:rsidR="006D0C1D" w:rsidRPr="00A04A39" w:rsidRDefault="006D0C1D" w:rsidP="00A04A39">
            <w:pPr>
              <w:pStyle w:val="a4"/>
              <w:spacing w:line="240" w:lineRule="auto"/>
              <w:ind w:firstLine="0"/>
              <w:rPr>
                <w:rFonts w:ascii="Times New Roman" w:hAnsi="Times New Roman" w:cs="Times New Roman"/>
                <w:color w:val="auto"/>
                <w:sz w:val="26"/>
                <w:szCs w:val="26"/>
                <w:lang w:val="uk-UA"/>
              </w:rPr>
            </w:pPr>
            <w:r w:rsidRPr="00C05DD5">
              <w:rPr>
                <w:rFonts w:ascii="Times New Roman" w:hAnsi="Times New Roman" w:cs="Times New Roman"/>
                <w:color w:val="auto"/>
                <w:sz w:val="26"/>
                <w:szCs w:val="26"/>
                <w:lang w:val="uk-UA"/>
              </w:rPr>
              <w:t xml:space="preserve">задоволення від </w:t>
            </w:r>
            <w:r w:rsidR="00F86A2B" w:rsidRPr="00C05DD5">
              <w:rPr>
                <w:rFonts w:ascii="Times New Roman" w:hAnsi="Times New Roman" w:cs="Times New Roman"/>
                <w:color w:val="auto"/>
                <w:sz w:val="26"/>
                <w:szCs w:val="26"/>
                <w:lang w:val="uk-UA"/>
              </w:rPr>
              <w:t xml:space="preserve">виконання завдань на </w:t>
            </w:r>
            <w:r w:rsidRPr="00C05DD5">
              <w:rPr>
                <w:rFonts w:ascii="Times New Roman" w:hAnsi="Times New Roman" w:cs="Times New Roman"/>
                <w:color w:val="auto"/>
                <w:sz w:val="26"/>
                <w:szCs w:val="26"/>
                <w:lang w:val="uk-UA"/>
              </w:rPr>
              <w:t>користь суспільству</w:t>
            </w:r>
          </w:p>
        </w:tc>
      </w:tr>
    </w:tbl>
    <w:p w:rsidR="0083029E" w:rsidRDefault="006D0C1D" w:rsidP="0083029E">
      <w:pPr>
        <w:pStyle w:val="af1"/>
        <w:spacing w:before="240" w:after="0" w:line="360" w:lineRule="auto"/>
        <w:ind w:left="0" w:firstLine="709"/>
        <w:rPr>
          <w:rFonts w:ascii="Times New Roman" w:hAnsi="Times New Roman"/>
          <w:sz w:val="28"/>
          <w:szCs w:val="28"/>
          <w:lang w:val="uk-UA"/>
        </w:rPr>
      </w:pPr>
      <w:r w:rsidRPr="007C0B0E">
        <w:rPr>
          <w:rFonts w:ascii="Times New Roman" w:hAnsi="Times New Roman"/>
          <w:sz w:val="28"/>
          <w:szCs w:val="28"/>
          <w:lang w:val="uk-UA"/>
        </w:rPr>
        <w:t>Так, 16 учасниць</w:t>
      </w:r>
      <w:r w:rsidRPr="00EA605D">
        <w:rPr>
          <w:rFonts w:ascii="Times New Roman" w:hAnsi="Times New Roman"/>
          <w:sz w:val="28"/>
          <w:szCs w:val="28"/>
          <w:lang w:val="uk-UA"/>
        </w:rPr>
        <w:t xml:space="preserve"> </w:t>
      </w:r>
      <w:r w:rsidRPr="00FE6AFC">
        <w:rPr>
          <w:rFonts w:ascii="Times New Roman" w:hAnsi="Times New Roman"/>
          <w:sz w:val="28"/>
          <w:szCs w:val="28"/>
          <w:lang w:val="uk-UA"/>
        </w:rPr>
        <w:t>з</w:t>
      </w:r>
      <w:r>
        <w:rPr>
          <w:rFonts w:ascii="Times New Roman" w:hAnsi="Times New Roman"/>
          <w:sz w:val="28"/>
          <w:szCs w:val="28"/>
          <w:lang w:val="uk-UA"/>
        </w:rPr>
        <w:t xml:space="preserve"> </w:t>
      </w:r>
      <w:r w:rsidRPr="005C3873">
        <w:rPr>
          <w:rFonts w:ascii="Times New Roman" w:hAnsi="Times New Roman"/>
          <w:sz w:val="28"/>
          <w:szCs w:val="28"/>
          <w:lang w:val="uk-UA"/>
        </w:rPr>
        <w:t xml:space="preserve">просвітницьких </w:t>
      </w:r>
      <w:r>
        <w:rPr>
          <w:rFonts w:ascii="Times New Roman" w:hAnsi="Times New Roman"/>
          <w:sz w:val="28"/>
          <w:szCs w:val="28"/>
          <w:lang w:val="uk-UA"/>
        </w:rPr>
        <w:t>жіночих об’єднань (або 94</w:t>
      </w:r>
      <w:r w:rsidR="006F7541">
        <w:rPr>
          <w:rFonts w:ascii="Times New Roman" w:hAnsi="Times New Roman"/>
          <w:sz w:val="28"/>
          <w:szCs w:val="28"/>
          <w:lang w:val="uk-UA"/>
        </w:rPr>
        <w:t> </w:t>
      </w:r>
      <w:r w:rsidRPr="00EA605D">
        <w:rPr>
          <w:rFonts w:ascii="Times New Roman" w:hAnsi="Times New Roman"/>
          <w:sz w:val="28"/>
          <w:szCs w:val="28"/>
          <w:lang w:val="uk-UA"/>
        </w:rPr>
        <w:t>% від загальної кількості</w:t>
      </w:r>
      <w:r>
        <w:rPr>
          <w:rFonts w:ascii="Times New Roman" w:hAnsi="Times New Roman"/>
          <w:sz w:val="28"/>
          <w:szCs w:val="28"/>
          <w:lang w:val="uk-UA"/>
        </w:rPr>
        <w:t xml:space="preserve"> опитаних</w:t>
      </w:r>
      <w:r w:rsidRPr="00EA605D">
        <w:rPr>
          <w:rFonts w:ascii="Times New Roman" w:hAnsi="Times New Roman"/>
          <w:sz w:val="28"/>
          <w:szCs w:val="28"/>
          <w:lang w:val="uk-UA"/>
        </w:rPr>
        <w:t xml:space="preserve">) погодились з </w:t>
      </w:r>
      <w:r w:rsidRPr="00FE6AFC">
        <w:rPr>
          <w:rFonts w:ascii="Times New Roman" w:hAnsi="Times New Roman"/>
          <w:sz w:val="28"/>
          <w:szCs w:val="28"/>
          <w:lang w:val="uk-UA"/>
        </w:rPr>
        <w:t>твердженням,</w:t>
      </w:r>
      <w:r w:rsidRPr="00EA605D">
        <w:rPr>
          <w:rFonts w:ascii="Times New Roman" w:hAnsi="Times New Roman"/>
          <w:sz w:val="28"/>
          <w:szCs w:val="28"/>
          <w:lang w:val="uk-UA"/>
        </w:rPr>
        <w:t xml:space="preserve"> що долучаються до громадської діяльності задля о</w:t>
      </w:r>
      <w:r>
        <w:rPr>
          <w:rFonts w:ascii="Times New Roman" w:hAnsi="Times New Roman"/>
          <w:sz w:val="28"/>
          <w:szCs w:val="28"/>
          <w:lang w:val="uk-UA"/>
        </w:rPr>
        <w:t>тр</w:t>
      </w:r>
      <w:r w:rsidR="00294C31">
        <w:rPr>
          <w:rFonts w:ascii="Times New Roman" w:hAnsi="Times New Roman"/>
          <w:sz w:val="28"/>
          <w:szCs w:val="28"/>
          <w:lang w:val="uk-UA"/>
        </w:rPr>
        <w:t xml:space="preserve">имання досвіду та нових знань. </w:t>
      </w:r>
    </w:p>
    <w:p w:rsidR="0083029E" w:rsidRDefault="00294C31" w:rsidP="0083029E">
      <w:pPr>
        <w:pStyle w:val="af1"/>
        <w:spacing w:after="0" w:line="360" w:lineRule="auto"/>
        <w:ind w:left="0" w:firstLine="709"/>
        <w:rPr>
          <w:rFonts w:ascii="Times New Roman" w:hAnsi="Times New Roman"/>
          <w:sz w:val="28"/>
          <w:szCs w:val="28"/>
          <w:lang w:val="uk-UA"/>
        </w:rPr>
      </w:pPr>
      <w:r>
        <w:rPr>
          <w:rFonts w:ascii="Times New Roman" w:hAnsi="Times New Roman"/>
          <w:sz w:val="28"/>
          <w:szCs w:val="28"/>
          <w:lang w:val="uk-UA"/>
        </w:rPr>
        <w:t>У</w:t>
      </w:r>
      <w:r w:rsidR="006D0C1D">
        <w:rPr>
          <w:rFonts w:ascii="Times New Roman" w:hAnsi="Times New Roman"/>
          <w:sz w:val="28"/>
          <w:szCs w:val="28"/>
          <w:lang w:val="uk-UA"/>
        </w:rPr>
        <w:t xml:space="preserve"> якості інших </w:t>
      </w:r>
      <w:r w:rsidR="00FC496C">
        <w:rPr>
          <w:rFonts w:ascii="Times New Roman" w:hAnsi="Times New Roman"/>
          <w:sz w:val="28"/>
          <w:szCs w:val="28"/>
          <w:lang w:val="uk-UA"/>
        </w:rPr>
        <w:t xml:space="preserve">мотивів </w:t>
      </w:r>
      <w:r w:rsidR="006D0C1D">
        <w:rPr>
          <w:rFonts w:ascii="Times New Roman" w:hAnsi="Times New Roman"/>
          <w:sz w:val="28"/>
          <w:szCs w:val="28"/>
          <w:lang w:val="uk-UA"/>
        </w:rPr>
        <w:t>їхньої громадської участі виступають прагнення розширити коло знайомих (14</w:t>
      </w:r>
      <w:r w:rsidR="006F7541">
        <w:rPr>
          <w:rFonts w:ascii="Times New Roman" w:hAnsi="Times New Roman"/>
          <w:sz w:val="28"/>
          <w:szCs w:val="28"/>
          <w:lang w:val="uk-UA"/>
        </w:rPr>
        <w:t xml:space="preserve"> або 82 </w:t>
      </w:r>
      <w:r w:rsidR="006D0C1D">
        <w:rPr>
          <w:rFonts w:ascii="Times New Roman" w:hAnsi="Times New Roman"/>
          <w:sz w:val="28"/>
          <w:szCs w:val="28"/>
          <w:lang w:val="uk-UA"/>
        </w:rPr>
        <w:t xml:space="preserve">% опитаних </w:t>
      </w:r>
      <w:r w:rsidR="00412A6F">
        <w:rPr>
          <w:rFonts w:ascii="Times New Roman" w:hAnsi="Times New Roman"/>
          <w:sz w:val="28"/>
          <w:szCs w:val="28"/>
          <w:lang w:val="uk-UA"/>
        </w:rPr>
        <w:t xml:space="preserve">жінок </w:t>
      </w:r>
      <w:r w:rsidR="006D0C1D">
        <w:rPr>
          <w:rFonts w:ascii="Times New Roman" w:hAnsi="Times New Roman"/>
          <w:sz w:val="28"/>
          <w:szCs w:val="28"/>
          <w:lang w:val="uk-UA"/>
        </w:rPr>
        <w:t>висловили свою згоду) та при</w:t>
      </w:r>
      <w:r w:rsidR="006F7541">
        <w:rPr>
          <w:rFonts w:ascii="Times New Roman" w:hAnsi="Times New Roman"/>
          <w:sz w:val="28"/>
          <w:szCs w:val="28"/>
          <w:lang w:val="uk-UA"/>
        </w:rPr>
        <w:t>несення користі суспільству (88 </w:t>
      </w:r>
      <w:r w:rsidR="006D0C1D" w:rsidRPr="00EA605D">
        <w:rPr>
          <w:rFonts w:ascii="Times New Roman" w:hAnsi="Times New Roman"/>
          <w:sz w:val="28"/>
          <w:szCs w:val="28"/>
          <w:lang w:val="uk-UA"/>
        </w:rPr>
        <w:t xml:space="preserve">% досліджуваних </w:t>
      </w:r>
      <w:r w:rsidR="006D0C1D">
        <w:rPr>
          <w:rFonts w:ascii="Times New Roman" w:hAnsi="Times New Roman"/>
          <w:sz w:val="28"/>
          <w:szCs w:val="28"/>
          <w:lang w:val="uk-UA"/>
        </w:rPr>
        <w:t>засвідчили</w:t>
      </w:r>
      <w:r w:rsidR="006D0C1D" w:rsidRPr="00EA605D">
        <w:rPr>
          <w:rFonts w:ascii="Times New Roman" w:hAnsi="Times New Roman"/>
          <w:sz w:val="28"/>
          <w:szCs w:val="28"/>
          <w:lang w:val="uk-UA"/>
        </w:rPr>
        <w:t xml:space="preserve"> с</w:t>
      </w:r>
      <w:r w:rsidR="00AD1E05">
        <w:rPr>
          <w:rFonts w:ascii="Times New Roman" w:hAnsi="Times New Roman"/>
          <w:sz w:val="28"/>
          <w:szCs w:val="28"/>
          <w:lang w:val="uk-UA"/>
        </w:rPr>
        <w:t>вою згоду</w:t>
      </w:r>
      <w:r w:rsidR="006D0C1D" w:rsidRPr="00EA605D">
        <w:rPr>
          <w:rFonts w:ascii="Times New Roman" w:hAnsi="Times New Roman"/>
          <w:sz w:val="28"/>
          <w:szCs w:val="28"/>
          <w:lang w:val="uk-UA"/>
        </w:rPr>
        <w:t>, натомість 6</w:t>
      </w:r>
      <w:r w:rsidR="006F7541">
        <w:rPr>
          <w:rFonts w:ascii="Times New Roman" w:hAnsi="Times New Roman"/>
          <w:sz w:val="28"/>
          <w:szCs w:val="28"/>
          <w:lang w:val="uk-UA"/>
        </w:rPr>
        <w:t> </w:t>
      </w:r>
      <w:r w:rsidR="006D0C1D" w:rsidRPr="00EA605D">
        <w:rPr>
          <w:rFonts w:ascii="Times New Roman" w:hAnsi="Times New Roman"/>
          <w:sz w:val="28"/>
          <w:szCs w:val="28"/>
          <w:lang w:val="uk-UA"/>
        </w:rPr>
        <w:t>% зазначили</w:t>
      </w:r>
      <w:r w:rsidR="006D0C1D" w:rsidRPr="00FE6AFC">
        <w:rPr>
          <w:rFonts w:ascii="Times New Roman" w:hAnsi="Times New Roman"/>
          <w:sz w:val="28"/>
          <w:szCs w:val="28"/>
          <w:lang w:val="uk-UA"/>
        </w:rPr>
        <w:t xml:space="preserve"> протилежну</w:t>
      </w:r>
      <w:r w:rsidR="006D0C1D" w:rsidRPr="0039099D">
        <w:rPr>
          <w:rFonts w:ascii="Times New Roman" w:hAnsi="Times New Roman"/>
          <w:color w:val="FF0000"/>
          <w:sz w:val="28"/>
          <w:szCs w:val="28"/>
          <w:lang w:val="uk-UA"/>
        </w:rPr>
        <w:t xml:space="preserve"> </w:t>
      </w:r>
      <w:r w:rsidR="006D0C1D" w:rsidRPr="00EA605D">
        <w:rPr>
          <w:rFonts w:ascii="Times New Roman" w:hAnsi="Times New Roman"/>
          <w:sz w:val="28"/>
          <w:szCs w:val="28"/>
          <w:lang w:val="uk-UA"/>
        </w:rPr>
        <w:t>думку)</w:t>
      </w:r>
      <w:r w:rsidR="006D0C1D">
        <w:rPr>
          <w:rFonts w:ascii="Times New Roman" w:hAnsi="Times New Roman"/>
          <w:sz w:val="28"/>
          <w:szCs w:val="28"/>
          <w:lang w:val="uk-UA"/>
        </w:rPr>
        <w:t xml:space="preserve">. </w:t>
      </w:r>
    </w:p>
    <w:p w:rsidR="0056161E" w:rsidRDefault="006D0C1D" w:rsidP="0083029E">
      <w:pPr>
        <w:pStyle w:val="af1"/>
        <w:spacing w:after="0" w:line="360" w:lineRule="auto"/>
        <w:ind w:left="0" w:firstLine="709"/>
        <w:rPr>
          <w:rFonts w:ascii="Times New Roman" w:hAnsi="Times New Roman"/>
          <w:sz w:val="28"/>
          <w:szCs w:val="28"/>
          <w:lang w:val="uk-UA"/>
        </w:rPr>
      </w:pPr>
      <w:r>
        <w:rPr>
          <w:rFonts w:ascii="Times New Roman" w:hAnsi="Times New Roman"/>
          <w:sz w:val="28"/>
          <w:szCs w:val="28"/>
          <w:lang w:val="uk-UA"/>
        </w:rPr>
        <w:t>По 14</w:t>
      </w:r>
      <w:r w:rsidRPr="00EA605D">
        <w:rPr>
          <w:rFonts w:ascii="Times New Roman" w:hAnsi="Times New Roman"/>
          <w:sz w:val="28"/>
          <w:szCs w:val="28"/>
          <w:lang w:val="uk-UA"/>
        </w:rPr>
        <w:t xml:space="preserve"> осіб (або </w:t>
      </w:r>
      <w:r w:rsidR="006F7541">
        <w:rPr>
          <w:rFonts w:ascii="Times New Roman" w:hAnsi="Times New Roman"/>
          <w:sz w:val="28"/>
          <w:szCs w:val="28"/>
          <w:lang w:val="uk-UA"/>
        </w:rPr>
        <w:t>по 82 </w:t>
      </w:r>
      <w:r w:rsidRPr="00EA605D">
        <w:rPr>
          <w:rFonts w:ascii="Times New Roman" w:hAnsi="Times New Roman"/>
          <w:sz w:val="28"/>
          <w:szCs w:val="28"/>
          <w:lang w:val="uk-UA"/>
        </w:rPr>
        <w:t>%) відзначил</w:t>
      </w:r>
      <w:r>
        <w:rPr>
          <w:rFonts w:ascii="Times New Roman" w:hAnsi="Times New Roman"/>
          <w:sz w:val="28"/>
          <w:szCs w:val="28"/>
          <w:lang w:val="uk-UA"/>
        </w:rPr>
        <w:t>и, що</w:t>
      </w:r>
      <w:r w:rsidRPr="00EA605D">
        <w:rPr>
          <w:rFonts w:ascii="Times New Roman" w:hAnsi="Times New Roman"/>
          <w:sz w:val="28"/>
          <w:szCs w:val="28"/>
          <w:lang w:val="uk-UA"/>
        </w:rPr>
        <w:t xml:space="preserve"> прагнуть реалізувати </w:t>
      </w:r>
      <w:r>
        <w:rPr>
          <w:rFonts w:ascii="Times New Roman" w:hAnsi="Times New Roman"/>
          <w:sz w:val="28"/>
          <w:szCs w:val="28"/>
          <w:lang w:val="uk-UA"/>
        </w:rPr>
        <w:t xml:space="preserve">власні </w:t>
      </w:r>
      <w:r w:rsidRPr="00EA605D">
        <w:rPr>
          <w:rFonts w:ascii="Times New Roman" w:hAnsi="Times New Roman"/>
          <w:sz w:val="28"/>
          <w:szCs w:val="28"/>
          <w:lang w:val="uk-UA"/>
        </w:rPr>
        <w:t>ідеї</w:t>
      </w:r>
      <w:r>
        <w:rPr>
          <w:rFonts w:ascii="Times New Roman" w:hAnsi="Times New Roman"/>
          <w:sz w:val="28"/>
          <w:szCs w:val="28"/>
          <w:lang w:val="uk-UA"/>
        </w:rPr>
        <w:t>, захистити права та інтереси українських жінок</w:t>
      </w:r>
      <w:r w:rsidRPr="00EA605D">
        <w:rPr>
          <w:rFonts w:ascii="Times New Roman" w:hAnsi="Times New Roman"/>
          <w:sz w:val="28"/>
          <w:szCs w:val="28"/>
          <w:lang w:val="uk-UA"/>
        </w:rPr>
        <w:t xml:space="preserve">. </w:t>
      </w:r>
      <w:r>
        <w:rPr>
          <w:rFonts w:ascii="Times New Roman" w:hAnsi="Times New Roman"/>
          <w:sz w:val="28"/>
          <w:szCs w:val="28"/>
          <w:lang w:val="uk-UA"/>
        </w:rPr>
        <w:t>К</w:t>
      </w:r>
      <w:r w:rsidRPr="00EA605D">
        <w:rPr>
          <w:rFonts w:ascii="Times New Roman" w:hAnsi="Times New Roman"/>
          <w:sz w:val="28"/>
          <w:szCs w:val="28"/>
          <w:lang w:val="uk-UA"/>
        </w:rPr>
        <w:t>ількість осіб, як</w:t>
      </w:r>
      <w:r>
        <w:rPr>
          <w:rFonts w:ascii="Times New Roman" w:hAnsi="Times New Roman"/>
          <w:sz w:val="28"/>
          <w:szCs w:val="28"/>
          <w:lang w:val="uk-UA"/>
        </w:rPr>
        <w:t>а</w:t>
      </w:r>
      <w:r w:rsidRPr="00EA605D">
        <w:rPr>
          <w:rFonts w:ascii="Times New Roman" w:hAnsi="Times New Roman"/>
          <w:sz w:val="28"/>
          <w:szCs w:val="28"/>
          <w:lang w:val="uk-UA"/>
        </w:rPr>
        <w:t xml:space="preserve"> з цим </w:t>
      </w:r>
      <w:r w:rsidRPr="00FE6AFC">
        <w:rPr>
          <w:rFonts w:ascii="Times New Roman" w:hAnsi="Times New Roman"/>
          <w:sz w:val="28"/>
          <w:szCs w:val="28"/>
          <w:lang w:val="uk-UA"/>
        </w:rPr>
        <w:t>твердженням</w:t>
      </w:r>
      <w:r>
        <w:rPr>
          <w:rFonts w:ascii="Times New Roman" w:hAnsi="Times New Roman"/>
          <w:sz w:val="28"/>
          <w:szCs w:val="28"/>
          <w:lang w:val="uk-UA"/>
        </w:rPr>
        <w:t xml:space="preserve"> </w:t>
      </w:r>
      <w:r w:rsidRPr="00EA605D">
        <w:rPr>
          <w:rFonts w:ascii="Times New Roman" w:hAnsi="Times New Roman"/>
          <w:sz w:val="28"/>
          <w:szCs w:val="28"/>
          <w:lang w:val="uk-UA"/>
        </w:rPr>
        <w:t>не погодилась</w:t>
      </w:r>
      <w:r>
        <w:rPr>
          <w:rFonts w:ascii="Times New Roman" w:hAnsi="Times New Roman"/>
          <w:sz w:val="28"/>
          <w:szCs w:val="28"/>
          <w:lang w:val="uk-UA"/>
        </w:rPr>
        <w:t>,</w:t>
      </w:r>
      <w:r w:rsidRPr="00EA605D">
        <w:rPr>
          <w:rFonts w:ascii="Times New Roman" w:hAnsi="Times New Roman"/>
          <w:sz w:val="28"/>
          <w:szCs w:val="28"/>
          <w:lang w:val="uk-UA"/>
        </w:rPr>
        <w:t xml:space="preserve"> </w:t>
      </w:r>
      <w:r w:rsidRPr="001727B5">
        <w:rPr>
          <w:rFonts w:ascii="Times New Roman" w:hAnsi="Times New Roman"/>
          <w:sz w:val="28"/>
          <w:szCs w:val="28"/>
          <w:lang w:val="uk-UA"/>
        </w:rPr>
        <w:t>становить</w:t>
      </w:r>
      <w:r w:rsidRPr="004B7B7B">
        <w:rPr>
          <w:rFonts w:ascii="Times New Roman" w:hAnsi="Times New Roman"/>
          <w:sz w:val="28"/>
          <w:szCs w:val="28"/>
          <w:lang w:val="uk-UA"/>
        </w:rPr>
        <w:t xml:space="preserve"> </w:t>
      </w:r>
      <w:r w:rsidRPr="00FE6AFC">
        <w:rPr>
          <w:rFonts w:ascii="Times New Roman" w:hAnsi="Times New Roman"/>
          <w:sz w:val="28"/>
          <w:szCs w:val="28"/>
          <w:lang w:val="uk-UA"/>
        </w:rPr>
        <w:t>по</w:t>
      </w:r>
      <w:r>
        <w:rPr>
          <w:rFonts w:ascii="Times New Roman" w:hAnsi="Times New Roman"/>
          <w:sz w:val="28"/>
          <w:szCs w:val="28"/>
          <w:lang w:val="uk-UA"/>
        </w:rPr>
        <w:t xml:space="preserve"> </w:t>
      </w:r>
      <w:r w:rsidRPr="00EA605D">
        <w:rPr>
          <w:rFonts w:ascii="Times New Roman" w:hAnsi="Times New Roman"/>
          <w:sz w:val="28"/>
          <w:szCs w:val="28"/>
          <w:lang w:val="uk-UA"/>
        </w:rPr>
        <w:t>6</w:t>
      </w:r>
      <w:r w:rsidR="006F7541">
        <w:rPr>
          <w:rFonts w:ascii="Times New Roman" w:hAnsi="Times New Roman"/>
          <w:sz w:val="28"/>
          <w:szCs w:val="28"/>
          <w:lang w:val="uk-UA"/>
        </w:rPr>
        <w:t> </w:t>
      </w:r>
      <w:r w:rsidRPr="00A94D38">
        <w:rPr>
          <w:rFonts w:ascii="Times New Roman" w:hAnsi="Times New Roman"/>
          <w:sz w:val="28"/>
          <w:szCs w:val="28"/>
          <w:lang w:val="uk-UA"/>
        </w:rPr>
        <w:t>% (рис. 2.</w:t>
      </w:r>
      <w:r w:rsidR="00FF5B16">
        <w:rPr>
          <w:rFonts w:ascii="Times New Roman" w:hAnsi="Times New Roman"/>
          <w:sz w:val="28"/>
          <w:szCs w:val="28"/>
          <w:lang w:val="uk-UA"/>
        </w:rPr>
        <w:t>1</w:t>
      </w:r>
      <w:r w:rsidRPr="000855C6">
        <w:rPr>
          <w:rFonts w:ascii="Times New Roman" w:hAnsi="Times New Roman"/>
          <w:sz w:val="28"/>
          <w:szCs w:val="28"/>
          <w:lang w:val="uk-UA"/>
        </w:rPr>
        <w:t>).</w:t>
      </w:r>
      <w:r w:rsidR="006F7541" w:rsidRPr="000855C6">
        <w:rPr>
          <w:rFonts w:ascii="Times New Roman" w:hAnsi="Times New Roman"/>
          <w:sz w:val="28"/>
          <w:szCs w:val="28"/>
          <w:lang w:val="uk-UA"/>
        </w:rPr>
        <w:t xml:space="preserve"> </w:t>
      </w:r>
    </w:p>
    <w:p w:rsidR="0083029E" w:rsidRDefault="0083029E" w:rsidP="00A04A39">
      <w:pPr>
        <w:pStyle w:val="af1"/>
        <w:spacing w:before="120" w:after="0" w:line="360" w:lineRule="auto"/>
        <w:ind w:left="0" w:firstLine="709"/>
        <w:rPr>
          <w:rFonts w:ascii="Times New Roman" w:hAnsi="Times New Roman"/>
          <w:sz w:val="28"/>
          <w:szCs w:val="28"/>
          <w:lang w:val="uk-UA"/>
        </w:rPr>
      </w:pPr>
    </w:p>
    <w:p w:rsidR="0083029E" w:rsidRDefault="0083029E" w:rsidP="00A04A39">
      <w:pPr>
        <w:pStyle w:val="af1"/>
        <w:spacing w:before="120" w:after="0" w:line="360" w:lineRule="auto"/>
        <w:ind w:left="0" w:firstLine="709"/>
        <w:rPr>
          <w:rFonts w:ascii="Times New Roman" w:hAnsi="Times New Roman"/>
          <w:sz w:val="28"/>
          <w:szCs w:val="28"/>
          <w:lang w:val="uk-UA"/>
        </w:rPr>
      </w:pPr>
    </w:p>
    <w:p w:rsidR="0083029E" w:rsidRDefault="0083029E" w:rsidP="00A04A39">
      <w:pPr>
        <w:pStyle w:val="af1"/>
        <w:spacing w:before="120" w:after="0" w:line="360" w:lineRule="auto"/>
        <w:ind w:left="0" w:firstLine="709"/>
        <w:rPr>
          <w:rFonts w:ascii="Times New Roman" w:hAnsi="Times New Roman"/>
          <w:sz w:val="28"/>
          <w:szCs w:val="28"/>
          <w:lang w:val="uk-UA"/>
        </w:rPr>
      </w:pPr>
    </w:p>
    <w:p w:rsidR="0083029E" w:rsidRDefault="004D225C" w:rsidP="00A04A39">
      <w:pPr>
        <w:pStyle w:val="af1"/>
        <w:spacing w:before="120" w:after="0" w:line="360" w:lineRule="auto"/>
        <w:ind w:left="0" w:firstLine="709"/>
        <w:rPr>
          <w:rFonts w:ascii="Times New Roman" w:hAnsi="Times New Roman"/>
          <w:sz w:val="28"/>
          <w:szCs w:val="28"/>
          <w:lang w:val="uk-UA"/>
        </w:rPr>
      </w:pPr>
      <w:r>
        <w:rPr>
          <w:noProof/>
          <w:sz w:val="24"/>
          <w:szCs w:val="24"/>
          <w:lang w:eastAsia="ru-RU"/>
        </w:rPr>
        <w:drawing>
          <wp:anchor distT="0" distB="0" distL="114300" distR="114300" simplePos="0" relativeHeight="251688448" behindDoc="0" locked="0" layoutInCell="1" allowOverlap="1">
            <wp:simplePos x="0" y="0"/>
            <wp:positionH relativeFrom="column">
              <wp:posOffset>0</wp:posOffset>
            </wp:positionH>
            <wp:positionV relativeFrom="paragraph">
              <wp:posOffset>78105</wp:posOffset>
            </wp:positionV>
            <wp:extent cx="5937250" cy="2828290"/>
            <wp:effectExtent l="0" t="0" r="0" b="0"/>
            <wp:wrapNone/>
            <wp:docPr id="1212" name="Рисунок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pic:cNvPicPr>
                      <a:picLocks noChangeAspect="1" noChangeArrowheads="1"/>
                    </pic:cNvPicPr>
                  </pic:nvPicPr>
                  <pic:blipFill>
                    <a:blip r:embed="rId15" cstate="print"/>
                    <a:srcRect/>
                    <a:stretch>
                      <a:fillRect/>
                    </a:stretch>
                  </pic:blipFill>
                  <pic:spPr bwMode="auto">
                    <a:xfrm>
                      <a:off x="0" y="0"/>
                      <a:ext cx="5937250" cy="2828290"/>
                    </a:xfrm>
                    <a:prstGeom prst="rect">
                      <a:avLst/>
                    </a:prstGeom>
                    <a:noFill/>
                    <a:ln w="9525">
                      <a:noFill/>
                      <a:miter lim="800000"/>
                      <a:headEnd/>
                      <a:tailEnd/>
                    </a:ln>
                  </pic:spPr>
                </pic:pic>
              </a:graphicData>
            </a:graphic>
          </wp:anchor>
        </w:drawing>
      </w:r>
    </w:p>
    <w:p w:rsidR="0083029E" w:rsidRDefault="0083029E" w:rsidP="00A04A39">
      <w:pPr>
        <w:pStyle w:val="af1"/>
        <w:spacing w:before="120" w:after="0" w:line="360" w:lineRule="auto"/>
        <w:ind w:left="0" w:firstLine="709"/>
        <w:rPr>
          <w:rFonts w:ascii="Times New Roman" w:hAnsi="Times New Roman"/>
          <w:sz w:val="28"/>
          <w:szCs w:val="28"/>
          <w:lang w:val="uk-UA"/>
        </w:rPr>
      </w:pPr>
    </w:p>
    <w:p w:rsidR="0083029E" w:rsidRDefault="0083029E" w:rsidP="00A04A39">
      <w:pPr>
        <w:pStyle w:val="af1"/>
        <w:spacing w:before="120" w:after="0" w:line="360" w:lineRule="auto"/>
        <w:ind w:left="0" w:firstLine="709"/>
        <w:rPr>
          <w:rFonts w:ascii="Times New Roman" w:hAnsi="Times New Roman"/>
          <w:sz w:val="28"/>
          <w:szCs w:val="28"/>
          <w:lang w:val="uk-UA"/>
        </w:rPr>
      </w:pPr>
    </w:p>
    <w:p w:rsidR="0083029E" w:rsidRDefault="0083029E" w:rsidP="00A04A39">
      <w:pPr>
        <w:pStyle w:val="af1"/>
        <w:spacing w:before="120" w:after="0" w:line="360" w:lineRule="auto"/>
        <w:ind w:left="0" w:firstLine="709"/>
        <w:rPr>
          <w:rFonts w:ascii="Times New Roman" w:hAnsi="Times New Roman"/>
          <w:sz w:val="28"/>
          <w:szCs w:val="28"/>
          <w:lang w:val="uk-UA"/>
        </w:rPr>
      </w:pPr>
    </w:p>
    <w:p w:rsidR="0083029E" w:rsidRDefault="0083029E" w:rsidP="00A04A39">
      <w:pPr>
        <w:pStyle w:val="af1"/>
        <w:spacing w:before="120" w:after="0" w:line="360" w:lineRule="auto"/>
        <w:ind w:left="0" w:firstLine="709"/>
        <w:rPr>
          <w:rFonts w:ascii="Times New Roman" w:hAnsi="Times New Roman"/>
          <w:sz w:val="28"/>
          <w:szCs w:val="28"/>
          <w:lang w:val="uk-UA"/>
        </w:rPr>
      </w:pPr>
    </w:p>
    <w:p w:rsidR="0083029E" w:rsidRDefault="0083029E" w:rsidP="00A04A39">
      <w:pPr>
        <w:pStyle w:val="af1"/>
        <w:spacing w:before="120" w:after="0" w:line="360" w:lineRule="auto"/>
        <w:ind w:left="0" w:firstLine="709"/>
        <w:rPr>
          <w:rFonts w:ascii="Times New Roman" w:hAnsi="Times New Roman"/>
          <w:sz w:val="28"/>
          <w:szCs w:val="28"/>
          <w:lang w:val="uk-UA"/>
        </w:rPr>
      </w:pPr>
    </w:p>
    <w:p w:rsidR="0083029E" w:rsidRDefault="0083029E" w:rsidP="00A04A39">
      <w:pPr>
        <w:pStyle w:val="af1"/>
        <w:spacing w:before="120" w:after="0" w:line="360" w:lineRule="auto"/>
        <w:ind w:left="0" w:firstLine="709"/>
        <w:rPr>
          <w:rFonts w:ascii="Times New Roman" w:hAnsi="Times New Roman"/>
          <w:sz w:val="28"/>
          <w:szCs w:val="28"/>
          <w:lang w:val="uk-UA"/>
        </w:rPr>
      </w:pPr>
    </w:p>
    <w:p w:rsidR="0083029E" w:rsidRDefault="0083029E" w:rsidP="00A04A39">
      <w:pPr>
        <w:pStyle w:val="af1"/>
        <w:spacing w:before="120" w:after="0" w:line="360" w:lineRule="auto"/>
        <w:ind w:left="0" w:firstLine="709"/>
        <w:rPr>
          <w:rFonts w:ascii="Times New Roman" w:hAnsi="Times New Roman"/>
          <w:sz w:val="28"/>
          <w:szCs w:val="28"/>
          <w:lang w:val="uk-UA"/>
        </w:rPr>
      </w:pPr>
    </w:p>
    <w:p w:rsidR="00CE60EF" w:rsidRPr="0056161E" w:rsidRDefault="00CE60EF" w:rsidP="00CE60EF">
      <w:pPr>
        <w:suppressAutoHyphens/>
        <w:spacing w:after="0" w:line="240" w:lineRule="auto"/>
        <w:ind w:firstLine="709"/>
        <w:rPr>
          <w:rFonts w:ascii="Times New Roman" w:hAnsi="Times New Roman"/>
          <w:b/>
          <w:i/>
          <w:iCs/>
          <w:sz w:val="28"/>
          <w:szCs w:val="28"/>
          <w:lang w:val="uk-UA"/>
        </w:rPr>
      </w:pPr>
      <w:r>
        <w:rPr>
          <w:rFonts w:ascii="Times New Roman" w:hAnsi="Times New Roman"/>
          <w:iCs/>
          <w:lang w:val="uk-UA"/>
        </w:rPr>
        <w:t>1</w:t>
      </w:r>
      <w:r w:rsidRPr="00A11CB9">
        <w:rPr>
          <w:rFonts w:ascii="Times New Roman" w:hAnsi="Times New Roman"/>
          <w:iCs/>
          <w:lang w:val="uk-UA"/>
        </w:rPr>
        <w:t xml:space="preserve"> </w:t>
      </w:r>
      <w:r w:rsidRPr="002078A2">
        <w:rPr>
          <w:rFonts w:ascii="Times New Roman" w:hAnsi="Times New Roman"/>
          <w:sz w:val="24"/>
          <w:szCs w:val="24"/>
          <w:lang w:val="uk-UA" w:eastAsia="ru-RU"/>
        </w:rPr>
        <w:t>–</w:t>
      </w:r>
      <w:r>
        <w:rPr>
          <w:rFonts w:ascii="Times New Roman" w:hAnsi="Times New Roman"/>
          <w:sz w:val="24"/>
          <w:szCs w:val="24"/>
          <w:lang w:val="uk-UA" w:eastAsia="ru-RU"/>
        </w:rPr>
        <w:t xml:space="preserve"> </w:t>
      </w:r>
      <w:r>
        <w:rPr>
          <w:rFonts w:ascii="Times New Roman" w:hAnsi="Times New Roman"/>
          <w:iCs/>
          <w:lang w:val="uk-UA"/>
        </w:rPr>
        <w:t>ідеологія; 2</w:t>
      </w:r>
      <w:r w:rsidRPr="00A11CB9">
        <w:rPr>
          <w:rFonts w:ascii="Times New Roman" w:hAnsi="Times New Roman"/>
          <w:iCs/>
          <w:lang w:val="uk-UA"/>
        </w:rPr>
        <w:t xml:space="preserve"> </w:t>
      </w:r>
      <w:r w:rsidRPr="002078A2">
        <w:rPr>
          <w:rFonts w:ascii="Times New Roman" w:hAnsi="Times New Roman"/>
          <w:sz w:val="24"/>
          <w:szCs w:val="24"/>
          <w:lang w:val="uk-UA" w:eastAsia="ru-RU"/>
        </w:rPr>
        <w:t>–</w:t>
      </w:r>
      <w:r>
        <w:rPr>
          <w:rFonts w:ascii="Times New Roman" w:hAnsi="Times New Roman"/>
          <w:sz w:val="24"/>
          <w:szCs w:val="24"/>
          <w:lang w:val="uk-UA" w:eastAsia="ru-RU"/>
        </w:rPr>
        <w:t xml:space="preserve"> </w:t>
      </w:r>
      <w:r>
        <w:rPr>
          <w:rFonts w:ascii="Times New Roman" w:hAnsi="Times New Roman"/>
          <w:iCs/>
          <w:lang w:val="uk-UA"/>
        </w:rPr>
        <w:t xml:space="preserve">самореалізація; 3 </w:t>
      </w:r>
      <w:r w:rsidRPr="002078A2">
        <w:rPr>
          <w:rFonts w:ascii="Times New Roman" w:hAnsi="Times New Roman"/>
          <w:sz w:val="24"/>
          <w:szCs w:val="24"/>
          <w:lang w:val="uk-UA" w:eastAsia="ru-RU"/>
        </w:rPr>
        <w:t>–</w:t>
      </w:r>
      <w:r>
        <w:rPr>
          <w:rFonts w:ascii="Times New Roman" w:hAnsi="Times New Roman"/>
          <w:iCs/>
          <w:lang w:val="uk-UA"/>
        </w:rPr>
        <w:t xml:space="preserve"> саморозвиток; 4</w:t>
      </w:r>
      <w:r w:rsidRPr="001C4B56">
        <w:rPr>
          <w:rFonts w:ascii="Times New Roman" w:hAnsi="Times New Roman"/>
          <w:sz w:val="24"/>
          <w:szCs w:val="24"/>
          <w:lang w:val="uk-UA" w:eastAsia="ru-RU"/>
        </w:rPr>
        <w:t xml:space="preserve"> </w:t>
      </w:r>
      <w:r w:rsidRPr="002078A2">
        <w:rPr>
          <w:rFonts w:ascii="Times New Roman" w:hAnsi="Times New Roman"/>
          <w:sz w:val="24"/>
          <w:szCs w:val="24"/>
          <w:lang w:val="uk-UA" w:eastAsia="ru-RU"/>
        </w:rPr>
        <w:t>–</w:t>
      </w:r>
      <w:r>
        <w:rPr>
          <w:rFonts w:ascii="Times New Roman" w:hAnsi="Times New Roman"/>
          <w:iCs/>
          <w:lang w:val="uk-UA"/>
        </w:rPr>
        <w:t xml:space="preserve"> афіліація; 5 </w:t>
      </w:r>
      <w:r w:rsidRPr="002078A2">
        <w:rPr>
          <w:rFonts w:ascii="Times New Roman" w:hAnsi="Times New Roman"/>
          <w:sz w:val="24"/>
          <w:szCs w:val="24"/>
          <w:lang w:val="uk-UA" w:eastAsia="ru-RU"/>
        </w:rPr>
        <w:t>–</w:t>
      </w:r>
      <w:r>
        <w:rPr>
          <w:rFonts w:ascii="Times New Roman" w:hAnsi="Times New Roman"/>
          <w:iCs/>
          <w:lang w:val="uk-UA"/>
        </w:rPr>
        <w:t xml:space="preserve"> престиж; 6 </w:t>
      </w:r>
      <w:r w:rsidRPr="002078A2">
        <w:rPr>
          <w:rFonts w:ascii="Times New Roman" w:hAnsi="Times New Roman"/>
          <w:sz w:val="24"/>
          <w:szCs w:val="24"/>
          <w:lang w:val="uk-UA" w:eastAsia="ru-RU"/>
        </w:rPr>
        <w:t>–</w:t>
      </w:r>
      <w:r>
        <w:rPr>
          <w:rFonts w:ascii="Times New Roman" w:hAnsi="Times New Roman"/>
          <w:iCs/>
          <w:lang w:val="uk-UA"/>
        </w:rPr>
        <w:t xml:space="preserve"> побудова кар’єри; 7</w:t>
      </w:r>
      <w:r w:rsidRPr="00A11CB9">
        <w:rPr>
          <w:rFonts w:ascii="Times New Roman" w:hAnsi="Times New Roman"/>
          <w:iCs/>
          <w:lang w:val="uk-UA"/>
        </w:rPr>
        <w:t xml:space="preserve"> </w:t>
      </w:r>
      <w:r w:rsidRPr="002078A2">
        <w:rPr>
          <w:rFonts w:ascii="Times New Roman" w:hAnsi="Times New Roman"/>
          <w:sz w:val="24"/>
          <w:szCs w:val="24"/>
          <w:lang w:val="uk-UA" w:eastAsia="ru-RU"/>
        </w:rPr>
        <w:t>–</w:t>
      </w:r>
      <w:r>
        <w:rPr>
          <w:rFonts w:ascii="Times New Roman" w:hAnsi="Times New Roman"/>
          <w:sz w:val="24"/>
          <w:szCs w:val="24"/>
          <w:lang w:val="uk-UA" w:eastAsia="ru-RU"/>
        </w:rPr>
        <w:t xml:space="preserve"> </w:t>
      </w:r>
      <w:r>
        <w:rPr>
          <w:rFonts w:ascii="Times New Roman" w:hAnsi="Times New Roman"/>
          <w:iCs/>
          <w:lang w:val="uk-UA"/>
        </w:rPr>
        <w:t xml:space="preserve">влада; 8 </w:t>
      </w:r>
      <w:r w:rsidRPr="002078A2">
        <w:rPr>
          <w:rFonts w:ascii="Times New Roman" w:hAnsi="Times New Roman"/>
          <w:sz w:val="24"/>
          <w:szCs w:val="24"/>
          <w:lang w:val="uk-UA" w:eastAsia="ru-RU"/>
        </w:rPr>
        <w:t>–</w:t>
      </w:r>
      <w:r>
        <w:rPr>
          <w:rFonts w:ascii="Times New Roman" w:hAnsi="Times New Roman"/>
          <w:sz w:val="24"/>
          <w:szCs w:val="24"/>
          <w:lang w:val="uk-UA" w:eastAsia="ru-RU"/>
        </w:rPr>
        <w:t xml:space="preserve"> </w:t>
      </w:r>
      <w:r>
        <w:rPr>
          <w:rFonts w:ascii="Times New Roman" w:hAnsi="Times New Roman"/>
          <w:iCs/>
          <w:lang w:val="uk-UA"/>
        </w:rPr>
        <w:t xml:space="preserve">власні проблеми; 9 </w:t>
      </w:r>
      <w:r w:rsidRPr="002078A2">
        <w:rPr>
          <w:rFonts w:ascii="Times New Roman" w:hAnsi="Times New Roman"/>
          <w:sz w:val="24"/>
          <w:szCs w:val="24"/>
          <w:lang w:val="uk-UA" w:eastAsia="ru-RU"/>
        </w:rPr>
        <w:t>–</w:t>
      </w:r>
      <w:r>
        <w:rPr>
          <w:rFonts w:ascii="Times New Roman" w:hAnsi="Times New Roman"/>
          <w:sz w:val="24"/>
          <w:szCs w:val="24"/>
          <w:lang w:val="uk-UA" w:eastAsia="ru-RU"/>
        </w:rPr>
        <w:t xml:space="preserve"> </w:t>
      </w:r>
      <w:r>
        <w:rPr>
          <w:rFonts w:ascii="Times New Roman" w:hAnsi="Times New Roman"/>
          <w:iCs/>
          <w:lang w:val="uk-UA"/>
        </w:rPr>
        <w:t>д</w:t>
      </w:r>
      <w:r w:rsidRPr="00A11CB9">
        <w:rPr>
          <w:rFonts w:ascii="Times New Roman" w:hAnsi="Times New Roman"/>
          <w:iCs/>
          <w:lang w:val="uk-UA"/>
        </w:rPr>
        <w:t>опомо</w:t>
      </w:r>
      <w:r>
        <w:rPr>
          <w:rFonts w:ascii="Times New Roman" w:hAnsi="Times New Roman"/>
          <w:iCs/>
          <w:lang w:val="uk-UA"/>
        </w:rPr>
        <w:t xml:space="preserve">га іншим; 10 </w:t>
      </w:r>
      <w:r w:rsidRPr="002078A2">
        <w:rPr>
          <w:rFonts w:ascii="Times New Roman" w:hAnsi="Times New Roman"/>
          <w:sz w:val="24"/>
          <w:szCs w:val="24"/>
          <w:lang w:val="uk-UA" w:eastAsia="ru-RU"/>
        </w:rPr>
        <w:t>–</w:t>
      </w:r>
      <w:r>
        <w:rPr>
          <w:rFonts w:ascii="Times New Roman" w:hAnsi="Times New Roman"/>
          <w:sz w:val="24"/>
          <w:szCs w:val="24"/>
          <w:lang w:val="uk-UA" w:eastAsia="ru-RU"/>
        </w:rPr>
        <w:t xml:space="preserve"> </w:t>
      </w:r>
      <w:r>
        <w:rPr>
          <w:rFonts w:ascii="Times New Roman" w:hAnsi="Times New Roman"/>
          <w:iCs/>
          <w:lang w:val="uk-UA"/>
        </w:rPr>
        <w:t xml:space="preserve">матеріальний дохід; 11 </w:t>
      </w:r>
      <w:r w:rsidRPr="002078A2">
        <w:rPr>
          <w:rFonts w:ascii="Times New Roman" w:hAnsi="Times New Roman"/>
          <w:sz w:val="24"/>
          <w:szCs w:val="24"/>
          <w:lang w:val="uk-UA" w:eastAsia="ru-RU"/>
        </w:rPr>
        <w:t>–</w:t>
      </w:r>
      <w:r>
        <w:rPr>
          <w:rFonts w:ascii="Times New Roman" w:hAnsi="Times New Roman"/>
          <w:sz w:val="24"/>
          <w:szCs w:val="24"/>
          <w:lang w:val="uk-UA" w:eastAsia="ru-RU"/>
        </w:rPr>
        <w:t xml:space="preserve"> ф</w:t>
      </w:r>
      <w:r w:rsidRPr="00A11CB9">
        <w:rPr>
          <w:rFonts w:ascii="Times New Roman" w:hAnsi="Times New Roman"/>
          <w:iCs/>
          <w:lang w:val="uk-UA"/>
        </w:rPr>
        <w:t>орм</w:t>
      </w:r>
      <w:r>
        <w:rPr>
          <w:rFonts w:ascii="Times New Roman" w:hAnsi="Times New Roman"/>
          <w:iCs/>
          <w:lang w:val="uk-UA"/>
        </w:rPr>
        <w:t xml:space="preserve">а проведення вільного часу; 12 </w:t>
      </w:r>
      <w:r w:rsidRPr="002078A2">
        <w:rPr>
          <w:rFonts w:ascii="Times New Roman" w:hAnsi="Times New Roman"/>
          <w:sz w:val="24"/>
          <w:szCs w:val="24"/>
          <w:lang w:val="uk-UA" w:eastAsia="ru-RU"/>
        </w:rPr>
        <w:t>–</w:t>
      </w:r>
      <w:r>
        <w:rPr>
          <w:rFonts w:ascii="Times New Roman" w:hAnsi="Times New Roman"/>
          <w:sz w:val="24"/>
          <w:szCs w:val="24"/>
          <w:lang w:val="uk-UA" w:eastAsia="ru-RU"/>
        </w:rPr>
        <w:t xml:space="preserve"> </w:t>
      </w:r>
      <w:r>
        <w:rPr>
          <w:rFonts w:ascii="Times New Roman" w:hAnsi="Times New Roman"/>
          <w:iCs/>
          <w:lang w:val="uk-UA"/>
        </w:rPr>
        <w:t xml:space="preserve">творчість; 13 </w:t>
      </w:r>
      <w:r w:rsidRPr="002078A2">
        <w:rPr>
          <w:rFonts w:ascii="Times New Roman" w:hAnsi="Times New Roman"/>
          <w:sz w:val="24"/>
          <w:szCs w:val="24"/>
          <w:lang w:val="uk-UA" w:eastAsia="ru-RU"/>
        </w:rPr>
        <w:t>–</w:t>
      </w:r>
      <w:r>
        <w:rPr>
          <w:rFonts w:ascii="Times New Roman" w:hAnsi="Times New Roman"/>
          <w:sz w:val="24"/>
          <w:szCs w:val="24"/>
          <w:lang w:val="uk-UA" w:eastAsia="ru-RU"/>
        </w:rPr>
        <w:t xml:space="preserve"> </w:t>
      </w:r>
      <w:r>
        <w:rPr>
          <w:rFonts w:ascii="Times New Roman" w:hAnsi="Times New Roman"/>
          <w:iCs/>
          <w:lang w:val="uk-UA"/>
        </w:rPr>
        <w:t>гедонізм</w:t>
      </w:r>
    </w:p>
    <w:p w:rsidR="009D66BB" w:rsidRPr="009D66BB" w:rsidRDefault="006D0C1D" w:rsidP="00CE60EF">
      <w:pPr>
        <w:suppressAutoHyphens/>
        <w:spacing w:before="120" w:after="0" w:line="360" w:lineRule="auto"/>
        <w:ind w:firstLine="709"/>
        <w:rPr>
          <w:rFonts w:ascii="Times New Roman" w:hAnsi="Times New Roman"/>
          <w:iCs/>
          <w:sz w:val="28"/>
          <w:szCs w:val="28"/>
          <w:lang w:val="uk-UA"/>
        </w:rPr>
      </w:pPr>
      <w:r w:rsidRPr="00EA605D">
        <w:rPr>
          <w:rFonts w:ascii="Times New Roman" w:hAnsi="Times New Roman"/>
          <w:iCs/>
          <w:sz w:val="28"/>
          <w:szCs w:val="28"/>
          <w:lang w:val="uk-UA"/>
        </w:rPr>
        <w:t>Рис. 2.</w:t>
      </w:r>
      <w:r w:rsidR="00FF5B16">
        <w:rPr>
          <w:rFonts w:ascii="Times New Roman" w:hAnsi="Times New Roman"/>
          <w:iCs/>
          <w:sz w:val="28"/>
          <w:szCs w:val="28"/>
          <w:lang w:val="uk-UA"/>
        </w:rPr>
        <w:t>1</w:t>
      </w:r>
      <w:r w:rsidRPr="00EA605D">
        <w:rPr>
          <w:rFonts w:ascii="Times New Roman" w:hAnsi="Times New Roman"/>
          <w:b/>
          <w:i/>
          <w:iCs/>
          <w:sz w:val="28"/>
          <w:szCs w:val="28"/>
          <w:lang w:val="uk-UA"/>
        </w:rPr>
        <w:t xml:space="preserve"> </w:t>
      </w:r>
      <w:r w:rsidR="00FC496C">
        <w:rPr>
          <w:rFonts w:ascii="Times New Roman" w:hAnsi="Times New Roman"/>
          <w:iCs/>
          <w:sz w:val="28"/>
          <w:szCs w:val="28"/>
          <w:lang w:val="uk-UA"/>
        </w:rPr>
        <w:t xml:space="preserve">Мотиви </w:t>
      </w:r>
      <w:r>
        <w:rPr>
          <w:rFonts w:ascii="Times New Roman" w:hAnsi="Times New Roman"/>
          <w:iCs/>
          <w:sz w:val="28"/>
          <w:szCs w:val="28"/>
          <w:lang w:val="uk-UA"/>
        </w:rPr>
        <w:t xml:space="preserve">участі жінок у </w:t>
      </w:r>
      <w:r w:rsidR="00A94D38">
        <w:rPr>
          <w:rFonts w:ascii="Times New Roman" w:hAnsi="Times New Roman"/>
          <w:iCs/>
          <w:sz w:val="28"/>
          <w:szCs w:val="28"/>
          <w:lang w:val="uk-UA"/>
        </w:rPr>
        <w:t xml:space="preserve">діяльності просвітницьких </w:t>
      </w:r>
      <w:r>
        <w:rPr>
          <w:rFonts w:ascii="Times New Roman" w:hAnsi="Times New Roman"/>
          <w:iCs/>
          <w:sz w:val="28"/>
          <w:szCs w:val="28"/>
          <w:lang w:val="uk-UA"/>
        </w:rPr>
        <w:t>жіночих об’єднан</w:t>
      </w:r>
      <w:r w:rsidR="00A94D38">
        <w:rPr>
          <w:rFonts w:ascii="Times New Roman" w:hAnsi="Times New Roman"/>
          <w:iCs/>
          <w:sz w:val="28"/>
          <w:szCs w:val="28"/>
          <w:lang w:val="uk-UA"/>
        </w:rPr>
        <w:t>ь</w:t>
      </w:r>
      <w:r>
        <w:rPr>
          <w:rFonts w:ascii="Times New Roman" w:hAnsi="Times New Roman"/>
          <w:iCs/>
          <w:sz w:val="28"/>
          <w:szCs w:val="28"/>
          <w:lang w:val="uk-UA"/>
        </w:rPr>
        <w:t xml:space="preserve"> </w:t>
      </w:r>
    </w:p>
    <w:p w:rsidR="006D0C1D" w:rsidRPr="00EA605D" w:rsidRDefault="006D0C1D" w:rsidP="00CE60EF">
      <w:pPr>
        <w:autoSpaceDE w:val="0"/>
        <w:autoSpaceDN w:val="0"/>
        <w:adjustRightInd w:val="0"/>
        <w:spacing w:before="240" w:after="0" w:line="360" w:lineRule="auto"/>
        <w:ind w:firstLine="709"/>
        <w:rPr>
          <w:rFonts w:ascii="Times New Roman" w:hAnsi="Times New Roman"/>
          <w:sz w:val="28"/>
          <w:szCs w:val="28"/>
          <w:lang w:val="uk-UA"/>
        </w:rPr>
      </w:pPr>
      <w:r>
        <w:rPr>
          <w:rFonts w:ascii="Times New Roman" w:hAnsi="Times New Roman"/>
          <w:iCs/>
          <w:sz w:val="28"/>
          <w:szCs w:val="28"/>
          <w:lang w:val="uk-UA"/>
        </w:rPr>
        <w:t xml:space="preserve">З огляду на </w:t>
      </w:r>
      <w:r w:rsidRPr="00EA605D">
        <w:rPr>
          <w:rFonts w:ascii="Times New Roman" w:hAnsi="Times New Roman"/>
          <w:iCs/>
          <w:sz w:val="28"/>
          <w:szCs w:val="28"/>
          <w:lang w:val="uk-UA"/>
        </w:rPr>
        <w:t xml:space="preserve">співвідношення показників, які представлені на </w:t>
      </w:r>
      <w:r>
        <w:rPr>
          <w:rFonts w:ascii="Times New Roman" w:hAnsi="Times New Roman"/>
          <w:iCs/>
          <w:sz w:val="28"/>
          <w:szCs w:val="28"/>
          <w:lang w:val="uk-UA"/>
        </w:rPr>
        <w:t>р</w:t>
      </w:r>
      <w:r w:rsidRPr="00EA605D">
        <w:rPr>
          <w:rFonts w:ascii="Times New Roman" w:hAnsi="Times New Roman"/>
          <w:iCs/>
          <w:sz w:val="28"/>
          <w:szCs w:val="28"/>
          <w:lang w:val="uk-UA"/>
        </w:rPr>
        <w:t xml:space="preserve">ис. </w:t>
      </w:r>
      <w:r w:rsidRPr="001727B5">
        <w:rPr>
          <w:rFonts w:ascii="Times New Roman" w:hAnsi="Times New Roman"/>
          <w:iCs/>
          <w:sz w:val="28"/>
          <w:szCs w:val="28"/>
          <w:lang w:val="uk-UA"/>
        </w:rPr>
        <w:t>2.</w:t>
      </w:r>
      <w:r w:rsidR="00FF5B16">
        <w:rPr>
          <w:rFonts w:ascii="Times New Roman" w:hAnsi="Times New Roman"/>
          <w:iCs/>
          <w:sz w:val="28"/>
          <w:szCs w:val="28"/>
          <w:lang w:val="uk-UA"/>
        </w:rPr>
        <w:t>1</w:t>
      </w:r>
      <w:r w:rsidRPr="001727B5">
        <w:rPr>
          <w:rFonts w:ascii="Times New Roman" w:hAnsi="Times New Roman"/>
          <w:iCs/>
          <w:sz w:val="28"/>
          <w:szCs w:val="28"/>
          <w:lang w:val="uk-UA"/>
        </w:rPr>
        <w:t>,</w:t>
      </w:r>
      <w:r>
        <w:rPr>
          <w:rFonts w:ascii="Times New Roman" w:hAnsi="Times New Roman"/>
          <w:iCs/>
          <w:sz w:val="28"/>
          <w:szCs w:val="28"/>
          <w:lang w:val="uk-UA"/>
        </w:rPr>
        <w:t xml:space="preserve"> було</w:t>
      </w:r>
      <w:r w:rsidRPr="00EA605D">
        <w:rPr>
          <w:rFonts w:ascii="Times New Roman" w:hAnsi="Times New Roman"/>
          <w:iCs/>
          <w:sz w:val="28"/>
          <w:szCs w:val="28"/>
          <w:lang w:val="uk-UA"/>
        </w:rPr>
        <w:t xml:space="preserve"> </w:t>
      </w:r>
      <w:r>
        <w:rPr>
          <w:rFonts w:ascii="Times New Roman" w:hAnsi="Times New Roman"/>
          <w:sz w:val="28"/>
          <w:szCs w:val="28"/>
          <w:lang w:val="uk-UA"/>
        </w:rPr>
        <w:t>визначено</w:t>
      </w:r>
      <w:r w:rsidRPr="00EA605D">
        <w:rPr>
          <w:rFonts w:ascii="Times New Roman" w:hAnsi="Times New Roman"/>
          <w:sz w:val="28"/>
          <w:szCs w:val="28"/>
          <w:lang w:val="uk-UA"/>
        </w:rPr>
        <w:t xml:space="preserve"> ієрарх</w:t>
      </w:r>
      <w:r w:rsidR="00FC496C">
        <w:rPr>
          <w:rFonts w:ascii="Times New Roman" w:hAnsi="Times New Roman"/>
          <w:sz w:val="28"/>
          <w:szCs w:val="28"/>
          <w:lang w:val="uk-UA"/>
        </w:rPr>
        <w:t>ію</w:t>
      </w:r>
      <w:r w:rsidR="00A97BE1">
        <w:rPr>
          <w:rStyle w:val="ae"/>
          <w:rFonts w:ascii="Times New Roman" w:hAnsi="Times New Roman"/>
          <w:sz w:val="28"/>
          <w:szCs w:val="28"/>
          <w:lang w:val="uk-UA"/>
        </w:rPr>
        <w:footnoteReference w:id="2"/>
      </w:r>
      <w:r w:rsidRPr="00EA605D">
        <w:rPr>
          <w:rFonts w:ascii="Times New Roman" w:hAnsi="Times New Roman"/>
          <w:sz w:val="28"/>
          <w:szCs w:val="28"/>
          <w:lang w:val="uk-UA"/>
        </w:rPr>
        <w:t xml:space="preserve"> </w:t>
      </w:r>
      <w:r w:rsidR="00FC496C">
        <w:rPr>
          <w:rFonts w:ascii="Times New Roman" w:hAnsi="Times New Roman"/>
          <w:sz w:val="28"/>
          <w:szCs w:val="28"/>
          <w:lang w:val="uk-UA"/>
        </w:rPr>
        <w:t xml:space="preserve">мотивів </w:t>
      </w:r>
      <w:r>
        <w:rPr>
          <w:rFonts w:ascii="Times New Roman" w:hAnsi="Times New Roman"/>
          <w:sz w:val="28"/>
          <w:szCs w:val="28"/>
          <w:lang w:val="uk-UA"/>
        </w:rPr>
        <w:t>участі жінок у пр</w:t>
      </w:r>
      <w:r w:rsidR="00FC496C">
        <w:rPr>
          <w:rFonts w:ascii="Times New Roman" w:hAnsi="Times New Roman"/>
          <w:sz w:val="28"/>
          <w:szCs w:val="28"/>
          <w:lang w:val="uk-UA"/>
        </w:rPr>
        <w:t>освітницьких жіночих об’єднаннях</w:t>
      </w:r>
      <w:r w:rsidRPr="00EA605D">
        <w:rPr>
          <w:rFonts w:ascii="Times New Roman" w:hAnsi="Times New Roman"/>
          <w:sz w:val="28"/>
          <w:szCs w:val="28"/>
          <w:lang w:val="uk-UA"/>
        </w:rPr>
        <w:t>:</w:t>
      </w:r>
      <w:r w:rsidR="000B5BA5">
        <w:rPr>
          <w:rFonts w:ascii="Times New Roman" w:hAnsi="Times New Roman"/>
          <w:sz w:val="28"/>
          <w:szCs w:val="28"/>
          <w:lang w:val="uk-UA"/>
        </w:rPr>
        <w:t xml:space="preserve"> </w:t>
      </w:r>
    </w:p>
    <w:p w:rsidR="006D0C1D" w:rsidRPr="00EA605D" w:rsidRDefault="006D0C1D" w:rsidP="00823DEC">
      <w:pPr>
        <w:numPr>
          <w:ilvl w:val="0"/>
          <w:numId w:val="2"/>
        </w:numPr>
        <w:autoSpaceDE w:val="0"/>
        <w:autoSpaceDN w:val="0"/>
        <w:adjustRightInd w:val="0"/>
        <w:spacing w:after="0" w:line="360" w:lineRule="auto"/>
        <w:ind w:left="709" w:firstLine="709"/>
        <w:rPr>
          <w:rFonts w:ascii="Times New Roman" w:hAnsi="Times New Roman"/>
          <w:sz w:val="28"/>
          <w:szCs w:val="28"/>
          <w:lang w:val="uk-UA"/>
        </w:rPr>
      </w:pPr>
      <w:r>
        <w:rPr>
          <w:rFonts w:ascii="Times New Roman" w:hAnsi="Times New Roman"/>
          <w:sz w:val="28"/>
          <w:szCs w:val="28"/>
          <w:lang w:val="uk-UA"/>
        </w:rPr>
        <w:t xml:space="preserve">афіліація </w:t>
      </w:r>
      <w:r w:rsidRPr="00EA605D">
        <w:rPr>
          <w:rFonts w:ascii="Times New Roman" w:hAnsi="Times New Roman"/>
          <w:iCs/>
          <w:sz w:val="28"/>
          <w:szCs w:val="28"/>
          <w:lang w:val="uk-UA"/>
        </w:rPr>
        <w:t>–</w:t>
      </w:r>
      <w:r>
        <w:rPr>
          <w:rFonts w:ascii="Times New Roman" w:hAnsi="Times New Roman"/>
          <w:iCs/>
          <w:sz w:val="28"/>
          <w:szCs w:val="28"/>
          <w:lang w:val="uk-UA"/>
        </w:rPr>
        <w:t xml:space="preserve"> </w:t>
      </w:r>
      <w:r w:rsidR="002A75C5">
        <w:rPr>
          <w:rFonts w:ascii="Times New Roman" w:hAnsi="Times New Roman"/>
          <w:iCs/>
          <w:sz w:val="28"/>
          <w:szCs w:val="28"/>
          <w:lang w:val="uk-UA"/>
        </w:rPr>
        <w:t xml:space="preserve">прагнення </w:t>
      </w:r>
      <w:r>
        <w:rPr>
          <w:rFonts w:ascii="Times New Roman" w:hAnsi="Times New Roman"/>
          <w:sz w:val="28"/>
          <w:szCs w:val="28"/>
          <w:lang w:val="uk-UA"/>
        </w:rPr>
        <w:t>розширення кола знайомих та взаємодія</w:t>
      </w:r>
      <w:r w:rsidRPr="00EA605D">
        <w:rPr>
          <w:rFonts w:ascii="Times New Roman" w:hAnsi="Times New Roman"/>
          <w:sz w:val="28"/>
          <w:szCs w:val="28"/>
          <w:lang w:val="uk-UA"/>
        </w:rPr>
        <w:t xml:space="preserve"> з цікавими людьми</w:t>
      </w:r>
      <w:r w:rsidR="00294C31">
        <w:rPr>
          <w:rFonts w:ascii="Times New Roman" w:hAnsi="Times New Roman"/>
          <w:sz w:val="28"/>
          <w:szCs w:val="28"/>
          <w:lang w:val="uk-UA"/>
        </w:rPr>
        <w:t>;</w:t>
      </w:r>
    </w:p>
    <w:p w:rsidR="006D0C1D" w:rsidRPr="00294C31" w:rsidRDefault="006D0C1D" w:rsidP="00823DEC">
      <w:pPr>
        <w:numPr>
          <w:ilvl w:val="0"/>
          <w:numId w:val="2"/>
        </w:numPr>
        <w:autoSpaceDE w:val="0"/>
        <w:autoSpaceDN w:val="0"/>
        <w:adjustRightInd w:val="0"/>
        <w:spacing w:after="0" w:line="360" w:lineRule="auto"/>
        <w:ind w:left="709" w:firstLine="709"/>
        <w:rPr>
          <w:rFonts w:ascii="Times New Roman" w:hAnsi="Times New Roman"/>
          <w:sz w:val="28"/>
          <w:szCs w:val="28"/>
          <w:lang w:val="uk-UA"/>
        </w:rPr>
      </w:pPr>
      <w:r>
        <w:rPr>
          <w:rFonts w:ascii="Times New Roman" w:hAnsi="Times New Roman"/>
          <w:sz w:val="28"/>
          <w:szCs w:val="28"/>
          <w:lang w:val="uk-UA"/>
        </w:rPr>
        <w:t xml:space="preserve">а) самореалізація </w:t>
      </w:r>
      <w:r w:rsidRPr="00EA605D">
        <w:rPr>
          <w:rFonts w:ascii="Times New Roman" w:hAnsi="Times New Roman"/>
          <w:iCs/>
          <w:sz w:val="28"/>
          <w:szCs w:val="28"/>
          <w:lang w:val="uk-UA"/>
        </w:rPr>
        <w:t>–</w:t>
      </w:r>
      <w:r w:rsidRPr="00EA605D">
        <w:rPr>
          <w:rFonts w:ascii="Times New Roman" w:hAnsi="Times New Roman"/>
          <w:sz w:val="28"/>
          <w:szCs w:val="28"/>
          <w:lang w:val="uk-UA"/>
        </w:rPr>
        <w:t xml:space="preserve"> участь </w:t>
      </w:r>
      <w:r>
        <w:rPr>
          <w:rFonts w:ascii="Times New Roman" w:hAnsi="Times New Roman"/>
          <w:sz w:val="28"/>
          <w:szCs w:val="28"/>
          <w:lang w:val="uk-UA"/>
        </w:rPr>
        <w:t>у громадському об</w:t>
      </w:r>
      <w:r w:rsidRPr="00C34A29">
        <w:rPr>
          <w:rFonts w:ascii="Times New Roman" w:hAnsi="Times New Roman"/>
          <w:sz w:val="28"/>
          <w:szCs w:val="28"/>
          <w:lang w:val="uk-UA"/>
        </w:rPr>
        <w:t>’</w:t>
      </w:r>
      <w:r>
        <w:rPr>
          <w:rFonts w:ascii="Times New Roman" w:hAnsi="Times New Roman"/>
          <w:sz w:val="28"/>
          <w:szCs w:val="28"/>
          <w:lang w:val="uk-UA"/>
        </w:rPr>
        <w:t>єднанні задля отримання можливості реалізувати особистісний потенціал</w:t>
      </w:r>
      <w:r w:rsidR="00294C31">
        <w:rPr>
          <w:rFonts w:ascii="Times New Roman" w:hAnsi="Times New Roman"/>
          <w:sz w:val="28"/>
          <w:szCs w:val="28"/>
          <w:lang w:val="uk-UA"/>
        </w:rPr>
        <w:t>;</w:t>
      </w:r>
      <w:r w:rsidR="000B5BA5">
        <w:rPr>
          <w:rFonts w:ascii="Times New Roman" w:hAnsi="Times New Roman"/>
          <w:sz w:val="28"/>
          <w:szCs w:val="28"/>
          <w:lang w:val="uk-UA"/>
        </w:rPr>
        <w:t xml:space="preserve"> </w:t>
      </w:r>
      <w:r w:rsidRPr="00294C31">
        <w:rPr>
          <w:rFonts w:ascii="Times New Roman" w:hAnsi="Times New Roman"/>
          <w:sz w:val="28"/>
          <w:szCs w:val="28"/>
          <w:lang w:val="uk-UA"/>
        </w:rPr>
        <w:t>б)</w:t>
      </w:r>
      <w:r w:rsidR="00911CF3" w:rsidRPr="00FA36AE">
        <w:rPr>
          <w:rFonts w:ascii="Times New Roman" w:hAnsi="Times New Roman"/>
          <w:sz w:val="28"/>
          <w:szCs w:val="28"/>
          <w:lang w:val="uk-UA"/>
        </w:rPr>
        <w:t xml:space="preserve"> </w:t>
      </w:r>
      <w:r w:rsidRPr="00294C31">
        <w:rPr>
          <w:rFonts w:ascii="Times New Roman" w:hAnsi="Times New Roman"/>
          <w:sz w:val="28"/>
          <w:szCs w:val="28"/>
          <w:lang w:val="uk-UA"/>
        </w:rPr>
        <w:t xml:space="preserve">допомога іншим </w:t>
      </w:r>
      <w:r w:rsidRPr="00294C31">
        <w:rPr>
          <w:rFonts w:ascii="Times New Roman" w:hAnsi="Times New Roman"/>
          <w:iCs/>
          <w:sz w:val="28"/>
          <w:szCs w:val="28"/>
          <w:lang w:val="uk-UA"/>
        </w:rPr>
        <w:t xml:space="preserve">– </w:t>
      </w:r>
      <w:r w:rsidRPr="00294C31">
        <w:rPr>
          <w:rFonts w:ascii="Times New Roman" w:hAnsi="Times New Roman"/>
          <w:sz w:val="28"/>
          <w:szCs w:val="28"/>
          <w:lang w:val="uk-UA"/>
        </w:rPr>
        <w:t>прагнення відстояти інтереси українських жінок</w:t>
      </w:r>
      <w:r w:rsidR="00294C31" w:rsidRPr="00294C31">
        <w:rPr>
          <w:rFonts w:ascii="Times New Roman" w:hAnsi="Times New Roman"/>
          <w:sz w:val="28"/>
          <w:szCs w:val="28"/>
          <w:lang w:val="uk-UA"/>
        </w:rPr>
        <w:t>;</w:t>
      </w:r>
      <w:r w:rsidR="00F47EB2">
        <w:rPr>
          <w:rFonts w:ascii="Times New Roman" w:hAnsi="Times New Roman"/>
          <w:sz w:val="28"/>
          <w:szCs w:val="28"/>
          <w:lang w:val="uk-UA"/>
        </w:rPr>
        <w:t xml:space="preserve"> </w:t>
      </w:r>
    </w:p>
    <w:p w:rsidR="006D0C1D" w:rsidRDefault="006D0C1D" w:rsidP="00823DEC">
      <w:pPr>
        <w:numPr>
          <w:ilvl w:val="0"/>
          <w:numId w:val="2"/>
        </w:numPr>
        <w:autoSpaceDE w:val="0"/>
        <w:autoSpaceDN w:val="0"/>
        <w:adjustRightInd w:val="0"/>
        <w:spacing w:after="0" w:line="360" w:lineRule="auto"/>
        <w:ind w:left="709" w:firstLine="709"/>
        <w:rPr>
          <w:rFonts w:ascii="Times New Roman" w:hAnsi="Times New Roman"/>
          <w:sz w:val="28"/>
          <w:szCs w:val="28"/>
          <w:lang w:val="uk-UA"/>
        </w:rPr>
      </w:pPr>
      <w:r>
        <w:rPr>
          <w:rFonts w:ascii="Times New Roman" w:hAnsi="Times New Roman"/>
          <w:sz w:val="28"/>
          <w:szCs w:val="28"/>
          <w:lang w:val="uk-UA"/>
        </w:rPr>
        <w:t>гедон</w:t>
      </w:r>
      <w:r w:rsidR="00A94D38">
        <w:rPr>
          <w:rFonts w:ascii="Times New Roman" w:hAnsi="Times New Roman"/>
          <w:sz w:val="28"/>
          <w:szCs w:val="28"/>
          <w:lang w:val="uk-UA"/>
        </w:rPr>
        <w:t xml:space="preserve">ізм </w:t>
      </w:r>
      <w:r w:rsidRPr="00EA605D">
        <w:rPr>
          <w:rFonts w:ascii="Times New Roman" w:hAnsi="Times New Roman"/>
          <w:iCs/>
          <w:sz w:val="28"/>
          <w:szCs w:val="28"/>
          <w:lang w:val="uk-UA"/>
        </w:rPr>
        <w:t>–</w:t>
      </w:r>
      <w:r w:rsidRPr="00EA605D">
        <w:rPr>
          <w:rFonts w:ascii="Times New Roman" w:hAnsi="Times New Roman"/>
          <w:sz w:val="28"/>
          <w:szCs w:val="28"/>
          <w:lang w:val="uk-UA"/>
        </w:rPr>
        <w:t xml:space="preserve"> </w:t>
      </w:r>
      <w:r>
        <w:rPr>
          <w:rFonts w:ascii="Times New Roman" w:hAnsi="Times New Roman"/>
          <w:sz w:val="28"/>
          <w:szCs w:val="28"/>
          <w:lang w:val="uk-UA"/>
        </w:rPr>
        <w:t>задоволення від результатів власної діяльності, почуття потрібності суспільству</w:t>
      </w:r>
      <w:r w:rsidR="00294C31">
        <w:rPr>
          <w:rFonts w:ascii="Times New Roman" w:hAnsi="Times New Roman"/>
          <w:sz w:val="28"/>
          <w:szCs w:val="28"/>
          <w:lang w:val="uk-UA"/>
        </w:rPr>
        <w:t>;</w:t>
      </w:r>
      <w:r w:rsidR="00F47EB2">
        <w:rPr>
          <w:rFonts w:ascii="Times New Roman" w:hAnsi="Times New Roman"/>
          <w:sz w:val="28"/>
          <w:szCs w:val="28"/>
          <w:lang w:val="uk-UA"/>
        </w:rPr>
        <w:t xml:space="preserve"> </w:t>
      </w:r>
    </w:p>
    <w:p w:rsidR="006D0C1D" w:rsidRPr="00FE6AFC" w:rsidRDefault="006D0C1D" w:rsidP="00823DEC">
      <w:pPr>
        <w:numPr>
          <w:ilvl w:val="0"/>
          <w:numId w:val="2"/>
        </w:numPr>
        <w:autoSpaceDE w:val="0"/>
        <w:autoSpaceDN w:val="0"/>
        <w:adjustRightInd w:val="0"/>
        <w:spacing w:after="0" w:line="360" w:lineRule="auto"/>
        <w:ind w:left="709" w:firstLine="709"/>
        <w:rPr>
          <w:rFonts w:ascii="Times New Roman" w:hAnsi="Times New Roman"/>
          <w:sz w:val="28"/>
          <w:szCs w:val="28"/>
          <w:lang w:val="uk-UA"/>
        </w:rPr>
      </w:pPr>
      <w:r>
        <w:rPr>
          <w:rFonts w:ascii="Times New Roman" w:hAnsi="Times New Roman"/>
          <w:sz w:val="28"/>
          <w:szCs w:val="28"/>
          <w:lang w:val="uk-UA"/>
        </w:rPr>
        <w:t xml:space="preserve">саморозвиток </w:t>
      </w:r>
      <w:r w:rsidRPr="00EA605D">
        <w:rPr>
          <w:rFonts w:ascii="Times New Roman" w:hAnsi="Times New Roman"/>
          <w:iCs/>
          <w:sz w:val="28"/>
          <w:szCs w:val="28"/>
          <w:lang w:val="uk-UA"/>
        </w:rPr>
        <w:t>–</w:t>
      </w:r>
      <w:r>
        <w:rPr>
          <w:rFonts w:ascii="Times New Roman" w:hAnsi="Times New Roman"/>
          <w:sz w:val="28"/>
          <w:szCs w:val="28"/>
          <w:lang w:val="uk-UA"/>
        </w:rPr>
        <w:t xml:space="preserve"> отримання нових знань</w:t>
      </w:r>
      <w:r w:rsidRPr="00EA605D">
        <w:rPr>
          <w:rFonts w:ascii="Times New Roman" w:hAnsi="Times New Roman"/>
          <w:sz w:val="28"/>
          <w:szCs w:val="28"/>
          <w:lang w:val="uk-UA"/>
        </w:rPr>
        <w:t xml:space="preserve"> та досвід</w:t>
      </w:r>
      <w:r>
        <w:rPr>
          <w:rFonts w:ascii="Times New Roman" w:hAnsi="Times New Roman"/>
          <w:sz w:val="28"/>
          <w:szCs w:val="28"/>
          <w:lang w:val="uk-UA"/>
        </w:rPr>
        <w:t>у</w:t>
      </w:r>
      <w:r w:rsidRPr="00EA605D">
        <w:rPr>
          <w:rFonts w:ascii="Times New Roman" w:hAnsi="Times New Roman"/>
          <w:sz w:val="28"/>
          <w:szCs w:val="28"/>
          <w:lang w:val="uk-UA"/>
        </w:rPr>
        <w:t>.</w:t>
      </w:r>
      <w:r w:rsidR="00F47EB2">
        <w:rPr>
          <w:rFonts w:ascii="Times New Roman" w:hAnsi="Times New Roman"/>
          <w:sz w:val="28"/>
          <w:szCs w:val="28"/>
          <w:lang w:val="uk-UA"/>
        </w:rPr>
        <w:t xml:space="preserve"> </w:t>
      </w:r>
    </w:p>
    <w:p w:rsidR="006D0C1D" w:rsidRPr="001727B5" w:rsidRDefault="00FC496C" w:rsidP="00823DEC">
      <w:pPr>
        <w:autoSpaceDE w:val="0"/>
        <w:autoSpaceDN w:val="0"/>
        <w:adjustRightInd w:val="0"/>
        <w:spacing w:after="0" w:line="360" w:lineRule="auto"/>
        <w:ind w:firstLine="709"/>
        <w:rPr>
          <w:rFonts w:ascii="Times New Roman" w:hAnsi="Times New Roman"/>
          <w:sz w:val="28"/>
          <w:szCs w:val="28"/>
          <w:lang w:val="uk-UA"/>
        </w:rPr>
      </w:pPr>
      <w:r>
        <w:rPr>
          <w:rFonts w:ascii="Times New Roman" w:hAnsi="Times New Roman"/>
          <w:iCs/>
          <w:sz w:val="28"/>
          <w:szCs w:val="28"/>
          <w:lang w:val="uk-UA"/>
        </w:rPr>
        <w:t xml:space="preserve">Учасниць </w:t>
      </w:r>
      <w:r w:rsidR="006D0C1D" w:rsidRPr="005C3873">
        <w:rPr>
          <w:rFonts w:ascii="Times New Roman" w:hAnsi="Times New Roman"/>
          <w:iCs/>
          <w:sz w:val="28"/>
          <w:szCs w:val="28"/>
          <w:lang w:val="uk-UA"/>
        </w:rPr>
        <w:t>політичн</w:t>
      </w:r>
      <w:r w:rsidR="00A61A87">
        <w:rPr>
          <w:rFonts w:ascii="Times New Roman" w:hAnsi="Times New Roman"/>
          <w:iCs/>
          <w:sz w:val="28"/>
          <w:szCs w:val="28"/>
          <w:lang w:val="uk-UA"/>
        </w:rPr>
        <w:t>о</w:t>
      </w:r>
      <w:r w:rsidR="00294C31">
        <w:rPr>
          <w:rFonts w:ascii="Times New Roman" w:hAnsi="Times New Roman"/>
          <w:iCs/>
          <w:sz w:val="28"/>
          <w:szCs w:val="28"/>
          <w:lang w:val="uk-UA"/>
        </w:rPr>
        <w:t xml:space="preserve"> </w:t>
      </w:r>
      <w:r w:rsidR="006D0C1D" w:rsidRPr="005C3873">
        <w:rPr>
          <w:rFonts w:ascii="Times New Roman" w:hAnsi="Times New Roman"/>
          <w:iCs/>
          <w:sz w:val="28"/>
          <w:szCs w:val="28"/>
          <w:lang w:val="uk-UA"/>
        </w:rPr>
        <w:t>орієнтованих</w:t>
      </w:r>
      <w:r w:rsidR="006D0C1D">
        <w:rPr>
          <w:rFonts w:ascii="Times New Roman" w:hAnsi="Times New Roman"/>
          <w:iCs/>
          <w:sz w:val="28"/>
          <w:szCs w:val="28"/>
          <w:lang w:val="uk-UA"/>
        </w:rPr>
        <w:t xml:space="preserve"> об’єднань до</w:t>
      </w:r>
      <w:r w:rsidR="006D0C1D" w:rsidRPr="00C22918">
        <w:rPr>
          <w:rFonts w:ascii="Times New Roman" w:hAnsi="Times New Roman"/>
          <w:iCs/>
          <w:sz w:val="28"/>
          <w:szCs w:val="28"/>
          <w:lang w:val="uk-UA"/>
        </w:rPr>
        <w:t xml:space="preserve"> </w:t>
      </w:r>
      <w:r w:rsidR="006D0C1D" w:rsidRPr="00FE6AFC">
        <w:rPr>
          <w:rFonts w:ascii="Times New Roman" w:hAnsi="Times New Roman"/>
          <w:iCs/>
          <w:sz w:val="28"/>
          <w:szCs w:val="28"/>
          <w:lang w:val="uk-UA"/>
        </w:rPr>
        <w:t xml:space="preserve">громадської активності </w:t>
      </w:r>
      <w:r w:rsidR="006D0C1D">
        <w:rPr>
          <w:rFonts w:ascii="Times New Roman" w:hAnsi="Times New Roman"/>
          <w:iCs/>
          <w:sz w:val="28"/>
          <w:szCs w:val="28"/>
          <w:lang w:val="uk-UA"/>
        </w:rPr>
        <w:t xml:space="preserve">спонукає: прагнення </w:t>
      </w:r>
      <w:r w:rsidR="00A94D38">
        <w:rPr>
          <w:rFonts w:ascii="Times New Roman" w:hAnsi="Times New Roman"/>
          <w:iCs/>
          <w:sz w:val="28"/>
          <w:szCs w:val="28"/>
          <w:lang w:val="uk-UA"/>
        </w:rPr>
        <w:t xml:space="preserve">своєю діяльністю </w:t>
      </w:r>
      <w:r w:rsidR="006D0C1D">
        <w:rPr>
          <w:rFonts w:ascii="Times New Roman" w:hAnsi="Times New Roman"/>
          <w:iCs/>
          <w:sz w:val="28"/>
          <w:szCs w:val="28"/>
          <w:lang w:val="uk-UA"/>
        </w:rPr>
        <w:t xml:space="preserve">приносити </w:t>
      </w:r>
      <w:r w:rsidR="006D0C1D">
        <w:rPr>
          <w:rFonts w:ascii="Times New Roman" w:hAnsi="Times New Roman"/>
          <w:sz w:val="28"/>
          <w:szCs w:val="28"/>
          <w:lang w:val="uk-UA"/>
        </w:rPr>
        <w:t xml:space="preserve">користь суспільству, </w:t>
      </w:r>
      <w:r w:rsidR="006D0C1D" w:rsidRPr="00FE6AFC">
        <w:rPr>
          <w:rFonts w:ascii="Times New Roman" w:hAnsi="Times New Roman"/>
          <w:sz w:val="28"/>
          <w:szCs w:val="28"/>
          <w:lang w:val="uk-UA"/>
        </w:rPr>
        <w:t>бажання налагодити контакти</w:t>
      </w:r>
      <w:r w:rsidR="006D0C1D">
        <w:rPr>
          <w:rFonts w:ascii="Times New Roman" w:hAnsi="Times New Roman"/>
          <w:sz w:val="28"/>
          <w:szCs w:val="28"/>
          <w:lang w:val="uk-UA"/>
        </w:rPr>
        <w:t xml:space="preserve"> </w:t>
      </w:r>
      <w:r w:rsidR="006D0C1D" w:rsidRPr="00321303">
        <w:rPr>
          <w:rFonts w:ascii="Times New Roman" w:hAnsi="Times New Roman"/>
          <w:sz w:val="28"/>
          <w:szCs w:val="28"/>
          <w:lang w:val="uk-UA"/>
        </w:rPr>
        <w:t>та взаємодіяти з цікавими людьми (</w:t>
      </w:r>
      <w:r w:rsidR="006D0C1D">
        <w:rPr>
          <w:rFonts w:ascii="Times New Roman" w:hAnsi="Times New Roman"/>
          <w:sz w:val="28"/>
          <w:szCs w:val="28"/>
          <w:lang w:val="uk-UA"/>
        </w:rPr>
        <w:t xml:space="preserve">по </w:t>
      </w:r>
      <w:r w:rsidR="00A61A87">
        <w:rPr>
          <w:rFonts w:ascii="Times New Roman" w:hAnsi="Times New Roman"/>
          <w:sz w:val="28"/>
          <w:szCs w:val="28"/>
          <w:lang w:val="uk-UA"/>
        </w:rPr>
        <w:t>86 </w:t>
      </w:r>
      <w:r w:rsidR="00AD1E05">
        <w:rPr>
          <w:rFonts w:ascii="Times New Roman" w:hAnsi="Times New Roman"/>
          <w:sz w:val="28"/>
          <w:szCs w:val="28"/>
          <w:lang w:val="uk-UA"/>
        </w:rPr>
        <w:t>% досліджуваних висловили свою згоду</w:t>
      </w:r>
      <w:r w:rsidR="006D0C1D" w:rsidRPr="00321303">
        <w:rPr>
          <w:rFonts w:ascii="Times New Roman" w:hAnsi="Times New Roman"/>
          <w:sz w:val="28"/>
          <w:szCs w:val="28"/>
          <w:lang w:val="uk-UA"/>
        </w:rPr>
        <w:t xml:space="preserve">, </w:t>
      </w:r>
      <w:r w:rsidR="006D0C1D" w:rsidRPr="00FE6AFC">
        <w:rPr>
          <w:rFonts w:ascii="Times New Roman" w:hAnsi="Times New Roman"/>
          <w:sz w:val="28"/>
          <w:szCs w:val="28"/>
          <w:lang w:val="uk-UA"/>
        </w:rPr>
        <w:t>тоді як</w:t>
      </w:r>
      <w:r w:rsidR="00A61A87">
        <w:rPr>
          <w:rFonts w:ascii="Times New Roman" w:hAnsi="Times New Roman"/>
          <w:sz w:val="28"/>
          <w:szCs w:val="28"/>
          <w:lang w:val="uk-UA"/>
        </w:rPr>
        <w:t xml:space="preserve"> 6 </w:t>
      </w:r>
      <w:r w:rsidR="006D0C1D">
        <w:rPr>
          <w:rFonts w:ascii="Times New Roman" w:hAnsi="Times New Roman"/>
          <w:sz w:val="28"/>
          <w:szCs w:val="28"/>
          <w:lang w:val="uk-UA"/>
        </w:rPr>
        <w:t>% зазначили п</w:t>
      </w:r>
      <w:r w:rsidR="002A75C5">
        <w:rPr>
          <w:rFonts w:ascii="Times New Roman" w:hAnsi="Times New Roman"/>
          <w:sz w:val="28"/>
          <w:szCs w:val="28"/>
          <w:lang w:val="uk-UA"/>
        </w:rPr>
        <w:t>ротилежну думку),</w:t>
      </w:r>
      <w:r w:rsidR="006D0C1D">
        <w:rPr>
          <w:rFonts w:ascii="Times New Roman" w:hAnsi="Times New Roman"/>
          <w:sz w:val="28"/>
          <w:szCs w:val="28"/>
          <w:lang w:val="uk-UA"/>
        </w:rPr>
        <w:t xml:space="preserve"> отримання нових знань</w:t>
      </w:r>
      <w:r w:rsidR="006D0C1D" w:rsidRPr="00321303">
        <w:rPr>
          <w:rFonts w:ascii="Times New Roman" w:hAnsi="Times New Roman"/>
          <w:sz w:val="28"/>
          <w:szCs w:val="28"/>
          <w:lang w:val="uk-UA"/>
        </w:rPr>
        <w:t xml:space="preserve"> та досвід</w:t>
      </w:r>
      <w:r w:rsidR="006D0C1D">
        <w:rPr>
          <w:rFonts w:ascii="Times New Roman" w:hAnsi="Times New Roman"/>
          <w:sz w:val="28"/>
          <w:szCs w:val="28"/>
          <w:lang w:val="uk-UA"/>
        </w:rPr>
        <w:t>у</w:t>
      </w:r>
      <w:r w:rsidR="006D0C1D" w:rsidRPr="00321303">
        <w:rPr>
          <w:rFonts w:ascii="Times New Roman" w:hAnsi="Times New Roman"/>
          <w:sz w:val="28"/>
          <w:szCs w:val="28"/>
          <w:lang w:val="uk-UA"/>
        </w:rPr>
        <w:t xml:space="preserve"> (90</w:t>
      </w:r>
      <w:r w:rsidR="00A61A87">
        <w:rPr>
          <w:rFonts w:ascii="Times New Roman" w:hAnsi="Times New Roman"/>
          <w:sz w:val="28"/>
          <w:szCs w:val="28"/>
          <w:lang w:val="uk-UA"/>
        </w:rPr>
        <w:t> </w:t>
      </w:r>
      <w:r w:rsidR="006D0C1D">
        <w:rPr>
          <w:rFonts w:ascii="Times New Roman" w:hAnsi="Times New Roman"/>
          <w:sz w:val="28"/>
          <w:szCs w:val="28"/>
          <w:lang w:val="uk-UA"/>
        </w:rPr>
        <w:t>%</w:t>
      </w:r>
      <w:r w:rsidR="00A61A87">
        <w:rPr>
          <w:rFonts w:ascii="Times New Roman" w:hAnsi="Times New Roman"/>
          <w:sz w:val="28"/>
          <w:szCs w:val="28"/>
          <w:lang w:val="uk-UA"/>
        </w:rPr>
        <w:t xml:space="preserve"> та 6 </w:t>
      </w:r>
      <w:r w:rsidR="006D0C1D" w:rsidRPr="00321303">
        <w:rPr>
          <w:rFonts w:ascii="Times New Roman" w:hAnsi="Times New Roman"/>
          <w:sz w:val="28"/>
          <w:szCs w:val="28"/>
          <w:lang w:val="uk-UA"/>
        </w:rPr>
        <w:t>%)</w:t>
      </w:r>
      <w:r w:rsidR="006D0C1D">
        <w:rPr>
          <w:rFonts w:ascii="Times New Roman" w:hAnsi="Times New Roman"/>
          <w:sz w:val="28"/>
          <w:szCs w:val="28"/>
          <w:lang w:val="uk-UA"/>
        </w:rPr>
        <w:t xml:space="preserve">, </w:t>
      </w:r>
      <w:r w:rsidR="002A75C5">
        <w:rPr>
          <w:rFonts w:ascii="Times New Roman" w:hAnsi="Times New Roman"/>
          <w:sz w:val="28"/>
          <w:szCs w:val="28"/>
          <w:lang w:val="uk-UA"/>
        </w:rPr>
        <w:t>само</w:t>
      </w:r>
      <w:r w:rsidR="006D0C1D">
        <w:rPr>
          <w:rFonts w:ascii="Times New Roman" w:hAnsi="Times New Roman"/>
          <w:sz w:val="28"/>
          <w:szCs w:val="28"/>
          <w:lang w:val="uk-UA"/>
        </w:rPr>
        <w:t xml:space="preserve">реалізація </w:t>
      </w:r>
      <w:r w:rsidR="006D0C1D">
        <w:rPr>
          <w:rFonts w:ascii="Times New Roman" w:hAnsi="Times New Roman"/>
          <w:iCs/>
          <w:sz w:val="28"/>
          <w:szCs w:val="28"/>
          <w:lang w:val="uk-UA"/>
        </w:rPr>
        <w:t>(</w:t>
      </w:r>
      <w:r w:rsidR="006D0C1D">
        <w:rPr>
          <w:rFonts w:ascii="Times New Roman" w:hAnsi="Times New Roman"/>
          <w:sz w:val="28"/>
          <w:szCs w:val="28"/>
          <w:lang w:val="uk-UA"/>
        </w:rPr>
        <w:t>83</w:t>
      </w:r>
      <w:r w:rsidR="00F47EB2">
        <w:rPr>
          <w:rFonts w:ascii="Times New Roman" w:hAnsi="Times New Roman"/>
          <w:sz w:val="28"/>
          <w:szCs w:val="28"/>
          <w:lang w:val="uk-UA"/>
        </w:rPr>
        <w:t> </w:t>
      </w:r>
      <w:r w:rsidR="006D0C1D" w:rsidRPr="00F8624F">
        <w:rPr>
          <w:rFonts w:ascii="Times New Roman" w:hAnsi="Times New Roman"/>
          <w:sz w:val="28"/>
          <w:szCs w:val="28"/>
          <w:lang w:val="uk-UA"/>
        </w:rPr>
        <w:t>% досліджу</w:t>
      </w:r>
      <w:r w:rsidR="006D0C1D">
        <w:rPr>
          <w:rFonts w:ascii="Times New Roman" w:hAnsi="Times New Roman"/>
          <w:sz w:val="28"/>
          <w:szCs w:val="28"/>
          <w:lang w:val="uk-UA"/>
        </w:rPr>
        <w:t xml:space="preserve">ваних висловили </w:t>
      </w:r>
      <w:r w:rsidR="00AD1E05">
        <w:rPr>
          <w:rFonts w:ascii="Times New Roman" w:hAnsi="Times New Roman"/>
          <w:sz w:val="28"/>
          <w:szCs w:val="28"/>
          <w:lang w:val="uk-UA"/>
        </w:rPr>
        <w:t xml:space="preserve">згоду </w:t>
      </w:r>
      <w:r w:rsidR="006D0C1D">
        <w:rPr>
          <w:rFonts w:ascii="Times New Roman" w:hAnsi="Times New Roman"/>
          <w:sz w:val="28"/>
          <w:szCs w:val="28"/>
          <w:lang w:val="uk-UA"/>
        </w:rPr>
        <w:t>і</w:t>
      </w:r>
      <w:r w:rsidR="006D0C1D" w:rsidRPr="00F8624F">
        <w:rPr>
          <w:rFonts w:ascii="Times New Roman" w:hAnsi="Times New Roman"/>
          <w:sz w:val="28"/>
          <w:szCs w:val="28"/>
          <w:lang w:val="uk-UA"/>
        </w:rPr>
        <w:t xml:space="preserve"> </w:t>
      </w:r>
      <w:r w:rsidR="00A61A87">
        <w:rPr>
          <w:rFonts w:ascii="Times New Roman" w:hAnsi="Times New Roman"/>
          <w:sz w:val="28"/>
          <w:szCs w:val="28"/>
          <w:lang w:val="uk-UA"/>
        </w:rPr>
        <w:t>лише 8,3 </w:t>
      </w:r>
      <w:r w:rsidR="006D0C1D">
        <w:rPr>
          <w:rFonts w:ascii="Times New Roman" w:hAnsi="Times New Roman"/>
          <w:sz w:val="28"/>
          <w:szCs w:val="28"/>
          <w:lang w:val="uk-UA"/>
        </w:rPr>
        <w:t>% зазначили протилежну думку</w:t>
      </w:r>
      <w:r w:rsidR="00A61A87">
        <w:rPr>
          <w:rFonts w:ascii="Times New Roman" w:hAnsi="Times New Roman"/>
          <w:sz w:val="28"/>
          <w:szCs w:val="28"/>
          <w:lang w:val="uk-UA"/>
        </w:rPr>
        <w:t>), творч</w:t>
      </w:r>
      <w:r w:rsidR="00F35CCA">
        <w:rPr>
          <w:rFonts w:ascii="Times New Roman" w:hAnsi="Times New Roman"/>
          <w:sz w:val="28"/>
          <w:szCs w:val="28"/>
          <w:lang w:val="uk-UA"/>
        </w:rPr>
        <w:t>ий підхід до справи (92 % та 8</w:t>
      </w:r>
      <w:r w:rsidR="00A61A87">
        <w:rPr>
          <w:rFonts w:ascii="Times New Roman" w:hAnsi="Times New Roman"/>
          <w:sz w:val="28"/>
          <w:szCs w:val="28"/>
          <w:lang w:val="uk-UA"/>
        </w:rPr>
        <w:t> </w:t>
      </w:r>
      <w:r w:rsidR="006D0C1D">
        <w:rPr>
          <w:rFonts w:ascii="Times New Roman" w:hAnsi="Times New Roman"/>
          <w:sz w:val="28"/>
          <w:szCs w:val="28"/>
          <w:lang w:val="uk-UA"/>
        </w:rPr>
        <w:t xml:space="preserve">% відповідно). </w:t>
      </w:r>
      <w:r w:rsidR="006D0C1D" w:rsidRPr="00E35D0A">
        <w:rPr>
          <w:rFonts w:ascii="Times New Roman" w:hAnsi="Times New Roman"/>
          <w:sz w:val="28"/>
          <w:szCs w:val="28"/>
          <w:lang w:val="uk-UA"/>
        </w:rPr>
        <w:t>Така</w:t>
      </w:r>
      <w:r w:rsidR="006D0C1D">
        <w:rPr>
          <w:rFonts w:ascii="Times New Roman" w:hAnsi="Times New Roman"/>
          <w:sz w:val="28"/>
          <w:szCs w:val="28"/>
          <w:lang w:val="uk-UA"/>
        </w:rPr>
        <w:t xml:space="preserve"> активність</w:t>
      </w:r>
      <w:r w:rsidR="006D0C1D" w:rsidRPr="00E35D0A">
        <w:rPr>
          <w:rFonts w:ascii="Times New Roman" w:hAnsi="Times New Roman"/>
          <w:sz w:val="28"/>
          <w:szCs w:val="28"/>
          <w:lang w:val="uk-UA"/>
        </w:rPr>
        <w:t xml:space="preserve"> викликана</w:t>
      </w:r>
      <w:r w:rsidR="006D0C1D" w:rsidRPr="005E07C9">
        <w:rPr>
          <w:rFonts w:ascii="Times New Roman" w:hAnsi="Times New Roman"/>
          <w:color w:val="FF0000"/>
          <w:sz w:val="28"/>
          <w:szCs w:val="28"/>
          <w:lang w:val="uk-UA"/>
        </w:rPr>
        <w:t xml:space="preserve"> </w:t>
      </w:r>
      <w:r w:rsidR="006D0C1D">
        <w:rPr>
          <w:rFonts w:ascii="Times New Roman" w:hAnsi="Times New Roman"/>
          <w:sz w:val="28"/>
          <w:szCs w:val="28"/>
          <w:lang w:val="uk-UA"/>
        </w:rPr>
        <w:t xml:space="preserve">прагненням </w:t>
      </w:r>
      <w:r w:rsidR="003E447A">
        <w:rPr>
          <w:rFonts w:ascii="Times New Roman" w:hAnsi="Times New Roman"/>
          <w:sz w:val="28"/>
          <w:szCs w:val="28"/>
          <w:lang w:val="uk-UA"/>
        </w:rPr>
        <w:t xml:space="preserve">громадських діячок </w:t>
      </w:r>
      <w:r w:rsidR="006D0C1D">
        <w:rPr>
          <w:rFonts w:ascii="Times New Roman" w:hAnsi="Times New Roman"/>
          <w:sz w:val="28"/>
          <w:szCs w:val="28"/>
          <w:lang w:val="uk-UA"/>
        </w:rPr>
        <w:t xml:space="preserve">організовувати зустрічі, обмінюватись досвідом й корисною інформацією. </w:t>
      </w:r>
      <w:r>
        <w:rPr>
          <w:rFonts w:ascii="Times New Roman" w:hAnsi="Times New Roman"/>
          <w:sz w:val="28"/>
          <w:szCs w:val="28"/>
          <w:lang w:val="uk-UA"/>
        </w:rPr>
        <w:t xml:space="preserve">У цих жінок </w:t>
      </w:r>
      <w:r w:rsidR="006D0C1D">
        <w:rPr>
          <w:rFonts w:ascii="Times New Roman" w:hAnsi="Times New Roman"/>
          <w:sz w:val="28"/>
          <w:szCs w:val="28"/>
          <w:lang w:val="uk-UA"/>
        </w:rPr>
        <w:t xml:space="preserve">простежується прагматичний підхід до громадської діяльності, яка трактується як шлях до праці над собою, </w:t>
      </w:r>
      <w:r w:rsidR="002A75C5">
        <w:rPr>
          <w:rFonts w:ascii="Times New Roman" w:hAnsi="Times New Roman"/>
          <w:sz w:val="28"/>
          <w:szCs w:val="28"/>
          <w:lang w:val="uk-UA"/>
        </w:rPr>
        <w:t xml:space="preserve">до </w:t>
      </w:r>
      <w:r w:rsidR="006D0C1D">
        <w:rPr>
          <w:rFonts w:ascii="Times New Roman" w:hAnsi="Times New Roman"/>
          <w:sz w:val="28"/>
          <w:szCs w:val="28"/>
          <w:lang w:val="uk-UA"/>
        </w:rPr>
        <w:t xml:space="preserve">задоволення соціальних та творчих потреб. </w:t>
      </w:r>
    </w:p>
    <w:p w:rsidR="006D0C1D" w:rsidRDefault="00294C31" w:rsidP="00823DEC">
      <w:pPr>
        <w:autoSpaceDE w:val="0"/>
        <w:autoSpaceDN w:val="0"/>
        <w:adjustRightInd w:val="0"/>
        <w:spacing w:after="0" w:line="360" w:lineRule="auto"/>
        <w:ind w:firstLine="709"/>
        <w:rPr>
          <w:rFonts w:ascii="Times New Roman" w:hAnsi="Times New Roman"/>
          <w:sz w:val="28"/>
          <w:szCs w:val="28"/>
          <w:lang w:val="uk-UA"/>
        </w:rPr>
      </w:pPr>
      <w:r>
        <w:rPr>
          <w:rFonts w:ascii="Times New Roman" w:hAnsi="Times New Roman"/>
          <w:sz w:val="28"/>
          <w:szCs w:val="28"/>
          <w:lang w:val="uk-UA"/>
        </w:rPr>
        <w:t>У</w:t>
      </w:r>
      <w:r w:rsidR="006D0C1D">
        <w:rPr>
          <w:rFonts w:ascii="Times New Roman" w:hAnsi="Times New Roman"/>
          <w:sz w:val="28"/>
          <w:szCs w:val="28"/>
          <w:lang w:val="uk-UA"/>
        </w:rPr>
        <w:t xml:space="preserve"> свою чергу, серед </w:t>
      </w:r>
      <w:r w:rsidR="00FC496C">
        <w:rPr>
          <w:rFonts w:ascii="Times New Roman" w:hAnsi="Times New Roman"/>
          <w:sz w:val="28"/>
          <w:szCs w:val="28"/>
          <w:lang w:val="uk-UA"/>
        </w:rPr>
        <w:t>мотивів</w:t>
      </w:r>
      <w:r w:rsidR="006D0C1D">
        <w:rPr>
          <w:rFonts w:ascii="Times New Roman" w:hAnsi="Times New Roman"/>
          <w:sz w:val="28"/>
          <w:szCs w:val="28"/>
          <w:lang w:val="uk-UA"/>
        </w:rPr>
        <w:t xml:space="preserve"> участі жінок з </w:t>
      </w:r>
      <w:r w:rsidR="006D0C1D" w:rsidRPr="005C3873">
        <w:rPr>
          <w:rFonts w:ascii="Times New Roman" w:hAnsi="Times New Roman"/>
          <w:sz w:val="28"/>
          <w:szCs w:val="28"/>
          <w:lang w:val="uk-UA"/>
        </w:rPr>
        <w:t>науково</w:t>
      </w:r>
      <w:r w:rsidR="006D0C1D" w:rsidRPr="00A61A87">
        <w:rPr>
          <w:rFonts w:ascii="Times New Roman" w:hAnsi="Times New Roman"/>
          <w:sz w:val="28"/>
          <w:szCs w:val="28"/>
          <w:lang w:val="uk-UA"/>
        </w:rPr>
        <w:t>-</w:t>
      </w:r>
      <w:r w:rsidR="006D0C1D" w:rsidRPr="005C3873">
        <w:rPr>
          <w:rFonts w:ascii="Times New Roman" w:hAnsi="Times New Roman"/>
          <w:sz w:val="28"/>
          <w:szCs w:val="28"/>
          <w:lang w:val="uk-UA"/>
        </w:rPr>
        <w:t>дослідницьких</w:t>
      </w:r>
      <w:r w:rsidR="006D0C1D">
        <w:rPr>
          <w:rFonts w:ascii="Times New Roman" w:hAnsi="Times New Roman"/>
          <w:sz w:val="28"/>
          <w:szCs w:val="28"/>
          <w:lang w:val="uk-UA"/>
        </w:rPr>
        <w:t xml:space="preserve"> громадських об’єднань досить яскраво представлена орієнтація на суспільне благо та відстоювання жіночих прав. Про це свідчать </w:t>
      </w:r>
      <w:r w:rsidR="006D0C1D" w:rsidRPr="000744D7">
        <w:rPr>
          <w:rFonts w:ascii="Times New Roman" w:hAnsi="Times New Roman"/>
          <w:sz w:val="28"/>
          <w:szCs w:val="28"/>
          <w:lang w:val="uk-UA"/>
        </w:rPr>
        <w:t xml:space="preserve">домінування </w:t>
      </w:r>
      <w:r w:rsidR="006D0C1D" w:rsidRPr="00E35D0A">
        <w:rPr>
          <w:rFonts w:ascii="Times New Roman" w:hAnsi="Times New Roman"/>
          <w:sz w:val="28"/>
          <w:szCs w:val="28"/>
          <w:lang w:val="uk-UA"/>
        </w:rPr>
        <w:t>тверджень, пов’язаних з прагненнями:</w:t>
      </w:r>
      <w:r w:rsidR="006D0C1D">
        <w:rPr>
          <w:rFonts w:ascii="Times New Roman" w:hAnsi="Times New Roman"/>
          <w:sz w:val="28"/>
          <w:szCs w:val="28"/>
          <w:lang w:val="uk-UA"/>
        </w:rPr>
        <w:t xml:space="preserve"> </w:t>
      </w:r>
      <w:r w:rsidR="006D0C1D" w:rsidRPr="00A573D1">
        <w:rPr>
          <w:rFonts w:ascii="Times New Roman" w:hAnsi="Times New Roman"/>
          <w:sz w:val="28"/>
          <w:szCs w:val="28"/>
          <w:lang w:val="uk-UA"/>
        </w:rPr>
        <w:t>захистити права та інтереси українських жінок</w:t>
      </w:r>
      <w:r w:rsidR="006D0C1D">
        <w:rPr>
          <w:rFonts w:ascii="Times New Roman" w:hAnsi="Times New Roman"/>
          <w:sz w:val="28"/>
          <w:szCs w:val="28"/>
          <w:lang w:val="uk-UA"/>
        </w:rPr>
        <w:t xml:space="preserve"> (75</w:t>
      </w:r>
      <w:r w:rsidR="00A61A87">
        <w:rPr>
          <w:rFonts w:ascii="Times New Roman" w:hAnsi="Times New Roman"/>
          <w:sz w:val="28"/>
          <w:szCs w:val="28"/>
          <w:lang w:val="uk-UA"/>
        </w:rPr>
        <w:t> </w:t>
      </w:r>
      <w:r w:rsidR="006D0C1D">
        <w:rPr>
          <w:rFonts w:ascii="Times New Roman" w:hAnsi="Times New Roman"/>
          <w:sz w:val="28"/>
          <w:szCs w:val="28"/>
          <w:lang w:val="uk-UA"/>
        </w:rPr>
        <w:t xml:space="preserve">% </w:t>
      </w:r>
      <w:r w:rsidR="006D0C1D" w:rsidRPr="00E35D0A">
        <w:rPr>
          <w:rFonts w:ascii="Times New Roman" w:hAnsi="Times New Roman"/>
          <w:sz w:val="28"/>
          <w:szCs w:val="28"/>
          <w:lang w:val="uk-UA"/>
        </w:rPr>
        <w:t xml:space="preserve">опитаних </w:t>
      </w:r>
      <w:r w:rsidR="0004407D">
        <w:rPr>
          <w:rFonts w:ascii="Times New Roman" w:hAnsi="Times New Roman"/>
          <w:sz w:val="28"/>
          <w:szCs w:val="28"/>
          <w:lang w:val="uk-UA"/>
        </w:rPr>
        <w:t>з</w:t>
      </w:r>
      <w:r w:rsidR="00F47EB2">
        <w:rPr>
          <w:rFonts w:ascii="Times New Roman" w:hAnsi="Times New Roman"/>
          <w:sz w:val="28"/>
          <w:szCs w:val="28"/>
          <w:lang w:val="uk-UA"/>
        </w:rPr>
        <w:t>годились, 12 </w:t>
      </w:r>
      <w:r w:rsidR="006D0C1D">
        <w:rPr>
          <w:rFonts w:ascii="Times New Roman" w:hAnsi="Times New Roman"/>
          <w:sz w:val="28"/>
          <w:szCs w:val="28"/>
          <w:lang w:val="uk-UA"/>
        </w:rPr>
        <w:t xml:space="preserve">% висловили свою незгоду), </w:t>
      </w:r>
      <w:r w:rsidR="006D0C1D" w:rsidRPr="00EA605D">
        <w:rPr>
          <w:rFonts w:ascii="Times New Roman" w:hAnsi="Times New Roman"/>
          <w:sz w:val="28"/>
          <w:szCs w:val="28"/>
          <w:lang w:val="uk-UA"/>
        </w:rPr>
        <w:t>зробити особистий внесок у розбудову української держави</w:t>
      </w:r>
      <w:r w:rsidR="00A61A87">
        <w:rPr>
          <w:rFonts w:ascii="Times New Roman" w:hAnsi="Times New Roman"/>
          <w:sz w:val="28"/>
          <w:szCs w:val="28"/>
          <w:lang w:val="uk-UA"/>
        </w:rPr>
        <w:t xml:space="preserve"> (75 % та 25 </w:t>
      </w:r>
      <w:r w:rsidR="006D0C1D">
        <w:rPr>
          <w:rFonts w:ascii="Times New Roman" w:hAnsi="Times New Roman"/>
          <w:sz w:val="28"/>
          <w:szCs w:val="28"/>
          <w:lang w:val="uk-UA"/>
        </w:rPr>
        <w:t>% відповідно), своєю діяльністю приносити користь оточуючим (100</w:t>
      </w:r>
      <w:r w:rsidR="00F47EB2">
        <w:rPr>
          <w:rFonts w:ascii="Times New Roman" w:hAnsi="Times New Roman"/>
          <w:b/>
          <w:sz w:val="28"/>
          <w:szCs w:val="28"/>
          <w:lang w:val="uk-UA"/>
        </w:rPr>
        <w:t> </w:t>
      </w:r>
      <w:r w:rsidR="00F35CCA" w:rsidRPr="00F35CCA">
        <w:rPr>
          <w:rFonts w:ascii="Times New Roman" w:hAnsi="Times New Roman"/>
          <w:sz w:val="28"/>
          <w:szCs w:val="28"/>
          <w:lang w:val="uk-UA"/>
        </w:rPr>
        <w:t>%</w:t>
      </w:r>
      <w:r w:rsidR="006D0C1D" w:rsidRPr="00F35CCA">
        <w:rPr>
          <w:rFonts w:ascii="Times New Roman" w:hAnsi="Times New Roman"/>
          <w:sz w:val="28"/>
          <w:szCs w:val="28"/>
          <w:lang w:val="uk-UA"/>
        </w:rPr>
        <w:t xml:space="preserve"> </w:t>
      </w:r>
      <w:r w:rsidR="006D0C1D">
        <w:rPr>
          <w:rFonts w:ascii="Times New Roman" w:hAnsi="Times New Roman"/>
          <w:sz w:val="28"/>
          <w:szCs w:val="28"/>
          <w:lang w:val="uk-UA"/>
        </w:rPr>
        <w:t>погодження респонденток). Окрім цього, значної ваги набуло прагнення саморозвитку</w:t>
      </w:r>
      <w:r w:rsidR="006D0C1D" w:rsidRPr="00E14317">
        <w:rPr>
          <w:rFonts w:ascii="Times New Roman" w:hAnsi="Times New Roman"/>
          <w:sz w:val="28"/>
          <w:szCs w:val="28"/>
          <w:lang w:val="uk-UA"/>
        </w:rPr>
        <w:t xml:space="preserve"> </w:t>
      </w:r>
      <w:r w:rsidR="006D0C1D">
        <w:rPr>
          <w:rFonts w:ascii="Times New Roman" w:hAnsi="Times New Roman"/>
          <w:sz w:val="28"/>
          <w:szCs w:val="28"/>
          <w:lang w:val="uk-UA"/>
        </w:rPr>
        <w:t>та афіліації</w:t>
      </w:r>
      <w:r w:rsidR="006D0C1D" w:rsidRPr="0072731A">
        <w:rPr>
          <w:rFonts w:ascii="Times New Roman" w:hAnsi="Times New Roman"/>
          <w:sz w:val="28"/>
          <w:szCs w:val="28"/>
          <w:lang w:val="uk-UA"/>
        </w:rPr>
        <w:t>.</w:t>
      </w:r>
      <w:r w:rsidR="006D0C1D">
        <w:rPr>
          <w:rFonts w:ascii="Times New Roman" w:hAnsi="Times New Roman"/>
          <w:sz w:val="28"/>
          <w:szCs w:val="28"/>
          <w:lang w:val="uk-UA"/>
        </w:rPr>
        <w:t xml:space="preserve"> </w:t>
      </w:r>
    </w:p>
    <w:p w:rsidR="006D0C1D" w:rsidRDefault="006D0C1D" w:rsidP="00823DEC">
      <w:pPr>
        <w:suppressAutoHyphens/>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Для </w:t>
      </w:r>
      <w:r w:rsidR="00294C31">
        <w:rPr>
          <w:rFonts w:ascii="Times New Roman" w:hAnsi="Times New Roman"/>
          <w:sz w:val="28"/>
          <w:szCs w:val="28"/>
          <w:lang w:val="uk-UA"/>
        </w:rPr>
        <w:t xml:space="preserve">учасниць </w:t>
      </w:r>
      <w:r w:rsidRPr="005C3873">
        <w:rPr>
          <w:rFonts w:ascii="Times New Roman" w:hAnsi="Times New Roman"/>
          <w:sz w:val="28"/>
          <w:szCs w:val="28"/>
          <w:lang w:val="uk-UA"/>
        </w:rPr>
        <w:t>соціально</w:t>
      </w:r>
      <w:r w:rsidR="00294C31">
        <w:rPr>
          <w:rFonts w:ascii="Times New Roman" w:hAnsi="Times New Roman"/>
          <w:sz w:val="28"/>
          <w:szCs w:val="28"/>
          <w:lang w:val="uk-UA"/>
        </w:rPr>
        <w:t xml:space="preserve"> </w:t>
      </w:r>
      <w:r w:rsidRPr="005C3873">
        <w:rPr>
          <w:rFonts w:ascii="Times New Roman" w:hAnsi="Times New Roman"/>
          <w:sz w:val="28"/>
          <w:szCs w:val="28"/>
          <w:lang w:val="uk-UA"/>
        </w:rPr>
        <w:t>орієнтованих об’єднань</w:t>
      </w:r>
      <w:r w:rsidRPr="00E35D0A">
        <w:rPr>
          <w:rFonts w:ascii="Times New Roman" w:hAnsi="Times New Roman"/>
          <w:i/>
          <w:sz w:val="28"/>
          <w:szCs w:val="28"/>
          <w:lang w:val="uk-UA"/>
        </w:rPr>
        <w:t>,</w:t>
      </w:r>
      <w:r w:rsidRPr="00E35D0A">
        <w:rPr>
          <w:rFonts w:ascii="Times New Roman" w:hAnsi="Times New Roman"/>
          <w:sz w:val="28"/>
          <w:szCs w:val="28"/>
          <w:lang w:val="uk-UA"/>
        </w:rPr>
        <w:t xml:space="preserve"> як і для решти </w:t>
      </w:r>
      <w:r>
        <w:rPr>
          <w:rFonts w:ascii="Times New Roman" w:hAnsi="Times New Roman"/>
          <w:sz w:val="28"/>
          <w:szCs w:val="28"/>
          <w:lang w:val="uk-UA"/>
        </w:rPr>
        <w:t xml:space="preserve">опитаних активісток, </w:t>
      </w:r>
      <w:r w:rsidR="000C395C">
        <w:rPr>
          <w:rFonts w:ascii="Times New Roman" w:hAnsi="Times New Roman"/>
          <w:sz w:val="28"/>
          <w:szCs w:val="28"/>
          <w:lang w:val="uk-UA"/>
        </w:rPr>
        <w:t xml:space="preserve">найвагомішим виявилось </w:t>
      </w:r>
      <w:r w:rsidRPr="00EA605D">
        <w:rPr>
          <w:rFonts w:ascii="Times New Roman" w:hAnsi="Times New Roman"/>
          <w:sz w:val="28"/>
          <w:szCs w:val="28"/>
          <w:lang w:val="uk-UA"/>
        </w:rPr>
        <w:t>прагнення</w:t>
      </w:r>
      <w:r>
        <w:rPr>
          <w:rFonts w:ascii="Times New Roman" w:hAnsi="Times New Roman"/>
          <w:sz w:val="28"/>
          <w:szCs w:val="28"/>
          <w:lang w:val="uk-UA"/>
        </w:rPr>
        <w:t xml:space="preserve"> отримати нові знання та досвід, встановити міжособистісні контакти й реалізувати особистісний потенціал. </w:t>
      </w:r>
      <w:r w:rsidR="000C395C">
        <w:rPr>
          <w:rFonts w:ascii="Times New Roman" w:hAnsi="Times New Roman"/>
          <w:sz w:val="28"/>
          <w:szCs w:val="28"/>
          <w:lang w:val="uk-UA"/>
        </w:rPr>
        <w:t>Значимим для цієї підгрупи</w:t>
      </w:r>
      <w:r w:rsidRPr="00E35D0A">
        <w:rPr>
          <w:rFonts w:ascii="Times New Roman" w:hAnsi="Times New Roman"/>
          <w:sz w:val="28"/>
          <w:szCs w:val="28"/>
          <w:lang w:val="uk-UA"/>
        </w:rPr>
        <w:t xml:space="preserve"> </w:t>
      </w:r>
      <w:r w:rsidR="000C395C">
        <w:rPr>
          <w:rFonts w:ascii="Times New Roman" w:hAnsi="Times New Roman"/>
          <w:sz w:val="28"/>
          <w:szCs w:val="28"/>
          <w:lang w:val="uk-UA"/>
        </w:rPr>
        <w:t xml:space="preserve">є </w:t>
      </w:r>
      <w:r>
        <w:rPr>
          <w:rFonts w:ascii="Times New Roman" w:hAnsi="Times New Roman"/>
          <w:sz w:val="28"/>
          <w:szCs w:val="28"/>
          <w:lang w:val="uk-UA"/>
        </w:rPr>
        <w:t>бажання розв’язати особисті п</w:t>
      </w:r>
      <w:r w:rsidR="00A61A87">
        <w:rPr>
          <w:rFonts w:ascii="Times New Roman" w:hAnsi="Times New Roman"/>
          <w:sz w:val="28"/>
          <w:szCs w:val="28"/>
          <w:lang w:val="uk-UA"/>
        </w:rPr>
        <w:t>роблеми, допомогти близьким (75 </w:t>
      </w:r>
      <w:r w:rsidR="0004407D">
        <w:rPr>
          <w:rFonts w:ascii="Times New Roman" w:hAnsi="Times New Roman"/>
          <w:sz w:val="28"/>
          <w:szCs w:val="28"/>
          <w:lang w:val="uk-UA"/>
        </w:rPr>
        <w:t>% з</w:t>
      </w:r>
      <w:r>
        <w:rPr>
          <w:rFonts w:ascii="Times New Roman" w:hAnsi="Times New Roman"/>
          <w:sz w:val="28"/>
          <w:szCs w:val="28"/>
          <w:lang w:val="uk-UA"/>
        </w:rPr>
        <w:t>г</w:t>
      </w:r>
      <w:r w:rsidR="00A61A87">
        <w:rPr>
          <w:rFonts w:ascii="Times New Roman" w:hAnsi="Times New Roman"/>
          <w:sz w:val="28"/>
          <w:szCs w:val="28"/>
          <w:lang w:val="uk-UA"/>
        </w:rPr>
        <w:t>одились з даним твердженням, 25 </w:t>
      </w:r>
      <w:r>
        <w:rPr>
          <w:rFonts w:ascii="Times New Roman" w:hAnsi="Times New Roman"/>
          <w:sz w:val="28"/>
          <w:szCs w:val="28"/>
          <w:lang w:val="uk-UA"/>
        </w:rPr>
        <w:t>% висловили свою незгоду) та захистити і</w:t>
      </w:r>
      <w:r w:rsidR="00F35CCA">
        <w:rPr>
          <w:rFonts w:ascii="Times New Roman" w:hAnsi="Times New Roman"/>
          <w:sz w:val="28"/>
          <w:szCs w:val="28"/>
          <w:lang w:val="uk-UA"/>
        </w:rPr>
        <w:t xml:space="preserve">нтереси українських жінок (62 </w:t>
      </w:r>
      <w:r w:rsidR="00A61A87">
        <w:rPr>
          <w:rFonts w:ascii="Times New Roman" w:hAnsi="Times New Roman"/>
          <w:sz w:val="28"/>
          <w:szCs w:val="28"/>
          <w:lang w:val="uk-UA"/>
        </w:rPr>
        <w:t>% та 25 </w:t>
      </w:r>
      <w:r>
        <w:rPr>
          <w:rFonts w:ascii="Times New Roman" w:hAnsi="Times New Roman"/>
          <w:sz w:val="28"/>
          <w:szCs w:val="28"/>
          <w:lang w:val="uk-UA"/>
        </w:rPr>
        <w:t xml:space="preserve">% </w:t>
      </w:r>
      <w:r w:rsidRPr="00E35D0A">
        <w:rPr>
          <w:rFonts w:ascii="Times New Roman" w:hAnsi="Times New Roman"/>
          <w:sz w:val="28"/>
          <w:szCs w:val="28"/>
          <w:lang w:val="uk-UA"/>
        </w:rPr>
        <w:t>відповідно</w:t>
      </w:r>
      <w:r>
        <w:rPr>
          <w:rFonts w:ascii="Times New Roman" w:hAnsi="Times New Roman"/>
          <w:sz w:val="28"/>
          <w:szCs w:val="28"/>
          <w:lang w:val="uk-UA"/>
        </w:rPr>
        <w:t>). Жінки, які долучаються до об’єднань такого типу, керуються прагненням подолати складні життєві ситуації, їх діяльність більш</w:t>
      </w:r>
      <w:r w:rsidR="00FC496C">
        <w:rPr>
          <w:rFonts w:ascii="Times New Roman" w:hAnsi="Times New Roman"/>
          <w:sz w:val="28"/>
          <w:szCs w:val="28"/>
          <w:lang w:val="uk-UA"/>
        </w:rPr>
        <w:t>е</w:t>
      </w:r>
      <w:r>
        <w:rPr>
          <w:rFonts w:ascii="Times New Roman" w:hAnsi="Times New Roman"/>
          <w:sz w:val="28"/>
          <w:szCs w:val="28"/>
          <w:lang w:val="uk-UA"/>
        </w:rPr>
        <w:t xml:space="preserve"> наближена до соціальної роботи. </w:t>
      </w:r>
      <w:r w:rsidRPr="00EA605D">
        <w:rPr>
          <w:rFonts w:ascii="Times New Roman" w:hAnsi="Times New Roman"/>
          <w:sz w:val="28"/>
          <w:szCs w:val="28"/>
          <w:lang w:val="uk-UA"/>
        </w:rPr>
        <w:t>Останнє</w:t>
      </w:r>
      <w:r>
        <w:rPr>
          <w:rFonts w:ascii="Times New Roman" w:hAnsi="Times New Roman"/>
          <w:sz w:val="28"/>
          <w:szCs w:val="28"/>
          <w:lang w:val="uk-UA"/>
        </w:rPr>
        <w:t xml:space="preserve"> є цілком закономірним, оскільки створення об’єднань такого типу є відгуком </w:t>
      </w:r>
      <w:r w:rsidR="000C395C">
        <w:rPr>
          <w:rFonts w:ascii="Times New Roman" w:hAnsi="Times New Roman"/>
          <w:sz w:val="28"/>
          <w:szCs w:val="28"/>
          <w:lang w:val="uk-UA"/>
        </w:rPr>
        <w:t xml:space="preserve">на болючі соціальні проблеми, </w:t>
      </w:r>
      <w:r>
        <w:rPr>
          <w:rFonts w:ascii="Times New Roman" w:hAnsi="Times New Roman"/>
          <w:sz w:val="28"/>
          <w:szCs w:val="28"/>
          <w:lang w:val="uk-UA"/>
        </w:rPr>
        <w:t xml:space="preserve">потреби жінок та їх родин. </w:t>
      </w:r>
    </w:p>
    <w:p w:rsidR="006D0C1D" w:rsidRDefault="00FC496C" w:rsidP="00823DEC">
      <w:pPr>
        <w:suppressAutoHyphens/>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Досліджувані з </w:t>
      </w:r>
      <w:r w:rsidR="006D0C1D" w:rsidRPr="00E35D0A">
        <w:rPr>
          <w:rFonts w:ascii="Times New Roman" w:hAnsi="Times New Roman"/>
          <w:sz w:val="28"/>
          <w:szCs w:val="28"/>
          <w:lang w:val="uk-UA"/>
        </w:rPr>
        <w:t>найменшої за чисельністю</w:t>
      </w:r>
      <w:r w:rsidR="006D0C1D">
        <w:rPr>
          <w:rFonts w:ascii="Times New Roman" w:hAnsi="Times New Roman"/>
          <w:sz w:val="28"/>
          <w:szCs w:val="28"/>
          <w:lang w:val="uk-UA"/>
        </w:rPr>
        <w:t xml:space="preserve"> підгрупи, </w:t>
      </w:r>
      <w:r w:rsidR="000A511D">
        <w:rPr>
          <w:rFonts w:ascii="Times New Roman" w:hAnsi="Times New Roman"/>
          <w:sz w:val="28"/>
          <w:szCs w:val="28"/>
          <w:lang w:val="uk-UA"/>
        </w:rPr>
        <w:t xml:space="preserve">що </w:t>
      </w:r>
      <w:r w:rsidR="006D0C1D">
        <w:rPr>
          <w:rFonts w:ascii="Times New Roman" w:hAnsi="Times New Roman"/>
          <w:sz w:val="28"/>
          <w:szCs w:val="28"/>
          <w:lang w:val="uk-UA"/>
        </w:rPr>
        <w:t xml:space="preserve">репрезентує </w:t>
      </w:r>
      <w:r w:rsidR="006D0C1D" w:rsidRPr="005C3873">
        <w:rPr>
          <w:rFonts w:ascii="Times New Roman" w:hAnsi="Times New Roman"/>
          <w:sz w:val="28"/>
          <w:szCs w:val="28"/>
          <w:lang w:val="uk-UA"/>
        </w:rPr>
        <w:t>об’єднання</w:t>
      </w:r>
      <w:r w:rsidR="00A844ED">
        <w:rPr>
          <w:rFonts w:ascii="Times New Roman" w:hAnsi="Times New Roman"/>
          <w:sz w:val="28"/>
          <w:szCs w:val="28"/>
          <w:lang w:val="uk-UA"/>
        </w:rPr>
        <w:t xml:space="preserve"> ділових жінок</w:t>
      </w:r>
      <w:r w:rsidR="006D0C1D">
        <w:rPr>
          <w:rFonts w:ascii="Times New Roman" w:hAnsi="Times New Roman"/>
          <w:sz w:val="28"/>
          <w:szCs w:val="28"/>
          <w:lang w:val="uk-UA"/>
        </w:rPr>
        <w:t xml:space="preserve">, </w:t>
      </w:r>
      <w:r>
        <w:rPr>
          <w:rFonts w:ascii="Times New Roman" w:hAnsi="Times New Roman"/>
          <w:sz w:val="28"/>
          <w:szCs w:val="28"/>
          <w:lang w:val="uk-UA"/>
        </w:rPr>
        <w:t>відзначають</w:t>
      </w:r>
      <w:r w:rsidR="006D0C1D">
        <w:rPr>
          <w:rFonts w:ascii="Times New Roman" w:hAnsi="Times New Roman"/>
          <w:sz w:val="28"/>
          <w:szCs w:val="28"/>
          <w:lang w:val="uk-UA"/>
        </w:rPr>
        <w:t xml:space="preserve">: можливість розширення кола знайомих </w:t>
      </w:r>
      <w:r w:rsidR="006D0C1D" w:rsidRPr="00E35D0A">
        <w:rPr>
          <w:rFonts w:ascii="Times New Roman" w:hAnsi="Times New Roman"/>
          <w:sz w:val="28"/>
          <w:szCs w:val="28"/>
          <w:lang w:val="uk-UA"/>
        </w:rPr>
        <w:t>та</w:t>
      </w:r>
      <w:r w:rsidR="006D0C1D" w:rsidRPr="00FC0810">
        <w:rPr>
          <w:rFonts w:ascii="Times New Roman" w:hAnsi="Times New Roman"/>
          <w:color w:val="FF0000"/>
          <w:sz w:val="28"/>
          <w:szCs w:val="28"/>
          <w:lang w:val="uk-UA"/>
        </w:rPr>
        <w:t xml:space="preserve"> </w:t>
      </w:r>
      <w:r w:rsidR="006D0C1D">
        <w:rPr>
          <w:rFonts w:ascii="Times New Roman" w:hAnsi="Times New Roman"/>
          <w:sz w:val="28"/>
          <w:szCs w:val="28"/>
          <w:lang w:val="uk-UA"/>
        </w:rPr>
        <w:t>почуття с</w:t>
      </w:r>
      <w:r w:rsidR="00F35CCA">
        <w:rPr>
          <w:rFonts w:ascii="Times New Roman" w:hAnsi="Times New Roman"/>
          <w:sz w:val="28"/>
          <w:szCs w:val="28"/>
          <w:lang w:val="uk-UA"/>
        </w:rPr>
        <w:t>успільної</w:t>
      </w:r>
      <w:r w:rsidR="006D0C1D">
        <w:rPr>
          <w:rFonts w:ascii="Times New Roman" w:hAnsi="Times New Roman"/>
          <w:sz w:val="28"/>
          <w:szCs w:val="28"/>
          <w:lang w:val="uk-UA"/>
        </w:rPr>
        <w:t xml:space="preserve"> корисності (100</w:t>
      </w:r>
      <w:r w:rsidR="00F47EB2">
        <w:rPr>
          <w:rFonts w:ascii="Times New Roman" w:hAnsi="Times New Roman"/>
          <w:b/>
          <w:sz w:val="28"/>
          <w:szCs w:val="28"/>
          <w:lang w:val="uk-UA"/>
        </w:rPr>
        <w:t> </w:t>
      </w:r>
      <w:r w:rsidR="00F35CCA" w:rsidRPr="00F35CCA">
        <w:rPr>
          <w:rFonts w:ascii="Times New Roman" w:hAnsi="Times New Roman"/>
          <w:sz w:val="28"/>
          <w:szCs w:val="28"/>
          <w:lang w:val="uk-UA"/>
        </w:rPr>
        <w:t>%</w:t>
      </w:r>
      <w:r w:rsidR="006D0C1D">
        <w:rPr>
          <w:rFonts w:ascii="Times New Roman" w:hAnsi="Times New Roman"/>
          <w:sz w:val="28"/>
          <w:szCs w:val="28"/>
          <w:lang w:val="uk-UA"/>
        </w:rPr>
        <w:t xml:space="preserve"> </w:t>
      </w:r>
      <w:r w:rsidR="0004407D">
        <w:rPr>
          <w:rFonts w:ascii="Times New Roman" w:hAnsi="Times New Roman"/>
          <w:sz w:val="28"/>
          <w:szCs w:val="28"/>
          <w:lang w:val="uk-UA"/>
        </w:rPr>
        <w:t xml:space="preserve">згода </w:t>
      </w:r>
      <w:r w:rsidR="006D0C1D">
        <w:rPr>
          <w:rFonts w:ascii="Times New Roman" w:hAnsi="Times New Roman"/>
          <w:sz w:val="28"/>
          <w:szCs w:val="28"/>
          <w:lang w:val="uk-UA"/>
        </w:rPr>
        <w:t xml:space="preserve">респонденток). Решта </w:t>
      </w:r>
      <w:r>
        <w:rPr>
          <w:rFonts w:ascii="Times New Roman" w:hAnsi="Times New Roman"/>
          <w:sz w:val="28"/>
          <w:szCs w:val="28"/>
          <w:lang w:val="uk-UA"/>
        </w:rPr>
        <w:t xml:space="preserve">відповідей </w:t>
      </w:r>
      <w:r w:rsidR="006D0C1D">
        <w:rPr>
          <w:rFonts w:ascii="Times New Roman" w:hAnsi="Times New Roman"/>
          <w:sz w:val="28"/>
          <w:szCs w:val="28"/>
          <w:lang w:val="uk-UA"/>
        </w:rPr>
        <w:t>вказують на прагнення само</w:t>
      </w:r>
      <w:r w:rsidR="00A61A87">
        <w:rPr>
          <w:rFonts w:ascii="Times New Roman" w:hAnsi="Times New Roman"/>
          <w:sz w:val="28"/>
          <w:szCs w:val="28"/>
          <w:lang w:val="uk-UA"/>
        </w:rPr>
        <w:t>реалізації (з цим погодились 80 </w:t>
      </w:r>
      <w:r w:rsidR="006D0C1D">
        <w:rPr>
          <w:rFonts w:ascii="Times New Roman" w:hAnsi="Times New Roman"/>
          <w:sz w:val="28"/>
          <w:szCs w:val="28"/>
          <w:lang w:val="uk-UA"/>
        </w:rPr>
        <w:t>%), саморозв</w:t>
      </w:r>
      <w:r w:rsidR="00A61A87">
        <w:rPr>
          <w:rFonts w:ascii="Times New Roman" w:hAnsi="Times New Roman"/>
          <w:sz w:val="28"/>
          <w:szCs w:val="28"/>
          <w:lang w:val="uk-UA"/>
        </w:rPr>
        <w:t>итку та побудови кар’єри (по 75 % та 25 </w:t>
      </w:r>
      <w:r w:rsidR="006D0C1D">
        <w:rPr>
          <w:rFonts w:ascii="Times New Roman" w:hAnsi="Times New Roman"/>
          <w:sz w:val="28"/>
          <w:szCs w:val="28"/>
          <w:lang w:val="uk-UA"/>
        </w:rPr>
        <w:t xml:space="preserve">% відповідно). </w:t>
      </w:r>
      <w:r>
        <w:rPr>
          <w:rFonts w:ascii="Times New Roman" w:hAnsi="Times New Roman"/>
          <w:sz w:val="28"/>
          <w:szCs w:val="28"/>
          <w:lang w:val="uk-UA"/>
        </w:rPr>
        <w:t>Г</w:t>
      </w:r>
      <w:r w:rsidR="006D0C1D">
        <w:rPr>
          <w:rFonts w:ascii="Times New Roman" w:hAnsi="Times New Roman"/>
          <w:sz w:val="28"/>
          <w:szCs w:val="28"/>
          <w:lang w:val="uk-UA"/>
        </w:rPr>
        <w:t>ромадсь</w:t>
      </w:r>
      <w:r w:rsidR="00B60BEC">
        <w:rPr>
          <w:rFonts w:ascii="Times New Roman" w:hAnsi="Times New Roman"/>
          <w:sz w:val="28"/>
          <w:szCs w:val="28"/>
          <w:lang w:val="uk-UA"/>
        </w:rPr>
        <w:t>ке об</w:t>
      </w:r>
      <w:r w:rsidR="00B60BEC" w:rsidRPr="00732B14">
        <w:rPr>
          <w:rFonts w:ascii="Times New Roman" w:hAnsi="Times New Roman"/>
          <w:sz w:val="28"/>
          <w:szCs w:val="28"/>
          <w:lang w:val="uk-UA"/>
        </w:rPr>
        <w:t>’</w:t>
      </w:r>
      <w:r w:rsidR="00B60BEC">
        <w:rPr>
          <w:rFonts w:ascii="Times New Roman" w:hAnsi="Times New Roman"/>
          <w:sz w:val="28"/>
          <w:szCs w:val="28"/>
          <w:lang w:val="uk-UA"/>
        </w:rPr>
        <w:t xml:space="preserve">єднання </w:t>
      </w:r>
      <w:r w:rsidR="006D0C1D" w:rsidRPr="00E35D0A">
        <w:rPr>
          <w:rFonts w:ascii="Times New Roman" w:hAnsi="Times New Roman"/>
          <w:sz w:val="28"/>
          <w:szCs w:val="28"/>
          <w:lang w:val="uk-UA"/>
        </w:rPr>
        <w:t>стає</w:t>
      </w:r>
      <w:r w:rsidR="006D0C1D" w:rsidRPr="00C22918">
        <w:rPr>
          <w:rFonts w:ascii="Times New Roman" w:hAnsi="Times New Roman"/>
          <w:sz w:val="28"/>
          <w:szCs w:val="28"/>
          <w:lang w:val="uk-UA"/>
        </w:rPr>
        <w:t xml:space="preserve"> </w:t>
      </w:r>
      <w:r>
        <w:rPr>
          <w:rFonts w:ascii="Times New Roman" w:hAnsi="Times New Roman"/>
          <w:sz w:val="28"/>
          <w:szCs w:val="28"/>
          <w:lang w:val="uk-UA"/>
        </w:rPr>
        <w:t xml:space="preserve">для учасниць </w:t>
      </w:r>
      <w:r w:rsidR="006D0C1D">
        <w:rPr>
          <w:rFonts w:ascii="Times New Roman" w:hAnsi="Times New Roman"/>
          <w:sz w:val="28"/>
          <w:szCs w:val="28"/>
          <w:lang w:val="uk-UA"/>
        </w:rPr>
        <w:t>місцем налагодження контактів, підвищення власної цінності, особистісного та професійного розвитку.</w:t>
      </w:r>
      <w:r w:rsidR="009B736E">
        <w:rPr>
          <w:rFonts w:ascii="Times New Roman" w:hAnsi="Times New Roman"/>
          <w:sz w:val="28"/>
          <w:szCs w:val="28"/>
          <w:lang w:val="uk-UA"/>
        </w:rPr>
        <w:t xml:space="preserve"> По перше</w:t>
      </w:r>
      <w:r w:rsidR="006D0C1D">
        <w:rPr>
          <w:rFonts w:ascii="Times New Roman" w:hAnsi="Times New Roman"/>
          <w:sz w:val="28"/>
          <w:szCs w:val="28"/>
          <w:lang w:val="uk-UA"/>
        </w:rPr>
        <w:t xml:space="preserve">, </w:t>
      </w:r>
      <w:r w:rsidR="006D0C1D" w:rsidRPr="00C22918">
        <w:rPr>
          <w:rFonts w:ascii="Times New Roman" w:hAnsi="Times New Roman"/>
          <w:sz w:val="28"/>
          <w:szCs w:val="28"/>
          <w:lang w:val="uk-UA"/>
        </w:rPr>
        <w:t>це стосується м</w:t>
      </w:r>
      <w:r w:rsidR="006D0C1D" w:rsidRPr="00E35D0A">
        <w:rPr>
          <w:rFonts w:ascii="Times New Roman" w:hAnsi="Times New Roman"/>
          <w:sz w:val="28"/>
          <w:szCs w:val="28"/>
          <w:lang w:val="uk-UA"/>
        </w:rPr>
        <w:t>олодих дівчат,</w:t>
      </w:r>
      <w:r w:rsidR="006D0C1D" w:rsidRPr="00822CCC">
        <w:rPr>
          <w:rFonts w:ascii="Times New Roman" w:hAnsi="Times New Roman"/>
          <w:color w:val="FF0000"/>
          <w:sz w:val="28"/>
          <w:szCs w:val="28"/>
          <w:lang w:val="uk-UA"/>
        </w:rPr>
        <w:t xml:space="preserve"> </w:t>
      </w:r>
      <w:r w:rsidR="006D0C1D">
        <w:rPr>
          <w:rFonts w:ascii="Times New Roman" w:hAnsi="Times New Roman"/>
          <w:sz w:val="28"/>
          <w:szCs w:val="28"/>
          <w:lang w:val="uk-UA"/>
        </w:rPr>
        <w:t>які ще не мають професійного досвіду</w:t>
      </w:r>
      <w:r w:rsidR="00294C31">
        <w:rPr>
          <w:rFonts w:ascii="Times New Roman" w:hAnsi="Times New Roman"/>
          <w:sz w:val="28"/>
          <w:szCs w:val="28"/>
          <w:lang w:val="uk-UA"/>
        </w:rPr>
        <w:t>,</w:t>
      </w:r>
      <w:r w:rsidR="006D0C1D">
        <w:rPr>
          <w:rFonts w:ascii="Times New Roman" w:hAnsi="Times New Roman"/>
          <w:sz w:val="28"/>
          <w:szCs w:val="28"/>
          <w:lang w:val="uk-UA"/>
        </w:rPr>
        <w:t xml:space="preserve"> або ж осіб, які на даний час не прац</w:t>
      </w:r>
      <w:r w:rsidR="00412A6F">
        <w:rPr>
          <w:rFonts w:ascii="Times New Roman" w:hAnsi="Times New Roman"/>
          <w:sz w:val="28"/>
          <w:szCs w:val="28"/>
          <w:lang w:val="uk-UA"/>
        </w:rPr>
        <w:t>евлаштовані</w:t>
      </w:r>
      <w:r w:rsidR="006D0C1D">
        <w:rPr>
          <w:rFonts w:ascii="Times New Roman" w:hAnsi="Times New Roman"/>
          <w:sz w:val="28"/>
          <w:szCs w:val="28"/>
          <w:lang w:val="uk-UA"/>
        </w:rPr>
        <w:t>. По друге, зрілих жінок, які з віком втрачають звичні для себе соціальні ролі</w:t>
      </w:r>
      <w:r w:rsidR="006D0C1D" w:rsidRPr="004E642F">
        <w:rPr>
          <w:rFonts w:ascii="Times New Roman" w:hAnsi="Times New Roman"/>
          <w:sz w:val="28"/>
          <w:szCs w:val="28"/>
          <w:lang w:val="uk-UA"/>
        </w:rPr>
        <w:t xml:space="preserve"> </w:t>
      </w:r>
      <w:r w:rsidR="006D0C1D">
        <w:rPr>
          <w:rFonts w:ascii="Times New Roman" w:hAnsi="Times New Roman"/>
          <w:sz w:val="28"/>
          <w:szCs w:val="28"/>
          <w:lang w:val="uk-UA"/>
        </w:rPr>
        <w:t xml:space="preserve">і для яких громадське об’єднання, навпаки, є місцем передачі </w:t>
      </w:r>
      <w:r w:rsidR="00300876">
        <w:rPr>
          <w:rFonts w:ascii="Times New Roman" w:hAnsi="Times New Roman"/>
          <w:sz w:val="28"/>
          <w:szCs w:val="28"/>
          <w:lang w:val="uk-UA"/>
        </w:rPr>
        <w:t xml:space="preserve">іншим </w:t>
      </w:r>
      <w:r w:rsidR="006D0C1D">
        <w:rPr>
          <w:rFonts w:ascii="Times New Roman" w:hAnsi="Times New Roman"/>
          <w:sz w:val="28"/>
          <w:szCs w:val="28"/>
          <w:lang w:val="uk-UA"/>
        </w:rPr>
        <w:t xml:space="preserve">професійних та життєвих знань. </w:t>
      </w:r>
    </w:p>
    <w:p w:rsidR="006D0C1D" w:rsidRDefault="006D0C1D" w:rsidP="00823DEC">
      <w:pPr>
        <w:widowControl w:val="0"/>
        <w:spacing w:after="0" w:line="360" w:lineRule="auto"/>
        <w:ind w:firstLine="709"/>
        <w:rPr>
          <w:rFonts w:ascii="Times New Roman" w:hAnsi="Times New Roman"/>
          <w:sz w:val="28"/>
          <w:szCs w:val="28"/>
          <w:lang w:val="uk-UA"/>
        </w:rPr>
      </w:pPr>
      <w:r>
        <w:rPr>
          <w:rFonts w:ascii="Times New Roman" w:hAnsi="Times New Roman"/>
          <w:sz w:val="28"/>
          <w:szCs w:val="28"/>
          <w:lang w:val="uk-UA"/>
        </w:rPr>
        <w:t>Отже</w:t>
      </w:r>
      <w:r w:rsidRPr="00E35D0A">
        <w:rPr>
          <w:rFonts w:ascii="Times New Roman" w:hAnsi="Times New Roman"/>
          <w:sz w:val="28"/>
          <w:szCs w:val="28"/>
          <w:lang w:val="uk-UA"/>
        </w:rPr>
        <w:t>,</w:t>
      </w:r>
      <w:r w:rsidRPr="00990E99">
        <w:rPr>
          <w:rFonts w:ascii="Times New Roman" w:hAnsi="Times New Roman"/>
          <w:sz w:val="28"/>
          <w:szCs w:val="28"/>
          <w:lang w:val="uk-UA"/>
        </w:rPr>
        <w:t xml:space="preserve"> </w:t>
      </w:r>
      <w:r w:rsidR="009B736E">
        <w:rPr>
          <w:rFonts w:ascii="Times New Roman" w:hAnsi="Times New Roman"/>
          <w:sz w:val="28"/>
          <w:szCs w:val="28"/>
          <w:lang w:val="uk-UA"/>
        </w:rPr>
        <w:t xml:space="preserve">можна зробити висновок, що </w:t>
      </w:r>
      <w:r>
        <w:rPr>
          <w:rFonts w:ascii="Times New Roman" w:hAnsi="Times New Roman"/>
          <w:sz w:val="28"/>
          <w:szCs w:val="28"/>
          <w:lang w:val="uk-UA"/>
        </w:rPr>
        <w:t xml:space="preserve">для більшості </w:t>
      </w:r>
      <w:r w:rsidR="009B736E">
        <w:rPr>
          <w:rFonts w:ascii="Times New Roman" w:hAnsi="Times New Roman"/>
          <w:sz w:val="28"/>
          <w:szCs w:val="28"/>
          <w:lang w:val="uk-UA"/>
        </w:rPr>
        <w:t xml:space="preserve">громадських діячок </w:t>
      </w:r>
      <w:r>
        <w:rPr>
          <w:rFonts w:ascii="Times New Roman" w:hAnsi="Times New Roman"/>
          <w:sz w:val="28"/>
          <w:szCs w:val="28"/>
          <w:lang w:val="uk-UA"/>
        </w:rPr>
        <w:t>участь у громадському об’єднанні є чимось більшим, ніж просто діяльність</w:t>
      </w:r>
      <w:r w:rsidRPr="00E35D0A">
        <w:rPr>
          <w:rFonts w:ascii="Times New Roman" w:hAnsi="Times New Roman"/>
          <w:sz w:val="28"/>
          <w:szCs w:val="28"/>
          <w:lang w:val="uk-UA"/>
        </w:rPr>
        <w:t>.</w:t>
      </w:r>
      <w:r>
        <w:rPr>
          <w:rFonts w:ascii="Times New Roman" w:hAnsi="Times New Roman"/>
          <w:sz w:val="28"/>
          <w:szCs w:val="28"/>
          <w:lang w:val="uk-UA"/>
        </w:rPr>
        <w:t xml:space="preserve"> </w:t>
      </w:r>
      <w:r w:rsidRPr="00E35D0A">
        <w:rPr>
          <w:rFonts w:ascii="Times New Roman" w:hAnsi="Times New Roman"/>
          <w:sz w:val="28"/>
          <w:szCs w:val="28"/>
          <w:lang w:val="uk-UA"/>
        </w:rPr>
        <w:t>В основному це</w:t>
      </w:r>
      <w:r>
        <w:rPr>
          <w:rFonts w:ascii="Times New Roman" w:hAnsi="Times New Roman"/>
          <w:sz w:val="28"/>
          <w:szCs w:val="28"/>
          <w:lang w:val="uk-UA"/>
        </w:rPr>
        <w:t xml:space="preserve"> праця, яка виконується не заради заробітку, а </w:t>
      </w:r>
      <w:r w:rsidRPr="00E35D0A">
        <w:rPr>
          <w:rFonts w:ascii="Times New Roman" w:hAnsi="Times New Roman"/>
          <w:sz w:val="28"/>
          <w:szCs w:val="28"/>
          <w:lang w:val="uk-UA"/>
        </w:rPr>
        <w:t>з метою</w:t>
      </w:r>
      <w:r>
        <w:rPr>
          <w:rFonts w:ascii="Times New Roman" w:hAnsi="Times New Roman"/>
          <w:sz w:val="28"/>
          <w:szCs w:val="28"/>
          <w:lang w:val="uk-UA"/>
        </w:rPr>
        <w:t xml:space="preserve"> розв’язання гострих соціальних проблем. Як відгук на динамічні потреби українських жінок, </w:t>
      </w:r>
      <w:r w:rsidR="00F35CCA">
        <w:rPr>
          <w:rFonts w:ascii="Times New Roman" w:hAnsi="Times New Roman"/>
          <w:sz w:val="28"/>
          <w:szCs w:val="28"/>
          <w:lang w:val="uk-UA"/>
        </w:rPr>
        <w:t xml:space="preserve">членкині громадських організацій </w:t>
      </w:r>
      <w:r w:rsidRPr="00DE5C26">
        <w:rPr>
          <w:rFonts w:ascii="Times New Roman" w:hAnsi="Times New Roman"/>
          <w:sz w:val="28"/>
          <w:szCs w:val="28"/>
          <w:lang w:val="uk-UA"/>
        </w:rPr>
        <w:t>порушують широке коло питань,</w:t>
      </w:r>
      <w:r w:rsidRPr="00DD6802">
        <w:rPr>
          <w:rFonts w:ascii="Times New Roman" w:hAnsi="Times New Roman"/>
          <w:sz w:val="28"/>
          <w:szCs w:val="28"/>
          <w:lang w:val="uk-UA"/>
        </w:rPr>
        <w:t xml:space="preserve"> </w:t>
      </w:r>
      <w:r>
        <w:rPr>
          <w:rFonts w:ascii="Times New Roman" w:hAnsi="Times New Roman"/>
          <w:sz w:val="28"/>
          <w:szCs w:val="28"/>
          <w:lang w:val="uk-UA"/>
        </w:rPr>
        <w:t xml:space="preserve">шукають нових інноваційних розв’язків та генерують творчі ідеї. Діяльність у громадському об’єднанні ґрунтується на міжособистісній взаємодії з однодумцями, в основі якої лежать довіра, підтримка, пізнання себе та інших, почуття приналежності та спільноти. Жіноче об’єднання, з одного боку, виступає «школою особистісного розвитку» для кожної учасниці, підвищуючи рівень її </w:t>
      </w:r>
      <w:r w:rsidR="00210EFC">
        <w:rPr>
          <w:rFonts w:ascii="Times New Roman" w:hAnsi="Times New Roman"/>
          <w:sz w:val="28"/>
          <w:szCs w:val="28"/>
          <w:lang w:val="uk-UA"/>
        </w:rPr>
        <w:t xml:space="preserve">культури, обізнаності та практичних </w:t>
      </w:r>
      <w:r>
        <w:rPr>
          <w:rFonts w:ascii="Times New Roman" w:hAnsi="Times New Roman"/>
          <w:sz w:val="28"/>
          <w:szCs w:val="28"/>
          <w:lang w:val="uk-UA"/>
        </w:rPr>
        <w:t xml:space="preserve">навичок, а </w:t>
      </w:r>
      <w:r w:rsidRPr="00DE5C26">
        <w:rPr>
          <w:rFonts w:ascii="Times New Roman" w:hAnsi="Times New Roman"/>
          <w:sz w:val="28"/>
          <w:szCs w:val="28"/>
          <w:lang w:val="uk-UA"/>
        </w:rPr>
        <w:t>з іншого</w:t>
      </w:r>
      <w:r w:rsidR="00294C31">
        <w:rPr>
          <w:rFonts w:ascii="Times New Roman" w:hAnsi="Times New Roman"/>
          <w:sz w:val="28"/>
          <w:szCs w:val="28"/>
          <w:lang w:val="uk-UA"/>
        </w:rPr>
        <w:t>,</w:t>
      </w:r>
      <w:r>
        <w:rPr>
          <w:rFonts w:ascii="Times New Roman" w:hAnsi="Times New Roman"/>
          <w:sz w:val="28"/>
          <w:szCs w:val="28"/>
          <w:lang w:val="uk-UA"/>
        </w:rPr>
        <w:t xml:space="preserve"> дає</w:t>
      </w:r>
      <w:r w:rsidR="00B60BEC">
        <w:rPr>
          <w:rFonts w:ascii="Times New Roman" w:hAnsi="Times New Roman"/>
          <w:sz w:val="28"/>
          <w:szCs w:val="28"/>
          <w:lang w:val="uk-UA"/>
        </w:rPr>
        <w:t xml:space="preserve"> жінкам </w:t>
      </w:r>
      <w:r>
        <w:rPr>
          <w:rFonts w:ascii="Times New Roman" w:hAnsi="Times New Roman"/>
          <w:sz w:val="28"/>
          <w:szCs w:val="28"/>
          <w:lang w:val="uk-UA"/>
        </w:rPr>
        <w:t xml:space="preserve">можливість приносити користь суспільству, допомагати тим, хто цього потребує. </w:t>
      </w:r>
    </w:p>
    <w:p w:rsidR="006D0C1D" w:rsidRPr="00DE0398" w:rsidRDefault="006D0C1D" w:rsidP="00823DEC">
      <w:pPr>
        <w:widowControl w:val="0"/>
        <w:spacing w:after="0" w:line="360" w:lineRule="auto"/>
        <w:ind w:firstLine="709"/>
        <w:rPr>
          <w:rFonts w:ascii="Times New Roman" w:hAnsi="Times New Roman"/>
          <w:sz w:val="28"/>
          <w:szCs w:val="28"/>
          <w:lang w:val="uk-UA"/>
        </w:rPr>
      </w:pPr>
      <w:r>
        <w:rPr>
          <w:rFonts w:ascii="Times New Roman" w:hAnsi="Times New Roman"/>
          <w:sz w:val="28"/>
          <w:szCs w:val="28"/>
          <w:lang w:val="uk-UA"/>
        </w:rPr>
        <w:t>У</w:t>
      </w:r>
      <w:r w:rsidR="003A143A">
        <w:rPr>
          <w:rFonts w:ascii="Times New Roman" w:hAnsi="Times New Roman"/>
          <w:sz w:val="28"/>
          <w:szCs w:val="28"/>
          <w:lang w:val="uk-UA"/>
        </w:rPr>
        <w:t xml:space="preserve">загальнюючи </w:t>
      </w:r>
      <w:r w:rsidR="006F3A03">
        <w:rPr>
          <w:rFonts w:ascii="Times New Roman" w:hAnsi="Times New Roman"/>
          <w:sz w:val="28"/>
          <w:szCs w:val="28"/>
          <w:lang w:val="uk-UA"/>
        </w:rPr>
        <w:t>самозвіти</w:t>
      </w:r>
      <w:r w:rsidR="0079181D">
        <w:rPr>
          <w:rFonts w:ascii="Times New Roman" w:hAnsi="Times New Roman"/>
          <w:sz w:val="28"/>
          <w:szCs w:val="28"/>
          <w:lang w:val="uk-UA"/>
        </w:rPr>
        <w:t xml:space="preserve"> досліджуваних</w:t>
      </w:r>
      <w:r w:rsidR="00500453">
        <w:rPr>
          <w:rFonts w:ascii="Times New Roman" w:hAnsi="Times New Roman"/>
          <w:sz w:val="28"/>
          <w:szCs w:val="28"/>
          <w:lang w:val="uk-UA"/>
        </w:rPr>
        <w:t xml:space="preserve"> жінок</w:t>
      </w:r>
      <w:r w:rsidR="00294C31">
        <w:rPr>
          <w:rFonts w:ascii="Times New Roman" w:hAnsi="Times New Roman"/>
          <w:sz w:val="28"/>
          <w:szCs w:val="28"/>
          <w:lang w:val="uk-UA"/>
        </w:rPr>
        <w:t>,</w:t>
      </w:r>
      <w:r w:rsidR="003A143A">
        <w:rPr>
          <w:rFonts w:ascii="Times New Roman" w:hAnsi="Times New Roman"/>
          <w:sz w:val="28"/>
          <w:szCs w:val="28"/>
          <w:lang w:val="uk-UA"/>
        </w:rPr>
        <w:t xml:space="preserve"> </w:t>
      </w:r>
      <w:r>
        <w:rPr>
          <w:rFonts w:ascii="Times New Roman" w:hAnsi="Times New Roman"/>
          <w:sz w:val="28"/>
          <w:szCs w:val="28"/>
          <w:lang w:val="uk-UA"/>
        </w:rPr>
        <w:t>виокрем</w:t>
      </w:r>
      <w:r w:rsidR="009737D6">
        <w:rPr>
          <w:rFonts w:ascii="Times New Roman" w:hAnsi="Times New Roman"/>
          <w:sz w:val="28"/>
          <w:szCs w:val="28"/>
          <w:lang w:val="uk-UA"/>
        </w:rPr>
        <w:t xml:space="preserve">лено </w:t>
      </w:r>
      <w:r>
        <w:rPr>
          <w:rFonts w:ascii="Times New Roman" w:hAnsi="Times New Roman"/>
          <w:sz w:val="28"/>
          <w:szCs w:val="28"/>
          <w:lang w:val="uk-UA"/>
        </w:rPr>
        <w:t xml:space="preserve">три </w:t>
      </w:r>
      <w:r w:rsidR="009B736E">
        <w:rPr>
          <w:rFonts w:ascii="Times New Roman" w:hAnsi="Times New Roman"/>
          <w:sz w:val="28"/>
          <w:szCs w:val="28"/>
          <w:lang w:val="uk-UA"/>
        </w:rPr>
        <w:t xml:space="preserve">провідні </w:t>
      </w:r>
      <w:r w:rsidR="00294C31">
        <w:rPr>
          <w:rFonts w:ascii="Times New Roman" w:hAnsi="Times New Roman"/>
          <w:sz w:val="28"/>
          <w:szCs w:val="28"/>
          <w:lang w:val="uk-UA"/>
        </w:rPr>
        <w:t>мотиви</w:t>
      </w:r>
      <w:r w:rsidR="00300876">
        <w:rPr>
          <w:rFonts w:ascii="Times New Roman" w:hAnsi="Times New Roman"/>
          <w:sz w:val="28"/>
          <w:szCs w:val="28"/>
          <w:lang w:val="uk-UA"/>
        </w:rPr>
        <w:t xml:space="preserve"> </w:t>
      </w:r>
      <w:r w:rsidR="00D80EA9">
        <w:rPr>
          <w:rFonts w:ascii="Times New Roman" w:hAnsi="Times New Roman"/>
          <w:sz w:val="28"/>
          <w:szCs w:val="28"/>
          <w:lang w:val="uk-UA"/>
        </w:rPr>
        <w:t xml:space="preserve">їх </w:t>
      </w:r>
      <w:r>
        <w:rPr>
          <w:rFonts w:ascii="Times New Roman" w:hAnsi="Times New Roman"/>
          <w:sz w:val="28"/>
          <w:szCs w:val="28"/>
          <w:lang w:val="uk-UA"/>
        </w:rPr>
        <w:t>залучення до жіночих громадських об’єднань</w:t>
      </w:r>
      <w:r w:rsidRPr="00DE0398">
        <w:rPr>
          <w:rFonts w:ascii="Times New Roman" w:hAnsi="Times New Roman"/>
          <w:sz w:val="28"/>
          <w:szCs w:val="28"/>
          <w:lang w:val="uk-UA"/>
        </w:rPr>
        <w:t>:</w:t>
      </w:r>
      <w:r w:rsidR="00A61A87">
        <w:rPr>
          <w:rFonts w:ascii="Times New Roman" w:hAnsi="Times New Roman"/>
          <w:sz w:val="28"/>
          <w:szCs w:val="28"/>
          <w:lang w:val="uk-UA"/>
        </w:rPr>
        <w:t xml:space="preserve"> </w:t>
      </w:r>
    </w:p>
    <w:p w:rsidR="006D0C1D" w:rsidRPr="00DE0398" w:rsidRDefault="006D0C1D" w:rsidP="000E037B">
      <w:pPr>
        <w:widowControl w:val="0"/>
        <w:numPr>
          <w:ilvl w:val="0"/>
          <w:numId w:val="9"/>
        </w:numPr>
        <w:spacing w:after="0" w:line="360" w:lineRule="auto"/>
        <w:rPr>
          <w:rFonts w:ascii="Times New Roman" w:hAnsi="Times New Roman"/>
          <w:sz w:val="28"/>
          <w:szCs w:val="28"/>
        </w:rPr>
      </w:pPr>
      <w:r>
        <w:rPr>
          <w:rFonts w:ascii="Times New Roman" w:hAnsi="Times New Roman"/>
          <w:sz w:val="28"/>
          <w:szCs w:val="28"/>
          <w:lang w:val="uk-UA"/>
        </w:rPr>
        <w:t xml:space="preserve">прагнення </w:t>
      </w:r>
      <w:r w:rsidRPr="00DE0398">
        <w:rPr>
          <w:rFonts w:ascii="Times New Roman" w:hAnsi="Times New Roman"/>
          <w:sz w:val="28"/>
          <w:szCs w:val="28"/>
          <w:lang w:val="uk-UA"/>
        </w:rPr>
        <w:t xml:space="preserve">особистісного розвитку </w:t>
      </w:r>
      <w:r>
        <w:rPr>
          <w:rFonts w:ascii="Times New Roman" w:hAnsi="Times New Roman"/>
          <w:sz w:val="28"/>
          <w:szCs w:val="28"/>
          <w:lang w:val="uk-UA"/>
        </w:rPr>
        <w:t xml:space="preserve">та </w:t>
      </w:r>
      <w:r w:rsidRPr="00DE0398">
        <w:rPr>
          <w:rFonts w:ascii="Times New Roman" w:hAnsi="Times New Roman"/>
          <w:sz w:val="28"/>
          <w:szCs w:val="28"/>
          <w:lang w:val="uk-UA"/>
        </w:rPr>
        <w:t>всебічної самореалізації</w:t>
      </w:r>
      <w:r w:rsidR="00B60BEC">
        <w:rPr>
          <w:rFonts w:ascii="Times New Roman" w:hAnsi="Times New Roman"/>
          <w:sz w:val="28"/>
          <w:szCs w:val="28"/>
          <w:lang w:val="uk-UA"/>
        </w:rPr>
        <w:t>,</w:t>
      </w:r>
      <w:r w:rsidR="00A61A87">
        <w:rPr>
          <w:rFonts w:ascii="Times New Roman" w:hAnsi="Times New Roman"/>
          <w:sz w:val="28"/>
          <w:szCs w:val="28"/>
          <w:lang w:val="uk-UA"/>
        </w:rPr>
        <w:t xml:space="preserve"> </w:t>
      </w:r>
    </w:p>
    <w:p w:rsidR="006D0C1D" w:rsidRPr="00DE0398" w:rsidRDefault="006D0C1D" w:rsidP="000E037B">
      <w:pPr>
        <w:widowControl w:val="0"/>
        <w:numPr>
          <w:ilvl w:val="0"/>
          <w:numId w:val="9"/>
        </w:numPr>
        <w:spacing w:after="0" w:line="360" w:lineRule="auto"/>
        <w:rPr>
          <w:rFonts w:ascii="Times New Roman" w:hAnsi="Times New Roman"/>
          <w:sz w:val="28"/>
          <w:szCs w:val="28"/>
        </w:rPr>
      </w:pPr>
      <w:r>
        <w:rPr>
          <w:rFonts w:ascii="Times New Roman" w:hAnsi="Times New Roman"/>
          <w:sz w:val="28"/>
          <w:szCs w:val="28"/>
          <w:lang w:val="uk-UA"/>
        </w:rPr>
        <w:t>орієнтація на суспільне благо та принесення користі суспільству</w:t>
      </w:r>
      <w:r w:rsidR="00B60BEC">
        <w:rPr>
          <w:rFonts w:ascii="Times New Roman" w:hAnsi="Times New Roman"/>
          <w:sz w:val="28"/>
          <w:szCs w:val="28"/>
          <w:lang w:val="uk-UA"/>
        </w:rPr>
        <w:t>,</w:t>
      </w:r>
      <w:r w:rsidR="00A61A87">
        <w:rPr>
          <w:rFonts w:ascii="Times New Roman" w:hAnsi="Times New Roman"/>
          <w:sz w:val="28"/>
          <w:szCs w:val="28"/>
          <w:lang w:val="uk-UA"/>
        </w:rPr>
        <w:t xml:space="preserve"> </w:t>
      </w:r>
    </w:p>
    <w:p w:rsidR="006D0C1D" w:rsidRPr="00CD1E64" w:rsidRDefault="006D0C1D" w:rsidP="000E037B">
      <w:pPr>
        <w:widowControl w:val="0"/>
        <w:numPr>
          <w:ilvl w:val="0"/>
          <w:numId w:val="9"/>
        </w:numPr>
        <w:spacing w:after="0" w:line="360" w:lineRule="auto"/>
        <w:rPr>
          <w:rFonts w:ascii="Times New Roman" w:hAnsi="Times New Roman"/>
          <w:sz w:val="28"/>
          <w:szCs w:val="28"/>
        </w:rPr>
      </w:pPr>
      <w:r>
        <w:rPr>
          <w:rFonts w:ascii="Times New Roman" w:hAnsi="Times New Roman"/>
          <w:sz w:val="28"/>
          <w:szCs w:val="28"/>
          <w:lang w:val="uk-UA"/>
        </w:rPr>
        <w:t xml:space="preserve">можливість </w:t>
      </w:r>
      <w:r w:rsidRPr="00DE0398">
        <w:rPr>
          <w:rFonts w:ascii="Times New Roman" w:hAnsi="Times New Roman"/>
          <w:sz w:val="28"/>
          <w:szCs w:val="28"/>
          <w:lang w:val="uk-UA"/>
        </w:rPr>
        <w:t>інт</w:t>
      </w:r>
      <w:r>
        <w:rPr>
          <w:rFonts w:ascii="Times New Roman" w:hAnsi="Times New Roman"/>
          <w:sz w:val="28"/>
          <w:szCs w:val="28"/>
          <w:lang w:val="uk-UA"/>
        </w:rPr>
        <w:t xml:space="preserve">еграції з іншими та </w:t>
      </w:r>
      <w:r w:rsidR="00F35CCA">
        <w:rPr>
          <w:rFonts w:ascii="Times New Roman" w:hAnsi="Times New Roman"/>
          <w:sz w:val="28"/>
          <w:szCs w:val="28"/>
          <w:lang w:val="uk-UA"/>
        </w:rPr>
        <w:t>членство у групі</w:t>
      </w:r>
      <w:r w:rsidR="00475A76">
        <w:rPr>
          <w:rFonts w:ascii="Times New Roman" w:hAnsi="Times New Roman"/>
          <w:sz w:val="28"/>
          <w:szCs w:val="28"/>
          <w:lang w:val="uk-UA"/>
        </w:rPr>
        <w:t xml:space="preserve"> однодумців</w:t>
      </w:r>
      <w:r w:rsidRPr="00DE0398">
        <w:rPr>
          <w:rFonts w:ascii="Times New Roman" w:hAnsi="Times New Roman"/>
          <w:sz w:val="28"/>
          <w:szCs w:val="28"/>
          <w:lang w:val="uk-UA"/>
        </w:rPr>
        <w:t xml:space="preserve">. </w:t>
      </w:r>
    </w:p>
    <w:p w:rsidR="006D0C1D" w:rsidRDefault="009737D6" w:rsidP="00823DEC">
      <w:pPr>
        <w:autoSpaceDE w:val="0"/>
        <w:autoSpaceDN w:val="0"/>
        <w:adjustRightInd w:val="0"/>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На основі отриманих даних </w:t>
      </w:r>
      <w:r w:rsidR="0003693E">
        <w:rPr>
          <w:rFonts w:ascii="Times New Roman" w:hAnsi="Times New Roman"/>
          <w:sz w:val="28"/>
          <w:lang w:val="uk-UA"/>
        </w:rPr>
        <w:t xml:space="preserve">сформовано </w:t>
      </w:r>
      <w:r w:rsidR="00A844ED">
        <w:rPr>
          <w:rFonts w:ascii="Times New Roman" w:hAnsi="Times New Roman"/>
          <w:sz w:val="28"/>
          <w:lang w:val="uk-UA"/>
        </w:rPr>
        <w:t>анкету</w:t>
      </w:r>
      <w:r>
        <w:rPr>
          <w:rFonts w:ascii="Times New Roman" w:hAnsi="Times New Roman"/>
          <w:sz w:val="28"/>
          <w:lang w:val="uk-UA"/>
        </w:rPr>
        <w:t xml:space="preserve"> д</w:t>
      </w:r>
      <w:r>
        <w:rPr>
          <w:rFonts w:ascii="Times New Roman" w:hAnsi="Times New Roman"/>
          <w:sz w:val="28"/>
          <w:szCs w:val="28"/>
          <w:lang w:val="uk-UA" w:eastAsia="ru-RU"/>
        </w:rPr>
        <w:t xml:space="preserve">ля визначення </w:t>
      </w:r>
      <w:r w:rsidR="0003693E">
        <w:rPr>
          <w:rFonts w:ascii="Times New Roman" w:hAnsi="Times New Roman"/>
          <w:sz w:val="28"/>
          <w:szCs w:val="28"/>
          <w:lang w:val="uk-UA" w:eastAsia="ru-RU"/>
        </w:rPr>
        <w:t>провідного</w:t>
      </w:r>
      <w:r>
        <w:rPr>
          <w:rFonts w:ascii="Times New Roman" w:hAnsi="Times New Roman"/>
          <w:sz w:val="28"/>
          <w:szCs w:val="28"/>
          <w:lang w:val="uk-UA" w:eastAsia="ru-RU"/>
        </w:rPr>
        <w:t xml:space="preserve"> </w:t>
      </w:r>
      <w:r w:rsidR="0003693E">
        <w:rPr>
          <w:rFonts w:ascii="Times New Roman" w:hAnsi="Times New Roman"/>
          <w:sz w:val="28"/>
          <w:lang w:val="uk-UA"/>
        </w:rPr>
        <w:t>мотиву</w:t>
      </w:r>
      <w:r>
        <w:rPr>
          <w:rFonts w:ascii="Times New Roman" w:hAnsi="Times New Roman"/>
          <w:sz w:val="28"/>
          <w:lang w:val="uk-UA"/>
        </w:rPr>
        <w:t xml:space="preserve"> залучення жінок до</w:t>
      </w:r>
      <w:r w:rsidRPr="00D67059">
        <w:rPr>
          <w:rFonts w:ascii="Times New Roman" w:hAnsi="Times New Roman"/>
          <w:sz w:val="28"/>
          <w:lang w:val="uk-UA"/>
        </w:rPr>
        <w:t xml:space="preserve"> діяльн</w:t>
      </w:r>
      <w:r>
        <w:rPr>
          <w:rFonts w:ascii="Times New Roman" w:hAnsi="Times New Roman"/>
          <w:sz w:val="28"/>
          <w:lang w:val="uk-UA"/>
        </w:rPr>
        <w:t>ості</w:t>
      </w:r>
      <w:r w:rsidRPr="00D67059">
        <w:rPr>
          <w:rFonts w:ascii="Times New Roman" w:hAnsi="Times New Roman"/>
          <w:sz w:val="28"/>
          <w:lang w:val="uk-UA"/>
        </w:rPr>
        <w:t xml:space="preserve"> жіночих громадських об’єднань</w:t>
      </w:r>
      <w:r>
        <w:rPr>
          <w:rFonts w:ascii="Times New Roman" w:hAnsi="Times New Roman"/>
          <w:sz w:val="28"/>
          <w:lang w:val="uk-UA"/>
        </w:rPr>
        <w:t xml:space="preserve">. </w:t>
      </w:r>
      <w:r w:rsidR="007C66A7">
        <w:rPr>
          <w:rFonts w:ascii="Times New Roman" w:hAnsi="Times New Roman"/>
          <w:sz w:val="28"/>
          <w:szCs w:val="28"/>
          <w:lang w:val="uk-UA"/>
        </w:rPr>
        <w:t xml:space="preserve">Анкета </w:t>
      </w:r>
      <w:r w:rsidR="00B354C1">
        <w:rPr>
          <w:rFonts w:ascii="Times New Roman" w:hAnsi="Times New Roman"/>
          <w:sz w:val="28"/>
          <w:szCs w:val="28"/>
          <w:lang w:val="uk-UA"/>
        </w:rPr>
        <w:t xml:space="preserve">містить </w:t>
      </w:r>
      <w:r>
        <w:rPr>
          <w:rFonts w:ascii="Times New Roman" w:hAnsi="Times New Roman"/>
          <w:sz w:val="28"/>
          <w:szCs w:val="28"/>
          <w:lang w:val="uk-UA"/>
        </w:rPr>
        <w:t>18 висловлювань</w:t>
      </w:r>
      <w:r w:rsidR="006D0C1D">
        <w:rPr>
          <w:rFonts w:ascii="Times New Roman" w:hAnsi="Times New Roman"/>
          <w:sz w:val="28"/>
          <w:szCs w:val="28"/>
          <w:lang w:val="uk-UA"/>
        </w:rPr>
        <w:t xml:space="preserve">, </w:t>
      </w:r>
      <w:r w:rsidR="006D0C1D" w:rsidRPr="009C628F">
        <w:rPr>
          <w:rFonts w:ascii="Times New Roman" w:hAnsi="Times New Roman"/>
          <w:sz w:val="28"/>
          <w:szCs w:val="28"/>
          <w:lang w:val="uk-UA"/>
        </w:rPr>
        <w:t>що</w:t>
      </w:r>
      <w:r w:rsidR="006D0C1D">
        <w:rPr>
          <w:rFonts w:ascii="Times New Roman" w:hAnsi="Times New Roman"/>
          <w:sz w:val="28"/>
          <w:szCs w:val="28"/>
          <w:lang w:val="uk-UA"/>
        </w:rPr>
        <w:t xml:space="preserve"> </w:t>
      </w:r>
      <w:r w:rsidR="00210EFC">
        <w:rPr>
          <w:rFonts w:ascii="Times New Roman" w:hAnsi="Times New Roman"/>
          <w:sz w:val="28"/>
          <w:szCs w:val="28"/>
          <w:lang w:val="uk-UA"/>
        </w:rPr>
        <w:t>у своїй комбінації утвор</w:t>
      </w:r>
      <w:r w:rsidR="0003693E">
        <w:rPr>
          <w:rFonts w:ascii="Times New Roman" w:hAnsi="Times New Roman"/>
          <w:sz w:val="28"/>
          <w:szCs w:val="28"/>
          <w:lang w:val="uk-UA"/>
        </w:rPr>
        <w:t>или</w:t>
      </w:r>
      <w:r w:rsidR="00210EFC">
        <w:rPr>
          <w:rFonts w:ascii="Times New Roman" w:hAnsi="Times New Roman"/>
          <w:sz w:val="28"/>
          <w:szCs w:val="28"/>
          <w:lang w:val="uk-UA"/>
        </w:rPr>
        <w:t xml:space="preserve"> три шкали</w:t>
      </w:r>
      <w:r w:rsidR="006D0C1D">
        <w:rPr>
          <w:rFonts w:ascii="Times New Roman" w:hAnsi="Times New Roman"/>
          <w:sz w:val="28"/>
          <w:szCs w:val="28"/>
          <w:lang w:val="uk-UA"/>
        </w:rPr>
        <w:t xml:space="preserve">. А саме, </w:t>
      </w:r>
      <w:r w:rsidR="006D0C1D" w:rsidRPr="00363AFA">
        <w:rPr>
          <w:rFonts w:ascii="Times New Roman" w:hAnsi="Times New Roman"/>
          <w:sz w:val="28"/>
          <w:szCs w:val="28"/>
          <w:lang w:val="uk-UA"/>
        </w:rPr>
        <w:t>прагнення</w:t>
      </w:r>
      <w:r w:rsidR="006D0C1D">
        <w:rPr>
          <w:rFonts w:ascii="Times New Roman" w:hAnsi="Times New Roman"/>
          <w:b/>
          <w:sz w:val="24"/>
          <w:szCs w:val="24"/>
          <w:lang w:val="uk-UA"/>
        </w:rPr>
        <w:t xml:space="preserve"> </w:t>
      </w:r>
      <w:r w:rsidR="006D0C1D" w:rsidRPr="00363AFA">
        <w:rPr>
          <w:rFonts w:ascii="Times New Roman" w:hAnsi="Times New Roman"/>
          <w:sz w:val="28"/>
          <w:szCs w:val="28"/>
          <w:lang w:val="uk-UA"/>
        </w:rPr>
        <w:t>особистісного зростання</w:t>
      </w:r>
      <w:r w:rsidR="006D0C1D">
        <w:rPr>
          <w:rFonts w:ascii="Times New Roman" w:hAnsi="Times New Roman"/>
          <w:sz w:val="28"/>
          <w:szCs w:val="28"/>
          <w:lang w:val="uk-UA"/>
        </w:rPr>
        <w:t xml:space="preserve"> (питання 2, 4, 8, 10, 14, 17),</w:t>
      </w:r>
      <w:r w:rsidR="006D0C1D" w:rsidRPr="00363AFA">
        <w:rPr>
          <w:rFonts w:ascii="Times New Roman" w:hAnsi="Times New Roman"/>
          <w:sz w:val="28"/>
          <w:szCs w:val="28"/>
          <w:lang w:val="uk-UA"/>
        </w:rPr>
        <w:t xml:space="preserve"> служіння українській державі</w:t>
      </w:r>
      <w:r w:rsidR="006D0C1D">
        <w:rPr>
          <w:rFonts w:ascii="Times New Roman" w:hAnsi="Times New Roman"/>
          <w:sz w:val="28"/>
          <w:szCs w:val="28"/>
          <w:lang w:val="uk-UA"/>
        </w:rPr>
        <w:t xml:space="preserve"> (питання 1, 6, 9, 12, 15, 18)</w:t>
      </w:r>
      <w:r w:rsidR="006D0C1D" w:rsidRPr="00363AFA">
        <w:rPr>
          <w:rFonts w:ascii="Times New Roman" w:hAnsi="Times New Roman"/>
          <w:sz w:val="28"/>
          <w:szCs w:val="28"/>
          <w:lang w:val="uk-UA"/>
        </w:rPr>
        <w:t xml:space="preserve"> </w:t>
      </w:r>
      <w:r w:rsidR="006D0C1D">
        <w:rPr>
          <w:rFonts w:ascii="Times New Roman" w:hAnsi="Times New Roman"/>
          <w:sz w:val="28"/>
          <w:szCs w:val="28"/>
          <w:lang w:val="uk-UA"/>
        </w:rPr>
        <w:t xml:space="preserve">або ж </w:t>
      </w:r>
      <w:r w:rsidR="006D0C1D" w:rsidRPr="00363AFA">
        <w:rPr>
          <w:rFonts w:ascii="Times New Roman" w:hAnsi="Times New Roman"/>
          <w:sz w:val="28"/>
          <w:szCs w:val="28"/>
          <w:lang w:val="uk-UA"/>
        </w:rPr>
        <w:t>приналежності до референтної групи</w:t>
      </w:r>
      <w:r w:rsidR="006D0C1D">
        <w:rPr>
          <w:rFonts w:ascii="Times New Roman" w:hAnsi="Times New Roman"/>
          <w:sz w:val="28"/>
          <w:szCs w:val="28"/>
          <w:lang w:val="uk-UA"/>
        </w:rPr>
        <w:t xml:space="preserve"> (питання 3, 5, 7, 11, 13, 16)</w:t>
      </w:r>
      <w:r w:rsidR="006D0C1D" w:rsidRPr="00363AFA">
        <w:rPr>
          <w:rFonts w:ascii="Times New Roman" w:hAnsi="Times New Roman"/>
          <w:sz w:val="28"/>
          <w:szCs w:val="28"/>
          <w:lang w:val="uk-UA"/>
        </w:rPr>
        <w:t xml:space="preserve"> (Додаток А.1). </w:t>
      </w:r>
      <w:r w:rsidR="006D0C1D" w:rsidRPr="00CD1E64">
        <w:rPr>
          <w:rFonts w:ascii="Times New Roman" w:hAnsi="Times New Roman"/>
          <w:sz w:val="28"/>
          <w:szCs w:val="28"/>
          <w:lang w:val="uk-UA"/>
        </w:rPr>
        <w:t>Перед досліджуваними ставилось завдання проаналізувати та</w:t>
      </w:r>
      <w:r w:rsidR="006D0C1D">
        <w:rPr>
          <w:rFonts w:ascii="Times New Roman" w:hAnsi="Times New Roman"/>
          <w:sz w:val="28"/>
          <w:szCs w:val="28"/>
          <w:lang w:val="uk-UA"/>
        </w:rPr>
        <w:t xml:space="preserve"> </w:t>
      </w:r>
      <w:r w:rsidR="006D0C1D" w:rsidRPr="0079352E">
        <w:rPr>
          <w:rFonts w:ascii="Times New Roman" w:hAnsi="Times New Roman"/>
          <w:sz w:val="28"/>
          <w:szCs w:val="28"/>
          <w:lang w:val="uk-UA"/>
        </w:rPr>
        <w:t>оцінити</w:t>
      </w:r>
      <w:r w:rsidR="006D0C1D">
        <w:rPr>
          <w:rFonts w:ascii="Times New Roman" w:hAnsi="Times New Roman"/>
          <w:sz w:val="28"/>
          <w:szCs w:val="28"/>
          <w:lang w:val="uk-UA"/>
        </w:rPr>
        <w:t xml:space="preserve"> </w:t>
      </w:r>
      <w:r w:rsidR="006D0C1D" w:rsidRPr="00363AFA">
        <w:rPr>
          <w:rFonts w:ascii="Times New Roman" w:hAnsi="Times New Roman"/>
          <w:sz w:val="28"/>
          <w:szCs w:val="28"/>
          <w:lang w:val="uk-UA"/>
        </w:rPr>
        <w:t xml:space="preserve">18 висловлювань </w:t>
      </w:r>
      <w:r w:rsidR="006D0C1D">
        <w:rPr>
          <w:rFonts w:ascii="Times New Roman" w:hAnsi="Times New Roman"/>
          <w:sz w:val="28"/>
          <w:szCs w:val="28"/>
          <w:lang w:val="uk-UA"/>
        </w:rPr>
        <w:t xml:space="preserve">за </w:t>
      </w:r>
      <w:r w:rsidR="00294C31">
        <w:rPr>
          <w:rFonts w:ascii="Times New Roman" w:hAnsi="Times New Roman"/>
          <w:sz w:val="28"/>
          <w:szCs w:val="28"/>
          <w:lang w:val="uk-UA"/>
        </w:rPr>
        <w:t>п</w:t>
      </w:r>
      <w:r w:rsidR="00294C31" w:rsidRPr="00FA36AE">
        <w:rPr>
          <w:rFonts w:ascii="Times New Roman" w:hAnsi="Times New Roman"/>
          <w:sz w:val="28"/>
          <w:szCs w:val="28"/>
        </w:rPr>
        <w:t>’</w:t>
      </w:r>
      <w:r w:rsidR="00294C31">
        <w:rPr>
          <w:rFonts w:ascii="Times New Roman" w:hAnsi="Times New Roman"/>
          <w:sz w:val="28"/>
          <w:szCs w:val="28"/>
          <w:lang w:val="uk-UA"/>
        </w:rPr>
        <w:t>яти</w:t>
      </w:r>
      <w:r w:rsidR="006D0C1D">
        <w:rPr>
          <w:rFonts w:ascii="Times New Roman" w:hAnsi="Times New Roman"/>
          <w:sz w:val="28"/>
          <w:szCs w:val="28"/>
          <w:lang w:val="uk-UA"/>
        </w:rPr>
        <w:t xml:space="preserve">бальною шкалою, де 5 балів </w:t>
      </w:r>
      <w:r w:rsidR="006D0C1D" w:rsidRPr="00CD1E64">
        <w:rPr>
          <w:rFonts w:ascii="Times New Roman" w:hAnsi="Times New Roman"/>
          <w:sz w:val="28"/>
          <w:szCs w:val="28"/>
          <w:lang w:val="uk-UA"/>
        </w:rPr>
        <w:t>засвідчували</w:t>
      </w:r>
      <w:r w:rsidR="006D0C1D" w:rsidRPr="0061221A">
        <w:rPr>
          <w:rFonts w:ascii="Times New Roman" w:hAnsi="Times New Roman"/>
          <w:sz w:val="28"/>
          <w:szCs w:val="28"/>
          <w:lang w:val="uk-UA"/>
        </w:rPr>
        <w:t xml:space="preserve"> </w:t>
      </w:r>
      <w:r w:rsidR="00AD1E05">
        <w:rPr>
          <w:rFonts w:ascii="Times New Roman" w:hAnsi="Times New Roman"/>
          <w:sz w:val="28"/>
          <w:szCs w:val="28"/>
          <w:lang w:val="uk-UA"/>
        </w:rPr>
        <w:t>повну згоду</w:t>
      </w:r>
      <w:r w:rsidR="006D0C1D">
        <w:rPr>
          <w:rFonts w:ascii="Times New Roman" w:hAnsi="Times New Roman"/>
          <w:sz w:val="28"/>
          <w:szCs w:val="28"/>
          <w:lang w:val="uk-UA"/>
        </w:rPr>
        <w:t xml:space="preserve">, а 1 бал – повну незгоду. </w:t>
      </w:r>
      <w:r w:rsidR="006D0C1D" w:rsidRPr="00EC2E32">
        <w:rPr>
          <w:rFonts w:ascii="Times New Roman" w:hAnsi="Times New Roman"/>
          <w:sz w:val="28"/>
          <w:szCs w:val="28"/>
          <w:lang w:val="uk-UA"/>
        </w:rPr>
        <w:t xml:space="preserve">Відтак, </w:t>
      </w:r>
      <w:r w:rsidR="00F35CCA">
        <w:rPr>
          <w:rFonts w:ascii="Times New Roman" w:hAnsi="Times New Roman"/>
          <w:sz w:val="28"/>
          <w:szCs w:val="28"/>
          <w:lang w:val="uk-UA"/>
        </w:rPr>
        <w:t xml:space="preserve">провідний мотив </w:t>
      </w:r>
      <w:r w:rsidR="006D0C1D" w:rsidRPr="00EC2E32">
        <w:rPr>
          <w:rFonts w:ascii="Times New Roman" w:hAnsi="Times New Roman"/>
          <w:sz w:val="28"/>
          <w:szCs w:val="28"/>
          <w:lang w:val="uk-UA"/>
        </w:rPr>
        <w:t xml:space="preserve">залучення </w:t>
      </w:r>
      <w:r w:rsidR="00F35CCA">
        <w:rPr>
          <w:rFonts w:ascii="Times New Roman" w:hAnsi="Times New Roman"/>
          <w:sz w:val="28"/>
          <w:szCs w:val="28"/>
          <w:lang w:val="uk-UA"/>
        </w:rPr>
        <w:t xml:space="preserve">жінок </w:t>
      </w:r>
      <w:r w:rsidR="006D0C1D" w:rsidRPr="00EC2E32">
        <w:rPr>
          <w:rFonts w:ascii="Times New Roman" w:hAnsi="Times New Roman"/>
          <w:sz w:val="28"/>
          <w:szCs w:val="28"/>
          <w:lang w:val="uk-UA"/>
        </w:rPr>
        <w:t>до громадського об’єднання</w:t>
      </w:r>
      <w:r w:rsidR="00B60BEC">
        <w:rPr>
          <w:rFonts w:ascii="Times New Roman" w:hAnsi="Times New Roman"/>
          <w:sz w:val="28"/>
          <w:szCs w:val="28"/>
          <w:lang w:val="uk-UA"/>
        </w:rPr>
        <w:t xml:space="preserve"> </w:t>
      </w:r>
      <w:r w:rsidR="006D0C1D">
        <w:rPr>
          <w:rFonts w:ascii="Times New Roman" w:hAnsi="Times New Roman"/>
          <w:sz w:val="28"/>
          <w:szCs w:val="28"/>
          <w:lang w:val="uk-UA"/>
        </w:rPr>
        <w:t xml:space="preserve">визначався </w:t>
      </w:r>
      <w:r w:rsidR="00530735">
        <w:rPr>
          <w:rFonts w:ascii="Times New Roman" w:hAnsi="Times New Roman"/>
          <w:sz w:val="28"/>
          <w:szCs w:val="28"/>
          <w:lang w:val="uk-UA"/>
        </w:rPr>
        <w:t>с</w:t>
      </w:r>
      <w:r w:rsidR="00A61A87">
        <w:rPr>
          <w:rFonts w:ascii="Times New Roman" w:hAnsi="Times New Roman"/>
          <w:sz w:val="28"/>
          <w:szCs w:val="28"/>
          <w:lang w:val="uk-UA"/>
        </w:rPr>
        <w:t xml:space="preserve">умою отриманих балів за кожною </w:t>
      </w:r>
      <w:r w:rsidR="00530735">
        <w:rPr>
          <w:rFonts w:ascii="Times New Roman" w:hAnsi="Times New Roman"/>
          <w:sz w:val="28"/>
          <w:szCs w:val="28"/>
          <w:lang w:val="uk-UA"/>
        </w:rPr>
        <w:t>шкалою</w:t>
      </w:r>
      <w:r w:rsidR="00B60BEC">
        <w:rPr>
          <w:rFonts w:ascii="Times New Roman" w:hAnsi="Times New Roman"/>
          <w:sz w:val="28"/>
          <w:szCs w:val="28"/>
          <w:lang w:val="uk-UA"/>
        </w:rPr>
        <w:t xml:space="preserve"> і </w:t>
      </w:r>
      <w:r w:rsidR="006D0C1D" w:rsidRPr="00EC2E32">
        <w:rPr>
          <w:rFonts w:ascii="Times New Roman" w:hAnsi="Times New Roman"/>
          <w:sz w:val="28"/>
          <w:szCs w:val="28"/>
          <w:lang w:val="uk-UA"/>
        </w:rPr>
        <w:t>колива</w:t>
      </w:r>
      <w:r w:rsidR="00B60BEC">
        <w:rPr>
          <w:rFonts w:ascii="Times New Roman" w:hAnsi="Times New Roman"/>
          <w:sz w:val="28"/>
          <w:szCs w:val="28"/>
          <w:lang w:val="uk-UA"/>
        </w:rPr>
        <w:t>ється</w:t>
      </w:r>
      <w:r w:rsidR="006D0C1D" w:rsidRPr="00EC2E32">
        <w:rPr>
          <w:rFonts w:ascii="Times New Roman" w:hAnsi="Times New Roman"/>
          <w:sz w:val="28"/>
          <w:szCs w:val="28"/>
          <w:lang w:val="uk-UA"/>
        </w:rPr>
        <w:t xml:space="preserve"> від 6 (</w:t>
      </w:r>
      <w:r w:rsidR="006D0C1D">
        <w:rPr>
          <w:rFonts w:ascii="Times New Roman" w:hAnsi="Times New Roman"/>
          <w:sz w:val="28"/>
          <w:szCs w:val="28"/>
          <w:lang w:val="uk-UA"/>
        </w:rPr>
        <w:t>низький рівень</w:t>
      </w:r>
      <w:r w:rsidR="00290E46">
        <w:rPr>
          <w:rFonts w:ascii="Times New Roman" w:hAnsi="Times New Roman"/>
          <w:sz w:val="28"/>
          <w:szCs w:val="28"/>
          <w:lang w:val="uk-UA"/>
        </w:rPr>
        <w:t xml:space="preserve"> мотивації</w:t>
      </w:r>
      <w:r w:rsidR="006D0C1D" w:rsidRPr="00EC2E32">
        <w:rPr>
          <w:rFonts w:ascii="Times New Roman" w:hAnsi="Times New Roman"/>
          <w:sz w:val="28"/>
          <w:szCs w:val="28"/>
          <w:lang w:val="uk-UA"/>
        </w:rPr>
        <w:t xml:space="preserve">) до 30 </w:t>
      </w:r>
      <w:r w:rsidR="00B60BEC">
        <w:rPr>
          <w:rFonts w:ascii="Times New Roman" w:hAnsi="Times New Roman"/>
          <w:sz w:val="28"/>
          <w:szCs w:val="28"/>
          <w:lang w:val="uk-UA"/>
        </w:rPr>
        <w:t xml:space="preserve">балів </w:t>
      </w:r>
      <w:r w:rsidR="006D0C1D" w:rsidRPr="00EC2E32">
        <w:rPr>
          <w:rFonts w:ascii="Times New Roman" w:hAnsi="Times New Roman"/>
          <w:sz w:val="28"/>
          <w:szCs w:val="28"/>
          <w:lang w:val="uk-UA"/>
        </w:rPr>
        <w:t>(</w:t>
      </w:r>
      <w:r w:rsidR="006D0C1D">
        <w:rPr>
          <w:rFonts w:ascii="Times New Roman" w:hAnsi="Times New Roman"/>
          <w:sz w:val="28"/>
          <w:szCs w:val="28"/>
          <w:lang w:val="uk-UA"/>
        </w:rPr>
        <w:t>високий</w:t>
      </w:r>
      <w:r w:rsidR="006D0C1D" w:rsidRPr="00EC2E32">
        <w:rPr>
          <w:rFonts w:ascii="Times New Roman" w:hAnsi="Times New Roman"/>
          <w:sz w:val="28"/>
          <w:szCs w:val="28"/>
          <w:lang w:val="uk-UA"/>
        </w:rPr>
        <w:t>).</w:t>
      </w:r>
      <w:r w:rsidR="006D0C1D">
        <w:rPr>
          <w:rFonts w:ascii="Times New Roman" w:hAnsi="Times New Roman"/>
          <w:sz w:val="28"/>
          <w:szCs w:val="28"/>
          <w:lang w:val="uk-UA"/>
        </w:rPr>
        <w:t xml:space="preserve"> </w:t>
      </w:r>
    </w:p>
    <w:p w:rsidR="004C2FF9" w:rsidRDefault="006D0C1D" w:rsidP="004C2FF9">
      <w:pPr>
        <w:pStyle w:val="a3"/>
        <w:autoSpaceDE w:val="0"/>
        <w:autoSpaceDN w:val="0"/>
        <w:adjustRightInd w:val="0"/>
        <w:spacing w:line="360" w:lineRule="auto"/>
        <w:ind w:left="0" w:firstLine="709"/>
        <w:rPr>
          <w:rFonts w:ascii="Times New Roman" w:eastAsia="MS Mincho" w:hAnsi="Times New Roman"/>
          <w:sz w:val="28"/>
          <w:szCs w:val="28"/>
          <w:lang w:val="uk-UA"/>
        </w:rPr>
      </w:pPr>
      <w:r w:rsidRPr="007A5AC6">
        <w:rPr>
          <w:rFonts w:ascii="Times New Roman" w:hAnsi="Times New Roman"/>
          <w:sz w:val="28"/>
          <w:szCs w:val="28"/>
          <w:lang w:val="uk-UA"/>
        </w:rPr>
        <w:t xml:space="preserve">Для перевірки </w:t>
      </w:r>
      <w:r>
        <w:rPr>
          <w:rFonts w:ascii="Times New Roman" w:hAnsi="Times New Roman"/>
          <w:sz w:val="28"/>
          <w:szCs w:val="28"/>
          <w:lang w:val="uk-UA"/>
        </w:rPr>
        <w:t xml:space="preserve">внутрішньої узгодженості запитань анкети було </w:t>
      </w:r>
      <w:r w:rsidR="00A74C03">
        <w:rPr>
          <w:rFonts w:ascii="Times New Roman" w:hAnsi="Times New Roman"/>
          <w:sz w:val="28"/>
          <w:szCs w:val="28"/>
          <w:lang w:val="uk-UA"/>
        </w:rPr>
        <w:t xml:space="preserve">розраховано </w:t>
      </w:r>
      <w:r w:rsidRPr="007A5AC6">
        <w:rPr>
          <w:rFonts w:ascii="Times New Roman" w:hAnsi="Times New Roman"/>
          <w:sz w:val="28"/>
          <w:szCs w:val="28"/>
          <w:lang w:val="uk-UA"/>
        </w:rPr>
        <w:t xml:space="preserve">коефіцієнт </w:t>
      </w:r>
      <w:r>
        <w:rPr>
          <w:rFonts w:ascii="Times New Roman" w:hAnsi="Times New Roman"/>
          <w:sz w:val="28"/>
          <w:szCs w:val="28"/>
          <w:lang w:val="uk-UA"/>
        </w:rPr>
        <w:t xml:space="preserve">одномоментної надійності </w:t>
      </w:r>
      <w:r w:rsidRPr="007A5AC6">
        <w:rPr>
          <w:rFonts w:ascii="Times New Roman" w:hAnsi="Times New Roman"/>
          <w:sz w:val="28"/>
          <w:szCs w:val="28"/>
          <w:lang w:val="uk-UA"/>
        </w:rPr>
        <w:t>Кронбаха</w:t>
      </w:r>
      <w:r>
        <w:rPr>
          <w:rFonts w:ascii="Times New Roman" w:hAnsi="Times New Roman"/>
          <w:sz w:val="28"/>
          <w:szCs w:val="28"/>
          <w:lang w:val="uk-UA"/>
        </w:rPr>
        <w:t xml:space="preserve">. </w:t>
      </w:r>
      <w:r w:rsidRPr="009D0644">
        <w:rPr>
          <w:rFonts w:ascii="Times New Roman" w:hAnsi="Times New Roman"/>
          <w:sz w:val="28"/>
          <w:szCs w:val="28"/>
          <w:lang w:val="uk-UA"/>
        </w:rPr>
        <w:t xml:space="preserve">Коефіцієнти </w:t>
      </w:r>
      <w:r w:rsidRPr="009D0644">
        <w:rPr>
          <w:rFonts w:ascii="Times New Roman" w:eastAsia="MS Mincho" w:hAnsi="Times New Roman"/>
          <w:sz w:val="28"/>
          <w:szCs w:val="28"/>
          <w:lang w:val="uk-UA"/>
        </w:rPr>
        <w:t>α –</w:t>
      </w:r>
      <w:r w:rsidRPr="00977872">
        <w:rPr>
          <w:rFonts w:ascii="Times New Roman" w:eastAsia="MS Mincho" w:hAnsi="Times New Roman"/>
          <w:sz w:val="28"/>
          <w:szCs w:val="28"/>
          <w:lang w:val="uk-UA"/>
        </w:rPr>
        <w:t xml:space="preserve"> Кронбаха</w:t>
      </w:r>
      <w:r>
        <w:rPr>
          <w:rFonts w:ascii="Times New Roman" w:eastAsia="MS Mincho" w:hAnsi="Times New Roman"/>
          <w:sz w:val="28"/>
          <w:szCs w:val="28"/>
          <w:lang w:val="uk-UA"/>
        </w:rPr>
        <w:t xml:space="preserve"> наведено у табл. 2.4.</w:t>
      </w:r>
      <w:r w:rsidR="004464A0">
        <w:rPr>
          <w:rFonts w:ascii="Times New Roman" w:eastAsia="MS Mincho" w:hAnsi="Times New Roman"/>
          <w:sz w:val="28"/>
          <w:szCs w:val="28"/>
          <w:lang w:val="uk-UA"/>
        </w:rPr>
        <w:t xml:space="preserve"> </w:t>
      </w:r>
    </w:p>
    <w:p w:rsidR="006D0C1D" w:rsidRDefault="006D0C1D" w:rsidP="004C2FF9">
      <w:pPr>
        <w:pStyle w:val="a3"/>
        <w:autoSpaceDE w:val="0"/>
        <w:autoSpaceDN w:val="0"/>
        <w:adjustRightInd w:val="0"/>
        <w:spacing w:line="360" w:lineRule="auto"/>
        <w:ind w:left="0" w:firstLine="708"/>
        <w:jc w:val="right"/>
        <w:rPr>
          <w:rFonts w:ascii="Times New Roman" w:hAnsi="Times New Roman"/>
          <w:sz w:val="28"/>
          <w:szCs w:val="28"/>
          <w:lang w:val="uk-UA"/>
        </w:rPr>
      </w:pPr>
      <w:r>
        <w:rPr>
          <w:rFonts w:ascii="Times New Roman" w:hAnsi="Times New Roman"/>
          <w:sz w:val="28"/>
          <w:szCs w:val="28"/>
          <w:lang w:val="uk-UA"/>
        </w:rPr>
        <w:t>Таблиця 2.4</w:t>
      </w:r>
      <w:r w:rsidR="004C6733">
        <w:rPr>
          <w:rFonts w:ascii="Times New Roman" w:hAnsi="Times New Roman"/>
          <w:sz w:val="28"/>
          <w:szCs w:val="28"/>
          <w:lang w:val="uk-UA"/>
        </w:rPr>
        <w:t>.</w:t>
      </w:r>
    </w:p>
    <w:p w:rsidR="006D0C1D" w:rsidRDefault="006D0C1D" w:rsidP="006D0C1D">
      <w:pPr>
        <w:pStyle w:val="af1"/>
        <w:spacing w:after="0" w:line="360" w:lineRule="auto"/>
        <w:ind w:left="0" w:firstLine="0"/>
        <w:jc w:val="center"/>
        <w:rPr>
          <w:rFonts w:ascii="Times New Roman" w:hAnsi="Times New Roman"/>
          <w:b/>
          <w:sz w:val="28"/>
          <w:szCs w:val="28"/>
          <w:lang w:val="uk-UA"/>
        </w:rPr>
      </w:pPr>
      <w:r w:rsidRPr="00C530A4">
        <w:rPr>
          <w:rFonts w:ascii="Times New Roman" w:eastAsia="MS Mincho" w:hAnsi="Times New Roman"/>
          <w:b/>
          <w:sz w:val="28"/>
          <w:szCs w:val="28"/>
          <w:lang w:val="uk-UA"/>
        </w:rPr>
        <w:t xml:space="preserve">Показники надійності шкал, спрямованих на </w:t>
      </w:r>
      <w:r w:rsidRPr="00C530A4">
        <w:rPr>
          <w:rFonts w:ascii="Times New Roman" w:hAnsi="Times New Roman"/>
          <w:b/>
          <w:sz w:val="28"/>
          <w:szCs w:val="28"/>
          <w:lang w:val="uk-UA"/>
        </w:rPr>
        <w:t xml:space="preserve">визначення </w:t>
      </w:r>
      <w:r w:rsidR="00DD1175">
        <w:rPr>
          <w:rFonts w:ascii="Times New Roman" w:hAnsi="Times New Roman"/>
          <w:b/>
          <w:sz w:val="28"/>
          <w:szCs w:val="28"/>
          <w:lang w:val="uk-UA"/>
        </w:rPr>
        <w:t xml:space="preserve">мотивів </w:t>
      </w:r>
      <w:r w:rsidRPr="00C530A4">
        <w:rPr>
          <w:rFonts w:ascii="Times New Roman" w:hAnsi="Times New Roman"/>
          <w:b/>
          <w:sz w:val="28"/>
          <w:szCs w:val="28"/>
          <w:lang w:val="uk-UA"/>
        </w:rPr>
        <w:t>залучення жінок до жіночих громадських об</w:t>
      </w:r>
      <w:r w:rsidRPr="00C530A4">
        <w:rPr>
          <w:rFonts w:ascii="Times New Roman" w:hAnsi="Times New Roman"/>
          <w:b/>
          <w:sz w:val="28"/>
          <w:szCs w:val="28"/>
        </w:rPr>
        <w:t>’</w:t>
      </w:r>
      <w:r w:rsidRPr="00C530A4">
        <w:rPr>
          <w:rFonts w:ascii="Times New Roman" w:hAnsi="Times New Roman"/>
          <w:b/>
          <w:sz w:val="28"/>
          <w:szCs w:val="28"/>
          <w:lang w:val="uk-UA"/>
        </w:rPr>
        <w:t>єднань</w:t>
      </w:r>
      <w:r>
        <w:rPr>
          <w:rFonts w:ascii="Times New Roman" w:hAnsi="Times New Roman"/>
          <w:b/>
          <w:sz w:val="28"/>
          <w:szCs w:val="28"/>
          <w:lang w:val="uk-UA"/>
        </w:rPr>
        <w:t xml:space="preserve"> за коефіцієнтом Кронбаха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3"/>
        <w:gridCol w:w="3207"/>
      </w:tblGrid>
      <w:tr w:rsidR="006D0C1D" w:rsidRPr="00C05DD5">
        <w:tc>
          <w:tcPr>
            <w:tcW w:w="6487" w:type="dxa"/>
          </w:tcPr>
          <w:p w:rsidR="006D0C1D" w:rsidRPr="00C05DD5" w:rsidRDefault="006D0C1D" w:rsidP="000675A5">
            <w:pPr>
              <w:autoSpaceDE w:val="0"/>
              <w:autoSpaceDN w:val="0"/>
              <w:spacing w:after="0" w:line="240" w:lineRule="auto"/>
              <w:ind w:firstLine="0"/>
              <w:jc w:val="center"/>
              <w:rPr>
                <w:rFonts w:ascii="Times New Roman" w:eastAsia="MS Mincho" w:hAnsi="Times New Roman"/>
                <w:sz w:val="26"/>
                <w:szCs w:val="26"/>
                <w:lang w:val="uk-UA"/>
              </w:rPr>
            </w:pPr>
            <w:r w:rsidRPr="00C05DD5">
              <w:rPr>
                <w:rFonts w:ascii="Times New Roman" w:eastAsia="MS Mincho" w:hAnsi="Times New Roman"/>
                <w:sz w:val="26"/>
                <w:szCs w:val="26"/>
                <w:lang w:val="uk-UA"/>
              </w:rPr>
              <w:t>Шкали анкети</w:t>
            </w:r>
          </w:p>
        </w:tc>
        <w:tc>
          <w:tcPr>
            <w:tcW w:w="3260" w:type="dxa"/>
          </w:tcPr>
          <w:p w:rsidR="006D0C1D" w:rsidRPr="00C05DD5" w:rsidRDefault="006D0C1D" w:rsidP="000675A5">
            <w:pPr>
              <w:autoSpaceDE w:val="0"/>
              <w:autoSpaceDN w:val="0"/>
              <w:spacing w:after="0" w:line="240" w:lineRule="auto"/>
              <w:ind w:firstLine="0"/>
              <w:jc w:val="center"/>
              <w:rPr>
                <w:rFonts w:ascii="Times New Roman" w:eastAsia="MS Mincho" w:hAnsi="Times New Roman"/>
                <w:sz w:val="26"/>
                <w:szCs w:val="26"/>
                <w:lang w:val="uk-UA"/>
              </w:rPr>
            </w:pPr>
            <w:r w:rsidRPr="00C05DD5">
              <w:rPr>
                <w:rFonts w:ascii="Times New Roman" w:eastAsia="MS Mincho" w:hAnsi="Times New Roman"/>
                <w:sz w:val="26"/>
                <w:szCs w:val="26"/>
                <w:lang w:val="uk-UA"/>
              </w:rPr>
              <w:t>α – Кронбаха</w:t>
            </w:r>
          </w:p>
        </w:tc>
      </w:tr>
      <w:tr w:rsidR="006D0C1D" w:rsidRPr="00C05DD5">
        <w:tc>
          <w:tcPr>
            <w:tcW w:w="6487" w:type="dxa"/>
          </w:tcPr>
          <w:p w:rsidR="006D0C1D" w:rsidRPr="00C05DD5" w:rsidRDefault="007A743E" w:rsidP="000675A5">
            <w:pPr>
              <w:autoSpaceDE w:val="0"/>
              <w:autoSpaceDN w:val="0"/>
              <w:spacing w:after="0" w:line="240" w:lineRule="auto"/>
              <w:ind w:firstLine="0"/>
              <w:jc w:val="left"/>
              <w:rPr>
                <w:rFonts w:ascii="Times New Roman" w:eastAsia="MS Mincho" w:hAnsi="Times New Roman"/>
                <w:sz w:val="26"/>
                <w:szCs w:val="26"/>
                <w:lang w:val="uk-UA"/>
              </w:rPr>
            </w:pPr>
            <w:r w:rsidRPr="00C05DD5">
              <w:rPr>
                <w:rFonts w:ascii="Times New Roman" w:hAnsi="Times New Roman"/>
                <w:sz w:val="26"/>
                <w:szCs w:val="26"/>
                <w:lang w:val="uk-UA"/>
              </w:rPr>
              <w:t>С</w:t>
            </w:r>
            <w:r w:rsidR="006D0C1D" w:rsidRPr="00C05DD5">
              <w:rPr>
                <w:rFonts w:ascii="Times New Roman" w:hAnsi="Times New Roman"/>
                <w:sz w:val="26"/>
                <w:szCs w:val="26"/>
                <w:lang w:val="uk-UA"/>
              </w:rPr>
              <w:t xml:space="preserve">лужіння українській державі </w:t>
            </w:r>
          </w:p>
        </w:tc>
        <w:tc>
          <w:tcPr>
            <w:tcW w:w="3260" w:type="dxa"/>
          </w:tcPr>
          <w:p w:rsidR="006D0C1D" w:rsidRPr="00C05DD5" w:rsidRDefault="006D0C1D" w:rsidP="000675A5">
            <w:pPr>
              <w:autoSpaceDE w:val="0"/>
              <w:autoSpaceDN w:val="0"/>
              <w:spacing w:after="0" w:line="240" w:lineRule="auto"/>
              <w:ind w:firstLine="0"/>
              <w:jc w:val="center"/>
              <w:rPr>
                <w:rFonts w:ascii="Times New Roman" w:eastAsia="MS Mincho" w:hAnsi="Times New Roman"/>
                <w:sz w:val="26"/>
                <w:szCs w:val="26"/>
                <w:lang w:val="uk-UA"/>
              </w:rPr>
            </w:pPr>
            <w:r w:rsidRPr="00C05DD5">
              <w:rPr>
                <w:rFonts w:ascii="Times New Roman" w:eastAsia="MS Mincho" w:hAnsi="Times New Roman"/>
                <w:sz w:val="26"/>
                <w:szCs w:val="26"/>
                <w:lang w:val="uk-UA"/>
              </w:rPr>
              <w:t>0,78</w:t>
            </w:r>
          </w:p>
        </w:tc>
      </w:tr>
      <w:tr w:rsidR="006D0C1D" w:rsidRPr="00C05DD5">
        <w:trPr>
          <w:trHeight w:val="218"/>
        </w:trPr>
        <w:tc>
          <w:tcPr>
            <w:tcW w:w="6487" w:type="dxa"/>
          </w:tcPr>
          <w:p w:rsidR="006D0C1D" w:rsidRPr="00C05DD5" w:rsidRDefault="007A743E" w:rsidP="000675A5">
            <w:pPr>
              <w:autoSpaceDE w:val="0"/>
              <w:autoSpaceDN w:val="0"/>
              <w:spacing w:after="0" w:line="240" w:lineRule="auto"/>
              <w:ind w:firstLine="0"/>
              <w:jc w:val="left"/>
              <w:rPr>
                <w:rFonts w:ascii="Times New Roman" w:eastAsia="MS Mincho" w:hAnsi="Times New Roman"/>
                <w:sz w:val="26"/>
                <w:szCs w:val="26"/>
                <w:lang w:val="uk-UA"/>
              </w:rPr>
            </w:pPr>
            <w:r w:rsidRPr="00C05DD5">
              <w:rPr>
                <w:rFonts w:ascii="Times New Roman" w:hAnsi="Times New Roman"/>
                <w:sz w:val="26"/>
                <w:szCs w:val="26"/>
                <w:lang w:val="uk-UA"/>
              </w:rPr>
              <w:t>О</w:t>
            </w:r>
            <w:r w:rsidR="006D0C1D" w:rsidRPr="00C05DD5">
              <w:rPr>
                <w:rFonts w:ascii="Times New Roman" w:hAnsi="Times New Roman"/>
                <w:sz w:val="26"/>
                <w:szCs w:val="26"/>
                <w:lang w:val="uk-UA"/>
              </w:rPr>
              <w:t>собистісне зростання</w:t>
            </w:r>
          </w:p>
        </w:tc>
        <w:tc>
          <w:tcPr>
            <w:tcW w:w="3260" w:type="dxa"/>
          </w:tcPr>
          <w:p w:rsidR="006D0C1D" w:rsidRPr="00C05DD5" w:rsidRDefault="006D0C1D" w:rsidP="000675A5">
            <w:pPr>
              <w:autoSpaceDE w:val="0"/>
              <w:autoSpaceDN w:val="0"/>
              <w:spacing w:after="0" w:line="240" w:lineRule="auto"/>
              <w:ind w:firstLine="0"/>
              <w:jc w:val="center"/>
              <w:rPr>
                <w:rFonts w:ascii="Times New Roman" w:eastAsia="MS Mincho" w:hAnsi="Times New Roman"/>
                <w:sz w:val="26"/>
                <w:szCs w:val="26"/>
                <w:lang w:val="uk-UA"/>
              </w:rPr>
            </w:pPr>
            <w:r w:rsidRPr="00C05DD5">
              <w:rPr>
                <w:rFonts w:ascii="Times New Roman" w:eastAsia="MS Mincho" w:hAnsi="Times New Roman"/>
                <w:sz w:val="26"/>
                <w:szCs w:val="26"/>
                <w:lang w:val="uk-UA"/>
              </w:rPr>
              <w:t>0,64</w:t>
            </w:r>
          </w:p>
        </w:tc>
      </w:tr>
      <w:tr w:rsidR="006D0C1D" w:rsidRPr="00C05DD5">
        <w:tc>
          <w:tcPr>
            <w:tcW w:w="6487" w:type="dxa"/>
          </w:tcPr>
          <w:p w:rsidR="006D0C1D" w:rsidRPr="00C05DD5" w:rsidRDefault="007A743E" w:rsidP="000675A5">
            <w:pPr>
              <w:pStyle w:val="a4"/>
              <w:spacing w:line="240" w:lineRule="auto"/>
              <w:ind w:firstLine="0"/>
              <w:jc w:val="left"/>
              <w:rPr>
                <w:rFonts w:ascii="Times New Roman" w:hAnsi="Times New Roman"/>
                <w:color w:val="auto"/>
                <w:sz w:val="26"/>
                <w:szCs w:val="26"/>
                <w:lang w:val="uk-UA"/>
              </w:rPr>
            </w:pPr>
            <w:r w:rsidRPr="00C05DD5">
              <w:rPr>
                <w:rFonts w:ascii="Times New Roman" w:hAnsi="Times New Roman"/>
                <w:color w:val="auto"/>
                <w:sz w:val="26"/>
                <w:szCs w:val="26"/>
                <w:lang w:val="uk-UA"/>
              </w:rPr>
              <w:t>П</w:t>
            </w:r>
            <w:r w:rsidR="006D0C1D" w:rsidRPr="00C05DD5">
              <w:rPr>
                <w:rFonts w:ascii="Times New Roman" w:hAnsi="Times New Roman"/>
                <w:color w:val="auto"/>
                <w:sz w:val="26"/>
                <w:szCs w:val="26"/>
                <w:lang w:val="uk-UA"/>
              </w:rPr>
              <w:t>риналежність до референтної групи</w:t>
            </w:r>
          </w:p>
        </w:tc>
        <w:tc>
          <w:tcPr>
            <w:tcW w:w="3260" w:type="dxa"/>
          </w:tcPr>
          <w:p w:rsidR="006D0C1D" w:rsidRPr="00C05DD5" w:rsidRDefault="006D0C1D" w:rsidP="000675A5">
            <w:pPr>
              <w:autoSpaceDE w:val="0"/>
              <w:autoSpaceDN w:val="0"/>
              <w:spacing w:after="0" w:line="240" w:lineRule="auto"/>
              <w:ind w:firstLine="0"/>
              <w:jc w:val="center"/>
              <w:rPr>
                <w:rFonts w:ascii="Times New Roman" w:eastAsia="MS Mincho" w:hAnsi="Times New Roman"/>
                <w:sz w:val="26"/>
                <w:szCs w:val="26"/>
                <w:lang w:val="uk-UA"/>
              </w:rPr>
            </w:pPr>
            <w:r w:rsidRPr="00C05DD5">
              <w:rPr>
                <w:rFonts w:ascii="Times New Roman" w:eastAsia="MS Mincho" w:hAnsi="Times New Roman"/>
                <w:sz w:val="26"/>
                <w:szCs w:val="26"/>
                <w:lang w:val="uk-UA"/>
              </w:rPr>
              <w:t>0,88</w:t>
            </w:r>
          </w:p>
        </w:tc>
      </w:tr>
      <w:tr w:rsidR="00530735" w:rsidRPr="00C05DD5">
        <w:tc>
          <w:tcPr>
            <w:tcW w:w="6487" w:type="dxa"/>
          </w:tcPr>
          <w:p w:rsidR="00530735" w:rsidRPr="00C05DD5" w:rsidRDefault="007A743E" w:rsidP="00AB21C8">
            <w:pPr>
              <w:pStyle w:val="a4"/>
              <w:spacing w:line="240" w:lineRule="auto"/>
              <w:ind w:firstLine="0"/>
              <w:jc w:val="left"/>
              <w:rPr>
                <w:rFonts w:ascii="Times New Roman" w:hAnsi="Times New Roman"/>
                <w:color w:val="auto"/>
                <w:sz w:val="26"/>
                <w:szCs w:val="26"/>
                <w:lang w:val="uk-UA"/>
              </w:rPr>
            </w:pPr>
            <w:r w:rsidRPr="00C05DD5">
              <w:rPr>
                <w:rFonts w:ascii="Times New Roman" w:hAnsi="Times New Roman"/>
                <w:color w:val="auto"/>
                <w:sz w:val="26"/>
                <w:szCs w:val="26"/>
                <w:lang w:val="uk-UA"/>
              </w:rPr>
              <w:t>У</w:t>
            </w:r>
            <w:r w:rsidR="00530735" w:rsidRPr="00C05DD5">
              <w:rPr>
                <w:rFonts w:ascii="Times New Roman" w:hAnsi="Times New Roman"/>
                <w:color w:val="auto"/>
                <w:sz w:val="26"/>
                <w:szCs w:val="26"/>
                <w:lang w:val="uk-UA"/>
              </w:rPr>
              <w:t xml:space="preserve">згодженість шкал між собою </w:t>
            </w:r>
          </w:p>
        </w:tc>
        <w:tc>
          <w:tcPr>
            <w:tcW w:w="3260" w:type="dxa"/>
          </w:tcPr>
          <w:p w:rsidR="00530735" w:rsidRPr="00C05DD5" w:rsidRDefault="00530735" w:rsidP="000675A5">
            <w:pPr>
              <w:autoSpaceDE w:val="0"/>
              <w:autoSpaceDN w:val="0"/>
              <w:spacing w:after="0" w:line="240" w:lineRule="auto"/>
              <w:ind w:firstLine="0"/>
              <w:jc w:val="center"/>
              <w:rPr>
                <w:rFonts w:ascii="Times New Roman" w:eastAsia="MS Mincho" w:hAnsi="Times New Roman"/>
                <w:sz w:val="26"/>
                <w:szCs w:val="26"/>
                <w:lang w:val="uk-UA"/>
              </w:rPr>
            </w:pPr>
            <w:r w:rsidRPr="00C05DD5">
              <w:rPr>
                <w:rFonts w:ascii="Times New Roman" w:eastAsia="MS Mincho" w:hAnsi="Times New Roman"/>
                <w:sz w:val="26"/>
                <w:szCs w:val="26"/>
                <w:lang w:val="uk-UA"/>
              </w:rPr>
              <w:t>0,68</w:t>
            </w:r>
          </w:p>
        </w:tc>
      </w:tr>
    </w:tbl>
    <w:p w:rsidR="006D0C1D" w:rsidRDefault="006D0C1D" w:rsidP="006D0C1D">
      <w:pPr>
        <w:autoSpaceDE w:val="0"/>
        <w:autoSpaceDN w:val="0"/>
        <w:adjustRightInd w:val="0"/>
        <w:spacing w:after="0" w:line="360" w:lineRule="auto"/>
        <w:ind w:firstLine="708"/>
        <w:rPr>
          <w:rFonts w:ascii="Times New Roman" w:hAnsi="Times New Roman"/>
          <w:sz w:val="28"/>
          <w:szCs w:val="28"/>
          <w:lang w:val="uk-UA" w:eastAsia="ru-RU"/>
        </w:rPr>
      </w:pPr>
    </w:p>
    <w:p w:rsidR="0083029E" w:rsidRPr="004C2FF9" w:rsidRDefault="0083029E" w:rsidP="0083029E">
      <w:pPr>
        <w:pStyle w:val="a3"/>
        <w:autoSpaceDE w:val="0"/>
        <w:autoSpaceDN w:val="0"/>
        <w:adjustRightInd w:val="0"/>
        <w:spacing w:after="0" w:line="360" w:lineRule="auto"/>
        <w:ind w:left="0" w:firstLine="709"/>
        <w:rPr>
          <w:rFonts w:ascii="Times New Roman" w:eastAsia="MS Mincho" w:hAnsi="Times New Roman"/>
          <w:sz w:val="28"/>
          <w:szCs w:val="28"/>
          <w:lang w:val="uk-UA"/>
        </w:rPr>
      </w:pPr>
      <w:r>
        <w:rPr>
          <w:rFonts w:ascii="Times New Roman" w:hAnsi="Times New Roman"/>
          <w:sz w:val="28"/>
          <w:szCs w:val="28"/>
          <w:lang w:val="uk-UA" w:eastAsia="ru-RU"/>
        </w:rPr>
        <w:t xml:space="preserve">Показники, наведені у таблиці свідчать про достатню однорідність шкал, що дають діагностичні результати відповідно до свого призначення та мети. Спираючись на це, можна стверджувати, що розроблена анкета може бути </w:t>
      </w:r>
      <w:r w:rsidRPr="00363AFA">
        <w:rPr>
          <w:rFonts w:ascii="Times New Roman" w:hAnsi="Times New Roman"/>
          <w:sz w:val="28"/>
          <w:szCs w:val="28"/>
          <w:lang w:val="uk-UA" w:eastAsia="ru-RU"/>
        </w:rPr>
        <w:t>використ</w:t>
      </w:r>
      <w:r>
        <w:rPr>
          <w:rFonts w:ascii="Times New Roman" w:hAnsi="Times New Roman"/>
          <w:sz w:val="28"/>
          <w:szCs w:val="28"/>
          <w:lang w:val="uk-UA" w:eastAsia="ru-RU"/>
        </w:rPr>
        <w:t xml:space="preserve">ана у подальшому дослідженні. </w:t>
      </w:r>
    </w:p>
    <w:p w:rsidR="006D0C1D" w:rsidRPr="00FA1ABE" w:rsidRDefault="00C95BA9" w:rsidP="003A143A">
      <w:pPr>
        <w:autoSpaceDE w:val="0"/>
        <w:autoSpaceDN w:val="0"/>
        <w:adjustRightInd w:val="0"/>
        <w:spacing w:after="0" w:line="360" w:lineRule="auto"/>
        <w:ind w:firstLine="708"/>
        <w:rPr>
          <w:rFonts w:ascii="Times New Roman" w:hAnsi="Times New Roman"/>
          <w:sz w:val="28"/>
          <w:szCs w:val="28"/>
          <w:lang w:val="uk-UA"/>
        </w:rPr>
      </w:pPr>
      <w:r>
        <w:rPr>
          <w:rFonts w:ascii="Times New Roman" w:hAnsi="Times New Roman"/>
          <w:sz w:val="28"/>
          <w:szCs w:val="28"/>
          <w:lang w:val="uk-UA"/>
        </w:rPr>
        <w:t xml:space="preserve">Наступним </w:t>
      </w:r>
      <w:r w:rsidR="003C15BD">
        <w:rPr>
          <w:rFonts w:ascii="Times New Roman" w:hAnsi="Times New Roman"/>
          <w:sz w:val="28"/>
          <w:szCs w:val="28"/>
          <w:lang w:val="uk-UA"/>
        </w:rPr>
        <w:t>кроком</w:t>
      </w:r>
      <w:r w:rsidR="00D25F09">
        <w:rPr>
          <w:rFonts w:ascii="Times New Roman" w:hAnsi="Times New Roman"/>
          <w:sz w:val="28"/>
          <w:szCs w:val="28"/>
          <w:lang w:val="uk-UA"/>
        </w:rPr>
        <w:t xml:space="preserve">, </w:t>
      </w:r>
      <w:r w:rsidR="00294C31">
        <w:rPr>
          <w:rFonts w:ascii="Times New Roman" w:hAnsi="Times New Roman"/>
          <w:sz w:val="28"/>
          <w:szCs w:val="28"/>
          <w:lang w:val="uk-UA"/>
        </w:rPr>
        <w:t xml:space="preserve">виконаним </w:t>
      </w:r>
      <w:r w:rsidR="0003693E">
        <w:rPr>
          <w:rFonts w:ascii="Times New Roman" w:hAnsi="Times New Roman"/>
          <w:sz w:val="28"/>
          <w:szCs w:val="28"/>
          <w:lang w:val="uk-UA"/>
        </w:rPr>
        <w:t>на підготовчому етапі дослідження</w:t>
      </w:r>
      <w:r w:rsidR="00D25F09">
        <w:rPr>
          <w:rFonts w:ascii="Times New Roman" w:hAnsi="Times New Roman"/>
          <w:sz w:val="28"/>
          <w:szCs w:val="28"/>
          <w:lang w:val="uk-UA"/>
        </w:rPr>
        <w:t>,</w:t>
      </w:r>
      <w:r w:rsidR="003A143A">
        <w:rPr>
          <w:rFonts w:ascii="Times New Roman" w:hAnsi="Times New Roman"/>
          <w:sz w:val="28"/>
          <w:szCs w:val="28"/>
          <w:lang w:val="uk-UA"/>
        </w:rPr>
        <w:t xml:space="preserve"> був </w:t>
      </w:r>
      <w:r w:rsidR="006D0C1D" w:rsidRPr="00FA1ABE">
        <w:rPr>
          <w:rFonts w:ascii="Times New Roman" w:hAnsi="Times New Roman"/>
          <w:sz w:val="28"/>
          <w:szCs w:val="28"/>
          <w:lang w:val="uk-UA"/>
        </w:rPr>
        <w:t>під</w:t>
      </w:r>
      <w:r w:rsidR="009071F0">
        <w:rPr>
          <w:rFonts w:ascii="Times New Roman" w:hAnsi="Times New Roman"/>
          <w:sz w:val="28"/>
          <w:szCs w:val="28"/>
          <w:lang w:val="uk-UA"/>
        </w:rPr>
        <w:t>бір</w:t>
      </w:r>
      <w:r w:rsidR="006D0C1D" w:rsidRPr="00FA1ABE">
        <w:rPr>
          <w:rFonts w:ascii="Times New Roman" w:hAnsi="Times New Roman"/>
          <w:sz w:val="28"/>
          <w:szCs w:val="28"/>
          <w:lang w:val="uk-UA"/>
        </w:rPr>
        <w:t xml:space="preserve"> </w:t>
      </w:r>
      <w:r w:rsidR="006D0C1D">
        <w:rPr>
          <w:rFonts w:ascii="Times New Roman" w:hAnsi="Times New Roman"/>
          <w:sz w:val="28"/>
          <w:szCs w:val="28"/>
          <w:lang w:val="uk-UA"/>
        </w:rPr>
        <w:t>методичн</w:t>
      </w:r>
      <w:r w:rsidR="009071F0">
        <w:rPr>
          <w:rFonts w:ascii="Times New Roman" w:hAnsi="Times New Roman"/>
          <w:sz w:val="28"/>
          <w:szCs w:val="28"/>
          <w:lang w:val="uk-UA"/>
        </w:rPr>
        <w:t>ого</w:t>
      </w:r>
      <w:r w:rsidR="006D0C1D">
        <w:rPr>
          <w:rFonts w:ascii="Times New Roman" w:hAnsi="Times New Roman"/>
          <w:sz w:val="28"/>
          <w:szCs w:val="28"/>
          <w:lang w:val="uk-UA"/>
        </w:rPr>
        <w:t xml:space="preserve"> </w:t>
      </w:r>
      <w:r w:rsidR="006D0C1D" w:rsidRPr="00FA1ABE">
        <w:rPr>
          <w:rFonts w:ascii="Times New Roman" w:hAnsi="Times New Roman"/>
          <w:sz w:val="28"/>
          <w:szCs w:val="28"/>
          <w:lang w:val="uk-UA"/>
        </w:rPr>
        <w:t>інструментарі</w:t>
      </w:r>
      <w:r w:rsidR="009071F0">
        <w:rPr>
          <w:rFonts w:ascii="Times New Roman" w:hAnsi="Times New Roman"/>
          <w:sz w:val="28"/>
          <w:szCs w:val="28"/>
          <w:lang w:val="uk-UA"/>
        </w:rPr>
        <w:t>ю</w:t>
      </w:r>
      <w:r w:rsidR="006D0C1D" w:rsidRPr="009D0644">
        <w:rPr>
          <w:rFonts w:ascii="Times New Roman" w:hAnsi="Times New Roman"/>
          <w:sz w:val="28"/>
          <w:szCs w:val="28"/>
          <w:lang w:val="uk-UA"/>
        </w:rPr>
        <w:t>.</w:t>
      </w:r>
      <w:r w:rsidR="006D0C1D" w:rsidRPr="00FA1ABE">
        <w:rPr>
          <w:rFonts w:ascii="Times New Roman" w:hAnsi="Times New Roman"/>
          <w:sz w:val="28"/>
          <w:szCs w:val="28"/>
          <w:lang w:val="uk-UA"/>
        </w:rPr>
        <w:t xml:space="preserve"> </w:t>
      </w:r>
      <w:r w:rsidR="00530735">
        <w:rPr>
          <w:rFonts w:ascii="Times New Roman" w:hAnsi="Times New Roman"/>
          <w:sz w:val="28"/>
          <w:szCs w:val="28"/>
          <w:lang w:val="uk-UA"/>
        </w:rPr>
        <w:t xml:space="preserve">До </w:t>
      </w:r>
      <w:r w:rsidR="0003693E">
        <w:rPr>
          <w:rFonts w:ascii="Times New Roman" w:hAnsi="Times New Roman"/>
          <w:sz w:val="28"/>
          <w:szCs w:val="28"/>
          <w:lang w:val="uk-UA"/>
        </w:rPr>
        <w:t xml:space="preserve">паспортички анкети </w:t>
      </w:r>
      <w:r w:rsidR="006D0C1D" w:rsidRPr="00B2499C">
        <w:rPr>
          <w:rFonts w:ascii="Times New Roman" w:hAnsi="Times New Roman"/>
          <w:sz w:val="28"/>
          <w:szCs w:val="28"/>
          <w:lang w:val="uk-UA"/>
        </w:rPr>
        <w:t xml:space="preserve">увійшли </w:t>
      </w:r>
      <w:r w:rsidR="006D0C1D" w:rsidRPr="00FA1ABE">
        <w:rPr>
          <w:rFonts w:ascii="Times New Roman" w:hAnsi="Times New Roman"/>
          <w:sz w:val="28"/>
          <w:szCs w:val="28"/>
          <w:lang w:val="uk-UA"/>
        </w:rPr>
        <w:t xml:space="preserve">питання, спрямовані на </w:t>
      </w:r>
      <w:r w:rsidR="006D0C1D">
        <w:rPr>
          <w:rFonts w:ascii="Times New Roman" w:hAnsi="Times New Roman"/>
          <w:sz w:val="28"/>
          <w:szCs w:val="28"/>
          <w:lang w:val="uk-UA"/>
        </w:rPr>
        <w:t xml:space="preserve">з’ясування </w:t>
      </w:r>
      <w:r w:rsidR="0035703B">
        <w:rPr>
          <w:rFonts w:ascii="Times New Roman" w:hAnsi="Times New Roman"/>
          <w:sz w:val="28"/>
          <w:szCs w:val="28"/>
          <w:lang w:val="uk-UA"/>
        </w:rPr>
        <w:t xml:space="preserve">демографічних </w:t>
      </w:r>
      <w:r w:rsidR="006D0C1D">
        <w:rPr>
          <w:rFonts w:ascii="Times New Roman" w:hAnsi="Times New Roman"/>
          <w:sz w:val="28"/>
          <w:szCs w:val="28"/>
          <w:lang w:val="uk-UA"/>
        </w:rPr>
        <w:t xml:space="preserve">показників </w:t>
      </w:r>
      <w:r w:rsidR="0035703B">
        <w:rPr>
          <w:rFonts w:ascii="Times New Roman" w:hAnsi="Times New Roman"/>
          <w:sz w:val="28"/>
          <w:szCs w:val="28"/>
          <w:lang w:val="uk-UA"/>
        </w:rPr>
        <w:t>та показників з блоку «Соціальне середовище». Мова іде про</w:t>
      </w:r>
      <w:r w:rsidR="006D0C1D" w:rsidRPr="00B2499C">
        <w:rPr>
          <w:rFonts w:ascii="Times New Roman" w:hAnsi="Times New Roman"/>
          <w:sz w:val="28"/>
          <w:szCs w:val="28"/>
          <w:lang w:val="uk-UA"/>
        </w:rPr>
        <w:t>:</w:t>
      </w:r>
      <w:r w:rsidR="006D0C1D">
        <w:rPr>
          <w:rFonts w:ascii="Times New Roman" w:hAnsi="Times New Roman"/>
          <w:sz w:val="28"/>
          <w:szCs w:val="28"/>
          <w:lang w:val="uk-UA"/>
        </w:rPr>
        <w:t xml:space="preserve"> </w:t>
      </w:r>
    </w:p>
    <w:p w:rsidR="006D0C1D" w:rsidRPr="005E6E2A" w:rsidRDefault="006D0C1D" w:rsidP="00823DEC">
      <w:pPr>
        <w:pStyle w:val="a4"/>
        <w:numPr>
          <w:ilvl w:val="0"/>
          <w:numId w:val="27"/>
        </w:numPr>
        <w:spacing w:line="360" w:lineRule="auto"/>
        <w:ind w:left="709" w:firstLine="0"/>
        <w:rPr>
          <w:rFonts w:ascii="Times New Roman" w:hAnsi="Times New Roman"/>
          <w:color w:val="auto"/>
          <w:sz w:val="28"/>
          <w:szCs w:val="28"/>
          <w:lang w:val="uk-UA"/>
        </w:rPr>
      </w:pPr>
      <w:r>
        <w:rPr>
          <w:rFonts w:ascii="Times New Roman" w:hAnsi="Times New Roman"/>
          <w:color w:val="auto"/>
          <w:sz w:val="28"/>
          <w:szCs w:val="28"/>
          <w:lang w:val="uk-UA"/>
        </w:rPr>
        <w:t>в</w:t>
      </w:r>
      <w:r w:rsidRPr="005E6E2A">
        <w:rPr>
          <w:rFonts w:ascii="Times New Roman" w:hAnsi="Times New Roman"/>
          <w:color w:val="auto"/>
          <w:sz w:val="28"/>
          <w:szCs w:val="28"/>
          <w:lang w:val="uk-UA"/>
        </w:rPr>
        <w:t>ік</w:t>
      </w:r>
      <w:r w:rsidR="00C95BA9">
        <w:rPr>
          <w:rFonts w:ascii="Times New Roman" w:hAnsi="Times New Roman"/>
          <w:color w:val="auto"/>
          <w:sz w:val="28"/>
          <w:szCs w:val="28"/>
          <w:lang w:val="uk-UA"/>
        </w:rPr>
        <w:t xml:space="preserve"> досліджуваної,</w:t>
      </w:r>
      <w:r w:rsidR="007A743E">
        <w:rPr>
          <w:rFonts w:ascii="Times New Roman" w:hAnsi="Times New Roman"/>
          <w:color w:val="auto"/>
          <w:sz w:val="28"/>
          <w:szCs w:val="28"/>
          <w:lang w:val="uk-UA"/>
        </w:rPr>
        <w:t xml:space="preserve"> </w:t>
      </w:r>
    </w:p>
    <w:p w:rsidR="006D0C1D" w:rsidRPr="00B42219" w:rsidRDefault="006D0C1D" w:rsidP="00823DEC">
      <w:pPr>
        <w:numPr>
          <w:ilvl w:val="0"/>
          <w:numId w:val="27"/>
        </w:numPr>
        <w:spacing w:after="0" w:line="360" w:lineRule="auto"/>
        <w:ind w:left="709" w:firstLine="0"/>
        <w:rPr>
          <w:rFonts w:ascii="Times New Roman" w:hAnsi="Times New Roman"/>
          <w:b/>
          <w:i/>
          <w:sz w:val="28"/>
          <w:szCs w:val="28"/>
          <w:u w:val="single"/>
          <w:lang w:val="uk-UA"/>
        </w:rPr>
      </w:pPr>
      <w:r>
        <w:rPr>
          <w:rFonts w:ascii="Times New Roman" w:hAnsi="Times New Roman"/>
          <w:sz w:val="28"/>
          <w:szCs w:val="28"/>
          <w:lang w:val="uk-UA"/>
        </w:rPr>
        <w:t xml:space="preserve">рівень освіти </w:t>
      </w:r>
      <w:r w:rsidRPr="00B2499C">
        <w:rPr>
          <w:rFonts w:ascii="Times New Roman" w:hAnsi="Times New Roman"/>
          <w:sz w:val="28"/>
          <w:szCs w:val="28"/>
          <w:lang w:val="uk-UA"/>
        </w:rPr>
        <w:t>жінки</w:t>
      </w:r>
      <w:r>
        <w:rPr>
          <w:rFonts w:ascii="Times New Roman" w:hAnsi="Times New Roman"/>
          <w:sz w:val="28"/>
          <w:szCs w:val="28"/>
          <w:lang w:val="uk-UA"/>
        </w:rPr>
        <w:t xml:space="preserve"> (вища, незакінчена вища, середня спеціальна, середня)</w:t>
      </w:r>
      <w:r w:rsidR="00C95BA9">
        <w:rPr>
          <w:rFonts w:ascii="Times New Roman" w:hAnsi="Times New Roman"/>
          <w:sz w:val="28"/>
          <w:szCs w:val="28"/>
          <w:lang w:val="uk-UA"/>
        </w:rPr>
        <w:t>,</w:t>
      </w:r>
      <w:r w:rsidR="007A743E">
        <w:rPr>
          <w:rFonts w:ascii="Times New Roman" w:hAnsi="Times New Roman"/>
          <w:sz w:val="28"/>
          <w:szCs w:val="28"/>
          <w:lang w:val="uk-UA"/>
        </w:rPr>
        <w:t xml:space="preserve"> </w:t>
      </w:r>
    </w:p>
    <w:p w:rsidR="006D0C1D" w:rsidRPr="000500FB" w:rsidRDefault="006D0C1D" w:rsidP="00823DEC">
      <w:pPr>
        <w:numPr>
          <w:ilvl w:val="0"/>
          <w:numId w:val="27"/>
        </w:numPr>
        <w:spacing w:after="0" w:line="360" w:lineRule="auto"/>
        <w:ind w:left="709" w:firstLine="0"/>
        <w:rPr>
          <w:rFonts w:ascii="Times New Roman" w:hAnsi="Times New Roman"/>
          <w:b/>
          <w:i/>
          <w:sz w:val="28"/>
          <w:szCs w:val="28"/>
          <w:u w:val="single"/>
          <w:lang w:val="uk-UA"/>
        </w:rPr>
      </w:pPr>
      <w:r w:rsidRPr="00B2499C">
        <w:rPr>
          <w:rFonts w:ascii="Times New Roman" w:hAnsi="Times New Roman"/>
          <w:sz w:val="28"/>
          <w:szCs w:val="28"/>
          <w:lang w:val="uk-UA"/>
        </w:rPr>
        <w:t>провідний вид діяльності</w:t>
      </w:r>
      <w:r w:rsidR="0002077F">
        <w:rPr>
          <w:rFonts w:ascii="Times New Roman" w:hAnsi="Times New Roman"/>
          <w:sz w:val="28"/>
          <w:szCs w:val="28"/>
          <w:lang w:val="uk-UA"/>
        </w:rPr>
        <w:t xml:space="preserve"> (студентка, державний службовець</w:t>
      </w:r>
      <w:r w:rsidRPr="00B2499C">
        <w:rPr>
          <w:rFonts w:ascii="Times New Roman" w:hAnsi="Times New Roman"/>
          <w:sz w:val="28"/>
          <w:szCs w:val="28"/>
          <w:lang w:val="uk-UA"/>
        </w:rPr>
        <w:t>, приватний</w:t>
      </w:r>
      <w:r w:rsidR="0002077F">
        <w:rPr>
          <w:rFonts w:ascii="Times New Roman" w:hAnsi="Times New Roman"/>
          <w:sz w:val="28"/>
          <w:szCs w:val="28"/>
          <w:lang w:val="uk-UA"/>
        </w:rPr>
        <w:t xml:space="preserve"> підприємець</w:t>
      </w:r>
      <w:r w:rsidR="00C95BA9">
        <w:rPr>
          <w:rFonts w:ascii="Times New Roman" w:hAnsi="Times New Roman"/>
          <w:sz w:val="28"/>
          <w:szCs w:val="28"/>
          <w:lang w:val="uk-UA"/>
        </w:rPr>
        <w:t xml:space="preserve">, </w:t>
      </w:r>
      <w:r w:rsidR="00294C31">
        <w:rPr>
          <w:rFonts w:ascii="Times New Roman" w:hAnsi="Times New Roman"/>
          <w:sz w:val="28"/>
          <w:szCs w:val="28"/>
          <w:lang w:val="uk-UA"/>
        </w:rPr>
        <w:t>безробітна</w:t>
      </w:r>
      <w:r w:rsidR="00C95BA9">
        <w:rPr>
          <w:rFonts w:ascii="Times New Roman" w:hAnsi="Times New Roman"/>
          <w:sz w:val="28"/>
          <w:szCs w:val="28"/>
          <w:lang w:val="uk-UA"/>
        </w:rPr>
        <w:t xml:space="preserve">), </w:t>
      </w:r>
    </w:p>
    <w:p w:rsidR="006D0C1D" w:rsidRDefault="00597CEC" w:rsidP="00823DEC">
      <w:pPr>
        <w:numPr>
          <w:ilvl w:val="0"/>
          <w:numId w:val="27"/>
        </w:numPr>
        <w:spacing w:after="0" w:line="360" w:lineRule="auto"/>
        <w:ind w:left="709" w:firstLine="0"/>
        <w:rPr>
          <w:rFonts w:ascii="Times New Roman" w:hAnsi="Times New Roman"/>
          <w:sz w:val="28"/>
          <w:szCs w:val="28"/>
          <w:lang w:val="uk-UA"/>
        </w:rPr>
      </w:pPr>
      <w:r>
        <w:rPr>
          <w:rFonts w:ascii="Times New Roman" w:hAnsi="Times New Roman"/>
          <w:sz w:val="28"/>
          <w:szCs w:val="28"/>
          <w:lang w:val="uk-UA"/>
        </w:rPr>
        <w:t>цивільний стан</w:t>
      </w:r>
      <w:r w:rsidR="006D0C1D">
        <w:rPr>
          <w:rFonts w:ascii="Times New Roman" w:hAnsi="Times New Roman"/>
          <w:sz w:val="28"/>
          <w:szCs w:val="28"/>
          <w:lang w:val="uk-UA"/>
        </w:rPr>
        <w:t xml:space="preserve"> (одружена, неодружена, розлучена)</w:t>
      </w:r>
      <w:r w:rsidR="00C95BA9">
        <w:rPr>
          <w:rFonts w:ascii="Times New Roman" w:hAnsi="Times New Roman"/>
          <w:sz w:val="28"/>
          <w:szCs w:val="28"/>
          <w:lang w:val="uk-UA"/>
        </w:rPr>
        <w:t>,</w:t>
      </w:r>
      <w:r w:rsidR="007A743E">
        <w:rPr>
          <w:rFonts w:ascii="Times New Roman" w:hAnsi="Times New Roman"/>
          <w:sz w:val="28"/>
          <w:szCs w:val="28"/>
          <w:lang w:val="uk-UA"/>
        </w:rPr>
        <w:t xml:space="preserve"> </w:t>
      </w:r>
    </w:p>
    <w:p w:rsidR="006D0C1D" w:rsidRDefault="00B07316" w:rsidP="00823DEC">
      <w:pPr>
        <w:numPr>
          <w:ilvl w:val="0"/>
          <w:numId w:val="27"/>
        </w:numPr>
        <w:spacing w:after="0" w:line="360" w:lineRule="auto"/>
        <w:ind w:left="709" w:firstLine="0"/>
        <w:rPr>
          <w:rFonts w:ascii="Times New Roman" w:hAnsi="Times New Roman"/>
          <w:sz w:val="28"/>
          <w:szCs w:val="28"/>
          <w:lang w:val="uk-UA"/>
        </w:rPr>
      </w:pPr>
      <w:r>
        <w:rPr>
          <w:rFonts w:ascii="Times New Roman" w:hAnsi="Times New Roman"/>
          <w:sz w:val="28"/>
          <w:szCs w:val="28"/>
          <w:lang w:val="uk-UA"/>
        </w:rPr>
        <w:t xml:space="preserve">кількість </w:t>
      </w:r>
      <w:r w:rsidR="006D0C1D">
        <w:rPr>
          <w:rFonts w:ascii="Times New Roman" w:hAnsi="Times New Roman"/>
          <w:sz w:val="28"/>
          <w:szCs w:val="28"/>
          <w:lang w:val="uk-UA"/>
        </w:rPr>
        <w:t>дітей</w:t>
      </w:r>
      <w:r w:rsidR="00C95BA9">
        <w:rPr>
          <w:rFonts w:ascii="Times New Roman" w:hAnsi="Times New Roman"/>
          <w:sz w:val="28"/>
          <w:szCs w:val="28"/>
          <w:lang w:val="uk-UA"/>
        </w:rPr>
        <w:t>,</w:t>
      </w:r>
      <w:r w:rsidR="007A743E">
        <w:rPr>
          <w:rFonts w:ascii="Times New Roman" w:hAnsi="Times New Roman"/>
          <w:sz w:val="28"/>
          <w:szCs w:val="28"/>
          <w:lang w:val="uk-UA"/>
        </w:rPr>
        <w:t xml:space="preserve"> </w:t>
      </w:r>
    </w:p>
    <w:p w:rsidR="006D0C1D" w:rsidRDefault="006D0C1D" w:rsidP="00823DEC">
      <w:pPr>
        <w:numPr>
          <w:ilvl w:val="0"/>
          <w:numId w:val="27"/>
        </w:numPr>
        <w:spacing w:after="0" w:line="360" w:lineRule="auto"/>
        <w:ind w:left="709" w:firstLine="0"/>
        <w:rPr>
          <w:rFonts w:ascii="Times New Roman" w:hAnsi="Times New Roman"/>
          <w:sz w:val="28"/>
          <w:szCs w:val="28"/>
          <w:lang w:val="uk-UA"/>
        </w:rPr>
      </w:pPr>
      <w:r>
        <w:rPr>
          <w:rFonts w:ascii="Times New Roman" w:hAnsi="Times New Roman"/>
          <w:sz w:val="28"/>
          <w:szCs w:val="28"/>
          <w:lang w:val="uk-UA"/>
        </w:rPr>
        <w:t>освітньо</w:t>
      </w:r>
      <w:r w:rsidRPr="007A743E">
        <w:rPr>
          <w:rFonts w:ascii="Times New Roman" w:hAnsi="Times New Roman"/>
          <w:sz w:val="28"/>
          <w:szCs w:val="28"/>
          <w:lang w:val="uk-UA"/>
        </w:rPr>
        <w:t>-</w:t>
      </w:r>
      <w:r>
        <w:rPr>
          <w:rFonts w:ascii="Times New Roman" w:hAnsi="Times New Roman"/>
          <w:sz w:val="28"/>
          <w:szCs w:val="28"/>
          <w:lang w:val="uk-UA"/>
        </w:rPr>
        <w:t>культурний рівень родини (</w:t>
      </w:r>
      <w:r w:rsidR="00F65E52">
        <w:rPr>
          <w:rFonts w:ascii="Times New Roman" w:hAnsi="Times New Roman"/>
          <w:sz w:val="28"/>
          <w:szCs w:val="28"/>
          <w:lang w:val="uk-UA"/>
        </w:rPr>
        <w:t>рівень</w:t>
      </w:r>
      <w:r w:rsidR="00B07316">
        <w:rPr>
          <w:rFonts w:ascii="Times New Roman" w:hAnsi="Times New Roman"/>
          <w:sz w:val="28"/>
          <w:szCs w:val="28"/>
          <w:lang w:val="uk-UA"/>
        </w:rPr>
        <w:t xml:space="preserve"> </w:t>
      </w:r>
      <w:r>
        <w:rPr>
          <w:rFonts w:ascii="Times New Roman" w:hAnsi="Times New Roman"/>
          <w:sz w:val="28"/>
          <w:szCs w:val="28"/>
          <w:lang w:val="uk-UA"/>
        </w:rPr>
        <w:t>освіт</w:t>
      </w:r>
      <w:r w:rsidR="00B07316">
        <w:rPr>
          <w:rFonts w:ascii="Times New Roman" w:hAnsi="Times New Roman"/>
          <w:sz w:val="28"/>
          <w:szCs w:val="28"/>
          <w:lang w:val="uk-UA"/>
        </w:rPr>
        <w:t>и</w:t>
      </w:r>
      <w:r>
        <w:rPr>
          <w:rFonts w:ascii="Times New Roman" w:hAnsi="Times New Roman"/>
          <w:sz w:val="28"/>
          <w:szCs w:val="28"/>
          <w:lang w:val="uk-UA"/>
        </w:rPr>
        <w:t xml:space="preserve"> батька</w:t>
      </w:r>
      <w:r w:rsidR="00B07316">
        <w:rPr>
          <w:rFonts w:ascii="Times New Roman" w:hAnsi="Times New Roman"/>
          <w:sz w:val="28"/>
          <w:szCs w:val="28"/>
          <w:lang w:val="uk-UA"/>
        </w:rPr>
        <w:t xml:space="preserve"> та </w:t>
      </w:r>
      <w:r>
        <w:rPr>
          <w:rFonts w:ascii="Times New Roman" w:hAnsi="Times New Roman"/>
          <w:sz w:val="28"/>
          <w:szCs w:val="28"/>
          <w:lang w:val="uk-UA"/>
        </w:rPr>
        <w:t>матері)</w:t>
      </w:r>
      <w:r w:rsidR="00C95BA9">
        <w:rPr>
          <w:rFonts w:ascii="Times New Roman" w:hAnsi="Times New Roman"/>
          <w:sz w:val="28"/>
          <w:szCs w:val="28"/>
          <w:lang w:val="uk-UA"/>
        </w:rPr>
        <w:t>,</w:t>
      </w:r>
      <w:r w:rsidR="007A743E">
        <w:rPr>
          <w:rFonts w:ascii="Times New Roman" w:hAnsi="Times New Roman"/>
          <w:sz w:val="28"/>
          <w:szCs w:val="28"/>
          <w:lang w:val="uk-UA"/>
        </w:rPr>
        <w:t xml:space="preserve"> </w:t>
      </w:r>
    </w:p>
    <w:p w:rsidR="00EC5158" w:rsidRPr="00176A44" w:rsidRDefault="00176A44" w:rsidP="00823DEC">
      <w:pPr>
        <w:numPr>
          <w:ilvl w:val="0"/>
          <w:numId w:val="27"/>
        </w:numPr>
        <w:spacing w:after="0" w:line="360" w:lineRule="auto"/>
        <w:ind w:left="709" w:firstLine="0"/>
        <w:rPr>
          <w:rFonts w:ascii="Times New Roman" w:hAnsi="Times New Roman"/>
          <w:sz w:val="28"/>
          <w:szCs w:val="28"/>
          <w:lang w:val="uk-UA"/>
        </w:rPr>
      </w:pPr>
      <w:r w:rsidRPr="00176A44">
        <w:rPr>
          <w:rFonts w:ascii="Times New Roman" w:hAnsi="Times New Roman"/>
          <w:sz w:val="28"/>
          <w:szCs w:val="28"/>
          <w:lang w:val="uk-UA"/>
        </w:rPr>
        <w:t xml:space="preserve">зайнятість </w:t>
      </w:r>
      <w:r w:rsidR="00EC5158" w:rsidRPr="00176A44">
        <w:rPr>
          <w:rFonts w:ascii="Times New Roman" w:hAnsi="Times New Roman"/>
          <w:sz w:val="28"/>
          <w:szCs w:val="28"/>
          <w:lang w:val="uk-UA"/>
        </w:rPr>
        <w:t>матері</w:t>
      </w:r>
      <w:r w:rsidRPr="00176A44">
        <w:rPr>
          <w:rFonts w:ascii="Times New Roman" w:hAnsi="Times New Roman"/>
          <w:sz w:val="28"/>
          <w:szCs w:val="28"/>
          <w:lang w:val="uk-UA"/>
        </w:rPr>
        <w:t>;</w:t>
      </w:r>
      <w:r w:rsidR="004464A0">
        <w:rPr>
          <w:rFonts w:ascii="Times New Roman" w:hAnsi="Times New Roman"/>
          <w:sz w:val="28"/>
          <w:szCs w:val="28"/>
          <w:lang w:val="uk-UA"/>
        </w:rPr>
        <w:t xml:space="preserve"> </w:t>
      </w:r>
    </w:p>
    <w:p w:rsidR="00EC5158" w:rsidRPr="00176A44" w:rsidRDefault="00EC5158" w:rsidP="00823DEC">
      <w:pPr>
        <w:numPr>
          <w:ilvl w:val="0"/>
          <w:numId w:val="27"/>
        </w:numPr>
        <w:spacing w:after="0" w:line="360" w:lineRule="auto"/>
        <w:ind w:left="709" w:firstLine="0"/>
        <w:rPr>
          <w:rFonts w:ascii="Times New Roman" w:hAnsi="Times New Roman"/>
          <w:sz w:val="28"/>
          <w:szCs w:val="28"/>
          <w:lang w:val="uk-UA"/>
        </w:rPr>
      </w:pPr>
      <w:r w:rsidRPr="00176A44">
        <w:rPr>
          <w:rFonts w:ascii="Times New Roman" w:hAnsi="Times New Roman"/>
          <w:sz w:val="28"/>
          <w:szCs w:val="28"/>
          <w:lang w:val="uk-UA"/>
        </w:rPr>
        <w:t>задоволен</w:t>
      </w:r>
      <w:r w:rsidR="00DE4D8E">
        <w:rPr>
          <w:rFonts w:ascii="Times New Roman" w:hAnsi="Times New Roman"/>
          <w:sz w:val="28"/>
          <w:szCs w:val="28"/>
          <w:lang w:val="uk-UA"/>
        </w:rPr>
        <w:t>ість</w:t>
      </w:r>
      <w:r w:rsidRPr="00176A44">
        <w:rPr>
          <w:rFonts w:ascii="Times New Roman" w:hAnsi="Times New Roman"/>
          <w:sz w:val="28"/>
          <w:szCs w:val="28"/>
          <w:lang w:val="uk-UA"/>
        </w:rPr>
        <w:t xml:space="preserve"> </w:t>
      </w:r>
      <w:r w:rsidR="00DE4D8E">
        <w:rPr>
          <w:rFonts w:ascii="Times New Roman" w:hAnsi="Times New Roman"/>
          <w:sz w:val="28"/>
          <w:szCs w:val="28"/>
          <w:lang w:val="uk-UA"/>
        </w:rPr>
        <w:t>тим, як склалося життя</w:t>
      </w:r>
      <w:r w:rsidRPr="00176A44">
        <w:rPr>
          <w:rFonts w:ascii="Times New Roman" w:hAnsi="Times New Roman"/>
          <w:sz w:val="28"/>
          <w:szCs w:val="28"/>
          <w:lang w:val="uk-UA"/>
        </w:rPr>
        <w:t xml:space="preserve"> матері</w:t>
      </w:r>
      <w:r w:rsidR="00176A44" w:rsidRPr="00176A44">
        <w:rPr>
          <w:rFonts w:ascii="Times New Roman" w:hAnsi="Times New Roman"/>
          <w:sz w:val="28"/>
          <w:szCs w:val="28"/>
          <w:lang w:val="uk-UA"/>
        </w:rPr>
        <w:t xml:space="preserve"> та батька;</w:t>
      </w:r>
      <w:r w:rsidR="004464A0">
        <w:rPr>
          <w:rFonts w:ascii="Times New Roman" w:hAnsi="Times New Roman"/>
          <w:sz w:val="28"/>
          <w:szCs w:val="28"/>
          <w:lang w:val="uk-UA"/>
        </w:rPr>
        <w:t xml:space="preserve"> </w:t>
      </w:r>
    </w:p>
    <w:p w:rsidR="006D0C1D" w:rsidRPr="00A35132" w:rsidRDefault="00F65E52" w:rsidP="00823DEC">
      <w:pPr>
        <w:pStyle w:val="a3"/>
        <w:numPr>
          <w:ilvl w:val="0"/>
          <w:numId w:val="27"/>
        </w:numPr>
        <w:spacing w:line="360" w:lineRule="auto"/>
        <w:ind w:left="709" w:firstLine="0"/>
        <w:rPr>
          <w:rFonts w:ascii="Times New Roman" w:hAnsi="Times New Roman"/>
          <w:sz w:val="28"/>
          <w:szCs w:val="28"/>
          <w:lang w:val="uk-UA"/>
        </w:rPr>
      </w:pPr>
      <w:r>
        <w:rPr>
          <w:rFonts w:ascii="Times New Roman" w:hAnsi="Times New Roman"/>
          <w:sz w:val="28"/>
          <w:szCs w:val="28"/>
          <w:lang w:val="uk-UA"/>
        </w:rPr>
        <w:t>тип поселення</w:t>
      </w:r>
      <w:r w:rsidR="006D0C1D">
        <w:rPr>
          <w:rFonts w:ascii="Times New Roman" w:hAnsi="Times New Roman"/>
          <w:sz w:val="28"/>
          <w:szCs w:val="28"/>
          <w:lang w:val="uk-UA"/>
        </w:rPr>
        <w:t xml:space="preserve"> </w:t>
      </w:r>
      <w:r w:rsidR="006D0C1D" w:rsidRPr="00B2499C">
        <w:rPr>
          <w:rFonts w:ascii="Times New Roman" w:hAnsi="Times New Roman"/>
          <w:sz w:val="28"/>
          <w:szCs w:val="28"/>
          <w:lang w:val="uk-UA"/>
        </w:rPr>
        <w:t>(</w:t>
      </w:r>
      <w:r w:rsidR="00C95BA9">
        <w:rPr>
          <w:rFonts w:ascii="Times New Roman" w:hAnsi="Times New Roman"/>
          <w:sz w:val="28"/>
          <w:szCs w:val="28"/>
          <w:lang w:val="uk-UA"/>
        </w:rPr>
        <w:t>місто</w:t>
      </w:r>
      <w:r>
        <w:rPr>
          <w:rFonts w:ascii="Times New Roman" w:hAnsi="Times New Roman"/>
          <w:sz w:val="28"/>
          <w:szCs w:val="28"/>
          <w:lang w:val="uk-UA"/>
        </w:rPr>
        <w:t xml:space="preserve"> (обласний центр)</w:t>
      </w:r>
      <w:r w:rsidR="006D0C1D" w:rsidRPr="00B2499C">
        <w:rPr>
          <w:rFonts w:ascii="Times New Roman" w:hAnsi="Times New Roman"/>
          <w:sz w:val="28"/>
          <w:szCs w:val="28"/>
          <w:lang w:val="uk-UA"/>
        </w:rPr>
        <w:t xml:space="preserve">, </w:t>
      </w:r>
      <w:r>
        <w:rPr>
          <w:rFonts w:ascii="Times New Roman" w:hAnsi="Times New Roman"/>
          <w:sz w:val="28"/>
          <w:szCs w:val="28"/>
          <w:lang w:val="uk-UA"/>
        </w:rPr>
        <w:t>місто (</w:t>
      </w:r>
      <w:r w:rsidR="006D0C1D" w:rsidRPr="00B2499C">
        <w:rPr>
          <w:rFonts w:ascii="Times New Roman" w:hAnsi="Times New Roman"/>
          <w:sz w:val="28"/>
          <w:szCs w:val="28"/>
          <w:lang w:val="uk-UA"/>
        </w:rPr>
        <w:t>районний центр</w:t>
      </w:r>
      <w:r>
        <w:rPr>
          <w:rFonts w:ascii="Times New Roman" w:hAnsi="Times New Roman"/>
          <w:sz w:val="28"/>
          <w:szCs w:val="28"/>
          <w:lang w:val="uk-UA"/>
        </w:rPr>
        <w:t>)</w:t>
      </w:r>
      <w:r w:rsidR="006D0C1D" w:rsidRPr="00B2499C">
        <w:rPr>
          <w:rFonts w:ascii="Times New Roman" w:hAnsi="Times New Roman"/>
          <w:sz w:val="28"/>
          <w:szCs w:val="28"/>
          <w:lang w:val="uk-UA"/>
        </w:rPr>
        <w:t>, сільська місцевість)</w:t>
      </w:r>
      <w:r w:rsidR="00C95BA9">
        <w:rPr>
          <w:rFonts w:ascii="Times New Roman" w:hAnsi="Times New Roman"/>
          <w:sz w:val="28"/>
          <w:szCs w:val="28"/>
          <w:lang w:val="uk-UA"/>
        </w:rPr>
        <w:t xml:space="preserve">, </w:t>
      </w:r>
    </w:p>
    <w:p w:rsidR="006D0C1D" w:rsidRPr="00A35132" w:rsidRDefault="00B07316" w:rsidP="00823DEC">
      <w:pPr>
        <w:pStyle w:val="a3"/>
        <w:numPr>
          <w:ilvl w:val="0"/>
          <w:numId w:val="27"/>
        </w:numPr>
        <w:spacing w:line="360" w:lineRule="auto"/>
        <w:ind w:left="709" w:firstLine="0"/>
        <w:rPr>
          <w:rFonts w:ascii="Times New Roman" w:hAnsi="Times New Roman"/>
          <w:sz w:val="28"/>
          <w:szCs w:val="28"/>
          <w:lang w:val="uk-UA"/>
        </w:rPr>
      </w:pPr>
      <w:r>
        <w:rPr>
          <w:rFonts w:ascii="Times New Roman" w:hAnsi="Times New Roman"/>
          <w:sz w:val="28"/>
          <w:szCs w:val="28"/>
          <w:lang w:val="uk-UA"/>
        </w:rPr>
        <w:t>родинні зразки громадської участі</w:t>
      </w:r>
      <w:r w:rsidR="006D0C1D">
        <w:rPr>
          <w:rFonts w:ascii="Times New Roman" w:hAnsi="Times New Roman"/>
          <w:sz w:val="28"/>
          <w:szCs w:val="28"/>
          <w:lang w:val="uk-UA"/>
        </w:rPr>
        <w:t xml:space="preserve"> (</w:t>
      </w:r>
      <w:r w:rsidR="006D0C1D" w:rsidRPr="00B2499C">
        <w:rPr>
          <w:rFonts w:ascii="Times New Roman" w:hAnsi="Times New Roman"/>
          <w:sz w:val="28"/>
          <w:szCs w:val="28"/>
          <w:lang w:val="uk-UA"/>
        </w:rPr>
        <w:t>участь у громадській діяльності матері та батька</w:t>
      </w:r>
      <w:r w:rsidR="006D0C1D">
        <w:rPr>
          <w:rFonts w:ascii="Times New Roman" w:hAnsi="Times New Roman"/>
          <w:sz w:val="28"/>
          <w:szCs w:val="28"/>
          <w:lang w:val="uk-UA"/>
        </w:rPr>
        <w:t>)</w:t>
      </w:r>
      <w:r w:rsidR="004862F2">
        <w:rPr>
          <w:rFonts w:ascii="Times New Roman" w:hAnsi="Times New Roman"/>
          <w:sz w:val="28"/>
          <w:szCs w:val="28"/>
          <w:lang w:val="uk-UA"/>
        </w:rPr>
        <w:t>,</w:t>
      </w:r>
      <w:r w:rsidR="007A743E">
        <w:rPr>
          <w:rFonts w:ascii="Times New Roman" w:hAnsi="Times New Roman"/>
          <w:sz w:val="28"/>
          <w:szCs w:val="28"/>
          <w:lang w:val="uk-UA"/>
        </w:rPr>
        <w:t xml:space="preserve"> </w:t>
      </w:r>
    </w:p>
    <w:p w:rsidR="006D0C1D" w:rsidRPr="00A35132" w:rsidRDefault="006D0C1D" w:rsidP="00823DEC">
      <w:pPr>
        <w:pStyle w:val="a3"/>
        <w:numPr>
          <w:ilvl w:val="0"/>
          <w:numId w:val="27"/>
        </w:numPr>
        <w:spacing w:line="360" w:lineRule="auto"/>
        <w:ind w:left="709" w:firstLine="0"/>
        <w:rPr>
          <w:rFonts w:ascii="Times New Roman" w:hAnsi="Times New Roman"/>
          <w:sz w:val="28"/>
          <w:szCs w:val="28"/>
          <w:lang w:val="uk-UA"/>
        </w:rPr>
      </w:pPr>
      <w:r w:rsidRPr="00A35132">
        <w:rPr>
          <w:rFonts w:ascii="Times New Roman" w:hAnsi="Times New Roman"/>
          <w:sz w:val="28"/>
          <w:szCs w:val="28"/>
          <w:lang w:val="uk-UA"/>
        </w:rPr>
        <w:t>зразк</w:t>
      </w:r>
      <w:r w:rsidR="00B07316">
        <w:rPr>
          <w:rFonts w:ascii="Times New Roman" w:hAnsi="Times New Roman"/>
          <w:sz w:val="28"/>
          <w:szCs w:val="28"/>
          <w:lang w:val="uk-UA"/>
        </w:rPr>
        <w:t>и</w:t>
      </w:r>
      <w:r w:rsidRPr="00A35132">
        <w:rPr>
          <w:rFonts w:ascii="Times New Roman" w:hAnsi="Times New Roman"/>
          <w:sz w:val="28"/>
          <w:szCs w:val="28"/>
          <w:lang w:val="uk-UA"/>
        </w:rPr>
        <w:t xml:space="preserve"> </w:t>
      </w:r>
      <w:r w:rsidR="004862F2">
        <w:rPr>
          <w:rFonts w:ascii="Times New Roman" w:hAnsi="Times New Roman"/>
          <w:sz w:val="28"/>
          <w:szCs w:val="28"/>
          <w:lang w:val="uk-UA"/>
        </w:rPr>
        <w:t xml:space="preserve">громадської </w:t>
      </w:r>
      <w:r w:rsidR="00B07316">
        <w:rPr>
          <w:rFonts w:ascii="Times New Roman" w:hAnsi="Times New Roman"/>
          <w:sz w:val="28"/>
          <w:szCs w:val="28"/>
          <w:lang w:val="uk-UA"/>
        </w:rPr>
        <w:t>участі</w:t>
      </w:r>
      <w:r w:rsidRPr="00A35132">
        <w:rPr>
          <w:rFonts w:ascii="Times New Roman" w:hAnsi="Times New Roman"/>
          <w:sz w:val="28"/>
          <w:szCs w:val="28"/>
          <w:lang w:val="uk-UA"/>
        </w:rPr>
        <w:t xml:space="preserve"> найближчого оточення</w:t>
      </w:r>
      <w:r>
        <w:rPr>
          <w:rFonts w:ascii="Times New Roman" w:hAnsi="Times New Roman"/>
          <w:sz w:val="28"/>
          <w:szCs w:val="28"/>
          <w:lang w:val="uk-UA"/>
        </w:rPr>
        <w:t xml:space="preserve"> (</w:t>
      </w:r>
      <w:r w:rsidRPr="00B2499C">
        <w:rPr>
          <w:rFonts w:ascii="Times New Roman" w:hAnsi="Times New Roman"/>
          <w:sz w:val="28"/>
          <w:szCs w:val="28"/>
          <w:lang w:val="uk-UA"/>
        </w:rPr>
        <w:t>участь у громадській діяльності друзів та знайомих)</w:t>
      </w:r>
      <w:r w:rsidR="004862F2">
        <w:rPr>
          <w:rFonts w:ascii="Times New Roman" w:hAnsi="Times New Roman"/>
          <w:sz w:val="28"/>
          <w:szCs w:val="28"/>
          <w:lang w:val="uk-UA"/>
        </w:rPr>
        <w:t>,</w:t>
      </w:r>
      <w:r>
        <w:rPr>
          <w:rFonts w:ascii="Times New Roman" w:hAnsi="Times New Roman"/>
          <w:sz w:val="28"/>
          <w:szCs w:val="28"/>
          <w:lang w:val="uk-UA"/>
        </w:rPr>
        <w:t xml:space="preserve"> </w:t>
      </w:r>
    </w:p>
    <w:p w:rsidR="006D0C1D" w:rsidRDefault="006D0C1D" w:rsidP="00823DEC">
      <w:pPr>
        <w:pStyle w:val="a3"/>
        <w:numPr>
          <w:ilvl w:val="0"/>
          <w:numId w:val="27"/>
        </w:numPr>
        <w:spacing w:line="360" w:lineRule="auto"/>
        <w:ind w:left="709" w:firstLine="0"/>
        <w:rPr>
          <w:rFonts w:ascii="Times New Roman" w:hAnsi="Times New Roman"/>
          <w:sz w:val="28"/>
          <w:szCs w:val="28"/>
          <w:lang w:val="uk-UA"/>
        </w:rPr>
      </w:pPr>
      <w:r w:rsidRPr="00A35132">
        <w:rPr>
          <w:rFonts w:ascii="Times New Roman" w:hAnsi="Times New Roman"/>
          <w:sz w:val="28"/>
          <w:szCs w:val="28"/>
          <w:lang w:val="uk-UA"/>
        </w:rPr>
        <w:t>наявність вільного часу</w:t>
      </w:r>
      <w:r>
        <w:rPr>
          <w:rFonts w:ascii="Times New Roman" w:hAnsi="Times New Roman"/>
          <w:sz w:val="28"/>
          <w:szCs w:val="28"/>
          <w:lang w:val="uk-UA"/>
        </w:rPr>
        <w:t xml:space="preserve"> </w:t>
      </w:r>
      <w:r w:rsidR="00B354C1">
        <w:rPr>
          <w:rFonts w:ascii="Times New Roman" w:hAnsi="Times New Roman"/>
          <w:sz w:val="28"/>
          <w:szCs w:val="28"/>
          <w:lang w:val="uk-UA"/>
        </w:rPr>
        <w:t>(</w:t>
      </w:r>
      <w:r w:rsidRPr="00B2499C">
        <w:rPr>
          <w:rFonts w:ascii="Times New Roman" w:hAnsi="Times New Roman"/>
          <w:sz w:val="28"/>
          <w:szCs w:val="28"/>
          <w:lang w:val="uk-UA"/>
        </w:rPr>
        <w:t>кількість вільного від виконання основних обов’язків</w:t>
      </w:r>
      <w:r>
        <w:rPr>
          <w:rFonts w:ascii="Times New Roman" w:hAnsi="Times New Roman"/>
          <w:sz w:val="28"/>
          <w:szCs w:val="28"/>
          <w:lang w:val="uk-UA"/>
        </w:rPr>
        <w:t xml:space="preserve"> </w:t>
      </w:r>
      <w:r w:rsidR="00AB21C8" w:rsidRPr="00B2499C">
        <w:rPr>
          <w:rFonts w:ascii="Times New Roman" w:hAnsi="Times New Roman"/>
          <w:sz w:val="28"/>
          <w:szCs w:val="28"/>
          <w:lang w:val="uk-UA"/>
        </w:rPr>
        <w:t>часу</w:t>
      </w:r>
      <w:r w:rsidR="00AB21C8" w:rsidRPr="003F7EC6">
        <w:rPr>
          <w:rFonts w:ascii="Times New Roman" w:hAnsi="Times New Roman"/>
          <w:sz w:val="28"/>
          <w:szCs w:val="28"/>
          <w:lang w:val="uk-UA"/>
        </w:rPr>
        <w:t xml:space="preserve"> </w:t>
      </w:r>
      <w:r w:rsidRPr="003F7EC6">
        <w:rPr>
          <w:rFonts w:ascii="Times New Roman" w:hAnsi="Times New Roman"/>
          <w:sz w:val="28"/>
          <w:szCs w:val="28"/>
          <w:lang w:val="uk-UA"/>
        </w:rPr>
        <w:t>протягом дня</w:t>
      </w:r>
      <w:r w:rsidR="00B354C1">
        <w:rPr>
          <w:rFonts w:ascii="Times New Roman" w:hAnsi="Times New Roman"/>
          <w:sz w:val="28"/>
          <w:szCs w:val="28"/>
          <w:lang w:val="uk-UA"/>
        </w:rPr>
        <w:t>)</w:t>
      </w:r>
      <w:r w:rsidR="004862F2">
        <w:rPr>
          <w:rFonts w:ascii="Times New Roman" w:hAnsi="Times New Roman"/>
          <w:sz w:val="28"/>
          <w:szCs w:val="28"/>
          <w:lang w:val="uk-UA"/>
        </w:rPr>
        <w:t>,</w:t>
      </w:r>
      <w:r w:rsidR="007A743E">
        <w:rPr>
          <w:rFonts w:ascii="Times New Roman" w:hAnsi="Times New Roman"/>
          <w:sz w:val="28"/>
          <w:szCs w:val="28"/>
          <w:lang w:val="uk-UA"/>
        </w:rPr>
        <w:t xml:space="preserve"> </w:t>
      </w:r>
    </w:p>
    <w:p w:rsidR="006D0C1D" w:rsidRPr="00B2499C" w:rsidRDefault="006D0C1D" w:rsidP="00823DEC">
      <w:pPr>
        <w:pStyle w:val="a3"/>
        <w:numPr>
          <w:ilvl w:val="0"/>
          <w:numId w:val="27"/>
        </w:numPr>
        <w:spacing w:after="0" w:line="360" w:lineRule="auto"/>
        <w:ind w:left="709" w:firstLine="0"/>
        <w:rPr>
          <w:rFonts w:ascii="Times New Roman" w:hAnsi="Times New Roman"/>
          <w:sz w:val="28"/>
          <w:szCs w:val="28"/>
          <w:lang w:val="uk-UA"/>
        </w:rPr>
      </w:pPr>
      <w:r w:rsidRPr="00B2499C">
        <w:rPr>
          <w:rFonts w:ascii="Times New Roman" w:hAnsi="Times New Roman"/>
          <w:sz w:val="28"/>
          <w:szCs w:val="28"/>
          <w:lang w:val="uk-UA"/>
        </w:rPr>
        <w:t xml:space="preserve">попередній </w:t>
      </w:r>
      <w:r>
        <w:rPr>
          <w:rFonts w:ascii="Times New Roman" w:hAnsi="Times New Roman"/>
          <w:sz w:val="28"/>
          <w:szCs w:val="28"/>
          <w:lang w:val="uk-UA"/>
        </w:rPr>
        <w:t>досвід громадської діяльності (епізодична</w:t>
      </w:r>
      <w:r w:rsidR="007C6CC9">
        <w:rPr>
          <w:rFonts w:ascii="Times New Roman" w:hAnsi="Times New Roman"/>
          <w:sz w:val="28"/>
          <w:szCs w:val="28"/>
          <w:lang w:val="uk-UA"/>
        </w:rPr>
        <w:t xml:space="preserve">, </w:t>
      </w:r>
      <w:r w:rsidR="007C6CC9" w:rsidRPr="00B2499C">
        <w:rPr>
          <w:rFonts w:ascii="Times New Roman" w:hAnsi="Times New Roman"/>
          <w:sz w:val="28"/>
          <w:szCs w:val="28"/>
          <w:lang w:val="uk-UA"/>
        </w:rPr>
        <w:t>середньотривала, довготривала</w:t>
      </w:r>
      <w:r w:rsidR="007C6CC9">
        <w:rPr>
          <w:rFonts w:ascii="Times New Roman" w:hAnsi="Times New Roman"/>
          <w:sz w:val="28"/>
          <w:szCs w:val="28"/>
          <w:lang w:val="uk-UA"/>
        </w:rPr>
        <w:t xml:space="preserve"> участь</w:t>
      </w:r>
      <w:r w:rsidRPr="00B2499C">
        <w:rPr>
          <w:rFonts w:ascii="Times New Roman" w:hAnsi="Times New Roman"/>
          <w:sz w:val="28"/>
          <w:szCs w:val="28"/>
          <w:lang w:val="uk-UA"/>
        </w:rPr>
        <w:t xml:space="preserve">, </w:t>
      </w:r>
      <w:r>
        <w:rPr>
          <w:rFonts w:ascii="Times New Roman" w:hAnsi="Times New Roman"/>
          <w:sz w:val="28"/>
          <w:szCs w:val="28"/>
          <w:lang w:val="uk-UA"/>
        </w:rPr>
        <w:t>відсутність</w:t>
      </w:r>
      <w:r w:rsidR="007C6CC9">
        <w:rPr>
          <w:rFonts w:ascii="Times New Roman" w:hAnsi="Times New Roman"/>
          <w:sz w:val="28"/>
          <w:szCs w:val="28"/>
          <w:lang w:val="uk-UA"/>
        </w:rPr>
        <w:t xml:space="preserve"> досвіду</w:t>
      </w:r>
      <w:r w:rsidRPr="00B2499C">
        <w:rPr>
          <w:rFonts w:ascii="Times New Roman" w:hAnsi="Times New Roman"/>
          <w:sz w:val="28"/>
          <w:szCs w:val="28"/>
          <w:lang w:val="uk-UA"/>
        </w:rPr>
        <w:t>).</w:t>
      </w:r>
      <w:r w:rsidR="007A743E">
        <w:rPr>
          <w:rFonts w:ascii="Times New Roman" w:hAnsi="Times New Roman"/>
          <w:sz w:val="28"/>
          <w:szCs w:val="28"/>
          <w:lang w:val="uk-UA"/>
        </w:rPr>
        <w:t xml:space="preserve"> </w:t>
      </w:r>
    </w:p>
    <w:p w:rsidR="00361528" w:rsidRPr="002C75F7" w:rsidRDefault="002510FB" w:rsidP="00823DEC">
      <w:pPr>
        <w:pStyle w:val="af4"/>
        <w:spacing w:after="0" w:line="360" w:lineRule="auto"/>
        <w:ind w:firstLine="709"/>
        <w:rPr>
          <w:rFonts w:ascii="Times New Roman" w:hAnsi="Times New Roman"/>
          <w:sz w:val="28"/>
          <w:szCs w:val="28"/>
          <w:lang w:val="uk-UA"/>
        </w:rPr>
      </w:pPr>
      <w:r>
        <w:rPr>
          <w:rFonts w:ascii="Times New Roman" w:hAnsi="Times New Roman"/>
          <w:bCs/>
          <w:sz w:val="28"/>
          <w:szCs w:val="28"/>
          <w:lang w:val="uk-UA"/>
        </w:rPr>
        <w:t>Варто зазначити, що п</w:t>
      </w:r>
      <w:r w:rsidR="00361528" w:rsidRPr="00732B14">
        <w:rPr>
          <w:rFonts w:ascii="Times New Roman" w:hAnsi="Times New Roman"/>
          <w:bCs/>
          <w:sz w:val="28"/>
          <w:szCs w:val="28"/>
          <w:lang w:val="uk-UA"/>
        </w:rPr>
        <w:t xml:space="preserve">роблема емпіричного дослідження </w:t>
      </w:r>
      <w:r w:rsidR="007C66A7">
        <w:rPr>
          <w:rFonts w:ascii="Times New Roman" w:hAnsi="Times New Roman"/>
          <w:bCs/>
          <w:sz w:val="28"/>
          <w:szCs w:val="28"/>
          <w:lang w:val="uk-UA"/>
        </w:rPr>
        <w:t xml:space="preserve">чинників </w:t>
      </w:r>
      <w:r w:rsidR="00AB21C8">
        <w:rPr>
          <w:rFonts w:ascii="Times New Roman" w:hAnsi="Times New Roman"/>
          <w:bCs/>
          <w:sz w:val="28"/>
          <w:szCs w:val="28"/>
          <w:lang w:val="uk-UA"/>
        </w:rPr>
        <w:t>участі особи у діяльності громадських об</w:t>
      </w:r>
      <w:r w:rsidR="00AB21C8" w:rsidRPr="00732B14">
        <w:rPr>
          <w:rFonts w:ascii="Times New Roman" w:hAnsi="Times New Roman"/>
          <w:bCs/>
          <w:sz w:val="28"/>
          <w:szCs w:val="28"/>
          <w:lang w:val="uk-UA"/>
        </w:rPr>
        <w:t>’</w:t>
      </w:r>
      <w:r w:rsidR="00AB21C8">
        <w:rPr>
          <w:rFonts w:ascii="Times New Roman" w:hAnsi="Times New Roman"/>
          <w:bCs/>
          <w:sz w:val="28"/>
          <w:szCs w:val="28"/>
          <w:lang w:val="uk-UA"/>
        </w:rPr>
        <w:t xml:space="preserve">єднань </w:t>
      </w:r>
      <w:r w:rsidR="00294C31">
        <w:rPr>
          <w:rFonts w:ascii="Times New Roman" w:hAnsi="Times New Roman"/>
          <w:bCs/>
          <w:sz w:val="28"/>
          <w:szCs w:val="28"/>
          <w:lang w:val="uk-UA"/>
        </w:rPr>
        <w:t xml:space="preserve">і сьогодні </w:t>
      </w:r>
      <w:r w:rsidR="0088205E">
        <w:rPr>
          <w:rFonts w:ascii="Times New Roman" w:hAnsi="Times New Roman"/>
          <w:bCs/>
          <w:sz w:val="28"/>
          <w:szCs w:val="28"/>
          <w:lang w:val="uk-UA"/>
        </w:rPr>
        <w:t xml:space="preserve">залишається </w:t>
      </w:r>
      <w:r w:rsidRPr="00732B14">
        <w:rPr>
          <w:rFonts w:ascii="Times New Roman" w:hAnsi="Times New Roman"/>
          <w:bCs/>
          <w:sz w:val="28"/>
          <w:szCs w:val="28"/>
          <w:lang w:val="uk-UA"/>
        </w:rPr>
        <w:t>актуальн</w:t>
      </w:r>
      <w:r>
        <w:rPr>
          <w:rFonts w:ascii="Times New Roman" w:hAnsi="Times New Roman"/>
          <w:bCs/>
          <w:sz w:val="28"/>
          <w:szCs w:val="28"/>
          <w:lang w:val="uk-UA"/>
        </w:rPr>
        <w:t>ою.</w:t>
      </w:r>
      <w:r w:rsidR="00361528">
        <w:rPr>
          <w:rFonts w:ascii="Times New Roman" w:hAnsi="Times New Roman"/>
          <w:bCs/>
          <w:sz w:val="28"/>
          <w:szCs w:val="28"/>
          <w:lang w:val="uk-UA"/>
        </w:rPr>
        <w:t xml:space="preserve"> </w:t>
      </w:r>
      <w:r w:rsidR="007C66A7">
        <w:rPr>
          <w:rFonts w:ascii="Times New Roman" w:hAnsi="Times New Roman"/>
          <w:sz w:val="28"/>
          <w:szCs w:val="28"/>
          <w:lang w:val="uk-UA"/>
        </w:rPr>
        <w:t xml:space="preserve">У роботах із дослідження </w:t>
      </w:r>
      <w:r w:rsidR="0088205E">
        <w:rPr>
          <w:rFonts w:ascii="Times New Roman" w:hAnsi="Times New Roman"/>
          <w:sz w:val="28"/>
          <w:szCs w:val="28"/>
          <w:lang w:val="uk-UA"/>
        </w:rPr>
        <w:t xml:space="preserve">громадської активності особистості </w:t>
      </w:r>
      <w:r w:rsidR="00E45B5A">
        <w:rPr>
          <w:rFonts w:ascii="Times New Roman" w:hAnsi="Times New Roman"/>
          <w:bCs/>
          <w:sz w:val="28"/>
          <w:szCs w:val="28"/>
          <w:lang w:val="uk-UA"/>
        </w:rPr>
        <w:t xml:space="preserve">відповідь на </w:t>
      </w:r>
      <w:r w:rsidR="00E45B5A" w:rsidRPr="00FA36AE">
        <w:rPr>
          <w:rFonts w:ascii="Times New Roman" w:hAnsi="Times New Roman"/>
          <w:bCs/>
          <w:sz w:val="28"/>
          <w:szCs w:val="28"/>
          <w:lang w:val="uk-UA"/>
        </w:rPr>
        <w:t xml:space="preserve">запитання, яким чином </w:t>
      </w:r>
      <w:r w:rsidR="00E45B5A">
        <w:rPr>
          <w:rFonts w:ascii="Times New Roman" w:hAnsi="Times New Roman"/>
          <w:bCs/>
          <w:sz w:val="28"/>
          <w:szCs w:val="28"/>
          <w:lang w:val="uk-UA"/>
        </w:rPr>
        <w:t xml:space="preserve">її </w:t>
      </w:r>
      <w:r w:rsidR="00E45B5A" w:rsidRPr="00FA36AE">
        <w:rPr>
          <w:rFonts w:ascii="Times New Roman" w:hAnsi="Times New Roman"/>
          <w:bCs/>
          <w:sz w:val="28"/>
          <w:szCs w:val="28"/>
          <w:lang w:val="uk-UA"/>
        </w:rPr>
        <w:t>вивчати</w:t>
      </w:r>
      <w:r w:rsidR="00E45B5A">
        <w:rPr>
          <w:rFonts w:ascii="Times New Roman" w:hAnsi="Times New Roman"/>
          <w:bCs/>
          <w:sz w:val="28"/>
          <w:szCs w:val="28"/>
          <w:lang w:val="uk-UA"/>
        </w:rPr>
        <w:t xml:space="preserve"> </w:t>
      </w:r>
      <w:r w:rsidR="00294C31">
        <w:rPr>
          <w:rFonts w:ascii="Times New Roman" w:hAnsi="Times New Roman"/>
          <w:bCs/>
          <w:sz w:val="28"/>
          <w:szCs w:val="28"/>
          <w:lang w:val="uk-UA"/>
        </w:rPr>
        <w:t>(</w:t>
      </w:r>
      <w:r w:rsidR="00E45B5A" w:rsidRPr="00FA36AE">
        <w:rPr>
          <w:rFonts w:ascii="Times New Roman" w:hAnsi="Times New Roman"/>
          <w:bCs/>
          <w:sz w:val="28"/>
          <w:szCs w:val="28"/>
          <w:lang w:val="uk-UA"/>
        </w:rPr>
        <w:t xml:space="preserve">акцентуючи увагу на </w:t>
      </w:r>
      <w:r w:rsidR="00E45B5A">
        <w:rPr>
          <w:rFonts w:ascii="Times New Roman" w:hAnsi="Times New Roman"/>
          <w:bCs/>
          <w:sz w:val="28"/>
          <w:szCs w:val="28"/>
          <w:lang w:val="uk-UA"/>
        </w:rPr>
        <w:t xml:space="preserve">мотиваційних чинниках, </w:t>
      </w:r>
      <w:r w:rsidR="00294C31" w:rsidRPr="00FA36AE">
        <w:rPr>
          <w:rFonts w:ascii="Times New Roman" w:hAnsi="Times New Roman"/>
          <w:bCs/>
          <w:sz w:val="28"/>
          <w:szCs w:val="28"/>
          <w:lang w:val="uk-UA"/>
        </w:rPr>
        <w:t>когнітивних</w:t>
      </w:r>
      <w:r w:rsidR="00294C31">
        <w:rPr>
          <w:rFonts w:ascii="Times New Roman" w:hAnsi="Times New Roman"/>
          <w:bCs/>
          <w:sz w:val="28"/>
          <w:szCs w:val="28"/>
          <w:lang w:val="uk-UA"/>
        </w:rPr>
        <w:t>, особистісних</w:t>
      </w:r>
      <w:r w:rsidR="00E45B5A">
        <w:rPr>
          <w:rFonts w:ascii="Times New Roman" w:hAnsi="Times New Roman"/>
          <w:bCs/>
          <w:sz w:val="28"/>
          <w:szCs w:val="28"/>
          <w:lang w:val="uk-UA"/>
        </w:rPr>
        <w:t>, поведінкових</w:t>
      </w:r>
      <w:r w:rsidR="009B736E">
        <w:rPr>
          <w:rFonts w:ascii="Times New Roman" w:hAnsi="Times New Roman"/>
          <w:bCs/>
          <w:sz w:val="28"/>
          <w:szCs w:val="28"/>
          <w:lang w:val="uk-UA"/>
        </w:rPr>
        <w:t xml:space="preserve"> та ін.</w:t>
      </w:r>
      <w:r w:rsidR="00E45B5A">
        <w:rPr>
          <w:rFonts w:ascii="Times New Roman" w:hAnsi="Times New Roman"/>
          <w:bCs/>
          <w:sz w:val="28"/>
          <w:szCs w:val="28"/>
          <w:lang w:val="uk-UA"/>
        </w:rPr>
        <w:t>)</w:t>
      </w:r>
      <w:r w:rsidR="00E45B5A" w:rsidRPr="00FA36AE">
        <w:rPr>
          <w:rFonts w:ascii="Times New Roman" w:hAnsi="Times New Roman"/>
          <w:bCs/>
          <w:sz w:val="28"/>
          <w:szCs w:val="28"/>
          <w:lang w:val="uk-UA"/>
        </w:rPr>
        <w:t xml:space="preserve"> </w:t>
      </w:r>
      <w:r w:rsidR="00E45B5A">
        <w:rPr>
          <w:rFonts w:ascii="Times New Roman" w:hAnsi="Times New Roman"/>
          <w:bCs/>
          <w:sz w:val="28"/>
          <w:szCs w:val="28"/>
          <w:lang w:val="uk-UA"/>
        </w:rPr>
        <w:t>є незнайденою.</w:t>
      </w:r>
      <w:r w:rsidR="00E45B5A">
        <w:rPr>
          <w:rFonts w:ascii="Times New Roman" w:hAnsi="Times New Roman"/>
          <w:sz w:val="28"/>
          <w:szCs w:val="28"/>
          <w:lang w:val="uk-UA"/>
        </w:rPr>
        <w:t xml:space="preserve"> </w:t>
      </w:r>
      <w:r w:rsidR="00721115" w:rsidRPr="002C75F7">
        <w:rPr>
          <w:rFonts w:ascii="Times New Roman" w:hAnsi="Times New Roman"/>
          <w:sz w:val="28"/>
          <w:szCs w:val="28"/>
          <w:lang w:val="uk-UA"/>
        </w:rPr>
        <w:t>М</w:t>
      </w:r>
      <w:r w:rsidR="00721115" w:rsidRPr="00FA36AE">
        <w:rPr>
          <w:rFonts w:ascii="Times New Roman" w:hAnsi="Times New Roman"/>
          <w:sz w:val="28"/>
          <w:szCs w:val="28"/>
          <w:lang w:val="uk-UA"/>
        </w:rPr>
        <w:t>етодологічною основою нашо</w:t>
      </w:r>
      <w:r w:rsidR="00721115" w:rsidRPr="002C75F7">
        <w:rPr>
          <w:rFonts w:ascii="Times New Roman" w:hAnsi="Times New Roman"/>
          <w:sz w:val="28"/>
          <w:szCs w:val="28"/>
          <w:lang w:val="uk-UA"/>
        </w:rPr>
        <w:t>го</w:t>
      </w:r>
      <w:r w:rsidR="00721115" w:rsidRPr="00FA36AE">
        <w:rPr>
          <w:rFonts w:ascii="Times New Roman" w:hAnsi="Times New Roman"/>
          <w:sz w:val="28"/>
          <w:szCs w:val="28"/>
          <w:lang w:val="uk-UA"/>
        </w:rPr>
        <w:t xml:space="preserve"> досліджен</w:t>
      </w:r>
      <w:r w:rsidR="00721115" w:rsidRPr="002C75F7">
        <w:rPr>
          <w:rFonts w:ascii="Times New Roman" w:hAnsi="Times New Roman"/>
          <w:sz w:val="28"/>
          <w:szCs w:val="28"/>
          <w:lang w:val="uk-UA"/>
        </w:rPr>
        <w:t xml:space="preserve">ня </w:t>
      </w:r>
      <w:r w:rsidR="00721115" w:rsidRPr="00FA36AE">
        <w:rPr>
          <w:rFonts w:ascii="Times New Roman" w:hAnsi="Times New Roman"/>
          <w:sz w:val="28"/>
          <w:szCs w:val="28"/>
          <w:lang w:val="uk-UA"/>
        </w:rPr>
        <w:t xml:space="preserve">ми обрали </w:t>
      </w:r>
      <w:r w:rsidR="00721115" w:rsidRPr="002C75F7">
        <w:rPr>
          <w:rFonts w:ascii="Times New Roman" w:hAnsi="Times New Roman"/>
          <w:sz w:val="28"/>
          <w:szCs w:val="28"/>
          <w:lang w:val="uk-UA"/>
        </w:rPr>
        <w:t xml:space="preserve">інтегрований </w:t>
      </w:r>
      <w:r w:rsidR="00721115" w:rsidRPr="00FA36AE">
        <w:rPr>
          <w:rFonts w:ascii="Times New Roman" w:hAnsi="Times New Roman"/>
          <w:sz w:val="28"/>
          <w:szCs w:val="28"/>
          <w:lang w:val="uk-UA"/>
        </w:rPr>
        <w:t xml:space="preserve">підхід, </w:t>
      </w:r>
      <w:r w:rsidR="00721115" w:rsidRPr="002C75F7">
        <w:rPr>
          <w:rFonts w:ascii="Times New Roman" w:hAnsi="Times New Roman"/>
          <w:sz w:val="28"/>
          <w:szCs w:val="28"/>
          <w:lang w:val="uk-UA"/>
        </w:rPr>
        <w:t>що дозволяє</w:t>
      </w:r>
      <w:r w:rsidR="002C75F7">
        <w:rPr>
          <w:rFonts w:ascii="Times New Roman" w:hAnsi="Times New Roman"/>
          <w:sz w:val="28"/>
          <w:szCs w:val="28"/>
          <w:lang w:val="uk-UA"/>
        </w:rPr>
        <w:t xml:space="preserve"> комплексно </w:t>
      </w:r>
      <w:r w:rsidR="00F65E52">
        <w:rPr>
          <w:rFonts w:ascii="Times New Roman" w:hAnsi="Times New Roman"/>
          <w:sz w:val="28"/>
          <w:szCs w:val="28"/>
          <w:lang w:val="uk-UA"/>
        </w:rPr>
        <w:t xml:space="preserve">дослідити </w:t>
      </w:r>
      <w:r w:rsidR="00AB21C8" w:rsidRPr="00B2499C">
        <w:rPr>
          <w:rFonts w:ascii="Times New Roman" w:hAnsi="Times New Roman"/>
          <w:sz w:val="28"/>
          <w:szCs w:val="28"/>
          <w:lang w:val="uk-UA"/>
        </w:rPr>
        <w:t>соціально</w:t>
      </w:r>
      <w:r w:rsidR="00AB21C8" w:rsidRPr="007A743E">
        <w:rPr>
          <w:rFonts w:ascii="Times New Roman" w:hAnsi="Times New Roman"/>
          <w:sz w:val="28"/>
          <w:szCs w:val="28"/>
          <w:lang w:val="uk-UA"/>
        </w:rPr>
        <w:t>-</w:t>
      </w:r>
      <w:r w:rsidR="00AB21C8" w:rsidRPr="00B2499C">
        <w:rPr>
          <w:rFonts w:ascii="Times New Roman" w:hAnsi="Times New Roman"/>
          <w:sz w:val="28"/>
          <w:szCs w:val="28"/>
          <w:lang w:val="uk-UA"/>
        </w:rPr>
        <w:t>психологічн</w:t>
      </w:r>
      <w:r w:rsidR="00AB21C8">
        <w:rPr>
          <w:rFonts w:ascii="Times New Roman" w:hAnsi="Times New Roman"/>
          <w:sz w:val="28"/>
          <w:szCs w:val="28"/>
          <w:lang w:val="uk-UA"/>
        </w:rPr>
        <w:t>і</w:t>
      </w:r>
      <w:r w:rsidR="00AB21C8" w:rsidRPr="00B2499C">
        <w:rPr>
          <w:rFonts w:ascii="Times New Roman" w:hAnsi="Times New Roman"/>
          <w:sz w:val="28"/>
          <w:szCs w:val="28"/>
          <w:lang w:val="uk-UA"/>
        </w:rPr>
        <w:t xml:space="preserve"> </w:t>
      </w:r>
      <w:r w:rsidR="002C75F7">
        <w:rPr>
          <w:rFonts w:ascii="Times New Roman" w:hAnsi="Times New Roman"/>
          <w:sz w:val="28"/>
          <w:szCs w:val="28"/>
          <w:lang w:val="uk-UA"/>
        </w:rPr>
        <w:t xml:space="preserve">чинники участі жінок у </w:t>
      </w:r>
      <w:r w:rsidR="00AB21C8">
        <w:rPr>
          <w:rFonts w:ascii="Times New Roman" w:hAnsi="Times New Roman"/>
          <w:sz w:val="28"/>
          <w:szCs w:val="28"/>
          <w:lang w:val="uk-UA"/>
        </w:rPr>
        <w:t xml:space="preserve">жіночих </w:t>
      </w:r>
      <w:r w:rsidR="002C75F7">
        <w:rPr>
          <w:rFonts w:ascii="Times New Roman" w:hAnsi="Times New Roman"/>
          <w:sz w:val="28"/>
          <w:szCs w:val="28"/>
          <w:lang w:val="uk-UA"/>
        </w:rPr>
        <w:t>громадських об</w:t>
      </w:r>
      <w:r w:rsidR="002C75F7" w:rsidRPr="00FA36AE">
        <w:rPr>
          <w:rFonts w:ascii="Times New Roman" w:hAnsi="Times New Roman"/>
          <w:sz w:val="28"/>
          <w:szCs w:val="28"/>
          <w:lang w:val="uk-UA"/>
        </w:rPr>
        <w:t>’</w:t>
      </w:r>
      <w:r w:rsidR="002C75F7">
        <w:rPr>
          <w:rFonts w:ascii="Times New Roman" w:hAnsi="Times New Roman"/>
          <w:sz w:val="28"/>
          <w:szCs w:val="28"/>
          <w:lang w:val="uk-UA"/>
        </w:rPr>
        <w:t xml:space="preserve">єднаннях. </w:t>
      </w:r>
    </w:p>
    <w:p w:rsidR="005C3873" w:rsidRDefault="00721115" w:rsidP="00823DEC">
      <w:pPr>
        <w:autoSpaceDE w:val="0"/>
        <w:autoSpaceDN w:val="0"/>
        <w:adjustRightInd w:val="0"/>
        <w:spacing w:after="0" w:line="360" w:lineRule="auto"/>
        <w:ind w:firstLine="709"/>
        <w:rPr>
          <w:rFonts w:ascii="Times New Roman" w:hAnsi="Times New Roman"/>
          <w:sz w:val="28"/>
          <w:szCs w:val="28"/>
          <w:lang w:val="uk-UA"/>
        </w:rPr>
      </w:pPr>
      <w:r w:rsidRPr="00721115">
        <w:rPr>
          <w:rFonts w:ascii="Times New Roman" w:hAnsi="Times New Roman"/>
          <w:sz w:val="28"/>
          <w:szCs w:val="28"/>
          <w:lang w:val="uk-UA"/>
        </w:rPr>
        <w:t xml:space="preserve">Відтак, </w:t>
      </w:r>
      <w:r w:rsidR="00B354C1">
        <w:rPr>
          <w:rFonts w:ascii="Times New Roman" w:hAnsi="Times New Roman"/>
          <w:b/>
          <w:sz w:val="28"/>
          <w:szCs w:val="28"/>
          <w:lang w:val="uk-UA"/>
        </w:rPr>
        <w:t xml:space="preserve">чинники </w:t>
      </w:r>
      <w:r w:rsidR="003023EB" w:rsidRPr="0035703B">
        <w:rPr>
          <w:rFonts w:ascii="Times New Roman" w:hAnsi="Times New Roman"/>
          <w:b/>
          <w:sz w:val="28"/>
          <w:szCs w:val="28"/>
          <w:lang w:val="uk-UA"/>
        </w:rPr>
        <w:t>з блоку «Мотивація»</w:t>
      </w:r>
      <w:r w:rsidR="003023EB">
        <w:rPr>
          <w:rFonts w:ascii="Times New Roman" w:hAnsi="Times New Roman"/>
          <w:sz w:val="28"/>
          <w:szCs w:val="28"/>
          <w:lang w:val="uk-UA"/>
        </w:rPr>
        <w:t xml:space="preserve"> </w:t>
      </w:r>
      <w:r w:rsidR="006D0C1D">
        <w:rPr>
          <w:rFonts w:ascii="Times New Roman" w:hAnsi="Times New Roman"/>
          <w:sz w:val="28"/>
          <w:szCs w:val="28"/>
          <w:lang w:val="uk-UA"/>
        </w:rPr>
        <w:t>досліджувались</w:t>
      </w:r>
      <w:r w:rsidR="006D0C1D">
        <w:rPr>
          <w:rFonts w:ascii="Times New Roman" w:hAnsi="Times New Roman"/>
          <w:i/>
          <w:sz w:val="28"/>
          <w:szCs w:val="28"/>
          <w:lang w:val="uk-UA"/>
        </w:rPr>
        <w:t xml:space="preserve"> </w:t>
      </w:r>
      <w:r w:rsidR="006D0C1D">
        <w:rPr>
          <w:rFonts w:ascii="Times New Roman" w:hAnsi="Times New Roman"/>
          <w:sz w:val="28"/>
          <w:szCs w:val="28"/>
          <w:lang w:val="uk-UA"/>
        </w:rPr>
        <w:t>за допомогою п’яти</w:t>
      </w:r>
      <w:r w:rsidR="00DE4D8E">
        <w:rPr>
          <w:rFonts w:ascii="Times New Roman" w:hAnsi="Times New Roman"/>
          <w:sz w:val="28"/>
          <w:szCs w:val="28"/>
          <w:lang w:val="uk-UA"/>
        </w:rPr>
        <w:t xml:space="preserve"> </w:t>
      </w:r>
      <w:r w:rsidR="00C865EE">
        <w:rPr>
          <w:rFonts w:ascii="Times New Roman" w:hAnsi="Times New Roman"/>
          <w:sz w:val="28"/>
          <w:szCs w:val="28"/>
          <w:lang w:val="uk-UA"/>
        </w:rPr>
        <w:t xml:space="preserve">психодіагностичних </w:t>
      </w:r>
      <w:r w:rsidR="00DE4D8E">
        <w:rPr>
          <w:rFonts w:ascii="Times New Roman" w:hAnsi="Times New Roman"/>
          <w:sz w:val="28"/>
          <w:szCs w:val="28"/>
          <w:lang w:val="uk-UA"/>
        </w:rPr>
        <w:t>методик</w:t>
      </w:r>
      <w:r w:rsidR="00B07316">
        <w:rPr>
          <w:rFonts w:ascii="Times New Roman" w:hAnsi="Times New Roman"/>
          <w:sz w:val="28"/>
          <w:szCs w:val="28"/>
          <w:lang w:val="uk-UA"/>
        </w:rPr>
        <w:t>.</w:t>
      </w:r>
      <w:r w:rsidR="006D0C1D">
        <w:rPr>
          <w:rFonts w:ascii="Times New Roman" w:hAnsi="Times New Roman"/>
          <w:sz w:val="28"/>
          <w:szCs w:val="28"/>
          <w:lang w:val="uk-UA"/>
        </w:rPr>
        <w:t xml:space="preserve"> </w:t>
      </w:r>
      <w:r w:rsidR="00B07316">
        <w:rPr>
          <w:rFonts w:ascii="Times New Roman" w:hAnsi="Times New Roman"/>
          <w:sz w:val="28"/>
          <w:szCs w:val="28"/>
          <w:lang w:val="uk-UA"/>
        </w:rPr>
        <w:t>П</w:t>
      </w:r>
      <w:r w:rsidR="003023EB">
        <w:rPr>
          <w:rFonts w:ascii="Times New Roman" w:hAnsi="Times New Roman"/>
          <w:sz w:val="28"/>
          <w:szCs w:val="28"/>
          <w:lang w:val="uk-UA"/>
        </w:rPr>
        <w:t xml:space="preserve">отреби визначались </w:t>
      </w:r>
      <w:r w:rsidR="006D0C1D">
        <w:rPr>
          <w:rFonts w:ascii="Times New Roman" w:hAnsi="Times New Roman"/>
          <w:sz w:val="28"/>
          <w:szCs w:val="28"/>
          <w:lang w:val="uk-UA"/>
        </w:rPr>
        <w:t>методик</w:t>
      </w:r>
      <w:r w:rsidR="003023EB">
        <w:rPr>
          <w:rFonts w:ascii="Times New Roman" w:hAnsi="Times New Roman"/>
          <w:sz w:val="28"/>
          <w:szCs w:val="28"/>
          <w:lang w:val="uk-UA"/>
        </w:rPr>
        <w:t>ою</w:t>
      </w:r>
      <w:r w:rsidR="006D0C1D">
        <w:rPr>
          <w:rFonts w:ascii="Times New Roman" w:hAnsi="Times New Roman"/>
          <w:sz w:val="28"/>
          <w:szCs w:val="28"/>
          <w:lang w:val="uk-UA"/>
        </w:rPr>
        <w:t xml:space="preserve"> діагностики </w:t>
      </w:r>
      <w:r w:rsidR="004862F2">
        <w:rPr>
          <w:rFonts w:ascii="Times New Roman" w:hAnsi="Times New Roman"/>
          <w:sz w:val="28"/>
          <w:szCs w:val="28"/>
          <w:lang w:val="uk-UA"/>
        </w:rPr>
        <w:t xml:space="preserve">особистісних та групових базових </w:t>
      </w:r>
      <w:r w:rsidR="006B4EBA">
        <w:rPr>
          <w:rFonts w:ascii="Times New Roman" w:hAnsi="Times New Roman"/>
          <w:sz w:val="28"/>
          <w:szCs w:val="28"/>
          <w:lang w:val="uk-UA"/>
        </w:rPr>
        <w:t xml:space="preserve">потреб </w:t>
      </w:r>
      <w:r w:rsidR="00B354C1">
        <w:rPr>
          <w:rFonts w:ascii="Times New Roman" w:hAnsi="Times New Roman"/>
          <w:sz w:val="28"/>
          <w:szCs w:val="28"/>
          <w:lang w:val="uk-UA"/>
        </w:rPr>
        <w:t xml:space="preserve">В. В. Скворцова </w:t>
      </w:r>
      <w:r w:rsidR="0004407D">
        <w:rPr>
          <w:rFonts w:ascii="Times New Roman" w:hAnsi="Times New Roman"/>
          <w:sz w:val="28"/>
          <w:szCs w:val="28"/>
          <w:lang w:val="uk-UA"/>
        </w:rPr>
        <w:t>[95</w:t>
      </w:r>
      <w:r w:rsidR="007A743E">
        <w:rPr>
          <w:rFonts w:ascii="Times New Roman" w:hAnsi="Times New Roman"/>
          <w:sz w:val="28"/>
          <w:szCs w:val="28"/>
          <w:lang w:val="uk-UA"/>
        </w:rPr>
        <w:t>, с. </w:t>
      </w:r>
      <w:r w:rsidR="006D0C1D">
        <w:rPr>
          <w:rFonts w:ascii="Times New Roman" w:hAnsi="Times New Roman"/>
          <w:sz w:val="28"/>
          <w:szCs w:val="28"/>
          <w:lang w:val="uk-UA"/>
        </w:rPr>
        <w:t xml:space="preserve">74], </w:t>
      </w:r>
      <w:r w:rsidR="003023EB">
        <w:rPr>
          <w:rFonts w:ascii="Times New Roman" w:hAnsi="Times New Roman"/>
          <w:sz w:val="28"/>
          <w:szCs w:val="28"/>
          <w:lang w:val="uk-UA"/>
        </w:rPr>
        <w:t xml:space="preserve">мотиваційні тенденції </w:t>
      </w:r>
      <w:r w:rsidR="00B07316" w:rsidRPr="009D0644">
        <w:rPr>
          <w:rFonts w:ascii="Times New Roman" w:eastAsia="MS Mincho" w:hAnsi="Times New Roman"/>
          <w:sz w:val="28"/>
          <w:szCs w:val="28"/>
          <w:lang w:val="uk-UA"/>
        </w:rPr>
        <w:t>–</w:t>
      </w:r>
      <w:r w:rsidR="00B07316" w:rsidRPr="00977872">
        <w:rPr>
          <w:rFonts w:ascii="Times New Roman" w:eastAsia="MS Mincho" w:hAnsi="Times New Roman"/>
          <w:sz w:val="28"/>
          <w:szCs w:val="28"/>
          <w:lang w:val="uk-UA"/>
        </w:rPr>
        <w:t xml:space="preserve"> </w:t>
      </w:r>
      <w:r w:rsidR="006D0C1D">
        <w:rPr>
          <w:rFonts w:ascii="Times New Roman" w:hAnsi="Times New Roman"/>
          <w:sz w:val="28"/>
          <w:szCs w:val="28"/>
          <w:lang w:val="uk-UA"/>
        </w:rPr>
        <w:t>методик</w:t>
      </w:r>
      <w:r w:rsidR="003023EB">
        <w:rPr>
          <w:rFonts w:ascii="Times New Roman" w:hAnsi="Times New Roman"/>
          <w:sz w:val="28"/>
          <w:szCs w:val="28"/>
          <w:lang w:val="uk-UA"/>
        </w:rPr>
        <w:t>ою</w:t>
      </w:r>
      <w:r w:rsidR="006D0C1D">
        <w:rPr>
          <w:rFonts w:ascii="Times New Roman" w:hAnsi="Times New Roman"/>
          <w:sz w:val="28"/>
          <w:szCs w:val="28"/>
          <w:lang w:val="uk-UA"/>
        </w:rPr>
        <w:t xml:space="preserve"> діагностики мотиваційної структури особистості В</w:t>
      </w:r>
      <w:r w:rsidR="006B4EBA">
        <w:rPr>
          <w:rFonts w:ascii="Times New Roman" w:hAnsi="Times New Roman"/>
          <w:sz w:val="28"/>
          <w:szCs w:val="28"/>
          <w:lang w:val="uk-UA"/>
        </w:rPr>
        <w:t>. </w:t>
      </w:r>
      <w:r w:rsidR="00FD694E">
        <w:rPr>
          <w:rFonts w:ascii="Times New Roman" w:hAnsi="Times New Roman"/>
          <w:sz w:val="28"/>
          <w:szCs w:val="28"/>
          <w:lang w:val="uk-UA"/>
        </w:rPr>
        <w:t>Е.</w:t>
      </w:r>
      <w:r w:rsidR="006B4EBA">
        <w:rPr>
          <w:rFonts w:ascii="Times New Roman" w:hAnsi="Times New Roman"/>
          <w:sz w:val="28"/>
          <w:szCs w:val="28"/>
          <w:lang w:val="uk-UA"/>
        </w:rPr>
        <w:t> </w:t>
      </w:r>
      <w:r w:rsidR="006D0C1D">
        <w:rPr>
          <w:rFonts w:ascii="Times New Roman" w:hAnsi="Times New Roman"/>
          <w:sz w:val="28"/>
          <w:szCs w:val="28"/>
          <w:lang w:val="uk-UA"/>
        </w:rPr>
        <w:t>Мільман</w:t>
      </w:r>
      <w:r w:rsidR="0004407D">
        <w:rPr>
          <w:rFonts w:ascii="Times New Roman" w:hAnsi="Times New Roman"/>
          <w:sz w:val="28"/>
          <w:szCs w:val="28"/>
          <w:lang w:val="uk-UA"/>
        </w:rPr>
        <w:t xml:space="preserve"> [58</w:t>
      </w:r>
      <w:r w:rsidR="009053F0">
        <w:rPr>
          <w:rFonts w:ascii="Times New Roman" w:hAnsi="Times New Roman"/>
          <w:sz w:val="28"/>
          <w:szCs w:val="28"/>
          <w:lang w:val="uk-UA"/>
        </w:rPr>
        <w:t xml:space="preserve">, с. </w:t>
      </w:r>
      <w:r w:rsidR="006D0C1D">
        <w:rPr>
          <w:rFonts w:ascii="Times New Roman" w:hAnsi="Times New Roman"/>
          <w:sz w:val="28"/>
          <w:szCs w:val="28"/>
          <w:lang w:val="uk-UA"/>
        </w:rPr>
        <w:t xml:space="preserve">23], </w:t>
      </w:r>
      <w:r w:rsidR="003023EB">
        <w:rPr>
          <w:rFonts w:ascii="Times New Roman" w:hAnsi="Times New Roman"/>
          <w:sz w:val="28"/>
          <w:szCs w:val="28"/>
          <w:lang w:val="uk-UA"/>
        </w:rPr>
        <w:t xml:space="preserve">мотиви </w:t>
      </w:r>
      <w:r w:rsidR="00B07316">
        <w:rPr>
          <w:rFonts w:ascii="Times New Roman" w:hAnsi="Times New Roman"/>
          <w:sz w:val="28"/>
          <w:szCs w:val="28"/>
          <w:lang w:val="uk-UA"/>
        </w:rPr>
        <w:t xml:space="preserve">досліджувались </w:t>
      </w:r>
      <w:r w:rsidR="003023EB">
        <w:rPr>
          <w:rFonts w:ascii="Times New Roman" w:hAnsi="Times New Roman"/>
          <w:sz w:val="28"/>
          <w:szCs w:val="28"/>
          <w:lang w:val="uk-UA"/>
        </w:rPr>
        <w:t xml:space="preserve">методикою </w:t>
      </w:r>
      <w:r w:rsidR="006D0C1D">
        <w:rPr>
          <w:rFonts w:ascii="Times New Roman" w:hAnsi="Times New Roman"/>
          <w:sz w:val="28"/>
          <w:szCs w:val="28"/>
          <w:lang w:val="uk-UA"/>
        </w:rPr>
        <w:t>діагностики мотиваторів соціально</w:t>
      </w:r>
      <w:r w:rsidR="006D0C1D" w:rsidRPr="00B55947">
        <w:rPr>
          <w:rFonts w:ascii="Times New Roman" w:hAnsi="Times New Roman"/>
          <w:b/>
          <w:sz w:val="28"/>
          <w:szCs w:val="28"/>
          <w:lang w:val="uk-UA"/>
        </w:rPr>
        <w:t>-</w:t>
      </w:r>
      <w:r w:rsidR="006D0C1D">
        <w:rPr>
          <w:rFonts w:ascii="Times New Roman" w:hAnsi="Times New Roman"/>
          <w:sz w:val="28"/>
          <w:szCs w:val="28"/>
          <w:lang w:val="uk-UA"/>
        </w:rPr>
        <w:t>психолог</w:t>
      </w:r>
      <w:r w:rsidR="0004407D">
        <w:rPr>
          <w:rFonts w:ascii="Times New Roman" w:hAnsi="Times New Roman"/>
          <w:sz w:val="28"/>
          <w:szCs w:val="28"/>
          <w:lang w:val="uk-UA"/>
        </w:rPr>
        <w:t xml:space="preserve">ічної активності особистості </w:t>
      </w:r>
      <w:r w:rsidR="00B354C1">
        <w:rPr>
          <w:rFonts w:ascii="Times New Roman CYR" w:eastAsia="Times New Roman" w:hAnsi="Times New Roman CYR" w:cs="Times New Roman CYR"/>
          <w:spacing w:val="4"/>
          <w:sz w:val="28"/>
          <w:szCs w:val="28"/>
        </w:rPr>
        <w:t>Д. </w:t>
      </w:r>
      <w:r w:rsidR="00B354C1" w:rsidRPr="00840813">
        <w:rPr>
          <w:rFonts w:ascii="Times New Roman CYR" w:eastAsia="Times New Roman" w:hAnsi="Times New Roman CYR" w:cs="Times New Roman CYR"/>
          <w:spacing w:val="4"/>
          <w:sz w:val="28"/>
          <w:szCs w:val="28"/>
        </w:rPr>
        <w:t>Макклеланда</w:t>
      </w:r>
      <w:r w:rsidR="00B354C1">
        <w:rPr>
          <w:rFonts w:ascii="Times New Roman" w:hAnsi="Times New Roman"/>
          <w:sz w:val="28"/>
          <w:szCs w:val="28"/>
          <w:lang w:val="uk-UA"/>
        </w:rPr>
        <w:t xml:space="preserve"> </w:t>
      </w:r>
      <w:r w:rsidR="0004407D">
        <w:rPr>
          <w:rFonts w:ascii="Times New Roman" w:hAnsi="Times New Roman"/>
          <w:sz w:val="28"/>
          <w:szCs w:val="28"/>
          <w:lang w:val="uk-UA"/>
        </w:rPr>
        <w:t>[95</w:t>
      </w:r>
      <w:r w:rsidR="006D0C1D">
        <w:rPr>
          <w:rFonts w:ascii="Times New Roman" w:hAnsi="Times New Roman"/>
          <w:sz w:val="28"/>
          <w:szCs w:val="28"/>
          <w:lang w:val="uk-UA"/>
        </w:rPr>
        <w:t xml:space="preserve">, с. 94], </w:t>
      </w:r>
      <w:r w:rsidR="003023EB">
        <w:rPr>
          <w:rFonts w:ascii="Times New Roman" w:hAnsi="Times New Roman"/>
          <w:sz w:val="28"/>
          <w:szCs w:val="28"/>
          <w:lang w:val="uk-UA"/>
        </w:rPr>
        <w:t xml:space="preserve">цінності </w:t>
      </w:r>
      <w:r w:rsidR="00B07316">
        <w:rPr>
          <w:rFonts w:ascii="Times New Roman" w:hAnsi="Times New Roman"/>
          <w:sz w:val="28"/>
          <w:szCs w:val="28"/>
          <w:lang w:val="uk-UA"/>
        </w:rPr>
        <w:t xml:space="preserve">визначались </w:t>
      </w:r>
      <w:r w:rsidR="003023EB">
        <w:rPr>
          <w:rFonts w:ascii="Times New Roman" w:hAnsi="Times New Roman"/>
          <w:sz w:val="28"/>
          <w:szCs w:val="28"/>
          <w:lang w:val="uk-UA"/>
        </w:rPr>
        <w:t xml:space="preserve">за допомогою </w:t>
      </w:r>
      <w:r w:rsidR="006D0C1D">
        <w:rPr>
          <w:rFonts w:ascii="Times New Roman" w:hAnsi="Times New Roman"/>
          <w:sz w:val="28"/>
          <w:szCs w:val="28"/>
          <w:lang w:val="uk-UA"/>
        </w:rPr>
        <w:t>експрес діагностики соці</w:t>
      </w:r>
      <w:r w:rsidR="0004407D">
        <w:rPr>
          <w:rFonts w:ascii="Times New Roman" w:hAnsi="Times New Roman"/>
          <w:sz w:val="28"/>
          <w:szCs w:val="28"/>
          <w:lang w:val="uk-UA"/>
        </w:rPr>
        <w:t>альних цінностей особистості [95</w:t>
      </w:r>
      <w:r w:rsidR="006D0C1D">
        <w:rPr>
          <w:rFonts w:ascii="Times New Roman" w:hAnsi="Times New Roman"/>
          <w:sz w:val="28"/>
          <w:szCs w:val="28"/>
          <w:lang w:val="uk-UA"/>
        </w:rPr>
        <w:t xml:space="preserve">, с. 13], </w:t>
      </w:r>
      <w:r w:rsidR="00B07316">
        <w:rPr>
          <w:rFonts w:ascii="Times New Roman" w:hAnsi="Times New Roman"/>
          <w:sz w:val="28"/>
          <w:szCs w:val="28"/>
          <w:lang w:val="uk-UA"/>
        </w:rPr>
        <w:t xml:space="preserve">мотиваційна спрямованість </w:t>
      </w:r>
      <w:r w:rsidR="00B07316" w:rsidRPr="009D0644">
        <w:rPr>
          <w:rFonts w:ascii="Times New Roman" w:eastAsia="MS Mincho" w:hAnsi="Times New Roman"/>
          <w:sz w:val="28"/>
          <w:szCs w:val="28"/>
          <w:lang w:val="uk-UA"/>
        </w:rPr>
        <w:t>–</w:t>
      </w:r>
      <w:r w:rsidR="00B07316" w:rsidRPr="00977872">
        <w:rPr>
          <w:rFonts w:ascii="Times New Roman" w:eastAsia="MS Mincho" w:hAnsi="Times New Roman"/>
          <w:sz w:val="28"/>
          <w:szCs w:val="28"/>
          <w:lang w:val="uk-UA"/>
        </w:rPr>
        <w:t xml:space="preserve"> </w:t>
      </w:r>
      <w:r w:rsidR="006D0C1D">
        <w:rPr>
          <w:rFonts w:ascii="Times New Roman" w:hAnsi="Times New Roman"/>
          <w:sz w:val="28"/>
          <w:szCs w:val="28"/>
          <w:lang w:val="uk-UA"/>
        </w:rPr>
        <w:t>методик</w:t>
      </w:r>
      <w:r w:rsidR="00B07316">
        <w:rPr>
          <w:rFonts w:ascii="Times New Roman" w:hAnsi="Times New Roman"/>
          <w:sz w:val="28"/>
          <w:szCs w:val="28"/>
          <w:lang w:val="uk-UA"/>
        </w:rPr>
        <w:t>ою</w:t>
      </w:r>
      <w:r w:rsidR="006D0C1D">
        <w:rPr>
          <w:rFonts w:ascii="Times New Roman" w:hAnsi="Times New Roman"/>
          <w:sz w:val="28"/>
          <w:szCs w:val="28"/>
          <w:lang w:val="uk-UA"/>
        </w:rPr>
        <w:t xml:space="preserve"> діагностики соціально</w:t>
      </w:r>
      <w:r w:rsidR="007A743E">
        <w:rPr>
          <w:rFonts w:ascii="Times New Roman" w:hAnsi="Times New Roman"/>
          <w:sz w:val="28"/>
          <w:szCs w:val="28"/>
          <w:lang w:val="uk-UA"/>
        </w:rPr>
        <w:t>-</w:t>
      </w:r>
      <w:r w:rsidR="006D0C1D">
        <w:rPr>
          <w:rFonts w:ascii="Times New Roman" w:hAnsi="Times New Roman"/>
          <w:sz w:val="28"/>
          <w:szCs w:val="28"/>
          <w:lang w:val="uk-UA"/>
        </w:rPr>
        <w:t>психологічн</w:t>
      </w:r>
      <w:r w:rsidR="00FD694E">
        <w:rPr>
          <w:rFonts w:ascii="Times New Roman" w:hAnsi="Times New Roman"/>
          <w:sz w:val="28"/>
          <w:szCs w:val="28"/>
          <w:lang w:val="uk-UA"/>
        </w:rPr>
        <w:t xml:space="preserve">ої спрямованості </w:t>
      </w:r>
      <w:r w:rsidR="006D0C1D">
        <w:rPr>
          <w:rFonts w:ascii="Times New Roman" w:hAnsi="Times New Roman"/>
          <w:sz w:val="28"/>
          <w:szCs w:val="28"/>
          <w:lang w:val="uk-UA"/>
        </w:rPr>
        <w:t xml:space="preserve">особистості </w:t>
      </w:r>
      <w:r w:rsidR="00FD694E">
        <w:rPr>
          <w:rFonts w:ascii="Times New Roman" w:hAnsi="Times New Roman"/>
          <w:sz w:val="28"/>
          <w:szCs w:val="28"/>
          <w:lang w:val="uk-UA"/>
        </w:rPr>
        <w:t xml:space="preserve">у мотиваційній сфері </w:t>
      </w:r>
      <w:r w:rsidR="006B4EBA">
        <w:rPr>
          <w:rFonts w:ascii="Times New Roman" w:hAnsi="Times New Roman"/>
          <w:sz w:val="28"/>
          <w:szCs w:val="28"/>
          <w:lang w:val="uk-UA"/>
        </w:rPr>
        <w:t>О. Ф. </w:t>
      </w:r>
      <w:r w:rsidR="0004407D">
        <w:rPr>
          <w:rFonts w:ascii="Times New Roman" w:hAnsi="Times New Roman"/>
          <w:sz w:val="28"/>
          <w:szCs w:val="28"/>
          <w:lang w:val="uk-UA"/>
        </w:rPr>
        <w:t>Потьомкіної [77</w:t>
      </w:r>
      <w:r w:rsidR="005C3873">
        <w:rPr>
          <w:rFonts w:ascii="Times New Roman" w:hAnsi="Times New Roman"/>
          <w:sz w:val="28"/>
          <w:szCs w:val="28"/>
          <w:lang w:val="uk-UA"/>
        </w:rPr>
        <w:t>, с. 641].</w:t>
      </w:r>
      <w:r w:rsidR="007A743E">
        <w:rPr>
          <w:rFonts w:ascii="Times New Roman" w:hAnsi="Times New Roman"/>
          <w:sz w:val="28"/>
          <w:szCs w:val="28"/>
          <w:lang w:val="uk-UA"/>
        </w:rPr>
        <w:t xml:space="preserve"> </w:t>
      </w:r>
    </w:p>
    <w:p w:rsidR="006D0C1D" w:rsidRPr="00AC117A" w:rsidRDefault="00C865EE" w:rsidP="00823DEC">
      <w:pPr>
        <w:autoSpaceDE w:val="0"/>
        <w:autoSpaceDN w:val="0"/>
        <w:adjustRightInd w:val="0"/>
        <w:spacing w:after="0" w:line="360" w:lineRule="auto"/>
        <w:ind w:firstLine="709"/>
        <w:rPr>
          <w:rFonts w:ascii="Times New Roman" w:hAnsi="Times New Roman"/>
          <w:sz w:val="28"/>
          <w:szCs w:val="28"/>
          <w:lang w:val="uk-UA"/>
        </w:rPr>
      </w:pPr>
      <w:r>
        <w:rPr>
          <w:rFonts w:ascii="Times New Roman" w:hAnsi="Times New Roman"/>
          <w:sz w:val="28"/>
          <w:szCs w:val="28"/>
          <w:lang w:val="uk-UA"/>
        </w:rPr>
        <w:t>Застосування методики діагностики</w:t>
      </w:r>
      <w:r w:rsidR="006D0C1D">
        <w:rPr>
          <w:rFonts w:ascii="Times New Roman" w:hAnsi="Times New Roman"/>
          <w:sz w:val="28"/>
          <w:szCs w:val="28"/>
          <w:lang w:val="uk-UA"/>
        </w:rPr>
        <w:t xml:space="preserve"> міри задоволення </w:t>
      </w:r>
      <w:r w:rsidR="00FD694E">
        <w:rPr>
          <w:rFonts w:ascii="Times New Roman" w:hAnsi="Times New Roman"/>
          <w:sz w:val="28"/>
          <w:szCs w:val="28"/>
          <w:lang w:val="uk-UA"/>
        </w:rPr>
        <w:t xml:space="preserve">особистісних та групових </w:t>
      </w:r>
      <w:r w:rsidR="006D0C1D">
        <w:rPr>
          <w:rFonts w:ascii="Times New Roman" w:hAnsi="Times New Roman"/>
          <w:sz w:val="28"/>
          <w:szCs w:val="28"/>
          <w:lang w:val="uk-UA"/>
        </w:rPr>
        <w:t xml:space="preserve">потреб </w:t>
      </w:r>
      <w:r w:rsidR="006D0C1D" w:rsidRPr="003F2CB3">
        <w:rPr>
          <w:rFonts w:ascii="Times New Roman" w:hAnsi="Times New Roman"/>
          <w:sz w:val="28"/>
          <w:szCs w:val="28"/>
          <w:lang w:val="uk-UA"/>
        </w:rPr>
        <w:t>В</w:t>
      </w:r>
      <w:r w:rsidR="006B4EBA">
        <w:rPr>
          <w:rFonts w:ascii="Times New Roman" w:hAnsi="Times New Roman"/>
          <w:sz w:val="28"/>
          <w:szCs w:val="28"/>
          <w:lang w:val="uk-UA"/>
        </w:rPr>
        <w:t>. В. </w:t>
      </w:r>
      <w:r w:rsidR="006D0C1D">
        <w:rPr>
          <w:rFonts w:ascii="Times New Roman" w:hAnsi="Times New Roman"/>
          <w:sz w:val="28"/>
          <w:szCs w:val="28"/>
          <w:lang w:val="uk-UA"/>
        </w:rPr>
        <w:t>Скворцова (До</w:t>
      </w:r>
      <w:r>
        <w:rPr>
          <w:rFonts w:ascii="Times New Roman" w:hAnsi="Times New Roman"/>
          <w:sz w:val="28"/>
          <w:szCs w:val="28"/>
          <w:lang w:val="uk-UA"/>
        </w:rPr>
        <w:t xml:space="preserve">даток А.2) </w:t>
      </w:r>
      <w:r w:rsidR="006D0C1D" w:rsidRPr="00B2499C">
        <w:rPr>
          <w:rFonts w:ascii="Times New Roman" w:hAnsi="Times New Roman"/>
          <w:sz w:val="28"/>
          <w:szCs w:val="28"/>
          <w:lang w:val="uk-UA"/>
        </w:rPr>
        <w:t>дало можливість</w:t>
      </w:r>
      <w:r w:rsidR="006D0C1D">
        <w:rPr>
          <w:rFonts w:ascii="Times New Roman" w:hAnsi="Times New Roman"/>
          <w:sz w:val="28"/>
          <w:szCs w:val="28"/>
          <w:lang w:val="uk-UA"/>
        </w:rPr>
        <w:t xml:space="preserve"> визначити міру задоволення </w:t>
      </w:r>
      <w:r w:rsidR="00B15FE1">
        <w:rPr>
          <w:rFonts w:ascii="Times New Roman" w:hAnsi="Times New Roman"/>
          <w:sz w:val="28"/>
          <w:szCs w:val="28"/>
          <w:lang w:val="uk-UA"/>
        </w:rPr>
        <w:t>п</w:t>
      </w:r>
      <w:r w:rsidR="00B15FE1" w:rsidRPr="00FA36AE">
        <w:rPr>
          <w:rFonts w:ascii="Times New Roman" w:hAnsi="Times New Roman"/>
          <w:sz w:val="28"/>
          <w:szCs w:val="28"/>
          <w:lang w:val="uk-UA"/>
        </w:rPr>
        <w:t>’</w:t>
      </w:r>
      <w:r w:rsidR="00B15FE1">
        <w:rPr>
          <w:rFonts w:ascii="Times New Roman" w:hAnsi="Times New Roman"/>
          <w:sz w:val="28"/>
          <w:szCs w:val="28"/>
          <w:lang w:val="uk-UA"/>
        </w:rPr>
        <w:t xml:space="preserve">яти </w:t>
      </w:r>
      <w:r w:rsidR="006D0C1D" w:rsidRPr="004838B4">
        <w:rPr>
          <w:rFonts w:ascii="Times New Roman" w:hAnsi="Times New Roman"/>
          <w:sz w:val="28"/>
          <w:szCs w:val="28"/>
          <w:lang w:val="uk-UA"/>
        </w:rPr>
        <w:t>базових потреб</w:t>
      </w:r>
      <w:r w:rsidR="006D0C1D" w:rsidRPr="00892E53">
        <w:rPr>
          <w:rFonts w:ascii="Times New Roman" w:hAnsi="Times New Roman"/>
          <w:i/>
          <w:sz w:val="28"/>
          <w:szCs w:val="28"/>
          <w:lang w:val="uk-UA"/>
        </w:rPr>
        <w:t xml:space="preserve"> </w:t>
      </w:r>
      <w:r w:rsidR="00B15FE1">
        <w:rPr>
          <w:rFonts w:ascii="Times New Roman" w:hAnsi="Times New Roman"/>
          <w:sz w:val="28"/>
          <w:szCs w:val="28"/>
          <w:lang w:val="uk-UA"/>
        </w:rPr>
        <w:t>особистості</w:t>
      </w:r>
      <w:r w:rsidR="00B15FE1" w:rsidRPr="00FA36AE">
        <w:rPr>
          <w:rFonts w:ascii="Times New Roman" w:hAnsi="Times New Roman"/>
          <w:sz w:val="28"/>
          <w:szCs w:val="28"/>
          <w:lang w:val="uk-UA"/>
        </w:rPr>
        <w:t xml:space="preserve"> (матеріальних</w:t>
      </w:r>
      <w:r>
        <w:rPr>
          <w:rFonts w:ascii="Times New Roman" w:hAnsi="Times New Roman"/>
          <w:sz w:val="28"/>
          <w:szCs w:val="28"/>
          <w:lang w:val="uk-UA"/>
        </w:rPr>
        <w:t xml:space="preserve"> потреб</w:t>
      </w:r>
      <w:r w:rsidR="00B15FE1" w:rsidRPr="00FA36AE">
        <w:rPr>
          <w:rFonts w:ascii="Times New Roman" w:hAnsi="Times New Roman"/>
          <w:sz w:val="28"/>
          <w:szCs w:val="28"/>
          <w:lang w:val="uk-UA"/>
        </w:rPr>
        <w:t>, потреб</w:t>
      </w:r>
      <w:r>
        <w:rPr>
          <w:rFonts w:ascii="Times New Roman" w:hAnsi="Times New Roman"/>
          <w:sz w:val="28"/>
          <w:szCs w:val="28"/>
          <w:lang w:val="uk-UA"/>
        </w:rPr>
        <w:t>и</w:t>
      </w:r>
      <w:r w:rsidR="00B15FE1" w:rsidRPr="00FA36AE">
        <w:rPr>
          <w:rFonts w:ascii="Times New Roman" w:hAnsi="Times New Roman"/>
          <w:sz w:val="28"/>
          <w:szCs w:val="28"/>
          <w:lang w:val="uk-UA"/>
        </w:rPr>
        <w:t xml:space="preserve"> у безпеці, соціальних потреб, потреб</w:t>
      </w:r>
      <w:r>
        <w:rPr>
          <w:rFonts w:ascii="Times New Roman" w:hAnsi="Times New Roman"/>
          <w:sz w:val="28"/>
          <w:szCs w:val="28"/>
          <w:lang w:val="uk-UA"/>
        </w:rPr>
        <w:t>и</w:t>
      </w:r>
      <w:r w:rsidR="00B15FE1" w:rsidRPr="00FA36AE">
        <w:rPr>
          <w:rFonts w:ascii="Times New Roman" w:hAnsi="Times New Roman"/>
          <w:sz w:val="28"/>
          <w:szCs w:val="28"/>
          <w:lang w:val="uk-UA"/>
        </w:rPr>
        <w:t xml:space="preserve"> у визнанні</w:t>
      </w:r>
      <w:r w:rsidR="00B15FE1">
        <w:rPr>
          <w:rFonts w:ascii="Times New Roman" w:hAnsi="Times New Roman"/>
          <w:sz w:val="28"/>
          <w:szCs w:val="28"/>
          <w:lang w:val="uk-UA"/>
        </w:rPr>
        <w:t xml:space="preserve"> та</w:t>
      </w:r>
      <w:r w:rsidR="00B15FE1" w:rsidRPr="00FA36AE">
        <w:rPr>
          <w:rFonts w:ascii="Times New Roman" w:hAnsi="Times New Roman"/>
          <w:sz w:val="28"/>
          <w:szCs w:val="28"/>
          <w:lang w:val="uk-UA"/>
        </w:rPr>
        <w:t xml:space="preserve"> потреб</w:t>
      </w:r>
      <w:r>
        <w:rPr>
          <w:rFonts w:ascii="Times New Roman" w:hAnsi="Times New Roman"/>
          <w:sz w:val="28"/>
          <w:szCs w:val="28"/>
          <w:lang w:val="uk-UA"/>
        </w:rPr>
        <w:t>и</w:t>
      </w:r>
      <w:r w:rsidR="00B15FE1" w:rsidRPr="00FA36AE">
        <w:rPr>
          <w:rFonts w:ascii="Times New Roman" w:hAnsi="Times New Roman"/>
          <w:sz w:val="28"/>
          <w:szCs w:val="28"/>
          <w:lang w:val="uk-UA"/>
        </w:rPr>
        <w:t xml:space="preserve"> у самовираженні)</w:t>
      </w:r>
      <w:r w:rsidR="00B15FE1">
        <w:rPr>
          <w:rFonts w:ascii="Times New Roman" w:hAnsi="Times New Roman"/>
          <w:sz w:val="28"/>
          <w:szCs w:val="28"/>
          <w:lang w:val="uk-UA"/>
        </w:rPr>
        <w:t xml:space="preserve">. </w:t>
      </w:r>
      <w:r w:rsidR="006D0C1D" w:rsidRPr="00AC117A">
        <w:rPr>
          <w:rFonts w:ascii="Times New Roman" w:hAnsi="Times New Roman"/>
          <w:sz w:val="28"/>
          <w:szCs w:val="28"/>
          <w:lang w:val="uk-UA"/>
        </w:rPr>
        <w:t>Отримані за шкалами бали від 0</w:t>
      </w:r>
      <w:r w:rsidR="007A743E">
        <w:rPr>
          <w:rFonts w:ascii="Times New Roman" w:hAnsi="Times New Roman"/>
          <w:sz w:val="28"/>
          <w:szCs w:val="28"/>
          <w:lang w:val="uk-UA"/>
        </w:rPr>
        <w:t xml:space="preserve"> </w:t>
      </w:r>
      <w:r w:rsidR="00294C31" w:rsidRPr="00294C31">
        <w:rPr>
          <w:rFonts w:ascii="Times New Roman" w:hAnsi="Times New Roman"/>
          <w:sz w:val="28"/>
          <w:szCs w:val="28"/>
          <w:lang w:val="uk-UA"/>
        </w:rPr>
        <w:t>до</w:t>
      </w:r>
      <w:r w:rsidR="00294C31">
        <w:rPr>
          <w:rFonts w:ascii="Times New Roman" w:hAnsi="Times New Roman"/>
          <w:b/>
          <w:sz w:val="28"/>
          <w:szCs w:val="28"/>
          <w:lang w:val="uk-UA"/>
        </w:rPr>
        <w:t xml:space="preserve"> </w:t>
      </w:r>
      <w:r w:rsidR="006D0C1D" w:rsidRPr="00AC117A">
        <w:rPr>
          <w:rFonts w:ascii="Times New Roman" w:hAnsi="Times New Roman"/>
          <w:sz w:val="28"/>
          <w:szCs w:val="28"/>
          <w:lang w:val="uk-UA"/>
        </w:rPr>
        <w:t>14 вказували на повне задоволення потреби, від 14</w:t>
      </w:r>
      <w:r w:rsidR="007A743E">
        <w:rPr>
          <w:rFonts w:ascii="Times New Roman" w:hAnsi="Times New Roman"/>
          <w:sz w:val="28"/>
          <w:szCs w:val="28"/>
          <w:lang w:val="uk-UA"/>
        </w:rPr>
        <w:t xml:space="preserve"> </w:t>
      </w:r>
      <w:r w:rsidR="00294C31" w:rsidRPr="00294C31">
        <w:rPr>
          <w:rFonts w:ascii="Times New Roman" w:hAnsi="Times New Roman"/>
          <w:sz w:val="28"/>
          <w:szCs w:val="28"/>
          <w:lang w:val="uk-UA"/>
        </w:rPr>
        <w:t>до</w:t>
      </w:r>
      <w:r w:rsidR="007A743E">
        <w:rPr>
          <w:rFonts w:ascii="Times New Roman" w:hAnsi="Times New Roman"/>
          <w:b/>
          <w:sz w:val="28"/>
          <w:szCs w:val="28"/>
          <w:lang w:val="uk-UA"/>
        </w:rPr>
        <w:t xml:space="preserve"> </w:t>
      </w:r>
      <w:r w:rsidR="006D0C1D" w:rsidRPr="00AC117A">
        <w:rPr>
          <w:rFonts w:ascii="Times New Roman" w:hAnsi="Times New Roman"/>
          <w:sz w:val="28"/>
          <w:szCs w:val="28"/>
          <w:lang w:val="uk-UA"/>
        </w:rPr>
        <w:t>28 балів – на зону часткового невдоволення</w:t>
      </w:r>
      <w:r w:rsidR="006D0C1D" w:rsidRPr="00B2499C">
        <w:rPr>
          <w:rFonts w:ascii="Times New Roman" w:hAnsi="Times New Roman"/>
          <w:sz w:val="28"/>
          <w:szCs w:val="28"/>
          <w:lang w:val="uk-UA"/>
        </w:rPr>
        <w:t>, а зазначені відповіді у межах</w:t>
      </w:r>
      <w:r w:rsidR="006D0C1D">
        <w:rPr>
          <w:rFonts w:ascii="Times New Roman" w:hAnsi="Times New Roman"/>
          <w:sz w:val="28"/>
          <w:szCs w:val="28"/>
          <w:lang w:val="uk-UA"/>
        </w:rPr>
        <w:t xml:space="preserve"> </w:t>
      </w:r>
      <w:r w:rsidR="006D0C1D" w:rsidRPr="00AC117A">
        <w:rPr>
          <w:rFonts w:ascii="Times New Roman" w:hAnsi="Times New Roman"/>
          <w:sz w:val="28"/>
          <w:szCs w:val="28"/>
          <w:lang w:val="uk-UA"/>
        </w:rPr>
        <w:t>від 28</w:t>
      </w:r>
      <w:r w:rsidR="002E3846">
        <w:rPr>
          <w:rFonts w:ascii="Times New Roman" w:hAnsi="Times New Roman"/>
          <w:sz w:val="28"/>
          <w:szCs w:val="28"/>
          <w:lang w:val="uk-UA"/>
        </w:rPr>
        <w:t xml:space="preserve"> </w:t>
      </w:r>
      <w:r w:rsidR="00294C31" w:rsidRPr="00294C31">
        <w:rPr>
          <w:rFonts w:ascii="Times New Roman" w:hAnsi="Times New Roman"/>
          <w:sz w:val="28"/>
          <w:szCs w:val="28"/>
          <w:lang w:val="uk-UA"/>
        </w:rPr>
        <w:t>до</w:t>
      </w:r>
      <w:r w:rsidR="00294C31">
        <w:rPr>
          <w:rFonts w:ascii="Times New Roman" w:hAnsi="Times New Roman"/>
          <w:b/>
          <w:sz w:val="28"/>
          <w:szCs w:val="28"/>
          <w:lang w:val="uk-UA"/>
        </w:rPr>
        <w:t xml:space="preserve"> </w:t>
      </w:r>
      <w:r w:rsidR="006D0C1D" w:rsidRPr="00AC117A">
        <w:rPr>
          <w:rFonts w:ascii="Times New Roman" w:hAnsi="Times New Roman"/>
          <w:sz w:val="28"/>
          <w:szCs w:val="28"/>
          <w:lang w:val="uk-UA"/>
        </w:rPr>
        <w:t>42 балів</w:t>
      </w:r>
      <w:r w:rsidR="006D0C1D" w:rsidRPr="00AC117A">
        <w:rPr>
          <w:rFonts w:ascii="Times New Roman" w:hAnsi="Times New Roman"/>
          <w:color w:val="FF0000"/>
          <w:sz w:val="28"/>
          <w:szCs w:val="28"/>
          <w:lang w:val="uk-UA"/>
        </w:rPr>
        <w:t xml:space="preserve"> </w:t>
      </w:r>
      <w:r w:rsidR="006D0C1D" w:rsidRPr="00AC117A">
        <w:rPr>
          <w:rFonts w:ascii="Times New Roman" w:hAnsi="Times New Roman"/>
          <w:sz w:val="28"/>
          <w:szCs w:val="28"/>
          <w:lang w:val="uk-UA"/>
        </w:rPr>
        <w:t>свідчили про повне незадоволення</w:t>
      </w:r>
      <w:r w:rsidR="006D0C1D" w:rsidRPr="00876672">
        <w:rPr>
          <w:rFonts w:ascii="Times New Roman" w:hAnsi="Times New Roman"/>
          <w:sz w:val="28"/>
          <w:szCs w:val="28"/>
          <w:lang w:val="uk-UA"/>
        </w:rPr>
        <w:t xml:space="preserve"> </w:t>
      </w:r>
      <w:r w:rsidR="006D0C1D" w:rsidRPr="00B2499C">
        <w:rPr>
          <w:rFonts w:ascii="Times New Roman" w:hAnsi="Times New Roman"/>
          <w:sz w:val="28"/>
          <w:szCs w:val="28"/>
          <w:lang w:val="uk-UA"/>
        </w:rPr>
        <w:t>б</w:t>
      </w:r>
      <w:r w:rsidR="009B736E">
        <w:rPr>
          <w:rFonts w:ascii="Times New Roman" w:hAnsi="Times New Roman"/>
          <w:sz w:val="28"/>
          <w:szCs w:val="28"/>
          <w:lang w:val="uk-UA"/>
        </w:rPr>
        <w:t>азової</w:t>
      </w:r>
      <w:r w:rsidR="006D0C1D" w:rsidRPr="00B2499C">
        <w:rPr>
          <w:rFonts w:ascii="Times New Roman" w:hAnsi="Times New Roman"/>
          <w:sz w:val="28"/>
          <w:szCs w:val="28"/>
          <w:lang w:val="uk-UA"/>
        </w:rPr>
        <w:t xml:space="preserve"> потреб</w:t>
      </w:r>
      <w:r w:rsidR="009B736E">
        <w:rPr>
          <w:rFonts w:ascii="Times New Roman" w:hAnsi="Times New Roman"/>
          <w:sz w:val="28"/>
          <w:szCs w:val="28"/>
          <w:lang w:val="uk-UA"/>
        </w:rPr>
        <w:t>и</w:t>
      </w:r>
      <w:r w:rsidR="006D0C1D" w:rsidRPr="00B2499C">
        <w:rPr>
          <w:rFonts w:ascii="Times New Roman" w:hAnsi="Times New Roman"/>
          <w:sz w:val="28"/>
          <w:szCs w:val="28"/>
          <w:lang w:val="uk-UA"/>
        </w:rPr>
        <w:t>.</w:t>
      </w:r>
      <w:r w:rsidR="006D0C1D">
        <w:rPr>
          <w:rFonts w:ascii="Times New Roman" w:hAnsi="Times New Roman"/>
          <w:sz w:val="28"/>
          <w:szCs w:val="28"/>
          <w:lang w:val="uk-UA"/>
        </w:rPr>
        <w:t xml:space="preserve"> У разі часткового або повного незадоволення </w:t>
      </w:r>
      <w:r w:rsidR="00294C31">
        <w:rPr>
          <w:rFonts w:ascii="Times New Roman" w:hAnsi="Times New Roman"/>
          <w:sz w:val="28"/>
          <w:szCs w:val="28"/>
          <w:lang w:val="uk-UA"/>
        </w:rPr>
        <w:t>потреб</w:t>
      </w:r>
      <w:r>
        <w:rPr>
          <w:rFonts w:ascii="Times New Roman" w:hAnsi="Times New Roman"/>
          <w:sz w:val="28"/>
          <w:szCs w:val="28"/>
          <w:lang w:val="uk-UA"/>
        </w:rPr>
        <w:t>и</w:t>
      </w:r>
      <w:r w:rsidR="00294C31">
        <w:rPr>
          <w:rFonts w:ascii="Times New Roman" w:hAnsi="Times New Roman"/>
          <w:sz w:val="28"/>
          <w:szCs w:val="28"/>
          <w:lang w:val="uk-UA"/>
        </w:rPr>
        <w:t xml:space="preserve"> у безпеці</w:t>
      </w:r>
      <w:r w:rsidR="006D0C1D" w:rsidRPr="00876BDE">
        <w:rPr>
          <w:rFonts w:ascii="Times New Roman" w:hAnsi="Times New Roman"/>
          <w:sz w:val="28"/>
          <w:szCs w:val="28"/>
          <w:lang w:val="uk-UA"/>
        </w:rPr>
        <w:t xml:space="preserve"> </w:t>
      </w:r>
      <w:r w:rsidR="006D0C1D">
        <w:rPr>
          <w:rFonts w:ascii="Times New Roman" w:hAnsi="Times New Roman"/>
          <w:sz w:val="28"/>
          <w:szCs w:val="28"/>
          <w:lang w:val="uk-UA"/>
        </w:rPr>
        <w:t>чинн</w:t>
      </w:r>
      <w:r w:rsidR="00E854D2">
        <w:rPr>
          <w:rFonts w:ascii="Times New Roman" w:hAnsi="Times New Roman"/>
          <w:sz w:val="28"/>
          <w:szCs w:val="28"/>
          <w:lang w:val="uk-UA"/>
        </w:rPr>
        <w:t>иком громадської участі виступатиме</w:t>
      </w:r>
      <w:r w:rsidR="006D0C1D" w:rsidRPr="00876BDE">
        <w:rPr>
          <w:rFonts w:ascii="Times New Roman" w:hAnsi="Times New Roman"/>
          <w:sz w:val="28"/>
          <w:szCs w:val="28"/>
          <w:lang w:val="uk-UA"/>
        </w:rPr>
        <w:t xml:space="preserve"> </w:t>
      </w:r>
      <w:r w:rsidR="006D0C1D">
        <w:rPr>
          <w:rFonts w:ascii="Times New Roman" w:hAnsi="Times New Roman"/>
          <w:sz w:val="28"/>
          <w:szCs w:val="28"/>
          <w:lang w:val="uk-UA"/>
        </w:rPr>
        <w:t xml:space="preserve">самозбереження та формування </w:t>
      </w:r>
      <w:r w:rsidR="00AF0AE1">
        <w:rPr>
          <w:rFonts w:ascii="Times New Roman" w:hAnsi="Times New Roman"/>
          <w:sz w:val="28"/>
          <w:szCs w:val="28"/>
          <w:lang w:val="uk-UA"/>
        </w:rPr>
        <w:t>почуття захищеності й підтримки</w:t>
      </w:r>
      <w:r w:rsidR="006D0C1D">
        <w:rPr>
          <w:rFonts w:ascii="Times New Roman" w:hAnsi="Times New Roman"/>
          <w:sz w:val="28"/>
          <w:szCs w:val="28"/>
          <w:lang w:val="uk-UA"/>
        </w:rPr>
        <w:t xml:space="preserve">; при незадоволенні </w:t>
      </w:r>
      <w:r w:rsidR="00294C31">
        <w:rPr>
          <w:rFonts w:ascii="Times New Roman" w:hAnsi="Times New Roman"/>
          <w:sz w:val="28"/>
          <w:szCs w:val="28"/>
          <w:lang w:val="uk-UA"/>
        </w:rPr>
        <w:t>соціальних потреб</w:t>
      </w:r>
      <w:r w:rsidR="006D0C1D">
        <w:rPr>
          <w:rFonts w:ascii="Times New Roman" w:hAnsi="Times New Roman"/>
          <w:sz w:val="28"/>
          <w:szCs w:val="28"/>
          <w:lang w:val="uk-UA"/>
        </w:rPr>
        <w:t xml:space="preserve"> поштовхом до залучення у діяльність г</w:t>
      </w:r>
      <w:r w:rsidR="00E854D2">
        <w:rPr>
          <w:rFonts w:ascii="Times New Roman" w:hAnsi="Times New Roman"/>
          <w:sz w:val="28"/>
          <w:szCs w:val="28"/>
          <w:lang w:val="uk-UA"/>
        </w:rPr>
        <w:t>ромадського об’єднаннях виступатиме</w:t>
      </w:r>
      <w:r w:rsidR="006D0C1D">
        <w:rPr>
          <w:rFonts w:ascii="Times New Roman" w:hAnsi="Times New Roman"/>
          <w:sz w:val="28"/>
          <w:szCs w:val="28"/>
          <w:lang w:val="uk-UA"/>
        </w:rPr>
        <w:t xml:space="preserve"> прагнення </w:t>
      </w:r>
      <w:r w:rsidR="00AF0AE1">
        <w:rPr>
          <w:rFonts w:ascii="Times New Roman" w:hAnsi="Times New Roman"/>
          <w:sz w:val="28"/>
          <w:szCs w:val="28"/>
          <w:lang w:val="uk-UA"/>
        </w:rPr>
        <w:t xml:space="preserve">особи </w:t>
      </w:r>
      <w:r w:rsidR="006D0C1D">
        <w:rPr>
          <w:rFonts w:ascii="Times New Roman" w:hAnsi="Times New Roman"/>
          <w:sz w:val="28"/>
          <w:szCs w:val="28"/>
          <w:lang w:val="uk-UA"/>
        </w:rPr>
        <w:t xml:space="preserve">пізнати себе та інших, здобути нові контакти, бути причетною до групи однодумців; у разі незадоволення </w:t>
      </w:r>
      <w:r w:rsidR="006D0C1D" w:rsidRPr="004838B4">
        <w:rPr>
          <w:rFonts w:ascii="Times New Roman" w:hAnsi="Times New Roman"/>
          <w:sz w:val="28"/>
          <w:szCs w:val="28"/>
          <w:lang w:val="uk-UA"/>
        </w:rPr>
        <w:t>потреб</w:t>
      </w:r>
      <w:r>
        <w:rPr>
          <w:rFonts w:ascii="Times New Roman" w:hAnsi="Times New Roman"/>
          <w:sz w:val="28"/>
          <w:szCs w:val="28"/>
          <w:lang w:val="uk-UA"/>
        </w:rPr>
        <w:t>и</w:t>
      </w:r>
      <w:r w:rsidR="006D0C1D" w:rsidRPr="004838B4">
        <w:rPr>
          <w:rFonts w:ascii="Times New Roman" w:hAnsi="Times New Roman"/>
          <w:sz w:val="28"/>
          <w:szCs w:val="28"/>
          <w:lang w:val="uk-UA"/>
        </w:rPr>
        <w:t xml:space="preserve"> у визнанні</w:t>
      </w:r>
      <w:r w:rsidR="00E854D2">
        <w:rPr>
          <w:rFonts w:ascii="Times New Roman" w:hAnsi="Times New Roman"/>
          <w:sz w:val="28"/>
          <w:szCs w:val="28"/>
          <w:lang w:val="uk-UA"/>
        </w:rPr>
        <w:t xml:space="preserve"> громадська участь сприятиме</w:t>
      </w:r>
      <w:r w:rsidR="006D0C1D">
        <w:rPr>
          <w:rFonts w:ascii="Times New Roman" w:hAnsi="Times New Roman"/>
          <w:sz w:val="28"/>
          <w:szCs w:val="28"/>
          <w:lang w:val="uk-UA"/>
        </w:rPr>
        <w:t xml:space="preserve"> утвердженню</w:t>
      </w:r>
      <w:r w:rsidR="006D0C1D" w:rsidRPr="00AC117A">
        <w:rPr>
          <w:rFonts w:ascii="Times New Roman" w:hAnsi="Times New Roman"/>
          <w:sz w:val="28"/>
          <w:szCs w:val="28"/>
          <w:lang w:val="uk-UA"/>
        </w:rPr>
        <w:t xml:space="preserve"> позиції </w:t>
      </w:r>
      <w:r w:rsidR="006D0C1D">
        <w:rPr>
          <w:rFonts w:ascii="Times New Roman" w:hAnsi="Times New Roman"/>
          <w:sz w:val="28"/>
          <w:szCs w:val="28"/>
          <w:lang w:val="uk-UA"/>
        </w:rPr>
        <w:t xml:space="preserve">жінки </w:t>
      </w:r>
      <w:r w:rsidR="006D0C1D" w:rsidRPr="00AC117A">
        <w:rPr>
          <w:rFonts w:ascii="Times New Roman" w:hAnsi="Times New Roman"/>
          <w:sz w:val="28"/>
          <w:szCs w:val="28"/>
          <w:lang w:val="uk-UA"/>
        </w:rPr>
        <w:t>у суспільстві</w:t>
      </w:r>
      <w:r w:rsidR="006D0C1D">
        <w:rPr>
          <w:rFonts w:ascii="Times New Roman" w:hAnsi="Times New Roman"/>
          <w:sz w:val="28"/>
          <w:szCs w:val="28"/>
          <w:lang w:val="uk-UA"/>
        </w:rPr>
        <w:t xml:space="preserve">, </w:t>
      </w:r>
      <w:r w:rsidR="00B15FE1">
        <w:rPr>
          <w:rFonts w:ascii="Times New Roman" w:hAnsi="Times New Roman"/>
          <w:sz w:val="28"/>
          <w:szCs w:val="28"/>
          <w:lang w:val="uk-UA"/>
        </w:rPr>
        <w:t xml:space="preserve">становленню </w:t>
      </w:r>
      <w:r w:rsidR="006D0C1D" w:rsidRPr="00AC117A">
        <w:rPr>
          <w:rFonts w:ascii="Times New Roman" w:hAnsi="Times New Roman"/>
          <w:sz w:val="28"/>
          <w:szCs w:val="28"/>
          <w:lang w:val="uk-UA"/>
        </w:rPr>
        <w:t>впевнен</w:t>
      </w:r>
      <w:r w:rsidR="00AF0AE1">
        <w:rPr>
          <w:rFonts w:ascii="Times New Roman" w:hAnsi="Times New Roman"/>
          <w:sz w:val="28"/>
          <w:szCs w:val="28"/>
          <w:lang w:val="uk-UA"/>
        </w:rPr>
        <w:t>ості у</w:t>
      </w:r>
      <w:r w:rsidR="006D0C1D">
        <w:rPr>
          <w:rFonts w:ascii="Times New Roman" w:hAnsi="Times New Roman"/>
          <w:sz w:val="28"/>
          <w:szCs w:val="28"/>
          <w:lang w:val="uk-UA"/>
        </w:rPr>
        <w:t xml:space="preserve"> собі та </w:t>
      </w:r>
      <w:r w:rsidR="006D0C1D" w:rsidRPr="00AC117A">
        <w:rPr>
          <w:rFonts w:ascii="Times New Roman" w:hAnsi="Times New Roman"/>
          <w:sz w:val="28"/>
          <w:szCs w:val="28"/>
          <w:lang w:val="uk-UA"/>
        </w:rPr>
        <w:t>у власних можливостях</w:t>
      </w:r>
      <w:r w:rsidR="006D0C1D">
        <w:rPr>
          <w:rFonts w:ascii="Times New Roman" w:hAnsi="Times New Roman"/>
          <w:sz w:val="28"/>
          <w:szCs w:val="28"/>
          <w:lang w:val="uk-UA"/>
        </w:rPr>
        <w:t>; громадська участь як спосіб реалізації</w:t>
      </w:r>
      <w:r w:rsidR="0028787B">
        <w:rPr>
          <w:rFonts w:ascii="Times New Roman" w:hAnsi="Times New Roman"/>
          <w:sz w:val="28"/>
          <w:szCs w:val="28"/>
          <w:lang w:val="uk-UA"/>
        </w:rPr>
        <w:t xml:space="preserve"> особистісного потенціалу сприятиме</w:t>
      </w:r>
      <w:r w:rsidR="006D0C1D">
        <w:rPr>
          <w:rFonts w:ascii="Times New Roman" w:hAnsi="Times New Roman"/>
          <w:sz w:val="28"/>
          <w:szCs w:val="28"/>
          <w:lang w:val="uk-UA"/>
        </w:rPr>
        <w:t xml:space="preserve"> задоволенню потреб</w:t>
      </w:r>
      <w:r>
        <w:rPr>
          <w:rFonts w:ascii="Times New Roman" w:hAnsi="Times New Roman"/>
          <w:sz w:val="28"/>
          <w:szCs w:val="28"/>
          <w:lang w:val="uk-UA"/>
        </w:rPr>
        <w:t>и</w:t>
      </w:r>
      <w:r w:rsidR="006D0C1D">
        <w:rPr>
          <w:rFonts w:ascii="Times New Roman" w:hAnsi="Times New Roman"/>
          <w:sz w:val="28"/>
          <w:szCs w:val="28"/>
          <w:lang w:val="uk-UA"/>
        </w:rPr>
        <w:t xml:space="preserve"> </w:t>
      </w:r>
      <w:r w:rsidR="006D0C1D" w:rsidRPr="004838B4">
        <w:rPr>
          <w:rFonts w:ascii="Times New Roman" w:hAnsi="Times New Roman"/>
          <w:sz w:val="28"/>
          <w:szCs w:val="28"/>
          <w:lang w:val="uk-UA"/>
        </w:rPr>
        <w:t>у самовираженні</w:t>
      </w:r>
      <w:r w:rsidR="006D0C1D">
        <w:rPr>
          <w:rFonts w:ascii="Times New Roman" w:hAnsi="Times New Roman"/>
          <w:sz w:val="28"/>
          <w:szCs w:val="28"/>
          <w:lang w:val="uk-UA"/>
        </w:rPr>
        <w:t>.</w:t>
      </w:r>
      <w:r w:rsidR="007A743E">
        <w:rPr>
          <w:rFonts w:ascii="Times New Roman" w:hAnsi="Times New Roman"/>
          <w:sz w:val="28"/>
          <w:szCs w:val="28"/>
          <w:lang w:val="uk-UA"/>
        </w:rPr>
        <w:t xml:space="preserve"> </w:t>
      </w:r>
    </w:p>
    <w:p w:rsidR="006D0C1D" w:rsidRPr="00B720F3" w:rsidRDefault="006D0C1D" w:rsidP="00823DEC">
      <w:pPr>
        <w:spacing w:after="0" w:line="360" w:lineRule="auto"/>
        <w:ind w:firstLine="709"/>
        <w:rPr>
          <w:rFonts w:ascii="Times New Roman" w:hAnsi="Times New Roman"/>
          <w:i/>
          <w:sz w:val="28"/>
          <w:szCs w:val="28"/>
          <w:lang w:val="uk-UA"/>
        </w:rPr>
      </w:pPr>
      <w:r>
        <w:rPr>
          <w:rFonts w:ascii="Times New Roman" w:hAnsi="Times New Roman"/>
          <w:sz w:val="28"/>
          <w:szCs w:val="28"/>
          <w:lang w:val="uk-UA"/>
        </w:rPr>
        <w:t>Застосування методики діагностики мотива</w:t>
      </w:r>
      <w:r w:rsidR="006B4EBA">
        <w:rPr>
          <w:rFonts w:ascii="Times New Roman" w:hAnsi="Times New Roman"/>
          <w:sz w:val="28"/>
          <w:szCs w:val="28"/>
          <w:lang w:val="uk-UA"/>
        </w:rPr>
        <w:t>ційної структури особистості В. Е. </w:t>
      </w:r>
      <w:r>
        <w:rPr>
          <w:rFonts w:ascii="Times New Roman" w:hAnsi="Times New Roman"/>
          <w:sz w:val="28"/>
          <w:szCs w:val="28"/>
          <w:lang w:val="uk-UA"/>
        </w:rPr>
        <w:t xml:space="preserve">Мільман (Додаток А.3) </w:t>
      </w:r>
      <w:r w:rsidR="00C865EE">
        <w:rPr>
          <w:rFonts w:ascii="Times New Roman" w:hAnsi="Times New Roman"/>
          <w:sz w:val="28"/>
          <w:szCs w:val="28"/>
          <w:lang w:val="uk-UA"/>
        </w:rPr>
        <w:t xml:space="preserve">дозволило </w:t>
      </w:r>
      <w:r>
        <w:rPr>
          <w:rFonts w:ascii="Times New Roman" w:hAnsi="Times New Roman"/>
          <w:sz w:val="28"/>
          <w:szCs w:val="28"/>
          <w:lang w:val="uk-UA"/>
        </w:rPr>
        <w:t>визнач</w:t>
      </w:r>
      <w:r w:rsidR="00C865EE">
        <w:rPr>
          <w:rFonts w:ascii="Times New Roman" w:hAnsi="Times New Roman"/>
          <w:sz w:val="28"/>
          <w:szCs w:val="28"/>
          <w:lang w:val="uk-UA"/>
        </w:rPr>
        <w:t xml:space="preserve">ити </w:t>
      </w:r>
      <w:r>
        <w:rPr>
          <w:rFonts w:ascii="Times New Roman" w:hAnsi="Times New Roman"/>
          <w:sz w:val="28"/>
          <w:szCs w:val="28"/>
          <w:lang w:val="uk-UA"/>
        </w:rPr>
        <w:t>мотиваційн</w:t>
      </w:r>
      <w:r w:rsidR="00C865EE">
        <w:rPr>
          <w:rFonts w:ascii="Times New Roman" w:hAnsi="Times New Roman"/>
          <w:sz w:val="28"/>
          <w:szCs w:val="28"/>
          <w:lang w:val="uk-UA"/>
        </w:rPr>
        <w:t>і тенденції</w:t>
      </w:r>
      <w:r>
        <w:rPr>
          <w:rFonts w:ascii="Times New Roman" w:hAnsi="Times New Roman"/>
          <w:sz w:val="28"/>
          <w:szCs w:val="28"/>
          <w:lang w:val="uk-UA"/>
        </w:rPr>
        <w:t xml:space="preserve"> особистості, так</w:t>
      </w:r>
      <w:r w:rsidR="00C865EE">
        <w:rPr>
          <w:rFonts w:ascii="Times New Roman" w:hAnsi="Times New Roman"/>
          <w:sz w:val="28"/>
          <w:szCs w:val="28"/>
          <w:lang w:val="uk-UA"/>
        </w:rPr>
        <w:t>і</w:t>
      </w:r>
      <w:r>
        <w:rPr>
          <w:rFonts w:ascii="Times New Roman" w:hAnsi="Times New Roman"/>
          <w:sz w:val="28"/>
          <w:szCs w:val="28"/>
          <w:lang w:val="uk-UA"/>
        </w:rPr>
        <w:t xml:space="preserve"> як загальна і творча активність, суспільна корисність, підтримка життєзабезпечення, прагнення до спілкування, забезпечення комфорту та соціальног</w:t>
      </w:r>
      <w:r w:rsidR="00C865EE">
        <w:rPr>
          <w:rFonts w:ascii="Times New Roman" w:hAnsi="Times New Roman"/>
          <w:sz w:val="28"/>
          <w:szCs w:val="28"/>
          <w:lang w:val="uk-UA"/>
        </w:rPr>
        <w:t>о статусу. Дана методика містила</w:t>
      </w:r>
      <w:r>
        <w:rPr>
          <w:rFonts w:ascii="Times New Roman" w:hAnsi="Times New Roman"/>
          <w:sz w:val="28"/>
          <w:szCs w:val="28"/>
          <w:lang w:val="uk-UA"/>
        </w:rPr>
        <w:t xml:space="preserve"> 14 блоків запитань, до </w:t>
      </w:r>
      <w:r w:rsidR="006828E2">
        <w:rPr>
          <w:rFonts w:ascii="Times New Roman" w:hAnsi="Times New Roman"/>
          <w:sz w:val="28"/>
          <w:szCs w:val="28"/>
          <w:lang w:val="uk-UA"/>
        </w:rPr>
        <w:t xml:space="preserve">кожного з </w:t>
      </w:r>
      <w:r>
        <w:rPr>
          <w:rFonts w:ascii="Times New Roman" w:hAnsi="Times New Roman"/>
          <w:sz w:val="28"/>
          <w:szCs w:val="28"/>
          <w:lang w:val="uk-UA"/>
        </w:rPr>
        <w:t xml:space="preserve">яких </w:t>
      </w:r>
      <w:r w:rsidR="00C865EE">
        <w:rPr>
          <w:rFonts w:ascii="Times New Roman" w:hAnsi="Times New Roman"/>
          <w:sz w:val="28"/>
          <w:szCs w:val="28"/>
          <w:lang w:val="uk-UA"/>
        </w:rPr>
        <w:t xml:space="preserve">досліджувані </w:t>
      </w:r>
      <w:r>
        <w:rPr>
          <w:rFonts w:ascii="Times New Roman" w:hAnsi="Times New Roman"/>
          <w:sz w:val="28"/>
          <w:szCs w:val="28"/>
          <w:lang w:val="uk-UA"/>
        </w:rPr>
        <w:t>ви</w:t>
      </w:r>
      <w:r w:rsidR="006828E2">
        <w:rPr>
          <w:rFonts w:ascii="Times New Roman" w:hAnsi="Times New Roman"/>
          <w:sz w:val="28"/>
          <w:szCs w:val="28"/>
          <w:lang w:val="uk-UA"/>
        </w:rPr>
        <w:t>слов</w:t>
      </w:r>
      <w:r w:rsidR="00C865EE">
        <w:rPr>
          <w:rFonts w:ascii="Times New Roman" w:hAnsi="Times New Roman"/>
          <w:sz w:val="28"/>
          <w:szCs w:val="28"/>
          <w:lang w:val="uk-UA"/>
        </w:rPr>
        <w:t>лювали</w:t>
      </w:r>
      <w:r>
        <w:rPr>
          <w:rFonts w:ascii="Times New Roman" w:hAnsi="Times New Roman"/>
          <w:i/>
          <w:sz w:val="28"/>
          <w:szCs w:val="28"/>
          <w:lang w:val="uk-UA"/>
        </w:rPr>
        <w:t xml:space="preserve"> </w:t>
      </w:r>
      <w:r>
        <w:rPr>
          <w:rFonts w:ascii="Times New Roman" w:hAnsi="Times New Roman"/>
          <w:sz w:val="28"/>
          <w:szCs w:val="28"/>
          <w:lang w:val="uk-UA"/>
        </w:rPr>
        <w:t>відповідне ставлення. Рівень вираження кожної з 7 шкал визначався шляхом зведення загальної кількості співпадінь з ключем</w:t>
      </w:r>
      <w:r w:rsidR="006828E2">
        <w:rPr>
          <w:rFonts w:ascii="Times New Roman" w:hAnsi="Times New Roman"/>
          <w:sz w:val="28"/>
          <w:szCs w:val="28"/>
          <w:lang w:val="uk-UA"/>
        </w:rPr>
        <w:t xml:space="preserve">. Аналіз отриманих високих балів </w:t>
      </w:r>
      <w:r>
        <w:rPr>
          <w:rFonts w:ascii="Times New Roman" w:hAnsi="Times New Roman"/>
          <w:sz w:val="28"/>
          <w:szCs w:val="28"/>
          <w:lang w:val="uk-UA"/>
        </w:rPr>
        <w:t>дозволив</w:t>
      </w:r>
      <w:r>
        <w:rPr>
          <w:rFonts w:ascii="Times New Roman" w:hAnsi="Times New Roman"/>
          <w:i/>
          <w:sz w:val="28"/>
          <w:szCs w:val="28"/>
          <w:lang w:val="uk-UA"/>
        </w:rPr>
        <w:t xml:space="preserve"> </w:t>
      </w:r>
      <w:r>
        <w:rPr>
          <w:rFonts w:ascii="Times New Roman" w:hAnsi="Times New Roman"/>
          <w:sz w:val="28"/>
          <w:szCs w:val="28"/>
          <w:lang w:val="uk-UA"/>
        </w:rPr>
        <w:t>встановити переважаюч</w:t>
      </w:r>
      <w:r w:rsidR="001F6B3F">
        <w:rPr>
          <w:rFonts w:ascii="Times New Roman" w:hAnsi="Times New Roman"/>
          <w:sz w:val="28"/>
          <w:szCs w:val="28"/>
          <w:lang w:val="uk-UA"/>
        </w:rPr>
        <w:t>у</w:t>
      </w:r>
      <w:r>
        <w:rPr>
          <w:rFonts w:ascii="Times New Roman" w:hAnsi="Times New Roman"/>
          <w:sz w:val="28"/>
          <w:szCs w:val="28"/>
          <w:lang w:val="uk-UA"/>
        </w:rPr>
        <w:t xml:space="preserve"> </w:t>
      </w:r>
      <w:r w:rsidR="001F6B3F">
        <w:rPr>
          <w:rFonts w:ascii="Times New Roman" w:hAnsi="Times New Roman"/>
          <w:sz w:val="28"/>
          <w:szCs w:val="28"/>
          <w:lang w:val="uk-UA"/>
        </w:rPr>
        <w:t>спрямованість особистості: загальножиттєву</w:t>
      </w:r>
      <w:r>
        <w:rPr>
          <w:rFonts w:ascii="Times New Roman" w:hAnsi="Times New Roman"/>
          <w:sz w:val="28"/>
          <w:szCs w:val="28"/>
          <w:lang w:val="uk-UA"/>
        </w:rPr>
        <w:t>, що стосується усієї сф</w:t>
      </w:r>
      <w:r w:rsidR="001F6B3F">
        <w:rPr>
          <w:rFonts w:ascii="Times New Roman" w:hAnsi="Times New Roman"/>
          <w:sz w:val="28"/>
          <w:szCs w:val="28"/>
          <w:lang w:val="uk-UA"/>
        </w:rPr>
        <w:t xml:space="preserve">ери життєдіяльності, або робочу, яка </w:t>
      </w:r>
      <w:r w:rsidR="006828E2">
        <w:rPr>
          <w:rFonts w:ascii="Times New Roman" w:hAnsi="Times New Roman"/>
          <w:sz w:val="28"/>
          <w:szCs w:val="28"/>
          <w:lang w:val="uk-UA"/>
        </w:rPr>
        <w:t xml:space="preserve">належить до </w:t>
      </w:r>
      <w:r>
        <w:rPr>
          <w:rFonts w:ascii="Times New Roman" w:hAnsi="Times New Roman"/>
          <w:sz w:val="28"/>
          <w:szCs w:val="28"/>
          <w:lang w:val="uk-UA"/>
        </w:rPr>
        <w:t>соціальної сфери. Загальножиттєв</w:t>
      </w:r>
      <w:r w:rsidR="00492A00">
        <w:rPr>
          <w:rFonts w:ascii="Times New Roman" w:hAnsi="Times New Roman"/>
          <w:sz w:val="28"/>
          <w:szCs w:val="28"/>
          <w:lang w:val="uk-UA"/>
        </w:rPr>
        <w:t>у</w:t>
      </w:r>
      <w:r>
        <w:rPr>
          <w:rFonts w:ascii="Times New Roman" w:hAnsi="Times New Roman"/>
          <w:sz w:val="28"/>
          <w:szCs w:val="28"/>
          <w:lang w:val="uk-UA"/>
        </w:rPr>
        <w:t xml:space="preserve"> </w:t>
      </w:r>
      <w:r w:rsidR="00492A00">
        <w:rPr>
          <w:rFonts w:ascii="Times New Roman" w:hAnsi="Times New Roman"/>
          <w:sz w:val="28"/>
          <w:szCs w:val="28"/>
          <w:lang w:val="uk-UA"/>
        </w:rPr>
        <w:t xml:space="preserve">спрямованість </w:t>
      </w:r>
      <w:r>
        <w:rPr>
          <w:rFonts w:ascii="Times New Roman" w:hAnsi="Times New Roman"/>
          <w:sz w:val="28"/>
          <w:szCs w:val="28"/>
          <w:lang w:val="uk-UA"/>
        </w:rPr>
        <w:t>утворюють шкали «життєзабезпечення», «комфорт», «соціальний статус», «спілкування», а робоч</w:t>
      </w:r>
      <w:r w:rsidR="00492A00">
        <w:rPr>
          <w:rFonts w:ascii="Times New Roman" w:hAnsi="Times New Roman"/>
          <w:sz w:val="28"/>
          <w:szCs w:val="28"/>
          <w:lang w:val="uk-UA"/>
        </w:rPr>
        <w:t>у</w:t>
      </w:r>
      <w:r>
        <w:rPr>
          <w:rFonts w:ascii="Times New Roman" w:hAnsi="Times New Roman"/>
          <w:sz w:val="28"/>
          <w:szCs w:val="28"/>
          <w:lang w:val="uk-UA"/>
        </w:rPr>
        <w:t xml:space="preserve"> складає</w:t>
      </w:r>
      <w:r w:rsidRPr="003D3CE1">
        <w:rPr>
          <w:rFonts w:ascii="Times New Roman" w:hAnsi="Times New Roman"/>
          <w:sz w:val="28"/>
          <w:szCs w:val="28"/>
          <w:lang w:val="uk-UA"/>
        </w:rPr>
        <w:t xml:space="preserve"> </w:t>
      </w:r>
      <w:r>
        <w:rPr>
          <w:rFonts w:ascii="Times New Roman" w:hAnsi="Times New Roman"/>
          <w:sz w:val="28"/>
          <w:szCs w:val="28"/>
          <w:lang w:val="uk-UA"/>
        </w:rPr>
        <w:t>сума балів за шкалами «загальна активність», «творча активність» та</w:t>
      </w:r>
      <w:r w:rsidR="004838B4">
        <w:rPr>
          <w:rFonts w:ascii="Times New Roman" w:hAnsi="Times New Roman"/>
          <w:sz w:val="28"/>
          <w:szCs w:val="28"/>
          <w:lang w:val="uk-UA"/>
        </w:rPr>
        <w:t xml:space="preserve"> «суспільна корисність». </w:t>
      </w:r>
      <w:r w:rsidR="00A45235">
        <w:rPr>
          <w:rFonts w:ascii="Times New Roman" w:hAnsi="Times New Roman"/>
          <w:sz w:val="28"/>
          <w:szCs w:val="28"/>
          <w:lang w:val="uk-UA"/>
        </w:rPr>
        <w:t>Власне р</w:t>
      </w:r>
      <w:r w:rsidR="00A45235" w:rsidRPr="00FA36AE">
        <w:rPr>
          <w:rFonts w:ascii="Times New Roman" w:hAnsi="Times New Roman"/>
          <w:sz w:val="28"/>
          <w:szCs w:val="28"/>
          <w:lang w:val="uk-UA"/>
        </w:rPr>
        <w:t xml:space="preserve">обоча спрямованість </w:t>
      </w:r>
      <w:r>
        <w:rPr>
          <w:rFonts w:ascii="Times New Roman" w:hAnsi="Times New Roman"/>
          <w:sz w:val="28"/>
          <w:szCs w:val="28"/>
          <w:lang w:val="uk-UA"/>
        </w:rPr>
        <w:t>вказує на високе прагнення</w:t>
      </w:r>
      <w:r w:rsidRPr="00267B10">
        <w:rPr>
          <w:rFonts w:ascii="Times New Roman" w:hAnsi="Times New Roman"/>
          <w:sz w:val="28"/>
          <w:szCs w:val="28"/>
          <w:lang w:val="uk-UA"/>
        </w:rPr>
        <w:t xml:space="preserve"> </w:t>
      </w:r>
      <w:r>
        <w:rPr>
          <w:rFonts w:ascii="Times New Roman" w:hAnsi="Times New Roman"/>
          <w:sz w:val="28"/>
          <w:szCs w:val="28"/>
          <w:lang w:val="uk-UA"/>
        </w:rPr>
        <w:t xml:space="preserve">особи </w:t>
      </w:r>
      <w:r w:rsidR="00AF0AE1">
        <w:rPr>
          <w:rFonts w:ascii="Times New Roman" w:hAnsi="Times New Roman"/>
          <w:sz w:val="28"/>
          <w:szCs w:val="28"/>
          <w:lang w:val="uk-UA"/>
        </w:rPr>
        <w:t xml:space="preserve">проявляти активність </w:t>
      </w:r>
      <w:r>
        <w:rPr>
          <w:rFonts w:ascii="Times New Roman" w:hAnsi="Times New Roman"/>
          <w:sz w:val="28"/>
          <w:szCs w:val="28"/>
          <w:lang w:val="uk-UA"/>
        </w:rPr>
        <w:t>у соціальній сфері</w:t>
      </w:r>
      <w:r w:rsidRPr="00267B10">
        <w:rPr>
          <w:rFonts w:ascii="Times New Roman" w:hAnsi="Times New Roman"/>
          <w:sz w:val="28"/>
          <w:szCs w:val="28"/>
          <w:lang w:val="uk-UA"/>
        </w:rPr>
        <w:t>, опановувати й перетворювати ото</w:t>
      </w:r>
      <w:r>
        <w:rPr>
          <w:rFonts w:ascii="Times New Roman" w:hAnsi="Times New Roman"/>
          <w:sz w:val="28"/>
          <w:szCs w:val="28"/>
          <w:lang w:val="uk-UA"/>
        </w:rPr>
        <w:t>чуючу дійсність</w:t>
      </w:r>
      <w:r>
        <w:rPr>
          <w:rFonts w:ascii="Times New Roman" w:hAnsi="Times New Roman"/>
          <w:i/>
          <w:sz w:val="28"/>
          <w:szCs w:val="28"/>
          <w:lang w:val="uk-UA"/>
        </w:rPr>
        <w:t xml:space="preserve">, </w:t>
      </w:r>
      <w:r w:rsidR="00571C6A">
        <w:rPr>
          <w:rFonts w:ascii="Times New Roman" w:hAnsi="Times New Roman"/>
          <w:sz w:val="28"/>
          <w:szCs w:val="28"/>
          <w:lang w:val="uk-UA"/>
        </w:rPr>
        <w:t xml:space="preserve">виявляти </w:t>
      </w:r>
      <w:r w:rsidRPr="00A477D9">
        <w:rPr>
          <w:rFonts w:ascii="Times New Roman" w:hAnsi="Times New Roman"/>
          <w:sz w:val="28"/>
          <w:szCs w:val="28"/>
          <w:lang w:val="uk-UA"/>
        </w:rPr>
        <w:t xml:space="preserve">власну індивідуальність, неповторність та унікальність, </w:t>
      </w:r>
      <w:r>
        <w:rPr>
          <w:rFonts w:ascii="Times New Roman" w:hAnsi="Times New Roman"/>
          <w:sz w:val="28"/>
          <w:szCs w:val="28"/>
          <w:lang w:val="uk-UA"/>
        </w:rPr>
        <w:t>реалізовувати творчий</w:t>
      </w:r>
      <w:r w:rsidRPr="00A477D9">
        <w:rPr>
          <w:rFonts w:ascii="Times New Roman" w:hAnsi="Times New Roman"/>
          <w:sz w:val="28"/>
          <w:szCs w:val="28"/>
          <w:lang w:val="uk-UA"/>
        </w:rPr>
        <w:t xml:space="preserve"> потенціал</w:t>
      </w:r>
      <w:r>
        <w:rPr>
          <w:rFonts w:ascii="Times New Roman" w:hAnsi="Times New Roman"/>
          <w:sz w:val="28"/>
          <w:szCs w:val="28"/>
          <w:lang w:val="uk-UA"/>
        </w:rPr>
        <w:t xml:space="preserve"> </w:t>
      </w:r>
      <w:r w:rsidR="006828E2">
        <w:rPr>
          <w:rFonts w:ascii="Times New Roman" w:hAnsi="Times New Roman"/>
          <w:sz w:val="28"/>
          <w:szCs w:val="28"/>
          <w:lang w:val="uk-UA"/>
        </w:rPr>
        <w:t>шляхом принесення</w:t>
      </w:r>
      <w:r>
        <w:rPr>
          <w:rFonts w:ascii="Times New Roman" w:hAnsi="Times New Roman"/>
          <w:sz w:val="28"/>
          <w:szCs w:val="28"/>
          <w:lang w:val="uk-UA"/>
        </w:rPr>
        <w:t xml:space="preserve"> користі суспільству. </w:t>
      </w:r>
    </w:p>
    <w:p w:rsidR="006D0C1D" w:rsidRDefault="006D0C1D" w:rsidP="00823DEC">
      <w:pPr>
        <w:autoSpaceDE w:val="0"/>
        <w:autoSpaceDN w:val="0"/>
        <w:adjustRightInd w:val="0"/>
        <w:spacing w:after="0" w:line="360" w:lineRule="auto"/>
        <w:ind w:firstLine="709"/>
        <w:rPr>
          <w:rFonts w:ascii="Times New Roman" w:hAnsi="Times New Roman"/>
          <w:sz w:val="28"/>
          <w:szCs w:val="28"/>
          <w:lang w:val="uk-UA"/>
        </w:rPr>
      </w:pPr>
      <w:r>
        <w:rPr>
          <w:rFonts w:ascii="Times New Roman" w:hAnsi="Times New Roman"/>
          <w:sz w:val="28"/>
          <w:szCs w:val="28"/>
          <w:lang w:val="uk-UA"/>
        </w:rPr>
        <w:t>Методика діагностики мотиваторів соціально</w:t>
      </w:r>
      <w:r w:rsidRPr="007A743E">
        <w:rPr>
          <w:rFonts w:ascii="Times New Roman" w:hAnsi="Times New Roman"/>
          <w:sz w:val="28"/>
          <w:szCs w:val="28"/>
          <w:lang w:val="uk-UA"/>
        </w:rPr>
        <w:t>-</w:t>
      </w:r>
      <w:r>
        <w:rPr>
          <w:rFonts w:ascii="Times New Roman" w:hAnsi="Times New Roman"/>
          <w:sz w:val="28"/>
          <w:szCs w:val="28"/>
          <w:lang w:val="uk-UA"/>
        </w:rPr>
        <w:t xml:space="preserve">психологічної активності особистості </w:t>
      </w:r>
      <w:r w:rsidR="00C865EE">
        <w:rPr>
          <w:rFonts w:ascii="Times New Roman CYR" w:eastAsia="Times New Roman" w:hAnsi="Times New Roman CYR" w:cs="Times New Roman CYR"/>
          <w:spacing w:val="4"/>
          <w:sz w:val="28"/>
          <w:szCs w:val="28"/>
        </w:rPr>
        <w:t>Д. </w:t>
      </w:r>
      <w:r w:rsidR="00C865EE" w:rsidRPr="00840813">
        <w:rPr>
          <w:rFonts w:ascii="Times New Roman CYR" w:eastAsia="Times New Roman" w:hAnsi="Times New Roman CYR" w:cs="Times New Roman CYR"/>
          <w:spacing w:val="4"/>
          <w:sz w:val="28"/>
          <w:szCs w:val="28"/>
        </w:rPr>
        <w:t>Макклеланда</w:t>
      </w:r>
      <w:r w:rsidR="00C865EE">
        <w:rPr>
          <w:rFonts w:ascii="Times New Roman" w:hAnsi="Times New Roman"/>
          <w:sz w:val="28"/>
          <w:szCs w:val="28"/>
          <w:lang w:val="uk-UA"/>
        </w:rPr>
        <w:t xml:space="preserve"> </w:t>
      </w:r>
      <w:r>
        <w:rPr>
          <w:rFonts w:ascii="Times New Roman" w:hAnsi="Times New Roman"/>
          <w:sz w:val="28"/>
          <w:szCs w:val="28"/>
          <w:lang w:val="uk-UA"/>
        </w:rPr>
        <w:t>(Додаток А.10) дозвол</w:t>
      </w:r>
      <w:r w:rsidR="00571C6A">
        <w:rPr>
          <w:rFonts w:ascii="Times New Roman" w:hAnsi="Times New Roman"/>
          <w:sz w:val="28"/>
          <w:szCs w:val="28"/>
          <w:lang w:val="uk-UA"/>
        </w:rPr>
        <w:t xml:space="preserve">ила </w:t>
      </w:r>
      <w:r>
        <w:rPr>
          <w:rFonts w:ascii="Times New Roman" w:hAnsi="Times New Roman"/>
          <w:sz w:val="28"/>
          <w:szCs w:val="28"/>
          <w:lang w:val="uk-UA"/>
        </w:rPr>
        <w:t xml:space="preserve">виявити мотиви </w:t>
      </w:r>
      <w:r w:rsidR="006828E2">
        <w:rPr>
          <w:rFonts w:ascii="Times New Roman" w:hAnsi="Times New Roman"/>
          <w:sz w:val="28"/>
          <w:szCs w:val="28"/>
          <w:lang w:val="uk-UA"/>
        </w:rPr>
        <w:t xml:space="preserve">участі </w:t>
      </w:r>
      <w:r w:rsidR="00C865EE">
        <w:rPr>
          <w:rFonts w:ascii="Times New Roman" w:hAnsi="Times New Roman"/>
          <w:sz w:val="28"/>
          <w:szCs w:val="28"/>
          <w:lang w:val="uk-UA"/>
        </w:rPr>
        <w:t>жінок у</w:t>
      </w:r>
      <w:r w:rsidR="00C732D0">
        <w:rPr>
          <w:rFonts w:ascii="Times New Roman" w:hAnsi="Times New Roman"/>
          <w:sz w:val="28"/>
          <w:szCs w:val="28"/>
          <w:lang w:val="uk-UA"/>
        </w:rPr>
        <w:t xml:space="preserve"> громадській діяльності</w:t>
      </w:r>
      <w:r>
        <w:rPr>
          <w:rFonts w:ascii="Times New Roman" w:hAnsi="Times New Roman"/>
          <w:sz w:val="28"/>
          <w:szCs w:val="28"/>
          <w:lang w:val="uk-UA"/>
        </w:rPr>
        <w:t xml:space="preserve">. </w:t>
      </w:r>
      <w:r w:rsidR="006828E2">
        <w:rPr>
          <w:rFonts w:ascii="Times New Roman" w:hAnsi="Times New Roman"/>
          <w:sz w:val="28"/>
          <w:szCs w:val="28"/>
          <w:lang w:val="uk-UA"/>
        </w:rPr>
        <w:t>А саме:</w:t>
      </w:r>
      <w:r>
        <w:rPr>
          <w:rFonts w:ascii="Times New Roman" w:hAnsi="Times New Roman"/>
          <w:sz w:val="28"/>
          <w:szCs w:val="28"/>
          <w:lang w:val="uk-UA"/>
        </w:rPr>
        <w:t xml:space="preserve"> </w:t>
      </w:r>
      <w:r w:rsidRPr="004838B4">
        <w:rPr>
          <w:rFonts w:ascii="Times New Roman" w:hAnsi="Times New Roman"/>
          <w:sz w:val="28"/>
          <w:szCs w:val="28"/>
          <w:lang w:val="uk-UA"/>
        </w:rPr>
        <w:t>досягнення успіху у цілому</w:t>
      </w:r>
      <w:r w:rsidRPr="007C39E8">
        <w:rPr>
          <w:rFonts w:ascii="Times New Roman" w:hAnsi="Times New Roman"/>
          <w:sz w:val="28"/>
          <w:szCs w:val="28"/>
          <w:lang w:val="uk-UA"/>
        </w:rPr>
        <w:t xml:space="preserve"> </w:t>
      </w:r>
      <w:r>
        <w:rPr>
          <w:rFonts w:ascii="Times New Roman" w:hAnsi="Times New Roman"/>
          <w:sz w:val="28"/>
          <w:szCs w:val="28"/>
          <w:lang w:val="uk-UA"/>
        </w:rPr>
        <w:t xml:space="preserve">(громадська участь як можливість реалізовувати власний потенціал та здібності, виконувати поставлені завдання на високому рівні), </w:t>
      </w:r>
      <w:r w:rsidRPr="004838B4">
        <w:rPr>
          <w:rFonts w:ascii="Times New Roman" w:hAnsi="Times New Roman"/>
          <w:sz w:val="28"/>
          <w:szCs w:val="28"/>
          <w:lang w:val="uk-UA"/>
        </w:rPr>
        <w:t>мотив влади</w:t>
      </w:r>
      <w:r>
        <w:rPr>
          <w:rFonts w:ascii="Times New Roman" w:hAnsi="Times New Roman"/>
          <w:sz w:val="28"/>
          <w:szCs w:val="28"/>
          <w:lang w:val="uk-UA"/>
        </w:rPr>
        <w:t xml:space="preserve"> (участь у громадському об’єднанні як прагнення особистісної домінації</w:t>
      </w:r>
      <w:r w:rsidRPr="004838B4">
        <w:rPr>
          <w:rFonts w:ascii="Times New Roman" w:hAnsi="Times New Roman"/>
          <w:sz w:val="28"/>
          <w:szCs w:val="28"/>
          <w:lang w:val="uk-UA"/>
        </w:rPr>
        <w:t xml:space="preserve">), </w:t>
      </w:r>
      <w:r w:rsidR="00C865EE">
        <w:rPr>
          <w:rFonts w:ascii="Times New Roman" w:hAnsi="Times New Roman"/>
          <w:sz w:val="28"/>
          <w:szCs w:val="28"/>
          <w:lang w:val="uk-UA"/>
        </w:rPr>
        <w:t xml:space="preserve">мотив </w:t>
      </w:r>
      <w:r w:rsidRPr="004838B4">
        <w:rPr>
          <w:rFonts w:ascii="Times New Roman" w:hAnsi="Times New Roman"/>
          <w:sz w:val="28"/>
          <w:szCs w:val="28"/>
          <w:lang w:val="uk-UA"/>
        </w:rPr>
        <w:t>афіліації</w:t>
      </w:r>
      <w:r w:rsidRPr="007C39E8">
        <w:rPr>
          <w:rFonts w:ascii="Times New Roman" w:hAnsi="Times New Roman"/>
          <w:sz w:val="28"/>
          <w:szCs w:val="28"/>
          <w:lang w:val="uk-UA"/>
        </w:rPr>
        <w:t xml:space="preserve"> </w:t>
      </w:r>
      <w:r>
        <w:rPr>
          <w:rFonts w:ascii="Times New Roman" w:hAnsi="Times New Roman"/>
          <w:sz w:val="28"/>
          <w:szCs w:val="28"/>
          <w:lang w:val="uk-UA"/>
        </w:rPr>
        <w:t>(громадська участь</w:t>
      </w:r>
      <w:r w:rsidR="0061014E">
        <w:rPr>
          <w:rFonts w:ascii="Times New Roman" w:hAnsi="Times New Roman"/>
          <w:sz w:val="28"/>
          <w:szCs w:val="28"/>
          <w:lang w:val="uk-UA"/>
        </w:rPr>
        <w:t>,</w:t>
      </w:r>
      <w:r>
        <w:rPr>
          <w:rFonts w:ascii="Times New Roman" w:hAnsi="Times New Roman"/>
          <w:sz w:val="28"/>
          <w:szCs w:val="28"/>
          <w:lang w:val="uk-UA"/>
        </w:rPr>
        <w:t xml:space="preserve"> </w:t>
      </w:r>
      <w:r w:rsidR="00C732D0">
        <w:rPr>
          <w:rFonts w:ascii="Times New Roman" w:hAnsi="Times New Roman"/>
          <w:sz w:val="28"/>
          <w:szCs w:val="28"/>
          <w:lang w:val="uk-UA"/>
        </w:rPr>
        <w:t xml:space="preserve">що </w:t>
      </w:r>
      <w:r>
        <w:rPr>
          <w:rFonts w:ascii="Times New Roman" w:hAnsi="Times New Roman"/>
          <w:sz w:val="28"/>
          <w:szCs w:val="28"/>
          <w:lang w:val="uk-UA"/>
        </w:rPr>
        <w:t>спонукається прагненням до встановлення тісних стосунків з іншими людьми</w:t>
      </w:r>
      <w:r w:rsidR="001F6B3F">
        <w:rPr>
          <w:rFonts w:ascii="Times New Roman" w:hAnsi="Times New Roman"/>
          <w:sz w:val="28"/>
          <w:szCs w:val="28"/>
          <w:lang w:val="uk-UA"/>
        </w:rPr>
        <w:t>, співпраці та взаємодопомоги</w:t>
      </w:r>
      <w:r>
        <w:rPr>
          <w:rFonts w:ascii="Times New Roman" w:hAnsi="Times New Roman"/>
          <w:sz w:val="28"/>
          <w:szCs w:val="28"/>
          <w:lang w:val="uk-UA"/>
        </w:rPr>
        <w:t xml:space="preserve">). Отримані показники </w:t>
      </w:r>
      <w:r w:rsidR="006828E2">
        <w:rPr>
          <w:rFonts w:ascii="Times New Roman" w:hAnsi="Times New Roman"/>
          <w:sz w:val="28"/>
          <w:szCs w:val="28"/>
          <w:lang w:val="uk-UA"/>
        </w:rPr>
        <w:t xml:space="preserve">за </w:t>
      </w:r>
      <w:r>
        <w:rPr>
          <w:rFonts w:ascii="Times New Roman" w:hAnsi="Times New Roman"/>
          <w:sz w:val="28"/>
          <w:szCs w:val="28"/>
          <w:lang w:val="uk-UA"/>
        </w:rPr>
        <w:t>кожн</w:t>
      </w:r>
      <w:r w:rsidR="006828E2">
        <w:rPr>
          <w:rFonts w:ascii="Times New Roman" w:hAnsi="Times New Roman"/>
          <w:sz w:val="28"/>
          <w:szCs w:val="28"/>
          <w:lang w:val="uk-UA"/>
        </w:rPr>
        <w:t>ою</w:t>
      </w:r>
      <w:r>
        <w:rPr>
          <w:rFonts w:ascii="Times New Roman" w:hAnsi="Times New Roman"/>
          <w:sz w:val="28"/>
          <w:szCs w:val="28"/>
          <w:lang w:val="uk-UA"/>
        </w:rPr>
        <w:t xml:space="preserve"> з трьох шкал вказали на мотиваційну дом</w:t>
      </w:r>
      <w:r w:rsidR="007521F3">
        <w:rPr>
          <w:rFonts w:ascii="Times New Roman" w:hAnsi="Times New Roman"/>
          <w:sz w:val="28"/>
          <w:szCs w:val="28"/>
          <w:lang w:val="uk-UA"/>
        </w:rPr>
        <w:t>інанту особистісної активності,</w:t>
      </w:r>
      <w:r w:rsidR="00571C6A">
        <w:rPr>
          <w:rFonts w:ascii="Times New Roman" w:hAnsi="Times New Roman"/>
          <w:sz w:val="28"/>
          <w:szCs w:val="28"/>
          <w:lang w:val="uk-UA"/>
        </w:rPr>
        <w:t xml:space="preserve"> де 7 балів і менше вказали</w:t>
      </w:r>
      <w:r>
        <w:rPr>
          <w:rFonts w:ascii="Times New Roman" w:hAnsi="Times New Roman"/>
          <w:sz w:val="28"/>
          <w:szCs w:val="28"/>
          <w:lang w:val="uk-UA"/>
        </w:rPr>
        <w:t xml:space="preserve"> на низький рівень; </w:t>
      </w:r>
      <w:r w:rsidR="006828E2">
        <w:rPr>
          <w:rFonts w:ascii="Times New Roman" w:hAnsi="Times New Roman"/>
          <w:sz w:val="28"/>
          <w:szCs w:val="28"/>
          <w:lang w:val="uk-UA"/>
        </w:rPr>
        <w:t xml:space="preserve">від </w:t>
      </w:r>
      <w:r>
        <w:rPr>
          <w:rFonts w:ascii="Times New Roman" w:hAnsi="Times New Roman"/>
          <w:sz w:val="28"/>
          <w:szCs w:val="28"/>
          <w:lang w:val="uk-UA"/>
        </w:rPr>
        <w:t>8</w:t>
      </w:r>
      <w:r w:rsidR="002E3846">
        <w:rPr>
          <w:rFonts w:ascii="Times New Roman" w:hAnsi="Times New Roman"/>
          <w:sz w:val="28"/>
          <w:szCs w:val="28"/>
          <w:lang w:val="uk-UA"/>
        </w:rPr>
        <w:t xml:space="preserve"> </w:t>
      </w:r>
      <w:r w:rsidR="006828E2" w:rsidRPr="006828E2">
        <w:rPr>
          <w:rFonts w:ascii="Times New Roman" w:hAnsi="Times New Roman"/>
          <w:sz w:val="28"/>
          <w:szCs w:val="28"/>
          <w:lang w:val="uk-UA"/>
        </w:rPr>
        <w:t>до</w:t>
      </w:r>
      <w:r w:rsidR="006828E2">
        <w:rPr>
          <w:rFonts w:ascii="Times New Roman" w:hAnsi="Times New Roman"/>
          <w:b/>
          <w:sz w:val="28"/>
          <w:szCs w:val="28"/>
          <w:lang w:val="uk-UA"/>
        </w:rPr>
        <w:t xml:space="preserve"> </w:t>
      </w:r>
      <w:r w:rsidR="0061014E">
        <w:rPr>
          <w:rFonts w:ascii="Times New Roman" w:hAnsi="Times New Roman"/>
          <w:sz w:val="28"/>
          <w:szCs w:val="28"/>
          <w:lang w:val="uk-UA"/>
        </w:rPr>
        <w:t>18 балів – середній</w:t>
      </w:r>
      <w:r>
        <w:rPr>
          <w:rFonts w:ascii="Times New Roman" w:hAnsi="Times New Roman"/>
          <w:sz w:val="28"/>
          <w:szCs w:val="28"/>
          <w:lang w:val="uk-UA"/>
        </w:rPr>
        <w:t xml:space="preserve">, а 19 балів і більше </w:t>
      </w:r>
      <w:r w:rsidR="006828E2">
        <w:rPr>
          <w:rFonts w:ascii="Times New Roman" w:hAnsi="Times New Roman"/>
          <w:sz w:val="28"/>
          <w:szCs w:val="28"/>
          <w:lang w:val="uk-UA"/>
        </w:rPr>
        <w:t xml:space="preserve">– </w:t>
      </w:r>
      <w:r>
        <w:rPr>
          <w:rFonts w:ascii="Times New Roman" w:hAnsi="Times New Roman"/>
          <w:sz w:val="28"/>
          <w:szCs w:val="28"/>
          <w:lang w:val="uk-UA"/>
        </w:rPr>
        <w:t xml:space="preserve">на високий рівень. </w:t>
      </w:r>
    </w:p>
    <w:p w:rsidR="006D0C1D" w:rsidRDefault="006B4EBA" w:rsidP="00823DEC">
      <w:pPr>
        <w:pStyle w:val="00P-norm"/>
        <w:spacing w:line="360" w:lineRule="auto"/>
        <w:ind w:firstLine="709"/>
        <w:rPr>
          <w:color w:val="000000"/>
          <w:sz w:val="28"/>
          <w:szCs w:val="28"/>
        </w:rPr>
      </w:pPr>
      <w:r>
        <w:rPr>
          <w:sz w:val="28"/>
          <w:szCs w:val="28"/>
        </w:rPr>
        <w:t>Опитувальни</w:t>
      </w:r>
      <w:r w:rsidR="00C723B4">
        <w:rPr>
          <w:sz w:val="28"/>
          <w:szCs w:val="28"/>
        </w:rPr>
        <w:t xml:space="preserve">к </w:t>
      </w:r>
      <w:r>
        <w:rPr>
          <w:sz w:val="28"/>
          <w:szCs w:val="28"/>
        </w:rPr>
        <w:t>О. Ф. </w:t>
      </w:r>
      <w:r w:rsidR="006D0C1D">
        <w:rPr>
          <w:sz w:val="28"/>
          <w:szCs w:val="28"/>
        </w:rPr>
        <w:t>Потьомкіної, спрямований на діагностику соціально</w:t>
      </w:r>
      <w:r w:rsidR="006D0C1D" w:rsidRPr="007521F3">
        <w:rPr>
          <w:sz w:val="28"/>
          <w:szCs w:val="28"/>
        </w:rPr>
        <w:t>-</w:t>
      </w:r>
      <w:r w:rsidR="006D0C1D">
        <w:rPr>
          <w:sz w:val="28"/>
          <w:szCs w:val="28"/>
        </w:rPr>
        <w:t xml:space="preserve">психологічних настановлень особистості </w:t>
      </w:r>
      <w:r w:rsidR="00C732D0">
        <w:rPr>
          <w:sz w:val="28"/>
          <w:szCs w:val="28"/>
        </w:rPr>
        <w:t xml:space="preserve">у мотиваційній сфері </w:t>
      </w:r>
      <w:r w:rsidR="006D0C1D">
        <w:rPr>
          <w:sz w:val="28"/>
          <w:szCs w:val="28"/>
        </w:rPr>
        <w:t>(Додаток А.7)</w:t>
      </w:r>
      <w:r w:rsidR="006D0C1D">
        <w:rPr>
          <w:color w:val="000000"/>
          <w:sz w:val="28"/>
          <w:szCs w:val="28"/>
        </w:rPr>
        <w:t xml:space="preserve"> скла</w:t>
      </w:r>
      <w:r w:rsidR="006D0C1D" w:rsidRPr="003D3CE1">
        <w:rPr>
          <w:sz w:val="28"/>
          <w:szCs w:val="28"/>
        </w:rPr>
        <w:t>дався</w:t>
      </w:r>
      <w:r w:rsidR="006D0C1D">
        <w:rPr>
          <w:color w:val="000000"/>
          <w:sz w:val="28"/>
          <w:szCs w:val="28"/>
        </w:rPr>
        <w:t xml:space="preserve"> з двох блоків,</w:t>
      </w:r>
      <w:r w:rsidR="00571C6A">
        <w:rPr>
          <w:color w:val="000000"/>
          <w:sz w:val="28"/>
          <w:szCs w:val="28"/>
        </w:rPr>
        <w:t xml:space="preserve"> кожен з яких включав</w:t>
      </w:r>
      <w:r w:rsidR="006D0C1D">
        <w:rPr>
          <w:color w:val="000000"/>
          <w:sz w:val="28"/>
          <w:szCs w:val="28"/>
        </w:rPr>
        <w:t xml:space="preserve"> по 40 запитань. На запитання досліджувані відповідали «так» або «ні», максимальна кількість </w:t>
      </w:r>
      <w:r w:rsidR="006828E2">
        <w:rPr>
          <w:color w:val="000000"/>
          <w:sz w:val="28"/>
          <w:szCs w:val="28"/>
        </w:rPr>
        <w:t xml:space="preserve">для </w:t>
      </w:r>
      <w:r w:rsidR="006D0C1D">
        <w:rPr>
          <w:color w:val="000000"/>
          <w:sz w:val="28"/>
          <w:szCs w:val="28"/>
        </w:rPr>
        <w:t>кожн</w:t>
      </w:r>
      <w:r w:rsidR="006828E2">
        <w:rPr>
          <w:color w:val="000000"/>
          <w:sz w:val="28"/>
          <w:szCs w:val="28"/>
        </w:rPr>
        <w:t>ої шкали</w:t>
      </w:r>
      <w:r w:rsidR="006D0C1D">
        <w:rPr>
          <w:color w:val="000000"/>
          <w:sz w:val="28"/>
          <w:szCs w:val="28"/>
        </w:rPr>
        <w:t xml:space="preserve"> скл</w:t>
      </w:r>
      <w:r w:rsidR="006D0C1D" w:rsidRPr="003D3CE1">
        <w:rPr>
          <w:sz w:val="28"/>
          <w:szCs w:val="28"/>
        </w:rPr>
        <w:t>адала</w:t>
      </w:r>
      <w:r w:rsidR="006D0C1D">
        <w:rPr>
          <w:color w:val="000000"/>
          <w:sz w:val="28"/>
          <w:szCs w:val="28"/>
        </w:rPr>
        <w:t xml:space="preserve"> десять балів</w:t>
      </w:r>
      <w:r w:rsidR="006D0C1D">
        <w:rPr>
          <w:i/>
          <w:color w:val="000000"/>
          <w:sz w:val="28"/>
          <w:szCs w:val="28"/>
        </w:rPr>
        <w:t>.</w:t>
      </w:r>
      <w:r w:rsidR="006D0C1D">
        <w:rPr>
          <w:color w:val="000000"/>
          <w:sz w:val="28"/>
          <w:szCs w:val="28"/>
        </w:rPr>
        <w:t xml:space="preserve"> </w:t>
      </w:r>
      <w:r w:rsidR="006D0C1D" w:rsidRPr="003D3CE1">
        <w:rPr>
          <w:sz w:val="28"/>
          <w:szCs w:val="28"/>
        </w:rPr>
        <w:t>За допомогою першого</w:t>
      </w:r>
      <w:r w:rsidR="006D0C1D">
        <w:rPr>
          <w:sz w:val="28"/>
          <w:szCs w:val="28"/>
        </w:rPr>
        <w:t xml:space="preserve"> блоку за</w:t>
      </w:r>
      <w:r w:rsidR="006D0C1D" w:rsidRPr="003D3CE1">
        <w:rPr>
          <w:sz w:val="28"/>
          <w:szCs w:val="28"/>
        </w:rPr>
        <w:t>питань було визначено</w:t>
      </w:r>
      <w:r w:rsidR="006D0C1D">
        <w:rPr>
          <w:color w:val="000000"/>
          <w:sz w:val="28"/>
          <w:szCs w:val="28"/>
        </w:rPr>
        <w:t xml:space="preserve"> міру вираженості соціально</w:t>
      </w:r>
      <w:r w:rsidR="006D0C1D" w:rsidRPr="007521F3">
        <w:rPr>
          <w:color w:val="000000"/>
          <w:sz w:val="28"/>
          <w:szCs w:val="28"/>
        </w:rPr>
        <w:t>-</w:t>
      </w:r>
      <w:r w:rsidR="006D0C1D">
        <w:rPr>
          <w:color w:val="000000"/>
          <w:sz w:val="28"/>
          <w:szCs w:val="28"/>
        </w:rPr>
        <w:t xml:space="preserve">психологічних настанов, спрямованих на «процес </w:t>
      </w:r>
      <w:r w:rsidR="007521F3">
        <w:rPr>
          <w:sz w:val="28"/>
          <w:szCs w:val="28"/>
        </w:rPr>
        <w:t xml:space="preserve">– </w:t>
      </w:r>
      <w:r w:rsidR="006D0C1D">
        <w:rPr>
          <w:color w:val="000000"/>
          <w:sz w:val="28"/>
          <w:szCs w:val="28"/>
        </w:rPr>
        <w:t>результат», «альтруїзм</w:t>
      </w:r>
      <w:r w:rsidR="006D0C1D">
        <w:rPr>
          <w:b/>
          <w:color w:val="000000"/>
          <w:sz w:val="28"/>
          <w:szCs w:val="28"/>
        </w:rPr>
        <w:t xml:space="preserve"> </w:t>
      </w:r>
      <w:r w:rsidR="007521F3">
        <w:rPr>
          <w:sz w:val="28"/>
          <w:szCs w:val="28"/>
        </w:rPr>
        <w:t xml:space="preserve">– </w:t>
      </w:r>
      <w:r w:rsidR="006D0C1D">
        <w:rPr>
          <w:color w:val="000000"/>
          <w:sz w:val="28"/>
          <w:szCs w:val="28"/>
        </w:rPr>
        <w:t>егоїзм»</w:t>
      </w:r>
      <w:r w:rsidR="006828E2">
        <w:rPr>
          <w:color w:val="000000"/>
          <w:sz w:val="28"/>
          <w:szCs w:val="28"/>
        </w:rPr>
        <w:t>, д</w:t>
      </w:r>
      <w:r w:rsidR="006D0C1D" w:rsidRPr="003D3CE1">
        <w:rPr>
          <w:sz w:val="28"/>
          <w:szCs w:val="28"/>
        </w:rPr>
        <w:t xml:space="preserve">е </w:t>
      </w:r>
      <w:r w:rsidR="006D0C1D" w:rsidRPr="004838B4">
        <w:rPr>
          <w:sz w:val="28"/>
          <w:szCs w:val="28"/>
        </w:rPr>
        <w:t>орієнтація на процес</w:t>
      </w:r>
      <w:r w:rsidR="006D0C1D">
        <w:rPr>
          <w:sz w:val="28"/>
          <w:szCs w:val="28"/>
        </w:rPr>
        <w:t xml:space="preserve"> вказує на перевагу процесуальної спрямованості особистості, що вбачає наявність інтересу до громадських справ та отримання </w:t>
      </w:r>
      <w:r w:rsidR="006D0C1D">
        <w:rPr>
          <w:color w:val="0D0D0D"/>
          <w:sz w:val="28"/>
          <w:szCs w:val="28"/>
        </w:rPr>
        <w:t xml:space="preserve">задоволення від діяльності. </w:t>
      </w:r>
      <w:r w:rsidR="006D0C1D" w:rsidRPr="004838B4">
        <w:rPr>
          <w:sz w:val="28"/>
          <w:szCs w:val="28"/>
        </w:rPr>
        <w:t>Орієнтація на результат</w:t>
      </w:r>
      <w:r w:rsidR="006D0C1D">
        <w:rPr>
          <w:sz w:val="28"/>
          <w:szCs w:val="28"/>
        </w:rPr>
        <w:t xml:space="preserve"> передбачає наявність установок на </w:t>
      </w:r>
      <w:r w:rsidR="006D0C1D">
        <w:rPr>
          <w:color w:val="0D0D0D"/>
          <w:sz w:val="28"/>
          <w:szCs w:val="28"/>
        </w:rPr>
        <w:t>часову перспективу, досягнення цілей та соціально</w:t>
      </w:r>
      <w:r w:rsidR="006828E2">
        <w:rPr>
          <w:color w:val="0D0D0D"/>
          <w:sz w:val="28"/>
          <w:szCs w:val="28"/>
        </w:rPr>
        <w:t xml:space="preserve"> </w:t>
      </w:r>
      <w:r w:rsidR="006D0C1D">
        <w:rPr>
          <w:color w:val="0D0D0D"/>
          <w:sz w:val="28"/>
          <w:szCs w:val="28"/>
        </w:rPr>
        <w:t xml:space="preserve">корисні результати у майбутньому. Настановлення </w:t>
      </w:r>
      <w:r w:rsidR="006D0C1D" w:rsidRPr="004838B4">
        <w:rPr>
          <w:color w:val="0D0D0D"/>
          <w:sz w:val="28"/>
          <w:szCs w:val="28"/>
        </w:rPr>
        <w:t>«альтруїзм - егоїзм»</w:t>
      </w:r>
      <w:r w:rsidR="006D0C1D">
        <w:rPr>
          <w:color w:val="0D0D0D"/>
          <w:sz w:val="28"/>
          <w:szCs w:val="28"/>
        </w:rPr>
        <w:t xml:space="preserve">, з одного боку, вказують на домінування </w:t>
      </w:r>
      <w:r w:rsidR="006D0C1D">
        <w:rPr>
          <w:sz w:val="28"/>
          <w:szCs w:val="28"/>
        </w:rPr>
        <w:t xml:space="preserve">альтруїстичних цінностей та соціальної мотивації, прагнення </w:t>
      </w:r>
      <w:r w:rsidR="006D0C1D">
        <w:rPr>
          <w:color w:val="0D0D0D"/>
          <w:sz w:val="28"/>
          <w:szCs w:val="28"/>
        </w:rPr>
        <w:t>турбуватись, співпереживати, допомагати іншим (громадська діяльність для інших)</w:t>
      </w:r>
      <w:r w:rsidR="006D0C1D">
        <w:rPr>
          <w:sz w:val="28"/>
          <w:szCs w:val="28"/>
        </w:rPr>
        <w:t xml:space="preserve">, а з іншого – </w:t>
      </w:r>
      <w:r w:rsidR="006D0C1D" w:rsidRPr="003D3CE1">
        <w:rPr>
          <w:sz w:val="28"/>
          <w:szCs w:val="28"/>
        </w:rPr>
        <w:t>зосереджуватись на власних потребах</w:t>
      </w:r>
      <w:r w:rsidR="006D0C1D">
        <w:rPr>
          <w:sz w:val="28"/>
          <w:szCs w:val="28"/>
        </w:rPr>
        <w:t xml:space="preserve"> та отриманні користі для себе (громадська діяльність для себе). </w:t>
      </w:r>
      <w:r w:rsidR="006D0C1D">
        <w:rPr>
          <w:color w:val="000000"/>
          <w:sz w:val="28"/>
          <w:szCs w:val="28"/>
        </w:rPr>
        <w:t xml:space="preserve">Другий блок </w:t>
      </w:r>
      <w:r w:rsidR="006D0C1D">
        <w:rPr>
          <w:sz w:val="28"/>
          <w:szCs w:val="28"/>
        </w:rPr>
        <w:t>запитань у</w:t>
      </w:r>
      <w:r w:rsidR="006D0C1D" w:rsidRPr="003D3CE1">
        <w:rPr>
          <w:sz w:val="28"/>
          <w:szCs w:val="28"/>
        </w:rPr>
        <w:t xml:space="preserve"> </w:t>
      </w:r>
      <w:r w:rsidR="006828E2">
        <w:rPr>
          <w:sz w:val="28"/>
          <w:szCs w:val="28"/>
        </w:rPr>
        <w:t xml:space="preserve">запропонованій </w:t>
      </w:r>
      <w:r w:rsidR="006D0C1D" w:rsidRPr="003D3CE1">
        <w:rPr>
          <w:sz w:val="28"/>
          <w:szCs w:val="28"/>
        </w:rPr>
        <w:t>методиці</w:t>
      </w:r>
      <w:r w:rsidR="006D0C1D">
        <w:rPr>
          <w:color w:val="000000"/>
          <w:sz w:val="28"/>
          <w:szCs w:val="28"/>
        </w:rPr>
        <w:t xml:space="preserve"> дав змогу виявити</w:t>
      </w:r>
      <w:r w:rsidR="006D0C1D">
        <w:rPr>
          <w:i/>
          <w:color w:val="000000"/>
          <w:sz w:val="28"/>
          <w:szCs w:val="28"/>
        </w:rPr>
        <w:t xml:space="preserve"> </w:t>
      </w:r>
      <w:r w:rsidR="006D0C1D">
        <w:rPr>
          <w:color w:val="000000"/>
          <w:sz w:val="28"/>
          <w:szCs w:val="28"/>
        </w:rPr>
        <w:t xml:space="preserve">орієнтацію на </w:t>
      </w:r>
      <w:r w:rsidR="006D0C1D" w:rsidRPr="00250DC2">
        <w:rPr>
          <w:color w:val="000000"/>
          <w:sz w:val="28"/>
          <w:szCs w:val="28"/>
        </w:rPr>
        <w:t>«свободу</w:t>
      </w:r>
      <w:r w:rsidR="006D0C1D">
        <w:rPr>
          <w:color w:val="000000"/>
          <w:sz w:val="28"/>
          <w:szCs w:val="28"/>
        </w:rPr>
        <w:t xml:space="preserve"> </w:t>
      </w:r>
      <w:r w:rsidR="007521F3">
        <w:rPr>
          <w:sz w:val="28"/>
          <w:szCs w:val="28"/>
        </w:rPr>
        <w:t>–</w:t>
      </w:r>
      <w:r w:rsidR="006D0C1D">
        <w:rPr>
          <w:color w:val="000000"/>
          <w:sz w:val="28"/>
          <w:szCs w:val="28"/>
        </w:rPr>
        <w:t xml:space="preserve"> </w:t>
      </w:r>
      <w:r w:rsidR="006D0C1D" w:rsidRPr="00250DC2">
        <w:rPr>
          <w:color w:val="000000"/>
          <w:sz w:val="28"/>
          <w:szCs w:val="28"/>
        </w:rPr>
        <w:t>владу», «працю</w:t>
      </w:r>
      <w:r w:rsidR="006D0C1D">
        <w:rPr>
          <w:color w:val="000000"/>
          <w:sz w:val="28"/>
          <w:szCs w:val="28"/>
        </w:rPr>
        <w:t xml:space="preserve"> </w:t>
      </w:r>
      <w:r w:rsidR="007521F3">
        <w:rPr>
          <w:sz w:val="28"/>
          <w:szCs w:val="28"/>
        </w:rPr>
        <w:t>–</w:t>
      </w:r>
      <w:r w:rsidR="006D0C1D">
        <w:rPr>
          <w:color w:val="000000"/>
          <w:sz w:val="28"/>
          <w:szCs w:val="28"/>
        </w:rPr>
        <w:t xml:space="preserve"> </w:t>
      </w:r>
      <w:r w:rsidR="006D0C1D" w:rsidRPr="00250DC2">
        <w:rPr>
          <w:color w:val="000000"/>
          <w:sz w:val="28"/>
          <w:szCs w:val="28"/>
        </w:rPr>
        <w:t xml:space="preserve">гроші». </w:t>
      </w:r>
      <w:r w:rsidR="006D0C1D">
        <w:rPr>
          <w:color w:val="000000"/>
          <w:sz w:val="28"/>
          <w:szCs w:val="28"/>
        </w:rPr>
        <w:t xml:space="preserve">Установка </w:t>
      </w:r>
      <w:r w:rsidR="00E3134C">
        <w:rPr>
          <w:color w:val="000000"/>
          <w:sz w:val="28"/>
          <w:szCs w:val="28"/>
        </w:rPr>
        <w:t xml:space="preserve">«на </w:t>
      </w:r>
      <w:r w:rsidR="006D0C1D" w:rsidRPr="004838B4">
        <w:rPr>
          <w:color w:val="000000"/>
          <w:sz w:val="28"/>
          <w:szCs w:val="28"/>
        </w:rPr>
        <w:t>владу»</w:t>
      </w:r>
      <w:r w:rsidR="006D0C1D">
        <w:rPr>
          <w:color w:val="000000"/>
          <w:sz w:val="28"/>
          <w:szCs w:val="28"/>
        </w:rPr>
        <w:t xml:space="preserve"> вказує на </w:t>
      </w:r>
      <w:r w:rsidR="006D0C1D">
        <w:rPr>
          <w:sz w:val="28"/>
          <w:szCs w:val="28"/>
        </w:rPr>
        <w:t>готовність особи впливати на соціальне оточення, визначати і регламентувати діяльність інших різними способами (громадсь</w:t>
      </w:r>
      <w:r w:rsidR="00C723B4">
        <w:rPr>
          <w:sz w:val="28"/>
          <w:szCs w:val="28"/>
        </w:rPr>
        <w:t>ка участь як прагнення контролю і</w:t>
      </w:r>
      <w:r w:rsidR="00571C6A">
        <w:rPr>
          <w:sz w:val="28"/>
          <w:szCs w:val="28"/>
        </w:rPr>
        <w:t xml:space="preserve"> домінації</w:t>
      </w:r>
      <w:r w:rsidR="006D0C1D">
        <w:rPr>
          <w:sz w:val="28"/>
          <w:szCs w:val="28"/>
        </w:rPr>
        <w:t xml:space="preserve">). </w:t>
      </w:r>
      <w:r w:rsidR="006D0C1D" w:rsidRPr="004838B4">
        <w:rPr>
          <w:sz w:val="28"/>
          <w:szCs w:val="28"/>
        </w:rPr>
        <w:t xml:space="preserve">Орієнтація </w:t>
      </w:r>
      <w:r w:rsidR="006D0C1D" w:rsidRPr="004838B4">
        <w:rPr>
          <w:color w:val="000000"/>
          <w:sz w:val="28"/>
          <w:szCs w:val="28"/>
        </w:rPr>
        <w:t>«</w:t>
      </w:r>
      <w:r w:rsidR="006D0C1D" w:rsidRPr="004838B4">
        <w:rPr>
          <w:sz w:val="28"/>
          <w:szCs w:val="28"/>
        </w:rPr>
        <w:t>на свободу</w:t>
      </w:r>
      <w:r w:rsidR="006D0C1D" w:rsidRPr="004838B4">
        <w:rPr>
          <w:color w:val="000000"/>
          <w:sz w:val="28"/>
          <w:szCs w:val="28"/>
        </w:rPr>
        <w:t>»</w:t>
      </w:r>
      <w:r w:rsidR="006D0C1D">
        <w:rPr>
          <w:color w:val="000000"/>
          <w:sz w:val="28"/>
          <w:szCs w:val="28"/>
        </w:rPr>
        <w:t xml:space="preserve"> </w:t>
      </w:r>
      <w:r w:rsidR="00571C6A">
        <w:rPr>
          <w:sz w:val="28"/>
          <w:szCs w:val="28"/>
        </w:rPr>
        <w:t xml:space="preserve">свідчить про те, що </w:t>
      </w:r>
      <w:r w:rsidR="006D0C1D">
        <w:rPr>
          <w:sz w:val="28"/>
          <w:szCs w:val="28"/>
        </w:rPr>
        <w:t xml:space="preserve">громадська </w:t>
      </w:r>
      <w:r w:rsidR="00902CF6">
        <w:rPr>
          <w:sz w:val="28"/>
          <w:szCs w:val="28"/>
        </w:rPr>
        <w:t xml:space="preserve">діяльність </w:t>
      </w:r>
      <w:r w:rsidR="00571C6A">
        <w:rPr>
          <w:sz w:val="28"/>
          <w:szCs w:val="28"/>
        </w:rPr>
        <w:t xml:space="preserve">здійснюється </w:t>
      </w:r>
      <w:r w:rsidR="006D0C1D">
        <w:rPr>
          <w:sz w:val="28"/>
          <w:szCs w:val="28"/>
        </w:rPr>
        <w:t>відповідно до власного волевиявлен</w:t>
      </w:r>
      <w:r w:rsidR="006828E2">
        <w:rPr>
          <w:sz w:val="28"/>
          <w:szCs w:val="28"/>
        </w:rPr>
        <w:t xml:space="preserve">ня </w:t>
      </w:r>
      <w:r w:rsidR="006D0C1D">
        <w:rPr>
          <w:sz w:val="28"/>
          <w:szCs w:val="28"/>
        </w:rPr>
        <w:t>і спрямова</w:t>
      </w:r>
      <w:r w:rsidR="006D0C1D" w:rsidRPr="003D3CE1">
        <w:rPr>
          <w:sz w:val="28"/>
          <w:szCs w:val="28"/>
        </w:rPr>
        <w:t xml:space="preserve">на </w:t>
      </w:r>
      <w:r w:rsidR="006D0C1D">
        <w:rPr>
          <w:sz w:val="28"/>
          <w:szCs w:val="28"/>
        </w:rPr>
        <w:t xml:space="preserve">на максимально можливе задоволення насамперед природних потреб. Настановлення </w:t>
      </w:r>
      <w:r w:rsidR="00E3134C">
        <w:rPr>
          <w:sz w:val="28"/>
          <w:szCs w:val="28"/>
        </w:rPr>
        <w:t>«</w:t>
      </w:r>
      <w:r w:rsidR="006D0C1D">
        <w:rPr>
          <w:sz w:val="28"/>
          <w:szCs w:val="28"/>
        </w:rPr>
        <w:t xml:space="preserve">на </w:t>
      </w:r>
      <w:r w:rsidR="006D0C1D" w:rsidRPr="004838B4">
        <w:rPr>
          <w:sz w:val="28"/>
          <w:szCs w:val="28"/>
        </w:rPr>
        <w:t>працю</w:t>
      </w:r>
      <w:r w:rsidR="007521F3">
        <w:rPr>
          <w:sz w:val="28"/>
          <w:szCs w:val="28"/>
        </w:rPr>
        <w:t xml:space="preserve"> –</w:t>
      </w:r>
      <w:r w:rsidR="006D0C1D" w:rsidRPr="004838B4">
        <w:rPr>
          <w:sz w:val="28"/>
          <w:szCs w:val="28"/>
        </w:rPr>
        <w:t xml:space="preserve"> гроші»</w:t>
      </w:r>
      <w:r w:rsidR="006D0C1D">
        <w:rPr>
          <w:sz w:val="28"/>
          <w:szCs w:val="28"/>
        </w:rPr>
        <w:t xml:space="preserve"> вказують на те, що участь особи у громадському об’єднанні спонукається змістом діяльності або ж </w:t>
      </w:r>
      <w:r w:rsidR="006D0C1D">
        <w:rPr>
          <w:bCs/>
          <w:iCs/>
          <w:sz w:val="28"/>
          <w:szCs w:val="28"/>
        </w:rPr>
        <w:t>матеріальними чинниками</w:t>
      </w:r>
      <w:r w:rsidR="00902CF6">
        <w:rPr>
          <w:bCs/>
          <w:iCs/>
          <w:sz w:val="28"/>
          <w:szCs w:val="28"/>
        </w:rPr>
        <w:t>,</w:t>
      </w:r>
      <w:r w:rsidR="006D0C1D">
        <w:rPr>
          <w:bCs/>
          <w:iCs/>
          <w:sz w:val="28"/>
          <w:szCs w:val="28"/>
        </w:rPr>
        <w:t xml:space="preserve"> безпосередньо з нею не пов'язаними. </w:t>
      </w:r>
    </w:p>
    <w:p w:rsidR="006D0C1D" w:rsidRDefault="006D0C1D" w:rsidP="00823DEC">
      <w:pPr>
        <w:pStyle w:val="af1"/>
        <w:spacing w:after="0" w:line="360" w:lineRule="auto"/>
        <w:ind w:left="0" w:firstLine="709"/>
        <w:rPr>
          <w:rFonts w:ascii="Times New Roman" w:hAnsi="Times New Roman"/>
          <w:sz w:val="28"/>
          <w:szCs w:val="28"/>
          <w:lang w:val="uk-UA"/>
        </w:rPr>
      </w:pPr>
      <w:r>
        <w:rPr>
          <w:rFonts w:ascii="Times New Roman" w:hAnsi="Times New Roman"/>
          <w:sz w:val="28"/>
          <w:szCs w:val="28"/>
          <w:lang w:val="uk-UA"/>
        </w:rPr>
        <w:t>Експрес</w:t>
      </w:r>
      <w:r w:rsidR="007521F3">
        <w:rPr>
          <w:rFonts w:ascii="Times New Roman" w:hAnsi="Times New Roman"/>
          <w:sz w:val="28"/>
          <w:szCs w:val="28"/>
          <w:lang w:val="uk-UA"/>
        </w:rPr>
        <w:t>-</w:t>
      </w:r>
      <w:r>
        <w:rPr>
          <w:rFonts w:ascii="Times New Roman" w:hAnsi="Times New Roman"/>
          <w:sz w:val="28"/>
          <w:szCs w:val="28"/>
          <w:lang w:val="uk-UA"/>
        </w:rPr>
        <w:t>діагностика соціальних цінностей особистості (Додаток А.5) використовувалась для дослідження особистісних властивостей, пов’язаних з життєвими позиціями і світобаченням</w:t>
      </w:r>
      <w:r w:rsidR="00C865EE">
        <w:rPr>
          <w:rFonts w:ascii="Times New Roman" w:hAnsi="Times New Roman"/>
          <w:sz w:val="28"/>
          <w:szCs w:val="28"/>
          <w:lang w:val="uk-UA"/>
        </w:rPr>
        <w:t xml:space="preserve"> жінок</w:t>
      </w:r>
      <w:r>
        <w:rPr>
          <w:rFonts w:ascii="Times New Roman" w:hAnsi="Times New Roman"/>
          <w:sz w:val="28"/>
          <w:szCs w:val="28"/>
          <w:lang w:val="uk-UA"/>
        </w:rPr>
        <w:t xml:space="preserve">. Опитувальник </w:t>
      </w:r>
      <w:r w:rsidRPr="003D3CE1">
        <w:rPr>
          <w:rFonts w:ascii="Times New Roman" w:hAnsi="Times New Roman"/>
          <w:sz w:val="28"/>
          <w:szCs w:val="28"/>
          <w:lang w:val="uk-UA"/>
        </w:rPr>
        <w:t>місти</w:t>
      </w:r>
      <w:r w:rsidR="0001230B">
        <w:rPr>
          <w:rFonts w:ascii="Times New Roman" w:hAnsi="Times New Roman"/>
          <w:sz w:val="28"/>
          <w:szCs w:val="28"/>
          <w:lang w:val="uk-UA"/>
        </w:rPr>
        <w:t>в</w:t>
      </w:r>
      <w:r>
        <w:rPr>
          <w:rFonts w:ascii="Times New Roman" w:hAnsi="Times New Roman"/>
          <w:i/>
          <w:sz w:val="28"/>
          <w:szCs w:val="28"/>
          <w:lang w:val="uk-UA"/>
        </w:rPr>
        <w:t xml:space="preserve"> </w:t>
      </w:r>
      <w:r>
        <w:rPr>
          <w:rFonts w:ascii="Times New Roman" w:hAnsi="Times New Roman"/>
          <w:sz w:val="28"/>
          <w:szCs w:val="28"/>
          <w:lang w:val="uk-UA"/>
        </w:rPr>
        <w:t xml:space="preserve">16 тверджень, які оцінювались досліджуваними за </w:t>
      </w:r>
      <w:r w:rsidR="00BA28C2">
        <w:rPr>
          <w:rFonts w:ascii="Times New Roman" w:hAnsi="Times New Roman"/>
          <w:sz w:val="28"/>
          <w:szCs w:val="28"/>
          <w:lang w:val="uk-UA"/>
        </w:rPr>
        <w:t>десяти</w:t>
      </w:r>
      <w:r>
        <w:rPr>
          <w:rFonts w:ascii="Times New Roman" w:hAnsi="Times New Roman"/>
          <w:sz w:val="28"/>
          <w:szCs w:val="28"/>
          <w:lang w:val="uk-UA"/>
        </w:rPr>
        <w:t>бальною шкалою, від 1</w:t>
      </w:r>
      <w:r w:rsidR="00BA28C2">
        <w:rPr>
          <w:rFonts w:ascii="Times New Roman" w:hAnsi="Times New Roman"/>
          <w:b/>
          <w:sz w:val="28"/>
          <w:szCs w:val="28"/>
          <w:lang w:val="uk-UA"/>
        </w:rPr>
        <w:t xml:space="preserve"> </w:t>
      </w:r>
      <w:r>
        <w:rPr>
          <w:rFonts w:ascii="Times New Roman" w:hAnsi="Times New Roman"/>
          <w:sz w:val="28"/>
          <w:szCs w:val="28"/>
          <w:lang w:val="uk-UA"/>
        </w:rPr>
        <w:t>– найменш важлива цінність до 10</w:t>
      </w:r>
      <w:r w:rsidR="00BA28C2">
        <w:rPr>
          <w:rFonts w:ascii="Times New Roman" w:hAnsi="Times New Roman"/>
          <w:b/>
          <w:sz w:val="28"/>
          <w:szCs w:val="28"/>
          <w:lang w:val="uk-UA"/>
        </w:rPr>
        <w:t xml:space="preserve"> </w:t>
      </w:r>
      <w:r>
        <w:rPr>
          <w:rFonts w:ascii="Times New Roman" w:hAnsi="Times New Roman"/>
          <w:sz w:val="28"/>
          <w:szCs w:val="28"/>
          <w:lang w:val="uk-UA"/>
        </w:rPr>
        <w:t xml:space="preserve">– найважливіша. Отримані показники розподілились за 8 </w:t>
      </w:r>
      <w:r w:rsidR="00E3134C">
        <w:rPr>
          <w:rFonts w:ascii="Times New Roman" w:hAnsi="Times New Roman"/>
          <w:sz w:val="28"/>
          <w:szCs w:val="28"/>
          <w:lang w:val="uk-UA"/>
        </w:rPr>
        <w:t>видами цінностей</w:t>
      </w:r>
      <w:r>
        <w:rPr>
          <w:rFonts w:ascii="Times New Roman" w:hAnsi="Times New Roman"/>
          <w:sz w:val="28"/>
          <w:szCs w:val="28"/>
          <w:lang w:val="uk-UA"/>
        </w:rPr>
        <w:t>, що лежать в основі активності</w:t>
      </w:r>
      <w:r w:rsidR="00C865EE">
        <w:rPr>
          <w:rFonts w:ascii="Times New Roman" w:hAnsi="Times New Roman"/>
          <w:sz w:val="28"/>
          <w:szCs w:val="28"/>
          <w:lang w:val="uk-UA"/>
        </w:rPr>
        <w:t xml:space="preserve"> жінок</w:t>
      </w:r>
      <w:r>
        <w:rPr>
          <w:rFonts w:ascii="Times New Roman" w:hAnsi="Times New Roman"/>
          <w:sz w:val="28"/>
          <w:szCs w:val="28"/>
          <w:lang w:val="uk-UA"/>
        </w:rPr>
        <w:t xml:space="preserve">, серед яких: </w:t>
      </w:r>
      <w:r w:rsidR="00C732D0">
        <w:rPr>
          <w:rFonts w:ascii="Times New Roman" w:hAnsi="Times New Roman"/>
          <w:sz w:val="28"/>
          <w:szCs w:val="28"/>
          <w:lang w:val="uk-UA"/>
        </w:rPr>
        <w:t>орієнтація на реалізацію</w:t>
      </w:r>
      <w:r w:rsidR="00C52D79">
        <w:rPr>
          <w:rFonts w:ascii="Times New Roman" w:hAnsi="Times New Roman"/>
          <w:sz w:val="28"/>
          <w:szCs w:val="28"/>
          <w:lang w:val="uk-UA"/>
        </w:rPr>
        <w:t xml:space="preserve"> особистих потреб та інтересів </w:t>
      </w:r>
      <w:r w:rsidR="00C732D0">
        <w:rPr>
          <w:rFonts w:ascii="Times New Roman" w:hAnsi="Times New Roman"/>
          <w:sz w:val="28"/>
          <w:szCs w:val="28"/>
          <w:lang w:val="uk-UA"/>
        </w:rPr>
        <w:t>(</w:t>
      </w:r>
      <w:r w:rsidRPr="004838B4">
        <w:rPr>
          <w:rFonts w:ascii="Times New Roman" w:hAnsi="Times New Roman"/>
          <w:sz w:val="28"/>
          <w:szCs w:val="28"/>
          <w:lang w:val="uk-UA"/>
        </w:rPr>
        <w:t>професійні, фінансові, фізичні та інтелектуальні</w:t>
      </w:r>
      <w:r w:rsidR="00C732D0">
        <w:rPr>
          <w:rFonts w:ascii="Times New Roman" w:hAnsi="Times New Roman"/>
          <w:sz w:val="28"/>
          <w:szCs w:val="28"/>
          <w:lang w:val="uk-UA"/>
        </w:rPr>
        <w:t>)</w:t>
      </w:r>
      <w:r>
        <w:rPr>
          <w:rFonts w:ascii="Times New Roman" w:hAnsi="Times New Roman"/>
          <w:sz w:val="28"/>
          <w:szCs w:val="28"/>
          <w:lang w:val="uk-UA"/>
        </w:rPr>
        <w:t xml:space="preserve"> та</w:t>
      </w:r>
      <w:r w:rsidR="00C732D0">
        <w:rPr>
          <w:rFonts w:ascii="Times New Roman" w:hAnsi="Times New Roman"/>
          <w:sz w:val="28"/>
          <w:szCs w:val="28"/>
          <w:lang w:val="uk-UA"/>
        </w:rPr>
        <w:t xml:space="preserve"> орієнтація на п</w:t>
      </w:r>
      <w:r w:rsidR="00C52D79">
        <w:rPr>
          <w:rFonts w:ascii="Times New Roman" w:hAnsi="Times New Roman"/>
          <w:sz w:val="28"/>
          <w:szCs w:val="28"/>
          <w:lang w:val="uk-UA"/>
        </w:rPr>
        <w:t xml:space="preserve">отреби інших людей та спільнот </w:t>
      </w:r>
      <w:r w:rsidR="00C732D0">
        <w:rPr>
          <w:rFonts w:ascii="Times New Roman" w:hAnsi="Times New Roman"/>
          <w:sz w:val="28"/>
          <w:szCs w:val="28"/>
          <w:lang w:val="uk-UA"/>
        </w:rPr>
        <w:t>(</w:t>
      </w:r>
      <w:r w:rsidRPr="004838B4">
        <w:rPr>
          <w:rFonts w:ascii="Times New Roman" w:hAnsi="Times New Roman"/>
          <w:sz w:val="28"/>
          <w:szCs w:val="28"/>
          <w:lang w:val="uk-UA"/>
        </w:rPr>
        <w:t>сімейні, соціальні, суспільні і духовні</w:t>
      </w:r>
      <w:r w:rsidR="00C732D0">
        <w:rPr>
          <w:rFonts w:ascii="Times New Roman" w:hAnsi="Times New Roman"/>
          <w:sz w:val="28"/>
          <w:szCs w:val="28"/>
          <w:lang w:val="uk-UA"/>
        </w:rPr>
        <w:t>).</w:t>
      </w:r>
      <w:r w:rsidR="007521F3">
        <w:rPr>
          <w:rFonts w:ascii="Times New Roman" w:hAnsi="Times New Roman"/>
          <w:sz w:val="28"/>
          <w:szCs w:val="28"/>
          <w:lang w:val="uk-UA"/>
        </w:rPr>
        <w:t xml:space="preserve"> </w:t>
      </w:r>
    </w:p>
    <w:p w:rsidR="005C3873" w:rsidRDefault="00C16A15" w:rsidP="00823DEC">
      <w:pPr>
        <w:autoSpaceDE w:val="0"/>
        <w:autoSpaceDN w:val="0"/>
        <w:adjustRightInd w:val="0"/>
        <w:spacing w:after="0" w:line="360" w:lineRule="auto"/>
        <w:ind w:firstLine="709"/>
        <w:rPr>
          <w:rFonts w:ascii="Times New Roman" w:hAnsi="Times New Roman"/>
          <w:sz w:val="28"/>
          <w:szCs w:val="28"/>
          <w:lang w:val="uk-UA"/>
        </w:rPr>
      </w:pPr>
      <w:r>
        <w:rPr>
          <w:rFonts w:ascii="Times New Roman" w:hAnsi="Times New Roman"/>
          <w:b/>
          <w:sz w:val="28"/>
          <w:szCs w:val="28"/>
          <w:lang w:val="uk-UA"/>
        </w:rPr>
        <w:t xml:space="preserve">Чинники з </w:t>
      </w:r>
      <w:r w:rsidR="0078352D" w:rsidRPr="0035703B">
        <w:rPr>
          <w:rFonts w:ascii="Times New Roman" w:hAnsi="Times New Roman"/>
          <w:b/>
          <w:sz w:val="28"/>
          <w:szCs w:val="28"/>
          <w:lang w:val="uk-UA"/>
        </w:rPr>
        <w:t>блоку</w:t>
      </w:r>
      <w:r w:rsidR="00B07316">
        <w:rPr>
          <w:rFonts w:ascii="Times New Roman" w:hAnsi="Times New Roman"/>
          <w:b/>
          <w:sz w:val="28"/>
          <w:szCs w:val="28"/>
          <w:lang w:val="uk-UA"/>
        </w:rPr>
        <w:t xml:space="preserve"> «Індивідуально-психологічні в</w:t>
      </w:r>
      <w:r w:rsidR="009F36FB" w:rsidRPr="009F36FB">
        <w:rPr>
          <w:rFonts w:ascii="Times New Roman" w:hAnsi="Times New Roman"/>
          <w:b/>
          <w:sz w:val="28"/>
          <w:szCs w:val="28"/>
          <w:lang w:val="uk-UA"/>
        </w:rPr>
        <w:t>ластивості</w:t>
      </w:r>
      <w:r w:rsidR="00B07316">
        <w:rPr>
          <w:rFonts w:ascii="Times New Roman" w:hAnsi="Times New Roman"/>
          <w:b/>
          <w:sz w:val="28"/>
          <w:szCs w:val="28"/>
          <w:lang w:val="uk-UA"/>
        </w:rPr>
        <w:t xml:space="preserve">» </w:t>
      </w:r>
      <w:r w:rsidR="00C723B4">
        <w:rPr>
          <w:rFonts w:ascii="Times New Roman" w:hAnsi="Times New Roman"/>
          <w:sz w:val="28"/>
          <w:szCs w:val="28"/>
          <w:lang w:val="uk-UA"/>
        </w:rPr>
        <w:t xml:space="preserve">визначались </w:t>
      </w:r>
      <w:r w:rsidR="006D0C1D">
        <w:rPr>
          <w:rFonts w:ascii="Times New Roman" w:hAnsi="Times New Roman"/>
          <w:sz w:val="28"/>
          <w:szCs w:val="28"/>
          <w:lang w:val="uk-UA"/>
        </w:rPr>
        <w:t>за допомогою опитувальника</w:t>
      </w:r>
      <w:r w:rsidR="00083525">
        <w:rPr>
          <w:rFonts w:ascii="Times New Roman" w:hAnsi="Times New Roman"/>
          <w:sz w:val="28"/>
          <w:szCs w:val="28"/>
          <w:lang w:val="uk-UA"/>
        </w:rPr>
        <w:t xml:space="preserve"> </w:t>
      </w:r>
      <w:r>
        <w:rPr>
          <w:rFonts w:ascii="Times New Roman" w:hAnsi="Times New Roman"/>
          <w:sz w:val="28"/>
          <w:szCs w:val="28"/>
          <w:lang w:val="uk-UA"/>
        </w:rPr>
        <w:t xml:space="preserve">для </w:t>
      </w:r>
      <w:r w:rsidR="00083525">
        <w:rPr>
          <w:rFonts w:ascii="Times New Roman" w:hAnsi="Times New Roman"/>
          <w:sz w:val="28"/>
          <w:szCs w:val="28"/>
          <w:lang w:val="uk-UA"/>
        </w:rPr>
        <w:t xml:space="preserve">діагностики п’яти факторів особистості </w:t>
      </w:r>
      <w:r w:rsidR="00F65BFC">
        <w:rPr>
          <w:rFonts w:ascii="Times New Roman" w:hAnsi="Times New Roman"/>
          <w:sz w:val="28"/>
          <w:szCs w:val="28"/>
          <w:lang w:val="uk-UA"/>
        </w:rPr>
        <w:t>Дж. Ховарда, П. Медіни та Ж. Ховард (адаптація Л. Ф. Бурлачука, Д. К. </w:t>
      </w:r>
      <w:r w:rsidR="009E6444">
        <w:rPr>
          <w:rFonts w:ascii="Times New Roman" w:hAnsi="Times New Roman"/>
          <w:sz w:val="28"/>
          <w:szCs w:val="28"/>
          <w:lang w:val="uk-UA"/>
        </w:rPr>
        <w:t>Корольо</w:t>
      </w:r>
      <w:r w:rsidR="0004407D">
        <w:rPr>
          <w:rFonts w:ascii="Times New Roman" w:hAnsi="Times New Roman"/>
          <w:sz w:val="28"/>
          <w:szCs w:val="28"/>
          <w:lang w:val="uk-UA"/>
        </w:rPr>
        <w:t>ва) [14</w:t>
      </w:r>
      <w:r w:rsidR="0058409B">
        <w:rPr>
          <w:rFonts w:ascii="Times New Roman" w:hAnsi="Times New Roman"/>
          <w:sz w:val="28"/>
          <w:szCs w:val="28"/>
          <w:lang w:val="uk-UA"/>
        </w:rPr>
        <w:t xml:space="preserve">, с. 126], </w:t>
      </w:r>
      <w:r w:rsidR="0058409B" w:rsidRPr="0029466E">
        <w:rPr>
          <w:rFonts w:ascii="Times New Roman" w:hAnsi="Times New Roman"/>
          <w:sz w:val="28"/>
          <w:szCs w:val="28"/>
        </w:rPr>
        <w:t>ґ</w:t>
      </w:r>
      <w:r w:rsidR="006D0C1D">
        <w:rPr>
          <w:rFonts w:ascii="Times New Roman" w:hAnsi="Times New Roman"/>
          <w:sz w:val="28"/>
          <w:szCs w:val="28"/>
          <w:lang w:val="uk-UA"/>
        </w:rPr>
        <w:t>ендерного профілю жіночих стереотипів</w:t>
      </w:r>
      <w:r w:rsidR="006D0C1D" w:rsidRPr="005D2941">
        <w:rPr>
          <w:rFonts w:ascii="Times New Roman" w:hAnsi="Times New Roman"/>
          <w:sz w:val="28"/>
          <w:szCs w:val="28"/>
          <w:lang w:val="uk-UA"/>
        </w:rPr>
        <w:t xml:space="preserve"> [</w:t>
      </w:r>
      <w:r w:rsidR="0004407D">
        <w:rPr>
          <w:rFonts w:ascii="Times New Roman" w:hAnsi="Times New Roman"/>
          <w:sz w:val="28"/>
          <w:szCs w:val="28"/>
          <w:lang w:val="uk-UA"/>
        </w:rPr>
        <w:t>95</w:t>
      </w:r>
      <w:r w:rsidR="007521F3">
        <w:rPr>
          <w:rFonts w:ascii="Times New Roman" w:hAnsi="Times New Roman"/>
          <w:sz w:val="28"/>
          <w:szCs w:val="28"/>
          <w:lang w:val="uk-UA"/>
        </w:rPr>
        <w:t>,</w:t>
      </w:r>
      <w:r w:rsidR="000C77F0">
        <w:rPr>
          <w:rFonts w:ascii="Times New Roman" w:hAnsi="Times New Roman"/>
          <w:sz w:val="28"/>
          <w:szCs w:val="28"/>
          <w:lang w:val="uk-UA"/>
        </w:rPr>
        <w:t> </w:t>
      </w:r>
      <w:r w:rsidR="007521F3">
        <w:rPr>
          <w:rFonts w:ascii="Times New Roman" w:hAnsi="Times New Roman"/>
          <w:sz w:val="28"/>
          <w:szCs w:val="28"/>
          <w:lang w:val="uk-UA"/>
        </w:rPr>
        <w:t>с. </w:t>
      </w:r>
      <w:r w:rsidR="006D0C1D">
        <w:rPr>
          <w:rFonts w:ascii="Times New Roman" w:hAnsi="Times New Roman"/>
          <w:sz w:val="28"/>
          <w:szCs w:val="28"/>
          <w:lang w:val="uk-UA"/>
        </w:rPr>
        <w:t>498</w:t>
      </w:r>
      <w:r w:rsidR="006D0C1D" w:rsidRPr="005D2941">
        <w:rPr>
          <w:rFonts w:ascii="Times New Roman" w:hAnsi="Times New Roman"/>
          <w:sz w:val="28"/>
          <w:szCs w:val="28"/>
          <w:lang w:val="uk-UA"/>
        </w:rPr>
        <w:t>]</w:t>
      </w:r>
      <w:r w:rsidR="006D0C1D">
        <w:rPr>
          <w:rFonts w:ascii="Times New Roman" w:hAnsi="Times New Roman"/>
          <w:sz w:val="28"/>
          <w:szCs w:val="28"/>
          <w:lang w:val="uk-UA"/>
        </w:rPr>
        <w:t xml:space="preserve">, </w:t>
      </w:r>
      <w:r w:rsidR="006D0C1D" w:rsidRPr="003D3CE1">
        <w:rPr>
          <w:rFonts w:ascii="Times New Roman" w:hAnsi="Times New Roman"/>
          <w:sz w:val="28"/>
          <w:szCs w:val="28"/>
          <w:lang w:val="en-US"/>
        </w:rPr>
        <w:t>XII</w:t>
      </w:r>
      <w:r w:rsidR="006D0C1D" w:rsidRPr="000D6D8F">
        <w:rPr>
          <w:rFonts w:ascii="Times New Roman" w:hAnsi="Times New Roman"/>
          <w:b/>
          <w:sz w:val="28"/>
          <w:szCs w:val="28"/>
          <w:lang w:val="uk-UA"/>
        </w:rPr>
        <w:t>-</w:t>
      </w:r>
      <w:r w:rsidR="006D0C1D" w:rsidRPr="003D3CE1">
        <w:rPr>
          <w:rFonts w:ascii="Times New Roman" w:hAnsi="Times New Roman"/>
          <w:sz w:val="28"/>
          <w:szCs w:val="28"/>
          <w:lang w:val="uk-UA"/>
        </w:rPr>
        <w:t>ої шкали</w:t>
      </w:r>
      <w:r w:rsidR="006D0C1D" w:rsidRPr="0051614E">
        <w:rPr>
          <w:rFonts w:ascii="Times New Roman" w:hAnsi="Times New Roman"/>
          <w:color w:val="FF0000"/>
          <w:sz w:val="28"/>
          <w:szCs w:val="28"/>
          <w:lang w:val="uk-UA"/>
        </w:rPr>
        <w:t xml:space="preserve"> </w:t>
      </w:r>
      <w:r w:rsidR="006D0C1D">
        <w:rPr>
          <w:rFonts w:ascii="Times New Roman" w:hAnsi="Times New Roman"/>
          <w:sz w:val="28"/>
          <w:szCs w:val="28"/>
          <w:lang w:val="uk-UA"/>
        </w:rPr>
        <w:t>«</w:t>
      </w:r>
      <w:r w:rsidR="002E6EEB">
        <w:rPr>
          <w:rFonts w:ascii="Times New Roman" w:hAnsi="Times New Roman"/>
          <w:sz w:val="28"/>
          <w:szCs w:val="28"/>
          <w:lang w:val="uk-UA"/>
        </w:rPr>
        <w:t>маскулінність</w:t>
      </w:r>
      <w:r w:rsidR="000B56D7">
        <w:rPr>
          <w:rFonts w:ascii="Times New Roman" w:hAnsi="Times New Roman"/>
          <w:sz w:val="28"/>
          <w:szCs w:val="28"/>
          <w:lang w:val="uk-UA"/>
        </w:rPr>
        <w:t>-</w:t>
      </w:r>
      <w:r w:rsidR="006D0C1D">
        <w:rPr>
          <w:rFonts w:ascii="Times New Roman" w:hAnsi="Times New Roman"/>
          <w:sz w:val="28"/>
          <w:szCs w:val="28"/>
          <w:lang w:val="uk-UA"/>
        </w:rPr>
        <w:t>фемін</w:t>
      </w:r>
      <w:r w:rsidR="00FA6561">
        <w:rPr>
          <w:rFonts w:ascii="Times New Roman" w:hAnsi="Times New Roman"/>
          <w:sz w:val="28"/>
          <w:szCs w:val="28"/>
          <w:lang w:val="uk-UA"/>
        </w:rPr>
        <w:t>ін</w:t>
      </w:r>
      <w:r w:rsidR="006D0C1D">
        <w:rPr>
          <w:rFonts w:ascii="Times New Roman" w:hAnsi="Times New Roman"/>
          <w:sz w:val="28"/>
          <w:szCs w:val="28"/>
          <w:lang w:val="uk-UA"/>
        </w:rPr>
        <w:t xml:space="preserve">ність» </w:t>
      </w:r>
      <w:r w:rsidR="006D0C1D" w:rsidRPr="0015674E">
        <w:rPr>
          <w:rFonts w:ascii="Times New Roman" w:hAnsi="Times New Roman"/>
          <w:sz w:val="28"/>
          <w:szCs w:val="28"/>
          <w:lang w:val="uk-UA"/>
        </w:rPr>
        <w:t xml:space="preserve">Фрайбурзького особистісного опитувальника </w:t>
      </w:r>
      <w:r w:rsidR="006D0C1D">
        <w:rPr>
          <w:rFonts w:ascii="Times New Roman" w:hAnsi="Times New Roman"/>
          <w:sz w:val="28"/>
          <w:szCs w:val="28"/>
          <w:lang w:val="uk-UA"/>
        </w:rPr>
        <w:t xml:space="preserve">(модифікована форма Б) </w:t>
      </w:r>
      <w:r w:rsidR="006D0C1D" w:rsidRPr="005D2941">
        <w:rPr>
          <w:rFonts w:ascii="Times New Roman" w:hAnsi="Times New Roman"/>
          <w:sz w:val="28"/>
          <w:szCs w:val="28"/>
          <w:lang w:val="uk-UA"/>
        </w:rPr>
        <w:t>[</w:t>
      </w:r>
      <w:r w:rsidR="0004407D">
        <w:rPr>
          <w:rFonts w:ascii="Times New Roman" w:hAnsi="Times New Roman"/>
          <w:sz w:val="28"/>
          <w:szCs w:val="28"/>
          <w:lang w:val="uk-UA"/>
        </w:rPr>
        <w:t>73</w:t>
      </w:r>
      <w:r>
        <w:rPr>
          <w:rFonts w:ascii="Times New Roman" w:hAnsi="Times New Roman"/>
          <w:sz w:val="28"/>
          <w:szCs w:val="28"/>
          <w:lang w:val="uk-UA"/>
        </w:rPr>
        <w:t>, с. </w:t>
      </w:r>
      <w:r w:rsidR="006D0C1D">
        <w:rPr>
          <w:rFonts w:ascii="Times New Roman" w:hAnsi="Times New Roman"/>
          <w:sz w:val="28"/>
          <w:szCs w:val="28"/>
          <w:lang w:val="uk-UA"/>
        </w:rPr>
        <w:t xml:space="preserve">314]. </w:t>
      </w:r>
    </w:p>
    <w:p w:rsidR="006D0C1D" w:rsidRPr="00A10DC3" w:rsidRDefault="006D0C1D" w:rsidP="00823DEC">
      <w:pPr>
        <w:autoSpaceDE w:val="0"/>
        <w:autoSpaceDN w:val="0"/>
        <w:adjustRightInd w:val="0"/>
        <w:spacing w:after="0" w:line="360" w:lineRule="auto"/>
        <w:ind w:firstLine="709"/>
        <w:rPr>
          <w:rFonts w:ascii="Times New Roman" w:hAnsi="Times New Roman"/>
          <w:color w:val="000000"/>
          <w:sz w:val="28"/>
          <w:szCs w:val="28"/>
          <w:lang w:val="uk-UA" w:eastAsia="ru-RU"/>
        </w:rPr>
      </w:pPr>
      <w:r>
        <w:rPr>
          <w:rFonts w:ascii="Times New Roman" w:hAnsi="Times New Roman"/>
          <w:color w:val="000000"/>
          <w:sz w:val="28"/>
          <w:szCs w:val="28"/>
          <w:lang w:val="uk-UA" w:eastAsia="ru-RU"/>
        </w:rPr>
        <w:t>З метою дослідження індивідуально</w:t>
      </w:r>
      <w:r w:rsidRPr="007521F3">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xml:space="preserve">особистісних властивостей </w:t>
      </w:r>
      <w:r w:rsidR="00C16A15">
        <w:rPr>
          <w:rFonts w:ascii="Times New Roman" w:hAnsi="Times New Roman"/>
          <w:color w:val="000000"/>
          <w:sz w:val="28"/>
          <w:szCs w:val="28"/>
          <w:lang w:val="uk-UA" w:eastAsia="ru-RU"/>
        </w:rPr>
        <w:t>учасниць громадських об</w:t>
      </w:r>
      <w:r w:rsidR="00C16A15">
        <w:rPr>
          <w:rFonts w:ascii="Times New Roman" w:hAnsi="Times New Roman"/>
          <w:color w:val="000000"/>
          <w:sz w:val="28"/>
          <w:szCs w:val="28"/>
          <w:lang w:val="en-US" w:eastAsia="ru-RU"/>
        </w:rPr>
        <w:t>’</w:t>
      </w:r>
      <w:r w:rsidR="00C16A15">
        <w:rPr>
          <w:rFonts w:ascii="Times New Roman" w:hAnsi="Times New Roman"/>
          <w:color w:val="000000"/>
          <w:sz w:val="28"/>
          <w:szCs w:val="28"/>
          <w:lang w:val="uk-UA" w:eastAsia="ru-RU"/>
        </w:rPr>
        <w:t xml:space="preserve">єднань </w:t>
      </w:r>
      <w:r>
        <w:rPr>
          <w:rFonts w:ascii="Times New Roman" w:hAnsi="Times New Roman"/>
          <w:color w:val="000000"/>
          <w:sz w:val="28"/>
          <w:szCs w:val="28"/>
          <w:lang w:val="uk-UA" w:eastAsia="ru-RU"/>
        </w:rPr>
        <w:t xml:space="preserve">було використано </w:t>
      </w:r>
      <w:r w:rsidR="00083525">
        <w:rPr>
          <w:rFonts w:ascii="Times New Roman" w:hAnsi="Times New Roman"/>
          <w:color w:val="000000"/>
          <w:sz w:val="28"/>
          <w:szCs w:val="28"/>
          <w:lang w:val="uk-UA" w:eastAsia="ru-RU"/>
        </w:rPr>
        <w:t xml:space="preserve">опитувальник </w:t>
      </w:r>
      <w:r w:rsidR="00C16A15">
        <w:rPr>
          <w:rFonts w:ascii="Times New Roman" w:hAnsi="Times New Roman"/>
          <w:color w:val="000000"/>
          <w:sz w:val="28"/>
          <w:szCs w:val="28"/>
          <w:lang w:val="uk-UA" w:eastAsia="ru-RU"/>
        </w:rPr>
        <w:t xml:space="preserve">для </w:t>
      </w:r>
      <w:r w:rsidR="00083525">
        <w:rPr>
          <w:rFonts w:ascii="Times New Roman" w:hAnsi="Times New Roman"/>
          <w:color w:val="000000"/>
          <w:sz w:val="28"/>
          <w:szCs w:val="28"/>
          <w:lang w:val="uk-UA" w:eastAsia="ru-RU"/>
        </w:rPr>
        <w:t xml:space="preserve">діагностики п’яти факторів особистості </w:t>
      </w:r>
      <w:r>
        <w:rPr>
          <w:rFonts w:ascii="Times New Roman" w:hAnsi="Times New Roman"/>
          <w:color w:val="000000"/>
          <w:sz w:val="28"/>
          <w:szCs w:val="28"/>
          <w:lang w:val="uk-UA" w:eastAsia="ru-RU"/>
        </w:rPr>
        <w:t xml:space="preserve">(Додаток А.12). </w:t>
      </w:r>
      <w:r>
        <w:rPr>
          <w:rFonts w:ascii="Times New Roman" w:hAnsi="Times New Roman"/>
          <w:sz w:val="28"/>
          <w:szCs w:val="28"/>
          <w:lang w:val="uk-UA" w:eastAsia="ru-RU"/>
        </w:rPr>
        <w:t>О</w:t>
      </w:r>
      <w:r>
        <w:rPr>
          <w:rFonts w:ascii="Times New Roman" w:hAnsi="Times New Roman"/>
          <w:color w:val="000000"/>
          <w:sz w:val="28"/>
          <w:szCs w:val="28"/>
          <w:lang w:val="uk-UA" w:eastAsia="ru-RU"/>
        </w:rPr>
        <w:t>питувальник включав 25 за</w:t>
      </w:r>
      <w:r w:rsidR="00C732D0">
        <w:rPr>
          <w:rFonts w:ascii="Times New Roman" w:hAnsi="Times New Roman"/>
          <w:color w:val="000000"/>
          <w:sz w:val="28"/>
          <w:szCs w:val="28"/>
          <w:lang w:val="uk-UA" w:eastAsia="ru-RU"/>
        </w:rPr>
        <w:t>питань</w:t>
      </w:r>
      <w:r>
        <w:rPr>
          <w:rFonts w:ascii="Times New Roman" w:hAnsi="Times New Roman"/>
          <w:color w:val="000000"/>
          <w:sz w:val="28"/>
          <w:szCs w:val="28"/>
          <w:lang w:val="uk-UA" w:eastAsia="ru-RU"/>
        </w:rPr>
        <w:t xml:space="preserve">, кожне з яких </w:t>
      </w:r>
      <w:r w:rsidR="0001230B">
        <w:rPr>
          <w:rFonts w:ascii="Times New Roman" w:hAnsi="Times New Roman"/>
          <w:color w:val="000000"/>
          <w:sz w:val="28"/>
          <w:szCs w:val="28"/>
          <w:lang w:val="uk-UA" w:eastAsia="ru-RU"/>
        </w:rPr>
        <w:t>було представлено</w:t>
      </w:r>
      <w:r>
        <w:rPr>
          <w:rFonts w:ascii="Times New Roman" w:hAnsi="Times New Roman"/>
          <w:color w:val="000000"/>
          <w:sz w:val="28"/>
          <w:szCs w:val="28"/>
          <w:lang w:val="uk-UA" w:eastAsia="ru-RU"/>
        </w:rPr>
        <w:t xml:space="preserve"> числовою біполярною</w:t>
      </w:r>
      <w:r>
        <w:rPr>
          <w:rFonts w:ascii="Times New Roman" w:hAnsi="Times New Roman"/>
          <w:i/>
          <w:color w:val="000000"/>
          <w:sz w:val="28"/>
          <w:szCs w:val="28"/>
          <w:lang w:val="uk-UA" w:eastAsia="ru-RU"/>
        </w:rPr>
        <w:t xml:space="preserve"> </w:t>
      </w:r>
      <w:r w:rsidR="00BA28C2">
        <w:rPr>
          <w:rFonts w:ascii="Times New Roman" w:hAnsi="Times New Roman"/>
          <w:color w:val="000000"/>
          <w:sz w:val="28"/>
          <w:szCs w:val="28"/>
          <w:lang w:val="uk-UA" w:eastAsia="ru-RU"/>
        </w:rPr>
        <w:t>п</w:t>
      </w:r>
      <w:r w:rsidR="00BA28C2" w:rsidRPr="00FA36AE">
        <w:rPr>
          <w:rFonts w:ascii="Times New Roman" w:hAnsi="Times New Roman"/>
          <w:color w:val="000000"/>
          <w:sz w:val="28"/>
          <w:szCs w:val="28"/>
          <w:lang w:eastAsia="ru-RU"/>
        </w:rPr>
        <w:t>’</w:t>
      </w:r>
      <w:r w:rsidR="00BA28C2">
        <w:rPr>
          <w:rFonts w:ascii="Times New Roman" w:hAnsi="Times New Roman"/>
          <w:color w:val="000000"/>
          <w:sz w:val="28"/>
          <w:szCs w:val="28"/>
          <w:lang w:val="uk-UA" w:eastAsia="ru-RU"/>
        </w:rPr>
        <w:t>яти</w:t>
      </w:r>
      <w:r>
        <w:rPr>
          <w:rFonts w:ascii="Times New Roman" w:hAnsi="Times New Roman"/>
          <w:color w:val="000000"/>
          <w:sz w:val="28"/>
          <w:szCs w:val="28"/>
          <w:lang w:val="uk-UA" w:eastAsia="ru-RU"/>
        </w:rPr>
        <w:t xml:space="preserve">бальною шкалою, полюси якої задані протилежними за змістом особистісними характеристиками. Для отримання кінцевих показників, </w:t>
      </w:r>
      <w:r w:rsidRPr="003D3CE1">
        <w:rPr>
          <w:rFonts w:ascii="Times New Roman" w:hAnsi="Times New Roman"/>
          <w:sz w:val="28"/>
          <w:szCs w:val="28"/>
          <w:lang w:val="uk-UA" w:eastAsia="ru-RU"/>
        </w:rPr>
        <w:t xml:space="preserve">згідно </w:t>
      </w:r>
      <w:r w:rsidR="00BA28C2">
        <w:rPr>
          <w:rFonts w:ascii="Times New Roman" w:hAnsi="Times New Roman"/>
          <w:sz w:val="28"/>
          <w:szCs w:val="28"/>
          <w:lang w:val="uk-UA" w:eastAsia="ru-RU"/>
        </w:rPr>
        <w:t xml:space="preserve">з </w:t>
      </w:r>
      <w:r w:rsidRPr="003D3CE1">
        <w:rPr>
          <w:rFonts w:ascii="Times New Roman" w:hAnsi="Times New Roman"/>
          <w:sz w:val="28"/>
          <w:szCs w:val="28"/>
          <w:lang w:val="uk-UA" w:eastAsia="ru-RU"/>
        </w:rPr>
        <w:t>вимог</w:t>
      </w:r>
      <w:r w:rsidR="00BA28C2">
        <w:rPr>
          <w:rFonts w:ascii="Times New Roman" w:hAnsi="Times New Roman"/>
          <w:sz w:val="28"/>
          <w:szCs w:val="28"/>
          <w:lang w:val="uk-UA" w:eastAsia="ru-RU"/>
        </w:rPr>
        <w:t>ами</w:t>
      </w:r>
      <w:r w:rsidRPr="003D3CE1">
        <w:rPr>
          <w:rFonts w:ascii="Times New Roman" w:hAnsi="Times New Roman"/>
          <w:sz w:val="28"/>
          <w:szCs w:val="28"/>
          <w:lang w:val="uk-UA" w:eastAsia="ru-RU"/>
        </w:rPr>
        <w:t xml:space="preserve"> методики</w:t>
      </w:r>
      <w:r>
        <w:rPr>
          <w:rFonts w:ascii="Times New Roman" w:hAnsi="Times New Roman"/>
          <w:color w:val="000000"/>
          <w:sz w:val="28"/>
          <w:szCs w:val="28"/>
          <w:lang w:val="uk-UA" w:eastAsia="ru-RU"/>
        </w:rPr>
        <w:t>, визначалась сума балів</w:t>
      </w:r>
      <w:r>
        <w:rPr>
          <w:rFonts w:ascii="Times New Roman" w:hAnsi="Times New Roman"/>
          <w:i/>
          <w:color w:val="000000"/>
          <w:sz w:val="28"/>
          <w:szCs w:val="28"/>
          <w:lang w:val="uk-UA" w:eastAsia="ru-RU"/>
        </w:rPr>
        <w:t xml:space="preserve"> </w:t>
      </w:r>
      <w:r>
        <w:rPr>
          <w:rFonts w:ascii="Times New Roman" w:hAnsi="Times New Roman"/>
          <w:color w:val="000000"/>
          <w:sz w:val="28"/>
          <w:szCs w:val="28"/>
          <w:lang w:val="uk-UA" w:eastAsia="ru-RU"/>
        </w:rPr>
        <w:t xml:space="preserve">за усіма пунктами шкали, </w:t>
      </w:r>
      <w:r w:rsidR="00BA28C2">
        <w:rPr>
          <w:rFonts w:ascii="Times New Roman" w:hAnsi="Times New Roman"/>
          <w:sz w:val="28"/>
          <w:szCs w:val="28"/>
          <w:lang w:val="uk-UA" w:eastAsia="ru-RU"/>
        </w:rPr>
        <w:t>мінусу</w:t>
      </w:r>
      <w:r w:rsidRPr="003D3CE1">
        <w:rPr>
          <w:rFonts w:ascii="Times New Roman" w:hAnsi="Times New Roman"/>
          <w:sz w:val="28"/>
          <w:szCs w:val="28"/>
          <w:lang w:val="uk-UA" w:eastAsia="ru-RU"/>
        </w:rPr>
        <w:t>валось</w:t>
      </w:r>
      <w:r>
        <w:rPr>
          <w:rFonts w:ascii="Times New Roman" w:hAnsi="Times New Roman"/>
          <w:color w:val="000000"/>
          <w:sz w:val="28"/>
          <w:szCs w:val="28"/>
          <w:lang w:val="uk-UA" w:eastAsia="ru-RU"/>
        </w:rPr>
        <w:t xml:space="preserve"> від отриманого значення середнє за цією шкалою, ділилось на стандартне відхилення, множилось на 10 та </w:t>
      </w:r>
      <w:r w:rsidRPr="003D3CE1">
        <w:rPr>
          <w:rFonts w:ascii="Times New Roman" w:hAnsi="Times New Roman"/>
          <w:sz w:val="28"/>
          <w:szCs w:val="28"/>
          <w:lang w:val="uk-UA" w:eastAsia="ru-RU"/>
        </w:rPr>
        <w:t>плюсувалась задана цифра</w:t>
      </w:r>
      <w:r w:rsidRPr="000D6D8F">
        <w:rPr>
          <w:rFonts w:ascii="Times New Roman" w:hAnsi="Times New Roman"/>
          <w:sz w:val="28"/>
          <w:szCs w:val="28"/>
          <w:lang w:val="uk-UA" w:eastAsia="ru-RU"/>
        </w:rPr>
        <w:t xml:space="preserve"> </w:t>
      </w:r>
      <w:r>
        <w:rPr>
          <w:rFonts w:ascii="Times New Roman" w:hAnsi="Times New Roman"/>
          <w:color w:val="000000"/>
          <w:sz w:val="28"/>
          <w:szCs w:val="28"/>
          <w:lang w:val="uk-UA" w:eastAsia="ru-RU"/>
        </w:rPr>
        <w:t>50. Отримані результати</w:t>
      </w:r>
      <w:r w:rsidR="00F65BFC">
        <w:rPr>
          <w:rFonts w:ascii="Times New Roman" w:hAnsi="Times New Roman"/>
          <w:sz w:val="28"/>
          <w:szCs w:val="28"/>
          <w:lang w:val="uk-UA" w:eastAsia="ru-RU"/>
        </w:rPr>
        <w:t xml:space="preserve"> відобразили</w:t>
      </w:r>
      <w:r>
        <w:rPr>
          <w:rFonts w:ascii="Times New Roman" w:hAnsi="Times New Roman"/>
          <w:sz w:val="28"/>
          <w:szCs w:val="28"/>
          <w:lang w:val="uk-UA" w:eastAsia="ru-RU"/>
        </w:rPr>
        <w:t xml:space="preserve"> </w:t>
      </w:r>
      <w:r w:rsidR="00BA28C2">
        <w:rPr>
          <w:rFonts w:ascii="Times New Roman" w:hAnsi="Times New Roman"/>
          <w:color w:val="000000"/>
          <w:sz w:val="28"/>
          <w:szCs w:val="28"/>
          <w:lang w:val="uk-UA" w:eastAsia="ru-RU"/>
        </w:rPr>
        <w:t>різний</w:t>
      </w:r>
      <w:r>
        <w:rPr>
          <w:rFonts w:ascii="Times New Roman" w:hAnsi="Times New Roman"/>
          <w:color w:val="000000"/>
          <w:sz w:val="28"/>
          <w:szCs w:val="28"/>
          <w:lang w:val="uk-UA" w:eastAsia="ru-RU"/>
        </w:rPr>
        <w:t xml:space="preserve"> </w:t>
      </w:r>
      <w:r w:rsidR="00BA28C2">
        <w:rPr>
          <w:rFonts w:ascii="Times New Roman" w:hAnsi="Times New Roman"/>
          <w:color w:val="000000"/>
          <w:sz w:val="28"/>
          <w:szCs w:val="28"/>
          <w:lang w:val="uk-UA" w:eastAsia="ru-RU"/>
        </w:rPr>
        <w:t xml:space="preserve">рівень </w:t>
      </w:r>
      <w:r>
        <w:rPr>
          <w:rFonts w:ascii="Times New Roman" w:hAnsi="Times New Roman"/>
          <w:color w:val="000000"/>
          <w:sz w:val="28"/>
          <w:szCs w:val="28"/>
          <w:lang w:val="uk-UA" w:eastAsia="ru-RU"/>
        </w:rPr>
        <w:t xml:space="preserve">вираженості факторів: 49 Т і нижче – низький; </w:t>
      </w:r>
      <w:r w:rsidR="00BA28C2">
        <w:rPr>
          <w:rFonts w:ascii="Times New Roman" w:hAnsi="Times New Roman"/>
          <w:color w:val="000000"/>
          <w:sz w:val="28"/>
          <w:szCs w:val="28"/>
          <w:lang w:val="uk-UA" w:eastAsia="ru-RU"/>
        </w:rPr>
        <w:t xml:space="preserve">від </w:t>
      </w:r>
      <w:r>
        <w:rPr>
          <w:rFonts w:ascii="Times New Roman" w:hAnsi="Times New Roman"/>
          <w:color w:val="000000"/>
          <w:sz w:val="28"/>
          <w:szCs w:val="28"/>
          <w:lang w:val="uk-UA" w:eastAsia="ru-RU"/>
        </w:rPr>
        <w:t>49</w:t>
      </w:r>
      <w:r w:rsidR="00FA5406">
        <w:rPr>
          <w:rFonts w:ascii="Times New Roman" w:hAnsi="Times New Roman"/>
          <w:color w:val="000000"/>
          <w:sz w:val="28"/>
          <w:szCs w:val="28"/>
          <w:lang w:val="uk-UA" w:eastAsia="ru-RU"/>
        </w:rPr>
        <w:t xml:space="preserve"> </w:t>
      </w:r>
      <w:r w:rsidR="00BA28C2" w:rsidRPr="00BA28C2">
        <w:rPr>
          <w:rFonts w:ascii="Times New Roman" w:hAnsi="Times New Roman"/>
          <w:color w:val="000000"/>
          <w:sz w:val="28"/>
          <w:szCs w:val="28"/>
          <w:lang w:val="uk-UA" w:eastAsia="ru-RU"/>
        </w:rPr>
        <w:t xml:space="preserve">до </w:t>
      </w:r>
      <w:r w:rsidR="00FA5406">
        <w:rPr>
          <w:rFonts w:ascii="Times New Roman" w:hAnsi="Times New Roman"/>
          <w:color w:val="000000"/>
          <w:sz w:val="28"/>
          <w:szCs w:val="28"/>
          <w:lang w:val="uk-UA" w:eastAsia="ru-RU"/>
        </w:rPr>
        <w:t>55 Т</w:t>
      </w:r>
      <w:r>
        <w:rPr>
          <w:rFonts w:ascii="Times New Roman" w:hAnsi="Times New Roman"/>
          <w:color w:val="000000"/>
          <w:sz w:val="28"/>
          <w:szCs w:val="28"/>
          <w:lang w:val="uk-UA" w:eastAsia="ru-RU"/>
        </w:rPr>
        <w:t xml:space="preserve"> </w:t>
      </w:r>
      <w:r w:rsidR="00BA28C2">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середній рівень; </w:t>
      </w:r>
      <w:r w:rsidR="00BA28C2">
        <w:rPr>
          <w:rFonts w:ascii="Times New Roman" w:hAnsi="Times New Roman"/>
          <w:color w:val="000000"/>
          <w:sz w:val="28"/>
          <w:szCs w:val="28"/>
          <w:lang w:val="uk-UA" w:eastAsia="ru-RU"/>
        </w:rPr>
        <w:t xml:space="preserve">від </w:t>
      </w:r>
      <w:r>
        <w:rPr>
          <w:rFonts w:ascii="Times New Roman" w:hAnsi="Times New Roman"/>
          <w:color w:val="000000"/>
          <w:sz w:val="28"/>
          <w:szCs w:val="28"/>
          <w:lang w:val="uk-UA" w:eastAsia="ru-RU"/>
        </w:rPr>
        <w:t>55</w:t>
      </w:r>
      <w:r w:rsidR="00FA5406">
        <w:rPr>
          <w:rFonts w:ascii="Times New Roman" w:hAnsi="Times New Roman"/>
          <w:color w:val="000000"/>
          <w:sz w:val="28"/>
          <w:szCs w:val="28"/>
          <w:lang w:val="uk-UA" w:eastAsia="ru-RU"/>
        </w:rPr>
        <w:t xml:space="preserve"> </w:t>
      </w:r>
      <w:r w:rsidR="00BA28C2" w:rsidRPr="00BA28C2">
        <w:rPr>
          <w:rFonts w:ascii="Times New Roman" w:hAnsi="Times New Roman"/>
          <w:color w:val="000000"/>
          <w:sz w:val="28"/>
          <w:szCs w:val="28"/>
          <w:lang w:val="uk-UA" w:eastAsia="ru-RU"/>
        </w:rPr>
        <w:t>до</w:t>
      </w:r>
      <w:r w:rsidR="00BA28C2">
        <w:rPr>
          <w:rFonts w:ascii="Times New Roman" w:hAnsi="Times New Roman"/>
          <w:b/>
          <w:color w:val="000000"/>
          <w:sz w:val="28"/>
          <w:szCs w:val="28"/>
          <w:lang w:val="uk-UA" w:eastAsia="ru-RU"/>
        </w:rPr>
        <w:t xml:space="preserve"> </w:t>
      </w:r>
      <w:r>
        <w:rPr>
          <w:rFonts w:ascii="Times New Roman" w:hAnsi="Times New Roman"/>
          <w:color w:val="000000"/>
          <w:sz w:val="28"/>
          <w:szCs w:val="28"/>
          <w:lang w:val="uk-UA" w:eastAsia="ru-RU"/>
        </w:rPr>
        <w:t xml:space="preserve">60 Т – вище середнього; 60 Т і вище – високий. </w:t>
      </w:r>
      <w:r>
        <w:rPr>
          <w:rFonts w:ascii="Times New Roman" w:hAnsi="Times New Roman"/>
          <w:sz w:val="28"/>
          <w:szCs w:val="28"/>
          <w:lang w:val="uk-UA" w:eastAsia="ru-RU"/>
        </w:rPr>
        <w:t xml:space="preserve">Розглянемо опис тих шкал, вплив яких на громадську участь </w:t>
      </w:r>
      <w:r w:rsidR="00C723B4">
        <w:rPr>
          <w:rFonts w:ascii="Times New Roman" w:hAnsi="Times New Roman"/>
          <w:sz w:val="28"/>
          <w:szCs w:val="28"/>
          <w:lang w:val="uk-UA" w:eastAsia="ru-RU"/>
        </w:rPr>
        <w:t xml:space="preserve">жінок </w:t>
      </w:r>
      <w:r>
        <w:rPr>
          <w:rFonts w:ascii="Times New Roman" w:hAnsi="Times New Roman"/>
          <w:sz w:val="28"/>
          <w:szCs w:val="28"/>
          <w:lang w:val="uk-UA" w:eastAsia="ru-RU"/>
        </w:rPr>
        <w:t xml:space="preserve">викликає значний інтерес: </w:t>
      </w:r>
    </w:p>
    <w:p w:rsidR="006D0C1D" w:rsidRPr="007B3465" w:rsidRDefault="006D0C1D" w:rsidP="00823DEC">
      <w:pPr>
        <w:pStyle w:val="a4"/>
        <w:numPr>
          <w:ilvl w:val="0"/>
          <w:numId w:val="28"/>
        </w:numPr>
        <w:tabs>
          <w:tab w:val="clear" w:pos="510"/>
          <w:tab w:val="num" w:pos="-142"/>
          <w:tab w:val="left" w:pos="284"/>
        </w:tabs>
        <w:spacing w:line="360" w:lineRule="auto"/>
        <w:ind w:left="709" w:firstLine="0"/>
        <w:rPr>
          <w:rFonts w:ascii="Times New Roman" w:hAnsi="Times New Roman"/>
          <w:color w:val="auto"/>
          <w:sz w:val="28"/>
          <w:szCs w:val="28"/>
          <w:lang w:val="uk-UA"/>
        </w:rPr>
      </w:pPr>
      <w:r>
        <w:rPr>
          <w:rFonts w:ascii="Times New Roman" w:hAnsi="Times New Roman"/>
          <w:color w:val="000000"/>
          <w:sz w:val="28"/>
          <w:szCs w:val="28"/>
          <w:lang w:val="uk-UA"/>
        </w:rPr>
        <w:t xml:space="preserve">фактор </w:t>
      </w:r>
      <w:r w:rsidRPr="004838B4">
        <w:rPr>
          <w:rFonts w:ascii="Times New Roman" w:hAnsi="Times New Roman"/>
          <w:color w:val="000000"/>
          <w:sz w:val="28"/>
          <w:szCs w:val="28"/>
          <w:lang w:val="uk-UA"/>
        </w:rPr>
        <w:t>нейротизм</w:t>
      </w:r>
      <w:r w:rsidR="0001230B">
        <w:rPr>
          <w:rFonts w:ascii="Times New Roman" w:hAnsi="Times New Roman"/>
          <w:color w:val="000000"/>
          <w:sz w:val="28"/>
          <w:szCs w:val="28"/>
          <w:lang w:val="uk-UA"/>
        </w:rPr>
        <w:t>у</w:t>
      </w:r>
      <w:r w:rsidRPr="004838B4">
        <w:rPr>
          <w:rFonts w:ascii="Times New Roman" w:hAnsi="Times New Roman"/>
          <w:color w:val="000000"/>
          <w:sz w:val="28"/>
          <w:szCs w:val="28"/>
          <w:lang w:val="uk-UA"/>
        </w:rPr>
        <w:t xml:space="preserve"> </w:t>
      </w:r>
      <w:r>
        <w:rPr>
          <w:rFonts w:ascii="Times New Roman" w:hAnsi="Times New Roman"/>
          <w:color w:val="000000"/>
          <w:sz w:val="28"/>
          <w:szCs w:val="28"/>
          <w:lang w:val="uk-UA"/>
        </w:rPr>
        <w:t>діагностує чуттєвість індивіда до стресогенних ситуацій. Профілі особистості, в яких виявляються показники вищі за середні, характеризують «реактивну» особистість</w:t>
      </w:r>
      <w:r w:rsidR="00BA28C2">
        <w:rPr>
          <w:rFonts w:ascii="Times New Roman" w:hAnsi="Times New Roman"/>
          <w:color w:val="000000"/>
          <w:sz w:val="28"/>
          <w:szCs w:val="28"/>
          <w:lang w:val="uk-UA"/>
        </w:rPr>
        <w:t>,</w:t>
      </w:r>
      <w:r>
        <w:rPr>
          <w:rFonts w:ascii="Times New Roman" w:hAnsi="Times New Roman"/>
          <w:color w:val="000000"/>
          <w:sz w:val="28"/>
          <w:szCs w:val="28"/>
          <w:lang w:val="uk-UA"/>
        </w:rPr>
        <w:t xml:space="preserve"> в якої легко виникають негативні емоції</w:t>
      </w:r>
      <w:r w:rsidRPr="009A47CB">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(тривожність, дратівливість, агресивність, вразливість). На протилежному полюсі шкали перебувають індивіди, які схильні </w:t>
      </w:r>
      <w:r w:rsidR="0001230B">
        <w:rPr>
          <w:rFonts w:ascii="Times New Roman" w:hAnsi="Times New Roman"/>
          <w:color w:val="000000"/>
          <w:sz w:val="28"/>
          <w:szCs w:val="28"/>
          <w:lang w:val="uk-UA"/>
        </w:rPr>
        <w:t xml:space="preserve">ставитись </w:t>
      </w:r>
      <w:r>
        <w:rPr>
          <w:rFonts w:ascii="Times New Roman" w:hAnsi="Times New Roman"/>
          <w:color w:val="000000"/>
          <w:sz w:val="28"/>
          <w:szCs w:val="28"/>
          <w:lang w:val="uk-UA"/>
        </w:rPr>
        <w:t>до життя більш раціонально, спокійно</w:t>
      </w:r>
      <w:r w:rsidRPr="009A47CB">
        <w:rPr>
          <w:rFonts w:ascii="Times New Roman" w:hAnsi="Times New Roman" w:cs="Times New Roman"/>
          <w:color w:val="auto"/>
          <w:sz w:val="28"/>
          <w:lang w:val="uk-UA"/>
        </w:rPr>
        <w:t xml:space="preserve"> </w:t>
      </w:r>
      <w:r>
        <w:rPr>
          <w:rFonts w:ascii="Times New Roman" w:hAnsi="Times New Roman" w:cs="Times New Roman"/>
          <w:color w:val="auto"/>
          <w:sz w:val="28"/>
          <w:lang w:val="uk-UA"/>
        </w:rPr>
        <w:t xml:space="preserve">та </w:t>
      </w:r>
      <w:r>
        <w:rPr>
          <w:rFonts w:ascii="Times New Roman" w:hAnsi="Times New Roman"/>
          <w:color w:val="auto"/>
          <w:sz w:val="28"/>
          <w:szCs w:val="28"/>
          <w:lang w:val="uk-UA"/>
        </w:rPr>
        <w:t xml:space="preserve">врівноважено. </w:t>
      </w:r>
      <w:r w:rsidRPr="009A47CB">
        <w:rPr>
          <w:rFonts w:ascii="Times New Roman" w:hAnsi="Times New Roman"/>
          <w:color w:val="000000"/>
          <w:sz w:val="28"/>
          <w:szCs w:val="28"/>
          <w:lang w:val="uk-UA"/>
        </w:rPr>
        <w:t>Між цими полюсами міститься середній діапазон вираженості фактора, який в однаковій мірі вказує на реактивність та емоційну стійкість</w:t>
      </w:r>
      <w:r w:rsidR="00110A30">
        <w:rPr>
          <w:rFonts w:ascii="Times New Roman" w:hAnsi="Times New Roman"/>
          <w:color w:val="000000"/>
          <w:sz w:val="28"/>
          <w:szCs w:val="28"/>
          <w:lang w:val="uk-UA"/>
        </w:rPr>
        <w:t>,</w:t>
      </w:r>
      <w:r>
        <w:rPr>
          <w:rFonts w:ascii="Times New Roman" w:hAnsi="Times New Roman"/>
          <w:color w:val="000000"/>
          <w:sz w:val="28"/>
          <w:szCs w:val="28"/>
          <w:lang w:val="uk-UA"/>
        </w:rPr>
        <w:t xml:space="preserve"> </w:t>
      </w:r>
    </w:p>
    <w:p w:rsidR="006D0C1D" w:rsidRDefault="006D0C1D" w:rsidP="00823DEC">
      <w:pPr>
        <w:numPr>
          <w:ilvl w:val="0"/>
          <w:numId w:val="28"/>
        </w:numPr>
        <w:tabs>
          <w:tab w:val="clear" w:pos="510"/>
          <w:tab w:val="num" w:pos="-142"/>
          <w:tab w:val="left" w:pos="284"/>
        </w:tabs>
        <w:autoSpaceDE w:val="0"/>
        <w:autoSpaceDN w:val="0"/>
        <w:adjustRightInd w:val="0"/>
        <w:spacing w:after="0" w:line="360" w:lineRule="auto"/>
        <w:ind w:left="709" w:firstLine="0"/>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фактор </w:t>
      </w:r>
      <w:r w:rsidRPr="004838B4">
        <w:rPr>
          <w:rFonts w:ascii="Times New Roman" w:hAnsi="Times New Roman"/>
          <w:color w:val="000000"/>
          <w:sz w:val="28"/>
          <w:szCs w:val="28"/>
          <w:lang w:val="uk-UA" w:eastAsia="ru-RU"/>
        </w:rPr>
        <w:t xml:space="preserve">екстраверсії </w:t>
      </w:r>
      <w:r>
        <w:rPr>
          <w:rFonts w:ascii="Times New Roman" w:hAnsi="Times New Roman"/>
          <w:color w:val="000000"/>
          <w:sz w:val="28"/>
          <w:szCs w:val="28"/>
          <w:lang w:val="uk-UA" w:eastAsia="ru-RU"/>
        </w:rPr>
        <w:t>характеризує спрямованість особистості на зовнішній світ. Екстраверти комунікабельні, активні та імпульсивні, схильні до лідерства, групової діяльності, дружелюбні, оптимістичні. Протилежний полюс шкали представлено інтраверсією, для якої характерна тенденція до незалежності, самостійності, індивідуалізму. Між цими полюсами міститься амбіверт, однаковою мірою схильний до екстравер</w:t>
      </w:r>
      <w:r w:rsidR="00110A30">
        <w:rPr>
          <w:rFonts w:ascii="Times New Roman" w:hAnsi="Times New Roman"/>
          <w:color w:val="000000"/>
          <w:sz w:val="28"/>
          <w:szCs w:val="28"/>
          <w:lang w:val="uk-UA" w:eastAsia="ru-RU"/>
        </w:rPr>
        <w:t>тованості та інтравертованості,</w:t>
      </w:r>
      <w:r w:rsidR="00FA5406">
        <w:rPr>
          <w:rFonts w:ascii="Times New Roman" w:hAnsi="Times New Roman"/>
          <w:color w:val="000000"/>
          <w:sz w:val="28"/>
          <w:szCs w:val="28"/>
          <w:lang w:val="uk-UA" w:eastAsia="ru-RU"/>
        </w:rPr>
        <w:t xml:space="preserve"> </w:t>
      </w:r>
    </w:p>
    <w:p w:rsidR="006D0C1D" w:rsidRDefault="006D0C1D" w:rsidP="00823DEC">
      <w:pPr>
        <w:numPr>
          <w:ilvl w:val="0"/>
          <w:numId w:val="28"/>
        </w:numPr>
        <w:tabs>
          <w:tab w:val="clear" w:pos="510"/>
          <w:tab w:val="num" w:pos="-142"/>
          <w:tab w:val="left" w:pos="284"/>
        </w:tabs>
        <w:autoSpaceDE w:val="0"/>
        <w:autoSpaceDN w:val="0"/>
        <w:adjustRightInd w:val="0"/>
        <w:spacing w:after="0" w:line="360" w:lineRule="auto"/>
        <w:ind w:left="709" w:firstLine="0"/>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фактор </w:t>
      </w:r>
      <w:r w:rsidRPr="004838B4">
        <w:rPr>
          <w:rFonts w:ascii="Times New Roman" w:hAnsi="Times New Roman"/>
          <w:color w:val="000000"/>
          <w:sz w:val="28"/>
          <w:szCs w:val="28"/>
          <w:lang w:val="uk-UA" w:eastAsia="ru-RU"/>
        </w:rPr>
        <w:t>«відкритість досвіду»</w:t>
      </w:r>
      <w:r>
        <w:rPr>
          <w:rFonts w:ascii="Times New Roman" w:hAnsi="Times New Roman"/>
          <w:color w:val="000000"/>
          <w:sz w:val="28"/>
          <w:szCs w:val="28"/>
          <w:lang w:val="uk-UA" w:eastAsia="ru-RU"/>
        </w:rPr>
        <w:t xml:space="preserve"> проявляється у відкритості до сприйняття нових знань. </w:t>
      </w:r>
      <w:r w:rsidRPr="006C24AD">
        <w:rPr>
          <w:rFonts w:ascii="Times New Roman" w:hAnsi="Times New Roman"/>
          <w:color w:val="000000"/>
          <w:sz w:val="28"/>
          <w:szCs w:val="28"/>
          <w:lang w:val="uk-UA" w:eastAsia="ru-RU"/>
        </w:rPr>
        <w:t>Такі</w:t>
      </w:r>
      <w:r>
        <w:rPr>
          <w:rFonts w:ascii="Times New Roman" w:hAnsi="Times New Roman"/>
          <w:color w:val="000000"/>
          <w:sz w:val="28"/>
          <w:szCs w:val="28"/>
          <w:lang w:val="uk-UA" w:eastAsia="ru-RU"/>
        </w:rPr>
        <w:t xml:space="preserve"> особистості </w:t>
      </w:r>
      <w:r w:rsidRPr="006C24AD">
        <w:rPr>
          <w:rFonts w:ascii="Times New Roman" w:hAnsi="Times New Roman"/>
          <w:sz w:val="28"/>
          <w:szCs w:val="28"/>
          <w:lang w:val="uk-UA" w:eastAsia="ru-RU"/>
        </w:rPr>
        <w:t xml:space="preserve">проявляють </w:t>
      </w:r>
      <w:r>
        <w:rPr>
          <w:rFonts w:ascii="Times New Roman" w:hAnsi="Times New Roman"/>
          <w:color w:val="000000"/>
          <w:sz w:val="28"/>
          <w:szCs w:val="28"/>
          <w:lang w:val="uk-UA" w:eastAsia="ru-RU"/>
        </w:rPr>
        <w:t xml:space="preserve">інтерес як до внутрішнього, так і до зовнішнього світу. У них широкі інтереси, гнучкий розум, розвинута фантазія. </w:t>
      </w:r>
      <w:r w:rsidRPr="00AC032F">
        <w:rPr>
          <w:rFonts w:ascii="Times New Roman" w:hAnsi="Times New Roman"/>
          <w:sz w:val="28"/>
          <w:szCs w:val="28"/>
          <w:lang w:val="uk-UA" w:eastAsia="ru-RU"/>
        </w:rPr>
        <w:t>Вони</w:t>
      </w:r>
      <w:r>
        <w:rPr>
          <w:rFonts w:ascii="Times New Roman" w:hAnsi="Times New Roman"/>
          <w:color w:val="000000"/>
          <w:sz w:val="28"/>
          <w:szCs w:val="28"/>
          <w:lang w:val="uk-UA" w:eastAsia="ru-RU"/>
        </w:rPr>
        <w:t xml:space="preserve"> легко заангажовуються у суспільні справи, прагнуть урізноманітнити своє життя та набратись досвіду. На протилежному полюсі (закритість досвіду)</w:t>
      </w:r>
      <w:r>
        <w:rPr>
          <w:rFonts w:ascii="Times New Roman" w:hAnsi="Times New Roman"/>
          <w:color w:val="FFFFFF"/>
          <w:sz w:val="28"/>
          <w:szCs w:val="28"/>
          <w:lang w:val="uk-UA" w:eastAsia="ru-RU"/>
        </w:rPr>
        <w:t xml:space="preserve"> </w:t>
      </w:r>
      <w:r>
        <w:rPr>
          <w:rFonts w:ascii="Times New Roman" w:hAnsi="Times New Roman"/>
          <w:color w:val="000000"/>
          <w:sz w:val="28"/>
          <w:szCs w:val="28"/>
          <w:lang w:val="uk-UA" w:eastAsia="ru-RU"/>
        </w:rPr>
        <w:t xml:space="preserve">перебувають консервативні особистості з </w:t>
      </w:r>
      <w:r w:rsidR="00252F6D">
        <w:rPr>
          <w:rFonts w:ascii="Times New Roman" w:hAnsi="Times New Roman"/>
          <w:color w:val="000000"/>
          <w:sz w:val="28"/>
          <w:szCs w:val="28"/>
          <w:lang w:val="uk-UA" w:eastAsia="ru-RU"/>
        </w:rPr>
        <w:t>вузьким колом інтересів</w:t>
      </w:r>
      <w:r>
        <w:rPr>
          <w:rFonts w:ascii="Times New Roman" w:hAnsi="Times New Roman"/>
          <w:color w:val="000000"/>
          <w:sz w:val="28"/>
          <w:szCs w:val="28"/>
          <w:lang w:val="uk-UA" w:eastAsia="ru-RU"/>
        </w:rPr>
        <w:t xml:space="preserve">, які схильні обмежувати власну діяльність сферою приватного. В середині континіуму – індивіди, які з інтересом ставляться до нового, але, як «консерватори», віддають перевагу знайомій справі, оскільки інноваційна діяльність </w:t>
      </w:r>
      <w:r w:rsidRPr="00AC032F">
        <w:rPr>
          <w:rFonts w:ascii="Times New Roman" w:hAnsi="Times New Roman"/>
          <w:sz w:val="28"/>
          <w:szCs w:val="28"/>
          <w:lang w:val="uk-UA" w:eastAsia="ru-RU"/>
        </w:rPr>
        <w:t>їх швидко втомлює</w:t>
      </w:r>
      <w:r w:rsidR="00110A30">
        <w:rPr>
          <w:rFonts w:ascii="Times New Roman" w:hAnsi="Times New Roman"/>
          <w:color w:val="000000"/>
          <w:sz w:val="28"/>
          <w:szCs w:val="28"/>
          <w:lang w:val="uk-UA" w:eastAsia="ru-RU"/>
        </w:rPr>
        <w:t>,</w:t>
      </w:r>
      <w:r w:rsidR="00FA5406">
        <w:rPr>
          <w:rFonts w:ascii="Times New Roman" w:hAnsi="Times New Roman"/>
          <w:color w:val="000000"/>
          <w:sz w:val="28"/>
          <w:szCs w:val="28"/>
          <w:lang w:val="uk-UA" w:eastAsia="ru-RU"/>
        </w:rPr>
        <w:t xml:space="preserve"> </w:t>
      </w:r>
    </w:p>
    <w:p w:rsidR="006D0C1D" w:rsidRDefault="006D0C1D" w:rsidP="00823DEC">
      <w:pPr>
        <w:numPr>
          <w:ilvl w:val="0"/>
          <w:numId w:val="28"/>
        </w:numPr>
        <w:tabs>
          <w:tab w:val="clear" w:pos="510"/>
          <w:tab w:val="num" w:pos="-142"/>
          <w:tab w:val="left" w:pos="284"/>
        </w:tabs>
        <w:autoSpaceDE w:val="0"/>
        <w:autoSpaceDN w:val="0"/>
        <w:adjustRightInd w:val="0"/>
        <w:spacing w:after="0" w:line="360" w:lineRule="auto"/>
        <w:ind w:left="709" w:firstLine="0"/>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фактор </w:t>
      </w:r>
      <w:r w:rsidRPr="004838B4">
        <w:rPr>
          <w:rFonts w:ascii="Times New Roman" w:hAnsi="Times New Roman"/>
          <w:color w:val="000000"/>
          <w:sz w:val="28"/>
          <w:szCs w:val="28"/>
          <w:lang w:val="uk-UA" w:eastAsia="ru-RU"/>
        </w:rPr>
        <w:t>«сумлінність»</w:t>
      </w:r>
      <w:r>
        <w:rPr>
          <w:rFonts w:ascii="Times New Roman" w:hAnsi="Times New Roman"/>
          <w:color w:val="000000"/>
          <w:sz w:val="28"/>
          <w:szCs w:val="28"/>
          <w:lang w:val="uk-UA" w:eastAsia="ru-RU"/>
        </w:rPr>
        <w:t xml:space="preserve"> відображає міру свідомого контролю з боку особи власної поведінки та діяльності. Високі показники характеризують організовану, дисципліновану, відповідальну, цілеспрямовану особистість. Інший полюс шкали представлено низьким рівнем цілеспрямованої поведінки. </w:t>
      </w:r>
      <w:r w:rsidR="00FA5406">
        <w:rPr>
          <w:rFonts w:ascii="Times New Roman" w:hAnsi="Times New Roman"/>
          <w:color w:val="000000"/>
          <w:sz w:val="28"/>
          <w:szCs w:val="28"/>
          <w:lang w:val="uk-UA" w:eastAsia="ru-RU"/>
        </w:rPr>
        <w:t>У</w:t>
      </w:r>
      <w:r>
        <w:rPr>
          <w:rFonts w:ascii="Times New Roman" w:hAnsi="Times New Roman"/>
          <w:color w:val="000000"/>
          <w:sz w:val="28"/>
          <w:szCs w:val="28"/>
          <w:lang w:val="uk-UA" w:eastAsia="ru-RU"/>
        </w:rPr>
        <w:t xml:space="preserve"> середині цього континіуму – «збалансований» індивід, </w:t>
      </w:r>
      <w:r w:rsidR="00FA5406">
        <w:rPr>
          <w:rFonts w:ascii="Times New Roman" w:hAnsi="Times New Roman"/>
          <w:color w:val="000000"/>
          <w:sz w:val="28"/>
          <w:szCs w:val="28"/>
          <w:lang w:val="uk-UA" w:eastAsia="ru-RU"/>
        </w:rPr>
        <w:t>в</w:t>
      </w:r>
      <w:r>
        <w:rPr>
          <w:rFonts w:ascii="Times New Roman" w:hAnsi="Times New Roman"/>
          <w:color w:val="000000"/>
          <w:sz w:val="28"/>
          <w:szCs w:val="28"/>
          <w:lang w:val="uk-UA" w:eastAsia="ru-RU"/>
        </w:rPr>
        <w:t xml:space="preserve"> якого тенденції мінливості і сталості перебувають у гармонії. </w:t>
      </w:r>
    </w:p>
    <w:p w:rsidR="006D0C1D" w:rsidRDefault="006D0C1D" w:rsidP="008313A9">
      <w:pPr>
        <w:pStyle w:val="af1"/>
        <w:tabs>
          <w:tab w:val="left" w:pos="0"/>
        </w:tabs>
        <w:spacing w:after="0" w:line="360" w:lineRule="auto"/>
        <w:ind w:left="0" w:firstLine="709"/>
        <w:rPr>
          <w:rFonts w:ascii="Times New Roman" w:hAnsi="Times New Roman"/>
          <w:sz w:val="28"/>
          <w:szCs w:val="28"/>
          <w:lang w:val="uk-UA"/>
        </w:rPr>
      </w:pPr>
      <w:r>
        <w:rPr>
          <w:rFonts w:ascii="Times New Roman" w:hAnsi="Times New Roman"/>
          <w:sz w:val="28"/>
          <w:szCs w:val="28"/>
          <w:lang w:val="uk-UA"/>
        </w:rPr>
        <w:t xml:space="preserve">Діагностика </w:t>
      </w:r>
      <w:r w:rsidR="008F73D5">
        <w:rPr>
          <w:rFonts w:ascii="Times New Roman" w:hAnsi="Times New Roman"/>
          <w:sz w:val="28"/>
          <w:szCs w:val="28"/>
          <w:lang w:val="uk-UA"/>
        </w:rPr>
        <w:t>маскулінності – фемін</w:t>
      </w:r>
      <w:r w:rsidR="00FA6561">
        <w:rPr>
          <w:rFonts w:ascii="Times New Roman" w:hAnsi="Times New Roman"/>
          <w:sz w:val="28"/>
          <w:szCs w:val="28"/>
          <w:lang w:val="uk-UA"/>
        </w:rPr>
        <w:t>ін</w:t>
      </w:r>
      <w:r w:rsidR="008F73D5">
        <w:rPr>
          <w:rFonts w:ascii="Times New Roman" w:hAnsi="Times New Roman"/>
          <w:sz w:val="28"/>
          <w:szCs w:val="28"/>
          <w:lang w:val="uk-UA"/>
        </w:rPr>
        <w:t xml:space="preserve">ності </w:t>
      </w:r>
      <w:r>
        <w:rPr>
          <w:rFonts w:ascii="Times New Roman" w:hAnsi="Times New Roman"/>
          <w:sz w:val="28"/>
          <w:szCs w:val="28"/>
          <w:lang w:val="uk-UA"/>
        </w:rPr>
        <w:t xml:space="preserve">здійснювалась за допомогою </w:t>
      </w:r>
      <w:r>
        <w:rPr>
          <w:rFonts w:ascii="Times New Roman" w:hAnsi="Times New Roman"/>
          <w:sz w:val="28"/>
          <w:szCs w:val="28"/>
          <w:lang w:val="en-US"/>
        </w:rPr>
        <w:t>XII</w:t>
      </w:r>
      <w:r w:rsidRPr="000D6D8F">
        <w:rPr>
          <w:rFonts w:ascii="Times New Roman" w:hAnsi="Times New Roman"/>
          <w:b/>
          <w:sz w:val="28"/>
          <w:szCs w:val="28"/>
          <w:lang w:val="uk-UA"/>
        </w:rPr>
        <w:t>-</w:t>
      </w:r>
      <w:r>
        <w:rPr>
          <w:rFonts w:ascii="Times New Roman" w:hAnsi="Times New Roman"/>
          <w:sz w:val="28"/>
          <w:szCs w:val="28"/>
          <w:lang w:val="uk-UA"/>
        </w:rPr>
        <w:t>ої</w:t>
      </w:r>
      <w:r>
        <w:rPr>
          <w:rFonts w:ascii="Times New Roman" w:hAnsi="Times New Roman"/>
          <w:i/>
          <w:sz w:val="28"/>
          <w:szCs w:val="28"/>
          <w:lang w:val="uk-UA"/>
        </w:rPr>
        <w:t xml:space="preserve"> </w:t>
      </w:r>
      <w:r>
        <w:rPr>
          <w:rFonts w:ascii="Times New Roman" w:hAnsi="Times New Roman"/>
          <w:sz w:val="28"/>
          <w:szCs w:val="28"/>
          <w:lang w:val="uk-UA"/>
        </w:rPr>
        <w:t>шкали багатофакторного особистісного опитувальника FPI, модифікована форма Б. (Додаток А.4). Шкала</w:t>
      </w:r>
      <w:r>
        <w:rPr>
          <w:rFonts w:ascii="Times New Roman" w:hAnsi="Times New Roman"/>
          <w:i/>
          <w:sz w:val="28"/>
          <w:szCs w:val="28"/>
          <w:lang w:val="uk-UA"/>
        </w:rPr>
        <w:t xml:space="preserve"> </w:t>
      </w:r>
      <w:r>
        <w:rPr>
          <w:rFonts w:ascii="Times New Roman" w:hAnsi="Times New Roman"/>
          <w:sz w:val="28"/>
          <w:szCs w:val="28"/>
          <w:lang w:val="uk-UA"/>
        </w:rPr>
        <w:t>включа</w:t>
      </w:r>
      <w:r w:rsidR="00C732D0">
        <w:rPr>
          <w:rFonts w:ascii="Times New Roman" w:hAnsi="Times New Roman"/>
          <w:sz w:val="28"/>
          <w:szCs w:val="28"/>
          <w:lang w:val="uk-UA"/>
        </w:rPr>
        <w:t>ла</w:t>
      </w:r>
      <w:r>
        <w:rPr>
          <w:rFonts w:ascii="Times New Roman" w:hAnsi="Times New Roman"/>
          <w:sz w:val="28"/>
          <w:szCs w:val="28"/>
          <w:lang w:val="uk-UA"/>
        </w:rPr>
        <w:t xml:space="preserve"> 15 запитань, на які </w:t>
      </w:r>
      <w:r w:rsidR="00C16A15">
        <w:rPr>
          <w:rFonts w:ascii="Times New Roman" w:hAnsi="Times New Roman"/>
          <w:sz w:val="28"/>
          <w:szCs w:val="28"/>
          <w:lang w:val="en-US"/>
        </w:rPr>
        <w:t xml:space="preserve">досліджуваним </w:t>
      </w:r>
      <w:r>
        <w:rPr>
          <w:rFonts w:ascii="Times New Roman" w:hAnsi="Times New Roman"/>
          <w:sz w:val="28"/>
          <w:szCs w:val="28"/>
          <w:lang w:val="uk-UA"/>
        </w:rPr>
        <w:t xml:space="preserve">пропонувалось обрати однозначну відповідь «так» або «ні». Кожна відповідь, </w:t>
      </w:r>
      <w:r w:rsidR="00DB59F8">
        <w:rPr>
          <w:rFonts w:ascii="Times New Roman" w:hAnsi="Times New Roman"/>
          <w:sz w:val="28"/>
          <w:szCs w:val="28"/>
          <w:lang w:val="uk-UA"/>
        </w:rPr>
        <w:t xml:space="preserve">що </w:t>
      </w:r>
      <w:r>
        <w:rPr>
          <w:rFonts w:ascii="Times New Roman" w:hAnsi="Times New Roman"/>
          <w:sz w:val="28"/>
          <w:szCs w:val="28"/>
          <w:lang w:val="uk-UA"/>
        </w:rPr>
        <w:t xml:space="preserve">співпала з ключем методики, оцінювалась в 1 бал. Високі показники </w:t>
      </w:r>
      <w:r w:rsidR="00BA28C2">
        <w:rPr>
          <w:rFonts w:ascii="Times New Roman" w:hAnsi="Times New Roman"/>
          <w:sz w:val="28"/>
          <w:szCs w:val="28"/>
          <w:lang w:val="uk-UA"/>
        </w:rPr>
        <w:t xml:space="preserve">за </w:t>
      </w:r>
      <w:r>
        <w:rPr>
          <w:rFonts w:ascii="Times New Roman" w:hAnsi="Times New Roman"/>
          <w:sz w:val="28"/>
          <w:szCs w:val="28"/>
          <w:lang w:val="uk-UA"/>
        </w:rPr>
        <w:t>дан</w:t>
      </w:r>
      <w:r w:rsidR="00BA28C2">
        <w:rPr>
          <w:rFonts w:ascii="Times New Roman" w:hAnsi="Times New Roman"/>
          <w:sz w:val="28"/>
          <w:szCs w:val="28"/>
          <w:lang w:val="uk-UA"/>
        </w:rPr>
        <w:t>ою шкалою</w:t>
      </w:r>
      <w:r>
        <w:rPr>
          <w:rFonts w:ascii="Times New Roman" w:hAnsi="Times New Roman"/>
          <w:sz w:val="28"/>
          <w:szCs w:val="28"/>
          <w:lang w:val="uk-UA"/>
        </w:rPr>
        <w:t xml:space="preserve"> – від 8</w:t>
      </w:r>
      <w:r w:rsidR="009F252C">
        <w:rPr>
          <w:rFonts w:ascii="Times New Roman" w:hAnsi="Times New Roman"/>
          <w:sz w:val="28"/>
          <w:szCs w:val="28"/>
          <w:lang w:val="uk-UA"/>
        </w:rPr>
        <w:t xml:space="preserve"> </w:t>
      </w:r>
      <w:r w:rsidR="00BA28C2" w:rsidRPr="00BA28C2">
        <w:rPr>
          <w:rFonts w:ascii="Times New Roman" w:hAnsi="Times New Roman"/>
          <w:sz w:val="28"/>
          <w:szCs w:val="28"/>
          <w:lang w:val="uk-UA"/>
        </w:rPr>
        <w:t xml:space="preserve">до </w:t>
      </w:r>
      <w:r>
        <w:rPr>
          <w:rFonts w:ascii="Times New Roman" w:hAnsi="Times New Roman"/>
          <w:sz w:val="28"/>
          <w:szCs w:val="28"/>
          <w:lang w:val="uk-UA"/>
        </w:rPr>
        <w:t>15 балів</w:t>
      </w:r>
      <w:r w:rsidR="00BA28C2">
        <w:rPr>
          <w:rFonts w:ascii="Times New Roman" w:hAnsi="Times New Roman"/>
          <w:sz w:val="28"/>
          <w:szCs w:val="28"/>
          <w:lang w:val="uk-UA"/>
        </w:rPr>
        <w:t xml:space="preserve"> –</w:t>
      </w:r>
      <w:r>
        <w:rPr>
          <w:rFonts w:ascii="Times New Roman" w:hAnsi="Times New Roman"/>
          <w:sz w:val="28"/>
          <w:szCs w:val="28"/>
          <w:lang w:val="uk-UA"/>
        </w:rPr>
        <w:t xml:space="preserve"> вказ</w:t>
      </w:r>
      <w:r w:rsidR="00DB59F8">
        <w:rPr>
          <w:rFonts w:ascii="Times New Roman" w:hAnsi="Times New Roman"/>
          <w:sz w:val="28"/>
          <w:szCs w:val="28"/>
          <w:lang w:val="uk-UA"/>
        </w:rPr>
        <w:t>али</w:t>
      </w:r>
      <w:r>
        <w:rPr>
          <w:rFonts w:ascii="Times New Roman" w:hAnsi="Times New Roman"/>
          <w:sz w:val="28"/>
          <w:szCs w:val="28"/>
          <w:lang w:val="uk-UA"/>
        </w:rPr>
        <w:t xml:space="preserve"> на перебіг психічних процесів переважно за чоловічим типом</w:t>
      </w:r>
      <w:r w:rsidR="00DB59F8">
        <w:rPr>
          <w:rFonts w:ascii="Times New Roman" w:hAnsi="Times New Roman"/>
          <w:sz w:val="28"/>
          <w:szCs w:val="28"/>
          <w:lang w:val="uk-UA"/>
        </w:rPr>
        <w:t xml:space="preserve"> (маскулінність)</w:t>
      </w:r>
      <w:r>
        <w:rPr>
          <w:rFonts w:ascii="Times New Roman" w:hAnsi="Times New Roman"/>
          <w:sz w:val="28"/>
          <w:szCs w:val="28"/>
          <w:lang w:val="uk-UA"/>
        </w:rPr>
        <w:t>, а низькі, в діапазоні від 1</w:t>
      </w:r>
      <w:r w:rsidR="009F252C">
        <w:rPr>
          <w:rFonts w:ascii="Times New Roman" w:hAnsi="Times New Roman"/>
          <w:sz w:val="28"/>
          <w:szCs w:val="28"/>
          <w:lang w:val="uk-UA"/>
        </w:rPr>
        <w:t xml:space="preserve"> </w:t>
      </w:r>
      <w:r w:rsidR="00BA28C2" w:rsidRPr="00BA28C2">
        <w:rPr>
          <w:rFonts w:ascii="Times New Roman" w:hAnsi="Times New Roman"/>
          <w:sz w:val="28"/>
          <w:szCs w:val="28"/>
          <w:lang w:val="uk-UA"/>
        </w:rPr>
        <w:t xml:space="preserve">до </w:t>
      </w:r>
      <w:r>
        <w:rPr>
          <w:rFonts w:ascii="Times New Roman" w:hAnsi="Times New Roman"/>
          <w:sz w:val="28"/>
          <w:szCs w:val="28"/>
          <w:lang w:val="uk-UA"/>
        </w:rPr>
        <w:t>7 балів – за жіночим</w:t>
      </w:r>
      <w:r w:rsidR="00DB59F8">
        <w:rPr>
          <w:rFonts w:ascii="Times New Roman" w:hAnsi="Times New Roman"/>
          <w:sz w:val="28"/>
          <w:szCs w:val="28"/>
          <w:lang w:val="uk-UA"/>
        </w:rPr>
        <w:t xml:space="preserve"> (фемін</w:t>
      </w:r>
      <w:r w:rsidR="00FA6561">
        <w:rPr>
          <w:rFonts w:ascii="Times New Roman" w:hAnsi="Times New Roman"/>
          <w:sz w:val="28"/>
          <w:szCs w:val="28"/>
          <w:lang w:val="uk-UA"/>
        </w:rPr>
        <w:t>ін</w:t>
      </w:r>
      <w:r w:rsidR="00DB59F8">
        <w:rPr>
          <w:rFonts w:ascii="Times New Roman" w:hAnsi="Times New Roman"/>
          <w:sz w:val="28"/>
          <w:szCs w:val="28"/>
          <w:lang w:val="uk-UA"/>
        </w:rPr>
        <w:t>ність)</w:t>
      </w:r>
      <w:r>
        <w:rPr>
          <w:rFonts w:ascii="Times New Roman" w:hAnsi="Times New Roman"/>
          <w:sz w:val="28"/>
          <w:szCs w:val="28"/>
          <w:lang w:val="uk-UA"/>
        </w:rPr>
        <w:t xml:space="preserve">. </w:t>
      </w:r>
      <w:r w:rsidRPr="00732BAC">
        <w:rPr>
          <w:rFonts w:ascii="Times New Roman" w:hAnsi="Times New Roman"/>
          <w:sz w:val="28"/>
          <w:szCs w:val="28"/>
          <w:lang w:val="uk-UA"/>
        </w:rPr>
        <w:t>Маскулінність</w:t>
      </w:r>
      <w:r>
        <w:rPr>
          <w:rFonts w:ascii="Times New Roman" w:hAnsi="Times New Roman"/>
          <w:i/>
          <w:sz w:val="28"/>
          <w:szCs w:val="28"/>
          <w:lang w:val="uk-UA"/>
        </w:rPr>
        <w:t xml:space="preserve"> </w:t>
      </w:r>
      <w:r>
        <w:rPr>
          <w:rFonts w:ascii="Times New Roman" w:hAnsi="Times New Roman"/>
          <w:sz w:val="28"/>
          <w:szCs w:val="28"/>
          <w:lang w:val="uk-UA"/>
        </w:rPr>
        <w:t xml:space="preserve">свідчить про виражену здатність протистояти негараздам, згуртовувати оточуючих, надихати на досягнення цілей, вказує на твердість характеру. </w:t>
      </w:r>
      <w:r w:rsidRPr="00732BAC">
        <w:rPr>
          <w:rFonts w:ascii="Times New Roman" w:hAnsi="Times New Roman"/>
          <w:sz w:val="28"/>
          <w:szCs w:val="28"/>
          <w:lang w:val="uk-UA"/>
        </w:rPr>
        <w:t>Фемін</w:t>
      </w:r>
      <w:r w:rsidR="00FA6561">
        <w:rPr>
          <w:rFonts w:ascii="Times New Roman" w:hAnsi="Times New Roman"/>
          <w:sz w:val="28"/>
          <w:szCs w:val="28"/>
          <w:lang w:val="uk-UA"/>
        </w:rPr>
        <w:t>ін</w:t>
      </w:r>
      <w:r w:rsidRPr="00732BAC">
        <w:rPr>
          <w:rFonts w:ascii="Times New Roman" w:hAnsi="Times New Roman"/>
          <w:sz w:val="28"/>
          <w:szCs w:val="28"/>
          <w:lang w:val="uk-UA"/>
        </w:rPr>
        <w:t>ність</w:t>
      </w:r>
      <w:r>
        <w:rPr>
          <w:rFonts w:ascii="Times New Roman" w:hAnsi="Times New Roman"/>
          <w:i/>
          <w:sz w:val="28"/>
          <w:szCs w:val="28"/>
          <w:lang w:val="uk-UA"/>
        </w:rPr>
        <w:t xml:space="preserve"> </w:t>
      </w:r>
      <w:r>
        <w:rPr>
          <w:rFonts w:ascii="Times New Roman" w:hAnsi="Times New Roman"/>
          <w:sz w:val="28"/>
          <w:szCs w:val="28"/>
          <w:lang w:val="uk-UA"/>
        </w:rPr>
        <w:t xml:space="preserve">притаманна </w:t>
      </w:r>
      <w:r>
        <w:rPr>
          <w:rFonts w:ascii="Times New Roman" w:hAnsi="Times New Roman"/>
          <w:color w:val="0D0D0D"/>
          <w:sz w:val="28"/>
          <w:szCs w:val="28"/>
          <w:lang w:val="uk-UA"/>
        </w:rPr>
        <w:t>людині</w:t>
      </w:r>
      <w:r>
        <w:rPr>
          <w:rFonts w:ascii="Times New Roman" w:hAnsi="Times New Roman"/>
          <w:sz w:val="28"/>
          <w:szCs w:val="28"/>
          <w:lang w:val="uk-UA"/>
        </w:rPr>
        <w:t>, на яку розраховують близькі, друзі, колеги, проте в ситуаціях, що вимагають взяти на себе відповідальність, керівництво, виявити наполегливість, такий тип схильний доручати вирішення відповідальних справ</w:t>
      </w:r>
      <w:r>
        <w:rPr>
          <w:rFonts w:ascii="Times New Roman" w:hAnsi="Times New Roman"/>
          <w:i/>
          <w:sz w:val="28"/>
          <w:szCs w:val="28"/>
          <w:lang w:val="uk-UA"/>
        </w:rPr>
        <w:t xml:space="preserve"> </w:t>
      </w:r>
      <w:r>
        <w:rPr>
          <w:rFonts w:ascii="Times New Roman" w:hAnsi="Times New Roman"/>
          <w:sz w:val="28"/>
          <w:szCs w:val="28"/>
          <w:lang w:val="uk-UA"/>
        </w:rPr>
        <w:t xml:space="preserve">іншим. </w:t>
      </w:r>
    </w:p>
    <w:p w:rsidR="006D0C1D" w:rsidRDefault="006D0C1D" w:rsidP="008313A9">
      <w:pPr>
        <w:autoSpaceDE w:val="0"/>
        <w:autoSpaceDN w:val="0"/>
        <w:adjustRightInd w:val="0"/>
        <w:spacing w:after="0" w:line="360" w:lineRule="auto"/>
        <w:ind w:firstLine="709"/>
        <w:rPr>
          <w:rFonts w:ascii="Times New Roman" w:hAnsi="Times New Roman"/>
          <w:sz w:val="28"/>
          <w:szCs w:val="28"/>
          <w:lang w:val="uk-UA"/>
        </w:rPr>
      </w:pPr>
      <w:r>
        <w:rPr>
          <w:rFonts w:ascii="Times New Roman" w:hAnsi="Times New Roman"/>
          <w:sz w:val="28"/>
          <w:szCs w:val="28"/>
          <w:lang w:val="uk-UA"/>
        </w:rPr>
        <w:t>Методика</w:t>
      </w:r>
      <w:r>
        <w:rPr>
          <w:rFonts w:ascii="Times New Roman" w:hAnsi="Times New Roman"/>
          <w:color w:val="231F20"/>
          <w:sz w:val="28"/>
          <w:szCs w:val="28"/>
          <w:lang w:val="uk-UA"/>
        </w:rPr>
        <w:t xml:space="preserve"> «</w:t>
      </w:r>
      <w:r>
        <w:rPr>
          <w:rFonts w:ascii="Times New Roman" w:hAnsi="Times New Roman"/>
          <w:sz w:val="28"/>
          <w:szCs w:val="28"/>
          <w:lang w:val="uk-UA"/>
        </w:rPr>
        <w:t>Гендерний профіль статево</w:t>
      </w:r>
      <w:r w:rsidRPr="009F252C">
        <w:rPr>
          <w:rFonts w:ascii="Times New Roman" w:hAnsi="Times New Roman"/>
          <w:sz w:val="28"/>
          <w:szCs w:val="28"/>
          <w:lang w:val="uk-UA"/>
        </w:rPr>
        <w:t>-</w:t>
      </w:r>
      <w:r>
        <w:rPr>
          <w:rFonts w:ascii="Times New Roman" w:hAnsi="Times New Roman"/>
          <w:sz w:val="28"/>
          <w:szCs w:val="28"/>
          <w:lang w:val="uk-UA"/>
        </w:rPr>
        <w:t xml:space="preserve">рольових жіночих стереотипів» (Додаток А.6) дозволила виявити </w:t>
      </w:r>
      <w:r>
        <w:rPr>
          <w:rFonts w:ascii="Times New Roman" w:hAnsi="Times New Roman"/>
          <w:sz w:val="28"/>
          <w:lang w:val="uk-UA"/>
        </w:rPr>
        <w:t xml:space="preserve">необхідні для здійснення громадської </w:t>
      </w:r>
      <w:r w:rsidR="00EB766F">
        <w:rPr>
          <w:rFonts w:ascii="Times New Roman" w:hAnsi="Times New Roman"/>
          <w:sz w:val="28"/>
          <w:lang w:val="uk-UA"/>
        </w:rPr>
        <w:t xml:space="preserve">діяльності </w:t>
      </w:r>
      <w:r w:rsidR="00742583">
        <w:rPr>
          <w:rFonts w:ascii="Times New Roman" w:hAnsi="Times New Roman"/>
          <w:sz w:val="28"/>
          <w:lang w:val="uk-UA"/>
        </w:rPr>
        <w:t xml:space="preserve">лідерські якості </w:t>
      </w:r>
      <w:r w:rsidR="00C16A15">
        <w:rPr>
          <w:rFonts w:ascii="Times New Roman" w:hAnsi="Times New Roman"/>
          <w:sz w:val="28"/>
          <w:lang w:val="uk-UA"/>
        </w:rPr>
        <w:t xml:space="preserve">жінок </w:t>
      </w:r>
      <w:r>
        <w:rPr>
          <w:rFonts w:ascii="Times New Roman" w:hAnsi="Times New Roman"/>
          <w:sz w:val="28"/>
          <w:lang w:val="uk-UA"/>
        </w:rPr>
        <w:t xml:space="preserve">й отримати відомості про </w:t>
      </w:r>
      <w:r w:rsidR="00881604">
        <w:rPr>
          <w:rFonts w:ascii="Times New Roman" w:hAnsi="Times New Roman"/>
          <w:sz w:val="28"/>
          <w:lang w:val="uk-UA"/>
        </w:rPr>
        <w:t xml:space="preserve">вимір </w:t>
      </w:r>
      <w:r w:rsidR="00006FB8">
        <w:rPr>
          <w:rFonts w:ascii="Times New Roman" w:hAnsi="Times New Roman"/>
          <w:sz w:val="28"/>
          <w:lang w:val="uk-UA"/>
        </w:rPr>
        <w:t xml:space="preserve">оцінки жінкою цих </w:t>
      </w:r>
      <w:r w:rsidR="00742583">
        <w:rPr>
          <w:rFonts w:ascii="Times New Roman" w:hAnsi="Times New Roman"/>
          <w:sz w:val="28"/>
          <w:lang w:val="uk-UA"/>
        </w:rPr>
        <w:t xml:space="preserve">якостей </w:t>
      </w:r>
      <w:r w:rsidR="00881604">
        <w:rPr>
          <w:rFonts w:ascii="Times New Roman" w:hAnsi="Times New Roman"/>
          <w:sz w:val="28"/>
          <w:lang w:val="uk-UA"/>
        </w:rPr>
        <w:t>(позитивний чи негативний)</w:t>
      </w:r>
      <w:r>
        <w:rPr>
          <w:rFonts w:ascii="Times New Roman" w:hAnsi="Times New Roman"/>
          <w:sz w:val="28"/>
          <w:lang w:val="uk-UA"/>
        </w:rPr>
        <w:t xml:space="preserve">. </w:t>
      </w:r>
      <w:r>
        <w:rPr>
          <w:rFonts w:ascii="Times New Roman" w:hAnsi="Times New Roman"/>
          <w:sz w:val="28"/>
          <w:szCs w:val="28"/>
          <w:lang w:val="uk-UA"/>
        </w:rPr>
        <w:t xml:space="preserve">На основі самозвіту </w:t>
      </w:r>
      <w:r w:rsidR="00C16A15">
        <w:rPr>
          <w:rFonts w:ascii="Times New Roman" w:hAnsi="Times New Roman"/>
          <w:sz w:val="28"/>
          <w:szCs w:val="28"/>
          <w:lang w:val="uk-UA"/>
        </w:rPr>
        <w:t xml:space="preserve">досліджуваним </w:t>
      </w:r>
      <w:r>
        <w:rPr>
          <w:rFonts w:ascii="Times New Roman" w:hAnsi="Times New Roman"/>
          <w:sz w:val="28"/>
          <w:szCs w:val="28"/>
          <w:lang w:val="uk-UA"/>
        </w:rPr>
        <w:t xml:space="preserve">необхідно було оцінити </w:t>
      </w:r>
      <w:r w:rsidR="00E6011B">
        <w:rPr>
          <w:rFonts w:ascii="Times New Roman" w:hAnsi="Times New Roman"/>
          <w:sz w:val="28"/>
          <w:szCs w:val="28"/>
          <w:lang w:val="uk-UA"/>
        </w:rPr>
        <w:t xml:space="preserve">рівень </w:t>
      </w:r>
      <w:r>
        <w:rPr>
          <w:rFonts w:ascii="Times New Roman" w:hAnsi="Times New Roman"/>
          <w:sz w:val="28"/>
          <w:szCs w:val="28"/>
          <w:lang w:val="uk-UA"/>
        </w:rPr>
        <w:t xml:space="preserve">вираженості кожної з 45 </w:t>
      </w:r>
      <w:r w:rsidR="00042167">
        <w:rPr>
          <w:rFonts w:ascii="Times New Roman" w:hAnsi="Times New Roman"/>
          <w:sz w:val="28"/>
          <w:szCs w:val="28"/>
          <w:lang w:val="uk-UA"/>
        </w:rPr>
        <w:t xml:space="preserve">полярних </w:t>
      </w:r>
      <w:r>
        <w:rPr>
          <w:rFonts w:ascii="Times New Roman" w:hAnsi="Times New Roman"/>
          <w:sz w:val="28"/>
          <w:szCs w:val="28"/>
          <w:lang w:val="uk-UA"/>
        </w:rPr>
        <w:t>якостей</w:t>
      </w:r>
      <w:r w:rsidR="00E6011B">
        <w:rPr>
          <w:rFonts w:ascii="Times New Roman" w:hAnsi="Times New Roman"/>
          <w:sz w:val="28"/>
          <w:szCs w:val="28"/>
          <w:lang w:val="uk-UA"/>
        </w:rPr>
        <w:t xml:space="preserve"> особистості</w:t>
      </w:r>
      <w:r>
        <w:rPr>
          <w:rFonts w:ascii="Times New Roman" w:hAnsi="Times New Roman"/>
          <w:sz w:val="28"/>
          <w:szCs w:val="28"/>
          <w:lang w:val="uk-UA"/>
        </w:rPr>
        <w:t xml:space="preserve"> </w:t>
      </w:r>
      <w:r w:rsidRPr="00AC032F">
        <w:rPr>
          <w:rFonts w:ascii="Times New Roman" w:hAnsi="Times New Roman"/>
          <w:sz w:val="28"/>
          <w:szCs w:val="28"/>
          <w:lang w:val="uk-UA"/>
        </w:rPr>
        <w:t>у проміжку від 0 до 100 балів</w:t>
      </w:r>
      <w:r>
        <w:rPr>
          <w:rFonts w:ascii="Times New Roman" w:hAnsi="Times New Roman"/>
          <w:sz w:val="28"/>
          <w:szCs w:val="28"/>
          <w:lang w:val="uk-UA"/>
        </w:rPr>
        <w:t>, де 0 – вказує на невиражену якість</w:t>
      </w:r>
      <w:r>
        <w:rPr>
          <w:rFonts w:ascii="Times New Roman" w:hAnsi="Times New Roman"/>
          <w:i/>
          <w:sz w:val="28"/>
          <w:szCs w:val="28"/>
          <w:lang w:val="uk-UA"/>
        </w:rPr>
        <w:t>,</w:t>
      </w:r>
      <w:r>
        <w:rPr>
          <w:rFonts w:ascii="Times New Roman" w:hAnsi="Times New Roman"/>
          <w:sz w:val="28"/>
          <w:szCs w:val="28"/>
          <w:lang w:val="uk-UA"/>
        </w:rPr>
        <w:t xml:space="preserve"> а 100 –</w:t>
      </w:r>
      <w:r>
        <w:rPr>
          <w:rFonts w:ascii="Times New Roman" w:hAnsi="Times New Roman"/>
          <w:i/>
          <w:sz w:val="28"/>
          <w:szCs w:val="28"/>
          <w:lang w:val="uk-UA"/>
        </w:rPr>
        <w:t xml:space="preserve"> </w:t>
      </w:r>
      <w:r w:rsidR="00BA28C2">
        <w:rPr>
          <w:rFonts w:ascii="Times New Roman" w:hAnsi="Times New Roman"/>
          <w:sz w:val="28"/>
          <w:szCs w:val="28"/>
          <w:lang w:val="uk-UA"/>
        </w:rPr>
        <w:t>досить характерну</w:t>
      </w:r>
      <w:r>
        <w:rPr>
          <w:rFonts w:ascii="Times New Roman" w:hAnsi="Times New Roman"/>
          <w:sz w:val="28"/>
          <w:szCs w:val="28"/>
          <w:lang w:val="uk-UA"/>
        </w:rPr>
        <w:t xml:space="preserve">. При опрацюванні результатів </w:t>
      </w:r>
      <w:r w:rsidRPr="00E85C0B">
        <w:rPr>
          <w:rFonts w:ascii="Times New Roman" w:hAnsi="Times New Roman"/>
          <w:sz w:val="28"/>
          <w:szCs w:val="28"/>
          <w:lang w:val="uk-UA"/>
        </w:rPr>
        <w:t>до уваги</w:t>
      </w:r>
      <w:r w:rsidRPr="00E85C0B">
        <w:rPr>
          <w:rFonts w:ascii="Times New Roman" w:hAnsi="Times New Roman"/>
          <w:i/>
          <w:sz w:val="28"/>
          <w:szCs w:val="28"/>
          <w:lang w:val="uk-UA"/>
        </w:rPr>
        <w:t xml:space="preserve"> </w:t>
      </w:r>
      <w:r w:rsidRPr="00E85C0B">
        <w:rPr>
          <w:rFonts w:ascii="Times New Roman" w:hAnsi="Times New Roman"/>
          <w:sz w:val="28"/>
          <w:szCs w:val="28"/>
          <w:lang w:val="uk-UA"/>
        </w:rPr>
        <w:t>брались</w:t>
      </w:r>
      <w:r>
        <w:rPr>
          <w:rFonts w:ascii="Times New Roman" w:hAnsi="Times New Roman"/>
          <w:sz w:val="28"/>
          <w:szCs w:val="28"/>
          <w:lang w:val="uk-UA"/>
        </w:rPr>
        <w:t xml:space="preserve"> провідні особистісні якості</w:t>
      </w:r>
      <w:r w:rsidR="00BA28C2">
        <w:rPr>
          <w:rFonts w:ascii="Times New Roman" w:hAnsi="Times New Roman"/>
          <w:sz w:val="28"/>
          <w:szCs w:val="28"/>
          <w:lang w:val="uk-UA"/>
        </w:rPr>
        <w:t>,</w:t>
      </w:r>
      <w:r>
        <w:rPr>
          <w:rFonts w:ascii="Times New Roman" w:hAnsi="Times New Roman"/>
          <w:sz w:val="28"/>
          <w:szCs w:val="28"/>
          <w:lang w:val="uk-UA"/>
        </w:rPr>
        <w:t xml:space="preserve"> оцінені </w:t>
      </w:r>
      <w:r w:rsidR="00E6011B">
        <w:rPr>
          <w:rFonts w:ascii="Times New Roman" w:hAnsi="Times New Roman"/>
          <w:sz w:val="28"/>
          <w:szCs w:val="28"/>
          <w:lang w:val="uk-UA"/>
        </w:rPr>
        <w:t xml:space="preserve">досліджуваними </w:t>
      </w:r>
      <w:r w:rsidRPr="00AC032F">
        <w:rPr>
          <w:rFonts w:ascii="Times New Roman" w:hAnsi="Times New Roman"/>
          <w:sz w:val="28"/>
          <w:szCs w:val="28"/>
          <w:lang w:val="uk-UA"/>
        </w:rPr>
        <w:t>від</w:t>
      </w:r>
      <w:r>
        <w:rPr>
          <w:rFonts w:ascii="Times New Roman" w:hAnsi="Times New Roman"/>
          <w:sz w:val="28"/>
          <w:szCs w:val="28"/>
          <w:lang w:val="uk-UA"/>
        </w:rPr>
        <w:t xml:space="preserve"> 90</w:t>
      </w:r>
      <w:r w:rsidR="00E97AF1" w:rsidRPr="00257962">
        <w:rPr>
          <w:rFonts w:ascii="Times New Roman" w:hAnsi="Times New Roman"/>
          <w:sz w:val="28"/>
          <w:szCs w:val="28"/>
        </w:rPr>
        <w:t xml:space="preserve"> </w:t>
      </w:r>
      <w:r w:rsidR="00BA28C2" w:rsidRPr="00BA28C2">
        <w:rPr>
          <w:rFonts w:ascii="Times New Roman" w:hAnsi="Times New Roman"/>
          <w:sz w:val="28"/>
          <w:szCs w:val="28"/>
          <w:lang w:val="uk-UA"/>
        </w:rPr>
        <w:t>до</w:t>
      </w:r>
      <w:r w:rsidR="00E97AF1" w:rsidRPr="00257962">
        <w:rPr>
          <w:rFonts w:ascii="Times New Roman" w:hAnsi="Times New Roman"/>
          <w:b/>
          <w:sz w:val="28"/>
          <w:szCs w:val="28"/>
        </w:rPr>
        <w:t xml:space="preserve"> </w:t>
      </w:r>
      <w:r>
        <w:rPr>
          <w:rFonts w:ascii="Times New Roman" w:hAnsi="Times New Roman"/>
          <w:sz w:val="28"/>
          <w:szCs w:val="28"/>
          <w:lang w:val="uk-UA"/>
        </w:rPr>
        <w:t xml:space="preserve">100 балів. </w:t>
      </w:r>
    </w:p>
    <w:p w:rsidR="00CE60EF" w:rsidRDefault="006D0C1D" w:rsidP="008313A9">
      <w:pPr>
        <w:spacing w:after="0" w:line="360" w:lineRule="auto"/>
        <w:ind w:firstLine="709"/>
        <w:rPr>
          <w:rFonts w:ascii="Times New Roman" w:hAnsi="Times New Roman"/>
          <w:sz w:val="28"/>
          <w:szCs w:val="28"/>
          <w:lang w:val="uk-UA"/>
        </w:rPr>
      </w:pPr>
      <w:r w:rsidRPr="00DE245B">
        <w:rPr>
          <w:rFonts w:ascii="Times New Roman" w:hAnsi="Times New Roman"/>
          <w:sz w:val="28"/>
          <w:szCs w:val="28"/>
          <w:lang w:val="uk-UA"/>
        </w:rPr>
        <w:t xml:space="preserve">Для визначення </w:t>
      </w:r>
      <w:r w:rsidR="00C16A15">
        <w:rPr>
          <w:rFonts w:ascii="Times New Roman" w:hAnsi="Times New Roman"/>
          <w:b/>
          <w:sz w:val="28"/>
          <w:szCs w:val="28"/>
          <w:lang w:val="uk-UA"/>
        </w:rPr>
        <w:t xml:space="preserve">чинників з </w:t>
      </w:r>
      <w:r w:rsidR="00B07316" w:rsidRPr="0035703B">
        <w:rPr>
          <w:rFonts w:ascii="Times New Roman" w:hAnsi="Times New Roman"/>
          <w:b/>
          <w:sz w:val="28"/>
          <w:szCs w:val="28"/>
          <w:lang w:val="uk-UA"/>
        </w:rPr>
        <w:t>блоку</w:t>
      </w:r>
      <w:r w:rsidR="00B07316">
        <w:rPr>
          <w:rFonts w:ascii="Times New Roman" w:hAnsi="Times New Roman"/>
          <w:sz w:val="28"/>
          <w:szCs w:val="28"/>
          <w:lang w:val="uk-UA"/>
        </w:rPr>
        <w:t xml:space="preserve"> «</w:t>
      </w:r>
      <w:r w:rsidR="00B07316">
        <w:rPr>
          <w:rFonts w:ascii="Times New Roman" w:hAnsi="Times New Roman"/>
          <w:b/>
          <w:sz w:val="28"/>
          <w:szCs w:val="28"/>
          <w:lang w:val="uk-UA"/>
        </w:rPr>
        <w:t>Я</w:t>
      </w:r>
      <w:r w:rsidR="00412A6F">
        <w:rPr>
          <w:rFonts w:ascii="Times New Roman" w:hAnsi="Times New Roman"/>
          <w:b/>
          <w:sz w:val="28"/>
          <w:szCs w:val="28"/>
          <w:lang w:val="uk-UA"/>
        </w:rPr>
        <w:t>кіст</w:t>
      </w:r>
      <w:r w:rsidR="00B07316">
        <w:rPr>
          <w:rFonts w:ascii="Times New Roman" w:hAnsi="Times New Roman"/>
          <w:b/>
          <w:sz w:val="28"/>
          <w:szCs w:val="28"/>
          <w:lang w:val="uk-UA"/>
        </w:rPr>
        <w:t>ь</w:t>
      </w:r>
      <w:r w:rsidR="00412A6F">
        <w:rPr>
          <w:rFonts w:ascii="Times New Roman" w:hAnsi="Times New Roman"/>
          <w:b/>
          <w:sz w:val="28"/>
          <w:szCs w:val="28"/>
          <w:lang w:val="uk-UA"/>
        </w:rPr>
        <w:t xml:space="preserve"> </w:t>
      </w:r>
      <w:r w:rsidR="00042167">
        <w:rPr>
          <w:rFonts w:ascii="Times New Roman" w:hAnsi="Times New Roman"/>
          <w:b/>
          <w:sz w:val="28"/>
          <w:szCs w:val="28"/>
          <w:lang w:val="uk-UA"/>
        </w:rPr>
        <w:t>життя</w:t>
      </w:r>
      <w:r w:rsidR="00B07316">
        <w:rPr>
          <w:rFonts w:ascii="Times New Roman" w:hAnsi="Times New Roman"/>
          <w:b/>
          <w:sz w:val="28"/>
          <w:szCs w:val="28"/>
          <w:lang w:val="uk-UA"/>
        </w:rPr>
        <w:t>»</w:t>
      </w:r>
      <w:r w:rsidRPr="00DE245B">
        <w:rPr>
          <w:rFonts w:ascii="Times New Roman" w:hAnsi="Times New Roman"/>
          <w:sz w:val="28"/>
          <w:szCs w:val="28"/>
          <w:lang w:val="uk-UA"/>
        </w:rPr>
        <w:t xml:space="preserve"> використовувалась методика «</w:t>
      </w:r>
      <w:r w:rsidR="00C732D0">
        <w:rPr>
          <w:rFonts w:ascii="Times New Roman" w:hAnsi="Times New Roman"/>
          <w:sz w:val="28"/>
          <w:szCs w:val="28"/>
          <w:lang w:val="uk-UA"/>
        </w:rPr>
        <w:t>О</w:t>
      </w:r>
      <w:r w:rsidR="00811E07">
        <w:rPr>
          <w:rFonts w:ascii="Times New Roman" w:hAnsi="Times New Roman"/>
          <w:sz w:val="28"/>
          <w:szCs w:val="28"/>
          <w:lang w:val="uk-UA"/>
        </w:rPr>
        <w:t>цінка якості життя» З. Ф. </w:t>
      </w:r>
      <w:r w:rsidRPr="00DE245B">
        <w:rPr>
          <w:rFonts w:ascii="Times New Roman" w:hAnsi="Times New Roman"/>
          <w:sz w:val="28"/>
          <w:szCs w:val="28"/>
          <w:lang w:val="uk-UA"/>
        </w:rPr>
        <w:t>Дудч</w:t>
      </w:r>
      <w:r w:rsidR="000E3BB0">
        <w:rPr>
          <w:rFonts w:ascii="Times New Roman" w:hAnsi="Times New Roman"/>
          <w:sz w:val="28"/>
          <w:szCs w:val="28"/>
          <w:lang w:val="uk-UA"/>
        </w:rPr>
        <w:t>енко у візальній модифікації М</w:t>
      </w:r>
      <w:r w:rsidR="00811E07">
        <w:rPr>
          <w:rFonts w:ascii="Times New Roman" w:hAnsi="Times New Roman"/>
          <w:sz w:val="28"/>
          <w:szCs w:val="28"/>
          <w:lang w:val="uk-UA"/>
        </w:rPr>
        <w:t>. </w:t>
      </w:r>
      <w:r w:rsidR="009F252C">
        <w:rPr>
          <w:rFonts w:ascii="Times New Roman" w:hAnsi="Times New Roman"/>
          <w:sz w:val="28"/>
          <w:szCs w:val="28"/>
          <w:lang w:val="uk-UA"/>
        </w:rPr>
        <w:t>П. </w:t>
      </w:r>
      <w:r w:rsidR="00811E07">
        <w:rPr>
          <w:rFonts w:ascii="Times New Roman" w:hAnsi="Times New Roman"/>
          <w:sz w:val="28"/>
          <w:szCs w:val="28"/>
          <w:lang w:val="uk-UA"/>
        </w:rPr>
        <w:t>Фетіскіна та Т. </w:t>
      </w:r>
      <w:r w:rsidR="009F252C">
        <w:rPr>
          <w:rFonts w:ascii="Times New Roman" w:hAnsi="Times New Roman"/>
          <w:sz w:val="28"/>
          <w:szCs w:val="28"/>
          <w:lang w:val="uk-UA"/>
        </w:rPr>
        <w:t>І. </w:t>
      </w:r>
      <w:r w:rsidRPr="00DE245B">
        <w:rPr>
          <w:rFonts w:ascii="Times New Roman" w:hAnsi="Times New Roman"/>
          <w:sz w:val="28"/>
          <w:szCs w:val="28"/>
          <w:lang w:val="uk-UA"/>
        </w:rPr>
        <w:t xml:space="preserve">Міронової (Додаток А.8). Методика </w:t>
      </w:r>
      <w:r w:rsidR="00B97DC7">
        <w:rPr>
          <w:rFonts w:ascii="Times New Roman" w:hAnsi="Times New Roman"/>
          <w:sz w:val="28"/>
          <w:szCs w:val="28"/>
          <w:lang w:val="uk-UA"/>
        </w:rPr>
        <w:t>місти</w:t>
      </w:r>
      <w:r w:rsidR="00886162">
        <w:rPr>
          <w:rFonts w:ascii="Times New Roman" w:hAnsi="Times New Roman"/>
          <w:sz w:val="28"/>
          <w:szCs w:val="28"/>
          <w:lang w:val="uk-UA"/>
        </w:rPr>
        <w:t>ла</w:t>
      </w:r>
      <w:r>
        <w:rPr>
          <w:rFonts w:ascii="Times New Roman" w:hAnsi="Times New Roman"/>
          <w:sz w:val="28"/>
          <w:szCs w:val="28"/>
          <w:lang w:val="uk-UA"/>
        </w:rPr>
        <w:t xml:space="preserve"> 15</w:t>
      </w:r>
      <w:r w:rsidRPr="00DE245B">
        <w:rPr>
          <w:rFonts w:ascii="Times New Roman" w:hAnsi="Times New Roman"/>
          <w:sz w:val="28"/>
          <w:szCs w:val="28"/>
          <w:lang w:val="uk-UA"/>
        </w:rPr>
        <w:t xml:space="preserve"> запитань, кожне з яких вк</w:t>
      </w:r>
      <w:r w:rsidRPr="00AC032F">
        <w:rPr>
          <w:rFonts w:ascii="Times New Roman" w:hAnsi="Times New Roman"/>
          <w:sz w:val="28"/>
          <w:szCs w:val="28"/>
          <w:lang w:val="uk-UA"/>
        </w:rPr>
        <w:t>люча</w:t>
      </w:r>
      <w:r w:rsidR="00886162">
        <w:rPr>
          <w:rFonts w:ascii="Times New Roman" w:hAnsi="Times New Roman"/>
          <w:sz w:val="28"/>
          <w:szCs w:val="28"/>
          <w:lang w:val="uk-UA"/>
        </w:rPr>
        <w:t>ло</w:t>
      </w:r>
      <w:r w:rsidRPr="00DE245B">
        <w:rPr>
          <w:rFonts w:ascii="Times New Roman" w:hAnsi="Times New Roman"/>
          <w:sz w:val="28"/>
          <w:szCs w:val="28"/>
          <w:lang w:val="uk-UA"/>
        </w:rPr>
        <w:t xml:space="preserve"> від одного до чотирьох підпунктів</w:t>
      </w:r>
      <w:r>
        <w:rPr>
          <w:rFonts w:ascii="Times New Roman" w:hAnsi="Times New Roman"/>
          <w:sz w:val="28"/>
          <w:szCs w:val="28"/>
          <w:lang w:val="uk-UA"/>
        </w:rPr>
        <w:t xml:space="preserve">, </w:t>
      </w:r>
      <w:r w:rsidR="00042167">
        <w:rPr>
          <w:rFonts w:ascii="Times New Roman" w:hAnsi="Times New Roman"/>
          <w:sz w:val="28"/>
          <w:szCs w:val="28"/>
          <w:lang w:val="uk-UA"/>
        </w:rPr>
        <w:t xml:space="preserve">що </w:t>
      </w:r>
      <w:r w:rsidRPr="00DE245B">
        <w:rPr>
          <w:rFonts w:ascii="Times New Roman" w:hAnsi="Times New Roman"/>
          <w:sz w:val="28"/>
          <w:szCs w:val="28"/>
          <w:lang w:val="uk-UA"/>
        </w:rPr>
        <w:t>відповіда</w:t>
      </w:r>
      <w:r w:rsidR="00042167">
        <w:rPr>
          <w:rFonts w:ascii="Times New Roman" w:hAnsi="Times New Roman"/>
          <w:sz w:val="28"/>
          <w:szCs w:val="28"/>
          <w:lang w:val="uk-UA"/>
        </w:rPr>
        <w:t>ли</w:t>
      </w:r>
      <w:r w:rsidR="005572AA">
        <w:rPr>
          <w:rFonts w:ascii="Times New Roman" w:hAnsi="Times New Roman"/>
          <w:sz w:val="28"/>
          <w:szCs w:val="28"/>
          <w:lang w:val="uk-UA"/>
        </w:rPr>
        <w:t xml:space="preserve"> </w:t>
      </w:r>
      <w:r w:rsidRPr="00DE245B">
        <w:rPr>
          <w:rFonts w:ascii="Times New Roman" w:hAnsi="Times New Roman"/>
          <w:sz w:val="28"/>
          <w:szCs w:val="28"/>
          <w:lang w:val="uk-UA"/>
        </w:rPr>
        <w:t xml:space="preserve">визначеному параметру якості життя особи. Серед показників: </w:t>
      </w:r>
      <w:r w:rsidRPr="004838B4">
        <w:rPr>
          <w:rFonts w:ascii="Times New Roman" w:hAnsi="Times New Roman"/>
          <w:sz w:val="28"/>
          <w:szCs w:val="28"/>
          <w:lang w:val="uk-UA"/>
        </w:rPr>
        <w:t xml:space="preserve">матеріальний добробут, житлові умови, склад сім’ї, особливості харчування, сексуальне життя, відпочинок, становище у суспільстві, робота, духовне життя, соціальна підтримка, особисте здоров’я та здоров’я близьких, душевний спокій, життя </w:t>
      </w:r>
      <w:r w:rsidR="009F252C">
        <w:rPr>
          <w:rFonts w:ascii="Times New Roman" w:hAnsi="Times New Roman"/>
          <w:sz w:val="28"/>
          <w:szCs w:val="28"/>
          <w:lang w:val="uk-UA"/>
        </w:rPr>
        <w:t>в</w:t>
      </w:r>
      <w:r w:rsidRPr="004838B4">
        <w:rPr>
          <w:rFonts w:ascii="Times New Roman" w:hAnsi="Times New Roman"/>
          <w:sz w:val="28"/>
          <w:szCs w:val="28"/>
          <w:lang w:val="uk-UA"/>
        </w:rPr>
        <w:t xml:space="preserve"> цілому.</w:t>
      </w:r>
      <w:r w:rsidRPr="00DE245B">
        <w:rPr>
          <w:rFonts w:ascii="Times New Roman" w:hAnsi="Times New Roman"/>
          <w:sz w:val="28"/>
          <w:szCs w:val="28"/>
          <w:lang w:val="uk-UA"/>
        </w:rPr>
        <w:t xml:space="preserve"> </w:t>
      </w:r>
    </w:p>
    <w:p w:rsidR="006D0C1D" w:rsidRPr="00AC032F" w:rsidRDefault="006D0C1D" w:rsidP="008313A9">
      <w:pPr>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Міру задоволення якістю свого життя досліджувані відзначали на шкалі по кожному з показників, де 0 балів </w:t>
      </w:r>
      <w:r w:rsidR="009F252C">
        <w:rPr>
          <w:rFonts w:ascii="Times New Roman" w:hAnsi="Times New Roman"/>
          <w:sz w:val="28"/>
          <w:szCs w:val="28"/>
          <w:lang w:val="uk-UA"/>
        </w:rPr>
        <w:t xml:space="preserve">– </w:t>
      </w:r>
      <w:r>
        <w:rPr>
          <w:rFonts w:ascii="Times New Roman" w:hAnsi="Times New Roman"/>
          <w:sz w:val="28"/>
          <w:szCs w:val="28"/>
          <w:lang w:val="uk-UA"/>
        </w:rPr>
        <w:t xml:space="preserve">повне невдоволення, 10 балів </w:t>
      </w:r>
      <w:r>
        <w:rPr>
          <w:sz w:val="28"/>
          <w:szCs w:val="28"/>
          <w:lang w:val="uk-UA"/>
        </w:rPr>
        <w:t>–</w:t>
      </w:r>
      <w:r>
        <w:rPr>
          <w:rFonts w:ascii="Times New Roman" w:hAnsi="Times New Roman"/>
          <w:sz w:val="28"/>
          <w:szCs w:val="28"/>
          <w:lang w:val="uk-UA"/>
        </w:rPr>
        <w:t xml:space="preserve"> повне задоволення. Загальна оцінка визначалась шляхом підрахунку середньо</w:t>
      </w:r>
      <w:r w:rsidRPr="004323FE">
        <w:rPr>
          <w:rFonts w:ascii="Times New Roman" w:hAnsi="Times New Roman"/>
          <w:b/>
          <w:sz w:val="28"/>
          <w:szCs w:val="28"/>
          <w:lang w:val="uk-UA"/>
        </w:rPr>
        <w:t>-</w:t>
      </w:r>
      <w:r>
        <w:rPr>
          <w:rFonts w:ascii="Times New Roman" w:hAnsi="Times New Roman"/>
          <w:sz w:val="28"/>
          <w:szCs w:val="28"/>
          <w:lang w:val="uk-UA"/>
        </w:rPr>
        <w:t>арифметичного по усіх шкалах, де бали від 0 до 3 вказують на низький рівень, від 4</w:t>
      </w:r>
      <w:r w:rsidR="009F252C">
        <w:rPr>
          <w:rFonts w:ascii="Times New Roman" w:hAnsi="Times New Roman"/>
          <w:sz w:val="28"/>
          <w:szCs w:val="28"/>
          <w:lang w:val="uk-UA"/>
        </w:rPr>
        <w:t xml:space="preserve"> </w:t>
      </w:r>
      <w:r w:rsidR="00B22AB2" w:rsidRPr="00B22AB2">
        <w:rPr>
          <w:rFonts w:ascii="Times New Roman" w:hAnsi="Times New Roman"/>
          <w:sz w:val="28"/>
          <w:szCs w:val="28"/>
          <w:lang w:val="uk-UA"/>
        </w:rPr>
        <w:t>до</w:t>
      </w:r>
      <w:r w:rsidR="00B22AB2">
        <w:rPr>
          <w:rFonts w:ascii="Times New Roman" w:hAnsi="Times New Roman"/>
          <w:b/>
          <w:sz w:val="28"/>
          <w:szCs w:val="28"/>
          <w:lang w:val="uk-UA"/>
        </w:rPr>
        <w:t xml:space="preserve"> </w:t>
      </w:r>
      <w:r w:rsidR="00EE4411">
        <w:rPr>
          <w:rFonts w:ascii="Times New Roman" w:hAnsi="Times New Roman"/>
          <w:sz w:val="28"/>
          <w:szCs w:val="28"/>
          <w:lang w:val="uk-UA"/>
        </w:rPr>
        <w:t>6 балів – занижений та</w:t>
      </w:r>
      <w:r>
        <w:rPr>
          <w:rFonts w:ascii="Times New Roman" w:hAnsi="Times New Roman"/>
          <w:sz w:val="28"/>
          <w:szCs w:val="28"/>
          <w:lang w:val="uk-UA"/>
        </w:rPr>
        <w:t xml:space="preserve"> від 7 до 10 – нормальний рівень.</w:t>
      </w:r>
      <w:r w:rsidRPr="00F131A4">
        <w:rPr>
          <w:rFonts w:ascii="Times New Roman" w:hAnsi="Times New Roman"/>
          <w:sz w:val="28"/>
          <w:szCs w:val="28"/>
          <w:lang w:val="uk-UA" w:eastAsia="ru-RU"/>
        </w:rPr>
        <w:t xml:space="preserve"> </w:t>
      </w:r>
      <w:r w:rsidRPr="00AC032F">
        <w:rPr>
          <w:rFonts w:ascii="Times New Roman" w:hAnsi="Times New Roman"/>
          <w:sz w:val="28"/>
          <w:szCs w:val="28"/>
          <w:lang w:val="uk-UA"/>
        </w:rPr>
        <w:t xml:space="preserve">Тут </w:t>
      </w:r>
      <w:r w:rsidR="00DD61A9">
        <w:rPr>
          <w:rFonts w:ascii="Times New Roman" w:hAnsi="Times New Roman"/>
          <w:sz w:val="28"/>
          <w:szCs w:val="28"/>
          <w:lang w:val="uk-UA"/>
        </w:rPr>
        <w:t xml:space="preserve">на </w:t>
      </w:r>
      <w:r w:rsidRPr="00AC032F">
        <w:rPr>
          <w:rFonts w:ascii="Times New Roman" w:hAnsi="Times New Roman"/>
          <w:sz w:val="28"/>
          <w:szCs w:val="28"/>
          <w:lang w:val="uk-UA"/>
        </w:rPr>
        <w:t xml:space="preserve">участь у діяльності громадського об’єднання </w:t>
      </w:r>
      <w:r w:rsidR="00DD61A9">
        <w:rPr>
          <w:rFonts w:ascii="Times New Roman" w:hAnsi="Times New Roman"/>
          <w:sz w:val="28"/>
          <w:szCs w:val="28"/>
          <w:lang w:val="uk-UA"/>
        </w:rPr>
        <w:t>впливає прагнення</w:t>
      </w:r>
      <w:r w:rsidRPr="00AC032F">
        <w:rPr>
          <w:rFonts w:ascii="Times New Roman" w:hAnsi="Times New Roman"/>
          <w:sz w:val="28"/>
          <w:szCs w:val="28"/>
          <w:lang w:val="uk-UA"/>
        </w:rPr>
        <w:t xml:space="preserve"> жі</w:t>
      </w:r>
      <w:r w:rsidR="00E6011B">
        <w:rPr>
          <w:rFonts w:ascii="Times New Roman" w:hAnsi="Times New Roman"/>
          <w:sz w:val="28"/>
          <w:szCs w:val="28"/>
          <w:lang w:val="uk-UA"/>
        </w:rPr>
        <w:t>нок</w:t>
      </w:r>
      <w:r w:rsidRPr="00AC032F">
        <w:rPr>
          <w:rFonts w:ascii="Times New Roman" w:hAnsi="Times New Roman"/>
          <w:sz w:val="28"/>
          <w:szCs w:val="28"/>
          <w:lang w:val="uk-UA"/>
        </w:rPr>
        <w:t xml:space="preserve"> </w:t>
      </w:r>
      <w:r w:rsidRPr="00AC032F">
        <w:rPr>
          <w:rFonts w:ascii="Times New Roman" w:hAnsi="Times New Roman"/>
          <w:sz w:val="28"/>
          <w:lang w:val="uk-UA"/>
        </w:rPr>
        <w:t>заповнити розрив між бажаним і дійсним</w:t>
      </w:r>
      <w:r>
        <w:rPr>
          <w:rFonts w:ascii="Times New Roman" w:hAnsi="Times New Roman"/>
          <w:sz w:val="28"/>
          <w:szCs w:val="28"/>
          <w:lang w:val="uk-UA"/>
        </w:rPr>
        <w:t xml:space="preserve"> й, тим самим,</w:t>
      </w:r>
      <w:r w:rsidRPr="00AC032F">
        <w:rPr>
          <w:rFonts w:ascii="Times New Roman" w:hAnsi="Times New Roman"/>
          <w:sz w:val="28"/>
          <w:szCs w:val="28"/>
          <w:lang w:val="uk-UA"/>
        </w:rPr>
        <w:t xml:space="preserve"> підвищити якість життя</w:t>
      </w:r>
      <w:r w:rsidR="00DD61A9">
        <w:rPr>
          <w:rFonts w:ascii="Times New Roman" w:hAnsi="Times New Roman"/>
          <w:sz w:val="28"/>
          <w:szCs w:val="28"/>
          <w:lang w:val="uk-UA"/>
        </w:rPr>
        <w:t xml:space="preserve"> в цілому</w:t>
      </w:r>
      <w:r w:rsidR="00E6011B">
        <w:rPr>
          <w:rFonts w:ascii="Times New Roman" w:hAnsi="Times New Roman"/>
          <w:sz w:val="28"/>
          <w:szCs w:val="28"/>
          <w:lang w:val="uk-UA"/>
        </w:rPr>
        <w:t xml:space="preserve">, </w:t>
      </w:r>
      <w:r w:rsidR="00AC29FC">
        <w:rPr>
          <w:rFonts w:ascii="Times New Roman" w:hAnsi="Times New Roman"/>
          <w:sz w:val="28"/>
          <w:szCs w:val="28"/>
          <w:lang w:val="uk-UA"/>
        </w:rPr>
        <w:t>р</w:t>
      </w:r>
      <w:r w:rsidRPr="00AC032F">
        <w:rPr>
          <w:rFonts w:ascii="Times New Roman" w:hAnsi="Times New Roman"/>
          <w:sz w:val="28"/>
          <w:szCs w:val="28"/>
          <w:lang w:val="uk-UA"/>
        </w:rPr>
        <w:t xml:space="preserve">озв’язати </w:t>
      </w:r>
      <w:r w:rsidRPr="00AC032F">
        <w:rPr>
          <w:rFonts w:ascii="Times New Roman" w:hAnsi="Times New Roman"/>
          <w:sz w:val="28"/>
          <w:szCs w:val="28"/>
          <w:lang w:val="uk-UA" w:eastAsia="ru-RU"/>
        </w:rPr>
        <w:t xml:space="preserve">особисті проблеми, компенсувати відсутність підтримки зі сторони співробітників, </w:t>
      </w:r>
      <w:r w:rsidRPr="00AC032F">
        <w:rPr>
          <w:rFonts w:ascii="Times New Roman" w:hAnsi="Times New Roman"/>
          <w:sz w:val="28"/>
          <w:szCs w:val="28"/>
          <w:lang w:val="uk-UA"/>
        </w:rPr>
        <w:t>урізноманітнити соціальні взаємини, утвердити соціальне становище та ін.</w:t>
      </w:r>
      <w:r>
        <w:rPr>
          <w:rFonts w:ascii="Times New Roman" w:hAnsi="Times New Roman"/>
          <w:sz w:val="28"/>
          <w:szCs w:val="28"/>
          <w:lang w:val="uk-UA"/>
        </w:rPr>
        <w:t xml:space="preserve"> </w:t>
      </w:r>
      <w:r w:rsidR="00042167">
        <w:rPr>
          <w:rFonts w:ascii="Times New Roman" w:hAnsi="Times New Roman"/>
          <w:sz w:val="28"/>
          <w:szCs w:val="28"/>
          <w:lang w:val="uk-UA"/>
        </w:rPr>
        <w:t xml:space="preserve">Або ж, навпаки, </w:t>
      </w:r>
      <w:r w:rsidR="0028787B">
        <w:rPr>
          <w:rFonts w:ascii="Times New Roman" w:hAnsi="Times New Roman"/>
          <w:sz w:val="28"/>
          <w:szCs w:val="28"/>
          <w:lang w:val="uk-UA"/>
        </w:rPr>
        <w:t xml:space="preserve">жінки </w:t>
      </w:r>
      <w:r w:rsidR="00042167">
        <w:rPr>
          <w:rFonts w:ascii="Times New Roman" w:hAnsi="Times New Roman"/>
          <w:sz w:val="28"/>
          <w:szCs w:val="28"/>
          <w:lang w:val="uk-UA"/>
        </w:rPr>
        <w:t>прагнуть досягати ще більших результатів та переживати спектр позитивних емоцій у сферах</w:t>
      </w:r>
      <w:r w:rsidR="00E6011B">
        <w:rPr>
          <w:rFonts w:ascii="Times New Roman" w:hAnsi="Times New Roman"/>
          <w:sz w:val="28"/>
          <w:szCs w:val="28"/>
          <w:lang w:val="uk-UA"/>
        </w:rPr>
        <w:t xml:space="preserve"> життя</w:t>
      </w:r>
      <w:r w:rsidR="00042167">
        <w:rPr>
          <w:rFonts w:ascii="Times New Roman" w:hAnsi="Times New Roman"/>
          <w:sz w:val="28"/>
          <w:szCs w:val="28"/>
          <w:lang w:val="uk-UA"/>
        </w:rPr>
        <w:t>, які вже є вдалими.</w:t>
      </w:r>
      <w:r w:rsidR="009F252C">
        <w:rPr>
          <w:rFonts w:ascii="Times New Roman" w:hAnsi="Times New Roman"/>
          <w:sz w:val="28"/>
          <w:szCs w:val="28"/>
          <w:lang w:val="uk-UA"/>
        </w:rPr>
        <w:t xml:space="preserve"> </w:t>
      </w:r>
    </w:p>
    <w:p w:rsidR="00CE60EF" w:rsidRDefault="006D0C1D" w:rsidP="008313A9">
      <w:pPr>
        <w:pStyle w:val="a4"/>
        <w:spacing w:line="360" w:lineRule="auto"/>
        <w:ind w:firstLine="709"/>
        <w:rPr>
          <w:rFonts w:ascii="Times New Roman" w:hAnsi="Times New Roman" w:cs="Times New Roman"/>
          <w:color w:val="auto"/>
          <w:sz w:val="28"/>
          <w:szCs w:val="28"/>
          <w:lang w:val="uk-UA"/>
        </w:rPr>
      </w:pPr>
      <w:r w:rsidRPr="004B218C">
        <w:rPr>
          <w:rFonts w:ascii="Times New Roman" w:hAnsi="Times New Roman"/>
          <w:color w:val="auto"/>
          <w:sz w:val="28"/>
          <w:szCs w:val="28"/>
          <w:lang w:val="uk-UA"/>
        </w:rPr>
        <w:t xml:space="preserve">Для </w:t>
      </w:r>
      <w:r w:rsidR="00C16A15">
        <w:rPr>
          <w:rFonts w:ascii="Times New Roman" w:hAnsi="Times New Roman"/>
          <w:color w:val="auto"/>
          <w:sz w:val="28"/>
          <w:szCs w:val="28"/>
          <w:lang w:val="uk-UA"/>
        </w:rPr>
        <w:t>з</w:t>
      </w:r>
      <w:r w:rsidR="00C16A15">
        <w:rPr>
          <w:rFonts w:ascii="Times New Roman" w:hAnsi="Times New Roman"/>
          <w:color w:val="auto"/>
          <w:sz w:val="28"/>
          <w:szCs w:val="28"/>
          <w:lang w:val="en-US"/>
        </w:rPr>
        <w:t>’</w:t>
      </w:r>
      <w:r w:rsidR="00C16A15">
        <w:rPr>
          <w:rFonts w:ascii="Times New Roman" w:hAnsi="Times New Roman"/>
          <w:color w:val="auto"/>
          <w:sz w:val="28"/>
          <w:szCs w:val="28"/>
          <w:lang w:val="uk-UA"/>
        </w:rPr>
        <w:t xml:space="preserve">ясування чинників з </w:t>
      </w:r>
      <w:r w:rsidR="00B07316" w:rsidRPr="0035703B">
        <w:rPr>
          <w:rFonts w:ascii="Times New Roman" w:hAnsi="Times New Roman"/>
          <w:b/>
          <w:color w:val="auto"/>
          <w:sz w:val="28"/>
          <w:szCs w:val="28"/>
          <w:lang w:val="uk-UA"/>
        </w:rPr>
        <w:t>блоку</w:t>
      </w:r>
      <w:r w:rsidR="00B07316">
        <w:rPr>
          <w:rFonts w:ascii="Times New Roman" w:hAnsi="Times New Roman"/>
          <w:color w:val="auto"/>
          <w:sz w:val="28"/>
          <w:szCs w:val="28"/>
          <w:lang w:val="uk-UA"/>
        </w:rPr>
        <w:t xml:space="preserve"> «</w:t>
      </w:r>
      <w:r w:rsidR="00B07316">
        <w:rPr>
          <w:rFonts w:ascii="Times New Roman" w:hAnsi="Times New Roman" w:cs="Times New Roman"/>
          <w:b/>
          <w:color w:val="auto"/>
          <w:sz w:val="28"/>
          <w:szCs w:val="28"/>
          <w:lang w:val="uk-UA"/>
        </w:rPr>
        <w:t>В</w:t>
      </w:r>
      <w:r w:rsidRPr="005C3873">
        <w:rPr>
          <w:rFonts w:ascii="Times New Roman" w:hAnsi="Times New Roman" w:cs="Times New Roman"/>
          <w:b/>
          <w:color w:val="auto"/>
          <w:sz w:val="28"/>
          <w:szCs w:val="28"/>
          <w:lang w:val="uk-UA"/>
        </w:rPr>
        <w:t>заємоді</w:t>
      </w:r>
      <w:r w:rsidR="00B07316">
        <w:rPr>
          <w:rFonts w:ascii="Times New Roman" w:hAnsi="Times New Roman" w:cs="Times New Roman"/>
          <w:b/>
          <w:color w:val="auto"/>
          <w:sz w:val="28"/>
          <w:szCs w:val="28"/>
          <w:lang w:val="uk-UA"/>
        </w:rPr>
        <w:t>я</w:t>
      </w:r>
      <w:r w:rsidRPr="005C3873">
        <w:rPr>
          <w:rFonts w:ascii="Times New Roman" w:hAnsi="Times New Roman" w:cs="Times New Roman"/>
          <w:b/>
          <w:color w:val="auto"/>
          <w:sz w:val="28"/>
          <w:szCs w:val="28"/>
          <w:lang w:val="uk-UA"/>
        </w:rPr>
        <w:t xml:space="preserve"> з іншими</w:t>
      </w:r>
      <w:r w:rsidR="00B07316">
        <w:rPr>
          <w:rFonts w:ascii="Times New Roman" w:hAnsi="Times New Roman" w:cs="Times New Roman"/>
          <w:b/>
          <w:color w:val="auto"/>
          <w:sz w:val="28"/>
          <w:szCs w:val="28"/>
          <w:lang w:val="uk-UA"/>
        </w:rPr>
        <w:t>»</w:t>
      </w:r>
      <w:r w:rsidRPr="005C3873">
        <w:rPr>
          <w:rFonts w:ascii="Times New Roman" w:hAnsi="Times New Roman" w:cs="Times New Roman"/>
          <w:b/>
          <w:color w:val="auto"/>
          <w:sz w:val="28"/>
          <w:szCs w:val="28"/>
          <w:lang w:val="uk-UA"/>
        </w:rPr>
        <w:t xml:space="preserve"> </w:t>
      </w:r>
      <w:r>
        <w:rPr>
          <w:rFonts w:ascii="Times New Roman" w:hAnsi="Times New Roman" w:cs="Times New Roman"/>
          <w:color w:val="auto"/>
          <w:sz w:val="28"/>
          <w:szCs w:val="28"/>
          <w:lang w:val="uk-UA"/>
        </w:rPr>
        <w:t xml:space="preserve">у вимірах </w:t>
      </w:r>
      <w:r w:rsidRPr="004B218C">
        <w:rPr>
          <w:rFonts w:ascii="Times New Roman" w:hAnsi="Times New Roman"/>
          <w:color w:val="auto"/>
          <w:sz w:val="28"/>
          <w:szCs w:val="28"/>
          <w:lang w:val="uk-UA"/>
        </w:rPr>
        <w:t>«домінування – підпорядкування» та «агресивність – товариськість»</w:t>
      </w:r>
      <w:r w:rsidRPr="004B218C">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було використано </w:t>
      </w:r>
      <w:r w:rsidR="00EE4411">
        <w:rPr>
          <w:rFonts w:ascii="Times New Roman" w:hAnsi="Times New Roman"/>
          <w:color w:val="auto"/>
          <w:sz w:val="28"/>
          <w:szCs w:val="28"/>
          <w:lang w:val="uk-UA"/>
        </w:rPr>
        <w:t>методику</w:t>
      </w:r>
      <w:r>
        <w:rPr>
          <w:rFonts w:ascii="Times New Roman" w:hAnsi="Times New Roman"/>
          <w:color w:val="auto"/>
          <w:sz w:val="28"/>
          <w:szCs w:val="28"/>
          <w:lang w:val="uk-UA"/>
        </w:rPr>
        <w:t xml:space="preserve"> </w:t>
      </w:r>
      <w:r w:rsidRPr="004B218C">
        <w:rPr>
          <w:rFonts w:ascii="Times New Roman" w:hAnsi="Times New Roman"/>
          <w:color w:val="auto"/>
          <w:sz w:val="28"/>
          <w:szCs w:val="28"/>
          <w:lang w:val="uk-UA"/>
        </w:rPr>
        <w:t>комунікативно</w:t>
      </w:r>
      <w:r w:rsidRPr="009F252C">
        <w:rPr>
          <w:rFonts w:ascii="Times New Roman" w:hAnsi="Times New Roman"/>
          <w:color w:val="auto"/>
          <w:sz w:val="28"/>
          <w:szCs w:val="28"/>
          <w:lang w:val="uk-UA"/>
        </w:rPr>
        <w:t>-</w:t>
      </w:r>
      <w:r w:rsidR="00811E07">
        <w:rPr>
          <w:rFonts w:ascii="Times New Roman" w:hAnsi="Times New Roman"/>
          <w:color w:val="auto"/>
          <w:sz w:val="28"/>
          <w:szCs w:val="28"/>
          <w:lang w:val="uk-UA"/>
        </w:rPr>
        <w:t>характерологічних тенденцій Т. </w:t>
      </w:r>
      <w:r w:rsidRPr="004B218C">
        <w:rPr>
          <w:rFonts w:ascii="Times New Roman" w:hAnsi="Times New Roman"/>
          <w:color w:val="auto"/>
          <w:sz w:val="28"/>
          <w:szCs w:val="28"/>
          <w:lang w:val="uk-UA"/>
        </w:rPr>
        <w:t>Лірі [</w:t>
      </w:r>
      <w:r w:rsidR="0004407D">
        <w:rPr>
          <w:rFonts w:ascii="Times New Roman" w:hAnsi="Times New Roman" w:cs="Times New Roman"/>
          <w:color w:val="auto"/>
          <w:sz w:val="28"/>
          <w:szCs w:val="28"/>
          <w:lang w:val="uk-UA"/>
        </w:rPr>
        <w:t>95</w:t>
      </w:r>
      <w:r w:rsidRPr="00797798">
        <w:rPr>
          <w:rFonts w:ascii="Times New Roman" w:hAnsi="Times New Roman" w:cs="Times New Roman"/>
          <w:color w:val="auto"/>
          <w:sz w:val="28"/>
          <w:szCs w:val="28"/>
          <w:lang w:val="uk-UA"/>
        </w:rPr>
        <w:t xml:space="preserve">, </w:t>
      </w:r>
      <w:r w:rsidRPr="00797798">
        <w:rPr>
          <w:rFonts w:ascii="Times New Roman" w:hAnsi="Times New Roman" w:cs="Times New Roman"/>
          <w:color w:val="auto"/>
          <w:sz w:val="28"/>
          <w:szCs w:val="28"/>
          <w:lang w:val="en-US"/>
        </w:rPr>
        <w:t>c</w:t>
      </w:r>
      <w:r w:rsidR="009F252C">
        <w:rPr>
          <w:rFonts w:ascii="Times New Roman" w:hAnsi="Times New Roman" w:cs="Times New Roman"/>
          <w:color w:val="auto"/>
          <w:sz w:val="28"/>
          <w:szCs w:val="28"/>
          <w:lang w:val="uk-UA"/>
        </w:rPr>
        <w:t>. </w:t>
      </w:r>
      <w:r w:rsidRPr="00797798">
        <w:rPr>
          <w:rFonts w:ascii="Times New Roman" w:hAnsi="Times New Roman" w:cs="Times New Roman"/>
          <w:color w:val="auto"/>
          <w:sz w:val="28"/>
          <w:szCs w:val="28"/>
          <w:lang w:val="uk-UA"/>
        </w:rPr>
        <w:t xml:space="preserve">125] та методику діагностики </w:t>
      </w:r>
      <w:r w:rsidR="00886162">
        <w:rPr>
          <w:rFonts w:ascii="Times New Roman" w:hAnsi="Times New Roman" w:cs="Times New Roman"/>
          <w:color w:val="auto"/>
          <w:sz w:val="28"/>
          <w:szCs w:val="28"/>
          <w:lang w:val="uk-UA"/>
        </w:rPr>
        <w:t xml:space="preserve">схильності особистості до конфліктної поведінки </w:t>
      </w:r>
      <w:r w:rsidR="00811E07">
        <w:rPr>
          <w:rFonts w:ascii="Times New Roman" w:hAnsi="Times New Roman" w:cs="Times New Roman"/>
          <w:color w:val="auto"/>
          <w:sz w:val="28"/>
          <w:szCs w:val="28"/>
          <w:lang w:val="uk-UA"/>
        </w:rPr>
        <w:t>К. </w:t>
      </w:r>
      <w:r w:rsidRPr="00797798">
        <w:rPr>
          <w:rFonts w:ascii="Times New Roman" w:hAnsi="Times New Roman" w:cs="Times New Roman"/>
          <w:color w:val="auto"/>
          <w:sz w:val="28"/>
          <w:szCs w:val="28"/>
          <w:lang w:val="uk-UA"/>
        </w:rPr>
        <w:t xml:space="preserve">Томаса </w:t>
      </w:r>
      <w:r w:rsidR="00811E07">
        <w:rPr>
          <w:rStyle w:val="aa"/>
          <w:rFonts w:ascii="Times New Roman" w:hAnsi="Times New Roman" w:cs="Times New Roman"/>
          <w:i w:val="0"/>
          <w:color w:val="auto"/>
          <w:sz w:val="28"/>
          <w:szCs w:val="28"/>
          <w:lang w:val="uk-UA"/>
        </w:rPr>
        <w:t>(адаптація Н. В. </w:t>
      </w:r>
      <w:r w:rsidRPr="00797798">
        <w:rPr>
          <w:rStyle w:val="aa"/>
          <w:rFonts w:ascii="Times New Roman" w:hAnsi="Times New Roman" w:cs="Times New Roman"/>
          <w:i w:val="0"/>
          <w:color w:val="auto"/>
          <w:sz w:val="28"/>
          <w:szCs w:val="28"/>
          <w:lang w:val="uk-UA"/>
        </w:rPr>
        <w:t xml:space="preserve">Гришиної) </w:t>
      </w:r>
      <w:r w:rsidR="0004407D">
        <w:rPr>
          <w:rFonts w:ascii="Times New Roman" w:hAnsi="Times New Roman" w:cs="Times New Roman"/>
          <w:color w:val="auto"/>
          <w:sz w:val="28"/>
          <w:szCs w:val="28"/>
          <w:lang w:val="uk-UA"/>
        </w:rPr>
        <w:t>[77</w:t>
      </w:r>
      <w:r w:rsidRPr="00797798">
        <w:rPr>
          <w:rFonts w:ascii="Times New Roman" w:hAnsi="Times New Roman" w:cs="Times New Roman"/>
          <w:color w:val="auto"/>
          <w:sz w:val="28"/>
          <w:szCs w:val="28"/>
          <w:lang w:val="uk-UA"/>
        </w:rPr>
        <w:t xml:space="preserve">, с. 470]. </w:t>
      </w:r>
    </w:p>
    <w:p w:rsidR="00CE60EF" w:rsidRDefault="006D0C1D" w:rsidP="008313A9">
      <w:pPr>
        <w:pStyle w:val="a4"/>
        <w:spacing w:line="360" w:lineRule="auto"/>
        <w:ind w:firstLine="709"/>
        <w:rPr>
          <w:rFonts w:ascii="Times New Roman" w:hAnsi="Times New Roman" w:cs="Times New Roman"/>
          <w:i/>
          <w:color w:val="auto"/>
          <w:sz w:val="28"/>
          <w:szCs w:val="28"/>
          <w:lang w:val="uk-UA"/>
        </w:rPr>
      </w:pPr>
      <w:r w:rsidRPr="00797798">
        <w:rPr>
          <w:rStyle w:val="aa"/>
          <w:rFonts w:ascii="Times New Roman" w:hAnsi="Times New Roman" w:cs="Times New Roman"/>
          <w:i w:val="0"/>
          <w:color w:val="auto"/>
          <w:sz w:val="28"/>
          <w:szCs w:val="28"/>
          <w:lang w:val="uk-UA"/>
        </w:rPr>
        <w:t xml:space="preserve">Згідно </w:t>
      </w:r>
      <w:r w:rsidR="00B22AB2">
        <w:rPr>
          <w:rStyle w:val="aa"/>
          <w:rFonts w:ascii="Times New Roman" w:hAnsi="Times New Roman" w:cs="Times New Roman"/>
          <w:i w:val="0"/>
          <w:color w:val="auto"/>
          <w:sz w:val="28"/>
          <w:szCs w:val="28"/>
          <w:lang w:val="uk-UA"/>
        </w:rPr>
        <w:t xml:space="preserve">з </w:t>
      </w:r>
      <w:r w:rsidR="00C16A15">
        <w:rPr>
          <w:rFonts w:ascii="Times New Roman" w:hAnsi="Times New Roman" w:cs="Times New Roman"/>
          <w:color w:val="auto"/>
          <w:sz w:val="28"/>
          <w:szCs w:val="28"/>
          <w:lang w:val="uk-UA"/>
        </w:rPr>
        <w:t>методикою</w:t>
      </w:r>
      <w:r w:rsidR="00C16A15" w:rsidRPr="00797798">
        <w:rPr>
          <w:rFonts w:ascii="Times New Roman" w:hAnsi="Times New Roman" w:cs="Times New Roman"/>
          <w:color w:val="auto"/>
          <w:sz w:val="28"/>
          <w:szCs w:val="28"/>
          <w:lang w:val="uk-UA"/>
        </w:rPr>
        <w:t xml:space="preserve"> діагностики </w:t>
      </w:r>
      <w:r w:rsidR="00C16A15">
        <w:rPr>
          <w:rFonts w:ascii="Times New Roman" w:hAnsi="Times New Roman" w:cs="Times New Roman"/>
          <w:color w:val="auto"/>
          <w:sz w:val="28"/>
          <w:szCs w:val="28"/>
          <w:lang w:val="uk-UA"/>
        </w:rPr>
        <w:t>схильності особистості до конфліктної поведінки</w:t>
      </w:r>
      <w:r w:rsidR="00811E07">
        <w:rPr>
          <w:rStyle w:val="aa"/>
          <w:rFonts w:ascii="Times New Roman" w:hAnsi="Times New Roman" w:cs="Times New Roman"/>
          <w:i w:val="0"/>
          <w:color w:val="auto"/>
          <w:sz w:val="28"/>
          <w:szCs w:val="28"/>
          <w:lang w:val="uk-UA"/>
        </w:rPr>
        <w:t xml:space="preserve"> К. </w:t>
      </w:r>
      <w:r w:rsidRPr="00797798">
        <w:rPr>
          <w:rStyle w:val="aa"/>
          <w:rFonts w:ascii="Times New Roman" w:hAnsi="Times New Roman" w:cs="Times New Roman"/>
          <w:i w:val="0"/>
          <w:color w:val="auto"/>
          <w:sz w:val="28"/>
          <w:szCs w:val="28"/>
          <w:lang w:val="uk-UA"/>
        </w:rPr>
        <w:t xml:space="preserve">Томаса (Додаток А.11), у кожній з </w:t>
      </w:r>
      <w:r w:rsidR="00886162">
        <w:rPr>
          <w:rStyle w:val="aa"/>
          <w:rFonts w:ascii="Times New Roman" w:hAnsi="Times New Roman" w:cs="Times New Roman"/>
          <w:i w:val="0"/>
          <w:color w:val="auto"/>
          <w:sz w:val="28"/>
          <w:szCs w:val="28"/>
          <w:lang w:val="uk-UA"/>
        </w:rPr>
        <w:t xml:space="preserve">30 пар тверджень </w:t>
      </w:r>
      <w:r w:rsidRPr="00797798">
        <w:rPr>
          <w:rStyle w:val="aa"/>
          <w:rFonts w:ascii="Times New Roman" w:hAnsi="Times New Roman" w:cs="Times New Roman"/>
          <w:i w:val="0"/>
          <w:color w:val="auto"/>
          <w:sz w:val="28"/>
          <w:szCs w:val="28"/>
          <w:lang w:val="uk-UA"/>
        </w:rPr>
        <w:t xml:space="preserve">досліджувані обирали саме </w:t>
      </w:r>
      <w:r w:rsidRPr="00797798">
        <w:rPr>
          <w:rFonts w:ascii="Times New Roman" w:hAnsi="Times New Roman" w:cs="Times New Roman"/>
          <w:color w:val="auto"/>
          <w:sz w:val="28"/>
          <w:szCs w:val="28"/>
          <w:lang w:val="uk-UA"/>
        </w:rPr>
        <w:t>те, яке найповніше характеризу</w:t>
      </w:r>
      <w:r w:rsidR="00886162">
        <w:rPr>
          <w:rFonts w:ascii="Times New Roman" w:hAnsi="Times New Roman" w:cs="Times New Roman"/>
          <w:color w:val="auto"/>
          <w:sz w:val="28"/>
          <w:szCs w:val="28"/>
          <w:lang w:val="uk-UA"/>
        </w:rPr>
        <w:t>вало</w:t>
      </w:r>
      <w:r w:rsidRPr="00797798">
        <w:rPr>
          <w:rFonts w:ascii="Times New Roman" w:hAnsi="Times New Roman" w:cs="Times New Roman"/>
          <w:color w:val="auto"/>
          <w:sz w:val="28"/>
          <w:szCs w:val="28"/>
          <w:lang w:val="uk-UA"/>
        </w:rPr>
        <w:t xml:space="preserve"> їхню поведінку у конфліктній ситуації. Так, вимір </w:t>
      </w:r>
      <w:r w:rsidRPr="004838B4">
        <w:rPr>
          <w:rFonts w:ascii="Times New Roman" w:hAnsi="Times New Roman" w:cs="Times New Roman"/>
          <w:color w:val="auto"/>
          <w:sz w:val="28"/>
          <w:szCs w:val="28"/>
          <w:lang w:val="uk-UA"/>
        </w:rPr>
        <w:t>«суперництво –</w:t>
      </w:r>
      <w:r w:rsidR="005F5CF0">
        <w:rPr>
          <w:rFonts w:ascii="Times New Roman" w:hAnsi="Times New Roman" w:cs="Times New Roman"/>
          <w:color w:val="auto"/>
          <w:sz w:val="28"/>
          <w:szCs w:val="28"/>
          <w:lang w:val="uk-UA"/>
        </w:rPr>
        <w:t xml:space="preserve"> </w:t>
      </w:r>
      <w:r w:rsidRPr="004838B4">
        <w:rPr>
          <w:rFonts w:ascii="Times New Roman" w:hAnsi="Times New Roman" w:cs="Times New Roman"/>
          <w:color w:val="auto"/>
          <w:sz w:val="28"/>
          <w:szCs w:val="28"/>
          <w:lang w:val="uk-UA"/>
        </w:rPr>
        <w:t>уникнення»</w:t>
      </w:r>
      <w:r w:rsidRPr="00797798">
        <w:rPr>
          <w:rFonts w:ascii="Times New Roman" w:hAnsi="Times New Roman" w:cs="Times New Roman"/>
          <w:color w:val="auto"/>
          <w:sz w:val="28"/>
          <w:szCs w:val="28"/>
          <w:lang w:val="uk-UA"/>
        </w:rPr>
        <w:t xml:space="preserve"> відображає тип поведінки у громадському об’єднанні, за якого</w:t>
      </w:r>
      <w:r w:rsidRPr="00797798">
        <w:rPr>
          <w:rFonts w:ascii="Times New Roman" w:hAnsi="Times New Roman" w:cs="Times New Roman"/>
          <w:i/>
          <w:color w:val="auto"/>
          <w:sz w:val="28"/>
          <w:szCs w:val="28"/>
          <w:lang w:val="uk-UA"/>
        </w:rPr>
        <w:t xml:space="preserve"> </w:t>
      </w:r>
      <w:r w:rsidRPr="00797798">
        <w:rPr>
          <w:rFonts w:ascii="Times New Roman" w:hAnsi="Times New Roman" w:cs="Times New Roman"/>
          <w:color w:val="auto"/>
          <w:sz w:val="28"/>
          <w:szCs w:val="28"/>
          <w:lang w:val="uk-UA"/>
        </w:rPr>
        <w:t xml:space="preserve">жінка прагне розпоряджатися та керувати іншими учасницями. Така поведінка може знаходити свій прояв у </w:t>
      </w:r>
      <w:r w:rsidR="005F5CF0">
        <w:rPr>
          <w:rFonts w:ascii="Times New Roman" w:hAnsi="Times New Roman" w:cs="Times New Roman"/>
          <w:color w:val="auto"/>
          <w:sz w:val="28"/>
          <w:szCs w:val="28"/>
          <w:lang w:val="uk-UA"/>
        </w:rPr>
        <w:t xml:space="preserve">прагненні переживати </w:t>
      </w:r>
      <w:r w:rsidRPr="00797798">
        <w:rPr>
          <w:rFonts w:ascii="Times New Roman" w:hAnsi="Times New Roman" w:cs="Times New Roman"/>
          <w:color w:val="auto"/>
          <w:sz w:val="28"/>
          <w:szCs w:val="28"/>
          <w:lang w:val="uk-UA"/>
        </w:rPr>
        <w:t>власн</w:t>
      </w:r>
      <w:r w:rsidR="005F5CF0">
        <w:rPr>
          <w:rFonts w:ascii="Times New Roman" w:hAnsi="Times New Roman" w:cs="Times New Roman"/>
          <w:color w:val="auto"/>
          <w:sz w:val="28"/>
          <w:szCs w:val="28"/>
          <w:lang w:val="uk-UA"/>
        </w:rPr>
        <w:t xml:space="preserve">у перевагу над членами об’єднання </w:t>
      </w:r>
      <w:r w:rsidRPr="00797798">
        <w:rPr>
          <w:rFonts w:ascii="Times New Roman" w:hAnsi="Times New Roman" w:cs="Times New Roman"/>
          <w:color w:val="auto"/>
          <w:sz w:val="28"/>
          <w:szCs w:val="28"/>
          <w:lang w:val="uk-UA"/>
        </w:rPr>
        <w:t xml:space="preserve">або ж </w:t>
      </w:r>
      <w:r w:rsidR="005F5CF0">
        <w:rPr>
          <w:rFonts w:ascii="Times New Roman" w:hAnsi="Times New Roman" w:cs="Times New Roman"/>
          <w:color w:val="auto"/>
          <w:sz w:val="28"/>
          <w:szCs w:val="28"/>
          <w:lang w:val="uk-UA"/>
        </w:rPr>
        <w:t xml:space="preserve">не здійснювати жодних </w:t>
      </w:r>
      <w:r w:rsidRPr="00797798">
        <w:rPr>
          <w:rFonts w:ascii="Times New Roman" w:hAnsi="Times New Roman" w:cs="Times New Roman"/>
          <w:color w:val="auto"/>
          <w:sz w:val="28"/>
          <w:szCs w:val="28"/>
          <w:lang w:val="uk-UA"/>
        </w:rPr>
        <w:t xml:space="preserve">активних дій щодо розв’язання конфлікту </w:t>
      </w:r>
      <w:r w:rsidRPr="004838B4">
        <w:rPr>
          <w:rFonts w:ascii="Times New Roman" w:hAnsi="Times New Roman" w:cs="Times New Roman"/>
          <w:color w:val="auto"/>
          <w:sz w:val="28"/>
          <w:szCs w:val="28"/>
          <w:lang w:val="uk-UA"/>
        </w:rPr>
        <w:t>(уникнення).</w:t>
      </w:r>
      <w:r w:rsidRPr="00797798">
        <w:rPr>
          <w:rFonts w:ascii="Times New Roman" w:hAnsi="Times New Roman" w:cs="Times New Roman"/>
          <w:i/>
          <w:color w:val="auto"/>
          <w:sz w:val="28"/>
          <w:szCs w:val="28"/>
          <w:lang w:val="uk-UA"/>
        </w:rPr>
        <w:t xml:space="preserve"> </w:t>
      </w:r>
    </w:p>
    <w:p w:rsidR="006D0C1D" w:rsidRPr="00797798" w:rsidRDefault="006D0C1D" w:rsidP="008313A9">
      <w:pPr>
        <w:pStyle w:val="a4"/>
        <w:spacing w:line="360" w:lineRule="auto"/>
        <w:ind w:firstLine="709"/>
        <w:rPr>
          <w:rFonts w:ascii="Times New Roman" w:hAnsi="Times New Roman" w:cs="Times New Roman"/>
          <w:color w:val="auto"/>
          <w:sz w:val="28"/>
          <w:szCs w:val="28"/>
          <w:lang w:val="uk-UA"/>
        </w:rPr>
      </w:pPr>
      <w:r w:rsidRPr="00797798">
        <w:rPr>
          <w:rFonts w:ascii="Times New Roman" w:hAnsi="Times New Roman" w:cs="Times New Roman"/>
          <w:color w:val="auto"/>
          <w:sz w:val="28"/>
          <w:szCs w:val="28"/>
          <w:lang w:val="uk-UA"/>
        </w:rPr>
        <w:t>Наступний вимір</w:t>
      </w:r>
      <w:r w:rsidRPr="00797798">
        <w:rPr>
          <w:rFonts w:ascii="Times New Roman" w:hAnsi="Times New Roman" w:cs="Times New Roman"/>
          <w:i/>
          <w:color w:val="auto"/>
          <w:sz w:val="28"/>
          <w:szCs w:val="28"/>
          <w:lang w:val="uk-UA"/>
        </w:rPr>
        <w:t xml:space="preserve"> </w:t>
      </w:r>
      <w:r w:rsidRPr="004838B4">
        <w:rPr>
          <w:rFonts w:ascii="Times New Roman" w:hAnsi="Times New Roman" w:cs="Times New Roman"/>
          <w:color w:val="auto"/>
          <w:sz w:val="28"/>
          <w:szCs w:val="28"/>
          <w:lang w:val="uk-UA"/>
        </w:rPr>
        <w:t xml:space="preserve">«співробітництво – </w:t>
      </w:r>
      <w:r w:rsidR="005F5CF0" w:rsidRPr="004838B4">
        <w:rPr>
          <w:rFonts w:ascii="Times New Roman" w:hAnsi="Times New Roman" w:cs="Times New Roman"/>
          <w:color w:val="auto"/>
          <w:sz w:val="28"/>
          <w:szCs w:val="28"/>
          <w:lang w:val="uk-UA"/>
        </w:rPr>
        <w:t xml:space="preserve">пристосування – </w:t>
      </w:r>
      <w:r w:rsidRPr="004838B4">
        <w:rPr>
          <w:rFonts w:ascii="Times New Roman" w:hAnsi="Times New Roman" w:cs="Times New Roman"/>
          <w:color w:val="auto"/>
          <w:sz w:val="28"/>
          <w:szCs w:val="28"/>
          <w:lang w:val="uk-UA"/>
        </w:rPr>
        <w:t>компроміс»</w:t>
      </w:r>
      <w:r w:rsidRPr="00797798">
        <w:rPr>
          <w:rFonts w:ascii="Times New Roman" w:hAnsi="Times New Roman" w:cs="Times New Roman"/>
          <w:color w:val="auto"/>
          <w:sz w:val="28"/>
          <w:szCs w:val="28"/>
          <w:lang w:val="uk-UA"/>
        </w:rPr>
        <w:t xml:space="preserve"> відображає прагнення до встановлення рівноправних партнерських взаємин з іншими учасницями задля відстоювання нагальних потреб та досягнення спільних цілей. </w:t>
      </w:r>
      <w:r w:rsidRPr="004838B4">
        <w:rPr>
          <w:rFonts w:ascii="Times New Roman" w:hAnsi="Times New Roman" w:cs="Times New Roman"/>
          <w:color w:val="auto"/>
          <w:sz w:val="28"/>
          <w:szCs w:val="28"/>
          <w:lang w:val="uk-UA"/>
        </w:rPr>
        <w:t>Співробітництво</w:t>
      </w:r>
      <w:r w:rsidRPr="00797798">
        <w:rPr>
          <w:rFonts w:ascii="Times New Roman" w:hAnsi="Times New Roman" w:cs="Times New Roman"/>
          <w:color w:val="auto"/>
          <w:sz w:val="28"/>
          <w:szCs w:val="28"/>
          <w:lang w:val="uk-UA"/>
        </w:rPr>
        <w:t xml:space="preserve"> </w:t>
      </w:r>
      <w:r w:rsidRPr="00A83C5E">
        <w:rPr>
          <w:rFonts w:ascii="Times New Roman" w:hAnsi="Times New Roman" w:cs="Times New Roman"/>
          <w:color w:val="auto"/>
          <w:sz w:val="28"/>
          <w:szCs w:val="28"/>
          <w:lang w:val="uk-UA"/>
        </w:rPr>
        <w:t xml:space="preserve">відображає орієнтацію </w:t>
      </w:r>
      <w:r w:rsidRPr="00797798">
        <w:rPr>
          <w:rFonts w:ascii="Times New Roman" w:hAnsi="Times New Roman" w:cs="Times New Roman"/>
          <w:color w:val="auto"/>
          <w:sz w:val="28"/>
          <w:szCs w:val="28"/>
          <w:lang w:val="uk-UA"/>
        </w:rPr>
        <w:t>на пошук прийнятного рішення для обо</w:t>
      </w:r>
      <w:r w:rsidR="005F5CF0">
        <w:rPr>
          <w:rFonts w:ascii="Times New Roman" w:hAnsi="Times New Roman" w:cs="Times New Roman"/>
          <w:color w:val="auto"/>
          <w:sz w:val="28"/>
          <w:szCs w:val="28"/>
          <w:lang w:val="uk-UA"/>
        </w:rPr>
        <w:t>х сторін, пристосування</w:t>
      </w:r>
      <w:r w:rsidR="005F5CF0" w:rsidRPr="00797798">
        <w:rPr>
          <w:rFonts w:ascii="Times New Roman" w:hAnsi="Times New Roman" w:cs="Times New Roman"/>
          <w:i/>
          <w:color w:val="auto"/>
          <w:sz w:val="28"/>
          <w:szCs w:val="28"/>
          <w:lang w:val="uk-UA"/>
        </w:rPr>
        <w:t xml:space="preserve"> </w:t>
      </w:r>
      <w:r w:rsidR="005F5CF0" w:rsidRPr="00797798">
        <w:rPr>
          <w:rFonts w:ascii="Times New Roman" w:hAnsi="Times New Roman" w:cs="Times New Roman"/>
          <w:color w:val="auto"/>
          <w:sz w:val="28"/>
          <w:szCs w:val="28"/>
          <w:lang w:val="uk-UA"/>
        </w:rPr>
        <w:t xml:space="preserve">– </w:t>
      </w:r>
      <w:r w:rsidR="005F5CF0">
        <w:rPr>
          <w:rFonts w:ascii="Times New Roman" w:hAnsi="Times New Roman" w:cs="Times New Roman"/>
          <w:color w:val="auto"/>
          <w:sz w:val="28"/>
          <w:szCs w:val="28"/>
          <w:lang w:val="uk-UA"/>
        </w:rPr>
        <w:t>прийняття</w:t>
      </w:r>
      <w:r w:rsidR="005F5CF0" w:rsidRPr="00797798">
        <w:rPr>
          <w:rFonts w:ascii="Times New Roman" w:hAnsi="Times New Roman" w:cs="Times New Roman"/>
          <w:color w:val="auto"/>
          <w:sz w:val="28"/>
          <w:szCs w:val="28"/>
          <w:lang w:val="uk-UA"/>
        </w:rPr>
        <w:t xml:space="preserve"> позиції опонента</w:t>
      </w:r>
      <w:r w:rsidR="005F5CF0">
        <w:rPr>
          <w:rFonts w:ascii="Times New Roman" w:hAnsi="Times New Roman" w:cs="Times New Roman"/>
          <w:color w:val="auto"/>
          <w:sz w:val="28"/>
          <w:szCs w:val="28"/>
          <w:lang w:val="uk-UA"/>
        </w:rPr>
        <w:t>, а</w:t>
      </w:r>
      <w:r w:rsidRPr="00797798">
        <w:rPr>
          <w:rFonts w:ascii="Times New Roman" w:hAnsi="Times New Roman" w:cs="Times New Roman"/>
          <w:color w:val="auto"/>
          <w:sz w:val="28"/>
          <w:szCs w:val="28"/>
          <w:lang w:val="uk-UA"/>
        </w:rPr>
        <w:t xml:space="preserve"> </w:t>
      </w:r>
      <w:r w:rsidRPr="004838B4">
        <w:rPr>
          <w:rFonts w:ascii="Times New Roman" w:hAnsi="Times New Roman" w:cs="Times New Roman"/>
          <w:color w:val="auto"/>
          <w:sz w:val="28"/>
          <w:szCs w:val="28"/>
          <w:lang w:val="uk-UA"/>
        </w:rPr>
        <w:t>компроміс</w:t>
      </w:r>
      <w:r w:rsidRPr="00797798">
        <w:rPr>
          <w:rFonts w:ascii="Times New Roman" w:hAnsi="Times New Roman" w:cs="Times New Roman"/>
          <w:i/>
          <w:color w:val="auto"/>
          <w:sz w:val="28"/>
          <w:szCs w:val="28"/>
          <w:lang w:val="uk-UA"/>
        </w:rPr>
        <w:t xml:space="preserve"> </w:t>
      </w:r>
      <w:r w:rsidRPr="00797798">
        <w:rPr>
          <w:rFonts w:ascii="Times New Roman" w:hAnsi="Times New Roman" w:cs="Times New Roman"/>
          <w:color w:val="auto"/>
          <w:sz w:val="28"/>
          <w:szCs w:val="28"/>
          <w:lang w:val="uk-UA"/>
        </w:rPr>
        <w:t xml:space="preserve">передбачає взаємні поступлення кожного у чомусь важливому та принциповому. </w:t>
      </w:r>
    </w:p>
    <w:p w:rsidR="00CE60EF" w:rsidRDefault="006D0C1D" w:rsidP="008313A9">
      <w:pPr>
        <w:pStyle w:val="af1"/>
        <w:spacing w:after="0" w:line="360" w:lineRule="auto"/>
        <w:ind w:left="0" w:firstLine="709"/>
        <w:rPr>
          <w:rFonts w:ascii="Times New Roman" w:hAnsi="Times New Roman"/>
          <w:sz w:val="28"/>
          <w:szCs w:val="28"/>
          <w:lang w:val="uk-UA"/>
        </w:rPr>
      </w:pPr>
      <w:r w:rsidRPr="00AC032F">
        <w:rPr>
          <w:rFonts w:ascii="Times New Roman" w:hAnsi="Times New Roman"/>
          <w:sz w:val="28"/>
          <w:szCs w:val="28"/>
          <w:lang w:val="uk-UA"/>
        </w:rPr>
        <w:t>За допомогою методики</w:t>
      </w:r>
      <w:r>
        <w:rPr>
          <w:rFonts w:ascii="Times New Roman" w:hAnsi="Times New Roman"/>
          <w:sz w:val="28"/>
          <w:szCs w:val="28"/>
          <w:lang w:val="uk-UA"/>
        </w:rPr>
        <w:t xml:space="preserve"> </w:t>
      </w:r>
      <w:r w:rsidR="00811E07">
        <w:rPr>
          <w:rFonts w:ascii="Times New Roman" w:hAnsi="Times New Roman"/>
          <w:sz w:val="28"/>
          <w:szCs w:val="28"/>
          <w:lang w:val="uk-UA"/>
        </w:rPr>
        <w:t>Т. </w:t>
      </w:r>
      <w:r>
        <w:rPr>
          <w:rFonts w:ascii="Times New Roman" w:hAnsi="Times New Roman"/>
          <w:sz w:val="28"/>
          <w:szCs w:val="28"/>
          <w:lang w:val="uk-UA"/>
        </w:rPr>
        <w:t>Лірі (Додаток А.9), яка місти</w:t>
      </w:r>
      <w:r w:rsidR="00C16A15">
        <w:rPr>
          <w:rFonts w:ascii="Times New Roman" w:hAnsi="Times New Roman"/>
          <w:sz w:val="28"/>
          <w:szCs w:val="28"/>
          <w:lang w:val="uk-UA"/>
        </w:rPr>
        <w:t>ла</w:t>
      </w:r>
      <w:r>
        <w:rPr>
          <w:rFonts w:ascii="Times New Roman" w:hAnsi="Times New Roman"/>
          <w:sz w:val="28"/>
          <w:szCs w:val="28"/>
          <w:lang w:val="uk-UA"/>
        </w:rPr>
        <w:t xml:space="preserve"> 128 суджень, діагностувались</w:t>
      </w:r>
      <w:r>
        <w:rPr>
          <w:rFonts w:ascii="Times New Roman" w:hAnsi="Times New Roman"/>
          <w:i/>
          <w:sz w:val="28"/>
          <w:szCs w:val="28"/>
          <w:lang w:val="uk-UA"/>
        </w:rPr>
        <w:t xml:space="preserve"> </w:t>
      </w:r>
      <w:r w:rsidRPr="00AC032F">
        <w:rPr>
          <w:rFonts w:ascii="Times New Roman" w:hAnsi="Times New Roman"/>
          <w:sz w:val="28"/>
          <w:szCs w:val="28"/>
          <w:lang w:val="uk-UA"/>
        </w:rPr>
        <w:t>вісім</w:t>
      </w:r>
      <w:r w:rsidR="00C62941" w:rsidRPr="00C62941">
        <w:rPr>
          <w:rFonts w:ascii="Times New Roman" w:hAnsi="Times New Roman"/>
          <w:sz w:val="28"/>
          <w:szCs w:val="28"/>
          <w:lang w:val="uk-UA"/>
        </w:rPr>
        <w:t xml:space="preserve"> </w:t>
      </w:r>
      <w:r w:rsidR="00C62941">
        <w:rPr>
          <w:rFonts w:ascii="Times New Roman" w:hAnsi="Times New Roman"/>
          <w:sz w:val="28"/>
          <w:szCs w:val="28"/>
          <w:lang w:val="uk-UA"/>
        </w:rPr>
        <w:t>комунікативно</w:t>
      </w:r>
      <w:r w:rsidR="00C62941" w:rsidRPr="009F252C">
        <w:rPr>
          <w:rFonts w:ascii="Times New Roman" w:hAnsi="Times New Roman"/>
          <w:sz w:val="28"/>
          <w:szCs w:val="28"/>
          <w:lang w:val="uk-UA"/>
        </w:rPr>
        <w:t>-</w:t>
      </w:r>
      <w:r w:rsidR="00C62941">
        <w:rPr>
          <w:rFonts w:ascii="Times New Roman" w:hAnsi="Times New Roman"/>
          <w:sz w:val="28"/>
          <w:szCs w:val="28"/>
          <w:lang w:val="uk-UA"/>
        </w:rPr>
        <w:t>характерологічних тенденцій</w:t>
      </w:r>
      <w:r>
        <w:rPr>
          <w:rFonts w:ascii="Times New Roman" w:hAnsi="Times New Roman"/>
          <w:sz w:val="28"/>
          <w:szCs w:val="28"/>
          <w:lang w:val="uk-UA"/>
        </w:rPr>
        <w:t xml:space="preserve">: </w:t>
      </w:r>
      <w:r w:rsidR="00C62941">
        <w:rPr>
          <w:rFonts w:ascii="Times New Roman" w:hAnsi="Times New Roman"/>
          <w:sz w:val="28"/>
          <w:szCs w:val="28"/>
          <w:lang w:val="uk-UA"/>
        </w:rPr>
        <w:t>авторитарність, егоїстичнісь, агресивність</w:t>
      </w:r>
      <w:r>
        <w:rPr>
          <w:rFonts w:ascii="Times New Roman" w:hAnsi="Times New Roman"/>
          <w:sz w:val="28"/>
          <w:szCs w:val="28"/>
          <w:lang w:val="uk-UA"/>
        </w:rPr>
        <w:t>, підозр</w:t>
      </w:r>
      <w:r w:rsidR="00C62941">
        <w:rPr>
          <w:rFonts w:ascii="Times New Roman" w:hAnsi="Times New Roman"/>
          <w:sz w:val="28"/>
          <w:szCs w:val="28"/>
          <w:lang w:val="uk-UA"/>
        </w:rPr>
        <w:t>іливість</w:t>
      </w:r>
      <w:r w:rsidR="00B81393">
        <w:rPr>
          <w:rFonts w:ascii="Times New Roman" w:hAnsi="Times New Roman"/>
          <w:sz w:val="28"/>
          <w:szCs w:val="28"/>
          <w:lang w:val="uk-UA"/>
        </w:rPr>
        <w:t>, підпорядкованість, залежність, дружелюбність та альтруїстичність</w:t>
      </w:r>
      <w:r>
        <w:rPr>
          <w:rFonts w:ascii="Times New Roman" w:hAnsi="Times New Roman"/>
          <w:sz w:val="28"/>
          <w:szCs w:val="28"/>
          <w:lang w:val="uk-UA"/>
        </w:rPr>
        <w:t>. На основі</w:t>
      </w:r>
      <w:r w:rsidR="00B81393">
        <w:rPr>
          <w:rFonts w:ascii="Times New Roman" w:hAnsi="Times New Roman"/>
          <w:sz w:val="28"/>
          <w:szCs w:val="28"/>
          <w:lang w:val="uk-UA"/>
        </w:rPr>
        <w:t xml:space="preserve"> отриманих даних </w:t>
      </w:r>
      <w:r w:rsidR="00EE4411">
        <w:rPr>
          <w:rFonts w:ascii="Times New Roman" w:hAnsi="Times New Roman"/>
          <w:sz w:val="28"/>
          <w:szCs w:val="28"/>
          <w:lang w:val="uk-UA"/>
        </w:rPr>
        <w:t>визначались провідні тенденції:</w:t>
      </w:r>
      <w:r>
        <w:rPr>
          <w:rFonts w:ascii="Times New Roman" w:hAnsi="Times New Roman"/>
          <w:sz w:val="28"/>
          <w:szCs w:val="28"/>
          <w:lang w:val="uk-UA"/>
        </w:rPr>
        <w:t xml:space="preserve"> «домінування – підпорядкування» та «товариськість – ворожість». </w:t>
      </w:r>
    </w:p>
    <w:p w:rsidR="006D0C1D" w:rsidRDefault="00B81393" w:rsidP="008313A9">
      <w:pPr>
        <w:pStyle w:val="af1"/>
        <w:spacing w:after="0" w:line="360" w:lineRule="auto"/>
        <w:ind w:left="0" w:firstLine="709"/>
        <w:rPr>
          <w:rFonts w:ascii="Times New Roman" w:hAnsi="Times New Roman"/>
          <w:sz w:val="28"/>
          <w:szCs w:val="28"/>
          <w:lang w:val="uk-UA"/>
        </w:rPr>
      </w:pPr>
      <w:r>
        <w:rPr>
          <w:rFonts w:ascii="Times New Roman" w:hAnsi="Times New Roman"/>
          <w:sz w:val="28"/>
          <w:szCs w:val="28"/>
          <w:lang w:val="uk-UA"/>
        </w:rPr>
        <w:t>Зазначена м</w:t>
      </w:r>
      <w:r w:rsidR="006D0C1D">
        <w:rPr>
          <w:rFonts w:ascii="Times New Roman" w:hAnsi="Times New Roman"/>
          <w:sz w:val="28"/>
          <w:szCs w:val="28"/>
          <w:lang w:val="uk-UA"/>
        </w:rPr>
        <w:t>етодика побудована таким чином, що судження,</w:t>
      </w:r>
      <w:r>
        <w:rPr>
          <w:rFonts w:ascii="Times New Roman" w:hAnsi="Times New Roman"/>
          <w:sz w:val="28"/>
          <w:szCs w:val="28"/>
          <w:lang w:val="uk-UA"/>
        </w:rPr>
        <w:t xml:space="preserve"> спрямовані на виявлення певної</w:t>
      </w:r>
      <w:r w:rsidR="006D0C1D">
        <w:rPr>
          <w:rFonts w:ascii="Times New Roman" w:hAnsi="Times New Roman"/>
          <w:sz w:val="28"/>
          <w:szCs w:val="28"/>
          <w:lang w:val="uk-UA"/>
        </w:rPr>
        <w:t xml:space="preserve"> комунікативно</w:t>
      </w:r>
      <w:r w:rsidR="006D0C1D" w:rsidRPr="009F252C">
        <w:rPr>
          <w:rFonts w:ascii="Times New Roman" w:hAnsi="Times New Roman"/>
          <w:sz w:val="28"/>
          <w:szCs w:val="28"/>
          <w:lang w:val="uk-UA"/>
        </w:rPr>
        <w:t>-</w:t>
      </w:r>
      <w:r w:rsidR="006D0C1D">
        <w:rPr>
          <w:rFonts w:ascii="Times New Roman" w:hAnsi="Times New Roman"/>
          <w:sz w:val="28"/>
          <w:szCs w:val="28"/>
          <w:lang w:val="uk-UA"/>
        </w:rPr>
        <w:t>характерологічно</w:t>
      </w:r>
      <w:r>
        <w:rPr>
          <w:rFonts w:ascii="Times New Roman" w:hAnsi="Times New Roman"/>
          <w:sz w:val="28"/>
          <w:szCs w:val="28"/>
          <w:lang w:val="uk-UA"/>
        </w:rPr>
        <w:t>ї тенденції</w:t>
      </w:r>
      <w:r w:rsidR="006D0C1D">
        <w:rPr>
          <w:rFonts w:ascii="Times New Roman" w:hAnsi="Times New Roman"/>
          <w:sz w:val="28"/>
          <w:szCs w:val="28"/>
          <w:lang w:val="uk-UA"/>
        </w:rPr>
        <w:t xml:space="preserve">, розміщені не разом, а </w:t>
      </w:r>
      <w:r w:rsidR="006D0C1D" w:rsidRPr="00AC032F">
        <w:rPr>
          <w:rFonts w:ascii="Times New Roman" w:hAnsi="Times New Roman"/>
          <w:sz w:val="28"/>
          <w:szCs w:val="28"/>
          <w:lang w:val="uk-UA"/>
        </w:rPr>
        <w:t>згруповані</w:t>
      </w:r>
      <w:r w:rsidR="006D0C1D" w:rsidRPr="00764D19">
        <w:rPr>
          <w:rFonts w:ascii="Times New Roman" w:hAnsi="Times New Roman"/>
          <w:sz w:val="28"/>
          <w:szCs w:val="28"/>
          <w:lang w:val="uk-UA"/>
        </w:rPr>
        <w:t xml:space="preserve"> </w:t>
      </w:r>
      <w:r w:rsidR="006D0C1D">
        <w:rPr>
          <w:rFonts w:ascii="Times New Roman" w:hAnsi="Times New Roman"/>
          <w:sz w:val="28"/>
          <w:szCs w:val="28"/>
          <w:lang w:val="uk-UA"/>
        </w:rPr>
        <w:t xml:space="preserve">по чотири </w:t>
      </w:r>
      <w:r w:rsidR="006D0C1D" w:rsidRPr="00AC032F">
        <w:rPr>
          <w:rFonts w:ascii="Times New Roman" w:hAnsi="Times New Roman"/>
          <w:sz w:val="28"/>
          <w:szCs w:val="28"/>
          <w:lang w:val="uk-UA"/>
        </w:rPr>
        <w:t xml:space="preserve">та </w:t>
      </w:r>
      <w:r w:rsidR="006D0C1D">
        <w:rPr>
          <w:rFonts w:ascii="Times New Roman" w:hAnsi="Times New Roman"/>
          <w:sz w:val="28"/>
          <w:szCs w:val="28"/>
          <w:lang w:val="uk-UA"/>
        </w:rPr>
        <w:t>повторюються через рівну кількість тверджень. Кількість</w:t>
      </w:r>
      <w:r w:rsidR="006D0C1D" w:rsidRPr="001B4156">
        <w:rPr>
          <w:rFonts w:ascii="Times New Roman" w:hAnsi="Times New Roman"/>
          <w:sz w:val="28"/>
          <w:szCs w:val="28"/>
          <w:lang w:val="uk-UA"/>
        </w:rPr>
        <w:t xml:space="preserve"> </w:t>
      </w:r>
      <w:r w:rsidR="006D0C1D">
        <w:rPr>
          <w:rFonts w:ascii="Times New Roman" w:hAnsi="Times New Roman"/>
          <w:sz w:val="28"/>
          <w:szCs w:val="28"/>
          <w:lang w:val="uk-UA"/>
        </w:rPr>
        <w:t>підрахованих з</w:t>
      </w:r>
      <w:r w:rsidR="006D0C1D" w:rsidRPr="00AC032F">
        <w:rPr>
          <w:rFonts w:ascii="Times New Roman" w:hAnsi="Times New Roman"/>
          <w:sz w:val="28"/>
          <w:szCs w:val="28"/>
          <w:lang w:val="uk-UA"/>
        </w:rPr>
        <w:t>а результатами опитування</w:t>
      </w:r>
      <w:r w:rsidR="00B22AB2">
        <w:rPr>
          <w:rFonts w:ascii="Times New Roman" w:hAnsi="Times New Roman"/>
          <w:sz w:val="28"/>
          <w:szCs w:val="28"/>
          <w:lang w:val="uk-UA"/>
        </w:rPr>
        <w:t xml:space="preserve"> балів по кожній шкалі </w:t>
      </w:r>
      <w:r w:rsidR="006D0C1D" w:rsidRPr="00AC032F">
        <w:rPr>
          <w:rFonts w:ascii="Times New Roman" w:hAnsi="Times New Roman"/>
          <w:sz w:val="28"/>
          <w:szCs w:val="28"/>
          <w:lang w:val="uk-UA"/>
        </w:rPr>
        <w:t>вказують</w:t>
      </w:r>
      <w:r w:rsidR="006D0C1D" w:rsidRPr="008C4D7B">
        <w:rPr>
          <w:rFonts w:ascii="Times New Roman" w:hAnsi="Times New Roman"/>
          <w:color w:val="FF0000"/>
          <w:sz w:val="28"/>
          <w:szCs w:val="28"/>
          <w:lang w:val="uk-UA"/>
        </w:rPr>
        <w:t xml:space="preserve"> </w:t>
      </w:r>
      <w:r w:rsidR="006D0C1D">
        <w:rPr>
          <w:rFonts w:ascii="Times New Roman" w:hAnsi="Times New Roman"/>
          <w:sz w:val="28"/>
          <w:szCs w:val="28"/>
          <w:lang w:val="uk-UA"/>
        </w:rPr>
        <w:t>на міру вираженості відповідно</w:t>
      </w:r>
      <w:r>
        <w:rPr>
          <w:rFonts w:ascii="Times New Roman" w:hAnsi="Times New Roman"/>
          <w:sz w:val="28"/>
          <w:szCs w:val="28"/>
          <w:lang w:val="uk-UA"/>
        </w:rPr>
        <w:t>ї тенденції</w:t>
      </w:r>
      <w:r w:rsidR="006D0C1D">
        <w:rPr>
          <w:rFonts w:ascii="Times New Roman" w:hAnsi="Times New Roman"/>
          <w:sz w:val="28"/>
          <w:szCs w:val="28"/>
          <w:lang w:val="uk-UA"/>
        </w:rPr>
        <w:t xml:space="preserve">: </w:t>
      </w:r>
      <w:r w:rsidR="00B22AB2">
        <w:rPr>
          <w:rFonts w:ascii="Times New Roman" w:hAnsi="Times New Roman"/>
          <w:sz w:val="28"/>
          <w:szCs w:val="28"/>
          <w:lang w:val="uk-UA"/>
        </w:rPr>
        <w:t xml:space="preserve">від </w:t>
      </w:r>
      <w:r w:rsidR="006D0C1D">
        <w:rPr>
          <w:rFonts w:ascii="Times New Roman" w:hAnsi="Times New Roman"/>
          <w:sz w:val="28"/>
          <w:szCs w:val="28"/>
          <w:lang w:val="uk-UA"/>
        </w:rPr>
        <w:t>0</w:t>
      </w:r>
      <w:r w:rsidR="00EE4411">
        <w:rPr>
          <w:rFonts w:ascii="Times New Roman" w:hAnsi="Times New Roman"/>
          <w:sz w:val="28"/>
          <w:szCs w:val="28"/>
          <w:lang w:val="uk-UA"/>
        </w:rPr>
        <w:t xml:space="preserve"> </w:t>
      </w:r>
      <w:r w:rsidR="00B22AB2" w:rsidRPr="00B22AB2">
        <w:rPr>
          <w:rFonts w:ascii="Times New Roman" w:hAnsi="Times New Roman"/>
          <w:sz w:val="28"/>
          <w:szCs w:val="28"/>
          <w:lang w:val="uk-UA"/>
        </w:rPr>
        <w:t>до</w:t>
      </w:r>
      <w:r w:rsidR="00EE4411" w:rsidRPr="00B22AB2">
        <w:rPr>
          <w:rFonts w:ascii="Times New Roman" w:hAnsi="Times New Roman"/>
          <w:sz w:val="28"/>
          <w:szCs w:val="28"/>
          <w:lang w:val="uk-UA"/>
        </w:rPr>
        <w:t xml:space="preserve"> </w:t>
      </w:r>
      <w:r w:rsidR="00B22AB2">
        <w:rPr>
          <w:rFonts w:ascii="Times New Roman" w:hAnsi="Times New Roman"/>
          <w:sz w:val="28"/>
          <w:szCs w:val="28"/>
          <w:lang w:val="uk-UA"/>
        </w:rPr>
        <w:t>4 балів</w:t>
      </w:r>
      <w:r w:rsidR="006D0C1D">
        <w:rPr>
          <w:rFonts w:ascii="Times New Roman" w:hAnsi="Times New Roman"/>
          <w:sz w:val="28"/>
          <w:szCs w:val="28"/>
          <w:lang w:val="uk-UA"/>
        </w:rPr>
        <w:t xml:space="preserve"> – низька вираженість; </w:t>
      </w:r>
      <w:r w:rsidR="00B22AB2">
        <w:rPr>
          <w:rFonts w:ascii="Times New Roman" w:hAnsi="Times New Roman"/>
          <w:sz w:val="28"/>
          <w:szCs w:val="28"/>
          <w:lang w:val="uk-UA"/>
        </w:rPr>
        <w:t xml:space="preserve">від </w:t>
      </w:r>
      <w:r w:rsidR="006D0C1D">
        <w:rPr>
          <w:rFonts w:ascii="Times New Roman" w:hAnsi="Times New Roman"/>
          <w:sz w:val="28"/>
          <w:szCs w:val="28"/>
          <w:lang w:val="uk-UA"/>
        </w:rPr>
        <w:t>5</w:t>
      </w:r>
      <w:r w:rsidR="00EE4411">
        <w:rPr>
          <w:rFonts w:ascii="Times New Roman" w:hAnsi="Times New Roman"/>
          <w:sz w:val="28"/>
          <w:szCs w:val="28"/>
          <w:lang w:val="uk-UA"/>
        </w:rPr>
        <w:t xml:space="preserve"> </w:t>
      </w:r>
      <w:r w:rsidR="00B22AB2" w:rsidRPr="00B22AB2">
        <w:rPr>
          <w:rFonts w:ascii="Times New Roman" w:hAnsi="Times New Roman"/>
          <w:sz w:val="28"/>
          <w:szCs w:val="28"/>
          <w:lang w:val="uk-UA"/>
        </w:rPr>
        <w:t>до</w:t>
      </w:r>
      <w:r w:rsidR="00EE4411">
        <w:rPr>
          <w:rFonts w:ascii="Times New Roman" w:hAnsi="Times New Roman"/>
          <w:b/>
          <w:sz w:val="28"/>
          <w:szCs w:val="28"/>
          <w:lang w:val="uk-UA"/>
        </w:rPr>
        <w:t xml:space="preserve"> </w:t>
      </w:r>
      <w:r w:rsidR="006D0C1D">
        <w:rPr>
          <w:rFonts w:ascii="Times New Roman" w:hAnsi="Times New Roman"/>
          <w:sz w:val="28"/>
          <w:szCs w:val="28"/>
          <w:lang w:val="uk-UA"/>
        </w:rPr>
        <w:t>8 балів</w:t>
      </w:r>
      <w:r w:rsidR="006D0C1D">
        <w:rPr>
          <w:rFonts w:ascii="Times New Roman" w:hAnsi="Times New Roman"/>
          <w:b/>
          <w:sz w:val="28"/>
          <w:szCs w:val="28"/>
          <w:lang w:val="uk-UA"/>
        </w:rPr>
        <w:t xml:space="preserve"> </w:t>
      </w:r>
      <w:r w:rsidR="006D0C1D">
        <w:rPr>
          <w:rFonts w:ascii="Times New Roman" w:hAnsi="Times New Roman"/>
          <w:sz w:val="28"/>
          <w:szCs w:val="28"/>
          <w:lang w:val="uk-UA"/>
        </w:rPr>
        <w:t>– поміркована; 9</w:t>
      </w:r>
      <w:r w:rsidR="00EE4411">
        <w:rPr>
          <w:rFonts w:ascii="Times New Roman" w:hAnsi="Times New Roman"/>
          <w:sz w:val="28"/>
          <w:szCs w:val="28"/>
          <w:lang w:val="uk-UA"/>
        </w:rPr>
        <w:t xml:space="preserve"> </w:t>
      </w:r>
      <w:r w:rsidR="006D0C1D" w:rsidRPr="00764D19">
        <w:rPr>
          <w:rFonts w:ascii="Times New Roman" w:hAnsi="Times New Roman"/>
          <w:b/>
          <w:sz w:val="28"/>
          <w:szCs w:val="28"/>
          <w:lang w:val="uk-UA"/>
        </w:rPr>
        <w:t>-</w:t>
      </w:r>
      <w:r w:rsidR="00EE4411">
        <w:rPr>
          <w:rFonts w:ascii="Times New Roman" w:hAnsi="Times New Roman"/>
          <w:b/>
          <w:sz w:val="28"/>
          <w:szCs w:val="28"/>
          <w:lang w:val="uk-UA"/>
        </w:rPr>
        <w:t xml:space="preserve"> </w:t>
      </w:r>
      <w:r w:rsidR="006D0C1D" w:rsidRPr="00764D19">
        <w:rPr>
          <w:rFonts w:ascii="Times New Roman" w:hAnsi="Times New Roman"/>
          <w:sz w:val="28"/>
          <w:szCs w:val="28"/>
          <w:lang w:val="uk-UA"/>
        </w:rPr>
        <w:t>1</w:t>
      </w:r>
      <w:r w:rsidR="006D0C1D">
        <w:rPr>
          <w:rFonts w:ascii="Times New Roman" w:hAnsi="Times New Roman"/>
          <w:sz w:val="28"/>
          <w:szCs w:val="28"/>
          <w:lang w:val="uk-UA"/>
        </w:rPr>
        <w:t xml:space="preserve">2 балів – висока та </w:t>
      </w:r>
      <w:r w:rsidR="00C70E88">
        <w:rPr>
          <w:rFonts w:ascii="Times New Roman" w:hAnsi="Times New Roman"/>
          <w:sz w:val="28"/>
          <w:szCs w:val="28"/>
          <w:lang w:val="uk-UA"/>
        </w:rPr>
        <w:t xml:space="preserve">від </w:t>
      </w:r>
      <w:r w:rsidR="006D0C1D">
        <w:rPr>
          <w:rFonts w:ascii="Times New Roman" w:hAnsi="Times New Roman"/>
          <w:sz w:val="28"/>
          <w:szCs w:val="28"/>
          <w:lang w:val="uk-UA"/>
        </w:rPr>
        <w:t>13</w:t>
      </w:r>
      <w:r w:rsidR="00EE4411">
        <w:rPr>
          <w:rFonts w:ascii="Times New Roman" w:hAnsi="Times New Roman"/>
          <w:sz w:val="28"/>
          <w:szCs w:val="28"/>
          <w:lang w:val="uk-UA"/>
        </w:rPr>
        <w:t xml:space="preserve"> </w:t>
      </w:r>
      <w:r w:rsidR="00C70E88" w:rsidRPr="00C70E88">
        <w:rPr>
          <w:rFonts w:ascii="Times New Roman" w:hAnsi="Times New Roman"/>
          <w:sz w:val="28"/>
          <w:szCs w:val="28"/>
          <w:lang w:val="uk-UA"/>
        </w:rPr>
        <w:t xml:space="preserve">до </w:t>
      </w:r>
      <w:r w:rsidR="006D0C1D">
        <w:rPr>
          <w:rFonts w:ascii="Times New Roman" w:hAnsi="Times New Roman"/>
          <w:sz w:val="28"/>
          <w:szCs w:val="28"/>
          <w:lang w:val="uk-UA"/>
        </w:rPr>
        <w:t xml:space="preserve">16 балів – екстремальна вираженість. У межах </w:t>
      </w:r>
      <w:r w:rsidR="00742583">
        <w:rPr>
          <w:rFonts w:ascii="Times New Roman" w:hAnsi="Times New Roman"/>
          <w:sz w:val="28"/>
          <w:szCs w:val="28"/>
          <w:lang w:val="uk-UA"/>
        </w:rPr>
        <w:t xml:space="preserve">нашого </w:t>
      </w:r>
      <w:r w:rsidR="006D0C1D">
        <w:rPr>
          <w:rFonts w:ascii="Times New Roman" w:hAnsi="Times New Roman"/>
          <w:sz w:val="28"/>
          <w:szCs w:val="28"/>
          <w:lang w:val="uk-UA"/>
        </w:rPr>
        <w:t>дослідж</w:t>
      </w:r>
      <w:r w:rsidR="00725CDB">
        <w:rPr>
          <w:rFonts w:ascii="Times New Roman" w:hAnsi="Times New Roman"/>
          <w:sz w:val="28"/>
          <w:szCs w:val="28"/>
          <w:lang w:val="uk-UA"/>
        </w:rPr>
        <w:t>ення найбільшу</w:t>
      </w:r>
      <w:r w:rsidR="006D0C1D">
        <w:rPr>
          <w:rFonts w:ascii="Times New Roman" w:hAnsi="Times New Roman"/>
          <w:sz w:val="28"/>
          <w:szCs w:val="28"/>
          <w:lang w:val="uk-UA"/>
        </w:rPr>
        <w:t xml:space="preserve"> </w:t>
      </w:r>
      <w:r w:rsidR="00725CDB">
        <w:rPr>
          <w:rFonts w:ascii="Times New Roman" w:hAnsi="Times New Roman"/>
          <w:sz w:val="28"/>
          <w:szCs w:val="28"/>
          <w:lang w:val="uk-UA"/>
        </w:rPr>
        <w:t xml:space="preserve">цікавість </w:t>
      </w:r>
      <w:r w:rsidR="006D0C1D">
        <w:rPr>
          <w:rFonts w:ascii="Times New Roman" w:hAnsi="Times New Roman"/>
          <w:sz w:val="28"/>
          <w:szCs w:val="28"/>
          <w:lang w:val="uk-UA"/>
        </w:rPr>
        <w:t xml:space="preserve">викликають </w:t>
      </w:r>
      <w:r w:rsidR="00742583">
        <w:rPr>
          <w:rFonts w:ascii="Times New Roman" w:hAnsi="Times New Roman"/>
          <w:sz w:val="28"/>
          <w:szCs w:val="28"/>
          <w:lang w:val="uk-UA"/>
        </w:rPr>
        <w:t xml:space="preserve">такі </w:t>
      </w:r>
      <w:r w:rsidR="006D0C1D" w:rsidRPr="00AC032F">
        <w:rPr>
          <w:rFonts w:ascii="Times New Roman" w:hAnsi="Times New Roman"/>
          <w:sz w:val="28"/>
          <w:szCs w:val="28"/>
          <w:lang w:val="uk-UA"/>
        </w:rPr>
        <w:t>тенденції</w:t>
      </w:r>
      <w:r w:rsidR="006D0C1D">
        <w:rPr>
          <w:rFonts w:ascii="Times New Roman" w:hAnsi="Times New Roman"/>
          <w:sz w:val="28"/>
          <w:szCs w:val="28"/>
          <w:lang w:val="uk-UA"/>
        </w:rPr>
        <w:t xml:space="preserve">: </w:t>
      </w:r>
    </w:p>
    <w:p w:rsidR="00272D17" w:rsidRDefault="006D0C1D" w:rsidP="008313A9">
      <w:pPr>
        <w:pStyle w:val="af1"/>
        <w:numPr>
          <w:ilvl w:val="1"/>
          <w:numId w:val="7"/>
        </w:numPr>
        <w:tabs>
          <w:tab w:val="clear" w:pos="1785"/>
          <w:tab w:val="num" w:pos="709"/>
        </w:tabs>
        <w:spacing w:after="0" w:line="360" w:lineRule="auto"/>
        <w:ind w:left="709" w:firstLine="0"/>
        <w:rPr>
          <w:rFonts w:ascii="Times New Roman" w:hAnsi="Times New Roman"/>
          <w:sz w:val="28"/>
          <w:szCs w:val="28"/>
          <w:lang w:val="uk-UA"/>
        </w:rPr>
      </w:pPr>
      <w:r w:rsidRPr="004838B4">
        <w:rPr>
          <w:rFonts w:ascii="Times New Roman" w:hAnsi="Times New Roman"/>
          <w:sz w:val="28"/>
          <w:szCs w:val="28"/>
          <w:lang w:val="uk-UA"/>
        </w:rPr>
        <w:t xml:space="preserve">авторитарність </w:t>
      </w:r>
      <w:r w:rsidRPr="006562F0">
        <w:rPr>
          <w:rFonts w:ascii="Times New Roman" w:hAnsi="Times New Roman"/>
          <w:sz w:val="28"/>
          <w:szCs w:val="28"/>
          <w:lang w:val="uk-UA"/>
        </w:rPr>
        <w:t>(домінантність</w:t>
      </w:r>
      <w:r>
        <w:rPr>
          <w:rFonts w:ascii="Times New Roman" w:hAnsi="Times New Roman"/>
          <w:sz w:val="28"/>
          <w:szCs w:val="28"/>
          <w:lang w:val="uk-UA"/>
        </w:rPr>
        <w:t xml:space="preserve"> – </w:t>
      </w:r>
      <w:r w:rsidRPr="006562F0">
        <w:rPr>
          <w:rFonts w:ascii="Times New Roman" w:hAnsi="Times New Roman"/>
          <w:sz w:val="28"/>
          <w:szCs w:val="28"/>
          <w:lang w:val="uk-UA"/>
        </w:rPr>
        <w:t>влада</w:t>
      </w:r>
      <w:r>
        <w:rPr>
          <w:rFonts w:ascii="Times New Roman" w:hAnsi="Times New Roman"/>
          <w:sz w:val="28"/>
          <w:szCs w:val="28"/>
          <w:lang w:val="uk-UA"/>
        </w:rPr>
        <w:t xml:space="preserve"> – </w:t>
      </w:r>
      <w:r w:rsidRPr="006562F0">
        <w:rPr>
          <w:rFonts w:ascii="Times New Roman" w:hAnsi="Times New Roman"/>
          <w:sz w:val="28"/>
          <w:szCs w:val="28"/>
          <w:lang w:val="uk-UA"/>
        </w:rPr>
        <w:t>деспотичність) відображає у громадській участі схиль</w:t>
      </w:r>
      <w:r>
        <w:rPr>
          <w:rFonts w:ascii="Times New Roman" w:hAnsi="Times New Roman"/>
          <w:sz w:val="28"/>
          <w:szCs w:val="28"/>
          <w:lang w:val="uk-UA"/>
        </w:rPr>
        <w:t xml:space="preserve">ність </w:t>
      </w:r>
      <w:r w:rsidR="00B81393">
        <w:rPr>
          <w:rFonts w:ascii="Times New Roman" w:hAnsi="Times New Roman"/>
          <w:sz w:val="28"/>
          <w:szCs w:val="28"/>
          <w:lang w:val="uk-UA"/>
        </w:rPr>
        <w:t xml:space="preserve">жінок </w:t>
      </w:r>
      <w:r>
        <w:rPr>
          <w:rFonts w:ascii="Times New Roman" w:hAnsi="Times New Roman"/>
          <w:sz w:val="28"/>
          <w:szCs w:val="28"/>
          <w:lang w:val="uk-UA"/>
        </w:rPr>
        <w:t>до лідерства, домінування,</w:t>
      </w:r>
      <w:r w:rsidRPr="006562F0">
        <w:rPr>
          <w:rFonts w:ascii="Times New Roman" w:hAnsi="Times New Roman"/>
          <w:sz w:val="28"/>
          <w:szCs w:val="28"/>
          <w:lang w:val="uk-UA"/>
        </w:rPr>
        <w:t xml:space="preserve"> незалежності, відповідальності;</w:t>
      </w:r>
    </w:p>
    <w:p w:rsidR="006D0C1D" w:rsidRDefault="006D0C1D" w:rsidP="008313A9">
      <w:pPr>
        <w:pStyle w:val="af1"/>
        <w:numPr>
          <w:ilvl w:val="1"/>
          <w:numId w:val="7"/>
        </w:numPr>
        <w:tabs>
          <w:tab w:val="clear" w:pos="1785"/>
          <w:tab w:val="num" w:pos="709"/>
        </w:tabs>
        <w:spacing w:after="0" w:line="360" w:lineRule="auto"/>
        <w:ind w:left="709" w:firstLine="0"/>
        <w:rPr>
          <w:rFonts w:ascii="Times New Roman" w:hAnsi="Times New Roman"/>
          <w:sz w:val="28"/>
          <w:szCs w:val="28"/>
          <w:lang w:val="uk-UA"/>
        </w:rPr>
      </w:pPr>
      <w:r w:rsidRPr="004838B4">
        <w:rPr>
          <w:rFonts w:ascii="Times New Roman" w:hAnsi="Times New Roman"/>
          <w:sz w:val="28"/>
          <w:szCs w:val="28"/>
          <w:lang w:val="uk-UA"/>
        </w:rPr>
        <w:t>товариськість</w:t>
      </w:r>
      <w:r w:rsidRPr="00407330">
        <w:rPr>
          <w:rFonts w:ascii="Times New Roman" w:hAnsi="Times New Roman"/>
          <w:sz w:val="28"/>
          <w:szCs w:val="28"/>
          <w:lang w:val="uk-UA"/>
        </w:rPr>
        <w:t xml:space="preserve"> (</w:t>
      </w:r>
      <w:r w:rsidR="00870946">
        <w:rPr>
          <w:rFonts w:ascii="Times New Roman" w:hAnsi="Times New Roman"/>
          <w:sz w:val="28"/>
          <w:szCs w:val="28"/>
          <w:lang w:val="uk-UA"/>
        </w:rPr>
        <w:t xml:space="preserve">прихильність до </w:t>
      </w:r>
      <w:r w:rsidR="00991589">
        <w:rPr>
          <w:rFonts w:ascii="Times New Roman" w:hAnsi="Times New Roman"/>
          <w:sz w:val="28"/>
          <w:szCs w:val="28"/>
          <w:lang w:val="uk-UA"/>
        </w:rPr>
        <w:t xml:space="preserve">інших </w:t>
      </w:r>
      <w:r w:rsidR="00870946" w:rsidRPr="00407330">
        <w:rPr>
          <w:rFonts w:ascii="Times New Roman" w:hAnsi="Times New Roman"/>
          <w:sz w:val="28"/>
          <w:szCs w:val="28"/>
          <w:lang w:val="uk-UA"/>
        </w:rPr>
        <w:t xml:space="preserve">– </w:t>
      </w:r>
      <w:r w:rsidRPr="00407330">
        <w:rPr>
          <w:rFonts w:ascii="Times New Roman" w:hAnsi="Times New Roman"/>
          <w:sz w:val="28"/>
          <w:szCs w:val="28"/>
          <w:lang w:val="uk-UA"/>
        </w:rPr>
        <w:t xml:space="preserve">несамостійність – надмірний конформізм) </w:t>
      </w:r>
      <w:r>
        <w:rPr>
          <w:rFonts w:ascii="Times New Roman" w:hAnsi="Times New Roman"/>
          <w:sz w:val="28"/>
          <w:szCs w:val="28"/>
          <w:lang w:val="uk-UA"/>
        </w:rPr>
        <w:t xml:space="preserve">вказує на </w:t>
      </w:r>
      <w:r w:rsidRPr="00407330">
        <w:rPr>
          <w:rFonts w:ascii="Times New Roman" w:hAnsi="Times New Roman"/>
          <w:sz w:val="28"/>
          <w:szCs w:val="28"/>
          <w:lang w:val="uk-UA"/>
        </w:rPr>
        <w:t xml:space="preserve">схильність </w:t>
      </w:r>
      <w:r w:rsidR="00B81393">
        <w:rPr>
          <w:rFonts w:ascii="Times New Roman" w:hAnsi="Times New Roman"/>
          <w:sz w:val="28"/>
          <w:szCs w:val="28"/>
          <w:lang w:val="uk-UA"/>
        </w:rPr>
        <w:t xml:space="preserve">жінок </w:t>
      </w:r>
      <w:r w:rsidRPr="00407330">
        <w:rPr>
          <w:rFonts w:ascii="Times New Roman" w:hAnsi="Times New Roman"/>
          <w:sz w:val="28"/>
          <w:szCs w:val="28"/>
          <w:lang w:val="uk-UA"/>
        </w:rPr>
        <w:t>до взаємодопомоги, комунікабельність, уважність, орієнтацію на похвалу, прагнення</w:t>
      </w:r>
      <w:r w:rsidRPr="00AC032F">
        <w:rPr>
          <w:rFonts w:ascii="Times New Roman" w:hAnsi="Times New Roman"/>
          <w:sz w:val="28"/>
          <w:szCs w:val="28"/>
          <w:lang w:val="uk-UA"/>
        </w:rPr>
        <w:t xml:space="preserve"> допомоги</w:t>
      </w:r>
      <w:r>
        <w:rPr>
          <w:rFonts w:ascii="Times New Roman" w:hAnsi="Times New Roman"/>
          <w:sz w:val="28"/>
          <w:szCs w:val="28"/>
          <w:lang w:val="uk-UA"/>
        </w:rPr>
        <w:t xml:space="preserve"> оточуючих</w:t>
      </w:r>
      <w:r w:rsidRPr="00407330">
        <w:rPr>
          <w:rFonts w:ascii="Times New Roman" w:hAnsi="Times New Roman"/>
          <w:sz w:val="28"/>
          <w:szCs w:val="28"/>
          <w:lang w:val="uk-UA"/>
        </w:rPr>
        <w:t>;</w:t>
      </w:r>
      <w:r>
        <w:rPr>
          <w:rFonts w:ascii="Times New Roman" w:hAnsi="Times New Roman"/>
          <w:sz w:val="28"/>
          <w:szCs w:val="28"/>
          <w:lang w:val="uk-UA"/>
        </w:rPr>
        <w:t xml:space="preserve"> </w:t>
      </w:r>
    </w:p>
    <w:p w:rsidR="006D0C1D" w:rsidRDefault="006D0C1D" w:rsidP="008313A9">
      <w:pPr>
        <w:pStyle w:val="af1"/>
        <w:numPr>
          <w:ilvl w:val="1"/>
          <w:numId w:val="7"/>
        </w:numPr>
        <w:tabs>
          <w:tab w:val="clear" w:pos="1785"/>
          <w:tab w:val="num" w:pos="709"/>
        </w:tabs>
        <w:spacing w:after="0" w:line="360" w:lineRule="auto"/>
        <w:ind w:left="709" w:firstLine="0"/>
        <w:rPr>
          <w:rFonts w:ascii="Times New Roman" w:hAnsi="Times New Roman"/>
          <w:sz w:val="28"/>
          <w:szCs w:val="28"/>
          <w:lang w:val="uk-UA"/>
        </w:rPr>
      </w:pPr>
      <w:r w:rsidRPr="004838B4">
        <w:rPr>
          <w:rFonts w:ascii="Times New Roman" w:hAnsi="Times New Roman"/>
          <w:sz w:val="28"/>
          <w:szCs w:val="28"/>
          <w:lang w:val="uk-UA"/>
        </w:rPr>
        <w:t xml:space="preserve">егоїстичність </w:t>
      </w:r>
      <w:r w:rsidRPr="00407330">
        <w:rPr>
          <w:rFonts w:ascii="Times New Roman" w:hAnsi="Times New Roman"/>
          <w:sz w:val="28"/>
          <w:szCs w:val="28"/>
          <w:lang w:val="uk-UA"/>
        </w:rPr>
        <w:t xml:space="preserve">(впевненість у собі – самовпевненість – самозакоханість) </w:t>
      </w:r>
      <w:r>
        <w:rPr>
          <w:rFonts w:ascii="Times New Roman" w:hAnsi="Times New Roman"/>
          <w:sz w:val="28"/>
          <w:szCs w:val="28"/>
          <w:lang w:val="uk-UA"/>
        </w:rPr>
        <w:t xml:space="preserve">свідчить про </w:t>
      </w:r>
      <w:r w:rsidRPr="00407330">
        <w:rPr>
          <w:rFonts w:ascii="Times New Roman" w:hAnsi="Times New Roman"/>
          <w:sz w:val="28"/>
          <w:szCs w:val="28"/>
          <w:lang w:val="uk-UA"/>
        </w:rPr>
        <w:t xml:space="preserve">впевненість, незалежність, схильність до суперництва, високомірність, </w:t>
      </w:r>
      <w:r w:rsidRPr="00AC032F">
        <w:rPr>
          <w:rFonts w:ascii="Times New Roman" w:hAnsi="Times New Roman"/>
          <w:sz w:val="28"/>
          <w:szCs w:val="28"/>
          <w:lang w:val="uk-UA"/>
        </w:rPr>
        <w:t>зосередження на особистих інтересах</w:t>
      </w:r>
      <w:r w:rsidRPr="00407330">
        <w:rPr>
          <w:rFonts w:ascii="Times New Roman" w:hAnsi="Times New Roman"/>
          <w:sz w:val="28"/>
          <w:szCs w:val="28"/>
          <w:lang w:val="uk-UA"/>
        </w:rPr>
        <w:t>;</w:t>
      </w:r>
      <w:r>
        <w:rPr>
          <w:rFonts w:ascii="Times New Roman" w:hAnsi="Times New Roman"/>
          <w:sz w:val="28"/>
          <w:szCs w:val="28"/>
          <w:lang w:val="uk-UA"/>
        </w:rPr>
        <w:t xml:space="preserve"> </w:t>
      </w:r>
    </w:p>
    <w:p w:rsidR="006D0C1D" w:rsidRDefault="006D0C1D" w:rsidP="008313A9">
      <w:pPr>
        <w:pStyle w:val="af1"/>
        <w:numPr>
          <w:ilvl w:val="1"/>
          <w:numId w:val="7"/>
        </w:numPr>
        <w:tabs>
          <w:tab w:val="clear" w:pos="1785"/>
          <w:tab w:val="num" w:pos="709"/>
        </w:tabs>
        <w:spacing w:after="0" w:line="360" w:lineRule="auto"/>
        <w:ind w:left="709" w:firstLine="0"/>
        <w:rPr>
          <w:rFonts w:ascii="Times New Roman" w:hAnsi="Times New Roman"/>
          <w:sz w:val="28"/>
          <w:szCs w:val="28"/>
          <w:lang w:val="uk-UA"/>
        </w:rPr>
      </w:pPr>
      <w:r w:rsidRPr="004838B4">
        <w:rPr>
          <w:rFonts w:ascii="Times New Roman" w:hAnsi="Times New Roman"/>
          <w:sz w:val="28"/>
          <w:szCs w:val="28"/>
          <w:lang w:val="uk-UA"/>
        </w:rPr>
        <w:t xml:space="preserve">альтруїстичність </w:t>
      </w:r>
      <w:r>
        <w:rPr>
          <w:rFonts w:ascii="Times New Roman" w:hAnsi="Times New Roman"/>
          <w:sz w:val="28"/>
          <w:szCs w:val="28"/>
          <w:lang w:val="uk-UA"/>
        </w:rPr>
        <w:t xml:space="preserve">(чуйність </w:t>
      </w:r>
      <w:r w:rsidRPr="00407330">
        <w:rPr>
          <w:rFonts w:ascii="Times New Roman" w:hAnsi="Times New Roman"/>
          <w:sz w:val="28"/>
          <w:szCs w:val="28"/>
          <w:lang w:val="uk-UA"/>
        </w:rPr>
        <w:t>–</w:t>
      </w:r>
      <w:r>
        <w:rPr>
          <w:rFonts w:ascii="Times New Roman" w:hAnsi="Times New Roman"/>
          <w:sz w:val="28"/>
          <w:szCs w:val="28"/>
          <w:lang w:val="uk-UA"/>
        </w:rPr>
        <w:t xml:space="preserve"> безкорисливість </w:t>
      </w:r>
      <w:r w:rsidRPr="00407330">
        <w:rPr>
          <w:rFonts w:ascii="Times New Roman" w:hAnsi="Times New Roman"/>
          <w:sz w:val="28"/>
          <w:szCs w:val="28"/>
          <w:lang w:val="uk-UA"/>
        </w:rPr>
        <w:t>–</w:t>
      </w:r>
      <w:r>
        <w:rPr>
          <w:rFonts w:ascii="Times New Roman" w:hAnsi="Times New Roman"/>
          <w:sz w:val="28"/>
          <w:szCs w:val="28"/>
          <w:lang w:val="uk-UA"/>
        </w:rPr>
        <w:t xml:space="preserve"> </w:t>
      </w:r>
      <w:r w:rsidRPr="00407330">
        <w:rPr>
          <w:rFonts w:ascii="Times New Roman" w:hAnsi="Times New Roman"/>
          <w:sz w:val="28"/>
          <w:szCs w:val="28"/>
          <w:lang w:val="uk-UA"/>
        </w:rPr>
        <w:t xml:space="preserve">самопожертва) </w:t>
      </w:r>
      <w:r>
        <w:rPr>
          <w:rFonts w:ascii="Times New Roman" w:hAnsi="Times New Roman"/>
          <w:sz w:val="28"/>
          <w:szCs w:val="28"/>
          <w:lang w:val="uk-UA"/>
        </w:rPr>
        <w:t>знаходить свій прояв у прагненні</w:t>
      </w:r>
      <w:r w:rsidRPr="00407330">
        <w:rPr>
          <w:rFonts w:ascii="Times New Roman" w:hAnsi="Times New Roman"/>
          <w:sz w:val="28"/>
          <w:szCs w:val="28"/>
          <w:lang w:val="uk-UA"/>
        </w:rPr>
        <w:t xml:space="preserve"> т</w:t>
      </w:r>
      <w:r>
        <w:rPr>
          <w:rFonts w:ascii="Times New Roman" w:hAnsi="Times New Roman"/>
          <w:sz w:val="28"/>
          <w:szCs w:val="28"/>
          <w:lang w:val="uk-UA"/>
        </w:rPr>
        <w:t>урбуватись про оточуючих, вмінні</w:t>
      </w:r>
      <w:r w:rsidRPr="00407330">
        <w:rPr>
          <w:rFonts w:ascii="Times New Roman" w:hAnsi="Times New Roman"/>
          <w:sz w:val="28"/>
          <w:szCs w:val="28"/>
          <w:lang w:val="uk-UA"/>
        </w:rPr>
        <w:t xml:space="preserve"> пробачати, терпим</w:t>
      </w:r>
      <w:r>
        <w:rPr>
          <w:rFonts w:ascii="Times New Roman" w:hAnsi="Times New Roman"/>
          <w:sz w:val="28"/>
          <w:szCs w:val="28"/>
          <w:lang w:val="uk-UA"/>
        </w:rPr>
        <w:t>ості</w:t>
      </w:r>
      <w:r w:rsidRPr="00407330">
        <w:rPr>
          <w:rFonts w:ascii="Times New Roman" w:hAnsi="Times New Roman"/>
          <w:sz w:val="28"/>
          <w:szCs w:val="28"/>
          <w:lang w:val="uk-UA"/>
        </w:rPr>
        <w:t xml:space="preserve"> до недоліків інших, здатн</w:t>
      </w:r>
      <w:r>
        <w:rPr>
          <w:rFonts w:ascii="Times New Roman" w:hAnsi="Times New Roman"/>
          <w:sz w:val="28"/>
          <w:szCs w:val="28"/>
          <w:lang w:val="uk-UA"/>
        </w:rPr>
        <w:t>ості</w:t>
      </w:r>
      <w:r w:rsidRPr="00407330">
        <w:rPr>
          <w:rFonts w:ascii="Times New Roman" w:hAnsi="Times New Roman"/>
          <w:sz w:val="28"/>
          <w:szCs w:val="28"/>
          <w:lang w:val="uk-UA"/>
        </w:rPr>
        <w:t xml:space="preserve"> </w:t>
      </w:r>
      <w:r>
        <w:rPr>
          <w:rFonts w:ascii="Times New Roman" w:hAnsi="Times New Roman"/>
          <w:sz w:val="28"/>
          <w:szCs w:val="28"/>
          <w:lang w:val="uk-UA"/>
        </w:rPr>
        <w:t>жертвувати власними інтересами</w:t>
      </w:r>
      <w:r w:rsidR="00F34A8F">
        <w:rPr>
          <w:rFonts w:ascii="Times New Roman" w:hAnsi="Times New Roman"/>
          <w:sz w:val="28"/>
          <w:szCs w:val="28"/>
          <w:lang w:val="uk-UA"/>
        </w:rPr>
        <w:t>;</w:t>
      </w:r>
    </w:p>
    <w:p w:rsidR="00F34A8F" w:rsidRDefault="00F34A8F" w:rsidP="00F34A8F">
      <w:pPr>
        <w:pStyle w:val="af1"/>
        <w:numPr>
          <w:ilvl w:val="1"/>
          <w:numId w:val="7"/>
        </w:numPr>
        <w:tabs>
          <w:tab w:val="clear" w:pos="1785"/>
          <w:tab w:val="num" w:pos="709"/>
        </w:tabs>
        <w:spacing w:after="0" w:line="360" w:lineRule="auto"/>
        <w:ind w:left="709" w:firstLine="0"/>
        <w:rPr>
          <w:rFonts w:ascii="Times New Roman" w:hAnsi="Times New Roman"/>
          <w:sz w:val="28"/>
          <w:szCs w:val="28"/>
          <w:lang w:val="uk-UA"/>
        </w:rPr>
      </w:pPr>
      <w:r>
        <w:rPr>
          <w:rFonts w:ascii="Times New Roman" w:hAnsi="Times New Roman"/>
          <w:sz w:val="28"/>
          <w:szCs w:val="28"/>
          <w:lang w:val="uk-UA"/>
        </w:rPr>
        <w:t xml:space="preserve">агресивність (вимогливість </w:t>
      </w:r>
      <w:r w:rsidRPr="00407330">
        <w:rPr>
          <w:rFonts w:ascii="Times New Roman" w:hAnsi="Times New Roman"/>
          <w:sz w:val="28"/>
          <w:szCs w:val="28"/>
          <w:lang w:val="uk-UA"/>
        </w:rPr>
        <w:t>–</w:t>
      </w:r>
      <w:r>
        <w:rPr>
          <w:rFonts w:ascii="Times New Roman" w:hAnsi="Times New Roman"/>
          <w:sz w:val="28"/>
          <w:szCs w:val="28"/>
          <w:lang w:val="uk-UA"/>
        </w:rPr>
        <w:t xml:space="preserve"> </w:t>
      </w:r>
      <w:r w:rsidRPr="00F34A8F">
        <w:rPr>
          <w:rFonts w:ascii="Times New Roman" w:hAnsi="Times New Roman"/>
          <w:sz w:val="28"/>
          <w:szCs w:val="28"/>
          <w:lang w:val="uk-UA"/>
        </w:rPr>
        <w:t>жорстокість) оцінює такі якості як критичність, різкість, нетерплячість до помилок інших, дратівливість, напористість;</w:t>
      </w:r>
    </w:p>
    <w:p w:rsidR="00F34A8F" w:rsidRDefault="00585533" w:rsidP="00F34A8F">
      <w:pPr>
        <w:pStyle w:val="af1"/>
        <w:numPr>
          <w:ilvl w:val="1"/>
          <w:numId w:val="7"/>
        </w:numPr>
        <w:tabs>
          <w:tab w:val="clear" w:pos="1785"/>
          <w:tab w:val="num" w:pos="709"/>
        </w:tabs>
        <w:spacing w:after="0" w:line="360" w:lineRule="auto"/>
        <w:ind w:left="709" w:firstLine="0"/>
        <w:rPr>
          <w:rFonts w:ascii="Times New Roman" w:hAnsi="Times New Roman"/>
          <w:sz w:val="28"/>
          <w:szCs w:val="28"/>
          <w:lang w:val="uk-UA"/>
        </w:rPr>
      </w:pPr>
      <w:r>
        <w:rPr>
          <w:rFonts w:ascii="Times New Roman" w:hAnsi="Times New Roman"/>
          <w:sz w:val="28"/>
          <w:szCs w:val="28"/>
          <w:lang w:val="uk-UA"/>
        </w:rPr>
        <w:t>підозріливі</w:t>
      </w:r>
      <w:r w:rsidR="00F34A8F" w:rsidRPr="00F34A8F">
        <w:rPr>
          <w:rFonts w:ascii="Times New Roman" w:hAnsi="Times New Roman"/>
          <w:sz w:val="28"/>
          <w:szCs w:val="28"/>
          <w:lang w:val="uk-UA"/>
        </w:rPr>
        <w:t xml:space="preserve">сть </w:t>
      </w:r>
      <w:r w:rsidR="00F34A8F">
        <w:rPr>
          <w:rFonts w:ascii="Times New Roman" w:hAnsi="Times New Roman"/>
          <w:sz w:val="28"/>
          <w:szCs w:val="28"/>
          <w:lang w:val="uk-UA"/>
        </w:rPr>
        <w:t xml:space="preserve">(скептицизм </w:t>
      </w:r>
      <w:r w:rsidR="00F34A8F" w:rsidRPr="00407330">
        <w:rPr>
          <w:rFonts w:ascii="Times New Roman" w:hAnsi="Times New Roman"/>
          <w:sz w:val="28"/>
          <w:szCs w:val="28"/>
          <w:lang w:val="uk-UA"/>
        </w:rPr>
        <w:t>–</w:t>
      </w:r>
      <w:r w:rsidR="00F34A8F">
        <w:rPr>
          <w:rFonts w:ascii="Times New Roman" w:hAnsi="Times New Roman"/>
          <w:sz w:val="28"/>
          <w:szCs w:val="28"/>
          <w:lang w:val="uk-UA"/>
        </w:rPr>
        <w:t xml:space="preserve"> </w:t>
      </w:r>
      <w:r w:rsidR="00F34A8F" w:rsidRPr="00F34A8F">
        <w:rPr>
          <w:rFonts w:ascii="Times New Roman" w:hAnsi="Times New Roman"/>
          <w:sz w:val="28"/>
          <w:szCs w:val="28"/>
          <w:lang w:val="uk-UA"/>
        </w:rPr>
        <w:t>в</w:t>
      </w:r>
      <w:r w:rsidR="00F34A8F">
        <w:rPr>
          <w:rFonts w:ascii="Times New Roman" w:hAnsi="Times New Roman"/>
          <w:sz w:val="28"/>
          <w:szCs w:val="28"/>
          <w:lang w:val="uk-UA"/>
        </w:rPr>
        <w:t xml:space="preserve">пертість </w:t>
      </w:r>
      <w:r w:rsidR="00F34A8F" w:rsidRPr="00407330">
        <w:rPr>
          <w:rFonts w:ascii="Times New Roman" w:hAnsi="Times New Roman"/>
          <w:sz w:val="28"/>
          <w:szCs w:val="28"/>
          <w:lang w:val="uk-UA"/>
        </w:rPr>
        <w:t>–</w:t>
      </w:r>
      <w:r w:rsidR="00F34A8F">
        <w:rPr>
          <w:rFonts w:ascii="Times New Roman" w:hAnsi="Times New Roman"/>
          <w:sz w:val="28"/>
          <w:szCs w:val="28"/>
          <w:lang w:val="uk-UA"/>
        </w:rPr>
        <w:t xml:space="preserve"> </w:t>
      </w:r>
      <w:r w:rsidR="00F34A8F" w:rsidRPr="00F34A8F">
        <w:rPr>
          <w:rFonts w:ascii="Times New Roman" w:hAnsi="Times New Roman"/>
          <w:sz w:val="28"/>
          <w:szCs w:val="28"/>
          <w:lang w:val="uk-UA"/>
        </w:rPr>
        <w:t>негативізм) характеризує недовірливість, злопам’</w:t>
      </w:r>
      <w:r>
        <w:rPr>
          <w:rFonts w:ascii="Times New Roman" w:hAnsi="Times New Roman"/>
          <w:sz w:val="28"/>
          <w:szCs w:val="28"/>
          <w:lang w:val="uk-UA"/>
        </w:rPr>
        <w:t>ятність, образливість, підозріливі</w:t>
      </w:r>
      <w:r w:rsidR="00F34A8F" w:rsidRPr="00F34A8F">
        <w:rPr>
          <w:rFonts w:ascii="Times New Roman" w:hAnsi="Times New Roman"/>
          <w:sz w:val="28"/>
          <w:szCs w:val="28"/>
          <w:lang w:val="uk-UA"/>
        </w:rPr>
        <w:t>сть, критичну налаштованість;</w:t>
      </w:r>
    </w:p>
    <w:p w:rsidR="00F34A8F" w:rsidRDefault="00F34A8F" w:rsidP="00F34A8F">
      <w:pPr>
        <w:pStyle w:val="af1"/>
        <w:numPr>
          <w:ilvl w:val="1"/>
          <w:numId w:val="7"/>
        </w:numPr>
        <w:tabs>
          <w:tab w:val="clear" w:pos="1785"/>
          <w:tab w:val="num" w:pos="709"/>
        </w:tabs>
        <w:spacing w:after="0" w:line="360" w:lineRule="auto"/>
        <w:ind w:left="709" w:firstLine="0"/>
        <w:rPr>
          <w:rFonts w:ascii="Times New Roman" w:hAnsi="Times New Roman"/>
          <w:sz w:val="28"/>
          <w:szCs w:val="28"/>
          <w:lang w:val="uk-UA"/>
        </w:rPr>
      </w:pPr>
      <w:r>
        <w:rPr>
          <w:rFonts w:ascii="Times New Roman" w:hAnsi="Times New Roman"/>
          <w:sz w:val="28"/>
          <w:szCs w:val="28"/>
          <w:lang w:val="uk-UA"/>
        </w:rPr>
        <w:t>підпорядк</w:t>
      </w:r>
      <w:r w:rsidR="00B81393">
        <w:rPr>
          <w:rFonts w:ascii="Times New Roman" w:hAnsi="Times New Roman"/>
          <w:sz w:val="28"/>
          <w:szCs w:val="28"/>
          <w:lang w:val="uk-UA"/>
        </w:rPr>
        <w:t>ованість</w:t>
      </w:r>
      <w:r>
        <w:rPr>
          <w:rFonts w:ascii="Times New Roman" w:hAnsi="Times New Roman"/>
          <w:sz w:val="28"/>
          <w:szCs w:val="28"/>
          <w:lang w:val="uk-UA"/>
        </w:rPr>
        <w:t xml:space="preserve"> (поступливість </w:t>
      </w:r>
      <w:r w:rsidRPr="00407330">
        <w:rPr>
          <w:rFonts w:ascii="Times New Roman" w:hAnsi="Times New Roman"/>
          <w:sz w:val="28"/>
          <w:szCs w:val="28"/>
          <w:lang w:val="uk-UA"/>
        </w:rPr>
        <w:t>–</w:t>
      </w:r>
      <w:r>
        <w:rPr>
          <w:rFonts w:ascii="Times New Roman" w:hAnsi="Times New Roman"/>
          <w:sz w:val="28"/>
          <w:szCs w:val="28"/>
          <w:lang w:val="uk-UA"/>
        </w:rPr>
        <w:t xml:space="preserve"> </w:t>
      </w:r>
      <w:r w:rsidRPr="00F34A8F">
        <w:rPr>
          <w:rFonts w:ascii="Times New Roman" w:hAnsi="Times New Roman"/>
          <w:sz w:val="28"/>
          <w:szCs w:val="28"/>
          <w:lang w:val="uk-UA"/>
        </w:rPr>
        <w:t>пасивне підпорядкування) оцінює покірність, скромність, сором’язливість, критичне ставлення до себе, схильність до самоприниження, боязливість;</w:t>
      </w:r>
    </w:p>
    <w:p w:rsidR="00F34A8F" w:rsidRPr="00F34A8F" w:rsidRDefault="00F34A8F" w:rsidP="00F34A8F">
      <w:pPr>
        <w:pStyle w:val="af1"/>
        <w:numPr>
          <w:ilvl w:val="1"/>
          <w:numId w:val="7"/>
        </w:numPr>
        <w:tabs>
          <w:tab w:val="clear" w:pos="1785"/>
          <w:tab w:val="num" w:pos="709"/>
        </w:tabs>
        <w:spacing w:after="0" w:line="360" w:lineRule="auto"/>
        <w:ind w:left="709" w:firstLine="0"/>
        <w:rPr>
          <w:rFonts w:ascii="Times New Roman" w:hAnsi="Times New Roman"/>
          <w:sz w:val="28"/>
          <w:szCs w:val="28"/>
          <w:lang w:val="uk-UA"/>
        </w:rPr>
      </w:pPr>
      <w:r>
        <w:rPr>
          <w:rFonts w:ascii="Times New Roman" w:hAnsi="Times New Roman"/>
          <w:sz w:val="28"/>
          <w:szCs w:val="28"/>
          <w:lang w:val="uk-UA"/>
        </w:rPr>
        <w:t xml:space="preserve">залежність (довірливість </w:t>
      </w:r>
      <w:r w:rsidRPr="00407330">
        <w:rPr>
          <w:rFonts w:ascii="Times New Roman" w:hAnsi="Times New Roman"/>
          <w:sz w:val="28"/>
          <w:szCs w:val="28"/>
          <w:lang w:val="uk-UA"/>
        </w:rPr>
        <w:t>–</w:t>
      </w:r>
      <w:r>
        <w:rPr>
          <w:rFonts w:ascii="Times New Roman" w:hAnsi="Times New Roman"/>
          <w:sz w:val="28"/>
          <w:szCs w:val="28"/>
          <w:lang w:val="uk-UA"/>
        </w:rPr>
        <w:t xml:space="preserve"> залежність </w:t>
      </w:r>
      <w:r w:rsidRPr="00407330">
        <w:rPr>
          <w:rFonts w:ascii="Times New Roman" w:hAnsi="Times New Roman"/>
          <w:sz w:val="28"/>
          <w:szCs w:val="28"/>
          <w:lang w:val="uk-UA"/>
        </w:rPr>
        <w:t>–</w:t>
      </w:r>
      <w:r>
        <w:rPr>
          <w:rFonts w:ascii="Times New Roman" w:hAnsi="Times New Roman"/>
          <w:sz w:val="28"/>
          <w:szCs w:val="28"/>
          <w:lang w:val="uk-UA"/>
        </w:rPr>
        <w:t xml:space="preserve"> </w:t>
      </w:r>
      <w:r w:rsidRPr="00F34A8F">
        <w:rPr>
          <w:rFonts w:ascii="Times New Roman" w:hAnsi="Times New Roman"/>
          <w:sz w:val="28"/>
          <w:szCs w:val="28"/>
          <w:lang w:val="uk-UA"/>
        </w:rPr>
        <w:t>слухняність) характеризує такі поведінкові тенденції, як невпевненість у собі, прагнення тішити оточуючих, м’якість харак</w:t>
      </w:r>
      <w:r>
        <w:rPr>
          <w:rFonts w:ascii="Times New Roman" w:hAnsi="Times New Roman"/>
          <w:sz w:val="28"/>
          <w:szCs w:val="28"/>
          <w:lang w:val="uk-UA"/>
        </w:rPr>
        <w:t>теру, конформність, слухняність.</w:t>
      </w:r>
    </w:p>
    <w:p w:rsidR="006D0C1D" w:rsidRPr="00C70E88" w:rsidRDefault="006D0C1D" w:rsidP="006D0C1D">
      <w:pPr>
        <w:pStyle w:val="a3"/>
        <w:autoSpaceDE w:val="0"/>
        <w:autoSpaceDN w:val="0"/>
        <w:adjustRightInd w:val="0"/>
        <w:spacing w:line="360" w:lineRule="auto"/>
        <w:ind w:left="0" w:firstLine="708"/>
        <w:rPr>
          <w:rFonts w:ascii="Times New Roman" w:hAnsi="Times New Roman"/>
          <w:sz w:val="28"/>
          <w:szCs w:val="28"/>
          <w:lang w:val="uk-UA" w:eastAsia="ru-RU"/>
        </w:rPr>
      </w:pPr>
      <w:r>
        <w:rPr>
          <w:rFonts w:ascii="Times New Roman" w:hAnsi="Times New Roman"/>
          <w:sz w:val="28"/>
          <w:szCs w:val="28"/>
          <w:lang w:val="uk-UA"/>
        </w:rPr>
        <w:t xml:space="preserve">З метою уточнення </w:t>
      </w:r>
      <w:r w:rsidR="00B81393">
        <w:rPr>
          <w:rFonts w:ascii="Times New Roman" w:hAnsi="Times New Roman"/>
          <w:sz w:val="28"/>
          <w:szCs w:val="28"/>
          <w:lang w:val="uk-UA"/>
        </w:rPr>
        <w:t xml:space="preserve">відібраних </w:t>
      </w:r>
      <w:r>
        <w:rPr>
          <w:rFonts w:ascii="Times New Roman" w:hAnsi="Times New Roman"/>
          <w:sz w:val="28"/>
          <w:szCs w:val="28"/>
          <w:lang w:val="uk-UA"/>
        </w:rPr>
        <w:t>емпіричних показників</w:t>
      </w:r>
      <w:r w:rsidR="00C70E88">
        <w:rPr>
          <w:rFonts w:ascii="Times New Roman" w:hAnsi="Times New Roman"/>
          <w:sz w:val="28"/>
          <w:szCs w:val="28"/>
          <w:lang w:val="uk-UA"/>
        </w:rPr>
        <w:t xml:space="preserve"> </w:t>
      </w:r>
      <w:r>
        <w:rPr>
          <w:rFonts w:ascii="Times New Roman" w:hAnsi="Times New Roman"/>
          <w:bCs/>
          <w:iCs/>
          <w:color w:val="000000"/>
          <w:sz w:val="28"/>
          <w:szCs w:val="28"/>
          <w:lang w:val="uk-UA"/>
        </w:rPr>
        <w:t>50 жінкам, які беруть участь у діяльності жіночих громадських об’єднань, було запропоновано вищеописаний комплекс методик.</w:t>
      </w:r>
      <w:r w:rsidRPr="00562BCE">
        <w:rPr>
          <w:rFonts w:ascii="Times New Roman" w:hAnsi="Times New Roman"/>
          <w:bCs/>
          <w:iCs/>
          <w:color w:val="000000"/>
          <w:sz w:val="28"/>
          <w:szCs w:val="28"/>
          <w:lang w:val="uk-UA"/>
        </w:rPr>
        <w:t xml:space="preserve"> </w:t>
      </w:r>
      <w:r w:rsidRPr="001524BA">
        <w:rPr>
          <w:rFonts w:ascii="Times New Roman" w:hAnsi="Times New Roman"/>
          <w:sz w:val="28"/>
          <w:szCs w:val="28"/>
          <w:lang w:val="uk-UA"/>
        </w:rPr>
        <w:t xml:space="preserve">Паралельно було </w:t>
      </w:r>
      <w:r w:rsidR="00DE4D8E">
        <w:rPr>
          <w:rFonts w:ascii="Times New Roman" w:hAnsi="Times New Roman"/>
          <w:sz w:val="28"/>
          <w:szCs w:val="28"/>
          <w:lang w:val="uk-UA"/>
        </w:rPr>
        <w:t xml:space="preserve">досліджено </w:t>
      </w:r>
      <w:r w:rsidRPr="001524BA">
        <w:rPr>
          <w:rFonts w:ascii="Times New Roman" w:hAnsi="Times New Roman"/>
          <w:sz w:val="28"/>
          <w:szCs w:val="28"/>
          <w:lang w:val="uk-UA" w:eastAsia="ru-RU"/>
        </w:rPr>
        <w:t>50</w:t>
      </w:r>
      <w:r>
        <w:rPr>
          <w:rFonts w:ascii="Times New Roman" w:hAnsi="Times New Roman"/>
          <w:sz w:val="28"/>
          <w:szCs w:val="28"/>
          <w:lang w:val="uk-UA" w:eastAsia="ru-RU"/>
        </w:rPr>
        <w:t xml:space="preserve"> жінок</w:t>
      </w:r>
      <w:r w:rsidRPr="001524BA">
        <w:rPr>
          <w:rFonts w:ascii="Times New Roman" w:hAnsi="Times New Roman"/>
          <w:sz w:val="28"/>
          <w:szCs w:val="28"/>
          <w:lang w:val="uk-UA" w:eastAsia="ru-RU"/>
        </w:rPr>
        <w:t>, які не беруть участі у громадській діяльності.</w:t>
      </w:r>
      <w:r>
        <w:rPr>
          <w:rFonts w:ascii="Times New Roman" w:hAnsi="Times New Roman"/>
          <w:sz w:val="28"/>
          <w:szCs w:val="28"/>
          <w:lang w:val="uk-UA"/>
        </w:rPr>
        <w:t xml:space="preserve"> </w:t>
      </w:r>
      <w:r w:rsidRPr="00C70E88">
        <w:rPr>
          <w:rFonts w:ascii="Times New Roman" w:hAnsi="Times New Roman"/>
          <w:sz w:val="28"/>
          <w:szCs w:val="28"/>
          <w:lang w:val="uk-UA" w:eastAsia="ru-RU"/>
        </w:rPr>
        <w:t>За результатами проведеного</w:t>
      </w:r>
      <w:r w:rsidR="00C70E88" w:rsidRPr="00C70E88">
        <w:rPr>
          <w:rFonts w:ascii="Times New Roman" w:hAnsi="Times New Roman"/>
          <w:sz w:val="28"/>
          <w:szCs w:val="28"/>
          <w:lang w:val="uk-UA" w:eastAsia="ru-RU"/>
        </w:rPr>
        <w:t xml:space="preserve"> кореляційного аналізу (р≤0,05)</w:t>
      </w:r>
      <w:r w:rsidRPr="00C70E88">
        <w:rPr>
          <w:rFonts w:ascii="Times New Roman" w:hAnsi="Times New Roman"/>
          <w:sz w:val="28"/>
          <w:szCs w:val="28"/>
          <w:lang w:val="uk-UA" w:eastAsia="ru-RU"/>
        </w:rPr>
        <w:t xml:space="preserve"> змінна «</w:t>
      </w:r>
      <w:r w:rsidR="00886162" w:rsidRPr="00C70E88">
        <w:rPr>
          <w:rFonts w:ascii="Times New Roman" w:hAnsi="Times New Roman"/>
          <w:sz w:val="28"/>
          <w:szCs w:val="28"/>
          <w:lang w:val="uk-UA" w:eastAsia="ru-RU"/>
        </w:rPr>
        <w:t xml:space="preserve">участь у діяльності </w:t>
      </w:r>
      <w:r w:rsidRPr="00C70E88">
        <w:rPr>
          <w:rFonts w:ascii="Times New Roman" w:hAnsi="Times New Roman"/>
          <w:sz w:val="28"/>
          <w:szCs w:val="28"/>
          <w:lang w:val="uk-UA" w:eastAsia="ru-RU"/>
        </w:rPr>
        <w:t xml:space="preserve">жіночого об’єднання» має </w:t>
      </w:r>
      <w:r w:rsidR="00740DC7" w:rsidRPr="00C70E88">
        <w:rPr>
          <w:rFonts w:ascii="Times New Roman" w:hAnsi="Times New Roman"/>
          <w:sz w:val="28"/>
          <w:szCs w:val="28"/>
          <w:lang w:val="uk-UA" w:eastAsia="ru-RU"/>
        </w:rPr>
        <w:t>взаємо</w:t>
      </w:r>
      <w:r w:rsidRPr="00C70E88">
        <w:rPr>
          <w:rFonts w:ascii="Times New Roman" w:hAnsi="Times New Roman"/>
          <w:sz w:val="28"/>
          <w:szCs w:val="28"/>
          <w:lang w:val="uk-UA" w:eastAsia="ru-RU"/>
        </w:rPr>
        <w:t xml:space="preserve">зв'язок: </w:t>
      </w:r>
    </w:p>
    <w:p w:rsidR="006D0C1D" w:rsidRPr="00C70E88" w:rsidRDefault="006D0C1D" w:rsidP="008313A9">
      <w:pPr>
        <w:pStyle w:val="a3"/>
        <w:numPr>
          <w:ilvl w:val="1"/>
          <w:numId w:val="7"/>
        </w:numPr>
        <w:tabs>
          <w:tab w:val="clear" w:pos="1785"/>
          <w:tab w:val="num" w:pos="709"/>
        </w:tabs>
        <w:autoSpaceDE w:val="0"/>
        <w:autoSpaceDN w:val="0"/>
        <w:adjustRightInd w:val="0"/>
        <w:spacing w:line="360" w:lineRule="auto"/>
        <w:ind w:left="709" w:firstLine="0"/>
        <w:rPr>
          <w:rFonts w:ascii="Times New Roman" w:hAnsi="Times New Roman"/>
          <w:sz w:val="28"/>
          <w:szCs w:val="28"/>
          <w:lang w:val="uk-UA"/>
        </w:rPr>
      </w:pPr>
      <w:r w:rsidRPr="00C70E88">
        <w:rPr>
          <w:rFonts w:ascii="Times New Roman" w:hAnsi="Times New Roman"/>
          <w:sz w:val="28"/>
          <w:szCs w:val="28"/>
          <w:lang w:val="uk-UA"/>
        </w:rPr>
        <w:t>із задоволеніст</w:t>
      </w:r>
      <w:r w:rsidR="009304BE" w:rsidRPr="00C70E88">
        <w:rPr>
          <w:rFonts w:ascii="Times New Roman" w:hAnsi="Times New Roman"/>
          <w:sz w:val="28"/>
          <w:szCs w:val="28"/>
          <w:lang w:val="uk-UA"/>
        </w:rPr>
        <w:t>ю</w:t>
      </w:r>
      <w:r w:rsidRPr="00C70E88">
        <w:rPr>
          <w:rFonts w:ascii="Times New Roman" w:hAnsi="Times New Roman"/>
          <w:sz w:val="28"/>
          <w:szCs w:val="28"/>
          <w:lang w:val="uk-UA"/>
        </w:rPr>
        <w:t xml:space="preserve"> духовною сферою життя (r=0,41), задоволеністю статусом у суспільстві (r=0,35), душевним спокоєм (</w:t>
      </w:r>
      <w:r w:rsidR="004148D9" w:rsidRPr="00C70E88">
        <w:rPr>
          <w:rFonts w:ascii="Times New Roman" w:hAnsi="Times New Roman"/>
          <w:sz w:val="28"/>
          <w:szCs w:val="28"/>
          <w:lang w:val="uk-UA"/>
        </w:rPr>
        <w:t>r=</w:t>
      </w:r>
      <w:r w:rsidRPr="00C70E88">
        <w:rPr>
          <w:rFonts w:ascii="Times New Roman" w:hAnsi="Times New Roman"/>
          <w:sz w:val="28"/>
          <w:szCs w:val="28"/>
          <w:lang w:val="uk-UA"/>
        </w:rPr>
        <w:t>0,33)</w:t>
      </w:r>
      <w:r w:rsidR="00886162" w:rsidRPr="00C70E88">
        <w:rPr>
          <w:rFonts w:ascii="Times New Roman" w:hAnsi="Times New Roman"/>
          <w:sz w:val="28"/>
          <w:szCs w:val="28"/>
          <w:lang w:val="uk-UA"/>
        </w:rPr>
        <w:t>,</w:t>
      </w:r>
      <w:r w:rsidR="00273083" w:rsidRPr="00C70E88">
        <w:rPr>
          <w:rFonts w:ascii="Times New Roman" w:hAnsi="Times New Roman"/>
          <w:sz w:val="28"/>
          <w:szCs w:val="28"/>
          <w:lang w:val="uk-UA"/>
        </w:rPr>
        <w:t xml:space="preserve"> </w:t>
      </w:r>
    </w:p>
    <w:p w:rsidR="006D0C1D" w:rsidRPr="00FC534B" w:rsidRDefault="006D0C1D" w:rsidP="008313A9">
      <w:pPr>
        <w:pStyle w:val="a3"/>
        <w:numPr>
          <w:ilvl w:val="1"/>
          <w:numId w:val="7"/>
        </w:numPr>
        <w:tabs>
          <w:tab w:val="clear" w:pos="1785"/>
          <w:tab w:val="num" w:pos="709"/>
        </w:tabs>
        <w:autoSpaceDE w:val="0"/>
        <w:autoSpaceDN w:val="0"/>
        <w:adjustRightInd w:val="0"/>
        <w:spacing w:line="360" w:lineRule="auto"/>
        <w:ind w:left="709" w:firstLine="0"/>
        <w:rPr>
          <w:rFonts w:ascii="Times New Roman" w:eastAsia="Times New Roman" w:hAnsi="Times New Roman"/>
          <w:sz w:val="28"/>
          <w:szCs w:val="28"/>
          <w:lang w:val="uk-UA"/>
        </w:rPr>
      </w:pPr>
      <w:r w:rsidRPr="00C70E88">
        <w:rPr>
          <w:rFonts w:ascii="Times New Roman" w:hAnsi="Times New Roman"/>
          <w:sz w:val="28"/>
          <w:szCs w:val="28"/>
          <w:lang w:val="uk-UA"/>
        </w:rPr>
        <w:t xml:space="preserve">із </w:t>
      </w:r>
      <w:r w:rsidR="002C4E77">
        <w:rPr>
          <w:rFonts w:ascii="Times New Roman" w:hAnsi="Times New Roman"/>
          <w:sz w:val="28"/>
          <w:szCs w:val="28"/>
          <w:lang w:val="uk-UA"/>
        </w:rPr>
        <w:t>загальною активністю</w:t>
      </w:r>
      <w:r w:rsidR="00DE4D8E">
        <w:rPr>
          <w:rFonts w:ascii="Times New Roman" w:hAnsi="Times New Roman"/>
          <w:sz w:val="28"/>
          <w:szCs w:val="28"/>
          <w:lang w:val="uk-UA"/>
        </w:rPr>
        <w:t xml:space="preserve"> </w:t>
      </w:r>
      <w:r w:rsidR="002C4E77" w:rsidRPr="00C70E88">
        <w:rPr>
          <w:rFonts w:ascii="Times New Roman" w:hAnsi="Times New Roman"/>
          <w:sz w:val="28"/>
          <w:szCs w:val="28"/>
          <w:lang w:val="uk-UA" w:eastAsia="ru-RU"/>
        </w:rPr>
        <w:t>(</w:t>
      </w:r>
      <w:r w:rsidR="002C4E77">
        <w:rPr>
          <w:rFonts w:ascii="Times New Roman" w:hAnsi="Times New Roman"/>
          <w:sz w:val="28"/>
          <w:szCs w:val="28"/>
          <w:lang w:val="uk-UA"/>
        </w:rPr>
        <w:t>r=0,3</w:t>
      </w:r>
      <w:r w:rsidR="002C4E77" w:rsidRPr="00C70E88">
        <w:rPr>
          <w:rFonts w:ascii="Times New Roman" w:hAnsi="Times New Roman"/>
          <w:sz w:val="28"/>
          <w:szCs w:val="28"/>
          <w:lang w:val="uk-UA"/>
        </w:rPr>
        <w:t>3)</w:t>
      </w:r>
      <w:r w:rsidR="002C4E77">
        <w:rPr>
          <w:rFonts w:ascii="Times New Roman" w:hAnsi="Times New Roman"/>
          <w:sz w:val="28"/>
          <w:szCs w:val="28"/>
          <w:lang w:val="uk-UA"/>
        </w:rPr>
        <w:t xml:space="preserve">, </w:t>
      </w:r>
      <w:r w:rsidR="00FC534B" w:rsidRPr="00C70E88">
        <w:rPr>
          <w:rFonts w:ascii="Times New Roman" w:eastAsia="Times New Roman" w:hAnsi="Times New Roman"/>
          <w:sz w:val="28"/>
          <w:szCs w:val="28"/>
          <w:lang w:val="uk-UA"/>
        </w:rPr>
        <w:t xml:space="preserve">творчою активністю </w:t>
      </w:r>
      <w:r w:rsidR="00FC534B" w:rsidRPr="00C70E88">
        <w:rPr>
          <w:rFonts w:ascii="Times New Roman" w:hAnsi="Times New Roman"/>
          <w:sz w:val="28"/>
          <w:szCs w:val="28"/>
          <w:lang w:val="uk-UA" w:eastAsia="ru-RU"/>
        </w:rPr>
        <w:t>(</w:t>
      </w:r>
      <w:r w:rsidR="00FC534B" w:rsidRPr="00C70E88">
        <w:rPr>
          <w:rFonts w:ascii="Times New Roman" w:hAnsi="Times New Roman"/>
          <w:sz w:val="28"/>
          <w:szCs w:val="28"/>
          <w:lang w:val="uk-UA"/>
        </w:rPr>
        <w:t>r=0,53)</w:t>
      </w:r>
      <w:r w:rsidR="00FC534B" w:rsidRPr="00C70E88">
        <w:rPr>
          <w:rFonts w:ascii="Times New Roman" w:eastAsia="Times New Roman" w:hAnsi="Times New Roman"/>
          <w:sz w:val="28"/>
          <w:szCs w:val="28"/>
          <w:lang w:val="uk-UA"/>
        </w:rPr>
        <w:t>, соціальною корисністю (</w:t>
      </w:r>
      <w:r w:rsidR="00FC534B" w:rsidRPr="00C70E88">
        <w:rPr>
          <w:rFonts w:ascii="Times New Roman" w:hAnsi="Times New Roman"/>
          <w:sz w:val="28"/>
          <w:szCs w:val="28"/>
          <w:lang w:val="uk-UA"/>
        </w:rPr>
        <w:t>r= </w:t>
      </w:r>
      <w:r w:rsidR="00FC534B">
        <w:rPr>
          <w:rFonts w:ascii="Times New Roman" w:eastAsia="Times New Roman" w:hAnsi="Times New Roman"/>
          <w:sz w:val="28"/>
          <w:szCs w:val="28"/>
          <w:lang w:val="uk-UA"/>
        </w:rPr>
        <w:t xml:space="preserve">0,62), робочою спрямованістю </w:t>
      </w:r>
      <w:r w:rsidR="00FC534B" w:rsidRPr="00C70E88">
        <w:rPr>
          <w:rFonts w:ascii="Times New Roman" w:hAnsi="Times New Roman"/>
          <w:sz w:val="28"/>
          <w:szCs w:val="28"/>
          <w:lang w:val="uk-UA"/>
        </w:rPr>
        <w:t xml:space="preserve">(r=0,57), </w:t>
      </w:r>
      <w:r w:rsidRPr="00FC534B">
        <w:rPr>
          <w:rFonts w:ascii="Times New Roman" w:hAnsi="Times New Roman"/>
          <w:sz w:val="28"/>
          <w:szCs w:val="28"/>
          <w:lang w:val="uk-UA"/>
        </w:rPr>
        <w:t xml:space="preserve">потребами у самовираженні (r=0,30), орієнтацією на суспільні цінності </w:t>
      </w:r>
      <w:r w:rsidRPr="00FC534B">
        <w:rPr>
          <w:rFonts w:ascii="Times New Roman" w:hAnsi="Times New Roman"/>
          <w:sz w:val="28"/>
          <w:szCs w:val="28"/>
          <w:lang w:val="uk-UA" w:eastAsia="ru-RU"/>
        </w:rPr>
        <w:t>(</w:t>
      </w:r>
      <w:r w:rsidR="002C4E77">
        <w:rPr>
          <w:rFonts w:ascii="Times New Roman" w:hAnsi="Times New Roman"/>
          <w:sz w:val="28"/>
          <w:szCs w:val="28"/>
          <w:lang w:val="uk-UA"/>
        </w:rPr>
        <w:t>r=0,73)</w:t>
      </w:r>
      <w:r w:rsidRPr="00FC534B">
        <w:rPr>
          <w:rFonts w:ascii="Times New Roman" w:hAnsi="Times New Roman"/>
          <w:sz w:val="28"/>
          <w:szCs w:val="28"/>
          <w:lang w:val="uk-UA"/>
        </w:rPr>
        <w:t>, мотивом досягнення успіху (r=0,47)</w:t>
      </w:r>
      <w:r w:rsidR="00886162" w:rsidRPr="00FC534B">
        <w:rPr>
          <w:rFonts w:ascii="Times New Roman" w:hAnsi="Times New Roman"/>
          <w:sz w:val="28"/>
          <w:szCs w:val="28"/>
          <w:lang w:val="uk-UA"/>
        </w:rPr>
        <w:t>,</w:t>
      </w:r>
      <w:r w:rsidR="00273083" w:rsidRPr="00FC534B">
        <w:rPr>
          <w:rFonts w:ascii="Times New Roman" w:hAnsi="Times New Roman"/>
          <w:sz w:val="28"/>
          <w:szCs w:val="28"/>
          <w:lang w:val="uk-UA"/>
        </w:rPr>
        <w:t xml:space="preserve"> </w:t>
      </w:r>
    </w:p>
    <w:p w:rsidR="006D0C1D" w:rsidRPr="00FC534B" w:rsidRDefault="006D0C1D" w:rsidP="008313A9">
      <w:pPr>
        <w:pStyle w:val="a3"/>
        <w:numPr>
          <w:ilvl w:val="1"/>
          <w:numId w:val="7"/>
        </w:numPr>
        <w:tabs>
          <w:tab w:val="clear" w:pos="1785"/>
          <w:tab w:val="num" w:pos="709"/>
        </w:tabs>
        <w:autoSpaceDE w:val="0"/>
        <w:autoSpaceDN w:val="0"/>
        <w:adjustRightInd w:val="0"/>
        <w:spacing w:line="360" w:lineRule="auto"/>
        <w:ind w:left="709" w:firstLine="0"/>
        <w:rPr>
          <w:rFonts w:ascii="Times New Roman" w:hAnsi="Times New Roman"/>
          <w:sz w:val="28"/>
          <w:szCs w:val="28"/>
          <w:lang w:val="uk-UA"/>
        </w:rPr>
      </w:pPr>
      <w:r w:rsidRPr="00FC534B">
        <w:rPr>
          <w:rFonts w:ascii="Times New Roman" w:hAnsi="Times New Roman"/>
          <w:sz w:val="28"/>
          <w:szCs w:val="28"/>
          <w:lang w:val="uk-UA" w:eastAsia="ru-RU"/>
        </w:rPr>
        <w:t xml:space="preserve">з тенденцією до </w:t>
      </w:r>
      <w:r w:rsidRPr="00FC534B">
        <w:rPr>
          <w:rFonts w:ascii="Times New Roman" w:hAnsi="Times New Roman"/>
          <w:sz w:val="28"/>
          <w:szCs w:val="28"/>
          <w:lang w:val="uk-UA"/>
        </w:rPr>
        <w:t xml:space="preserve">домінування </w:t>
      </w:r>
      <w:r w:rsidRPr="00FC534B">
        <w:rPr>
          <w:rFonts w:ascii="Times New Roman" w:hAnsi="Times New Roman"/>
          <w:sz w:val="28"/>
          <w:szCs w:val="28"/>
          <w:lang w:val="uk-UA" w:eastAsia="ru-RU"/>
        </w:rPr>
        <w:t>(</w:t>
      </w:r>
      <w:r w:rsidRPr="00FC534B">
        <w:rPr>
          <w:rFonts w:ascii="Times New Roman" w:hAnsi="Times New Roman"/>
          <w:sz w:val="28"/>
          <w:szCs w:val="28"/>
          <w:lang w:val="uk-UA"/>
        </w:rPr>
        <w:t>r=</w:t>
      </w:r>
      <w:r w:rsidR="00351EE3" w:rsidRPr="00FC534B">
        <w:rPr>
          <w:rFonts w:ascii="Times New Roman" w:hAnsi="Times New Roman"/>
          <w:sz w:val="28"/>
          <w:szCs w:val="28"/>
          <w:lang w:val="uk-UA"/>
        </w:rPr>
        <w:t>0,3</w:t>
      </w:r>
      <w:r w:rsidRPr="00FC534B">
        <w:rPr>
          <w:rFonts w:ascii="Times New Roman" w:hAnsi="Times New Roman"/>
          <w:sz w:val="28"/>
          <w:szCs w:val="28"/>
          <w:lang w:val="uk-UA"/>
        </w:rPr>
        <w:t>4)</w:t>
      </w:r>
      <w:r w:rsidR="00886162" w:rsidRPr="00FC534B">
        <w:rPr>
          <w:rFonts w:ascii="Times New Roman" w:hAnsi="Times New Roman"/>
          <w:sz w:val="28"/>
          <w:szCs w:val="28"/>
          <w:lang w:val="uk-UA"/>
        </w:rPr>
        <w:t>,</w:t>
      </w:r>
      <w:r w:rsidR="00273083" w:rsidRPr="00FC534B">
        <w:rPr>
          <w:rFonts w:ascii="Times New Roman" w:hAnsi="Times New Roman"/>
          <w:sz w:val="28"/>
          <w:szCs w:val="28"/>
          <w:lang w:val="uk-UA"/>
        </w:rPr>
        <w:t xml:space="preserve"> </w:t>
      </w:r>
    </w:p>
    <w:p w:rsidR="00252F6D" w:rsidRDefault="006D0C1D" w:rsidP="008313A9">
      <w:pPr>
        <w:pStyle w:val="a3"/>
        <w:numPr>
          <w:ilvl w:val="1"/>
          <w:numId w:val="7"/>
        </w:numPr>
        <w:tabs>
          <w:tab w:val="clear" w:pos="1785"/>
          <w:tab w:val="num" w:pos="709"/>
        </w:tabs>
        <w:autoSpaceDE w:val="0"/>
        <w:autoSpaceDN w:val="0"/>
        <w:adjustRightInd w:val="0"/>
        <w:spacing w:line="360" w:lineRule="auto"/>
        <w:ind w:left="709" w:firstLine="0"/>
        <w:rPr>
          <w:rFonts w:ascii="Times New Roman" w:hAnsi="Times New Roman"/>
          <w:sz w:val="28"/>
          <w:szCs w:val="28"/>
          <w:lang w:val="uk-UA"/>
        </w:rPr>
      </w:pPr>
      <w:r w:rsidRPr="00C70E88">
        <w:rPr>
          <w:rFonts w:ascii="Times New Roman" w:hAnsi="Times New Roman"/>
          <w:sz w:val="28"/>
          <w:szCs w:val="28"/>
          <w:lang w:val="uk-UA"/>
        </w:rPr>
        <w:t xml:space="preserve">із відкритістю </w:t>
      </w:r>
      <w:r w:rsidR="00725CDB" w:rsidRPr="00C70E88">
        <w:rPr>
          <w:rFonts w:ascii="Times New Roman" w:hAnsi="Times New Roman"/>
          <w:sz w:val="28"/>
          <w:szCs w:val="28"/>
          <w:lang w:val="uk-UA"/>
        </w:rPr>
        <w:t xml:space="preserve">до </w:t>
      </w:r>
      <w:r w:rsidR="001A38FD" w:rsidRPr="00C70E88">
        <w:rPr>
          <w:rFonts w:ascii="Times New Roman" w:hAnsi="Times New Roman"/>
          <w:sz w:val="28"/>
          <w:szCs w:val="28"/>
          <w:lang w:val="uk-UA"/>
        </w:rPr>
        <w:t>нового</w:t>
      </w:r>
      <w:r w:rsidR="007A17D3" w:rsidRPr="00C70E88">
        <w:rPr>
          <w:rFonts w:ascii="Times New Roman" w:hAnsi="Times New Roman"/>
          <w:sz w:val="28"/>
          <w:szCs w:val="28"/>
          <w:lang w:val="uk-UA"/>
        </w:rPr>
        <w:t xml:space="preserve"> </w:t>
      </w:r>
      <w:r w:rsidRPr="00C70E88">
        <w:rPr>
          <w:rFonts w:ascii="Times New Roman" w:hAnsi="Times New Roman"/>
          <w:sz w:val="28"/>
          <w:szCs w:val="28"/>
          <w:lang w:val="uk-UA"/>
        </w:rPr>
        <w:t>досвіду (r=0,35)</w:t>
      </w:r>
      <w:r w:rsidR="00351EE3" w:rsidRPr="00C70E88">
        <w:rPr>
          <w:rFonts w:ascii="Times New Roman" w:hAnsi="Times New Roman"/>
          <w:sz w:val="28"/>
          <w:szCs w:val="28"/>
          <w:lang w:val="uk-UA"/>
        </w:rPr>
        <w:t xml:space="preserve"> та </w:t>
      </w:r>
      <w:r w:rsidRPr="00C70E88">
        <w:rPr>
          <w:rFonts w:ascii="Times New Roman" w:hAnsi="Times New Roman"/>
          <w:sz w:val="28"/>
          <w:szCs w:val="28"/>
          <w:lang w:val="uk-UA"/>
        </w:rPr>
        <w:t xml:space="preserve">нейротизмом </w:t>
      </w:r>
    </w:p>
    <w:p w:rsidR="006D0C1D" w:rsidRDefault="006D0C1D" w:rsidP="00252F6D">
      <w:pPr>
        <w:pStyle w:val="a3"/>
        <w:autoSpaceDE w:val="0"/>
        <w:autoSpaceDN w:val="0"/>
        <w:adjustRightInd w:val="0"/>
        <w:spacing w:line="360" w:lineRule="auto"/>
        <w:ind w:left="709" w:firstLine="0"/>
        <w:rPr>
          <w:rFonts w:ascii="Times New Roman" w:hAnsi="Times New Roman"/>
          <w:sz w:val="28"/>
          <w:szCs w:val="28"/>
          <w:lang w:val="uk-UA"/>
        </w:rPr>
      </w:pPr>
      <w:r w:rsidRPr="00C70E88">
        <w:rPr>
          <w:rFonts w:ascii="Times New Roman" w:hAnsi="Times New Roman"/>
          <w:sz w:val="28"/>
          <w:szCs w:val="28"/>
          <w:lang w:val="uk-UA"/>
        </w:rPr>
        <w:t>(r=</w:t>
      </w:r>
      <w:r w:rsidR="00252F6D">
        <w:rPr>
          <w:rFonts w:ascii="Times New Roman" w:hAnsi="Times New Roman"/>
          <w:sz w:val="28"/>
          <w:szCs w:val="28"/>
          <w:lang w:val="uk-UA"/>
        </w:rPr>
        <w:t>-</w:t>
      </w:r>
      <w:r w:rsidRPr="00C70E88">
        <w:rPr>
          <w:rFonts w:ascii="Times New Roman" w:hAnsi="Times New Roman"/>
          <w:sz w:val="28"/>
          <w:szCs w:val="28"/>
          <w:lang w:val="uk-UA"/>
        </w:rPr>
        <w:t xml:space="preserve">0,33). </w:t>
      </w:r>
    </w:p>
    <w:p w:rsidR="00FC534B" w:rsidRDefault="007A17D3" w:rsidP="006D0C1D">
      <w:pPr>
        <w:pStyle w:val="a3"/>
        <w:autoSpaceDE w:val="0"/>
        <w:autoSpaceDN w:val="0"/>
        <w:adjustRightInd w:val="0"/>
        <w:spacing w:line="360" w:lineRule="auto"/>
        <w:ind w:left="0" w:firstLine="708"/>
        <w:rPr>
          <w:rFonts w:ascii="Times New Roman" w:hAnsi="Times New Roman"/>
          <w:bCs/>
          <w:iCs/>
          <w:sz w:val="28"/>
          <w:szCs w:val="28"/>
          <w:lang w:val="uk-UA"/>
        </w:rPr>
      </w:pPr>
      <w:r w:rsidRPr="004C6733">
        <w:rPr>
          <w:rFonts w:ascii="Times New Roman" w:hAnsi="Times New Roman"/>
          <w:bCs/>
          <w:iCs/>
          <w:sz w:val="28"/>
          <w:szCs w:val="28"/>
          <w:lang w:val="uk-UA"/>
        </w:rPr>
        <w:t xml:space="preserve">На основі </w:t>
      </w:r>
      <w:r w:rsidR="00006EE1">
        <w:rPr>
          <w:rFonts w:ascii="Times New Roman" w:hAnsi="Times New Roman"/>
          <w:bCs/>
          <w:iCs/>
          <w:sz w:val="28"/>
          <w:szCs w:val="28"/>
          <w:lang w:val="uk-UA"/>
        </w:rPr>
        <w:t xml:space="preserve">проведеного кореляційного аналізу </w:t>
      </w:r>
      <w:r w:rsidR="00006EE1" w:rsidRPr="004C6733">
        <w:rPr>
          <w:rFonts w:ascii="Times New Roman" w:hAnsi="Times New Roman"/>
          <w:bCs/>
          <w:iCs/>
          <w:sz w:val="28"/>
          <w:szCs w:val="28"/>
          <w:lang w:val="uk-UA"/>
        </w:rPr>
        <w:t>в</w:t>
      </w:r>
      <w:r w:rsidR="00006EE1">
        <w:rPr>
          <w:rFonts w:ascii="Times New Roman" w:hAnsi="Times New Roman"/>
          <w:bCs/>
          <w:iCs/>
          <w:sz w:val="28"/>
          <w:szCs w:val="28"/>
          <w:lang w:val="uk-UA"/>
        </w:rPr>
        <w:t>иявлено</w:t>
      </w:r>
      <w:r w:rsidR="00006EE1" w:rsidRPr="004C6733">
        <w:rPr>
          <w:rFonts w:ascii="Times New Roman" w:hAnsi="Times New Roman"/>
          <w:sz w:val="28"/>
          <w:szCs w:val="28"/>
          <w:lang w:val="uk-UA"/>
        </w:rPr>
        <w:t xml:space="preserve"> прямі</w:t>
      </w:r>
      <w:r w:rsidR="00006EE1" w:rsidRPr="004C6733">
        <w:rPr>
          <w:rFonts w:ascii="Times New Roman" w:hAnsi="Times New Roman"/>
          <w:b/>
          <w:sz w:val="28"/>
          <w:szCs w:val="28"/>
          <w:lang w:val="uk-UA"/>
        </w:rPr>
        <w:t xml:space="preserve"> </w:t>
      </w:r>
      <w:r w:rsidR="00006EE1" w:rsidRPr="004C6733">
        <w:rPr>
          <w:rFonts w:ascii="Times New Roman" w:hAnsi="Times New Roman"/>
          <w:sz w:val="28"/>
          <w:szCs w:val="28"/>
          <w:lang w:val="uk-UA"/>
        </w:rPr>
        <w:t xml:space="preserve">кореляційні зв’язки </w:t>
      </w:r>
      <w:r w:rsidR="00C70E88">
        <w:rPr>
          <w:rFonts w:ascii="Times New Roman" w:hAnsi="Times New Roman"/>
          <w:bCs/>
          <w:iCs/>
          <w:sz w:val="28"/>
          <w:szCs w:val="28"/>
          <w:lang w:val="uk-UA"/>
        </w:rPr>
        <w:t>провідн</w:t>
      </w:r>
      <w:r w:rsidR="00742583">
        <w:rPr>
          <w:rFonts w:ascii="Times New Roman" w:hAnsi="Times New Roman"/>
          <w:bCs/>
          <w:iCs/>
          <w:sz w:val="28"/>
          <w:szCs w:val="28"/>
          <w:lang w:val="uk-UA"/>
        </w:rPr>
        <w:t>ого мотиву</w:t>
      </w:r>
      <w:r w:rsidR="00C70E88">
        <w:rPr>
          <w:rFonts w:ascii="Times New Roman" w:hAnsi="Times New Roman"/>
          <w:bCs/>
          <w:iCs/>
          <w:sz w:val="28"/>
          <w:szCs w:val="28"/>
          <w:lang w:val="uk-UA"/>
        </w:rPr>
        <w:t xml:space="preserve"> </w:t>
      </w:r>
      <w:r w:rsidR="006D0C1D" w:rsidRPr="004C6733">
        <w:rPr>
          <w:rFonts w:ascii="Times New Roman" w:hAnsi="Times New Roman"/>
          <w:bCs/>
          <w:iCs/>
          <w:sz w:val="28"/>
          <w:szCs w:val="28"/>
          <w:lang w:val="uk-UA"/>
        </w:rPr>
        <w:t xml:space="preserve">залучення </w:t>
      </w:r>
      <w:r w:rsidR="00006EE1">
        <w:rPr>
          <w:rFonts w:ascii="Times New Roman" w:hAnsi="Times New Roman"/>
          <w:bCs/>
          <w:iCs/>
          <w:sz w:val="28"/>
          <w:szCs w:val="28"/>
          <w:lang w:val="uk-UA"/>
        </w:rPr>
        <w:t xml:space="preserve">жінки </w:t>
      </w:r>
      <w:r w:rsidR="006D0C1D" w:rsidRPr="004C6733">
        <w:rPr>
          <w:rFonts w:ascii="Times New Roman" w:hAnsi="Times New Roman"/>
          <w:bCs/>
          <w:iCs/>
          <w:sz w:val="28"/>
          <w:szCs w:val="28"/>
          <w:lang w:val="uk-UA"/>
        </w:rPr>
        <w:t xml:space="preserve">до </w:t>
      </w:r>
      <w:r w:rsidR="00C70E88">
        <w:rPr>
          <w:rFonts w:ascii="Times New Roman" w:hAnsi="Times New Roman"/>
          <w:bCs/>
          <w:iCs/>
          <w:sz w:val="28"/>
          <w:szCs w:val="28"/>
          <w:lang w:val="uk-UA"/>
        </w:rPr>
        <w:t xml:space="preserve">жіночого </w:t>
      </w:r>
      <w:r w:rsidR="006D0C1D" w:rsidRPr="004C6733">
        <w:rPr>
          <w:rFonts w:ascii="Times New Roman" w:hAnsi="Times New Roman"/>
          <w:bCs/>
          <w:iCs/>
          <w:sz w:val="28"/>
          <w:szCs w:val="28"/>
          <w:lang w:val="uk-UA"/>
        </w:rPr>
        <w:t xml:space="preserve">громадського об’єднання (шкали анкети) з іншими </w:t>
      </w:r>
      <w:r w:rsidR="00740DC7">
        <w:rPr>
          <w:rFonts w:ascii="Times New Roman" w:hAnsi="Times New Roman"/>
          <w:bCs/>
          <w:iCs/>
          <w:sz w:val="28"/>
          <w:szCs w:val="28"/>
          <w:lang w:val="uk-UA"/>
        </w:rPr>
        <w:t xml:space="preserve">емпіричними </w:t>
      </w:r>
      <w:r w:rsidR="006D0C1D" w:rsidRPr="004C6733">
        <w:rPr>
          <w:rFonts w:ascii="Times New Roman" w:hAnsi="Times New Roman"/>
          <w:bCs/>
          <w:iCs/>
          <w:sz w:val="28"/>
          <w:szCs w:val="28"/>
          <w:lang w:val="uk-UA"/>
        </w:rPr>
        <w:t>показниками</w:t>
      </w:r>
      <w:r w:rsidR="00006EE1">
        <w:rPr>
          <w:rFonts w:ascii="Times New Roman" w:hAnsi="Times New Roman"/>
          <w:bCs/>
          <w:iCs/>
          <w:sz w:val="28"/>
          <w:szCs w:val="28"/>
          <w:lang w:val="uk-UA"/>
        </w:rPr>
        <w:t>. В</w:t>
      </w:r>
      <w:r w:rsidR="006D0C1D" w:rsidRPr="004C6733">
        <w:rPr>
          <w:rFonts w:ascii="Times New Roman" w:hAnsi="Times New Roman"/>
          <w:bCs/>
          <w:iCs/>
          <w:sz w:val="28"/>
          <w:szCs w:val="28"/>
          <w:lang w:val="uk-UA"/>
        </w:rPr>
        <w:t>становлено</w:t>
      </w:r>
      <w:r w:rsidR="006D0C1D" w:rsidRPr="004C6733">
        <w:rPr>
          <w:rFonts w:ascii="Times New Roman" w:hAnsi="Times New Roman"/>
          <w:sz w:val="28"/>
          <w:szCs w:val="28"/>
          <w:lang w:val="uk-UA"/>
        </w:rPr>
        <w:t xml:space="preserve"> прямі</w:t>
      </w:r>
      <w:r w:rsidR="006D0C1D" w:rsidRPr="004C6733">
        <w:rPr>
          <w:rFonts w:ascii="Times New Roman" w:hAnsi="Times New Roman"/>
          <w:b/>
          <w:sz w:val="28"/>
          <w:szCs w:val="28"/>
          <w:lang w:val="uk-UA"/>
        </w:rPr>
        <w:t xml:space="preserve"> </w:t>
      </w:r>
      <w:r w:rsidR="006D0C1D" w:rsidRPr="004C6733">
        <w:rPr>
          <w:rFonts w:ascii="Times New Roman" w:hAnsi="Times New Roman"/>
          <w:sz w:val="28"/>
          <w:szCs w:val="28"/>
          <w:lang w:val="uk-UA"/>
        </w:rPr>
        <w:t>кореляційні зв’язки між</w:t>
      </w:r>
      <w:r w:rsidR="006D0C1D" w:rsidRPr="004C6733">
        <w:rPr>
          <w:rFonts w:ascii="Times New Roman" w:hAnsi="Times New Roman"/>
          <w:bCs/>
          <w:iCs/>
          <w:sz w:val="28"/>
          <w:szCs w:val="28"/>
          <w:lang w:val="uk-UA"/>
        </w:rPr>
        <w:t>:</w:t>
      </w:r>
      <w:r w:rsidR="004464A0">
        <w:rPr>
          <w:rFonts w:ascii="Times New Roman" w:hAnsi="Times New Roman"/>
          <w:bCs/>
          <w:iCs/>
          <w:sz w:val="28"/>
          <w:szCs w:val="28"/>
          <w:lang w:val="uk-UA"/>
        </w:rPr>
        <w:t xml:space="preserve"> </w:t>
      </w:r>
    </w:p>
    <w:p w:rsidR="006D0C1D" w:rsidRPr="00FC534B" w:rsidRDefault="00FC534B" w:rsidP="008313A9">
      <w:pPr>
        <w:pStyle w:val="a3"/>
        <w:numPr>
          <w:ilvl w:val="1"/>
          <w:numId w:val="30"/>
        </w:numPr>
        <w:autoSpaceDE w:val="0"/>
        <w:autoSpaceDN w:val="0"/>
        <w:adjustRightInd w:val="0"/>
        <w:spacing w:line="360" w:lineRule="auto"/>
        <w:ind w:left="709" w:firstLine="0"/>
        <w:rPr>
          <w:rFonts w:ascii="Times New Roman" w:hAnsi="Times New Roman"/>
          <w:bCs/>
          <w:iCs/>
          <w:sz w:val="28"/>
          <w:szCs w:val="28"/>
          <w:lang w:val="uk-UA"/>
        </w:rPr>
      </w:pPr>
      <w:r>
        <w:rPr>
          <w:rFonts w:ascii="Times New Roman" w:hAnsi="Times New Roman"/>
          <w:bCs/>
          <w:iCs/>
          <w:sz w:val="28"/>
          <w:szCs w:val="28"/>
          <w:lang w:val="uk-UA"/>
        </w:rPr>
        <w:t xml:space="preserve"> </w:t>
      </w:r>
      <w:r w:rsidR="001A38FD" w:rsidRPr="00FC534B">
        <w:rPr>
          <w:rFonts w:ascii="Times New Roman" w:hAnsi="Times New Roman"/>
          <w:sz w:val="28"/>
          <w:szCs w:val="28"/>
          <w:lang w:val="uk-UA"/>
        </w:rPr>
        <w:t xml:space="preserve">залученням до громадського об’єднання </w:t>
      </w:r>
      <w:r w:rsidR="006D0C1D" w:rsidRPr="00FC534B">
        <w:rPr>
          <w:rFonts w:ascii="Times New Roman" w:hAnsi="Times New Roman"/>
          <w:sz w:val="28"/>
          <w:szCs w:val="28"/>
          <w:lang w:val="uk-UA"/>
        </w:rPr>
        <w:t xml:space="preserve">задля особистісного зростання та орієнтацією на </w:t>
      </w:r>
      <w:r w:rsidR="007D2B14" w:rsidRPr="00FC534B">
        <w:rPr>
          <w:rFonts w:ascii="Times New Roman" w:hAnsi="Times New Roman"/>
          <w:color w:val="000000"/>
          <w:sz w:val="28"/>
          <w:szCs w:val="28"/>
          <w:lang w:val="uk-UA"/>
        </w:rPr>
        <w:t xml:space="preserve">досягнення успіху </w:t>
      </w:r>
      <w:r w:rsidR="00273083" w:rsidRPr="00FC534B">
        <w:rPr>
          <w:rFonts w:ascii="Times New Roman" w:hAnsi="Times New Roman"/>
          <w:color w:val="000000"/>
          <w:sz w:val="28"/>
          <w:szCs w:val="28"/>
          <w:lang w:val="uk-UA"/>
        </w:rPr>
        <w:t>в</w:t>
      </w:r>
      <w:r w:rsidR="006D0C1D" w:rsidRPr="00FC534B">
        <w:rPr>
          <w:rFonts w:ascii="Times New Roman" w:hAnsi="Times New Roman"/>
          <w:color w:val="000000"/>
          <w:sz w:val="28"/>
          <w:szCs w:val="28"/>
          <w:lang w:val="uk-UA"/>
        </w:rPr>
        <w:t xml:space="preserve"> цілому (</w:t>
      </w:r>
      <w:r w:rsidR="006D0C1D" w:rsidRPr="00FC534B">
        <w:rPr>
          <w:rFonts w:ascii="Times New Roman" w:hAnsi="Times New Roman"/>
          <w:color w:val="000000"/>
          <w:sz w:val="28"/>
          <w:szCs w:val="28"/>
        </w:rPr>
        <w:t>r</w:t>
      </w:r>
      <w:r w:rsidR="006D0C1D" w:rsidRPr="00FC534B">
        <w:rPr>
          <w:rFonts w:ascii="Times New Roman" w:hAnsi="Times New Roman"/>
          <w:color w:val="000000"/>
          <w:sz w:val="28"/>
          <w:szCs w:val="28"/>
          <w:lang w:val="uk-UA"/>
        </w:rPr>
        <w:t>=0,39), професійними цінностями (</w:t>
      </w:r>
      <w:r w:rsidR="006D0C1D" w:rsidRPr="00FC534B">
        <w:rPr>
          <w:rFonts w:ascii="Times New Roman" w:hAnsi="Times New Roman"/>
          <w:color w:val="000000"/>
          <w:sz w:val="28"/>
          <w:szCs w:val="28"/>
        </w:rPr>
        <w:t>r</w:t>
      </w:r>
      <w:r w:rsidR="006D0C1D" w:rsidRPr="00FC534B">
        <w:rPr>
          <w:rFonts w:ascii="Times New Roman" w:hAnsi="Times New Roman"/>
          <w:color w:val="000000"/>
          <w:sz w:val="28"/>
          <w:szCs w:val="28"/>
          <w:lang w:val="uk-UA"/>
        </w:rPr>
        <w:t>=0,34), інтелектуальними цінностями (</w:t>
      </w:r>
      <w:r w:rsidR="006D0C1D" w:rsidRPr="00FC534B">
        <w:rPr>
          <w:rFonts w:ascii="Times New Roman" w:hAnsi="Times New Roman"/>
          <w:color w:val="000000"/>
          <w:sz w:val="28"/>
          <w:szCs w:val="28"/>
        </w:rPr>
        <w:t>r</w:t>
      </w:r>
      <w:r w:rsidR="006D0C1D" w:rsidRPr="00FC534B">
        <w:rPr>
          <w:rFonts w:ascii="Times New Roman" w:hAnsi="Times New Roman"/>
          <w:color w:val="000000"/>
          <w:sz w:val="28"/>
          <w:szCs w:val="28"/>
          <w:lang w:val="uk-UA"/>
        </w:rPr>
        <w:t>=0,33), сімейними цінностями (</w:t>
      </w:r>
      <w:r w:rsidR="006D0C1D" w:rsidRPr="00FC534B">
        <w:rPr>
          <w:rFonts w:ascii="Times New Roman" w:hAnsi="Times New Roman"/>
          <w:color w:val="000000"/>
          <w:sz w:val="28"/>
          <w:szCs w:val="28"/>
        </w:rPr>
        <w:t>r</w:t>
      </w:r>
      <w:r w:rsidR="006D0C1D" w:rsidRPr="00FC534B">
        <w:rPr>
          <w:rFonts w:ascii="Times New Roman" w:hAnsi="Times New Roman"/>
          <w:color w:val="000000"/>
          <w:sz w:val="28"/>
          <w:szCs w:val="28"/>
          <w:lang w:val="uk-UA"/>
        </w:rPr>
        <w:t>=0,32), тенденцією до товариськості (</w:t>
      </w:r>
      <w:r w:rsidR="006D0C1D" w:rsidRPr="00FC534B">
        <w:rPr>
          <w:rFonts w:ascii="Times New Roman" w:hAnsi="Times New Roman"/>
          <w:color w:val="000000"/>
          <w:sz w:val="28"/>
          <w:szCs w:val="28"/>
        </w:rPr>
        <w:t>r</w:t>
      </w:r>
      <w:r w:rsidR="006D0C1D" w:rsidRPr="00FC534B">
        <w:rPr>
          <w:rFonts w:ascii="Times New Roman" w:hAnsi="Times New Roman"/>
          <w:color w:val="000000"/>
          <w:sz w:val="28"/>
          <w:szCs w:val="28"/>
          <w:lang w:val="uk-UA"/>
        </w:rPr>
        <w:t>=0,33) та залежності (</w:t>
      </w:r>
      <w:r w:rsidR="006D0C1D" w:rsidRPr="00FC534B">
        <w:rPr>
          <w:rFonts w:ascii="Times New Roman" w:hAnsi="Times New Roman"/>
          <w:color w:val="000000"/>
          <w:sz w:val="28"/>
          <w:szCs w:val="28"/>
        </w:rPr>
        <w:t>r</w:t>
      </w:r>
      <w:r w:rsidR="006D0C1D" w:rsidRPr="00FC534B">
        <w:rPr>
          <w:rFonts w:ascii="Times New Roman" w:hAnsi="Times New Roman"/>
          <w:color w:val="000000"/>
          <w:sz w:val="28"/>
          <w:szCs w:val="28"/>
          <w:lang w:val="uk-UA"/>
        </w:rPr>
        <w:t>=0,30). Долучаючись до громадського об’єднання</w:t>
      </w:r>
      <w:r w:rsidR="00C70E88" w:rsidRPr="00FC534B">
        <w:rPr>
          <w:rFonts w:ascii="Times New Roman" w:hAnsi="Times New Roman"/>
          <w:color w:val="000000"/>
          <w:sz w:val="28"/>
          <w:szCs w:val="28"/>
          <w:lang w:val="uk-UA"/>
        </w:rPr>
        <w:t>,</w:t>
      </w:r>
      <w:r w:rsidR="006D0C1D" w:rsidRPr="00FC534B">
        <w:rPr>
          <w:rFonts w:ascii="Times New Roman" w:hAnsi="Times New Roman"/>
          <w:color w:val="000000"/>
          <w:sz w:val="28"/>
          <w:szCs w:val="28"/>
          <w:lang w:val="uk-UA"/>
        </w:rPr>
        <w:t xml:space="preserve"> жінки переслідують можливість індивідуального розвитку, підвищення знань й умінь, необхідних для побудови кар’єри, переживання моментів успіху. Окрім цього</w:t>
      </w:r>
      <w:r w:rsidR="00BB0B33" w:rsidRPr="00FC534B">
        <w:rPr>
          <w:rFonts w:ascii="Times New Roman" w:hAnsi="Times New Roman"/>
          <w:color w:val="000000"/>
          <w:sz w:val="28"/>
          <w:szCs w:val="28"/>
          <w:lang w:val="uk-UA"/>
        </w:rPr>
        <w:t>,</w:t>
      </w:r>
      <w:r w:rsidR="006D0C1D" w:rsidRPr="00FC534B">
        <w:rPr>
          <w:rFonts w:ascii="Times New Roman" w:hAnsi="Times New Roman"/>
          <w:color w:val="000000"/>
          <w:sz w:val="28"/>
          <w:szCs w:val="28"/>
          <w:lang w:val="uk-UA"/>
        </w:rPr>
        <w:t xml:space="preserve"> залучення до громадського об’єднання задля особистісного зростання пов’язане із відповідальністю за власну родину, схильністю до співпраці з іншими та дружелюбністю</w:t>
      </w:r>
      <w:r w:rsidR="0015382D" w:rsidRPr="00FC534B">
        <w:rPr>
          <w:rFonts w:ascii="Times New Roman" w:hAnsi="Times New Roman"/>
          <w:color w:val="000000"/>
          <w:sz w:val="28"/>
          <w:szCs w:val="28"/>
          <w:lang w:val="uk-UA"/>
        </w:rPr>
        <w:t>;</w:t>
      </w:r>
      <w:r w:rsidR="00273083" w:rsidRPr="00FC534B">
        <w:rPr>
          <w:rFonts w:ascii="Times New Roman" w:hAnsi="Times New Roman"/>
          <w:color w:val="000000"/>
          <w:sz w:val="28"/>
          <w:szCs w:val="28"/>
          <w:lang w:val="uk-UA"/>
        </w:rPr>
        <w:t xml:space="preserve"> </w:t>
      </w:r>
    </w:p>
    <w:p w:rsidR="006D0C1D" w:rsidRDefault="007A17D3" w:rsidP="008313A9">
      <w:pPr>
        <w:pStyle w:val="a3"/>
        <w:numPr>
          <w:ilvl w:val="1"/>
          <w:numId w:val="30"/>
        </w:numPr>
        <w:autoSpaceDE w:val="0"/>
        <w:autoSpaceDN w:val="0"/>
        <w:adjustRightInd w:val="0"/>
        <w:spacing w:line="360" w:lineRule="auto"/>
        <w:ind w:left="709" w:firstLine="0"/>
        <w:rPr>
          <w:rFonts w:ascii="Times New Roman" w:hAnsi="Times New Roman"/>
          <w:color w:val="000000"/>
          <w:sz w:val="28"/>
          <w:szCs w:val="28"/>
          <w:lang w:val="uk-UA"/>
        </w:rPr>
      </w:pPr>
      <w:r w:rsidRPr="003E30B7">
        <w:rPr>
          <w:rFonts w:ascii="Times New Roman" w:hAnsi="Times New Roman"/>
          <w:color w:val="000000"/>
          <w:sz w:val="28"/>
          <w:szCs w:val="28"/>
          <w:lang w:val="uk-UA"/>
        </w:rPr>
        <w:t>між</w:t>
      </w:r>
      <w:r>
        <w:rPr>
          <w:rFonts w:ascii="Times New Roman" w:hAnsi="Times New Roman"/>
          <w:bCs/>
          <w:iCs/>
          <w:color w:val="000000"/>
          <w:sz w:val="28"/>
          <w:szCs w:val="28"/>
          <w:lang w:val="uk-UA"/>
        </w:rPr>
        <w:t xml:space="preserve"> </w:t>
      </w:r>
      <w:r w:rsidRPr="004838B4">
        <w:rPr>
          <w:rFonts w:ascii="Times New Roman" w:hAnsi="Times New Roman"/>
          <w:sz w:val="28"/>
          <w:szCs w:val="28"/>
          <w:lang w:val="uk-UA"/>
        </w:rPr>
        <w:t xml:space="preserve">залученням до громадського об’єднання </w:t>
      </w:r>
      <w:r w:rsidR="006D0C1D" w:rsidRPr="004838B4">
        <w:rPr>
          <w:rFonts w:ascii="Times New Roman" w:hAnsi="Times New Roman"/>
          <w:sz w:val="28"/>
          <w:szCs w:val="28"/>
          <w:lang w:val="uk-UA"/>
        </w:rPr>
        <w:t>задля служіння українській державі</w:t>
      </w:r>
      <w:r w:rsidR="006D0C1D" w:rsidRPr="00EC385F">
        <w:rPr>
          <w:rFonts w:ascii="Times New Roman" w:hAnsi="Times New Roman"/>
          <w:i/>
          <w:sz w:val="28"/>
          <w:szCs w:val="28"/>
          <w:lang w:val="uk-UA"/>
        </w:rPr>
        <w:t xml:space="preserve"> </w:t>
      </w:r>
      <w:r w:rsidR="006D0C1D">
        <w:rPr>
          <w:rFonts w:ascii="Times New Roman" w:hAnsi="Times New Roman"/>
          <w:sz w:val="28"/>
          <w:szCs w:val="28"/>
          <w:lang w:val="uk-UA"/>
        </w:rPr>
        <w:t xml:space="preserve">та орієнтацією на </w:t>
      </w:r>
      <w:r w:rsidR="006D0C1D">
        <w:rPr>
          <w:rFonts w:ascii="Times New Roman" w:hAnsi="Times New Roman"/>
          <w:color w:val="000000"/>
          <w:sz w:val="28"/>
          <w:szCs w:val="28"/>
          <w:lang w:val="uk-UA"/>
        </w:rPr>
        <w:t xml:space="preserve">сімейні цінності </w:t>
      </w:r>
      <w:r w:rsidR="006D0C1D" w:rsidRPr="003E30B7">
        <w:rPr>
          <w:rFonts w:ascii="Times New Roman" w:hAnsi="Times New Roman"/>
          <w:color w:val="000000"/>
          <w:sz w:val="28"/>
          <w:szCs w:val="28"/>
          <w:lang w:val="uk-UA"/>
        </w:rPr>
        <w:t>(</w:t>
      </w:r>
      <w:r w:rsidR="006D0C1D">
        <w:rPr>
          <w:rFonts w:ascii="Times New Roman" w:hAnsi="Times New Roman"/>
          <w:color w:val="000000"/>
          <w:sz w:val="28"/>
          <w:szCs w:val="28"/>
        </w:rPr>
        <w:t>r</w:t>
      </w:r>
      <w:r w:rsidR="006D0C1D" w:rsidRPr="003E30B7">
        <w:rPr>
          <w:rFonts w:ascii="Times New Roman" w:hAnsi="Times New Roman"/>
          <w:color w:val="000000"/>
          <w:sz w:val="28"/>
          <w:szCs w:val="28"/>
          <w:lang w:val="uk-UA"/>
        </w:rPr>
        <w:t>=0,</w:t>
      </w:r>
      <w:r w:rsidR="006D0C1D">
        <w:rPr>
          <w:rFonts w:ascii="Times New Roman" w:hAnsi="Times New Roman"/>
          <w:color w:val="000000"/>
          <w:sz w:val="28"/>
          <w:szCs w:val="28"/>
          <w:lang w:val="uk-UA"/>
        </w:rPr>
        <w:t xml:space="preserve">36), орієнтацією на альтруїзм </w:t>
      </w:r>
      <w:r w:rsidR="006D0C1D" w:rsidRPr="003E30B7">
        <w:rPr>
          <w:rFonts w:ascii="Times New Roman" w:hAnsi="Times New Roman"/>
          <w:color w:val="000000"/>
          <w:sz w:val="28"/>
          <w:szCs w:val="28"/>
          <w:lang w:val="uk-UA"/>
        </w:rPr>
        <w:t>(</w:t>
      </w:r>
      <w:r w:rsidR="006D0C1D">
        <w:rPr>
          <w:rFonts w:ascii="Times New Roman" w:hAnsi="Times New Roman"/>
          <w:color w:val="000000"/>
          <w:sz w:val="28"/>
          <w:szCs w:val="28"/>
        </w:rPr>
        <w:t>r</w:t>
      </w:r>
      <w:r w:rsidR="006D0C1D" w:rsidRPr="003E30B7">
        <w:rPr>
          <w:rFonts w:ascii="Times New Roman" w:hAnsi="Times New Roman"/>
          <w:color w:val="000000"/>
          <w:sz w:val="28"/>
          <w:szCs w:val="28"/>
          <w:lang w:val="uk-UA"/>
        </w:rPr>
        <w:t>=0,</w:t>
      </w:r>
      <w:r w:rsidR="006D0C1D">
        <w:rPr>
          <w:rFonts w:ascii="Times New Roman" w:hAnsi="Times New Roman"/>
          <w:color w:val="000000"/>
          <w:sz w:val="28"/>
          <w:szCs w:val="28"/>
          <w:lang w:val="uk-UA"/>
        </w:rPr>
        <w:t>31</w:t>
      </w:r>
      <w:r w:rsidR="006D0C1D" w:rsidRPr="003E30B7">
        <w:rPr>
          <w:rFonts w:ascii="Times New Roman" w:hAnsi="Times New Roman"/>
          <w:color w:val="000000"/>
          <w:sz w:val="28"/>
          <w:szCs w:val="28"/>
          <w:lang w:val="uk-UA"/>
        </w:rPr>
        <w:t>)</w:t>
      </w:r>
      <w:r w:rsidR="006D0C1D">
        <w:rPr>
          <w:rFonts w:ascii="Times New Roman" w:hAnsi="Times New Roman"/>
          <w:color w:val="000000"/>
          <w:sz w:val="28"/>
          <w:szCs w:val="28"/>
          <w:lang w:val="uk-UA"/>
        </w:rPr>
        <w:t>. В свою чергу</w:t>
      </w:r>
      <w:r w:rsidR="00273083">
        <w:rPr>
          <w:rFonts w:ascii="Times New Roman" w:hAnsi="Times New Roman"/>
          <w:color w:val="000000"/>
          <w:sz w:val="28"/>
          <w:szCs w:val="28"/>
          <w:lang w:val="uk-UA"/>
        </w:rPr>
        <w:t>,</w:t>
      </w:r>
      <w:r w:rsidR="006D0C1D">
        <w:rPr>
          <w:rFonts w:ascii="Times New Roman" w:hAnsi="Times New Roman"/>
          <w:color w:val="000000"/>
          <w:sz w:val="28"/>
          <w:szCs w:val="28"/>
          <w:lang w:val="uk-UA"/>
        </w:rPr>
        <w:t xml:space="preserve"> </w:t>
      </w:r>
      <w:r w:rsidR="00006EE1">
        <w:rPr>
          <w:rFonts w:ascii="Times New Roman" w:hAnsi="Times New Roman"/>
          <w:color w:val="000000"/>
          <w:sz w:val="28"/>
          <w:szCs w:val="28"/>
          <w:lang w:val="uk-UA"/>
        </w:rPr>
        <w:t xml:space="preserve">встановлено </w:t>
      </w:r>
      <w:r w:rsidR="006D0C1D">
        <w:rPr>
          <w:rFonts w:ascii="Times New Roman" w:hAnsi="Times New Roman"/>
          <w:color w:val="000000"/>
          <w:sz w:val="28"/>
          <w:szCs w:val="28"/>
          <w:lang w:val="uk-UA"/>
        </w:rPr>
        <w:t xml:space="preserve">обернені кореляційні зв'язки із орієнтацією на егоїзм </w:t>
      </w:r>
      <w:r w:rsidR="006D0C1D" w:rsidRPr="003E30B7">
        <w:rPr>
          <w:rFonts w:ascii="Times New Roman" w:hAnsi="Times New Roman"/>
          <w:color w:val="000000"/>
          <w:sz w:val="28"/>
          <w:szCs w:val="28"/>
          <w:lang w:val="uk-UA"/>
        </w:rPr>
        <w:t>(</w:t>
      </w:r>
      <w:r w:rsidR="006D0C1D">
        <w:rPr>
          <w:rFonts w:ascii="Times New Roman" w:hAnsi="Times New Roman"/>
          <w:color w:val="000000"/>
          <w:sz w:val="28"/>
          <w:szCs w:val="28"/>
        </w:rPr>
        <w:t>r</w:t>
      </w:r>
      <w:r w:rsidR="006D0C1D" w:rsidRPr="003E30B7">
        <w:rPr>
          <w:rFonts w:ascii="Times New Roman" w:hAnsi="Times New Roman"/>
          <w:color w:val="000000"/>
          <w:sz w:val="28"/>
          <w:szCs w:val="28"/>
          <w:lang w:val="uk-UA"/>
        </w:rPr>
        <w:t>=</w:t>
      </w:r>
      <w:r w:rsidR="00BB0B33">
        <w:rPr>
          <w:rFonts w:ascii="Times New Roman" w:hAnsi="Times New Roman"/>
          <w:color w:val="000000"/>
          <w:sz w:val="28"/>
          <w:szCs w:val="28"/>
          <w:lang w:val="uk-UA"/>
        </w:rPr>
        <w:t>-</w:t>
      </w:r>
      <w:r w:rsidR="006D0C1D" w:rsidRPr="003E30B7">
        <w:rPr>
          <w:rFonts w:ascii="Times New Roman" w:hAnsi="Times New Roman"/>
          <w:color w:val="000000"/>
          <w:sz w:val="28"/>
          <w:szCs w:val="28"/>
          <w:lang w:val="uk-UA"/>
        </w:rPr>
        <w:t>0,</w:t>
      </w:r>
      <w:r w:rsidR="006D0C1D">
        <w:rPr>
          <w:rFonts w:ascii="Times New Roman" w:hAnsi="Times New Roman"/>
          <w:color w:val="000000"/>
          <w:sz w:val="28"/>
          <w:szCs w:val="28"/>
          <w:lang w:val="uk-UA"/>
        </w:rPr>
        <w:t>29</w:t>
      </w:r>
      <w:r w:rsidR="006D0C1D" w:rsidRPr="003E30B7">
        <w:rPr>
          <w:rFonts w:ascii="Times New Roman" w:hAnsi="Times New Roman"/>
          <w:color w:val="000000"/>
          <w:sz w:val="28"/>
          <w:szCs w:val="28"/>
          <w:lang w:val="uk-UA"/>
        </w:rPr>
        <w:t>)</w:t>
      </w:r>
      <w:r w:rsidR="006D0C1D">
        <w:rPr>
          <w:rFonts w:ascii="Times New Roman" w:hAnsi="Times New Roman"/>
          <w:color w:val="000000"/>
          <w:sz w:val="28"/>
          <w:szCs w:val="28"/>
          <w:lang w:val="uk-UA"/>
        </w:rPr>
        <w:t>, тенденцією до авторитарності</w:t>
      </w:r>
      <w:r w:rsidR="006D0C1D" w:rsidRPr="008A6AB1">
        <w:rPr>
          <w:rFonts w:ascii="Times New Roman" w:hAnsi="Times New Roman"/>
          <w:color w:val="000000"/>
          <w:sz w:val="28"/>
          <w:szCs w:val="28"/>
          <w:lang w:val="uk-UA"/>
        </w:rPr>
        <w:t xml:space="preserve"> </w:t>
      </w:r>
      <w:r w:rsidR="006D0C1D">
        <w:rPr>
          <w:rFonts w:ascii="Times New Roman" w:hAnsi="Times New Roman"/>
          <w:color w:val="000000"/>
          <w:sz w:val="28"/>
          <w:szCs w:val="28"/>
          <w:lang w:val="uk-UA"/>
        </w:rPr>
        <w:t>(</w:t>
      </w:r>
      <w:r w:rsidR="006D0C1D">
        <w:rPr>
          <w:rFonts w:ascii="Times New Roman" w:hAnsi="Times New Roman"/>
          <w:color w:val="000000"/>
          <w:sz w:val="28"/>
          <w:szCs w:val="28"/>
        </w:rPr>
        <w:t>r</w:t>
      </w:r>
      <w:r w:rsidR="006D0C1D" w:rsidRPr="003E30B7">
        <w:rPr>
          <w:rFonts w:ascii="Times New Roman" w:hAnsi="Times New Roman"/>
          <w:color w:val="000000"/>
          <w:sz w:val="28"/>
          <w:szCs w:val="28"/>
          <w:lang w:val="uk-UA"/>
        </w:rPr>
        <w:t>=</w:t>
      </w:r>
      <w:r w:rsidR="00BB0B33">
        <w:rPr>
          <w:rFonts w:ascii="Times New Roman" w:hAnsi="Times New Roman"/>
          <w:color w:val="000000"/>
          <w:sz w:val="28"/>
          <w:szCs w:val="28"/>
          <w:lang w:val="uk-UA"/>
        </w:rPr>
        <w:t>-</w:t>
      </w:r>
      <w:r w:rsidR="006D0C1D" w:rsidRPr="003E30B7">
        <w:rPr>
          <w:rFonts w:ascii="Times New Roman" w:hAnsi="Times New Roman"/>
          <w:color w:val="000000"/>
          <w:sz w:val="28"/>
          <w:szCs w:val="28"/>
          <w:lang w:val="uk-UA"/>
        </w:rPr>
        <w:t>0,</w:t>
      </w:r>
      <w:r w:rsidR="006D0C1D">
        <w:rPr>
          <w:rFonts w:ascii="Times New Roman" w:hAnsi="Times New Roman"/>
          <w:color w:val="000000"/>
          <w:sz w:val="28"/>
          <w:szCs w:val="28"/>
          <w:lang w:val="uk-UA"/>
        </w:rPr>
        <w:t>30</w:t>
      </w:r>
      <w:r w:rsidR="006D0C1D" w:rsidRPr="003E30B7">
        <w:rPr>
          <w:rFonts w:ascii="Times New Roman" w:hAnsi="Times New Roman"/>
          <w:color w:val="000000"/>
          <w:sz w:val="28"/>
          <w:szCs w:val="28"/>
          <w:lang w:val="uk-UA"/>
        </w:rPr>
        <w:t>)</w:t>
      </w:r>
      <w:r w:rsidR="009053F0">
        <w:rPr>
          <w:rFonts w:ascii="Times New Roman" w:hAnsi="Times New Roman"/>
          <w:color w:val="000000"/>
          <w:sz w:val="28"/>
          <w:szCs w:val="28"/>
          <w:lang w:val="uk-UA"/>
        </w:rPr>
        <w:t xml:space="preserve">, домінуванням </w:t>
      </w:r>
      <w:r w:rsidR="006D0C1D">
        <w:rPr>
          <w:rFonts w:ascii="Times New Roman" w:hAnsi="Times New Roman"/>
          <w:color w:val="000000"/>
          <w:sz w:val="28"/>
          <w:szCs w:val="28"/>
          <w:lang w:val="uk-UA"/>
        </w:rPr>
        <w:t>(</w:t>
      </w:r>
      <w:r w:rsidR="006D0C1D">
        <w:rPr>
          <w:rFonts w:ascii="Times New Roman" w:hAnsi="Times New Roman"/>
          <w:color w:val="000000"/>
          <w:sz w:val="28"/>
          <w:szCs w:val="28"/>
        </w:rPr>
        <w:t>r</w:t>
      </w:r>
      <w:r w:rsidR="006D0C1D" w:rsidRPr="003E30B7">
        <w:rPr>
          <w:rFonts w:ascii="Times New Roman" w:hAnsi="Times New Roman"/>
          <w:color w:val="000000"/>
          <w:sz w:val="28"/>
          <w:szCs w:val="28"/>
          <w:lang w:val="uk-UA"/>
        </w:rPr>
        <w:t>=</w:t>
      </w:r>
      <w:r w:rsidR="00BB0B33">
        <w:rPr>
          <w:rFonts w:ascii="Times New Roman" w:hAnsi="Times New Roman"/>
          <w:color w:val="000000"/>
          <w:sz w:val="28"/>
          <w:szCs w:val="28"/>
          <w:lang w:val="uk-UA"/>
        </w:rPr>
        <w:t>-</w:t>
      </w:r>
      <w:r w:rsidR="006D0C1D" w:rsidRPr="003E30B7">
        <w:rPr>
          <w:rFonts w:ascii="Times New Roman" w:hAnsi="Times New Roman"/>
          <w:color w:val="000000"/>
          <w:sz w:val="28"/>
          <w:szCs w:val="28"/>
          <w:lang w:val="uk-UA"/>
        </w:rPr>
        <w:t>0,</w:t>
      </w:r>
      <w:r w:rsidR="006D0C1D">
        <w:rPr>
          <w:rFonts w:ascii="Times New Roman" w:hAnsi="Times New Roman"/>
          <w:color w:val="000000"/>
          <w:sz w:val="28"/>
          <w:szCs w:val="28"/>
          <w:lang w:val="uk-UA"/>
        </w:rPr>
        <w:t>30</w:t>
      </w:r>
      <w:r w:rsidR="006D0C1D" w:rsidRPr="003E30B7">
        <w:rPr>
          <w:rFonts w:ascii="Times New Roman" w:hAnsi="Times New Roman"/>
          <w:color w:val="000000"/>
          <w:sz w:val="28"/>
          <w:szCs w:val="28"/>
          <w:lang w:val="uk-UA"/>
        </w:rPr>
        <w:t>)</w:t>
      </w:r>
      <w:r w:rsidR="006D0C1D">
        <w:rPr>
          <w:rFonts w:ascii="Times New Roman" w:hAnsi="Times New Roman"/>
          <w:color w:val="000000"/>
          <w:sz w:val="28"/>
          <w:szCs w:val="28"/>
          <w:lang w:val="uk-UA"/>
        </w:rPr>
        <w:t>, оріє</w:t>
      </w:r>
      <w:r w:rsidR="00273083">
        <w:rPr>
          <w:rFonts w:ascii="Times New Roman" w:hAnsi="Times New Roman"/>
          <w:color w:val="000000"/>
          <w:sz w:val="28"/>
          <w:szCs w:val="28"/>
          <w:lang w:val="uk-UA"/>
        </w:rPr>
        <w:t>нтацією на фінансові цінності (</w:t>
      </w:r>
      <w:r w:rsidR="006D0C1D">
        <w:rPr>
          <w:rFonts w:ascii="Times New Roman" w:hAnsi="Times New Roman"/>
          <w:color w:val="000000"/>
          <w:sz w:val="28"/>
          <w:szCs w:val="28"/>
        </w:rPr>
        <w:t>r</w:t>
      </w:r>
      <w:r w:rsidR="006D0C1D" w:rsidRPr="003E30B7">
        <w:rPr>
          <w:rFonts w:ascii="Times New Roman" w:hAnsi="Times New Roman"/>
          <w:color w:val="000000"/>
          <w:sz w:val="28"/>
          <w:szCs w:val="28"/>
          <w:lang w:val="uk-UA"/>
        </w:rPr>
        <w:t>=</w:t>
      </w:r>
      <w:r w:rsidR="00BB0B33">
        <w:rPr>
          <w:rFonts w:ascii="Times New Roman" w:hAnsi="Times New Roman"/>
          <w:color w:val="000000"/>
          <w:sz w:val="28"/>
          <w:szCs w:val="28"/>
          <w:lang w:val="uk-UA"/>
        </w:rPr>
        <w:t>-</w:t>
      </w:r>
      <w:r w:rsidR="006D0C1D" w:rsidRPr="003E30B7">
        <w:rPr>
          <w:rFonts w:ascii="Times New Roman" w:hAnsi="Times New Roman"/>
          <w:color w:val="000000"/>
          <w:sz w:val="28"/>
          <w:szCs w:val="28"/>
          <w:lang w:val="uk-UA"/>
        </w:rPr>
        <w:t>0,</w:t>
      </w:r>
      <w:r w:rsidR="006D0C1D">
        <w:rPr>
          <w:rFonts w:ascii="Times New Roman" w:hAnsi="Times New Roman"/>
          <w:color w:val="000000"/>
          <w:sz w:val="28"/>
          <w:szCs w:val="28"/>
          <w:lang w:val="uk-UA"/>
        </w:rPr>
        <w:t>33</w:t>
      </w:r>
      <w:r w:rsidR="006D0C1D" w:rsidRPr="003E30B7">
        <w:rPr>
          <w:rFonts w:ascii="Times New Roman" w:hAnsi="Times New Roman"/>
          <w:color w:val="000000"/>
          <w:sz w:val="28"/>
          <w:szCs w:val="28"/>
          <w:lang w:val="uk-UA"/>
        </w:rPr>
        <w:t>)</w:t>
      </w:r>
      <w:r w:rsidR="006D0C1D">
        <w:rPr>
          <w:rFonts w:ascii="Times New Roman" w:hAnsi="Times New Roman"/>
          <w:color w:val="000000"/>
          <w:sz w:val="28"/>
          <w:szCs w:val="28"/>
          <w:lang w:val="uk-UA"/>
        </w:rPr>
        <w:t xml:space="preserve">, </w:t>
      </w:r>
      <w:r w:rsidR="00106C22">
        <w:rPr>
          <w:rFonts w:ascii="Times New Roman" w:hAnsi="Times New Roman"/>
          <w:color w:val="000000"/>
          <w:sz w:val="28"/>
          <w:szCs w:val="28"/>
          <w:lang w:val="uk-UA"/>
        </w:rPr>
        <w:t xml:space="preserve">прагненням до </w:t>
      </w:r>
      <w:r w:rsidR="006D0C1D">
        <w:rPr>
          <w:rFonts w:ascii="Times New Roman" w:hAnsi="Times New Roman"/>
          <w:color w:val="000000"/>
          <w:sz w:val="28"/>
          <w:szCs w:val="28"/>
          <w:lang w:val="uk-UA"/>
        </w:rPr>
        <w:t>влади (</w:t>
      </w:r>
      <w:r w:rsidR="006D0C1D">
        <w:rPr>
          <w:rFonts w:ascii="Times New Roman" w:hAnsi="Times New Roman"/>
          <w:color w:val="000000"/>
          <w:sz w:val="28"/>
          <w:szCs w:val="28"/>
        </w:rPr>
        <w:t>r</w:t>
      </w:r>
      <w:r w:rsidR="00273083">
        <w:rPr>
          <w:rFonts w:ascii="Times New Roman" w:hAnsi="Times New Roman"/>
          <w:color w:val="000000"/>
          <w:sz w:val="28"/>
          <w:szCs w:val="28"/>
          <w:lang w:val="uk-UA"/>
        </w:rPr>
        <w:t> </w:t>
      </w:r>
      <w:r w:rsidR="006D0C1D" w:rsidRPr="003E30B7">
        <w:rPr>
          <w:rFonts w:ascii="Times New Roman" w:hAnsi="Times New Roman"/>
          <w:color w:val="000000"/>
          <w:sz w:val="28"/>
          <w:szCs w:val="28"/>
          <w:lang w:val="uk-UA"/>
        </w:rPr>
        <w:t>=</w:t>
      </w:r>
      <w:r w:rsidR="00BB0B33">
        <w:rPr>
          <w:rFonts w:ascii="Times New Roman" w:hAnsi="Times New Roman"/>
          <w:color w:val="000000"/>
          <w:sz w:val="28"/>
          <w:szCs w:val="28"/>
          <w:lang w:val="uk-UA"/>
        </w:rPr>
        <w:t>-</w:t>
      </w:r>
      <w:r w:rsidR="006D0C1D" w:rsidRPr="003E30B7">
        <w:rPr>
          <w:rFonts w:ascii="Times New Roman" w:hAnsi="Times New Roman"/>
          <w:color w:val="000000"/>
          <w:sz w:val="28"/>
          <w:szCs w:val="28"/>
          <w:lang w:val="uk-UA"/>
        </w:rPr>
        <w:t>0,</w:t>
      </w:r>
      <w:r w:rsidR="006D0C1D">
        <w:rPr>
          <w:rFonts w:ascii="Times New Roman" w:hAnsi="Times New Roman"/>
          <w:color w:val="000000"/>
          <w:sz w:val="28"/>
          <w:szCs w:val="28"/>
          <w:lang w:val="uk-UA"/>
        </w:rPr>
        <w:t>28</w:t>
      </w:r>
      <w:r w:rsidR="006D0C1D" w:rsidRPr="003E30B7">
        <w:rPr>
          <w:rFonts w:ascii="Times New Roman" w:hAnsi="Times New Roman"/>
          <w:color w:val="000000"/>
          <w:sz w:val="28"/>
          <w:szCs w:val="28"/>
          <w:lang w:val="uk-UA"/>
        </w:rPr>
        <w:t>)</w:t>
      </w:r>
      <w:r w:rsidR="006D0C1D">
        <w:rPr>
          <w:rFonts w:ascii="Times New Roman" w:hAnsi="Times New Roman"/>
          <w:color w:val="000000"/>
          <w:sz w:val="28"/>
          <w:szCs w:val="28"/>
          <w:lang w:val="uk-UA"/>
        </w:rPr>
        <w:t xml:space="preserve">. </w:t>
      </w:r>
      <w:r w:rsidR="001A38FD">
        <w:rPr>
          <w:rFonts w:ascii="Times New Roman" w:hAnsi="Times New Roman"/>
          <w:color w:val="000000"/>
          <w:sz w:val="28"/>
          <w:szCs w:val="28"/>
          <w:lang w:val="uk-UA"/>
        </w:rPr>
        <w:t>Ч</w:t>
      </w:r>
      <w:r w:rsidR="006D0C1D">
        <w:rPr>
          <w:rFonts w:ascii="Times New Roman" w:hAnsi="Times New Roman"/>
          <w:color w:val="000000"/>
          <w:sz w:val="28"/>
          <w:szCs w:val="28"/>
          <w:lang w:val="uk-UA"/>
        </w:rPr>
        <w:t>им більше жінка орієнтована на сімейні цін</w:t>
      </w:r>
      <w:r w:rsidR="001A38FD">
        <w:rPr>
          <w:rFonts w:ascii="Times New Roman" w:hAnsi="Times New Roman"/>
          <w:color w:val="000000"/>
          <w:sz w:val="28"/>
          <w:szCs w:val="28"/>
          <w:lang w:val="uk-UA"/>
        </w:rPr>
        <w:t xml:space="preserve">ності, прагне допомагати іншим й </w:t>
      </w:r>
      <w:r w:rsidR="006D0C1D">
        <w:rPr>
          <w:rFonts w:ascii="Times New Roman" w:hAnsi="Times New Roman"/>
          <w:color w:val="000000"/>
          <w:sz w:val="28"/>
          <w:szCs w:val="28"/>
          <w:lang w:val="uk-UA"/>
        </w:rPr>
        <w:t>чим менше переслідує власні інтереси, акцентується на матеріальній вигоді, орієнтована на влад</w:t>
      </w:r>
      <w:r w:rsidR="001A38FD">
        <w:rPr>
          <w:rFonts w:ascii="Times New Roman" w:hAnsi="Times New Roman"/>
          <w:color w:val="000000"/>
          <w:sz w:val="28"/>
          <w:szCs w:val="28"/>
          <w:lang w:val="uk-UA"/>
        </w:rPr>
        <w:t>у та домінування, тим ймовірнішим</w:t>
      </w:r>
      <w:r w:rsidR="006D0C1D">
        <w:rPr>
          <w:rFonts w:ascii="Times New Roman" w:hAnsi="Times New Roman"/>
          <w:color w:val="000000"/>
          <w:sz w:val="28"/>
          <w:szCs w:val="28"/>
          <w:lang w:val="uk-UA"/>
        </w:rPr>
        <w:t xml:space="preserve"> буде </w:t>
      </w:r>
      <w:r w:rsidR="001A38FD">
        <w:rPr>
          <w:rFonts w:ascii="Times New Roman" w:hAnsi="Times New Roman"/>
          <w:color w:val="000000"/>
          <w:sz w:val="28"/>
          <w:szCs w:val="28"/>
          <w:lang w:val="uk-UA"/>
        </w:rPr>
        <w:t xml:space="preserve">її </w:t>
      </w:r>
      <w:r w:rsidR="006D0C1D">
        <w:rPr>
          <w:rFonts w:ascii="Times New Roman" w:hAnsi="Times New Roman"/>
          <w:color w:val="000000"/>
          <w:sz w:val="28"/>
          <w:szCs w:val="28"/>
          <w:lang w:val="uk-UA"/>
        </w:rPr>
        <w:t>долуч</w:t>
      </w:r>
      <w:r w:rsidR="001A38FD">
        <w:rPr>
          <w:rFonts w:ascii="Times New Roman" w:hAnsi="Times New Roman"/>
          <w:color w:val="000000"/>
          <w:sz w:val="28"/>
          <w:szCs w:val="28"/>
          <w:lang w:val="uk-UA"/>
        </w:rPr>
        <w:t>ення</w:t>
      </w:r>
      <w:r w:rsidR="006D0C1D">
        <w:rPr>
          <w:rFonts w:ascii="Times New Roman" w:hAnsi="Times New Roman"/>
          <w:color w:val="000000"/>
          <w:sz w:val="28"/>
          <w:szCs w:val="28"/>
          <w:lang w:val="uk-UA"/>
        </w:rPr>
        <w:t xml:space="preserve"> до жіночого об’єднання за</w:t>
      </w:r>
      <w:r w:rsidR="001A38FD">
        <w:rPr>
          <w:rFonts w:ascii="Times New Roman" w:hAnsi="Times New Roman"/>
          <w:color w:val="000000"/>
          <w:sz w:val="28"/>
          <w:szCs w:val="28"/>
          <w:lang w:val="uk-UA"/>
        </w:rPr>
        <w:t>ради</w:t>
      </w:r>
      <w:r w:rsidR="006D0C1D">
        <w:rPr>
          <w:rFonts w:ascii="Times New Roman" w:hAnsi="Times New Roman"/>
          <w:color w:val="000000"/>
          <w:sz w:val="28"/>
          <w:szCs w:val="28"/>
          <w:lang w:val="uk-UA"/>
        </w:rPr>
        <w:t xml:space="preserve"> </w:t>
      </w:r>
      <w:r w:rsidR="00106C22">
        <w:rPr>
          <w:rFonts w:ascii="Times New Roman" w:hAnsi="Times New Roman"/>
          <w:color w:val="000000"/>
          <w:sz w:val="28"/>
          <w:szCs w:val="28"/>
          <w:lang w:val="uk-UA"/>
        </w:rPr>
        <w:t xml:space="preserve">соціального </w:t>
      </w:r>
      <w:r w:rsidR="006D0C1D">
        <w:rPr>
          <w:rFonts w:ascii="Times New Roman" w:hAnsi="Times New Roman"/>
          <w:color w:val="000000"/>
          <w:sz w:val="28"/>
          <w:szCs w:val="28"/>
          <w:lang w:val="uk-UA"/>
        </w:rPr>
        <w:t>служіння</w:t>
      </w:r>
      <w:r w:rsidR="0015382D">
        <w:rPr>
          <w:rFonts w:ascii="Times New Roman" w:hAnsi="Times New Roman"/>
          <w:color w:val="000000"/>
          <w:sz w:val="28"/>
          <w:szCs w:val="28"/>
          <w:lang w:val="uk-UA"/>
        </w:rPr>
        <w:t>;</w:t>
      </w:r>
    </w:p>
    <w:p w:rsidR="006D0C1D" w:rsidRPr="00FB130C" w:rsidRDefault="00106C22" w:rsidP="008313A9">
      <w:pPr>
        <w:pStyle w:val="a3"/>
        <w:numPr>
          <w:ilvl w:val="1"/>
          <w:numId w:val="30"/>
        </w:numPr>
        <w:autoSpaceDE w:val="0"/>
        <w:autoSpaceDN w:val="0"/>
        <w:adjustRightInd w:val="0"/>
        <w:spacing w:line="360" w:lineRule="auto"/>
        <w:ind w:left="709" w:firstLine="0"/>
        <w:rPr>
          <w:rStyle w:val="st"/>
          <w:rFonts w:ascii="Times New Roman" w:hAnsi="Times New Roman"/>
          <w:sz w:val="28"/>
          <w:szCs w:val="28"/>
          <w:lang w:val="uk-UA"/>
        </w:rPr>
      </w:pPr>
      <w:r w:rsidRPr="003E30B7">
        <w:rPr>
          <w:rFonts w:ascii="Times New Roman" w:hAnsi="Times New Roman"/>
          <w:color w:val="000000"/>
          <w:sz w:val="28"/>
          <w:szCs w:val="28"/>
          <w:lang w:val="uk-UA"/>
        </w:rPr>
        <w:t>між</w:t>
      </w:r>
      <w:r>
        <w:rPr>
          <w:rFonts w:ascii="Times New Roman" w:hAnsi="Times New Roman"/>
          <w:bCs/>
          <w:iCs/>
          <w:color w:val="000000"/>
          <w:sz w:val="28"/>
          <w:szCs w:val="28"/>
          <w:lang w:val="uk-UA"/>
        </w:rPr>
        <w:t xml:space="preserve"> </w:t>
      </w:r>
      <w:r w:rsidRPr="004838B4">
        <w:rPr>
          <w:rFonts w:ascii="Times New Roman" w:hAnsi="Times New Roman"/>
          <w:sz w:val="28"/>
          <w:szCs w:val="28"/>
          <w:lang w:val="uk-UA"/>
        </w:rPr>
        <w:t xml:space="preserve">залученням до громадського об’єднання </w:t>
      </w:r>
      <w:r w:rsidR="006D0C1D" w:rsidRPr="004838B4">
        <w:rPr>
          <w:rFonts w:ascii="Times New Roman" w:hAnsi="Times New Roman"/>
          <w:sz w:val="28"/>
          <w:szCs w:val="28"/>
          <w:lang w:val="uk-UA"/>
        </w:rPr>
        <w:t>задля приналежності до референтної групи</w:t>
      </w:r>
      <w:r w:rsidR="006D0C1D">
        <w:rPr>
          <w:rFonts w:ascii="Times New Roman" w:hAnsi="Times New Roman"/>
          <w:i/>
          <w:sz w:val="28"/>
          <w:szCs w:val="28"/>
          <w:lang w:val="uk-UA"/>
        </w:rPr>
        <w:t xml:space="preserve"> </w:t>
      </w:r>
      <w:r w:rsidR="006D0C1D" w:rsidRPr="008101E5">
        <w:rPr>
          <w:rFonts w:ascii="Times New Roman" w:hAnsi="Times New Roman"/>
          <w:sz w:val="28"/>
          <w:szCs w:val="28"/>
          <w:lang w:val="uk-UA"/>
        </w:rPr>
        <w:t xml:space="preserve">й </w:t>
      </w:r>
      <w:r w:rsidR="006D0C1D">
        <w:rPr>
          <w:rFonts w:ascii="Times New Roman" w:hAnsi="Times New Roman"/>
          <w:color w:val="000000"/>
          <w:sz w:val="28"/>
          <w:szCs w:val="28"/>
          <w:lang w:val="uk-UA"/>
        </w:rPr>
        <w:t xml:space="preserve">мотивацією успіху </w:t>
      </w:r>
      <w:r w:rsidR="00BC4E72">
        <w:rPr>
          <w:rFonts w:ascii="Times New Roman" w:hAnsi="Times New Roman"/>
          <w:color w:val="000000"/>
          <w:sz w:val="28"/>
          <w:szCs w:val="28"/>
          <w:lang w:val="uk-UA"/>
        </w:rPr>
        <w:t>в</w:t>
      </w:r>
      <w:r w:rsidR="006D0C1D">
        <w:rPr>
          <w:rFonts w:ascii="Times New Roman" w:hAnsi="Times New Roman"/>
          <w:color w:val="000000"/>
          <w:sz w:val="28"/>
          <w:szCs w:val="28"/>
          <w:lang w:val="uk-UA"/>
        </w:rPr>
        <w:t xml:space="preserve"> цілому (</w:t>
      </w:r>
      <w:r w:rsidR="006D0C1D">
        <w:rPr>
          <w:rFonts w:ascii="Times New Roman" w:hAnsi="Times New Roman"/>
          <w:color w:val="000000"/>
          <w:sz w:val="28"/>
          <w:szCs w:val="28"/>
        </w:rPr>
        <w:t>r</w:t>
      </w:r>
      <w:r w:rsidR="006D0C1D" w:rsidRPr="008A6AB1">
        <w:rPr>
          <w:rFonts w:ascii="Times New Roman" w:hAnsi="Times New Roman"/>
          <w:color w:val="000000"/>
          <w:sz w:val="28"/>
          <w:szCs w:val="28"/>
          <w:lang w:val="uk-UA"/>
        </w:rPr>
        <w:t>=0,</w:t>
      </w:r>
      <w:r w:rsidR="00740DC7">
        <w:rPr>
          <w:rFonts w:ascii="Times New Roman" w:hAnsi="Times New Roman"/>
          <w:color w:val="000000"/>
          <w:sz w:val="28"/>
          <w:szCs w:val="28"/>
          <w:lang w:val="uk-UA"/>
        </w:rPr>
        <w:t>47), мотивом а</w:t>
      </w:r>
      <w:r w:rsidR="006D0C1D">
        <w:rPr>
          <w:rFonts w:ascii="Times New Roman" w:hAnsi="Times New Roman"/>
          <w:color w:val="000000"/>
          <w:sz w:val="28"/>
          <w:szCs w:val="28"/>
          <w:lang w:val="uk-UA"/>
        </w:rPr>
        <w:t>філіації (</w:t>
      </w:r>
      <w:r w:rsidR="006D0C1D">
        <w:rPr>
          <w:rFonts w:ascii="Times New Roman" w:hAnsi="Times New Roman"/>
          <w:color w:val="000000"/>
          <w:sz w:val="28"/>
          <w:szCs w:val="28"/>
        </w:rPr>
        <w:t>r</w:t>
      </w:r>
      <w:r w:rsidR="006D0C1D">
        <w:rPr>
          <w:rFonts w:ascii="Times New Roman" w:hAnsi="Times New Roman"/>
          <w:color w:val="000000"/>
          <w:sz w:val="28"/>
          <w:szCs w:val="28"/>
          <w:lang w:val="uk-UA"/>
        </w:rPr>
        <w:t>=0,34), мотивом утвердження статусу у суспільстві (</w:t>
      </w:r>
      <w:r w:rsidR="006D0C1D">
        <w:rPr>
          <w:rFonts w:ascii="Times New Roman" w:hAnsi="Times New Roman"/>
          <w:color w:val="000000"/>
          <w:sz w:val="28"/>
          <w:szCs w:val="28"/>
        </w:rPr>
        <w:t>r</w:t>
      </w:r>
      <w:r w:rsidR="00273083">
        <w:rPr>
          <w:rFonts w:ascii="Times New Roman" w:hAnsi="Times New Roman"/>
          <w:color w:val="000000"/>
          <w:sz w:val="28"/>
          <w:szCs w:val="28"/>
          <w:lang w:val="uk-UA"/>
        </w:rPr>
        <w:t> </w:t>
      </w:r>
      <w:r w:rsidR="006D0C1D" w:rsidRPr="00E46D79">
        <w:rPr>
          <w:rFonts w:ascii="Times New Roman" w:hAnsi="Times New Roman"/>
          <w:color w:val="000000"/>
          <w:sz w:val="28"/>
          <w:szCs w:val="28"/>
          <w:lang w:val="uk-UA"/>
        </w:rPr>
        <w:t>=0,</w:t>
      </w:r>
      <w:r w:rsidR="006D0C1D">
        <w:rPr>
          <w:rFonts w:ascii="Times New Roman" w:hAnsi="Times New Roman"/>
          <w:color w:val="000000"/>
          <w:sz w:val="28"/>
          <w:szCs w:val="28"/>
          <w:lang w:val="uk-UA"/>
        </w:rPr>
        <w:t xml:space="preserve">33), </w:t>
      </w:r>
      <w:r w:rsidR="006D0C1D">
        <w:rPr>
          <w:rFonts w:ascii="Times New Roman" w:hAnsi="Times New Roman"/>
          <w:sz w:val="28"/>
          <w:szCs w:val="28"/>
          <w:lang w:val="uk-UA"/>
        </w:rPr>
        <w:t xml:space="preserve">творчою активністю </w:t>
      </w:r>
      <w:r w:rsidR="006D0C1D" w:rsidRPr="00E46D79">
        <w:rPr>
          <w:rFonts w:ascii="Times New Roman" w:hAnsi="Times New Roman"/>
          <w:color w:val="000000"/>
          <w:sz w:val="28"/>
          <w:szCs w:val="28"/>
          <w:lang w:val="uk-UA"/>
        </w:rPr>
        <w:t>(</w:t>
      </w:r>
      <w:r w:rsidR="006D0C1D">
        <w:rPr>
          <w:rFonts w:ascii="Times New Roman" w:hAnsi="Times New Roman"/>
          <w:color w:val="000000"/>
          <w:sz w:val="28"/>
          <w:szCs w:val="28"/>
        </w:rPr>
        <w:t>r</w:t>
      </w:r>
      <w:r w:rsidR="006D0C1D" w:rsidRPr="00E46D79">
        <w:rPr>
          <w:rFonts w:ascii="Times New Roman" w:hAnsi="Times New Roman"/>
          <w:color w:val="000000"/>
          <w:sz w:val="28"/>
          <w:szCs w:val="28"/>
          <w:lang w:val="uk-UA"/>
        </w:rPr>
        <w:t>=0,</w:t>
      </w:r>
      <w:r w:rsidR="006D0C1D">
        <w:rPr>
          <w:rFonts w:ascii="Times New Roman" w:hAnsi="Times New Roman"/>
          <w:color w:val="000000"/>
          <w:sz w:val="28"/>
          <w:szCs w:val="28"/>
          <w:lang w:val="uk-UA"/>
        </w:rPr>
        <w:t>30</w:t>
      </w:r>
      <w:r w:rsidR="006D0C1D" w:rsidRPr="00E46D79">
        <w:rPr>
          <w:rFonts w:ascii="Times New Roman" w:hAnsi="Times New Roman"/>
          <w:color w:val="000000"/>
          <w:sz w:val="28"/>
          <w:szCs w:val="28"/>
          <w:lang w:val="uk-UA"/>
        </w:rPr>
        <w:t>)</w:t>
      </w:r>
      <w:r w:rsidR="006D0C1D">
        <w:rPr>
          <w:rFonts w:ascii="Times New Roman" w:hAnsi="Times New Roman"/>
          <w:color w:val="000000"/>
          <w:sz w:val="28"/>
          <w:szCs w:val="28"/>
          <w:lang w:val="uk-UA"/>
        </w:rPr>
        <w:t xml:space="preserve">, задоволенням </w:t>
      </w:r>
      <w:r w:rsidR="006D0C1D" w:rsidRPr="008A6AB1">
        <w:rPr>
          <w:rFonts w:ascii="Times New Roman" w:hAnsi="Times New Roman"/>
          <w:color w:val="000000"/>
          <w:sz w:val="28"/>
          <w:szCs w:val="28"/>
          <w:lang w:val="uk-UA"/>
        </w:rPr>
        <w:t>роботою (</w:t>
      </w:r>
      <w:r w:rsidR="006D0C1D">
        <w:rPr>
          <w:rFonts w:ascii="Times New Roman" w:hAnsi="Times New Roman"/>
          <w:color w:val="000000"/>
          <w:sz w:val="28"/>
          <w:szCs w:val="28"/>
        </w:rPr>
        <w:t>r</w:t>
      </w:r>
      <w:r w:rsidR="006D0C1D" w:rsidRPr="00E46D79">
        <w:rPr>
          <w:rFonts w:ascii="Times New Roman" w:hAnsi="Times New Roman"/>
          <w:color w:val="000000"/>
          <w:sz w:val="28"/>
          <w:szCs w:val="28"/>
          <w:lang w:val="uk-UA"/>
        </w:rPr>
        <w:t>=</w:t>
      </w:r>
      <w:r w:rsidR="006D0C1D" w:rsidRPr="008A6AB1">
        <w:rPr>
          <w:rFonts w:ascii="Times New Roman" w:hAnsi="Times New Roman"/>
          <w:color w:val="000000"/>
          <w:sz w:val="28"/>
          <w:szCs w:val="28"/>
          <w:lang w:val="uk-UA"/>
        </w:rPr>
        <w:t>0,30)</w:t>
      </w:r>
      <w:r w:rsidR="006D0C1D">
        <w:rPr>
          <w:rFonts w:ascii="Times New Roman" w:hAnsi="Times New Roman"/>
          <w:color w:val="000000"/>
          <w:sz w:val="28"/>
          <w:szCs w:val="28"/>
          <w:lang w:val="uk-UA"/>
        </w:rPr>
        <w:t>, мотивом соціальної корисності (</w:t>
      </w:r>
      <w:r w:rsidR="006D0C1D">
        <w:rPr>
          <w:rFonts w:ascii="Times New Roman" w:hAnsi="Times New Roman"/>
          <w:color w:val="000000"/>
          <w:sz w:val="28"/>
          <w:szCs w:val="28"/>
        </w:rPr>
        <w:t>r</w:t>
      </w:r>
      <w:r w:rsidR="006D0C1D" w:rsidRPr="00E46D79">
        <w:rPr>
          <w:rFonts w:ascii="Times New Roman" w:hAnsi="Times New Roman"/>
          <w:color w:val="000000"/>
          <w:sz w:val="28"/>
          <w:szCs w:val="28"/>
          <w:lang w:val="uk-UA"/>
        </w:rPr>
        <w:t>=0,</w:t>
      </w:r>
      <w:r w:rsidR="006D0C1D">
        <w:rPr>
          <w:rFonts w:ascii="Times New Roman" w:hAnsi="Times New Roman"/>
          <w:color w:val="000000"/>
          <w:sz w:val="28"/>
          <w:szCs w:val="28"/>
          <w:lang w:val="uk-UA"/>
        </w:rPr>
        <w:t xml:space="preserve">29). Тут в основі </w:t>
      </w:r>
      <w:r w:rsidR="006D0C1D" w:rsidRPr="00FB130C">
        <w:rPr>
          <w:rFonts w:ascii="Times New Roman" w:hAnsi="Times New Roman"/>
          <w:sz w:val="28"/>
          <w:szCs w:val="28"/>
          <w:lang w:val="uk-UA"/>
        </w:rPr>
        <w:t xml:space="preserve">громадської участі лежить високе прагнення переживати моменти успіху, </w:t>
      </w:r>
      <w:r w:rsidR="006D0C1D" w:rsidRPr="00FB130C">
        <w:rPr>
          <w:rStyle w:val="st"/>
          <w:rFonts w:ascii="Times New Roman" w:hAnsi="Times New Roman"/>
          <w:sz w:val="28"/>
          <w:szCs w:val="28"/>
          <w:lang w:val="uk-UA"/>
        </w:rPr>
        <w:t xml:space="preserve">перебувати </w:t>
      </w:r>
      <w:r w:rsidR="001A38FD">
        <w:rPr>
          <w:rStyle w:val="st"/>
          <w:rFonts w:ascii="Times New Roman" w:hAnsi="Times New Roman"/>
          <w:sz w:val="28"/>
          <w:szCs w:val="28"/>
          <w:lang w:val="uk-UA"/>
        </w:rPr>
        <w:t>у</w:t>
      </w:r>
      <w:r w:rsidR="006D0C1D" w:rsidRPr="005A1B87">
        <w:rPr>
          <w:rStyle w:val="st"/>
          <w:rFonts w:ascii="Times New Roman" w:hAnsi="Times New Roman"/>
          <w:sz w:val="28"/>
          <w:szCs w:val="28"/>
          <w:lang w:val="uk-UA"/>
        </w:rPr>
        <w:t xml:space="preserve"> товаристві інших людей, </w:t>
      </w:r>
      <w:r w:rsidR="006D0C1D" w:rsidRPr="00FB130C">
        <w:rPr>
          <w:rStyle w:val="st"/>
          <w:rFonts w:ascii="Times New Roman" w:hAnsi="Times New Roman"/>
          <w:sz w:val="28"/>
          <w:szCs w:val="28"/>
          <w:lang w:val="uk-UA"/>
        </w:rPr>
        <w:t>реаліз</w:t>
      </w:r>
      <w:r w:rsidR="001A38FD">
        <w:rPr>
          <w:rStyle w:val="st"/>
          <w:rFonts w:ascii="Times New Roman" w:hAnsi="Times New Roman"/>
          <w:sz w:val="28"/>
          <w:szCs w:val="28"/>
          <w:lang w:val="uk-UA"/>
        </w:rPr>
        <w:t>ов</w:t>
      </w:r>
      <w:r w:rsidR="006D0C1D" w:rsidRPr="00FB130C">
        <w:rPr>
          <w:rStyle w:val="st"/>
          <w:rFonts w:ascii="Times New Roman" w:hAnsi="Times New Roman"/>
          <w:sz w:val="28"/>
          <w:szCs w:val="28"/>
          <w:lang w:val="uk-UA"/>
        </w:rPr>
        <w:t xml:space="preserve">увати творчий потенціал, приносити своєю діяльністю користь іншим. </w:t>
      </w:r>
    </w:p>
    <w:p w:rsidR="006D0C1D" w:rsidRDefault="00B37B0E" w:rsidP="00A416C8">
      <w:pPr>
        <w:pStyle w:val="a3"/>
        <w:autoSpaceDE w:val="0"/>
        <w:autoSpaceDN w:val="0"/>
        <w:adjustRightInd w:val="0"/>
        <w:spacing w:line="360" w:lineRule="auto"/>
        <w:ind w:left="0" w:firstLine="708"/>
        <w:rPr>
          <w:rFonts w:ascii="Times New Roman" w:hAnsi="Times New Roman"/>
          <w:sz w:val="28"/>
          <w:szCs w:val="28"/>
          <w:lang w:val="uk-UA"/>
        </w:rPr>
      </w:pPr>
      <w:r w:rsidRPr="00B81393">
        <w:rPr>
          <w:rFonts w:ascii="Times New Roman" w:hAnsi="Times New Roman"/>
          <w:sz w:val="28"/>
          <w:szCs w:val="28"/>
          <w:lang w:val="uk-UA"/>
        </w:rPr>
        <w:t>Отже</w:t>
      </w:r>
      <w:r w:rsidR="006D0C1D" w:rsidRPr="00B81393">
        <w:rPr>
          <w:rFonts w:ascii="Times New Roman" w:hAnsi="Times New Roman"/>
          <w:sz w:val="28"/>
          <w:szCs w:val="28"/>
          <w:lang w:val="uk-UA"/>
        </w:rPr>
        <w:t xml:space="preserve">, </w:t>
      </w:r>
      <w:r w:rsidR="00B81393">
        <w:rPr>
          <w:rFonts w:ascii="Times New Roman" w:hAnsi="Times New Roman"/>
          <w:spacing w:val="4"/>
          <w:sz w:val="28"/>
          <w:szCs w:val="28"/>
          <w:lang w:val="uk-UA"/>
        </w:rPr>
        <w:t>е</w:t>
      </w:r>
      <w:r w:rsidR="00B81393" w:rsidRPr="00B81393">
        <w:rPr>
          <w:rFonts w:ascii="Times New Roman" w:hAnsi="Times New Roman"/>
          <w:spacing w:val="4"/>
          <w:sz w:val="28"/>
          <w:szCs w:val="28"/>
        </w:rPr>
        <w:t xml:space="preserve">тап підготовки передбачав підбір методичного інструментарію та проведення пілотажного дослідження за участю 100 жінок. </w:t>
      </w:r>
      <w:r w:rsidR="00633C97">
        <w:rPr>
          <w:rFonts w:ascii="Times New Roman" w:hAnsi="Times New Roman"/>
          <w:sz w:val="28"/>
          <w:szCs w:val="28"/>
          <w:lang w:val="uk-UA"/>
        </w:rPr>
        <w:t>О</w:t>
      </w:r>
      <w:r w:rsidR="006D0C1D">
        <w:rPr>
          <w:rFonts w:ascii="Times New Roman" w:hAnsi="Times New Roman"/>
          <w:sz w:val="28"/>
          <w:szCs w:val="28"/>
          <w:lang w:val="uk-UA"/>
        </w:rPr>
        <w:t>бр</w:t>
      </w:r>
      <w:r w:rsidR="00D2556E">
        <w:rPr>
          <w:rFonts w:ascii="Times New Roman" w:hAnsi="Times New Roman"/>
          <w:sz w:val="28"/>
          <w:szCs w:val="28"/>
          <w:lang w:val="uk-UA"/>
        </w:rPr>
        <w:t xml:space="preserve">аний методичний інструментарій </w:t>
      </w:r>
      <w:r w:rsidR="006D0C1D">
        <w:rPr>
          <w:rFonts w:ascii="Times New Roman" w:hAnsi="Times New Roman"/>
          <w:sz w:val="28"/>
          <w:szCs w:val="28"/>
          <w:lang w:val="uk-UA"/>
        </w:rPr>
        <w:t>дозволя</w:t>
      </w:r>
      <w:r w:rsidR="00D2556E">
        <w:rPr>
          <w:rFonts w:ascii="Times New Roman" w:hAnsi="Times New Roman"/>
          <w:sz w:val="28"/>
          <w:szCs w:val="28"/>
          <w:lang w:val="uk-UA"/>
        </w:rPr>
        <w:t>є</w:t>
      </w:r>
      <w:r w:rsidR="006D0C1D">
        <w:rPr>
          <w:rFonts w:ascii="Times New Roman" w:hAnsi="Times New Roman"/>
          <w:sz w:val="28"/>
          <w:szCs w:val="28"/>
          <w:lang w:val="uk-UA"/>
        </w:rPr>
        <w:t xml:space="preserve"> сподіватись на отримання ширшого спектру даних про </w:t>
      </w:r>
      <w:r w:rsidR="00024F3D">
        <w:rPr>
          <w:rFonts w:ascii="Times New Roman" w:hAnsi="Times New Roman"/>
          <w:sz w:val="28"/>
          <w:szCs w:val="28"/>
          <w:lang w:val="uk-UA"/>
        </w:rPr>
        <w:t xml:space="preserve">основні </w:t>
      </w:r>
      <w:r w:rsidR="00FB1448">
        <w:rPr>
          <w:rFonts w:ascii="Times New Roman" w:hAnsi="Times New Roman"/>
          <w:sz w:val="28"/>
          <w:szCs w:val="28"/>
          <w:lang w:val="uk-UA"/>
        </w:rPr>
        <w:t xml:space="preserve">соціально-психологічні </w:t>
      </w:r>
      <w:r w:rsidR="006D0C1D">
        <w:rPr>
          <w:rFonts w:ascii="Times New Roman" w:hAnsi="Times New Roman"/>
          <w:sz w:val="28"/>
          <w:szCs w:val="28"/>
          <w:lang w:val="uk-UA"/>
        </w:rPr>
        <w:t xml:space="preserve">чинники участі жінок у </w:t>
      </w:r>
      <w:r w:rsidR="00106C22">
        <w:rPr>
          <w:rFonts w:ascii="Times New Roman" w:hAnsi="Times New Roman"/>
          <w:sz w:val="28"/>
          <w:szCs w:val="28"/>
          <w:lang w:val="uk-UA"/>
        </w:rPr>
        <w:t xml:space="preserve">діяльності </w:t>
      </w:r>
      <w:r w:rsidR="006D0C1D">
        <w:rPr>
          <w:rFonts w:ascii="Times New Roman" w:hAnsi="Times New Roman"/>
          <w:sz w:val="28"/>
          <w:szCs w:val="28"/>
          <w:lang w:val="uk-UA"/>
        </w:rPr>
        <w:t>жіночих громадських об</w:t>
      </w:r>
      <w:r w:rsidR="006D0C1D" w:rsidRPr="00FA36AE">
        <w:rPr>
          <w:rFonts w:ascii="Times New Roman" w:hAnsi="Times New Roman"/>
          <w:sz w:val="28"/>
          <w:szCs w:val="28"/>
          <w:lang w:val="uk-UA"/>
        </w:rPr>
        <w:t>’</w:t>
      </w:r>
      <w:r w:rsidR="006D0C1D">
        <w:rPr>
          <w:rFonts w:ascii="Times New Roman" w:hAnsi="Times New Roman"/>
          <w:sz w:val="28"/>
          <w:szCs w:val="28"/>
          <w:lang w:val="uk-UA"/>
        </w:rPr>
        <w:t>єднан</w:t>
      </w:r>
      <w:r w:rsidR="00106C22">
        <w:rPr>
          <w:rFonts w:ascii="Times New Roman" w:hAnsi="Times New Roman"/>
          <w:sz w:val="28"/>
          <w:szCs w:val="28"/>
          <w:lang w:val="uk-UA"/>
        </w:rPr>
        <w:t>ь</w:t>
      </w:r>
      <w:r w:rsidR="006D0C1D">
        <w:rPr>
          <w:rFonts w:ascii="Times New Roman" w:hAnsi="Times New Roman"/>
          <w:sz w:val="28"/>
          <w:szCs w:val="28"/>
          <w:lang w:val="uk-UA"/>
        </w:rPr>
        <w:t xml:space="preserve">. </w:t>
      </w:r>
    </w:p>
    <w:p w:rsidR="006D0C1D" w:rsidRPr="00F40002" w:rsidRDefault="00D322D2" w:rsidP="000F0C0D">
      <w:pPr>
        <w:pStyle w:val="a4"/>
        <w:spacing w:line="360" w:lineRule="auto"/>
        <w:ind w:firstLine="709"/>
        <w:rPr>
          <w:rFonts w:ascii="Times New Roman" w:hAnsi="Times New Roman"/>
          <w:b/>
          <w:color w:val="auto"/>
          <w:sz w:val="28"/>
          <w:szCs w:val="28"/>
          <w:lang w:val="uk-UA"/>
        </w:rPr>
      </w:pPr>
      <w:r>
        <w:rPr>
          <w:rFonts w:ascii="Times New Roman" w:hAnsi="Times New Roman"/>
          <w:b/>
          <w:color w:val="auto"/>
          <w:sz w:val="28"/>
          <w:szCs w:val="28"/>
          <w:lang w:val="uk-UA"/>
        </w:rPr>
        <w:br w:type="page"/>
      </w:r>
      <w:r w:rsidR="006D0C1D">
        <w:rPr>
          <w:rFonts w:ascii="Times New Roman" w:hAnsi="Times New Roman"/>
          <w:b/>
          <w:color w:val="auto"/>
          <w:sz w:val="28"/>
          <w:szCs w:val="28"/>
          <w:lang w:val="uk-UA"/>
        </w:rPr>
        <w:t>2.</w:t>
      </w:r>
      <w:r w:rsidR="002802E2">
        <w:rPr>
          <w:rFonts w:ascii="Times New Roman" w:hAnsi="Times New Roman"/>
          <w:b/>
          <w:color w:val="auto"/>
          <w:sz w:val="28"/>
          <w:szCs w:val="28"/>
          <w:lang w:val="uk-UA"/>
        </w:rPr>
        <w:t>2</w:t>
      </w:r>
      <w:r w:rsidR="006D0C1D" w:rsidRPr="00F40002">
        <w:rPr>
          <w:rFonts w:ascii="Times New Roman" w:hAnsi="Times New Roman"/>
          <w:b/>
          <w:color w:val="auto"/>
          <w:sz w:val="28"/>
          <w:szCs w:val="28"/>
          <w:lang w:val="uk-UA"/>
        </w:rPr>
        <w:t xml:space="preserve"> Загальна характеристика досліджуваних та пр</w:t>
      </w:r>
      <w:r w:rsidR="006D0C1D">
        <w:rPr>
          <w:rFonts w:ascii="Times New Roman" w:hAnsi="Times New Roman"/>
          <w:b/>
          <w:color w:val="auto"/>
          <w:sz w:val="28"/>
          <w:szCs w:val="28"/>
          <w:lang w:val="uk-UA"/>
        </w:rPr>
        <w:t>оцедури проведення дослідження</w:t>
      </w:r>
    </w:p>
    <w:p w:rsidR="00811E07" w:rsidRPr="009314D8" w:rsidRDefault="00811E07" w:rsidP="000F0C0D">
      <w:pPr>
        <w:pStyle w:val="a4"/>
        <w:spacing w:line="360" w:lineRule="auto"/>
        <w:ind w:firstLine="0"/>
        <w:rPr>
          <w:rFonts w:ascii="Times New Roman" w:hAnsi="Times New Roman"/>
          <w:color w:val="auto"/>
          <w:sz w:val="28"/>
          <w:szCs w:val="28"/>
          <w:lang w:val="uk-UA"/>
        </w:rPr>
      </w:pPr>
    </w:p>
    <w:p w:rsidR="006D0C1D" w:rsidRPr="00C530A4" w:rsidRDefault="00016F2C" w:rsidP="00865555">
      <w:pPr>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На основному етапі у </w:t>
      </w:r>
      <w:r w:rsidR="006D0C1D">
        <w:rPr>
          <w:rFonts w:ascii="Times New Roman" w:hAnsi="Times New Roman"/>
          <w:sz w:val="28"/>
          <w:szCs w:val="28"/>
          <w:lang w:val="uk-UA"/>
        </w:rPr>
        <w:t>дос</w:t>
      </w:r>
      <w:r w:rsidR="00F071A4">
        <w:rPr>
          <w:rFonts w:ascii="Times New Roman" w:hAnsi="Times New Roman"/>
          <w:sz w:val="28"/>
          <w:szCs w:val="28"/>
          <w:lang w:val="uk-UA"/>
        </w:rPr>
        <w:t>лідженні взяли участь 300 жінок</w:t>
      </w:r>
      <w:r w:rsidR="006D0C1D">
        <w:rPr>
          <w:rFonts w:ascii="Times New Roman" w:hAnsi="Times New Roman"/>
          <w:sz w:val="28"/>
          <w:szCs w:val="28"/>
          <w:lang w:val="uk-UA"/>
        </w:rPr>
        <w:t xml:space="preserve"> віком від 17 до 58 років</w:t>
      </w:r>
      <w:r w:rsidR="004E4D94">
        <w:rPr>
          <w:rFonts w:ascii="Times New Roman" w:hAnsi="Times New Roman"/>
          <w:sz w:val="28"/>
          <w:szCs w:val="28"/>
          <w:lang w:val="uk-UA"/>
        </w:rPr>
        <w:t>, що проживають у м. Львові та Львівській області</w:t>
      </w:r>
      <w:r w:rsidR="006D0C1D">
        <w:rPr>
          <w:rFonts w:ascii="Times New Roman" w:hAnsi="Times New Roman"/>
          <w:sz w:val="28"/>
          <w:szCs w:val="28"/>
          <w:lang w:val="uk-UA"/>
        </w:rPr>
        <w:t xml:space="preserve">. Половина </w:t>
      </w:r>
      <w:r w:rsidR="008451BE">
        <w:rPr>
          <w:rFonts w:ascii="Times New Roman" w:hAnsi="Times New Roman"/>
          <w:sz w:val="28"/>
          <w:szCs w:val="28"/>
          <w:lang w:val="uk-UA"/>
        </w:rPr>
        <w:t xml:space="preserve">досліджуваних </w:t>
      </w:r>
      <w:r w:rsidR="006D0C1D">
        <w:rPr>
          <w:rFonts w:ascii="Times New Roman" w:hAnsi="Times New Roman"/>
          <w:sz w:val="28"/>
          <w:szCs w:val="28"/>
          <w:lang w:val="uk-UA"/>
        </w:rPr>
        <w:t>беруть участь</w:t>
      </w:r>
      <w:r w:rsidR="006D0C1D">
        <w:rPr>
          <w:rFonts w:ascii="Times New Roman" w:hAnsi="Times New Roman"/>
          <w:i/>
          <w:sz w:val="28"/>
          <w:szCs w:val="28"/>
          <w:lang w:val="uk-UA"/>
        </w:rPr>
        <w:t xml:space="preserve"> </w:t>
      </w:r>
      <w:r w:rsidR="006D0C1D">
        <w:rPr>
          <w:rFonts w:ascii="Times New Roman" w:hAnsi="Times New Roman"/>
          <w:sz w:val="28"/>
          <w:szCs w:val="28"/>
          <w:lang w:val="uk-UA"/>
        </w:rPr>
        <w:t>у</w:t>
      </w:r>
      <w:r w:rsidR="006D0C1D">
        <w:rPr>
          <w:rFonts w:ascii="Times New Roman" w:hAnsi="Times New Roman"/>
          <w:i/>
          <w:sz w:val="28"/>
          <w:szCs w:val="28"/>
          <w:lang w:val="uk-UA"/>
        </w:rPr>
        <w:t xml:space="preserve"> </w:t>
      </w:r>
      <w:r w:rsidR="00FE6AC7">
        <w:rPr>
          <w:rFonts w:ascii="Times New Roman" w:hAnsi="Times New Roman"/>
          <w:sz w:val="28"/>
          <w:szCs w:val="28"/>
          <w:lang w:val="uk-UA"/>
        </w:rPr>
        <w:t>громадських об’єднаннях</w:t>
      </w:r>
      <w:r w:rsidR="006D0C1D">
        <w:rPr>
          <w:rFonts w:ascii="Times New Roman" w:hAnsi="Times New Roman"/>
          <w:sz w:val="28"/>
          <w:szCs w:val="28"/>
          <w:lang w:val="uk-UA"/>
        </w:rPr>
        <w:t xml:space="preserve"> різного спрямування</w:t>
      </w:r>
      <w:r w:rsidR="008451BE">
        <w:rPr>
          <w:rFonts w:ascii="Times New Roman" w:hAnsi="Times New Roman"/>
          <w:sz w:val="28"/>
          <w:szCs w:val="28"/>
          <w:lang w:val="uk-UA"/>
        </w:rPr>
        <w:t xml:space="preserve"> (далі громадські діячки)</w:t>
      </w:r>
      <w:r w:rsidR="006D0C1D">
        <w:rPr>
          <w:rFonts w:ascii="Times New Roman" w:hAnsi="Times New Roman"/>
          <w:sz w:val="28"/>
          <w:szCs w:val="28"/>
          <w:lang w:val="uk-UA"/>
        </w:rPr>
        <w:t xml:space="preserve">, інші 150 осіб – не є активними у громадській діяльності. </w:t>
      </w:r>
    </w:p>
    <w:p w:rsidR="00AD6E92" w:rsidRDefault="006D0C1D" w:rsidP="00CE60EF">
      <w:pPr>
        <w:autoSpaceDE w:val="0"/>
        <w:autoSpaceDN w:val="0"/>
        <w:adjustRightInd w:val="0"/>
        <w:spacing w:after="0" w:line="360" w:lineRule="auto"/>
        <w:ind w:firstLine="709"/>
        <w:rPr>
          <w:rFonts w:ascii="Times New Roman" w:hAnsi="Times New Roman"/>
          <w:sz w:val="28"/>
          <w:szCs w:val="28"/>
          <w:lang w:val="uk-UA"/>
        </w:rPr>
      </w:pPr>
      <w:r>
        <w:rPr>
          <w:rFonts w:ascii="Times New Roman" w:hAnsi="Times New Roman"/>
          <w:sz w:val="28"/>
          <w:szCs w:val="28"/>
          <w:lang w:val="uk-UA" w:eastAsia="ru-RU"/>
        </w:rPr>
        <w:t>У дослідженні жіночі об’єднання п</w:t>
      </w:r>
      <w:r w:rsidR="00686FCC">
        <w:rPr>
          <w:rFonts w:ascii="Times New Roman" w:hAnsi="Times New Roman"/>
          <w:sz w:val="28"/>
          <w:szCs w:val="28"/>
          <w:lang w:val="uk-UA" w:eastAsia="ru-RU"/>
        </w:rPr>
        <w:t>редставлені різнорідно (рис. 2.</w:t>
      </w:r>
      <w:r w:rsidR="00FF5B16">
        <w:rPr>
          <w:rFonts w:ascii="Times New Roman" w:hAnsi="Times New Roman"/>
          <w:sz w:val="28"/>
          <w:szCs w:val="28"/>
          <w:lang w:val="uk-UA" w:eastAsia="ru-RU"/>
        </w:rPr>
        <w:t>2</w:t>
      </w:r>
      <w:r>
        <w:rPr>
          <w:rFonts w:ascii="Times New Roman" w:hAnsi="Times New Roman"/>
          <w:sz w:val="28"/>
          <w:szCs w:val="28"/>
          <w:lang w:val="uk-UA" w:eastAsia="ru-RU"/>
        </w:rPr>
        <w:t>) – це просвітницькі (66 осіб), політично</w:t>
      </w:r>
      <w:r w:rsidR="00C70E88">
        <w:rPr>
          <w:rFonts w:ascii="Times New Roman" w:hAnsi="Times New Roman"/>
          <w:sz w:val="28"/>
          <w:szCs w:val="28"/>
          <w:lang w:val="uk-UA" w:eastAsia="ru-RU"/>
        </w:rPr>
        <w:t xml:space="preserve"> </w:t>
      </w:r>
      <w:r>
        <w:rPr>
          <w:rFonts w:ascii="Times New Roman" w:hAnsi="Times New Roman"/>
          <w:sz w:val="28"/>
          <w:szCs w:val="28"/>
          <w:lang w:val="uk-UA" w:eastAsia="ru-RU"/>
        </w:rPr>
        <w:t>орієнтовані (25 осіб), соціально</w:t>
      </w:r>
      <w:r w:rsidR="00C70E88">
        <w:rPr>
          <w:rFonts w:ascii="Times New Roman" w:hAnsi="Times New Roman"/>
          <w:sz w:val="28"/>
          <w:szCs w:val="28"/>
          <w:lang w:val="uk-UA" w:eastAsia="ru-RU"/>
        </w:rPr>
        <w:t xml:space="preserve"> </w:t>
      </w:r>
      <w:r>
        <w:rPr>
          <w:rFonts w:ascii="Times New Roman" w:hAnsi="Times New Roman"/>
          <w:sz w:val="28"/>
          <w:szCs w:val="28"/>
          <w:lang w:val="uk-UA" w:eastAsia="ru-RU"/>
        </w:rPr>
        <w:t>орієнтовані (19 осіб), доброчинні (17 осіб), науково</w:t>
      </w:r>
      <w:r w:rsidRPr="000B02C7">
        <w:rPr>
          <w:rFonts w:ascii="Times New Roman" w:hAnsi="Times New Roman"/>
          <w:sz w:val="28"/>
          <w:szCs w:val="28"/>
          <w:lang w:val="uk-UA" w:eastAsia="ru-RU"/>
        </w:rPr>
        <w:t>-</w:t>
      </w:r>
      <w:r>
        <w:rPr>
          <w:rFonts w:ascii="Times New Roman" w:hAnsi="Times New Roman"/>
          <w:sz w:val="28"/>
          <w:szCs w:val="28"/>
          <w:lang w:val="uk-UA" w:eastAsia="ru-RU"/>
        </w:rPr>
        <w:t>дослідницькі (12 осі</w:t>
      </w:r>
      <w:r w:rsidR="00016F2C">
        <w:rPr>
          <w:rFonts w:ascii="Times New Roman" w:hAnsi="Times New Roman"/>
          <w:sz w:val="28"/>
          <w:szCs w:val="28"/>
          <w:lang w:val="uk-UA" w:eastAsia="ru-RU"/>
        </w:rPr>
        <w:t>б), об’єднання ділових жінок (11</w:t>
      </w:r>
      <w:r>
        <w:rPr>
          <w:rFonts w:ascii="Times New Roman" w:hAnsi="Times New Roman"/>
          <w:sz w:val="28"/>
          <w:szCs w:val="28"/>
          <w:lang w:val="uk-UA" w:eastAsia="ru-RU"/>
        </w:rPr>
        <w:t xml:space="preserve"> осіб).</w:t>
      </w:r>
      <w:r>
        <w:rPr>
          <w:rFonts w:ascii="Times New Roman" w:hAnsi="Times New Roman"/>
          <w:sz w:val="28"/>
          <w:szCs w:val="28"/>
          <w:lang w:val="uk-UA"/>
        </w:rPr>
        <w:t xml:space="preserve"> </w:t>
      </w:r>
    </w:p>
    <w:p w:rsidR="009314D8" w:rsidRDefault="004D225C" w:rsidP="0056161E">
      <w:pPr>
        <w:autoSpaceDE w:val="0"/>
        <w:autoSpaceDN w:val="0"/>
        <w:adjustRightInd w:val="0"/>
        <w:spacing w:after="0" w:line="240" w:lineRule="auto"/>
        <w:ind w:firstLine="709"/>
        <w:rPr>
          <w:rFonts w:ascii="Times New Roman" w:hAnsi="Times New Roman"/>
          <w:sz w:val="28"/>
          <w:szCs w:val="28"/>
          <w:lang w:val="uk-UA"/>
        </w:rPr>
      </w:pPr>
      <w:r>
        <w:rPr>
          <w:noProof/>
          <w:lang w:eastAsia="ru-RU"/>
        </w:rPr>
        <w:drawing>
          <wp:anchor distT="360045" distB="360045" distL="114300" distR="478028" simplePos="0" relativeHeight="251631104" behindDoc="0" locked="0" layoutInCell="1" allowOverlap="1">
            <wp:simplePos x="0" y="0"/>
            <wp:positionH relativeFrom="column">
              <wp:posOffset>459740</wp:posOffset>
            </wp:positionH>
            <wp:positionV relativeFrom="paragraph">
              <wp:posOffset>454025</wp:posOffset>
            </wp:positionV>
            <wp:extent cx="5226050" cy="2046605"/>
            <wp:effectExtent l="0" t="635" r="635" b="0"/>
            <wp:wrapTopAndBottom/>
            <wp:docPr id="1171" name="Объект 117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0E0716">
        <w:rPr>
          <w:rFonts w:ascii="Times New Roman" w:hAnsi="Times New Roman"/>
          <w:sz w:val="24"/>
          <w:szCs w:val="24"/>
          <w:lang w:val="uk-UA"/>
        </w:rPr>
        <w:t>1</w:t>
      </w:r>
      <w:r w:rsidR="00332F88">
        <w:rPr>
          <w:rFonts w:ascii="Times New Roman" w:hAnsi="Times New Roman"/>
          <w:sz w:val="24"/>
          <w:szCs w:val="24"/>
          <w:lang w:val="uk-UA" w:eastAsia="ru-RU"/>
        </w:rPr>
        <w:t>–</w:t>
      </w:r>
      <w:r w:rsidR="000E0716">
        <w:rPr>
          <w:rFonts w:ascii="Times New Roman" w:hAnsi="Times New Roman"/>
          <w:sz w:val="24"/>
          <w:szCs w:val="24"/>
          <w:lang w:val="uk-UA"/>
        </w:rPr>
        <w:t>просвітницькі; 2</w:t>
      </w:r>
      <w:r w:rsidR="00332F88">
        <w:rPr>
          <w:rFonts w:ascii="Times New Roman" w:hAnsi="Times New Roman"/>
          <w:sz w:val="24"/>
          <w:szCs w:val="24"/>
          <w:lang w:val="uk-UA" w:eastAsia="ru-RU"/>
        </w:rPr>
        <w:t>–</w:t>
      </w:r>
      <w:r w:rsidR="00C70E88">
        <w:rPr>
          <w:rFonts w:ascii="Times New Roman" w:hAnsi="Times New Roman"/>
          <w:sz w:val="24"/>
          <w:szCs w:val="24"/>
          <w:lang w:val="uk-UA"/>
        </w:rPr>
        <w:t xml:space="preserve">політично </w:t>
      </w:r>
      <w:r w:rsidR="000E0716">
        <w:rPr>
          <w:rFonts w:ascii="Times New Roman" w:hAnsi="Times New Roman"/>
          <w:sz w:val="24"/>
          <w:szCs w:val="24"/>
          <w:lang w:val="uk-UA"/>
        </w:rPr>
        <w:t>орієнтовані; 3</w:t>
      </w:r>
      <w:r w:rsidR="00332F88">
        <w:rPr>
          <w:rFonts w:ascii="Times New Roman" w:hAnsi="Times New Roman"/>
          <w:sz w:val="24"/>
          <w:szCs w:val="24"/>
          <w:lang w:val="uk-UA" w:eastAsia="ru-RU"/>
        </w:rPr>
        <w:t>–</w:t>
      </w:r>
      <w:r w:rsidR="009314D8" w:rsidRPr="002078A2">
        <w:rPr>
          <w:rFonts w:ascii="Times New Roman" w:hAnsi="Times New Roman"/>
          <w:sz w:val="24"/>
          <w:szCs w:val="24"/>
          <w:lang w:val="uk-UA"/>
        </w:rPr>
        <w:t>науков</w:t>
      </w:r>
      <w:r w:rsidR="000E0716">
        <w:rPr>
          <w:rFonts w:ascii="Times New Roman" w:hAnsi="Times New Roman"/>
          <w:sz w:val="24"/>
          <w:szCs w:val="24"/>
          <w:lang w:val="uk-UA"/>
        </w:rPr>
        <w:t>о-дослідницькі; 4</w:t>
      </w:r>
      <w:r w:rsidR="000E0716">
        <w:rPr>
          <w:rFonts w:ascii="Times New Roman" w:hAnsi="Times New Roman"/>
          <w:sz w:val="24"/>
          <w:szCs w:val="24"/>
          <w:lang w:val="uk-UA" w:eastAsia="ru-RU"/>
        </w:rPr>
        <w:t>–</w:t>
      </w:r>
      <w:r w:rsidR="00FA1D75">
        <w:rPr>
          <w:rFonts w:ascii="Times New Roman" w:hAnsi="Times New Roman"/>
          <w:sz w:val="24"/>
          <w:szCs w:val="24"/>
          <w:lang w:val="uk-UA"/>
        </w:rPr>
        <w:t>с</w:t>
      </w:r>
      <w:r w:rsidR="00C70E88">
        <w:rPr>
          <w:rFonts w:ascii="Times New Roman" w:hAnsi="Times New Roman"/>
          <w:sz w:val="24"/>
          <w:szCs w:val="24"/>
          <w:lang w:val="uk-UA"/>
        </w:rPr>
        <w:t xml:space="preserve">оціально </w:t>
      </w:r>
      <w:r w:rsidR="000E0716">
        <w:rPr>
          <w:rFonts w:ascii="Times New Roman" w:hAnsi="Times New Roman"/>
          <w:sz w:val="24"/>
          <w:szCs w:val="24"/>
          <w:lang w:val="uk-UA"/>
        </w:rPr>
        <w:t>орієнтовані; 5</w:t>
      </w:r>
      <w:r w:rsidR="00332F88">
        <w:rPr>
          <w:rFonts w:ascii="Times New Roman" w:hAnsi="Times New Roman"/>
          <w:sz w:val="24"/>
          <w:szCs w:val="24"/>
          <w:lang w:val="uk-UA" w:eastAsia="ru-RU"/>
        </w:rPr>
        <w:t>–</w:t>
      </w:r>
      <w:r w:rsidR="009314D8" w:rsidRPr="002078A2">
        <w:rPr>
          <w:rFonts w:ascii="Times New Roman" w:hAnsi="Times New Roman"/>
          <w:sz w:val="24"/>
          <w:szCs w:val="24"/>
          <w:lang w:val="uk-UA"/>
        </w:rPr>
        <w:t>д</w:t>
      </w:r>
      <w:r w:rsidR="000E0716">
        <w:rPr>
          <w:rFonts w:ascii="Times New Roman" w:hAnsi="Times New Roman"/>
          <w:sz w:val="24"/>
          <w:szCs w:val="24"/>
          <w:lang w:val="uk-UA"/>
        </w:rPr>
        <w:t>оброчинні; 6</w:t>
      </w:r>
      <w:r w:rsidR="00332F88">
        <w:rPr>
          <w:rFonts w:ascii="Times New Roman" w:hAnsi="Times New Roman"/>
          <w:sz w:val="24"/>
          <w:szCs w:val="24"/>
          <w:lang w:val="uk-UA" w:eastAsia="ru-RU"/>
        </w:rPr>
        <w:t>–</w:t>
      </w:r>
      <w:r w:rsidR="009314D8">
        <w:rPr>
          <w:rFonts w:ascii="Times New Roman" w:hAnsi="Times New Roman"/>
          <w:sz w:val="24"/>
          <w:szCs w:val="24"/>
          <w:lang w:val="uk-UA"/>
        </w:rPr>
        <w:t>об</w:t>
      </w:r>
      <w:r w:rsidR="009314D8" w:rsidRPr="00FA36AE">
        <w:rPr>
          <w:rFonts w:ascii="Times New Roman" w:hAnsi="Times New Roman"/>
          <w:sz w:val="24"/>
          <w:szCs w:val="24"/>
          <w:lang w:val="uk-UA"/>
        </w:rPr>
        <w:t>’</w:t>
      </w:r>
      <w:r w:rsidR="009314D8">
        <w:rPr>
          <w:rFonts w:ascii="Times New Roman" w:hAnsi="Times New Roman"/>
          <w:sz w:val="24"/>
          <w:szCs w:val="24"/>
          <w:lang w:val="uk-UA"/>
        </w:rPr>
        <w:t>єднання ділових жінок</w:t>
      </w:r>
    </w:p>
    <w:p w:rsidR="009314D8" w:rsidRDefault="000128A3" w:rsidP="00CE60EF">
      <w:pPr>
        <w:autoSpaceDE w:val="0"/>
        <w:autoSpaceDN w:val="0"/>
        <w:adjustRightInd w:val="0"/>
        <w:spacing w:before="240" w:after="0" w:line="360" w:lineRule="auto"/>
        <w:ind w:firstLine="709"/>
        <w:rPr>
          <w:rFonts w:ascii="Times New Roman" w:hAnsi="Times New Roman"/>
          <w:sz w:val="28"/>
          <w:szCs w:val="28"/>
          <w:lang w:val="uk-UA"/>
        </w:rPr>
      </w:pPr>
      <w:r>
        <w:rPr>
          <w:rFonts w:ascii="Times New Roman" w:hAnsi="Times New Roman"/>
          <w:sz w:val="28"/>
          <w:szCs w:val="28"/>
          <w:lang w:val="uk-UA"/>
        </w:rPr>
        <w:t>Рис. 2.</w:t>
      </w:r>
      <w:r w:rsidR="00FF5B16">
        <w:rPr>
          <w:rFonts w:ascii="Times New Roman" w:hAnsi="Times New Roman"/>
          <w:sz w:val="28"/>
          <w:szCs w:val="28"/>
          <w:lang w:val="uk-UA"/>
        </w:rPr>
        <w:t>2</w:t>
      </w:r>
      <w:r w:rsidR="009314D8">
        <w:rPr>
          <w:rFonts w:ascii="Times New Roman" w:hAnsi="Times New Roman"/>
          <w:sz w:val="28"/>
          <w:szCs w:val="28"/>
          <w:lang w:val="uk-UA"/>
        </w:rPr>
        <w:t xml:space="preserve"> Спрямування діяльності жіночих громадських об’єднань, представлених у дослідженні</w:t>
      </w:r>
    </w:p>
    <w:p w:rsidR="009314D8" w:rsidRDefault="009314D8" w:rsidP="009314D8">
      <w:pPr>
        <w:autoSpaceDE w:val="0"/>
        <w:autoSpaceDN w:val="0"/>
        <w:adjustRightInd w:val="0"/>
        <w:spacing w:after="0" w:line="360" w:lineRule="auto"/>
        <w:ind w:firstLine="709"/>
        <w:rPr>
          <w:rFonts w:ascii="Times New Roman" w:hAnsi="Times New Roman"/>
          <w:sz w:val="28"/>
          <w:szCs w:val="28"/>
          <w:lang w:val="uk-UA"/>
        </w:rPr>
      </w:pPr>
    </w:p>
    <w:p w:rsidR="00D5263C" w:rsidRDefault="00D5263C" w:rsidP="00D5263C">
      <w:pPr>
        <w:autoSpaceDE w:val="0"/>
        <w:autoSpaceDN w:val="0"/>
        <w:adjustRightInd w:val="0"/>
        <w:spacing w:after="0" w:line="360" w:lineRule="auto"/>
        <w:ind w:firstLine="709"/>
        <w:rPr>
          <w:rFonts w:ascii="Times New Roman" w:hAnsi="Times New Roman"/>
          <w:sz w:val="28"/>
          <w:szCs w:val="28"/>
          <w:lang w:val="uk-UA" w:eastAsia="ru-RU"/>
        </w:rPr>
      </w:pPr>
      <w:r>
        <w:rPr>
          <w:rFonts w:ascii="Times New Roman" w:hAnsi="Times New Roman"/>
          <w:sz w:val="28"/>
          <w:szCs w:val="28"/>
          <w:lang w:val="uk-UA"/>
        </w:rPr>
        <w:t xml:space="preserve">Вони </w:t>
      </w:r>
      <w:r>
        <w:rPr>
          <w:rFonts w:ascii="Times New Roman" w:hAnsi="Times New Roman"/>
          <w:sz w:val="28"/>
          <w:szCs w:val="28"/>
          <w:lang w:val="uk-UA" w:eastAsia="ru-RU"/>
        </w:rPr>
        <w:t>декларують різні місії, цілі та завдання діяльності: підвищують політичну активність жінок, займаються запобіганням сексуального насилля та агресії в сім</w:t>
      </w:r>
      <w:r w:rsidRPr="005A1B87">
        <w:rPr>
          <w:rFonts w:ascii="Times New Roman" w:hAnsi="Times New Roman"/>
          <w:sz w:val="28"/>
          <w:szCs w:val="28"/>
          <w:lang w:val="uk-UA" w:eastAsia="ru-RU"/>
        </w:rPr>
        <w:t>’</w:t>
      </w:r>
      <w:r>
        <w:rPr>
          <w:rFonts w:ascii="Times New Roman" w:hAnsi="Times New Roman"/>
          <w:sz w:val="28"/>
          <w:szCs w:val="28"/>
          <w:lang w:val="uk-UA" w:eastAsia="ru-RU"/>
        </w:rPr>
        <w:t xml:space="preserve">ї, проводять профілактику жіночого здоров’я, підвищують освіченість жінок у різних сферах, надають консультації з питань працевлаштування, проводять зустрічі просвітницького характеру щодо місця та ролі жінок у сучасному суспільстві та ін. </w:t>
      </w:r>
    </w:p>
    <w:p w:rsidR="00B05869" w:rsidRDefault="00B05869" w:rsidP="00B05869">
      <w:pPr>
        <w:widowControl w:val="0"/>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Для вирішення поставлених </w:t>
      </w:r>
      <w:r w:rsidR="00BD3330">
        <w:rPr>
          <w:rFonts w:ascii="Times New Roman" w:hAnsi="Times New Roman"/>
          <w:sz w:val="28"/>
          <w:szCs w:val="28"/>
          <w:lang w:val="uk-UA"/>
        </w:rPr>
        <w:t xml:space="preserve">у роботі </w:t>
      </w:r>
      <w:r>
        <w:rPr>
          <w:rFonts w:ascii="Times New Roman" w:hAnsi="Times New Roman"/>
          <w:sz w:val="28"/>
          <w:szCs w:val="28"/>
          <w:lang w:val="uk-UA"/>
        </w:rPr>
        <w:t xml:space="preserve">завдань, ми розподілили досліджуваних громадських діячок на підгрупи за такими критеріями: </w:t>
      </w:r>
    </w:p>
    <w:p w:rsidR="00B05869" w:rsidRDefault="00B05869" w:rsidP="00E73371">
      <w:pPr>
        <w:autoSpaceDE w:val="0"/>
        <w:autoSpaceDN w:val="0"/>
        <w:adjustRightInd w:val="0"/>
        <w:spacing w:after="0" w:line="360" w:lineRule="auto"/>
        <w:ind w:firstLine="708"/>
        <w:rPr>
          <w:rFonts w:ascii="Times New Roman" w:hAnsi="Times New Roman"/>
          <w:sz w:val="28"/>
          <w:szCs w:val="28"/>
          <w:lang w:val="uk-UA"/>
        </w:rPr>
      </w:pPr>
      <w:r>
        <w:rPr>
          <w:rFonts w:ascii="Times New Roman" w:hAnsi="Times New Roman"/>
          <w:sz w:val="28"/>
          <w:szCs w:val="28"/>
          <w:lang w:val="uk-UA"/>
        </w:rPr>
        <w:t>а) в залежності від того, де знаходиться громадське об</w:t>
      </w:r>
      <w:r w:rsidRPr="00FA36AE">
        <w:rPr>
          <w:rFonts w:ascii="Times New Roman" w:hAnsi="Times New Roman"/>
          <w:sz w:val="28"/>
          <w:szCs w:val="28"/>
          <w:lang w:val="uk-UA"/>
        </w:rPr>
        <w:t>’</w:t>
      </w:r>
      <w:r>
        <w:rPr>
          <w:rFonts w:ascii="Times New Roman" w:hAnsi="Times New Roman"/>
          <w:sz w:val="28"/>
          <w:szCs w:val="28"/>
          <w:lang w:val="uk-UA"/>
        </w:rPr>
        <w:t xml:space="preserve">єднання в якому </w:t>
      </w:r>
      <w:r w:rsidR="00BD3330">
        <w:rPr>
          <w:rFonts w:ascii="Times New Roman" w:hAnsi="Times New Roman"/>
          <w:sz w:val="28"/>
          <w:szCs w:val="28"/>
          <w:lang w:val="uk-UA"/>
        </w:rPr>
        <w:t xml:space="preserve">жінки </w:t>
      </w:r>
      <w:r>
        <w:rPr>
          <w:rFonts w:ascii="Times New Roman" w:hAnsi="Times New Roman"/>
          <w:sz w:val="28"/>
          <w:szCs w:val="28"/>
          <w:lang w:val="uk-UA"/>
        </w:rPr>
        <w:t xml:space="preserve">беруть участь </w:t>
      </w:r>
      <w:r w:rsidRPr="00FA36AE">
        <w:rPr>
          <w:rFonts w:ascii="Times New Roman" w:hAnsi="Times New Roman"/>
          <w:sz w:val="28"/>
          <w:szCs w:val="28"/>
          <w:lang w:val="uk-UA"/>
        </w:rPr>
        <w:t>(</w:t>
      </w:r>
      <w:r>
        <w:rPr>
          <w:rFonts w:ascii="Times New Roman" w:hAnsi="Times New Roman"/>
          <w:sz w:val="28"/>
          <w:szCs w:val="28"/>
          <w:lang w:val="uk-UA"/>
        </w:rPr>
        <w:t>місто (обласний центр), місто (районний центр), сільська місцевість</w:t>
      </w:r>
      <w:r w:rsidRPr="00FA36AE">
        <w:rPr>
          <w:rFonts w:ascii="Times New Roman" w:hAnsi="Times New Roman"/>
          <w:sz w:val="28"/>
          <w:szCs w:val="28"/>
          <w:lang w:val="uk-UA"/>
        </w:rPr>
        <w:t>)</w:t>
      </w:r>
      <w:r w:rsidR="00E73371">
        <w:rPr>
          <w:rFonts w:ascii="Times New Roman" w:hAnsi="Times New Roman"/>
          <w:sz w:val="28"/>
          <w:szCs w:val="28"/>
          <w:lang w:val="uk-UA"/>
        </w:rPr>
        <w:t>.</w:t>
      </w:r>
      <w:r w:rsidR="00E73371" w:rsidRPr="00E73371">
        <w:rPr>
          <w:rFonts w:ascii="Times New Roman" w:hAnsi="Times New Roman"/>
          <w:sz w:val="28"/>
          <w:szCs w:val="28"/>
          <w:lang w:val="uk-UA"/>
        </w:rPr>
        <w:t xml:space="preserve"> </w:t>
      </w:r>
      <w:r w:rsidR="00E73371">
        <w:rPr>
          <w:rFonts w:ascii="Times New Roman" w:hAnsi="Times New Roman"/>
          <w:sz w:val="28"/>
          <w:szCs w:val="28"/>
          <w:lang w:val="uk-UA"/>
        </w:rPr>
        <w:t>Група громадських діячок представлена 150 жінками, по 50 жінок у складі кожної підгрупи. Контрастна група досліджуваних представлена 150 жінками, що проживають в однотипній місцевості (місто (обласний центр); місто (районний центр); сільська місцевість)</w:t>
      </w:r>
      <w:r>
        <w:rPr>
          <w:rFonts w:ascii="Times New Roman" w:hAnsi="Times New Roman"/>
          <w:sz w:val="28"/>
          <w:szCs w:val="28"/>
          <w:lang w:val="uk-UA"/>
        </w:rPr>
        <w:t xml:space="preserve">; </w:t>
      </w:r>
    </w:p>
    <w:p w:rsidR="00E73371" w:rsidRPr="00BD3330" w:rsidRDefault="00B05869" w:rsidP="00E73371">
      <w:pPr>
        <w:autoSpaceDE w:val="0"/>
        <w:autoSpaceDN w:val="0"/>
        <w:adjustRightInd w:val="0"/>
        <w:spacing w:after="0" w:line="360" w:lineRule="auto"/>
        <w:ind w:firstLine="708"/>
        <w:rPr>
          <w:rFonts w:ascii="Times New Roman" w:hAnsi="Times New Roman"/>
          <w:sz w:val="28"/>
          <w:szCs w:val="28"/>
          <w:lang w:val="uk-UA" w:eastAsia="ru-RU"/>
        </w:rPr>
      </w:pPr>
      <w:r>
        <w:rPr>
          <w:rFonts w:ascii="Times New Roman" w:hAnsi="Times New Roman"/>
          <w:sz w:val="28"/>
          <w:szCs w:val="28"/>
          <w:lang w:val="uk-UA"/>
        </w:rPr>
        <w:t>б) в залежності від ролі, яку відіграє жінка в громадському об</w:t>
      </w:r>
      <w:r w:rsidRPr="00FA36AE">
        <w:rPr>
          <w:rFonts w:ascii="Times New Roman" w:hAnsi="Times New Roman"/>
          <w:sz w:val="28"/>
          <w:szCs w:val="28"/>
          <w:lang w:val="uk-UA"/>
        </w:rPr>
        <w:t>’</w:t>
      </w:r>
      <w:r>
        <w:rPr>
          <w:rFonts w:ascii="Times New Roman" w:hAnsi="Times New Roman"/>
          <w:sz w:val="28"/>
          <w:szCs w:val="28"/>
          <w:lang w:val="uk-UA"/>
        </w:rPr>
        <w:t>єднанні (керівна чи виконавча)</w:t>
      </w:r>
      <w:r w:rsidR="00E73371">
        <w:rPr>
          <w:rFonts w:ascii="Times New Roman" w:hAnsi="Times New Roman"/>
          <w:sz w:val="28"/>
          <w:szCs w:val="28"/>
          <w:lang w:val="uk-UA"/>
        </w:rPr>
        <w:t xml:space="preserve">. </w:t>
      </w:r>
      <w:r w:rsidR="00BD3330">
        <w:rPr>
          <w:rFonts w:ascii="Times New Roman" w:hAnsi="Times New Roman"/>
          <w:sz w:val="28"/>
          <w:szCs w:val="28"/>
          <w:lang w:val="uk-UA"/>
        </w:rPr>
        <w:t>До першої підгрупи,</w:t>
      </w:r>
      <w:r w:rsidR="00E73371">
        <w:rPr>
          <w:rFonts w:ascii="Times New Roman" w:hAnsi="Times New Roman"/>
          <w:sz w:val="28"/>
          <w:szCs w:val="28"/>
          <w:lang w:val="uk-UA"/>
        </w:rPr>
        <w:t xml:space="preserve"> умовно названо</w:t>
      </w:r>
      <w:r w:rsidR="00BD3330">
        <w:rPr>
          <w:rFonts w:ascii="Times New Roman" w:hAnsi="Times New Roman"/>
          <w:sz w:val="28"/>
          <w:szCs w:val="28"/>
          <w:lang w:val="uk-UA"/>
        </w:rPr>
        <w:t>ї</w:t>
      </w:r>
      <w:r w:rsidR="00E73371">
        <w:rPr>
          <w:rFonts w:ascii="Times New Roman" w:hAnsi="Times New Roman"/>
          <w:sz w:val="28"/>
          <w:szCs w:val="28"/>
          <w:lang w:val="uk-UA"/>
        </w:rPr>
        <w:t xml:space="preserve"> «Лідери жіночих об</w:t>
      </w:r>
      <w:r w:rsidR="00E73371" w:rsidRPr="00257962">
        <w:rPr>
          <w:rFonts w:ascii="Times New Roman" w:hAnsi="Times New Roman"/>
          <w:sz w:val="28"/>
          <w:szCs w:val="28"/>
          <w:lang w:val="uk-UA"/>
        </w:rPr>
        <w:t>’</w:t>
      </w:r>
      <w:r w:rsidR="00E73371">
        <w:rPr>
          <w:rFonts w:ascii="Times New Roman" w:hAnsi="Times New Roman"/>
          <w:sz w:val="28"/>
          <w:szCs w:val="28"/>
          <w:lang w:val="uk-UA"/>
        </w:rPr>
        <w:t>єд</w:t>
      </w:r>
      <w:r w:rsidR="00BD3330">
        <w:rPr>
          <w:rFonts w:ascii="Times New Roman" w:hAnsi="Times New Roman"/>
          <w:sz w:val="28"/>
          <w:szCs w:val="28"/>
          <w:lang w:val="uk-UA"/>
        </w:rPr>
        <w:t xml:space="preserve">нань», </w:t>
      </w:r>
      <w:r w:rsidR="00E73371">
        <w:rPr>
          <w:rFonts w:ascii="Times New Roman" w:hAnsi="Times New Roman"/>
          <w:sz w:val="28"/>
          <w:szCs w:val="28"/>
          <w:lang w:val="uk-UA"/>
        </w:rPr>
        <w:t>увійшли засновниці, члени правління, керівники різноманітних акцій та проектів. Другу підгрупу «Учасниці жіночих об</w:t>
      </w:r>
      <w:r w:rsidR="00E73371" w:rsidRPr="005A1B87">
        <w:rPr>
          <w:rFonts w:ascii="Times New Roman" w:hAnsi="Times New Roman"/>
          <w:sz w:val="28"/>
          <w:szCs w:val="28"/>
        </w:rPr>
        <w:t>’</w:t>
      </w:r>
      <w:r w:rsidR="00E73371">
        <w:rPr>
          <w:rFonts w:ascii="Times New Roman" w:hAnsi="Times New Roman"/>
          <w:sz w:val="28"/>
          <w:szCs w:val="28"/>
          <w:lang w:val="uk-UA"/>
        </w:rPr>
        <w:t>єднань» утворили рядові члени, волонтерки, які не впливають на стратегію розвитку об</w:t>
      </w:r>
      <w:r w:rsidR="00E73371" w:rsidRPr="005A1B87">
        <w:rPr>
          <w:rFonts w:ascii="Times New Roman" w:hAnsi="Times New Roman"/>
          <w:sz w:val="28"/>
          <w:szCs w:val="28"/>
        </w:rPr>
        <w:t>’</w:t>
      </w:r>
      <w:r w:rsidR="00E73371">
        <w:rPr>
          <w:rFonts w:ascii="Times New Roman" w:hAnsi="Times New Roman"/>
          <w:sz w:val="28"/>
          <w:szCs w:val="28"/>
          <w:lang w:val="uk-UA"/>
        </w:rPr>
        <w:t xml:space="preserve">єднання, а відповідають за виконання конкретних завдань. </w:t>
      </w:r>
      <w:r w:rsidR="00E73371">
        <w:rPr>
          <w:rFonts w:ascii="Times New Roman" w:hAnsi="Times New Roman"/>
          <w:sz w:val="28"/>
          <w:szCs w:val="28"/>
          <w:lang w:val="uk-UA" w:eastAsia="ru-RU"/>
        </w:rPr>
        <w:t xml:space="preserve">Серед досліджуваних громадських діячок 50 жінок є членами керівного апарату громадських об’єднань, інші 100 досліджуваних </w:t>
      </w:r>
      <w:r w:rsidR="00E73371" w:rsidRPr="00BD3330">
        <w:rPr>
          <w:rFonts w:ascii="Times New Roman" w:hAnsi="Times New Roman"/>
          <w:sz w:val="28"/>
          <w:szCs w:val="28"/>
          <w:lang w:val="uk-UA" w:eastAsia="ru-RU"/>
        </w:rPr>
        <w:t>здійснюють у об</w:t>
      </w:r>
      <w:r w:rsidR="00E73371" w:rsidRPr="00732B14">
        <w:rPr>
          <w:rFonts w:ascii="Times New Roman" w:hAnsi="Times New Roman"/>
          <w:sz w:val="28"/>
          <w:szCs w:val="28"/>
          <w:lang w:val="uk-UA" w:eastAsia="ru-RU"/>
        </w:rPr>
        <w:t>’</w:t>
      </w:r>
      <w:r w:rsidR="00E73371" w:rsidRPr="00BD3330">
        <w:rPr>
          <w:rFonts w:ascii="Times New Roman" w:hAnsi="Times New Roman"/>
          <w:sz w:val="28"/>
          <w:szCs w:val="28"/>
          <w:lang w:val="uk-UA" w:eastAsia="ru-RU"/>
        </w:rPr>
        <w:t>єднаннях виконавчі функції;</w:t>
      </w:r>
      <w:r w:rsidR="004464A0">
        <w:rPr>
          <w:rFonts w:ascii="Times New Roman" w:hAnsi="Times New Roman"/>
          <w:sz w:val="28"/>
          <w:szCs w:val="28"/>
          <w:lang w:val="uk-UA" w:eastAsia="ru-RU"/>
        </w:rPr>
        <w:t xml:space="preserve"> </w:t>
      </w:r>
    </w:p>
    <w:p w:rsidR="00BD3330" w:rsidRDefault="00E73371" w:rsidP="00BD3330">
      <w:pPr>
        <w:pStyle w:val="a4"/>
        <w:tabs>
          <w:tab w:val="left" w:pos="567"/>
        </w:tabs>
        <w:spacing w:line="360" w:lineRule="auto"/>
        <w:ind w:firstLine="709"/>
        <w:rPr>
          <w:rFonts w:ascii="Times New Roman" w:hAnsi="Times New Roman"/>
          <w:color w:val="auto"/>
          <w:sz w:val="28"/>
          <w:szCs w:val="28"/>
          <w:lang w:val="uk-UA"/>
        </w:rPr>
      </w:pPr>
      <w:r w:rsidRPr="00BD3330">
        <w:rPr>
          <w:rFonts w:ascii="Times New Roman" w:hAnsi="Times New Roman"/>
          <w:color w:val="auto"/>
          <w:sz w:val="28"/>
          <w:szCs w:val="28"/>
          <w:lang w:val="uk-UA"/>
        </w:rPr>
        <w:t>в)</w:t>
      </w:r>
      <w:r w:rsidR="00B05869" w:rsidRPr="00BD3330">
        <w:rPr>
          <w:rFonts w:ascii="Times New Roman" w:hAnsi="Times New Roman"/>
          <w:color w:val="auto"/>
          <w:sz w:val="28"/>
          <w:szCs w:val="28"/>
          <w:lang w:val="uk-UA"/>
        </w:rPr>
        <w:t xml:space="preserve"> в залежності від спрямування діяльності </w:t>
      </w:r>
      <w:r w:rsidRPr="00BD3330">
        <w:rPr>
          <w:rFonts w:ascii="Times New Roman" w:hAnsi="Times New Roman"/>
          <w:color w:val="auto"/>
          <w:sz w:val="28"/>
          <w:szCs w:val="28"/>
          <w:lang w:val="uk-UA"/>
        </w:rPr>
        <w:t xml:space="preserve">жіночого </w:t>
      </w:r>
      <w:r w:rsidR="00B05869" w:rsidRPr="00BD3330">
        <w:rPr>
          <w:rFonts w:ascii="Times New Roman" w:hAnsi="Times New Roman"/>
          <w:color w:val="auto"/>
          <w:sz w:val="28"/>
          <w:szCs w:val="28"/>
          <w:lang w:val="uk-UA"/>
        </w:rPr>
        <w:t xml:space="preserve">громадського об’єднання. </w:t>
      </w:r>
      <w:r w:rsidR="00BD3330" w:rsidRPr="00BD3330">
        <w:rPr>
          <w:rFonts w:ascii="Times New Roman" w:hAnsi="Times New Roman"/>
          <w:color w:val="auto"/>
          <w:sz w:val="28"/>
          <w:szCs w:val="28"/>
          <w:lang w:val="uk-UA"/>
        </w:rPr>
        <w:t>У групі громадських діячок виокремлено три підгрупи, репрезентовані найбільшою кількістю учасниць громадських об’єднань</w:t>
      </w:r>
      <w:r w:rsidR="00BD3330" w:rsidRPr="00467093">
        <w:rPr>
          <w:rFonts w:ascii="Times New Roman" w:hAnsi="Times New Roman"/>
          <w:color w:val="auto"/>
          <w:sz w:val="28"/>
          <w:szCs w:val="28"/>
          <w:lang w:val="uk-UA"/>
        </w:rPr>
        <w:t xml:space="preserve"> певного спрямування. А саме: підгрупа учасниць просвітницьких (66 осіб), політично орієнтованих (25 осіб) та соціально орієнтованих (36 осіб) жіночих громадських об’єднань. Варто підкреслити, що до складу останньої підгрупи входить 19 учасниць соціально-орієнтованих об’єднань та 17 жінок з доброчинних жіночих формувань. </w:t>
      </w:r>
    </w:p>
    <w:p w:rsidR="00B05869" w:rsidRDefault="00B05869" w:rsidP="00B05869">
      <w:pPr>
        <w:widowControl w:val="0"/>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Такий </w:t>
      </w:r>
      <w:r w:rsidR="00BD3330">
        <w:rPr>
          <w:rFonts w:ascii="Times New Roman" w:hAnsi="Times New Roman"/>
          <w:sz w:val="28"/>
          <w:szCs w:val="28"/>
          <w:lang w:val="uk-UA"/>
        </w:rPr>
        <w:t xml:space="preserve">поділ </w:t>
      </w:r>
      <w:r>
        <w:rPr>
          <w:rFonts w:ascii="Times New Roman" w:hAnsi="Times New Roman"/>
          <w:sz w:val="28"/>
          <w:szCs w:val="28"/>
          <w:lang w:val="uk-UA"/>
        </w:rPr>
        <w:t xml:space="preserve">у нашому дослідженні пророблено з метою </w:t>
      </w:r>
      <w:r w:rsidR="00BD3330">
        <w:rPr>
          <w:rFonts w:ascii="Times New Roman" w:hAnsi="Times New Roman"/>
          <w:sz w:val="28"/>
          <w:szCs w:val="28"/>
          <w:lang w:val="uk-UA"/>
        </w:rPr>
        <w:t>перевірки припущень</w:t>
      </w:r>
      <w:r w:rsidRPr="00EA605D">
        <w:rPr>
          <w:rFonts w:ascii="Times New Roman" w:hAnsi="Times New Roman"/>
          <w:sz w:val="28"/>
          <w:szCs w:val="28"/>
          <w:lang w:val="uk-UA"/>
        </w:rPr>
        <w:t xml:space="preserve">, що </w:t>
      </w:r>
      <w:r>
        <w:rPr>
          <w:rFonts w:ascii="Times New Roman" w:hAnsi="Times New Roman"/>
          <w:sz w:val="28"/>
          <w:szCs w:val="28"/>
          <w:lang w:val="uk-UA"/>
        </w:rPr>
        <w:t>соціально</w:t>
      </w:r>
      <w:r w:rsidRPr="00E9669B">
        <w:rPr>
          <w:rFonts w:ascii="Times New Roman" w:hAnsi="Times New Roman"/>
          <w:sz w:val="28"/>
          <w:szCs w:val="28"/>
          <w:lang w:val="uk-UA"/>
        </w:rPr>
        <w:t>-</w:t>
      </w:r>
      <w:r>
        <w:rPr>
          <w:rFonts w:ascii="Times New Roman" w:hAnsi="Times New Roman"/>
          <w:sz w:val="28"/>
          <w:szCs w:val="28"/>
          <w:lang w:val="uk-UA"/>
        </w:rPr>
        <w:t xml:space="preserve">психологічні чинники громадської участі жінок </w:t>
      </w:r>
      <w:r w:rsidRPr="00EA605D">
        <w:rPr>
          <w:rFonts w:ascii="Times New Roman" w:hAnsi="Times New Roman"/>
          <w:sz w:val="28"/>
          <w:szCs w:val="28"/>
          <w:lang w:val="uk-UA"/>
        </w:rPr>
        <w:t xml:space="preserve">можуть </w:t>
      </w:r>
      <w:r>
        <w:rPr>
          <w:rFonts w:ascii="Times New Roman" w:hAnsi="Times New Roman"/>
          <w:sz w:val="28"/>
          <w:szCs w:val="28"/>
          <w:lang w:val="uk-UA"/>
        </w:rPr>
        <w:t>відрізнятися</w:t>
      </w:r>
      <w:r w:rsidRPr="009D612C">
        <w:rPr>
          <w:rFonts w:ascii="Times New Roman" w:hAnsi="Times New Roman"/>
          <w:sz w:val="28"/>
          <w:szCs w:val="28"/>
          <w:lang w:val="uk-UA"/>
        </w:rPr>
        <w:t xml:space="preserve"> </w:t>
      </w:r>
      <w:r w:rsidRPr="00EA605D">
        <w:rPr>
          <w:rFonts w:ascii="Times New Roman" w:hAnsi="Times New Roman"/>
          <w:sz w:val="28"/>
          <w:szCs w:val="28"/>
          <w:lang w:val="uk-UA"/>
        </w:rPr>
        <w:t xml:space="preserve">в залежності </w:t>
      </w:r>
      <w:r>
        <w:rPr>
          <w:rFonts w:ascii="Times New Roman" w:hAnsi="Times New Roman"/>
          <w:sz w:val="28"/>
          <w:szCs w:val="28"/>
          <w:lang w:val="uk-UA"/>
        </w:rPr>
        <w:t>від</w:t>
      </w:r>
      <w:r w:rsidR="00E73371">
        <w:rPr>
          <w:rFonts w:ascii="Times New Roman" w:hAnsi="Times New Roman"/>
          <w:sz w:val="28"/>
          <w:szCs w:val="28"/>
          <w:lang w:val="uk-UA"/>
        </w:rPr>
        <w:t xml:space="preserve"> локалізації </w:t>
      </w:r>
      <w:r>
        <w:rPr>
          <w:rFonts w:ascii="Times New Roman" w:hAnsi="Times New Roman"/>
          <w:sz w:val="28"/>
          <w:szCs w:val="28"/>
          <w:lang w:val="uk-UA"/>
        </w:rPr>
        <w:t>громадськ</w:t>
      </w:r>
      <w:r w:rsidR="00E73371">
        <w:rPr>
          <w:rFonts w:ascii="Times New Roman" w:hAnsi="Times New Roman"/>
          <w:sz w:val="28"/>
          <w:szCs w:val="28"/>
          <w:lang w:val="uk-UA"/>
        </w:rPr>
        <w:t>ого</w:t>
      </w:r>
      <w:r>
        <w:rPr>
          <w:rFonts w:ascii="Times New Roman" w:hAnsi="Times New Roman"/>
          <w:sz w:val="28"/>
          <w:szCs w:val="28"/>
          <w:lang w:val="uk-UA"/>
        </w:rPr>
        <w:t xml:space="preserve"> об</w:t>
      </w:r>
      <w:r w:rsidRPr="003016C6">
        <w:rPr>
          <w:rFonts w:ascii="Times New Roman" w:hAnsi="Times New Roman"/>
          <w:sz w:val="28"/>
          <w:szCs w:val="28"/>
          <w:lang w:val="uk-UA"/>
        </w:rPr>
        <w:t>’</w:t>
      </w:r>
      <w:r>
        <w:rPr>
          <w:rFonts w:ascii="Times New Roman" w:hAnsi="Times New Roman"/>
          <w:sz w:val="28"/>
          <w:szCs w:val="28"/>
          <w:lang w:val="uk-UA"/>
        </w:rPr>
        <w:t>єднання</w:t>
      </w:r>
      <w:r w:rsidR="00E73371">
        <w:rPr>
          <w:rFonts w:ascii="Times New Roman" w:hAnsi="Times New Roman"/>
          <w:sz w:val="28"/>
          <w:szCs w:val="28"/>
          <w:lang w:val="uk-UA"/>
        </w:rPr>
        <w:t xml:space="preserve">, </w:t>
      </w:r>
      <w:r>
        <w:rPr>
          <w:rFonts w:ascii="Times New Roman" w:hAnsi="Times New Roman"/>
          <w:sz w:val="28"/>
          <w:szCs w:val="28"/>
          <w:lang w:val="uk-UA"/>
        </w:rPr>
        <w:t>спрямування діяльності громадського об</w:t>
      </w:r>
      <w:r w:rsidRPr="00FA36AE">
        <w:rPr>
          <w:rFonts w:ascii="Times New Roman" w:hAnsi="Times New Roman"/>
          <w:sz w:val="28"/>
          <w:szCs w:val="28"/>
          <w:lang w:val="uk-UA"/>
        </w:rPr>
        <w:t>’</w:t>
      </w:r>
      <w:r w:rsidR="00E73371">
        <w:rPr>
          <w:rFonts w:ascii="Times New Roman" w:hAnsi="Times New Roman"/>
          <w:sz w:val="28"/>
          <w:szCs w:val="28"/>
          <w:lang w:val="uk-UA"/>
        </w:rPr>
        <w:t xml:space="preserve">єднання та </w:t>
      </w:r>
      <w:r>
        <w:rPr>
          <w:rFonts w:ascii="Times New Roman" w:hAnsi="Times New Roman"/>
          <w:sz w:val="28"/>
          <w:szCs w:val="28"/>
          <w:lang w:val="uk-UA"/>
        </w:rPr>
        <w:t>від ролі, яку жінки відіграють в громадському</w:t>
      </w:r>
      <w:r w:rsidRPr="009D612C">
        <w:rPr>
          <w:rFonts w:ascii="Times New Roman" w:hAnsi="Times New Roman"/>
          <w:sz w:val="28"/>
          <w:szCs w:val="28"/>
          <w:lang w:val="uk-UA"/>
        </w:rPr>
        <w:t xml:space="preserve"> </w:t>
      </w:r>
      <w:r>
        <w:rPr>
          <w:rFonts w:ascii="Times New Roman" w:hAnsi="Times New Roman"/>
          <w:sz w:val="28"/>
          <w:szCs w:val="28"/>
          <w:lang w:val="uk-UA"/>
        </w:rPr>
        <w:t>об</w:t>
      </w:r>
      <w:r w:rsidRPr="00FA36AE">
        <w:rPr>
          <w:rFonts w:ascii="Times New Roman" w:hAnsi="Times New Roman"/>
          <w:sz w:val="28"/>
          <w:szCs w:val="28"/>
          <w:lang w:val="uk-UA"/>
        </w:rPr>
        <w:t>’</w:t>
      </w:r>
      <w:r>
        <w:rPr>
          <w:rFonts w:ascii="Times New Roman" w:hAnsi="Times New Roman"/>
          <w:sz w:val="28"/>
          <w:szCs w:val="28"/>
          <w:lang w:val="uk-UA"/>
        </w:rPr>
        <w:t>єднанні.</w:t>
      </w:r>
      <w:r w:rsidR="004464A0">
        <w:rPr>
          <w:rFonts w:ascii="Times New Roman" w:hAnsi="Times New Roman"/>
          <w:sz w:val="28"/>
          <w:szCs w:val="28"/>
          <w:lang w:val="uk-UA"/>
        </w:rPr>
        <w:t xml:space="preserve"> </w:t>
      </w:r>
    </w:p>
    <w:p w:rsidR="00985CF6" w:rsidRDefault="00985CF6" w:rsidP="008313A9">
      <w:pPr>
        <w:autoSpaceDE w:val="0"/>
        <w:autoSpaceDN w:val="0"/>
        <w:adjustRightInd w:val="0"/>
        <w:spacing w:after="0" w:line="360" w:lineRule="auto"/>
        <w:ind w:firstLine="709"/>
        <w:rPr>
          <w:rFonts w:ascii="Times New Roman" w:hAnsi="Times New Roman"/>
          <w:sz w:val="28"/>
          <w:szCs w:val="28"/>
          <w:lang w:val="uk-UA"/>
        </w:rPr>
      </w:pPr>
      <w:r w:rsidRPr="005C3873">
        <w:rPr>
          <w:rFonts w:ascii="Times New Roman" w:hAnsi="Times New Roman"/>
          <w:b/>
          <w:sz w:val="28"/>
          <w:szCs w:val="28"/>
          <w:lang w:val="uk-UA"/>
        </w:rPr>
        <w:t>Організація дослідження та його перебіг</w:t>
      </w:r>
      <w:r>
        <w:rPr>
          <w:rFonts w:ascii="Times New Roman" w:hAnsi="Times New Roman"/>
          <w:b/>
          <w:i/>
          <w:sz w:val="28"/>
          <w:szCs w:val="28"/>
          <w:lang w:val="uk-UA"/>
        </w:rPr>
        <w:t>.</w:t>
      </w:r>
      <w:r>
        <w:rPr>
          <w:rFonts w:ascii="Times New Roman" w:hAnsi="Times New Roman"/>
          <w:i/>
          <w:sz w:val="28"/>
          <w:szCs w:val="28"/>
          <w:lang w:val="uk-UA"/>
        </w:rPr>
        <w:t xml:space="preserve"> </w:t>
      </w:r>
      <w:r>
        <w:rPr>
          <w:rFonts w:ascii="Times New Roman" w:hAnsi="Times New Roman"/>
          <w:sz w:val="28"/>
          <w:szCs w:val="28"/>
          <w:lang w:val="uk-UA"/>
        </w:rPr>
        <w:t>Бланки дослідження розповсюджувались особисто, роздавались</w:t>
      </w:r>
      <w:r>
        <w:rPr>
          <w:rFonts w:ascii="Times New Roman" w:hAnsi="Times New Roman"/>
          <w:i/>
          <w:sz w:val="28"/>
          <w:szCs w:val="28"/>
          <w:lang w:val="uk-UA"/>
        </w:rPr>
        <w:t xml:space="preserve"> </w:t>
      </w:r>
      <w:r>
        <w:rPr>
          <w:rFonts w:ascii="Times New Roman" w:hAnsi="Times New Roman"/>
          <w:sz w:val="28"/>
          <w:szCs w:val="28"/>
          <w:lang w:val="uk-UA"/>
        </w:rPr>
        <w:t>на всеукраїнських зібраннях, форумах жіночих громадських об</w:t>
      </w:r>
      <w:r>
        <w:rPr>
          <w:rFonts w:ascii="Times New Roman" w:hAnsi="Times New Roman"/>
          <w:sz w:val="28"/>
          <w:szCs w:val="28"/>
        </w:rPr>
        <w:t>’</w:t>
      </w:r>
      <w:r>
        <w:rPr>
          <w:rFonts w:ascii="Times New Roman" w:hAnsi="Times New Roman"/>
          <w:sz w:val="28"/>
          <w:szCs w:val="28"/>
          <w:lang w:val="uk-UA"/>
        </w:rPr>
        <w:t xml:space="preserve">єднань та ін. З частиною </w:t>
      </w:r>
      <w:r w:rsidR="00024F3D">
        <w:rPr>
          <w:rFonts w:ascii="Times New Roman" w:hAnsi="Times New Roman"/>
          <w:sz w:val="28"/>
          <w:szCs w:val="28"/>
          <w:lang w:val="uk-UA"/>
        </w:rPr>
        <w:t xml:space="preserve">досліджуваних </w:t>
      </w:r>
      <w:r>
        <w:rPr>
          <w:rFonts w:ascii="Times New Roman" w:hAnsi="Times New Roman"/>
          <w:sz w:val="28"/>
          <w:szCs w:val="28"/>
          <w:lang w:val="uk-UA"/>
        </w:rPr>
        <w:t>проводилась</w:t>
      </w:r>
      <w:r>
        <w:rPr>
          <w:rFonts w:ascii="Times New Roman" w:hAnsi="Times New Roman"/>
          <w:i/>
          <w:sz w:val="28"/>
          <w:szCs w:val="28"/>
          <w:lang w:val="uk-UA"/>
        </w:rPr>
        <w:t xml:space="preserve"> </w:t>
      </w:r>
      <w:r>
        <w:rPr>
          <w:rFonts w:ascii="Times New Roman" w:hAnsi="Times New Roman"/>
          <w:sz w:val="28"/>
          <w:szCs w:val="28"/>
          <w:lang w:val="uk-UA"/>
        </w:rPr>
        <w:t xml:space="preserve">індивідуальна робота. Тривалість заповнення однієї анкети становила більше години. Дослідження ґрунтувалось на принципах конфіденційності й добровільності. Респонденткам було гарантовано анонімність опитування та проінформовано, що результати дослідження будуть подані лише в узагальненому вигляді. Зацікавленим особам було запропоновано залишити контакти й отримати доступ до індивідуальних результатів тестування. </w:t>
      </w:r>
    </w:p>
    <w:p w:rsidR="00985CF6" w:rsidRPr="00C121CF" w:rsidRDefault="00CF01F5" w:rsidP="008313A9">
      <w:pPr>
        <w:autoSpaceDE w:val="0"/>
        <w:autoSpaceDN w:val="0"/>
        <w:adjustRightInd w:val="0"/>
        <w:spacing w:after="0" w:line="360" w:lineRule="auto"/>
        <w:ind w:firstLine="709"/>
        <w:rPr>
          <w:rFonts w:ascii="Times New Roman" w:hAnsi="Times New Roman"/>
          <w:sz w:val="28"/>
          <w:szCs w:val="28"/>
          <w:lang w:val="uk-UA"/>
        </w:rPr>
      </w:pPr>
      <w:r>
        <w:rPr>
          <w:rFonts w:ascii="Times New Roman" w:hAnsi="Times New Roman"/>
          <w:sz w:val="28"/>
          <w:szCs w:val="28"/>
          <w:lang w:val="uk-UA"/>
        </w:rPr>
        <w:t>У</w:t>
      </w:r>
      <w:r w:rsidR="00985CF6">
        <w:rPr>
          <w:rFonts w:ascii="Times New Roman" w:hAnsi="Times New Roman"/>
          <w:sz w:val="28"/>
          <w:szCs w:val="28"/>
          <w:lang w:val="uk-UA"/>
        </w:rPr>
        <w:t xml:space="preserve"> процесі </w:t>
      </w:r>
      <w:r w:rsidR="00024F3D">
        <w:rPr>
          <w:rFonts w:ascii="Times New Roman" w:hAnsi="Times New Roman"/>
          <w:sz w:val="28"/>
          <w:szCs w:val="28"/>
          <w:lang w:val="uk-UA"/>
        </w:rPr>
        <w:t xml:space="preserve">дослідження </w:t>
      </w:r>
      <w:r w:rsidR="00985CF6">
        <w:rPr>
          <w:rFonts w:ascii="Times New Roman" w:hAnsi="Times New Roman"/>
          <w:sz w:val="28"/>
          <w:szCs w:val="28"/>
          <w:lang w:val="uk-UA"/>
        </w:rPr>
        <w:t xml:space="preserve">непорозумінь, пов’язаних з організацією дослідження, не виникало. Варто наголосити на деяких відмінностях у ставленні до дослідження </w:t>
      </w:r>
      <w:r>
        <w:rPr>
          <w:rFonts w:ascii="Times New Roman" w:hAnsi="Times New Roman"/>
          <w:sz w:val="28"/>
          <w:szCs w:val="28"/>
          <w:lang w:val="uk-UA"/>
        </w:rPr>
        <w:t xml:space="preserve">учасниць </w:t>
      </w:r>
      <w:r w:rsidR="00985CF6">
        <w:rPr>
          <w:rFonts w:ascii="Times New Roman" w:hAnsi="Times New Roman"/>
          <w:sz w:val="28"/>
          <w:szCs w:val="28"/>
          <w:lang w:val="uk-UA"/>
        </w:rPr>
        <w:t xml:space="preserve">громадських </w:t>
      </w:r>
      <w:r>
        <w:rPr>
          <w:rFonts w:ascii="Times New Roman" w:hAnsi="Times New Roman"/>
          <w:sz w:val="28"/>
          <w:szCs w:val="28"/>
          <w:lang w:val="uk-UA"/>
        </w:rPr>
        <w:t>об</w:t>
      </w:r>
      <w:r w:rsidRPr="00FA36AE">
        <w:rPr>
          <w:rFonts w:ascii="Times New Roman" w:hAnsi="Times New Roman"/>
          <w:sz w:val="28"/>
          <w:szCs w:val="28"/>
        </w:rPr>
        <w:t>’</w:t>
      </w:r>
      <w:r>
        <w:rPr>
          <w:rFonts w:ascii="Times New Roman" w:hAnsi="Times New Roman"/>
          <w:sz w:val="28"/>
          <w:szCs w:val="28"/>
          <w:lang w:val="uk-UA"/>
        </w:rPr>
        <w:t>єднань у</w:t>
      </w:r>
      <w:r w:rsidR="00985CF6">
        <w:rPr>
          <w:rFonts w:ascii="Times New Roman" w:hAnsi="Times New Roman"/>
          <w:sz w:val="28"/>
          <w:szCs w:val="28"/>
          <w:lang w:val="uk-UA"/>
        </w:rPr>
        <w:t xml:space="preserve"> міст</w:t>
      </w:r>
      <w:r>
        <w:rPr>
          <w:rFonts w:ascii="Times New Roman" w:hAnsi="Times New Roman"/>
          <w:sz w:val="28"/>
          <w:szCs w:val="28"/>
          <w:lang w:val="uk-UA"/>
        </w:rPr>
        <w:t xml:space="preserve">ах, </w:t>
      </w:r>
      <w:r w:rsidR="00A6636A">
        <w:rPr>
          <w:rFonts w:ascii="Times New Roman" w:hAnsi="Times New Roman"/>
          <w:sz w:val="28"/>
          <w:szCs w:val="28"/>
          <w:lang w:val="uk-UA"/>
        </w:rPr>
        <w:t xml:space="preserve">містечках (районних центрах) та </w:t>
      </w:r>
      <w:r w:rsidR="00985CF6">
        <w:rPr>
          <w:rFonts w:ascii="Times New Roman" w:hAnsi="Times New Roman"/>
          <w:sz w:val="28"/>
          <w:szCs w:val="28"/>
          <w:lang w:val="uk-UA"/>
        </w:rPr>
        <w:t>сільськ</w:t>
      </w:r>
      <w:r>
        <w:rPr>
          <w:rFonts w:ascii="Times New Roman" w:hAnsi="Times New Roman"/>
          <w:sz w:val="28"/>
          <w:szCs w:val="28"/>
          <w:lang w:val="uk-UA"/>
        </w:rPr>
        <w:t>ій</w:t>
      </w:r>
      <w:r w:rsidR="00985CF6">
        <w:rPr>
          <w:rFonts w:ascii="Times New Roman" w:hAnsi="Times New Roman"/>
          <w:sz w:val="28"/>
          <w:szCs w:val="28"/>
          <w:lang w:val="uk-UA"/>
        </w:rPr>
        <w:t xml:space="preserve"> місцевості. Учасниці громадських </w:t>
      </w:r>
      <w:r w:rsidR="00985CF6" w:rsidRPr="00FA36AE">
        <w:rPr>
          <w:rFonts w:ascii="Times New Roman" w:hAnsi="Times New Roman"/>
          <w:sz w:val="28"/>
          <w:szCs w:val="28"/>
          <w:lang w:val="uk-UA"/>
        </w:rPr>
        <w:t>формувань</w:t>
      </w:r>
      <w:r w:rsidR="00985CF6">
        <w:rPr>
          <w:rFonts w:ascii="Times New Roman" w:hAnsi="Times New Roman"/>
          <w:sz w:val="28"/>
          <w:szCs w:val="28"/>
          <w:lang w:val="uk-UA"/>
        </w:rPr>
        <w:t xml:space="preserve">, що діють у </w:t>
      </w:r>
      <w:r w:rsidR="008451BE">
        <w:rPr>
          <w:rFonts w:ascii="Times New Roman" w:hAnsi="Times New Roman"/>
          <w:sz w:val="28"/>
          <w:szCs w:val="28"/>
          <w:lang w:val="uk-UA"/>
        </w:rPr>
        <w:t xml:space="preserve">містечках </w:t>
      </w:r>
      <w:r w:rsidR="00985CF6">
        <w:rPr>
          <w:rFonts w:ascii="Times New Roman" w:hAnsi="Times New Roman"/>
          <w:sz w:val="28"/>
          <w:szCs w:val="28"/>
          <w:lang w:val="uk-UA"/>
        </w:rPr>
        <w:t>та селах</w:t>
      </w:r>
      <w:r>
        <w:rPr>
          <w:rFonts w:ascii="Times New Roman" w:hAnsi="Times New Roman"/>
          <w:sz w:val="28"/>
          <w:szCs w:val="28"/>
          <w:lang w:val="uk-UA"/>
        </w:rPr>
        <w:t>,</w:t>
      </w:r>
      <w:r w:rsidR="00985CF6">
        <w:rPr>
          <w:rFonts w:ascii="Times New Roman" w:hAnsi="Times New Roman"/>
          <w:sz w:val="28"/>
          <w:szCs w:val="28"/>
          <w:lang w:val="uk-UA"/>
        </w:rPr>
        <w:t xml:space="preserve"> були більш привітні, позитивно налаштовані на процес опитуванн</w:t>
      </w:r>
      <w:r>
        <w:rPr>
          <w:rFonts w:ascii="Times New Roman" w:hAnsi="Times New Roman"/>
          <w:sz w:val="28"/>
          <w:szCs w:val="28"/>
          <w:lang w:val="uk-UA"/>
        </w:rPr>
        <w:t>я, активніше надавали допомогу в</w:t>
      </w:r>
      <w:r w:rsidR="00985CF6">
        <w:rPr>
          <w:rFonts w:ascii="Times New Roman" w:hAnsi="Times New Roman"/>
          <w:sz w:val="28"/>
          <w:szCs w:val="28"/>
          <w:lang w:val="uk-UA"/>
        </w:rPr>
        <w:t xml:space="preserve"> проведенні дослідження, задавали багато запитань щодо можливості отримання результатів тестування, аніж активістки з міст. При </w:t>
      </w:r>
      <w:r w:rsidR="008451BE">
        <w:rPr>
          <w:rFonts w:ascii="Times New Roman" w:hAnsi="Times New Roman"/>
          <w:sz w:val="28"/>
          <w:szCs w:val="28"/>
          <w:lang w:val="uk-UA"/>
        </w:rPr>
        <w:t xml:space="preserve">дослідженні </w:t>
      </w:r>
      <w:r w:rsidR="00985CF6">
        <w:rPr>
          <w:rFonts w:ascii="Times New Roman" w:hAnsi="Times New Roman"/>
          <w:sz w:val="28"/>
          <w:szCs w:val="28"/>
          <w:lang w:val="uk-UA"/>
        </w:rPr>
        <w:t xml:space="preserve">окремих громадських діячок з </w:t>
      </w:r>
      <w:r w:rsidR="008451BE">
        <w:rPr>
          <w:rFonts w:ascii="Times New Roman" w:hAnsi="Times New Roman"/>
          <w:sz w:val="28"/>
          <w:szCs w:val="28"/>
          <w:lang w:val="uk-UA"/>
        </w:rPr>
        <w:t xml:space="preserve">великого </w:t>
      </w:r>
      <w:r w:rsidR="00A6636A">
        <w:rPr>
          <w:rFonts w:ascii="Times New Roman" w:hAnsi="Times New Roman"/>
          <w:sz w:val="28"/>
          <w:szCs w:val="28"/>
          <w:lang w:val="uk-UA"/>
        </w:rPr>
        <w:t>міст</w:t>
      </w:r>
      <w:r w:rsidR="008451BE">
        <w:rPr>
          <w:rFonts w:ascii="Times New Roman" w:hAnsi="Times New Roman"/>
          <w:sz w:val="28"/>
          <w:szCs w:val="28"/>
          <w:lang w:val="uk-UA"/>
        </w:rPr>
        <w:t>а</w:t>
      </w:r>
      <w:r w:rsidR="00A6636A">
        <w:rPr>
          <w:rFonts w:ascii="Times New Roman" w:hAnsi="Times New Roman"/>
          <w:sz w:val="28"/>
          <w:szCs w:val="28"/>
          <w:lang w:val="uk-UA"/>
        </w:rPr>
        <w:t xml:space="preserve"> </w:t>
      </w:r>
      <w:r w:rsidR="00985CF6">
        <w:rPr>
          <w:rFonts w:ascii="Times New Roman" w:hAnsi="Times New Roman"/>
          <w:sz w:val="28"/>
          <w:szCs w:val="28"/>
          <w:lang w:val="uk-UA"/>
        </w:rPr>
        <w:t>ставлення було більш насторожене, мали місце зволікання з поверненням анкет, хоча таких, які б відмовились відповідати на запитання</w:t>
      </w:r>
      <w:r>
        <w:rPr>
          <w:rFonts w:ascii="Times New Roman" w:hAnsi="Times New Roman"/>
          <w:sz w:val="28"/>
          <w:szCs w:val="28"/>
          <w:lang w:val="uk-UA"/>
        </w:rPr>
        <w:t>,</w:t>
      </w:r>
      <w:r w:rsidR="00985CF6">
        <w:rPr>
          <w:rFonts w:ascii="Times New Roman" w:hAnsi="Times New Roman"/>
          <w:sz w:val="28"/>
          <w:szCs w:val="28"/>
          <w:lang w:val="uk-UA"/>
        </w:rPr>
        <w:t xml:space="preserve"> не було. Характеризуючи загальну картину умов проведення дослідження</w:t>
      </w:r>
      <w:r>
        <w:rPr>
          <w:rFonts w:ascii="Times New Roman" w:hAnsi="Times New Roman"/>
          <w:sz w:val="28"/>
          <w:szCs w:val="28"/>
          <w:lang w:val="uk-UA"/>
        </w:rPr>
        <w:t>,</w:t>
      </w:r>
      <w:r w:rsidR="00985CF6">
        <w:rPr>
          <w:rFonts w:ascii="Times New Roman" w:hAnsi="Times New Roman"/>
          <w:sz w:val="28"/>
          <w:szCs w:val="28"/>
          <w:lang w:val="uk-UA"/>
        </w:rPr>
        <w:t xml:space="preserve"> варто відмітити, що у цілому вона виявилась сприятливою. Серед чинників, які мали позитивний вплив на перебіг дослідження</w:t>
      </w:r>
      <w:r>
        <w:rPr>
          <w:rFonts w:ascii="Times New Roman" w:hAnsi="Times New Roman"/>
          <w:sz w:val="28"/>
          <w:szCs w:val="28"/>
          <w:lang w:val="uk-UA"/>
        </w:rPr>
        <w:t>,</w:t>
      </w:r>
      <w:r w:rsidR="00985CF6">
        <w:rPr>
          <w:rFonts w:ascii="Times New Roman" w:hAnsi="Times New Roman"/>
          <w:sz w:val="28"/>
          <w:szCs w:val="28"/>
          <w:lang w:val="uk-UA"/>
        </w:rPr>
        <w:t xml:space="preserve"> відзначимо наступні: доброзичливе ставлення</w:t>
      </w:r>
      <w:r w:rsidR="00024F3D">
        <w:rPr>
          <w:rFonts w:ascii="Times New Roman" w:hAnsi="Times New Roman"/>
          <w:sz w:val="28"/>
          <w:szCs w:val="28"/>
          <w:lang w:val="uk-UA"/>
        </w:rPr>
        <w:t xml:space="preserve"> жінок</w:t>
      </w:r>
      <w:r w:rsidR="00985CF6">
        <w:rPr>
          <w:rFonts w:ascii="Times New Roman" w:hAnsi="Times New Roman"/>
          <w:sz w:val="28"/>
          <w:szCs w:val="28"/>
          <w:lang w:val="uk-UA"/>
        </w:rPr>
        <w:t xml:space="preserve">, їх готовність брати участь у дослідженні; наявність уточнюючих запитань, що свідчить про сумлінне ставлення до участі у дослідженні; зацікавленість досліджуваних, що проявлялась у бажанні отримати як індивідуальні, так і узагальнені результати опитування. </w:t>
      </w:r>
    </w:p>
    <w:p w:rsidR="00F16D47" w:rsidRDefault="00985CF6" w:rsidP="00C372E3">
      <w:pPr>
        <w:autoSpaceDE w:val="0"/>
        <w:autoSpaceDN w:val="0"/>
        <w:adjustRightInd w:val="0"/>
        <w:spacing w:after="0" w:line="360" w:lineRule="auto"/>
        <w:ind w:firstLine="709"/>
        <w:rPr>
          <w:rFonts w:ascii="Times New Roman" w:hAnsi="Times New Roman"/>
          <w:color w:val="000000"/>
          <w:sz w:val="28"/>
          <w:szCs w:val="28"/>
          <w:lang w:val="uk-UA"/>
        </w:rPr>
      </w:pPr>
      <w:r w:rsidRPr="00985CF6">
        <w:rPr>
          <w:rFonts w:ascii="Times New Roman" w:hAnsi="Times New Roman"/>
          <w:b/>
          <w:sz w:val="28"/>
          <w:szCs w:val="28"/>
          <w:lang w:val="uk-UA"/>
        </w:rPr>
        <w:t>Соціально</w:t>
      </w:r>
      <w:r w:rsidRPr="000C77F0">
        <w:rPr>
          <w:rFonts w:ascii="Times New Roman" w:hAnsi="Times New Roman"/>
          <w:sz w:val="28"/>
          <w:szCs w:val="28"/>
          <w:lang w:val="uk-UA"/>
        </w:rPr>
        <w:t>-</w:t>
      </w:r>
      <w:r w:rsidRPr="00985CF6">
        <w:rPr>
          <w:rFonts w:ascii="Times New Roman" w:hAnsi="Times New Roman"/>
          <w:b/>
          <w:sz w:val="28"/>
          <w:szCs w:val="28"/>
          <w:lang w:val="uk-UA"/>
        </w:rPr>
        <w:t>демографічна характеристика групи досліджуваних.</w:t>
      </w:r>
      <w:r>
        <w:rPr>
          <w:rFonts w:ascii="Times New Roman" w:hAnsi="Times New Roman"/>
          <w:b/>
          <w:sz w:val="28"/>
          <w:szCs w:val="28"/>
          <w:lang w:val="uk-UA"/>
        </w:rPr>
        <w:t xml:space="preserve"> </w:t>
      </w:r>
      <w:r w:rsidR="00B668A4">
        <w:rPr>
          <w:rFonts w:ascii="Times New Roman" w:hAnsi="Times New Roman"/>
          <w:sz w:val="28"/>
          <w:szCs w:val="28"/>
          <w:lang w:val="uk-UA"/>
        </w:rPr>
        <w:t>Б</w:t>
      </w:r>
      <w:r w:rsidR="00F16D47">
        <w:rPr>
          <w:rFonts w:ascii="Times New Roman" w:hAnsi="Times New Roman"/>
          <w:sz w:val="28"/>
          <w:szCs w:val="28"/>
          <w:lang w:val="uk-UA"/>
        </w:rPr>
        <w:t xml:space="preserve">ільшість </w:t>
      </w:r>
      <w:r w:rsidR="008D44C6">
        <w:rPr>
          <w:rFonts w:ascii="Times New Roman" w:hAnsi="Times New Roman"/>
          <w:sz w:val="28"/>
          <w:szCs w:val="28"/>
          <w:lang w:val="uk-UA"/>
        </w:rPr>
        <w:t xml:space="preserve">досліджуваних </w:t>
      </w:r>
      <w:r w:rsidR="008451BE">
        <w:rPr>
          <w:rFonts w:ascii="Times New Roman" w:hAnsi="Times New Roman"/>
          <w:sz w:val="28"/>
          <w:szCs w:val="28"/>
          <w:lang w:val="uk-UA"/>
        </w:rPr>
        <w:t xml:space="preserve">громадських діячок </w:t>
      </w:r>
      <w:r w:rsidR="00F16D47">
        <w:rPr>
          <w:rFonts w:ascii="Times New Roman" w:hAnsi="Times New Roman"/>
          <w:sz w:val="28"/>
          <w:szCs w:val="28"/>
          <w:lang w:val="uk-UA"/>
        </w:rPr>
        <w:t>мали попередній до</w:t>
      </w:r>
      <w:r w:rsidR="000C77F0">
        <w:rPr>
          <w:rFonts w:ascii="Times New Roman" w:hAnsi="Times New Roman"/>
          <w:sz w:val="28"/>
          <w:szCs w:val="28"/>
          <w:lang w:val="uk-UA"/>
        </w:rPr>
        <w:t xml:space="preserve">свід громадської роботи. Понад </w:t>
      </w:r>
      <w:r w:rsidR="00F16D47">
        <w:rPr>
          <w:rFonts w:ascii="Times New Roman" w:hAnsi="Times New Roman"/>
          <w:sz w:val="28"/>
          <w:szCs w:val="28"/>
          <w:lang w:val="uk-UA"/>
        </w:rPr>
        <w:t xml:space="preserve">20 % </w:t>
      </w:r>
      <w:r w:rsidR="008451BE">
        <w:rPr>
          <w:rFonts w:ascii="Times New Roman" w:hAnsi="Times New Roman"/>
          <w:sz w:val="28"/>
          <w:szCs w:val="28"/>
          <w:lang w:val="uk-UA"/>
        </w:rPr>
        <w:t xml:space="preserve">досліджуваних </w:t>
      </w:r>
      <w:r w:rsidR="000908C3">
        <w:rPr>
          <w:rFonts w:ascii="Times New Roman" w:hAnsi="Times New Roman"/>
          <w:sz w:val="28"/>
          <w:szCs w:val="28"/>
          <w:lang w:val="uk-UA"/>
        </w:rPr>
        <w:t xml:space="preserve">жінок </w:t>
      </w:r>
      <w:r w:rsidR="00F16D47">
        <w:rPr>
          <w:rFonts w:ascii="Times New Roman" w:hAnsi="Times New Roman"/>
          <w:sz w:val="28"/>
          <w:szCs w:val="28"/>
          <w:lang w:val="uk-UA"/>
        </w:rPr>
        <w:t>займались громадською діяльністю в період навчання, є вихідцями з молодіжної громадської організації «Пласт», проходили студентську практику у громадському об’єднанні чи мали досвід волонтерства (61 особа, що становить 40,6 %). По 30 осіб (або по 20 % відповідно) брали участь у діяльності інших громадських об’єднань протягом тривалого часу.</w:t>
      </w:r>
      <w:r w:rsidR="00F16D47" w:rsidRPr="00AF799F">
        <w:rPr>
          <w:rFonts w:ascii="Times New Roman" w:hAnsi="Times New Roman"/>
          <w:sz w:val="28"/>
          <w:szCs w:val="28"/>
          <w:lang w:val="uk-UA"/>
        </w:rPr>
        <w:t xml:space="preserve"> </w:t>
      </w:r>
      <w:r w:rsidR="00F16D47">
        <w:rPr>
          <w:rFonts w:ascii="Times New Roman" w:hAnsi="Times New Roman"/>
          <w:sz w:val="28"/>
          <w:szCs w:val="28"/>
          <w:lang w:val="uk-UA"/>
        </w:rPr>
        <w:t xml:space="preserve">І лише 29 </w:t>
      </w:r>
      <w:r w:rsidR="00740DC7">
        <w:rPr>
          <w:rFonts w:ascii="Times New Roman" w:hAnsi="Times New Roman"/>
          <w:sz w:val="28"/>
          <w:szCs w:val="28"/>
          <w:lang w:val="uk-UA"/>
        </w:rPr>
        <w:t xml:space="preserve">опитаних громадських діячок </w:t>
      </w:r>
      <w:r w:rsidR="00F16D47">
        <w:rPr>
          <w:rFonts w:ascii="Times New Roman" w:hAnsi="Times New Roman"/>
          <w:sz w:val="28"/>
          <w:szCs w:val="28"/>
          <w:lang w:val="uk-UA"/>
        </w:rPr>
        <w:t xml:space="preserve">або 19,3 % </w:t>
      </w:r>
      <w:r w:rsidR="00206556">
        <w:rPr>
          <w:rFonts w:ascii="Times New Roman" w:hAnsi="Times New Roman"/>
          <w:sz w:val="28"/>
          <w:szCs w:val="28"/>
          <w:lang w:val="uk-UA"/>
        </w:rPr>
        <w:t xml:space="preserve">у минулому </w:t>
      </w:r>
      <w:r w:rsidR="00F16D47">
        <w:rPr>
          <w:rFonts w:ascii="Times New Roman" w:hAnsi="Times New Roman"/>
          <w:sz w:val="28"/>
          <w:szCs w:val="28"/>
          <w:lang w:val="uk-UA"/>
        </w:rPr>
        <w:t>не долучались до діяльності громадських об’єднань.</w:t>
      </w:r>
      <w:r w:rsidR="00B668A4">
        <w:rPr>
          <w:rFonts w:ascii="Times New Roman" w:hAnsi="Times New Roman"/>
          <w:sz w:val="28"/>
          <w:szCs w:val="28"/>
          <w:lang w:val="uk-UA"/>
        </w:rPr>
        <w:t xml:space="preserve"> Разом з тим</w:t>
      </w:r>
      <w:r w:rsidR="00773255">
        <w:rPr>
          <w:rFonts w:ascii="Times New Roman" w:hAnsi="Times New Roman"/>
          <w:sz w:val="28"/>
          <w:szCs w:val="28"/>
          <w:lang w:val="uk-UA"/>
        </w:rPr>
        <w:t xml:space="preserve">, </w:t>
      </w:r>
      <w:r w:rsidR="00773255">
        <w:rPr>
          <w:rFonts w:ascii="Times New Roman" w:hAnsi="Times New Roman"/>
          <w:sz w:val="28"/>
          <w:szCs w:val="28"/>
          <w:lang w:val="uk-UA" w:eastAsia="ru-RU"/>
        </w:rPr>
        <w:t xml:space="preserve">жодна з досліджуваних, яка увійшла до складу контрастної групи, раніше не </w:t>
      </w:r>
      <w:r w:rsidR="00206556">
        <w:rPr>
          <w:rFonts w:ascii="Times New Roman" w:hAnsi="Times New Roman"/>
          <w:sz w:val="28"/>
          <w:szCs w:val="28"/>
          <w:lang w:val="uk-UA" w:eastAsia="ru-RU"/>
        </w:rPr>
        <w:t>брала участь у громадській</w:t>
      </w:r>
      <w:r w:rsidR="00773255">
        <w:rPr>
          <w:rFonts w:ascii="Times New Roman" w:hAnsi="Times New Roman"/>
          <w:sz w:val="28"/>
          <w:szCs w:val="28"/>
          <w:lang w:val="uk-UA" w:eastAsia="ru-RU"/>
        </w:rPr>
        <w:t xml:space="preserve"> діяльності. </w:t>
      </w:r>
      <w:r w:rsidR="00B668A4">
        <w:rPr>
          <w:rFonts w:ascii="Times New Roman" w:hAnsi="Times New Roman"/>
          <w:sz w:val="28"/>
          <w:szCs w:val="28"/>
          <w:lang w:val="uk-UA"/>
        </w:rPr>
        <w:t xml:space="preserve">Це дозволяє говорити </w:t>
      </w:r>
      <w:r w:rsidR="00F16D47">
        <w:rPr>
          <w:rFonts w:ascii="Times New Roman" w:hAnsi="Times New Roman"/>
          <w:sz w:val="28"/>
          <w:szCs w:val="28"/>
          <w:lang w:val="uk-UA"/>
        </w:rPr>
        <w:t>про певну «традицію громадської</w:t>
      </w:r>
      <w:r w:rsidR="00206556">
        <w:rPr>
          <w:rFonts w:ascii="Times New Roman" w:hAnsi="Times New Roman"/>
          <w:sz w:val="28"/>
          <w:szCs w:val="28"/>
          <w:lang w:val="uk-UA"/>
        </w:rPr>
        <w:t xml:space="preserve"> участі</w:t>
      </w:r>
      <w:r w:rsidR="00300876">
        <w:rPr>
          <w:rFonts w:ascii="Times New Roman" w:hAnsi="Times New Roman"/>
          <w:sz w:val="28"/>
          <w:szCs w:val="28"/>
          <w:lang w:val="uk-UA"/>
        </w:rPr>
        <w:t>», яка знаходить свій ви</w:t>
      </w:r>
      <w:r w:rsidR="00F16D47">
        <w:rPr>
          <w:rFonts w:ascii="Times New Roman" w:hAnsi="Times New Roman"/>
          <w:sz w:val="28"/>
          <w:szCs w:val="28"/>
          <w:lang w:val="uk-UA"/>
        </w:rPr>
        <w:t xml:space="preserve">яв у </w:t>
      </w:r>
      <w:r w:rsidR="00740DC7">
        <w:rPr>
          <w:rFonts w:ascii="Times New Roman" w:hAnsi="Times New Roman"/>
          <w:sz w:val="28"/>
          <w:szCs w:val="28"/>
          <w:lang w:val="uk-UA"/>
        </w:rPr>
        <w:t xml:space="preserve">постійному </w:t>
      </w:r>
      <w:r w:rsidR="00F16D47">
        <w:rPr>
          <w:rFonts w:ascii="Times New Roman" w:hAnsi="Times New Roman"/>
          <w:sz w:val="28"/>
          <w:szCs w:val="28"/>
          <w:lang w:val="uk-UA"/>
        </w:rPr>
        <w:t xml:space="preserve">пошуку жінкою можливості </w:t>
      </w:r>
      <w:r w:rsidR="00300876">
        <w:rPr>
          <w:rFonts w:ascii="Times New Roman" w:hAnsi="Times New Roman"/>
          <w:sz w:val="28"/>
          <w:szCs w:val="28"/>
          <w:lang w:val="uk-UA"/>
        </w:rPr>
        <w:t>ви</w:t>
      </w:r>
      <w:r w:rsidR="00F16D47">
        <w:rPr>
          <w:rFonts w:ascii="Times New Roman" w:hAnsi="Times New Roman"/>
          <w:sz w:val="28"/>
          <w:szCs w:val="28"/>
          <w:lang w:val="uk-UA"/>
        </w:rPr>
        <w:t>являти активність.</w:t>
      </w:r>
      <w:r w:rsidR="00E0433D">
        <w:rPr>
          <w:rFonts w:ascii="Times New Roman" w:hAnsi="Times New Roman"/>
          <w:sz w:val="28"/>
          <w:szCs w:val="28"/>
          <w:lang w:val="uk-UA"/>
        </w:rPr>
        <w:t xml:space="preserve"> Отримані результати підтверджують думку</w:t>
      </w:r>
      <w:r w:rsidR="00E0433D" w:rsidRPr="00E0433D">
        <w:rPr>
          <w:rFonts w:ascii="Times New Roman" w:hAnsi="Times New Roman"/>
          <w:sz w:val="28"/>
          <w:szCs w:val="28"/>
          <w:lang w:val="uk-UA"/>
        </w:rPr>
        <w:t xml:space="preserve"> </w:t>
      </w:r>
      <w:r w:rsidR="00E0433D" w:rsidRPr="00A241CD">
        <w:rPr>
          <w:rFonts w:ascii="Times New Roman" w:hAnsi="Times New Roman"/>
          <w:color w:val="000000"/>
          <w:sz w:val="28"/>
          <w:szCs w:val="28"/>
          <w:lang w:val="uk-UA"/>
        </w:rPr>
        <w:t>М. </w:t>
      </w:r>
      <w:r w:rsidR="00E0433D">
        <w:rPr>
          <w:rFonts w:ascii="Times New Roman" w:hAnsi="Times New Roman"/>
          <w:color w:val="000000"/>
          <w:sz w:val="28"/>
          <w:szCs w:val="28"/>
          <w:lang w:val="uk-UA"/>
        </w:rPr>
        <w:t>Левіцької</w:t>
      </w:r>
      <w:r w:rsidR="00E0433D" w:rsidRPr="00A241CD">
        <w:rPr>
          <w:rFonts w:ascii="Times New Roman" w:hAnsi="Times New Roman"/>
          <w:color w:val="000000"/>
          <w:sz w:val="28"/>
          <w:szCs w:val="28"/>
          <w:lang w:val="uk-UA"/>
        </w:rPr>
        <w:t xml:space="preserve"> </w:t>
      </w:r>
      <w:r w:rsidR="00E0433D">
        <w:rPr>
          <w:rFonts w:ascii="Times New Roman" w:hAnsi="Times New Roman"/>
          <w:color w:val="000000"/>
          <w:sz w:val="28"/>
          <w:szCs w:val="28"/>
          <w:lang w:val="uk-UA"/>
        </w:rPr>
        <w:t>про те</w:t>
      </w:r>
      <w:r w:rsidR="00E0433D" w:rsidRPr="00A241CD">
        <w:rPr>
          <w:rFonts w:ascii="Times New Roman" w:hAnsi="Times New Roman"/>
          <w:color w:val="000000"/>
          <w:sz w:val="28"/>
          <w:szCs w:val="28"/>
          <w:lang w:val="uk-UA"/>
        </w:rPr>
        <w:t xml:space="preserve">, </w:t>
      </w:r>
      <w:r w:rsidR="00E0433D">
        <w:rPr>
          <w:rFonts w:ascii="Times New Roman" w:hAnsi="Times New Roman"/>
          <w:color w:val="000000"/>
          <w:sz w:val="28"/>
          <w:szCs w:val="28"/>
          <w:lang w:val="uk-UA"/>
        </w:rPr>
        <w:t xml:space="preserve">що </w:t>
      </w:r>
      <w:r w:rsidR="00E0433D" w:rsidRPr="00A241CD">
        <w:rPr>
          <w:rFonts w:ascii="Times New Roman" w:hAnsi="Times New Roman"/>
          <w:color w:val="000000"/>
          <w:sz w:val="28"/>
          <w:szCs w:val="28"/>
          <w:lang w:val="uk-UA"/>
        </w:rPr>
        <w:t>громадська активність</w:t>
      </w:r>
      <w:r w:rsidR="00E0433D">
        <w:rPr>
          <w:rFonts w:ascii="Times New Roman" w:hAnsi="Times New Roman"/>
          <w:color w:val="000000"/>
          <w:sz w:val="28"/>
          <w:szCs w:val="28"/>
          <w:lang w:val="uk-UA"/>
        </w:rPr>
        <w:t xml:space="preserve"> на відміну від просоціальних дій</w:t>
      </w:r>
      <w:r w:rsidR="00E0433D" w:rsidRPr="00A241CD">
        <w:rPr>
          <w:rFonts w:ascii="Times New Roman" w:hAnsi="Times New Roman"/>
          <w:color w:val="000000"/>
          <w:sz w:val="28"/>
          <w:szCs w:val="28"/>
          <w:lang w:val="uk-UA"/>
        </w:rPr>
        <w:t xml:space="preserve"> </w:t>
      </w:r>
      <w:r w:rsidR="00E0433D">
        <w:rPr>
          <w:rFonts w:ascii="Times New Roman" w:hAnsi="Times New Roman"/>
          <w:color w:val="000000"/>
          <w:sz w:val="28"/>
          <w:szCs w:val="28"/>
          <w:lang w:val="uk-UA"/>
        </w:rPr>
        <w:t xml:space="preserve">(які </w:t>
      </w:r>
      <w:r w:rsidR="00E0433D" w:rsidRPr="00A241CD">
        <w:rPr>
          <w:rFonts w:ascii="Times New Roman" w:hAnsi="Times New Roman"/>
          <w:color w:val="000000"/>
          <w:sz w:val="28"/>
          <w:szCs w:val="28"/>
          <w:lang w:val="uk-UA"/>
        </w:rPr>
        <w:t>частіше за все мають реактивний характер і є відповіддю на потреби інших осіб</w:t>
      </w:r>
      <w:r w:rsidR="00E0433D">
        <w:rPr>
          <w:rFonts w:ascii="Times New Roman" w:hAnsi="Times New Roman"/>
          <w:color w:val="000000"/>
          <w:sz w:val="28"/>
          <w:szCs w:val="28"/>
          <w:lang w:val="uk-UA"/>
        </w:rPr>
        <w:t>)</w:t>
      </w:r>
      <w:r w:rsidR="00E0433D" w:rsidRPr="00A241CD">
        <w:rPr>
          <w:rFonts w:ascii="Times New Roman" w:hAnsi="Times New Roman"/>
          <w:color w:val="000000"/>
          <w:sz w:val="28"/>
          <w:szCs w:val="28"/>
          <w:lang w:val="uk-UA"/>
        </w:rPr>
        <w:t xml:space="preserve"> у більшості випадків є проактивною, джерелом якої є </w:t>
      </w:r>
      <w:r w:rsidR="003219C5">
        <w:rPr>
          <w:rFonts w:ascii="Times New Roman" w:hAnsi="Times New Roman"/>
          <w:color w:val="000000"/>
          <w:sz w:val="28"/>
          <w:szCs w:val="28"/>
          <w:lang w:val="uk-UA"/>
        </w:rPr>
        <w:t xml:space="preserve">постійний </w:t>
      </w:r>
      <w:r w:rsidR="00E0433D" w:rsidRPr="00A241CD">
        <w:rPr>
          <w:rFonts w:ascii="Times New Roman" w:hAnsi="Times New Roman"/>
          <w:color w:val="000000"/>
          <w:sz w:val="28"/>
          <w:szCs w:val="28"/>
          <w:lang w:val="uk-UA"/>
        </w:rPr>
        <w:t>пошук можливостей ви</w:t>
      </w:r>
      <w:r w:rsidR="000F510F">
        <w:rPr>
          <w:rFonts w:ascii="Times New Roman" w:hAnsi="Times New Roman"/>
          <w:color w:val="000000"/>
          <w:sz w:val="28"/>
          <w:szCs w:val="28"/>
          <w:lang w:val="uk-UA"/>
        </w:rPr>
        <w:t>являти активність [160</w:t>
      </w:r>
      <w:r w:rsidR="0056161E">
        <w:rPr>
          <w:rFonts w:ascii="Times New Roman" w:hAnsi="Times New Roman"/>
          <w:color w:val="000000"/>
          <w:sz w:val="28"/>
          <w:szCs w:val="28"/>
          <w:lang w:val="uk-UA"/>
        </w:rPr>
        <w:t>, c. </w:t>
      </w:r>
      <w:r w:rsidR="00E0433D" w:rsidRPr="00A241CD">
        <w:rPr>
          <w:rFonts w:ascii="Times New Roman" w:hAnsi="Times New Roman"/>
          <w:color w:val="000000"/>
          <w:sz w:val="28"/>
          <w:szCs w:val="28"/>
          <w:lang w:val="uk-UA"/>
        </w:rPr>
        <w:t xml:space="preserve">247]. </w:t>
      </w:r>
    </w:p>
    <w:p w:rsidR="00CE60EF" w:rsidRDefault="00D5263C" w:rsidP="00C372E3">
      <w:pPr>
        <w:autoSpaceDE w:val="0"/>
        <w:autoSpaceDN w:val="0"/>
        <w:adjustRightInd w:val="0"/>
        <w:spacing w:after="0" w:line="360" w:lineRule="auto"/>
        <w:ind w:firstLine="709"/>
        <w:rPr>
          <w:rFonts w:ascii="Times New Roman" w:hAnsi="Times New Roman"/>
          <w:sz w:val="28"/>
          <w:szCs w:val="28"/>
          <w:lang w:val="uk-UA"/>
        </w:rPr>
      </w:pPr>
      <w:r>
        <w:rPr>
          <w:rFonts w:ascii="Times New Roman" w:hAnsi="Times New Roman"/>
          <w:sz w:val="28"/>
          <w:szCs w:val="28"/>
          <w:lang w:val="uk-UA"/>
        </w:rPr>
        <w:t>Віковий склад досліджуваних, які беруть участь у жіночих громадських об’єднаннях</w:t>
      </w:r>
      <w:r w:rsidRPr="00F071A4">
        <w:rPr>
          <w:rFonts w:ascii="Times New Roman" w:hAnsi="Times New Roman"/>
          <w:sz w:val="28"/>
          <w:szCs w:val="28"/>
          <w:lang w:val="uk-UA"/>
        </w:rPr>
        <w:t xml:space="preserve"> </w:t>
      </w:r>
      <w:r>
        <w:rPr>
          <w:rFonts w:ascii="Times New Roman" w:hAnsi="Times New Roman"/>
          <w:sz w:val="28"/>
          <w:szCs w:val="28"/>
          <w:lang w:val="uk-UA"/>
        </w:rPr>
        <w:t xml:space="preserve">(табл. 2.5), представлений доволі різнорідно </w:t>
      </w:r>
      <w:r w:rsidRPr="00A83C5E">
        <w:rPr>
          <w:rFonts w:ascii="Times New Roman" w:hAnsi="Times New Roman"/>
          <w:sz w:val="28"/>
          <w:szCs w:val="28"/>
          <w:lang w:val="uk-UA"/>
        </w:rPr>
        <w:t>і</w:t>
      </w:r>
      <w:r>
        <w:rPr>
          <w:rFonts w:ascii="Times New Roman" w:hAnsi="Times New Roman"/>
          <w:sz w:val="28"/>
          <w:szCs w:val="28"/>
          <w:lang w:val="uk-UA"/>
        </w:rPr>
        <w:t xml:space="preserve"> не дає підстав зазначити вікові піки, на які припадає найбільша або ж найменша частка громадсько активних жінок. </w:t>
      </w:r>
    </w:p>
    <w:p w:rsidR="006D0C1D" w:rsidRDefault="00CE60EF" w:rsidP="00CE60EF">
      <w:pPr>
        <w:autoSpaceDE w:val="0"/>
        <w:autoSpaceDN w:val="0"/>
        <w:adjustRightInd w:val="0"/>
        <w:spacing w:after="0" w:line="360" w:lineRule="auto"/>
        <w:ind w:firstLine="709"/>
        <w:jc w:val="right"/>
        <w:rPr>
          <w:rFonts w:ascii="Times New Roman" w:hAnsi="Times New Roman"/>
          <w:sz w:val="28"/>
          <w:szCs w:val="28"/>
          <w:lang w:val="uk-UA"/>
        </w:rPr>
      </w:pPr>
      <w:r>
        <w:rPr>
          <w:rFonts w:ascii="Times New Roman" w:hAnsi="Times New Roman"/>
          <w:sz w:val="28"/>
          <w:szCs w:val="28"/>
          <w:lang w:val="uk-UA"/>
        </w:rPr>
        <w:br w:type="page"/>
      </w:r>
      <w:r w:rsidR="006D0C1D">
        <w:rPr>
          <w:rFonts w:ascii="Times New Roman" w:hAnsi="Times New Roman"/>
          <w:sz w:val="28"/>
          <w:szCs w:val="28"/>
          <w:lang w:val="uk-UA"/>
        </w:rPr>
        <w:t>Таблиця 2.5</w:t>
      </w:r>
      <w:r w:rsidR="004C6733">
        <w:rPr>
          <w:rFonts w:ascii="Times New Roman" w:hAnsi="Times New Roman"/>
          <w:sz w:val="28"/>
          <w:szCs w:val="28"/>
          <w:lang w:val="uk-UA"/>
        </w:rPr>
        <w:t>.</w:t>
      </w:r>
    </w:p>
    <w:p w:rsidR="006D0C1D" w:rsidRDefault="006D0C1D" w:rsidP="008313A9">
      <w:pPr>
        <w:autoSpaceDE w:val="0"/>
        <w:autoSpaceDN w:val="0"/>
        <w:adjustRightInd w:val="0"/>
        <w:spacing w:before="120" w:after="120" w:line="360" w:lineRule="auto"/>
        <w:ind w:firstLine="709"/>
        <w:jc w:val="center"/>
        <w:rPr>
          <w:rFonts w:ascii="Times New Roman" w:hAnsi="Times New Roman"/>
          <w:b/>
          <w:sz w:val="28"/>
          <w:szCs w:val="28"/>
          <w:lang w:val="uk-UA"/>
        </w:rPr>
      </w:pPr>
      <w:r>
        <w:rPr>
          <w:rFonts w:ascii="Times New Roman" w:hAnsi="Times New Roman"/>
          <w:b/>
          <w:sz w:val="28"/>
          <w:szCs w:val="28"/>
          <w:lang w:val="uk-UA"/>
        </w:rPr>
        <w:t>Характеристика групи досліджуваних</w:t>
      </w:r>
      <w:r w:rsidR="00206759">
        <w:rPr>
          <w:rFonts w:ascii="Times New Roman" w:hAnsi="Times New Roman"/>
          <w:b/>
          <w:sz w:val="28"/>
          <w:szCs w:val="28"/>
          <w:lang w:val="uk-UA"/>
        </w:rPr>
        <w:t xml:space="preserve"> за віком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9"/>
        <w:gridCol w:w="1874"/>
        <w:gridCol w:w="1952"/>
        <w:gridCol w:w="2085"/>
        <w:gridCol w:w="1950"/>
      </w:tblGrid>
      <w:tr w:rsidR="003C61D6" w:rsidRPr="00C05DD5" w:rsidTr="009E6468">
        <w:tc>
          <w:tcPr>
            <w:tcW w:w="1709" w:type="dxa"/>
            <w:vMerge w:val="restart"/>
          </w:tcPr>
          <w:p w:rsidR="003C61D6" w:rsidRPr="00C05DD5" w:rsidRDefault="003C61D6" w:rsidP="003A2A5C">
            <w:pPr>
              <w:autoSpaceDE w:val="0"/>
              <w:autoSpaceDN w:val="0"/>
              <w:adjustRightInd w:val="0"/>
              <w:spacing w:after="0" w:line="240" w:lineRule="auto"/>
              <w:ind w:firstLine="34"/>
              <w:jc w:val="left"/>
              <w:rPr>
                <w:rFonts w:ascii="Times New Roman" w:hAnsi="Times New Roman"/>
                <w:color w:val="0D0D0D"/>
                <w:sz w:val="26"/>
                <w:szCs w:val="26"/>
                <w:lang w:val="uk-UA"/>
              </w:rPr>
            </w:pPr>
          </w:p>
          <w:p w:rsidR="003C61D6" w:rsidRPr="00C05DD5" w:rsidRDefault="003C61D6" w:rsidP="003A2A5C">
            <w:pPr>
              <w:autoSpaceDE w:val="0"/>
              <w:autoSpaceDN w:val="0"/>
              <w:adjustRightInd w:val="0"/>
              <w:spacing w:after="0" w:line="240" w:lineRule="auto"/>
              <w:ind w:firstLine="34"/>
              <w:jc w:val="left"/>
              <w:rPr>
                <w:rFonts w:ascii="Times New Roman" w:hAnsi="Times New Roman"/>
                <w:color w:val="0D0D0D"/>
                <w:sz w:val="26"/>
                <w:szCs w:val="26"/>
                <w:lang w:val="uk-UA"/>
              </w:rPr>
            </w:pPr>
          </w:p>
          <w:p w:rsidR="003C61D6" w:rsidRPr="00C05DD5" w:rsidRDefault="003C61D6" w:rsidP="003A2A5C">
            <w:pPr>
              <w:autoSpaceDE w:val="0"/>
              <w:autoSpaceDN w:val="0"/>
              <w:adjustRightInd w:val="0"/>
              <w:spacing w:after="0" w:line="240" w:lineRule="auto"/>
              <w:ind w:firstLine="34"/>
              <w:jc w:val="left"/>
              <w:rPr>
                <w:rFonts w:ascii="Times New Roman" w:hAnsi="Times New Roman"/>
                <w:color w:val="0D0D0D"/>
                <w:sz w:val="26"/>
                <w:szCs w:val="26"/>
                <w:lang w:val="uk-UA"/>
              </w:rPr>
            </w:pPr>
            <w:r w:rsidRPr="00C05DD5">
              <w:rPr>
                <w:rFonts w:ascii="Times New Roman" w:hAnsi="Times New Roman"/>
                <w:color w:val="0D0D0D"/>
                <w:sz w:val="26"/>
                <w:szCs w:val="26"/>
                <w:lang w:val="uk-UA"/>
              </w:rPr>
              <w:t>Вікові межі</w:t>
            </w:r>
          </w:p>
        </w:tc>
        <w:tc>
          <w:tcPr>
            <w:tcW w:w="3826" w:type="dxa"/>
            <w:gridSpan w:val="2"/>
          </w:tcPr>
          <w:p w:rsidR="003C61D6" w:rsidRPr="00C05DD5" w:rsidRDefault="003C61D6" w:rsidP="003A2A5C">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Група громадських діячок (N=150)</w:t>
            </w:r>
          </w:p>
        </w:tc>
        <w:tc>
          <w:tcPr>
            <w:tcW w:w="4035" w:type="dxa"/>
            <w:gridSpan w:val="2"/>
          </w:tcPr>
          <w:p w:rsidR="003C61D6" w:rsidRPr="00C05DD5" w:rsidRDefault="003C61D6" w:rsidP="003A2A5C">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Контрастна група</w:t>
            </w:r>
          </w:p>
          <w:p w:rsidR="003C61D6" w:rsidRPr="00C05DD5" w:rsidRDefault="003C61D6" w:rsidP="003A2A5C">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(N=150)</w:t>
            </w:r>
          </w:p>
        </w:tc>
      </w:tr>
      <w:tr w:rsidR="003C61D6" w:rsidRPr="00C05DD5" w:rsidTr="009E6468">
        <w:tc>
          <w:tcPr>
            <w:tcW w:w="1709" w:type="dxa"/>
            <w:vMerge/>
          </w:tcPr>
          <w:p w:rsidR="003C61D6" w:rsidRPr="00C05DD5" w:rsidRDefault="003C61D6" w:rsidP="003A2A5C">
            <w:pPr>
              <w:autoSpaceDE w:val="0"/>
              <w:autoSpaceDN w:val="0"/>
              <w:adjustRightInd w:val="0"/>
              <w:spacing w:after="0" w:line="240" w:lineRule="auto"/>
              <w:ind w:firstLine="34"/>
              <w:jc w:val="left"/>
              <w:rPr>
                <w:rFonts w:ascii="Times New Roman" w:hAnsi="Times New Roman"/>
                <w:color w:val="0D0D0D"/>
                <w:sz w:val="26"/>
                <w:szCs w:val="26"/>
                <w:lang w:val="uk-UA"/>
              </w:rPr>
            </w:pPr>
          </w:p>
        </w:tc>
        <w:tc>
          <w:tcPr>
            <w:tcW w:w="1874" w:type="dxa"/>
          </w:tcPr>
          <w:p w:rsidR="003C61D6" w:rsidRPr="00C05DD5" w:rsidRDefault="003C61D6" w:rsidP="003A2A5C">
            <w:pPr>
              <w:autoSpaceDE w:val="0"/>
              <w:autoSpaceDN w:val="0"/>
              <w:adjustRightInd w:val="0"/>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Кількість осіб</w:t>
            </w:r>
          </w:p>
        </w:tc>
        <w:tc>
          <w:tcPr>
            <w:tcW w:w="1952" w:type="dxa"/>
          </w:tcPr>
          <w:p w:rsidR="003C61D6" w:rsidRPr="00C05DD5" w:rsidRDefault="003C61D6" w:rsidP="003A2A5C">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 xml:space="preserve">Показник у відсотках </w:t>
            </w:r>
          </w:p>
        </w:tc>
        <w:tc>
          <w:tcPr>
            <w:tcW w:w="2085" w:type="dxa"/>
          </w:tcPr>
          <w:p w:rsidR="003A25E1" w:rsidRPr="00C05DD5" w:rsidRDefault="003C61D6" w:rsidP="003A2A5C">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 xml:space="preserve">Кількість </w:t>
            </w:r>
          </w:p>
          <w:p w:rsidR="003C61D6" w:rsidRPr="00C05DD5" w:rsidRDefault="009219B5" w:rsidP="003A2A5C">
            <w:pPr>
              <w:autoSpaceDE w:val="0"/>
              <w:autoSpaceDN w:val="0"/>
              <w:adjustRightInd w:val="0"/>
              <w:spacing w:after="0" w:line="240" w:lineRule="auto"/>
              <w:ind w:firstLine="34"/>
              <w:jc w:val="center"/>
              <w:rPr>
                <w:rFonts w:ascii="Times New Roman" w:hAnsi="Times New Roman"/>
                <w:sz w:val="26"/>
                <w:szCs w:val="26"/>
                <w:lang w:val="uk-UA"/>
              </w:rPr>
            </w:pPr>
            <w:r>
              <w:rPr>
                <w:rFonts w:ascii="Times New Roman" w:hAnsi="Times New Roman"/>
                <w:sz w:val="26"/>
                <w:szCs w:val="26"/>
                <w:lang w:val="uk-UA"/>
              </w:rPr>
              <w:t>о</w:t>
            </w:r>
            <w:r w:rsidR="003C61D6" w:rsidRPr="00C05DD5">
              <w:rPr>
                <w:rFonts w:ascii="Times New Roman" w:hAnsi="Times New Roman"/>
                <w:sz w:val="26"/>
                <w:szCs w:val="26"/>
                <w:lang w:val="uk-UA"/>
              </w:rPr>
              <w:t>сіб</w:t>
            </w:r>
          </w:p>
        </w:tc>
        <w:tc>
          <w:tcPr>
            <w:tcW w:w="1950" w:type="dxa"/>
          </w:tcPr>
          <w:p w:rsidR="003C61D6" w:rsidRPr="00C05DD5" w:rsidRDefault="003C61D6" w:rsidP="003A2A5C">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Показник у відсотках</w:t>
            </w:r>
          </w:p>
        </w:tc>
      </w:tr>
      <w:tr w:rsidR="003A2A5C" w:rsidRPr="00C05DD5" w:rsidTr="009E6468">
        <w:tc>
          <w:tcPr>
            <w:tcW w:w="1709" w:type="dxa"/>
          </w:tcPr>
          <w:p w:rsidR="003A2A5C" w:rsidRPr="00C05DD5" w:rsidRDefault="003A2A5C"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17-19</w:t>
            </w:r>
          </w:p>
        </w:tc>
        <w:tc>
          <w:tcPr>
            <w:tcW w:w="1874" w:type="dxa"/>
          </w:tcPr>
          <w:p w:rsidR="003A2A5C" w:rsidRPr="00C05DD5" w:rsidRDefault="003A2A5C" w:rsidP="00206759">
            <w:pPr>
              <w:autoSpaceDE w:val="0"/>
              <w:autoSpaceDN w:val="0"/>
              <w:adjustRightInd w:val="0"/>
              <w:spacing w:after="0" w:line="240" w:lineRule="auto"/>
              <w:ind w:firstLine="709"/>
              <w:jc w:val="center"/>
              <w:rPr>
                <w:rFonts w:ascii="Times New Roman" w:hAnsi="Times New Roman"/>
                <w:sz w:val="26"/>
                <w:szCs w:val="26"/>
                <w:lang w:val="uk-UA"/>
              </w:rPr>
            </w:pPr>
            <w:r w:rsidRPr="00C05DD5">
              <w:rPr>
                <w:rFonts w:ascii="Times New Roman" w:hAnsi="Times New Roman"/>
                <w:sz w:val="26"/>
                <w:szCs w:val="26"/>
                <w:lang w:val="uk-UA"/>
              </w:rPr>
              <w:t>5</w:t>
            </w:r>
          </w:p>
        </w:tc>
        <w:tc>
          <w:tcPr>
            <w:tcW w:w="1952" w:type="dxa"/>
          </w:tcPr>
          <w:p w:rsidR="003A2A5C" w:rsidRPr="00C05DD5" w:rsidRDefault="003A2A5C" w:rsidP="00206759">
            <w:pPr>
              <w:autoSpaceDE w:val="0"/>
              <w:autoSpaceDN w:val="0"/>
              <w:adjustRightInd w:val="0"/>
              <w:spacing w:after="0" w:line="240" w:lineRule="auto"/>
              <w:ind w:firstLine="709"/>
              <w:jc w:val="center"/>
              <w:rPr>
                <w:rFonts w:ascii="Times New Roman" w:hAnsi="Times New Roman"/>
                <w:sz w:val="26"/>
                <w:szCs w:val="26"/>
                <w:lang w:val="uk-UA"/>
              </w:rPr>
            </w:pPr>
            <w:r w:rsidRPr="00C05DD5">
              <w:rPr>
                <w:rFonts w:ascii="Times New Roman" w:hAnsi="Times New Roman"/>
                <w:sz w:val="26"/>
                <w:szCs w:val="26"/>
                <w:lang w:val="uk-UA"/>
              </w:rPr>
              <w:t>3,3</w:t>
            </w:r>
          </w:p>
        </w:tc>
        <w:tc>
          <w:tcPr>
            <w:tcW w:w="2085" w:type="dxa"/>
          </w:tcPr>
          <w:p w:rsidR="003A2A5C" w:rsidRPr="00C05DD5" w:rsidRDefault="00206759"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4</w:t>
            </w:r>
          </w:p>
        </w:tc>
        <w:tc>
          <w:tcPr>
            <w:tcW w:w="1950" w:type="dxa"/>
          </w:tcPr>
          <w:p w:rsidR="003A2A5C" w:rsidRPr="00C05DD5" w:rsidRDefault="00206759"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2,6</w:t>
            </w:r>
          </w:p>
        </w:tc>
      </w:tr>
      <w:tr w:rsidR="003A2A5C" w:rsidRPr="00C05DD5" w:rsidTr="009E6468">
        <w:tc>
          <w:tcPr>
            <w:tcW w:w="1709" w:type="dxa"/>
          </w:tcPr>
          <w:p w:rsidR="003A2A5C" w:rsidRPr="00C05DD5" w:rsidRDefault="003A2A5C"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20-25</w:t>
            </w:r>
          </w:p>
        </w:tc>
        <w:tc>
          <w:tcPr>
            <w:tcW w:w="1874" w:type="dxa"/>
          </w:tcPr>
          <w:p w:rsidR="003A2A5C" w:rsidRPr="00C05DD5" w:rsidRDefault="003A2A5C" w:rsidP="00206759">
            <w:pPr>
              <w:autoSpaceDE w:val="0"/>
              <w:autoSpaceDN w:val="0"/>
              <w:adjustRightInd w:val="0"/>
              <w:spacing w:after="0" w:line="240" w:lineRule="auto"/>
              <w:ind w:firstLine="709"/>
              <w:jc w:val="center"/>
              <w:rPr>
                <w:rFonts w:ascii="Times New Roman" w:hAnsi="Times New Roman"/>
                <w:sz w:val="26"/>
                <w:szCs w:val="26"/>
                <w:lang w:val="uk-UA"/>
              </w:rPr>
            </w:pPr>
            <w:r w:rsidRPr="00C05DD5">
              <w:rPr>
                <w:rFonts w:ascii="Times New Roman" w:hAnsi="Times New Roman"/>
                <w:sz w:val="26"/>
                <w:szCs w:val="26"/>
                <w:lang w:val="uk-UA"/>
              </w:rPr>
              <w:t>21</w:t>
            </w:r>
          </w:p>
        </w:tc>
        <w:tc>
          <w:tcPr>
            <w:tcW w:w="1952" w:type="dxa"/>
          </w:tcPr>
          <w:p w:rsidR="003A2A5C" w:rsidRPr="00C05DD5" w:rsidRDefault="003A2A5C" w:rsidP="00206759">
            <w:pPr>
              <w:autoSpaceDE w:val="0"/>
              <w:autoSpaceDN w:val="0"/>
              <w:adjustRightInd w:val="0"/>
              <w:spacing w:after="0" w:line="240" w:lineRule="auto"/>
              <w:ind w:firstLine="709"/>
              <w:jc w:val="center"/>
              <w:rPr>
                <w:rFonts w:ascii="Times New Roman" w:hAnsi="Times New Roman"/>
                <w:sz w:val="26"/>
                <w:szCs w:val="26"/>
                <w:lang w:val="uk-UA"/>
              </w:rPr>
            </w:pPr>
            <w:r w:rsidRPr="00C05DD5">
              <w:rPr>
                <w:rFonts w:ascii="Times New Roman" w:hAnsi="Times New Roman"/>
                <w:sz w:val="26"/>
                <w:szCs w:val="26"/>
                <w:lang w:val="uk-UA"/>
              </w:rPr>
              <w:t>14,0</w:t>
            </w:r>
          </w:p>
        </w:tc>
        <w:tc>
          <w:tcPr>
            <w:tcW w:w="2085" w:type="dxa"/>
          </w:tcPr>
          <w:p w:rsidR="003A2A5C" w:rsidRPr="00C05DD5" w:rsidRDefault="00206759"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11</w:t>
            </w:r>
          </w:p>
        </w:tc>
        <w:tc>
          <w:tcPr>
            <w:tcW w:w="1950" w:type="dxa"/>
          </w:tcPr>
          <w:p w:rsidR="003A2A5C" w:rsidRPr="00C05DD5" w:rsidRDefault="00206759"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7,4</w:t>
            </w:r>
          </w:p>
        </w:tc>
      </w:tr>
      <w:tr w:rsidR="003A2A5C" w:rsidRPr="00C05DD5" w:rsidTr="009E6468">
        <w:tc>
          <w:tcPr>
            <w:tcW w:w="1709" w:type="dxa"/>
          </w:tcPr>
          <w:p w:rsidR="003A2A5C" w:rsidRPr="00C05DD5" w:rsidRDefault="003A2A5C"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26-30</w:t>
            </w:r>
          </w:p>
        </w:tc>
        <w:tc>
          <w:tcPr>
            <w:tcW w:w="1874" w:type="dxa"/>
          </w:tcPr>
          <w:p w:rsidR="003A2A5C" w:rsidRPr="00C05DD5" w:rsidRDefault="003A2A5C" w:rsidP="00206759">
            <w:pPr>
              <w:autoSpaceDE w:val="0"/>
              <w:autoSpaceDN w:val="0"/>
              <w:adjustRightInd w:val="0"/>
              <w:spacing w:after="0" w:line="240" w:lineRule="auto"/>
              <w:ind w:firstLine="709"/>
              <w:jc w:val="center"/>
              <w:rPr>
                <w:rFonts w:ascii="Times New Roman" w:hAnsi="Times New Roman"/>
                <w:sz w:val="26"/>
                <w:szCs w:val="26"/>
                <w:lang w:val="uk-UA"/>
              </w:rPr>
            </w:pPr>
            <w:r w:rsidRPr="00C05DD5">
              <w:rPr>
                <w:rFonts w:ascii="Times New Roman" w:hAnsi="Times New Roman"/>
                <w:sz w:val="26"/>
                <w:szCs w:val="26"/>
                <w:lang w:val="uk-UA"/>
              </w:rPr>
              <w:t>13</w:t>
            </w:r>
          </w:p>
        </w:tc>
        <w:tc>
          <w:tcPr>
            <w:tcW w:w="1952" w:type="dxa"/>
          </w:tcPr>
          <w:p w:rsidR="003A2A5C" w:rsidRPr="00C05DD5" w:rsidRDefault="003A2A5C" w:rsidP="00206759">
            <w:pPr>
              <w:autoSpaceDE w:val="0"/>
              <w:autoSpaceDN w:val="0"/>
              <w:adjustRightInd w:val="0"/>
              <w:spacing w:after="0" w:line="240" w:lineRule="auto"/>
              <w:ind w:firstLine="709"/>
              <w:jc w:val="center"/>
              <w:rPr>
                <w:rFonts w:ascii="Times New Roman" w:hAnsi="Times New Roman"/>
                <w:sz w:val="26"/>
                <w:szCs w:val="26"/>
                <w:lang w:val="uk-UA"/>
              </w:rPr>
            </w:pPr>
            <w:r w:rsidRPr="00C05DD5">
              <w:rPr>
                <w:rFonts w:ascii="Times New Roman" w:hAnsi="Times New Roman"/>
                <w:sz w:val="26"/>
                <w:szCs w:val="26"/>
                <w:lang w:val="uk-UA"/>
              </w:rPr>
              <w:t>8,7</w:t>
            </w:r>
          </w:p>
        </w:tc>
        <w:tc>
          <w:tcPr>
            <w:tcW w:w="2085" w:type="dxa"/>
          </w:tcPr>
          <w:p w:rsidR="003A2A5C" w:rsidRPr="00C05DD5" w:rsidRDefault="00206759"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20</w:t>
            </w:r>
          </w:p>
        </w:tc>
        <w:tc>
          <w:tcPr>
            <w:tcW w:w="1950" w:type="dxa"/>
          </w:tcPr>
          <w:p w:rsidR="003A2A5C" w:rsidRPr="00C05DD5" w:rsidRDefault="00206759"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13,4</w:t>
            </w:r>
          </w:p>
        </w:tc>
      </w:tr>
      <w:tr w:rsidR="003A2A5C" w:rsidRPr="00C05DD5" w:rsidTr="009E6468">
        <w:tc>
          <w:tcPr>
            <w:tcW w:w="1709" w:type="dxa"/>
          </w:tcPr>
          <w:p w:rsidR="003A2A5C" w:rsidRPr="00C05DD5" w:rsidRDefault="003A2A5C"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31-35</w:t>
            </w:r>
          </w:p>
        </w:tc>
        <w:tc>
          <w:tcPr>
            <w:tcW w:w="1874" w:type="dxa"/>
          </w:tcPr>
          <w:p w:rsidR="003A2A5C" w:rsidRPr="00C05DD5" w:rsidRDefault="003A2A5C" w:rsidP="00206759">
            <w:pPr>
              <w:autoSpaceDE w:val="0"/>
              <w:autoSpaceDN w:val="0"/>
              <w:adjustRightInd w:val="0"/>
              <w:spacing w:after="0" w:line="240" w:lineRule="auto"/>
              <w:ind w:firstLine="709"/>
              <w:jc w:val="center"/>
              <w:rPr>
                <w:rFonts w:ascii="Times New Roman" w:hAnsi="Times New Roman"/>
                <w:sz w:val="26"/>
                <w:szCs w:val="26"/>
                <w:lang w:val="uk-UA"/>
              </w:rPr>
            </w:pPr>
            <w:r w:rsidRPr="00C05DD5">
              <w:rPr>
                <w:rFonts w:ascii="Times New Roman" w:hAnsi="Times New Roman"/>
                <w:sz w:val="26"/>
                <w:szCs w:val="26"/>
                <w:lang w:val="uk-UA"/>
              </w:rPr>
              <w:t>14</w:t>
            </w:r>
          </w:p>
        </w:tc>
        <w:tc>
          <w:tcPr>
            <w:tcW w:w="1952" w:type="dxa"/>
          </w:tcPr>
          <w:p w:rsidR="003A2A5C" w:rsidRPr="00C05DD5" w:rsidRDefault="003A2A5C" w:rsidP="00206759">
            <w:pPr>
              <w:autoSpaceDE w:val="0"/>
              <w:autoSpaceDN w:val="0"/>
              <w:adjustRightInd w:val="0"/>
              <w:spacing w:after="0" w:line="240" w:lineRule="auto"/>
              <w:ind w:firstLine="709"/>
              <w:jc w:val="center"/>
              <w:rPr>
                <w:rFonts w:ascii="Times New Roman" w:hAnsi="Times New Roman"/>
                <w:sz w:val="26"/>
                <w:szCs w:val="26"/>
                <w:lang w:val="uk-UA"/>
              </w:rPr>
            </w:pPr>
            <w:r w:rsidRPr="00C05DD5">
              <w:rPr>
                <w:rFonts w:ascii="Times New Roman" w:hAnsi="Times New Roman"/>
                <w:sz w:val="26"/>
                <w:szCs w:val="26"/>
                <w:lang w:val="uk-UA"/>
              </w:rPr>
              <w:t>9,4</w:t>
            </w:r>
          </w:p>
        </w:tc>
        <w:tc>
          <w:tcPr>
            <w:tcW w:w="2085" w:type="dxa"/>
          </w:tcPr>
          <w:p w:rsidR="003A2A5C" w:rsidRPr="00C05DD5" w:rsidRDefault="00206759"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10</w:t>
            </w:r>
          </w:p>
        </w:tc>
        <w:tc>
          <w:tcPr>
            <w:tcW w:w="1950" w:type="dxa"/>
          </w:tcPr>
          <w:p w:rsidR="003A2A5C" w:rsidRPr="00C05DD5" w:rsidRDefault="00206759"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6,6</w:t>
            </w:r>
          </w:p>
        </w:tc>
      </w:tr>
      <w:tr w:rsidR="003A2A5C" w:rsidRPr="00C05DD5" w:rsidTr="009E6468">
        <w:tc>
          <w:tcPr>
            <w:tcW w:w="1709" w:type="dxa"/>
          </w:tcPr>
          <w:p w:rsidR="003A2A5C" w:rsidRPr="00C05DD5" w:rsidRDefault="003A2A5C"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36-40</w:t>
            </w:r>
          </w:p>
        </w:tc>
        <w:tc>
          <w:tcPr>
            <w:tcW w:w="1874" w:type="dxa"/>
          </w:tcPr>
          <w:p w:rsidR="003A2A5C" w:rsidRPr="00C05DD5" w:rsidRDefault="003A2A5C" w:rsidP="00206759">
            <w:pPr>
              <w:autoSpaceDE w:val="0"/>
              <w:autoSpaceDN w:val="0"/>
              <w:adjustRightInd w:val="0"/>
              <w:spacing w:after="0" w:line="240" w:lineRule="auto"/>
              <w:ind w:firstLine="709"/>
              <w:jc w:val="center"/>
              <w:rPr>
                <w:rFonts w:ascii="Times New Roman" w:hAnsi="Times New Roman"/>
                <w:sz w:val="26"/>
                <w:szCs w:val="26"/>
                <w:lang w:val="uk-UA"/>
              </w:rPr>
            </w:pPr>
            <w:r w:rsidRPr="00C05DD5">
              <w:rPr>
                <w:rFonts w:ascii="Times New Roman" w:hAnsi="Times New Roman"/>
                <w:sz w:val="26"/>
                <w:szCs w:val="26"/>
                <w:lang w:val="uk-UA"/>
              </w:rPr>
              <w:t>13</w:t>
            </w:r>
          </w:p>
        </w:tc>
        <w:tc>
          <w:tcPr>
            <w:tcW w:w="1952" w:type="dxa"/>
          </w:tcPr>
          <w:p w:rsidR="003A2A5C" w:rsidRPr="00C05DD5" w:rsidRDefault="003A2A5C" w:rsidP="00206759">
            <w:pPr>
              <w:autoSpaceDE w:val="0"/>
              <w:autoSpaceDN w:val="0"/>
              <w:adjustRightInd w:val="0"/>
              <w:spacing w:after="0" w:line="240" w:lineRule="auto"/>
              <w:ind w:firstLine="709"/>
              <w:jc w:val="center"/>
              <w:rPr>
                <w:rFonts w:ascii="Times New Roman" w:hAnsi="Times New Roman"/>
                <w:sz w:val="26"/>
                <w:szCs w:val="26"/>
                <w:lang w:val="uk-UA"/>
              </w:rPr>
            </w:pPr>
            <w:r w:rsidRPr="00C05DD5">
              <w:rPr>
                <w:rFonts w:ascii="Times New Roman" w:hAnsi="Times New Roman"/>
                <w:sz w:val="26"/>
                <w:szCs w:val="26"/>
                <w:lang w:val="uk-UA"/>
              </w:rPr>
              <w:t>8,7</w:t>
            </w:r>
          </w:p>
        </w:tc>
        <w:tc>
          <w:tcPr>
            <w:tcW w:w="2085" w:type="dxa"/>
          </w:tcPr>
          <w:p w:rsidR="003A2A5C" w:rsidRPr="00C05DD5" w:rsidRDefault="00206759"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16</w:t>
            </w:r>
          </w:p>
        </w:tc>
        <w:tc>
          <w:tcPr>
            <w:tcW w:w="1950" w:type="dxa"/>
          </w:tcPr>
          <w:p w:rsidR="003A2A5C" w:rsidRPr="00C05DD5" w:rsidRDefault="00206759"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10,6</w:t>
            </w:r>
          </w:p>
        </w:tc>
      </w:tr>
      <w:tr w:rsidR="003A2A5C" w:rsidRPr="00C05DD5" w:rsidTr="009E6468">
        <w:tc>
          <w:tcPr>
            <w:tcW w:w="1709" w:type="dxa"/>
          </w:tcPr>
          <w:p w:rsidR="003A2A5C" w:rsidRPr="00C05DD5" w:rsidRDefault="003A2A5C"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41-45</w:t>
            </w:r>
          </w:p>
        </w:tc>
        <w:tc>
          <w:tcPr>
            <w:tcW w:w="1874" w:type="dxa"/>
          </w:tcPr>
          <w:p w:rsidR="003A2A5C" w:rsidRPr="00C05DD5" w:rsidRDefault="003A2A5C" w:rsidP="00206759">
            <w:pPr>
              <w:autoSpaceDE w:val="0"/>
              <w:autoSpaceDN w:val="0"/>
              <w:adjustRightInd w:val="0"/>
              <w:spacing w:after="0" w:line="240" w:lineRule="auto"/>
              <w:ind w:firstLine="709"/>
              <w:jc w:val="center"/>
              <w:rPr>
                <w:rFonts w:ascii="Times New Roman" w:hAnsi="Times New Roman"/>
                <w:sz w:val="26"/>
                <w:szCs w:val="26"/>
                <w:lang w:val="uk-UA"/>
              </w:rPr>
            </w:pPr>
            <w:r w:rsidRPr="00C05DD5">
              <w:rPr>
                <w:rFonts w:ascii="Times New Roman" w:hAnsi="Times New Roman"/>
                <w:sz w:val="26"/>
                <w:szCs w:val="26"/>
                <w:lang w:val="uk-UA"/>
              </w:rPr>
              <w:t>19</w:t>
            </w:r>
          </w:p>
        </w:tc>
        <w:tc>
          <w:tcPr>
            <w:tcW w:w="1952" w:type="dxa"/>
          </w:tcPr>
          <w:p w:rsidR="003A2A5C" w:rsidRPr="00C05DD5" w:rsidRDefault="003A2A5C" w:rsidP="00206759">
            <w:pPr>
              <w:autoSpaceDE w:val="0"/>
              <w:autoSpaceDN w:val="0"/>
              <w:adjustRightInd w:val="0"/>
              <w:spacing w:after="0" w:line="240" w:lineRule="auto"/>
              <w:ind w:firstLine="709"/>
              <w:jc w:val="center"/>
              <w:rPr>
                <w:rFonts w:ascii="Times New Roman" w:hAnsi="Times New Roman"/>
                <w:sz w:val="26"/>
                <w:szCs w:val="26"/>
                <w:lang w:val="uk-UA"/>
              </w:rPr>
            </w:pPr>
            <w:r w:rsidRPr="00C05DD5">
              <w:rPr>
                <w:rFonts w:ascii="Times New Roman" w:hAnsi="Times New Roman"/>
                <w:sz w:val="26"/>
                <w:szCs w:val="26"/>
                <w:lang w:val="uk-UA"/>
              </w:rPr>
              <w:t>12,7</w:t>
            </w:r>
          </w:p>
        </w:tc>
        <w:tc>
          <w:tcPr>
            <w:tcW w:w="2085" w:type="dxa"/>
          </w:tcPr>
          <w:p w:rsidR="003A2A5C" w:rsidRPr="00C05DD5" w:rsidRDefault="00206759"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22</w:t>
            </w:r>
          </w:p>
        </w:tc>
        <w:tc>
          <w:tcPr>
            <w:tcW w:w="1950" w:type="dxa"/>
          </w:tcPr>
          <w:p w:rsidR="003A2A5C" w:rsidRPr="00C05DD5" w:rsidRDefault="00206759"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14,6</w:t>
            </w:r>
          </w:p>
        </w:tc>
      </w:tr>
      <w:tr w:rsidR="003A2A5C" w:rsidRPr="00C05DD5" w:rsidTr="009E6468">
        <w:tc>
          <w:tcPr>
            <w:tcW w:w="1709" w:type="dxa"/>
          </w:tcPr>
          <w:p w:rsidR="003A2A5C" w:rsidRPr="00C05DD5" w:rsidRDefault="003A2A5C"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46-50</w:t>
            </w:r>
          </w:p>
        </w:tc>
        <w:tc>
          <w:tcPr>
            <w:tcW w:w="1874" w:type="dxa"/>
          </w:tcPr>
          <w:p w:rsidR="003A2A5C" w:rsidRPr="00C05DD5" w:rsidRDefault="003A2A5C" w:rsidP="00206759">
            <w:pPr>
              <w:autoSpaceDE w:val="0"/>
              <w:autoSpaceDN w:val="0"/>
              <w:adjustRightInd w:val="0"/>
              <w:spacing w:after="0" w:line="240" w:lineRule="auto"/>
              <w:ind w:firstLine="709"/>
              <w:jc w:val="center"/>
              <w:rPr>
                <w:rFonts w:ascii="Times New Roman" w:hAnsi="Times New Roman"/>
                <w:sz w:val="26"/>
                <w:szCs w:val="26"/>
                <w:lang w:val="uk-UA"/>
              </w:rPr>
            </w:pPr>
            <w:r w:rsidRPr="00C05DD5">
              <w:rPr>
                <w:rFonts w:ascii="Times New Roman" w:hAnsi="Times New Roman"/>
                <w:sz w:val="26"/>
                <w:szCs w:val="26"/>
                <w:lang w:val="uk-UA"/>
              </w:rPr>
              <w:t>18</w:t>
            </w:r>
          </w:p>
        </w:tc>
        <w:tc>
          <w:tcPr>
            <w:tcW w:w="1952" w:type="dxa"/>
          </w:tcPr>
          <w:p w:rsidR="003A2A5C" w:rsidRPr="00C05DD5" w:rsidRDefault="003A2A5C" w:rsidP="00206759">
            <w:pPr>
              <w:autoSpaceDE w:val="0"/>
              <w:autoSpaceDN w:val="0"/>
              <w:adjustRightInd w:val="0"/>
              <w:spacing w:after="0" w:line="240" w:lineRule="auto"/>
              <w:ind w:firstLine="709"/>
              <w:jc w:val="center"/>
              <w:rPr>
                <w:rFonts w:ascii="Times New Roman" w:hAnsi="Times New Roman"/>
                <w:sz w:val="26"/>
                <w:szCs w:val="26"/>
                <w:lang w:val="uk-UA"/>
              </w:rPr>
            </w:pPr>
            <w:r w:rsidRPr="00C05DD5">
              <w:rPr>
                <w:rFonts w:ascii="Times New Roman" w:hAnsi="Times New Roman"/>
                <w:sz w:val="26"/>
                <w:szCs w:val="26"/>
                <w:lang w:val="uk-UA"/>
              </w:rPr>
              <w:t>12,0</w:t>
            </w:r>
          </w:p>
        </w:tc>
        <w:tc>
          <w:tcPr>
            <w:tcW w:w="2085" w:type="dxa"/>
          </w:tcPr>
          <w:p w:rsidR="003A2A5C" w:rsidRPr="00C05DD5" w:rsidRDefault="00206759"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20</w:t>
            </w:r>
          </w:p>
        </w:tc>
        <w:tc>
          <w:tcPr>
            <w:tcW w:w="1950" w:type="dxa"/>
          </w:tcPr>
          <w:p w:rsidR="003A2A5C" w:rsidRPr="00C05DD5" w:rsidRDefault="00206759"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13,4</w:t>
            </w:r>
          </w:p>
        </w:tc>
      </w:tr>
      <w:tr w:rsidR="003A2A5C" w:rsidRPr="00C05DD5" w:rsidTr="009E6468">
        <w:tc>
          <w:tcPr>
            <w:tcW w:w="1709" w:type="dxa"/>
          </w:tcPr>
          <w:p w:rsidR="003A2A5C" w:rsidRPr="00C05DD5" w:rsidRDefault="003A2A5C"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51-55</w:t>
            </w:r>
          </w:p>
        </w:tc>
        <w:tc>
          <w:tcPr>
            <w:tcW w:w="1874" w:type="dxa"/>
          </w:tcPr>
          <w:p w:rsidR="003A2A5C" w:rsidRPr="00C05DD5" w:rsidRDefault="003A2A5C" w:rsidP="003A2A5C">
            <w:pPr>
              <w:autoSpaceDE w:val="0"/>
              <w:autoSpaceDN w:val="0"/>
              <w:adjustRightInd w:val="0"/>
              <w:spacing w:after="0" w:line="240" w:lineRule="auto"/>
              <w:ind w:firstLine="709"/>
              <w:jc w:val="center"/>
              <w:rPr>
                <w:rFonts w:ascii="Times New Roman" w:hAnsi="Times New Roman"/>
                <w:sz w:val="26"/>
                <w:szCs w:val="26"/>
                <w:lang w:val="uk-UA"/>
              </w:rPr>
            </w:pPr>
            <w:r w:rsidRPr="00C05DD5">
              <w:rPr>
                <w:rFonts w:ascii="Times New Roman" w:hAnsi="Times New Roman"/>
                <w:sz w:val="26"/>
                <w:szCs w:val="26"/>
                <w:lang w:val="uk-UA"/>
              </w:rPr>
              <w:t>26</w:t>
            </w:r>
          </w:p>
        </w:tc>
        <w:tc>
          <w:tcPr>
            <w:tcW w:w="1952" w:type="dxa"/>
          </w:tcPr>
          <w:p w:rsidR="003A2A5C" w:rsidRPr="00C05DD5" w:rsidRDefault="003A2A5C" w:rsidP="003218A3">
            <w:pPr>
              <w:autoSpaceDE w:val="0"/>
              <w:autoSpaceDN w:val="0"/>
              <w:adjustRightInd w:val="0"/>
              <w:spacing w:after="0" w:line="240" w:lineRule="auto"/>
              <w:ind w:firstLine="709"/>
              <w:jc w:val="center"/>
              <w:rPr>
                <w:rFonts w:ascii="Times New Roman" w:hAnsi="Times New Roman"/>
                <w:sz w:val="26"/>
                <w:szCs w:val="26"/>
                <w:lang w:val="uk-UA"/>
              </w:rPr>
            </w:pPr>
            <w:r w:rsidRPr="00C05DD5">
              <w:rPr>
                <w:rFonts w:ascii="Times New Roman" w:hAnsi="Times New Roman"/>
                <w:sz w:val="26"/>
                <w:szCs w:val="26"/>
                <w:lang w:val="uk-UA"/>
              </w:rPr>
              <w:t>17,3</w:t>
            </w:r>
          </w:p>
        </w:tc>
        <w:tc>
          <w:tcPr>
            <w:tcW w:w="2085" w:type="dxa"/>
          </w:tcPr>
          <w:p w:rsidR="003A2A5C" w:rsidRPr="00C05DD5" w:rsidRDefault="00206759"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20</w:t>
            </w:r>
          </w:p>
        </w:tc>
        <w:tc>
          <w:tcPr>
            <w:tcW w:w="1950" w:type="dxa"/>
          </w:tcPr>
          <w:p w:rsidR="003A2A5C" w:rsidRPr="00C05DD5" w:rsidRDefault="00206759"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13,4</w:t>
            </w:r>
          </w:p>
        </w:tc>
      </w:tr>
      <w:tr w:rsidR="003A2A5C" w:rsidRPr="00C05DD5" w:rsidTr="009E6468">
        <w:tc>
          <w:tcPr>
            <w:tcW w:w="1709" w:type="dxa"/>
          </w:tcPr>
          <w:p w:rsidR="003A2A5C" w:rsidRPr="00C05DD5" w:rsidRDefault="003A2A5C" w:rsidP="003A2A5C">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56-58</w:t>
            </w:r>
          </w:p>
        </w:tc>
        <w:tc>
          <w:tcPr>
            <w:tcW w:w="1874" w:type="dxa"/>
          </w:tcPr>
          <w:p w:rsidR="003A2A5C" w:rsidRPr="00C05DD5" w:rsidRDefault="003A2A5C" w:rsidP="003A2A5C">
            <w:pPr>
              <w:autoSpaceDE w:val="0"/>
              <w:autoSpaceDN w:val="0"/>
              <w:adjustRightInd w:val="0"/>
              <w:spacing w:after="0" w:line="240" w:lineRule="auto"/>
              <w:ind w:firstLine="709"/>
              <w:jc w:val="center"/>
              <w:rPr>
                <w:rFonts w:ascii="Times New Roman" w:hAnsi="Times New Roman"/>
                <w:sz w:val="26"/>
                <w:szCs w:val="26"/>
                <w:lang w:val="uk-UA"/>
              </w:rPr>
            </w:pPr>
            <w:r w:rsidRPr="00C05DD5">
              <w:rPr>
                <w:rFonts w:ascii="Times New Roman" w:hAnsi="Times New Roman"/>
                <w:sz w:val="26"/>
                <w:szCs w:val="26"/>
                <w:lang w:val="uk-UA"/>
              </w:rPr>
              <w:t>22</w:t>
            </w:r>
          </w:p>
        </w:tc>
        <w:tc>
          <w:tcPr>
            <w:tcW w:w="1952" w:type="dxa"/>
          </w:tcPr>
          <w:p w:rsidR="003A2A5C" w:rsidRPr="00C05DD5" w:rsidRDefault="003A2A5C" w:rsidP="003A2A5C">
            <w:pPr>
              <w:autoSpaceDE w:val="0"/>
              <w:autoSpaceDN w:val="0"/>
              <w:adjustRightInd w:val="0"/>
              <w:spacing w:after="0" w:line="240" w:lineRule="auto"/>
              <w:ind w:firstLine="709"/>
              <w:jc w:val="center"/>
              <w:rPr>
                <w:rFonts w:ascii="Times New Roman" w:hAnsi="Times New Roman"/>
                <w:sz w:val="26"/>
                <w:szCs w:val="26"/>
                <w:lang w:val="uk-UA"/>
              </w:rPr>
            </w:pPr>
            <w:r w:rsidRPr="00C05DD5">
              <w:rPr>
                <w:rFonts w:ascii="Times New Roman" w:hAnsi="Times New Roman"/>
                <w:sz w:val="26"/>
                <w:szCs w:val="26"/>
                <w:lang w:val="uk-UA"/>
              </w:rPr>
              <w:t>14,7</w:t>
            </w:r>
          </w:p>
        </w:tc>
        <w:tc>
          <w:tcPr>
            <w:tcW w:w="2085" w:type="dxa"/>
          </w:tcPr>
          <w:p w:rsidR="003A2A5C" w:rsidRPr="00C05DD5" w:rsidRDefault="00206759" w:rsidP="00206759">
            <w:pPr>
              <w:autoSpaceDE w:val="0"/>
              <w:autoSpaceDN w:val="0"/>
              <w:adjustRightInd w:val="0"/>
              <w:spacing w:after="0" w:line="240" w:lineRule="auto"/>
              <w:ind w:firstLine="709"/>
              <w:rPr>
                <w:rFonts w:ascii="Times New Roman" w:hAnsi="Times New Roman"/>
                <w:sz w:val="26"/>
                <w:szCs w:val="26"/>
                <w:lang w:val="uk-UA"/>
              </w:rPr>
            </w:pPr>
            <w:r w:rsidRPr="00C05DD5">
              <w:rPr>
                <w:rFonts w:ascii="Times New Roman" w:hAnsi="Times New Roman"/>
                <w:sz w:val="26"/>
                <w:szCs w:val="26"/>
                <w:lang w:val="uk-UA"/>
              </w:rPr>
              <w:t>27</w:t>
            </w:r>
          </w:p>
        </w:tc>
        <w:tc>
          <w:tcPr>
            <w:tcW w:w="1950" w:type="dxa"/>
          </w:tcPr>
          <w:p w:rsidR="003A2A5C" w:rsidRPr="00C05DD5" w:rsidRDefault="00206759" w:rsidP="00206759">
            <w:pPr>
              <w:autoSpaceDE w:val="0"/>
              <w:autoSpaceDN w:val="0"/>
              <w:adjustRightInd w:val="0"/>
              <w:spacing w:after="0" w:line="240" w:lineRule="auto"/>
              <w:ind w:firstLine="709"/>
              <w:jc w:val="left"/>
              <w:rPr>
                <w:rFonts w:ascii="Times New Roman" w:hAnsi="Times New Roman"/>
                <w:sz w:val="26"/>
                <w:szCs w:val="26"/>
                <w:lang w:val="uk-UA"/>
              </w:rPr>
            </w:pPr>
            <w:r w:rsidRPr="00C05DD5">
              <w:rPr>
                <w:rFonts w:ascii="Times New Roman" w:hAnsi="Times New Roman"/>
                <w:sz w:val="26"/>
                <w:szCs w:val="26"/>
                <w:lang w:val="uk-UA"/>
              </w:rPr>
              <w:t>18</w:t>
            </w:r>
          </w:p>
        </w:tc>
      </w:tr>
    </w:tbl>
    <w:p w:rsidR="00D5263C" w:rsidRDefault="00D5263C" w:rsidP="009D0A84">
      <w:pPr>
        <w:autoSpaceDE w:val="0"/>
        <w:autoSpaceDN w:val="0"/>
        <w:adjustRightInd w:val="0"/>
        <w:spacing w:after="0" w:line="360" w:lineRule="auto"/>
        <w:ind w:firstLine="709"/>
        <w:rPr>
          <w:rFonts w:ascii="Times New Roman" w:hAnsi="Times New Roman"/>
          <w:sz w:val="28"/>
          <w:szCs w:val="28"/>
          <w:lang w:val="uk-UA"/>
        </w:rPr>
      </w:pPr>
    </w:p>
    <w:p w:rsidR="003B1BAC" w:rsidRDefault="006D0C1D" w:rsidP="009D0A84">
      <w:pPr>
        <w:autoSpaceDE w:val="0"/>
        <w:autoSpaceDN w:val="0"/>
        <w:adjustRightInd w:val="0"/>
        <w:spacing w:after="0" w:line="360" w:lineRule="auto"/>
        <w:ind w:firstLine="709"/>
        <w:rPr>
          <w:rFonts w:ascii="Times New Roman" w:hAnsi="Times New Roman"/>
          <w:sz w:val="28"/>
          <w:szCs w:val="28"/>
          <w:lang w:val="uk-UA"/>
        </w:rPr>
      </w:pPr>
      <w:r>
        <w:rPr>
          <w:rFonts w:ascii="Times New Roman" w:hAnsi="Times New Roman"/>
          <w:sz w:val="28"/>
          <w:szCs w:val="28"/>
          <w:lang w:val="uk-UA"/>
        </w:rPr>
        <w:t>Проаналізувавши розподіл досліджуваних</w:t>
      </w:r>
      <w:r w:rsidR="00DA482A">
        <w:rPr>
          <w:rFonts w:ascii="Times New Roman" w:hAnsi="Times New Roman"/>
          <w:sz w:val="28"/>
          <w:szCs w:val="28"/>
          <w:lang w:val="uk-UA"/>
        </w:rPr>
        <w:t xml:space="preserve"> </w:t>
      </w:r>
      <w:r w:rsidR="00206759">
        <w:rPr>
          <w:rFonts w:ascii="Times New Roman" w:hAnsi="Times New Roman"/>
          <w:sz w:val="28"/>
          <w:szCs w:val="28"/>
          <w:lang w:val="uk-UA"/>
        </w:rPr>
        <w:t>учасниць громадських об</w:t>
      </w:r>
      <w:r w:rsidR="00206759" w:rsidRPr="00FA36AE">
        <w:rPr>
          <w:rFonts w:ascii="Times New Roman" w:hAnsi="Times New Roman"/>
          <w:sz w:val="28"/>
          <w:szCs w:val="28"/>
        </w:rPr>
        <w:t>’</w:t>
      </w:r>
      <w:r w:rsidR="00206759">
        <w:rPr>
          <w:rFonts w:ascii="Times New Roman" w:hAnsi="Times New Roman"/>
          <w:sz w:val="28"/>
          <w:szCs w:val="28"/>
          <w:lang w:val="uk-UA"/>
        </w:rPr>
        <w:t xml:space="preserve">єднань </w:t>
      </w:r>
      <w:r>
        <w:rPr>
          <w:rFonts w:ascii="Times New Roman" w:hAnsi="Times New Roman"/>
          <w:sz w:val="28"/>
          <w:szCs w:val="28"/>
          <w:lang w:val="uk-UA"/>
        </w:rPr>
        <w:t xml:space="preserve">за </w:t>
      </w:r>
      <w:r w:rsidR="00934CC2">
        <w:rPr>
          <w:rFonts w:ascii="Times New Roman" w:hAnsi="Times New Roman"/>
          <w:sz w:val="28"/>
          <w:szCs w:val="28"/>
          <w:lang w:val="uk-UA"/>
        </w:rPr>
        <w:t>видами</w:t>
      </w:r>
      <w:r w:rsidR="002C509F">
        <w:rPr>
          <w:rFonts w:ascii="Times New Roman" w:hAnsi="Times New Roman"/>
          <w:sz w:val="28"/>
          <w:szCs w:val="28"/>
          <w:lang w:val="uk-UA"/>
        </w:rPr>
        <w:t xml:space="preserve"> діяльності (табл. 2.6)</w:t>
      </w:r>
      <w:r w:rsidR="00B668A4">
        <w:rPr>
          <w:rFonts w:ascii="Times New Roman" w:hAnsi="Times New Roman"/>
          <w:sz w:val="28"/>
          <w:szCs w:val="28"/>
          <w:lang w:val="uk-UA"/>
        </w:rPr>
        <w:t>,</w:t>
      </w:r>
      <w:r>
        <w:rPr>
          <w:rFonts w:ascii="Times New Roman" w:hAnsi="Times New Roman"/>
          <w:sz w:val="28"/>
          <w:szCs w:val="28"/>
          <w:lang w:val="uk-UA"/>
        </w:rPr>
        <w:t xml:space="preserve"> </w:t>
      </w:r>
      <w:r w:rsidRPr="00A83C5E">
        <w:rPr>
          <w:rFonts w:ascii="Times New Roman" w:hAnsi="Times New Roman"/>
          <w:sz w:val="28"/>
          <w:szCs w:val="28"/>
          <w:lang w:val="uk-UA"/>
        </w:rPr>
        <w:t>видно,</w:t>
      </w:r>
      <w:r w:rsidR="000B02C7">
        <w:rPr>
          <w:rFonts w:ascii="Times New Roman" w:hAnsi="Times New Roman"/>
          <w:sz w:val="28"/>
          <w:szCs w:val="28"/>
          <w:lang w:val="uk-UA"/>
        </w:rPr>
        <w:t xml:space="preserve"> що для 24 </w:t>
      </w:r>
      <w:r>
        <w:rPr>
          <w:rFonts w:ascii="Times New Roman" w:hAnsi="Times New Roman"/>
          <w:sz w:val="28"/>
          <w:szCs w:val="28"/>
          <w:lang w:val="uk-UA"/>
        </w:rPr>
        <w:t xml:space="preserve">% </w:t>
      </w:r>
      <w:r w:rsidR="008451BE">
        <w:rPr>
          <w:rFonts w:ascii="Times New Roman" w:hAnsi="Times New Roman"/>
          <w:sz w:val="28"/>
          <w:szCs w:val="28"/>
          <w:lang w:val="uk-UA"/>
        </w:rPr>
        <w:t xml:space="preserve">громадських діячок </w:t>
      </w:r>
      <w:r>
        <w:rPr>
          <w:rFonts w:ascii="Times New Roman" w:hAnsi="Times New Roman"/>
          <w:sz w:val="28"/>
          <w:szCs w:val="28"/>
          <w:lang w:val="uk-UA"/>
        </w:rPr>
        <w:t xml:space="preserve">громадське об’єднання є основним </w:t>
      </w:r>
      <w:r w:rsidR="00934CC2">
        <w:rPr>
          <w:rFonts w:ascii="Times New Roman" w:hAnsi="Times New Roman"/>
          <w:sz w:val="28"/>
          <w:szCs w:val="28"/>
          <w:lang w:val="uk-UA"/>
        </w:rPr>
        <w:t xml:space="preserve">місцем </w:t>
      </w:r>
      <w:r>
        <w:rPr>
          <w:rFonts w:ascii="Times New Roman" w:hAnsi="Times New Roman"/>
          <w:sz w:val="28"/>
          <w:szCs w:val="28"/>
          <w:lang w:val="uk-UA"/>
        </w:rPr>
        <w:t>зайнятості. Р</w:t>
      </w:r>
      <w:r w:rsidR="002C509F">
        <w:rPr>
          <w:rFonts w:ascii="Times New Roman" w:hAnsi="Times New Roman"/>
          <w:sz w:val="28"/>
          <w:szCs w:val="28"/>
          <w:lang w:val="uk-UA"/>
        </w:rPr>
        <w:t xml:space="preserve">ешта </w:t>
      </w:r>
      <w:r w:rsidR="00EA4D90">
        <w:rPr>
          <w:rFonts w:ascii="Times New Roman" w:hAnsi="Times New Roman"/>
          <w:sz w:val="28"/>
          <w:szCs w:val="28"/>
          <w:lang w:val="uk-UA"/>
        </w:rPr>
        <w:t xml:space="preserve">діячок </w:t>
      </w:r>
      <w:r w:rsidR="002C509F">
        <w:rPr>
          <w:rFonts w:ascii="Times New Roman" w:hAnsi="Times New Roman"/>
          <w:sz w:val="28"/>
          <w:szCs w:val="28"/>
          <w:lang w:val="uk-UA"/>
        </w:rPr>
        <w:t>вдало поєднують</w:t>
      </w:r>
      <w:r>
        <w:rPr>
          <w:rFonts w:ascii="Times New Roman" w:hAnsi="Times New Roman"/>
          <w:sz w:val="28"/>
          <w:szCs w:val="28"/>
          <w:lang w:val="uk-UA"/>
        </w:rPr>
        <w:t xml:space="preserve"> </w:t>
      </w:r>
      <w:r w:rsidR="00985CF6">
        <w:rPr>
          <w:rFonts w:ascii="Times New Roman" w:hAnsi="Times New Roman"/>
          <w:sz w:val="28"/>
          <w:szCs w:val="28"/>
          <w:lang w:val="uk-UA"/>
        </w:rPr>
        <w:t>участь у громадському об</w:t>
      </w:r>
      <w:r w:rsidR="00985CF6" w:rsidRPr="00FA36AE">
        <w:rPr>
          <w:rFonts w:ascii="Times New Roman" w:hAnsi="Times New Roman"/>
          <w:sz w:val="28"/>
          <w:szCs w:val="28"/>
        </w:rPr>
        <w:t>’</w:t>
      </w:r>
      <w:r w:rsidR="00985CF6">
        <w:rPr>
          <w:rFonts w:ascii="Times New Roman" w:hAnsi="Times New Roman"/>
          <w:sz w:val="28"/>
          <w:szCs w:val="28"/>
          <w:lang w:val="uk-UA"/>
        </w:rPr>
        <w:t xml:space="preserve">єднанні </w:t>
      </w:r>
      <w:r>
        <w:rPr>
          <w:rFonts w:ascii="Times New Roman" w:hAnsi="Times New Roman"/>
          <w:sz w:val="28"/>
          <w:szCs w:val="28"/>
          <w:lang w:val="uk-UA"/>
        </w:rPr>
        <w:t xml:space="preserve">із </w:t>
      </w:r>
      <w:r w:rsidR="00485698">
        <w:rPr>
          <w:rFonts w:ascii="Times New Roman" w:hAnsi="Times New Roman"/>
          <w:sz w:val="28"/>
          <w:szCs w:val="28"/>
          <w:lang w:val="uk-UA"/>
        </w:rPr>
        <w:t xml:space="preserve">навчальними або </w:t>
      </w:r>
      <w:r w:rsidR="0036716A">
        <w:rPr>
          <w:rFonts w:ascii="Times New Roman" w:hAnsi="Times New Roman"/>
          <w:sz w:val="28"/>
          <w:szCs w:val="28"/>
          <w:lang w:val="uk-UA"/>
        </w:rPr>
        <w:t xml:space="preserve">виробничими </w:t>
      </w:r>
      <w:r>
        <w:rPr>
          <w:rFonts w:ascii="Times New Roman" w:hAnsi="Times New Roman"/>
          <w:sz w:val="28"/>
          <w:szCs w:val="28"/>
          <w:lang w:val="uk-UA"/>
        </w:rPr>
        <w:t xml:space="preserve">обов’язками. </w:t>
      </w:r>
    </w:p>
    <w:p w:rsidR="005C3873" w:rsidRDefault="006D0C1D" w:rsidP="005C3873">
      <w:pPr>
        <w:autoSpaceDE w:val="0"/>
        <w:autoSpaceDN w:val="0"/>
        <w:adjustRightInd w:val="0"/>
        <w:spacing w:after="0" w:line="360" w:lineRule="auto"/>
        <w:ind w:firstLine="709"/>
        <w:jc w:val="right"/>
        <w:rPr>
          <w:rFonts w:ascii="Times New Roman" w:hAnsi="Times New Roman"/>
          <w:sz w:val="28"/>
          <w:szCs w:val="28"/>
          <w:lang w:val="uk-UA"/>
        </w:rPr>
      </w:pPr>
      <w:r>
        <w:rPr>
          <w:rFonts w:ascii="Times New Roman" w:hAnsi="Times New Roman"/>
          <w:sz w:val="28"/>
          <w:szCs w:val="28"/>
          <w:lang w:val="uk-UA"/>
        </w:rPr>
        <w:t>Таблиця 2.6</w:t>
      </w:r>
      <w:r w:rsidR="004C6733">
        <w:rPr>
          <w:rFonts w:ascii="Times New Roman" w:hAnsi="Times New Roman"/>
          <w:sz w:val="28"/>
          <w:szCs w:val="28"/>
          <w:lang w:val="uk-UA"/>
        </w:rPr>
        <w:t>.</w:t>
      </w:r>
    </w:p>
    <w:p w:rsidR="006D0C1D" w:rsidRPr="008313A9" w:rsidRDefault="006D0C1D" w:rsidP="008313A9">
      <w:pPr>
        <w:autoSpaceDE w:val="0"/>
        <w:autoSpaceDN w:val="0"/>
        <w:adjustRightInd w:val="0"/>
        <w:spacing w:before="120" w:after="120" w:line="360" w:lineRule="auto"/>
        <w:ind w:firstLine="709"/>
        <w:jc w:val="center"/>
        <w:rPr>
          <w:rFonts w:ascii="Times New Roman" w:hAnsi="Times New Roman"/>
          <w:b/>
          <w:sz w:val="28"/>
          <w:szCs w:val="28"/>
          <w:lang w:val="uk-UA"/>
        </w:rPr>
      </w:pPr>
      <w:r>
        <w:rPr>
          <w:rFonts w:ascii="Times New Roman" w:hAnsi="Times New Roman"/>
          <w:b/>
          <w:sz w:val="28"/>
          <w:szCs w:val="28"/>
          <w:lang w:val="uk-UA"/>
        </w:rPr>
        <w:t>Характеристика групи досліджуваних</w:t>
      </w:r>
      <w:r w:rsidR="003C61D6">
        <w:rPr>
          <w:rFonts w:ascii="Times New Roman" w:hAnsi="Times New Roman"/>
          <w:b/>
          <w:sz w:val="28"/>
          <w:szCs w:val="28"/>
          <w:lang w:val="uk-UA"/>
        </w:rPr>
        <w:t xml:space="preserve"> </w:t>
      </w:r>
      <w:r>
        <w:rPr>
          <w:rFonts w:ascii="Times New Roman" w:hAnsi="Times New Roman"/>
          <w:b/>
          <w:sz w:val="28"/>
          <w:szCs w:val="28"/>
          <w:lang w:val="uk-UA"/>
        </w:rPr>
        <w:t xml:space="preserve">за основним видом діяльності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1"/>
        <w:gridCol w:w="1699"/>
        <w:gridCol w:w="1936"/>
        <w:gridCol w:w="2066"/>
        <w:gridCol w:w="1938"/>
      </w:tblGrid>
      <w:tr w:rsidR="003C61D6" w:rsidRPr="00C05DD5" w:rsidTr="003C61D6">
        <w:tc>
          <w:tcPr>
            <w:tcW w:w="1951" w:type="dxa"/>
            <w:vMerge w:val="restart"/>
          </w:tcPr>
          <w:p w:rsidR="003C61D6" w:rsidRPr="00C05DD5" w:rsidRDefault="003C61D6" w:rsidP="003C61D6">
            <w:pPr>
              <w:autoSpaceDE w:val="0"/>
              <w:autoSpaceDN w:val="0"/>
              <w:adjustRightInd w:val="0"/>
              <w:spacing w:after="0" w:line="240" w:lineRule="auto"/>
              <w:ind w:firstLine="34"/>
              <w:jc w:val="center"/>
              <w:rPr>
                <w:rFonts w:ascii="Times New Roman" w:hAnsi="Times New Roman"/>
                <w:sz w:val="26"/>
                <w:szCs w:val="26"/>
                <w:lang w:val="uk-UA"/>
              </w:rPr>
            </w:pPr>
          </w:p>
          <w:p w:rsidR="003C61D6" w:rsidRPr="00C05DD5" w:rsidRDefault="003C61D6" w:rsidP="003C61D6">
            <w:pPr>
              <w:autoSpaceDE w:val="0"/>
              <w:autoSpaceDN w:val="0"/>
              <w:adjustRightInd w:val="0"/>
              <w:spacing w:after="0" w:line="240" w:lineRule="auto"/>
              <w:ind w:firstLine="34"/>
              <w:jc w:val="center"/>
              <w:rPr>
                <w:rFonts w:ascii="Times New Roman" w:hAnsi="Times New Roman"/>
                <w:color w:val="0D0D0D"/>
                <w:sz w:val="26"/>
                <w:szCs w:val="26"/>
                <w:lang w:val="uk-UA"/>
              </w:rPr>
            </w:pPr>
            <w:r w:rsidRPr="00C05DD5">
              <w:rPr>
                <w:rFonts w:ascii="Times New Roman" w:hAnsi="Times New Roman"/>
                <w:sz w:val="26"/>
                <w:szCs w:val="26"/>
                <w:lang w:val="uk-UA"/>
              </w:rPr>
              <w:t>Основний вид діяльності</w:t>
            </w:r>
          </w:p>
        </w:tc>
        <w:tc>
          <w:tcPr>
            <w:tcW w:w="3718" w:type="dxa"/>
            <w:gridSpan w:val="2"/>
          </w:tcPr>
          <w:p w:rsidR="003C61D6" w:rsidRPr="00C05DD5" w:rsidRDefault="003C61D6" w:rsidP="00475A79">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Група громадських діячок (N=150)</w:t>
            </w:r>
          </w:p>
        </w:tc>
        <w:tc>
          <w:tcPr>
            <w:tcW w:w="4115" w:type="dxa"/>
            <w:gridSpan w:val="2"/>
          </w:tcPr>
          <w:p w:rsidR="003C61D6" w:rsidRPr="00C05DD5" w:rsidRDefault="003C61D6" w:rsidP="00475A79">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Контрастна група</w:t>
            </w:r>
          </w:p>
          <w:p w:rsidR="003C61D6" w:rsidRPr="00C05DD5" w:rsidRDefault="003C61D6" w:rsidP="00475A79">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(N=150)</w:t>
            </w:r>
          </w:p>
        </w:tc>
      </w:tr>
      <w:tr w:rsidR="003C61D6" w:rsidRPr="00C05DD5" w:rsidTr="003C61D6">
        <w:tc>
          <w:tcPr>
            <w:tcW w:w="1951" w:type="dxa"/>
            <w:vMerge/>
          </w:tcPr>
          <w:p w:rsidR="003C61D6" w:rsidRPr="00C05DD5" w:rsidRDefault="003C61D6" w:rsidP="00475A79">
            <w:pPr>
              <w:autoSpaceDE w:val="0"/>
              <w:autoSpaceDN w:val="0"/>
              <w:adjustRightInd w:val="0"/>
              <w:spacing w:after="0" w:line="240" w:lineRule="auto"/>
              <w:ind w:firstLine="34"/>
              <w:jc w:val="left"/>
              <w:rPr>
                <w:rFonts w:ascii="Times New Roman" w:hAnsi="Times New Roman"/>
                <w:color w:val="0D0D0D"/>
                <w:sz w:val="26"/>
                <w:szCs w:val="26"/>
                <w:lang w:val="uk-UA"/>
              </w:rPr>
            </w:pPr>
          </w:p>
        </w:tc>
        <w:tc>
          <w:tcPr>
            <w:tcW w:w="1732" w:type="dxa"/>
          </w:tcPr>
          <w:p w:rsidR="003C61D6" w:rsidRPr="00C05DD5" w:rsidRDefault="003C61D6" w:rsidP="00475A79">
            <w:pPr>
              <w:autoSpaceDE w:val="0"/>
              <w:autoSpaceDN w:val="0"/>
              <w:adjustRightInd w:val="0"/>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Кількість осіб</w:t>
            </w:r>
          </w:p>
        </w:tc>
        <w:tc>
          <w:tcPr>
            <w:tcW w:w="1986" w:type="dxa"/>
          </w:tcPr>
          <w:p w:rsidR="003C61D6" w:rsidRPr="00C05DD5" w:rsidRDefault="003C61D6" w:rsidP="00475A79">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 xml:space="preserve">Показник у відсотках </w:t>
            </w:r>
          </w:p>
        </w:tc>
        <w:tc>
          <w:tcPr>
            <w:tcW w:w="2127" w:type="dxa"/>
          </w:tcPr>
          <w:p w:rsidR="003A25E1" w:rsidRPr="00C05DD5" w:rsidRDefault="003C61D6" w:rsidP="00475A79">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 xml:space="preserve">Кількість </w:t>
            </w:r>
          </w:p>
          <w:p w:rsidR="003C61D6" w:rsidRPr="00C05DD5" w:rsidRDefault="003C61D6" w:rsidP="00475A79">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осіб</w:t>
            </w:r>
          </w:p>
        </w:tc>
        <w:tc>
          <w:tcPr>
            <w:tcW w:w="1988" w:type="dxa"/>
          </w:tcPr>
          <w:p w:rsidR="003C61D6" w:rsidRPr="00C05DD5" w:rsidRDefault="003C61D6" w:rsidP="00475A79">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Показник у відсотках</w:t>
            </w:r>
          </w:p>
        </w:tc>
      </w:tr>
      <w:tr w:rsidR="003C61D6" w:rsidRPr="00C05DD5" w:rsidTr="003C61D6">
        <w:tc>
          <w:tcPr>
            <w:tcW w:w="1951" w:type="dxa"/>
          </w:tcPr>
          <w:p w:rsidR="003C61D6" w:rsidRPr="00C05DD5" w:rsidRDefault="003C61D6" w:rsidP="003C61D6">
            <w:pPr>
              <w:autoSpaceDE w:val="0"/>
              <w:autoSpaceDN w:val="0"/>
              <w:adjustRightInd w:val="0"/>
              <w:spacing w:after="0" w:line="240" w:lineRule="auto"/>
              <w:ind w:firstLine="142"/>
              <w:rPr>
                <w:rFonts w:ascii="Times New Roman" w:hAnsi="Times New Roman"/>
                <w:sz w:val="26"/>
                <w:szCs w:val="26"/>
                <w:lang w:val="uk-UA"/>
              </w:rPr>
            </w:pPr>
            <w:r w:rsidRPr="00C05DD5">
              <w:rPr>
                <w:rFonts w:ascii="Times New Roman" w:hAnsi="Times New Roman"/>
                <w:sz w:val="26"/>
                <w:szCs w:val="26"/>
                <w:lang w:val="uk-UA"/>
              </w:rPr>
              <w:t>Студентка</w:t>
            </w:r>
          </w:p>
        </w:tc>
        <w:tc>
          <w:tcPr>
            <w:tcW w:w="1732" w:type="dxa"/>
          </w:tcPr>
          <w:p w:rsidR="003C61D6" w:rsidRPr="00C05DD5" w:rsidRDefault="003C61D6" w:rsidP="009D79C9">
            <w:pPr>
              <w:autoSpaceDE w:val="0"/>
              <w:autoSpaceDN w:val="0"/>
              <w:adjustRightInd w:val="0"/>
              <w:spacing w:after="0" w:line="240" w:lineRule="auto"/>
              <w:ind w:firstLine="332"/>
              <w:jc w:val="center"/>
              <w:rPr>
                <w:rFonts w:ascii="Times New Roman" w:hAnsi="Times New Roman"/>
                <w:sz w:val="26"/>
                <w:szCs w:val="26"/>
                <w:lang w:val="uk-UA"/>
              </w:rPr>
            </w:pPr>
            <w:r w:rsidRPr="00C05DD5">
              <w:rPr>
                <w:rFonts w:ascii="Times New Roman" w:hAnsi="Times New Roman"/>
                <w:sz w:val="26"/>
                <w:szCs w:val="26"/>
                <w:lang w:val="uk-UA"/>
              </w:rPr>
              <w:t>12</w:t>
            </w:r>
          </w:p>
        </w:tc>
        <w:tc>
          <w:tcPr>
            <w:tcW w:w="1986" w:type="dxa"/>
          </w:tcPr>
          <w:p w:rsidR="003C61D6" w:rsidRPr="00C05DD5" w:rsidRDefault="003C61D6" w:rsidP="009D79C9">
            <w:pPr>
              <w:autoSpaceDE w:val="0"/>
              <w:autoSpaceDN w:val="0"/>
              <w:adjustRightInd w:val="0"/>
              <w:spacing w:after="0" w:line="240" w:lineRule="auto"/>
              <w:ind w:firstLine="332"/>
              <w:jc w:val="center"/>
              <w:rPr>
                <w:rFonts w:ascii="Times New Roman" w:hAnsi="Times New Roman"/>
                <w:sz w:val="26"/>
                <w:szCs w:val="26"/>
                <w:lang w:val="uk-UA"/>
              </w:rPr>
            </w:pPr>
            <w:r w:rsidRPr="00C05DD5">
              <w:rPr>
                <w:rFonts w:ascii="Times New Roman" w:hAnsi="Times New Roman"/>
                <w:sz w:val="26"/>
                <w:szCs w:val="26"/>
                <w:lang w:val="uk-UA"/>
              </w:rPr>
              <w:t>8,0</w:t>
            </w:r>
          </w:p>
        </w:tc>
        <w:tc>
          <w:tcPr>
            <w:tcW w:w="2127" w:type="dxa"/>
          </w:tcPr>
          <w:p w:rsidR="003C61D6" w:rsidRPr="00C05DD5" w:rsidRDefault="003C61D6" w:rsidP="009D79C9">
            <w:pPr>
              <w:autoSpaceDE w:val="0"/>
              <w:autoSpaceDN w:val="0"/>
              <w:adjustRightInd w:val="0"/>
              <w:spacing w:after="0" w:line="240" w:lineRule="auto"/>
              <w:ind w:right="187" w:firstLine="808"/>
              <w:jc w:val="left"/>
              <w:rPr>
                <w:rFonts w:ascii="Times New Roman" w:hAnsi="Times New Roman"/>
                <w:sz w:val="26"/>
                <w:szCs w:val="26"/>
                <w:lang w:val="uk-UA"/>
              </w:rPr>
            </w:pPr>
            <w:r w:rsidRPr="00C05DD5">
              <w:rPr>
                <w:rFonts w:ascii="Times New Roman" w:hAnsi="Times New Roman"/>
                <w:sz w:val="26"/>
                <w:szCs w:val="26"/>
                <w:lang w:val="uk-UA"/>
              </w:rPr>
              <w:t>15</w:t>
            </w:r>
          </w:p>
        </w:tc>
        <w:tc>
          <w:tcPr>
            <w:tcW w:w="1988" w:type="dxa"/>
          </w:tcPr>
          <w:p w:rsidR="003C61D6" w:rsidRPr="00C05DD5" w:rsidRDefault="003C61D6" w:rsidP="009D79C9">
            <w:pPr>
              <w:autoSpaceDE w:val="0"/>
              <w:autoSpaceDN w:val="0"/>
              <w:adjustRightInd w:val="0"/>
              <w:spacing w:after="0" w:line="240" w:lineRule="auto"/>
              <w:ind w:right="187" w:firstLine="808"/>
              <w:jc w:val="left"/>
              <w:rPr>
                <w:rFonts w:ascii="Times New Roman" w:hAnsi="Times New Roman"/>
                <w:sz w:val="26"/>
                <w:szCs w:val="26"/>
                <w:lang w:val="uk-UA"/>
              </w:rPr>
            </w:pPr>
            <w:r w:rsidRPr="00C05DD5">
              <w:rPr>
                <w:rFonts w:ascii="Times New Roman" w:hAnsi="Times New Roman"/>
                <w:sz w:val="26"/>
                <w:szCs w:val="26"/>
                <w:lang w:val="uk-UA"/>
              </w:rPr>
              <w:t>10</w:t>
            </w:r>
          </w:p>
        </w:tc>
      </w:tr>
      <w:tr w:rsidR="003C61D6" w:rsidRPr="00C05DD5" w:rsidTr="003C61D6">
        <w:tc>
          <w:tcPr>
            <w:tcW w:w="1951" w:type="dxa"/>
          </w:tcPr>
          <w:p w:rsidR="003C61D6" w:rsidRPr="00C05DD5" w:rsidRDefault="003C61D6" w:rsidP="003C61D6">
            <w:pPr>
              <w:autoSpaceDE w:val="0"/>
              <w:autoSpaceDN w:val="0"/>
              <w:adjustRightInd w:val="0"/>
              <w:spacing w:after="0" w:line="240" w:lineRule="auto"/>
              <w:ind w:firstLine="142"/>
              <w:rPr>
                <w:rFonts w:ascii="Times New Roman" w:hAnsi="Times New Roman"/>
                <w:sz w:val="26"/>
                <w:szCs w:val="26"/>
                <w:lang w:val="uk-UA"/>
              </w:rPr>
            </w:pPr>
            <w:r w:rsidRPr="00C05DD5">
              <w:rPr>
                <w:rFonts w:ascii="Times New Roman" w:hAnsi="Times New Roman"/>
                <w:sz w:val="26"/>
                <w:szCs w:val="26"/>
                <w:lang w:val="uk-UA"/>
              </w:rPr>
              <w:t>Державний службовець</w:t>
            </w:r>
          </w:p>
        </w:tc>
        <w:tc>
          <w:tcPr>
            <w:tcW w:w="1732" w:type="dxa"/>
          </w:tcPr>
          <w:p w:rsidR="003C61D6" w:rsidRPr="00C05DD5" w:rsidRDefault="003C61D6" w:rsidP="009D79C9">
            <w:pPr>
              <w:autoSpaceDE w:val="0"/>
              <w:autoSpaceDN w:val="0"/>
              <w:adjustRightInd w:val="0"/>
              <w:spacing w:after="0" w:line="240" w:lineRule="auto"/>
              <w:ind w:firstLine="332"/>
              <w:jc w:val="center"/>
              <w:rPr>
                <w:rFonts w:ascii="Times New Roman" w:hAnsi="Times New Roman"/>
                <w:sz w:val="26"/>
                <w:szCs w:val="26"/>
                <w:lang w:val="uk-UA"/>
              </w:rPr>
            </w:pPr>
            <w:r w:rsidRPr="00C05DD5">
              <w:rPr>
                <w:rFonts w:ascii="Times New Roman" w:hAnsi="Times New Roman"/>
                <w:sz w:val="26"/>
                <w:szCs w:val="26"/>
                <w:lang w:val="uk-UA"/>
              </w:rPr>
              <w:t>87</w:t>
            </w:r>
          </w:p>
        </w:tc>
        <w:tc>
          <w:tcPr>
            <w:tcW w:w="1986" w:type="dxa"/>
          </w:tcPr>
          <w:p w:rsidR="003C61D6" w:rsidRPr="00C05DD5" w:rsidRDefault="003C61D6" w:rsidP="009D79C9">
            <w:pPr>
              <w:autoSpaceDE w:val="0"/>
              <w:autoSpaceDN w:val="0"/>
              <w:adjustRightInd w:val="0"/>
              <w:spacing w:after="0" w:line="240" w:lineRule="auto"/>
              <w:ind w:firstLine="332"/>
              <w:jc w:val="center"/>
              <w:rPr>
                <w:rFonts w:ascii="Times New Roman" w:hAnsi="Times New Roman"/>
                <w:sz w:val="26"/>
                <w:szCs w:val="26"/>
                <w:lang w:val="uk-UA"/>
              </w:rPr>
            </w:pPr>
            <w:r w:rsidRPr="00C05DD5">
              <w:rPr>
                <w:rFonts w:ascii="Times New Roman" w:hAnsi="Times New Roman"/>
                <w:sz w:val="26"/>
                <w:szCs w:val="26"/>
                <w:lang w:val="uk-UA"/>
              </w:rPr>
              <w:t>58,0</w:t>
            </w:r>
          </w:p>
        </w:tc>
        <w:tc>
          <w:tcPr>
            <w:tcW w:w="2127" w:type="dxa"/>
          </w:tcPr>
          <w:p w:rsidR="003C61D6" w:rsidRPr="00C05DD5" w:rsidRDefault="003C61D6" w:rsidP="009D79C9">
            <w:pPr>
              <w:autoSpaceDE w:val="0"/>
              <w:autoSpaceDN w:val="0"/>
              <w:adjustRightInd w:val="0"/>
              <w:spacing w:after="0" w:line="240" w:lineRule="auto"/>
              <w:ind w:right="187" w:firstLine="808"/>
              <w:jc w:val="left"/>
              <w:rPr>
                <w:rFonts w:ascii="Times New Roman" w:hAnsi="Times New Roman"/>
                <w:sz w:val="26"/>
                <w:szCs w:val="26"/>
                <w:lang w:val="uk-UA"/>
              </w:rPr>
            </w:pPr>
            <w:r w:rsidRPr="00C05DD5">
              <w:rPr>
                <w:rFonts w:ascii="Times New Roman" w:hAnsi="Times New Roman"/>
                <w:sz w:val="26"/>
                <w:szCs w:val="26"/>
                <w:lang w:val="uk-UA"/>
              </w:rPr>
              <w:t>80</w:t>
            </w:r>
          </w:p>
        </w:tc>
        <w:tc>
          <w:tcPr>
            <w:tcW w:w="1988" w:type="dxa"/>
          </w:tcPr>
          <w:p w:rsidR="003C61D6" w:rsidRPr="00C05DD5" w:rsidRDefault="003C61D6" w:rsidP="009D79C9">
            <w:pPr>
              <w:autoSpaceDE w:val="0"/>
              <w:autoSpaceDN w:val="0"/>
              <w:adjustRightInd w:val="0"/>
              <w:spacing w:after="0" w:line="240" w:lineRule="auto"/>
              <w:ind w:right="187" w:firstLine="808"/>
              <w:jc w:val="left"/>
              <w:rPr>
                <w:rFonts w:ascii="Times New Roman" w:hAnsi="Times New Roman"/>
                <w:sz w:val="26"/>
                <w:szCs w:val="26"/>
                <w:lang w:val="uk-UA"/>
              </w:rPr>
            </w:pPr>
            <w:r w:rsidRPr="00C05DD5">
              <w:rPr>
                <w:rFonts w:ascii="Times New Roman" w:hAnsi="Times New Roman"/>
                <w:sz w:val="26"/>
                <w:szCs w:val="26"/>
                <w:lang w:val="uk-UA"/>
              </w:rPr>
              <w:t>53,4</w:t>
            </w:r>
          </w:p>
        </w:tc>
      </w:tr>
      <w:tr w:rsidR="003C61D6" w:rsidRPr="00C05DD5" w:rsidTr="003C61D6">
        <w:tc>
          <w:tcPr>
            <w:tcW w:w="1951" w:type="dxa"/>
          </w:tcPr>
          <w:p w:rsidR="003C61D6" w:rsidRPr="00C05DD5" w:rsidRDefault="003C61D6" w:rsidP="003C61D6">
            <w:pPr>
              <w:autoSpaceDE w:val="0"/>
              <w:autoSpaceDN w:val="0"/>
              <w:adjustRightInd w:val="0"/>
              <w:spacing w:after="0" w:line="240" w:lineRule="auto"/>
              <w:ind w:firstLine="142"/>
              <w:rPr>
                <w:rFonts w:ascii="Times New Roman" w:hAnsi="Times New Roman"/>
                <w:sz w:val="26"/>
                <w:szCs w:val="26"/>
                <w:lang w:val="uk-UA"/>
              </w:rPr>
            </w:pPr>
            <w:r w:rsidRPr="00C05DD5">
              <w:rPr>
                <w:rFonts w:ascii="Times New Roman" w:hAnsi="Times New Roman"/>
                <w:sz w:val="26"/>
                <w:szCs w:val="26"/>
                <w:lang w:val="uk-UA"/>
              </w:rPr>
              <w:t xml:space="preserve">Працівник </w:t>
            </w:r>
          </w:p>
          <w:p w:rsidR="003C61D6" w:rsidRPr="00C05DD5" w:rsidRDefault="003C61D6" w:rsidP="003C61D6">
            <w:pPr>
              <w:autoSpaceDE w:val="0"/>
              <w:autoSpaceDN w:val="0"/>
              <w:adjustRightInd w:val="0"/>
              <w:spacing w:after="0" w:line="240" w:lineRule="auto"/>
              <w:ind w:firstLine="142"/>
              <w:rPr>
                <w:rFonts w:ascii="Times New Roman" w:hAnsi="Times New Roman"/>
                <w:sz w:val="26"/>
                <w:szCs w:val="26"/>
                <w:lang w:val="uk-UA"/>
              </w:rPr>
            </w:pPr>
            <w:r w:rsidRPr="00C05DD5">
              <w:rPr>
                <w:rFonts w:ascii="Times New Roman" w:hAnsi="Times New Roman"/>
                <w:sz w:val="26"/>
                <w:szCs w:val="26"/>
                <w:lang w:val="uk-UA"/>
              </w:rPr>
              <w:t>приватної фірми</w:t>
            </w:r>
          </w:p>
        </w:tc>
        <w:tc>
          <w:tcPr>
            <w:tcW w:w="1732" w:type="dxa"/>
          </w:tcPr>
          <w:p w:rsidR="003C61D6" w:rsidRPr="00C05DD5" w:rsidRDefault="003C61D6" w:rsidP="009D79C9">
            <w:pPr>
              <w:autoSpaceDE w:val="0"/>
              <w:autoSpaceDN w:val="0"/>
              <w:adjustRightInd w:val="0"/>
              <w:spacing w:after="0" w:line="240" w:lineRule="auto"/>
              <w:ind w:firstLine="332"/>
              <w:jc w:val="center"/>
              <w:rPr>
                <w:rFonts w:ascii="Times New Roman" w:hAnsi="Times New Roman"/>
                <w:sz w:val="26"/>
                <w:szCs w:val="26"/>
                <w:lang w:val="uk-UA"/>
              </w:rPr>
            </w:pPr>
            <w:r w:rsidRPr="00C05DD5">
              <w:rPr>
                <w:rFonts w:ascii="Times New Roman" w:hAnsi="Times New Roman"/>
                <w:sz w:val="26"/>
                <w:szCs w:val="26"/>
                <w:lang w:val="uk-UA"/>
              </w:rPr>
              <w:t>9</w:t>
            </w:r>
          </w:p>
        </w:tc>
        <w:tc>
          <w:tcPr>
            <w:tcW w:w="1986" w:type="dxa"/>
          </w:tcPr>
          <w:p w:rsidR="003C61D6" w:rsidRPr="00C05DD5" w:rsidRDefault="003C61D6" w:rsidP="009D79C9">
            <w:pPr>
              <w:autoSpaceDE w:val="0"/>
              <w:autoSpaceDN w:val="0"/>
              <w:adjustRightInd w:val="0"/>
              <w:spacing w:after="0" w:line="240" w:lineRule="auto"/>
              <w:ind w:firstLine="332"/>
              <w:jc w:val="center"/>
              <w:rPr>
                <w:rFonts w:ascii="Times New Roman" w:hAnsi="Times New Roman"/>
                <w:sz w:val="26"/>
                <w:szCs w:val="26"/>
                <w:lang w:val="uk-UA"/>
              </w:rPr>
            </w:pPr>
            <w:r w:rsidRPr="00C05DD5">
              <w:rPr>
                <w:rFonts w:ascii="Times New Roman" w:hAnsi="Times New Roman"/>
                <w:sz w:val="26"/>
                <w:szCs w:val="26"/>
                <w:lang w:val="uk-UA"/>
              </w:rPr>
              <w:t>6,0</w:t>
            </w:r>
          </w:p>
        </w:tc>
        <w:tc>
          <w:tcPr>
            <w:tcW w:w="2127" w:type="dxa"/>
          </w:tcPr>
          <w:p w:rsidR="003C61D6" w:rsidRPr="00C05DD5" w:rsidRDefault="003C61D6" w:rsidP="009D79C9">
            <w:pPr>
              <w:autoSpaceDE w:val="0"/>
              <w:autoSpaceDN w:val="0"/>
              <w:adjustRightInd w:val="0"/>
              <w:spacing w:after="0" w:line="240" w:lineRule="auto"/>
              <w:ind w:right="187" w:firstLine="808"/>
              <w:jc w:val="left"/>
              <w:rPr>
                <w:rFonts w:ascii="Times New Roman" w:hAnsi="Times New Roman"/>
                <w:sz w:val="26"/>
                <w:szCs w:val="26"/>
                <w:lang w:val="uk-UA"/>
              </w:rPr>
            </w:pPr>
            <w:r w:rsidRPr="00C05DD5">
              <w:rPr>
                <w:rFonts w:ascii="Times New Roman" w:hAnsi="Times New Roman"/>
                <w:sz w:val="26"/>
                <w:szCs w:val="26"/>
                <w:lang w:val="uk-UA"/>
              </w:rPr>
              <w:t>10</w:t>
            </w:r>
          </w:p>
        </w:tc>
        <w:tc>
          <w:tcPr>
            <w:tcW w:w="1988" w:type="dxa"/>
          </w:tcPr>
          <w:p w:rsidR="003C61D6" w:rsidRPr="00C05DD5" w:rsidRDefault="003C61D6" w:rsidP="009D79C9">
            <w:pPr>
              <w:autoSpaceDE w:val="0"/>
              <w:autoSpaceDN w:val="0"/>
              <w:adjustRightInd w:val="0"/>
              <w:spacing w:after="0" w:line="240" w:lineRule="auto"/>
              <w:ind w:right="187" w:firstLine="808"/>
              <w:jc w:val="left"/>
              <w:rPr>
                <w:rFonts w:ascii="Times New Roman" w:hAnsi="Times New Roman"/>
                <w:sz w:val="26"/>
                <w:szCs w:val="26"/>
                <w:lang w:val="uk-UA"/>
              </w:rPr>
            </w:pPr>
            <w:r w:rsidRPr="00C05DD5">
              <w:rPr>
                <w:rFonts w:ascii="Times New Roman" w:hAnsi="Times New Roman"/>
                <w:sz w:val="26"/>
                <w:szCs w:val="26"/>
                <w:lang w:val="uk-UA"/>
              </w:rPr>
              <w:t>6,6</w:t>
            </w:r>
          </w:p>
        </w:tc>
      </w:tr>
      <w:tr w:rsidR="003C61D6" w:rsidRPr="00C05DD5" w:rsidTr="003C61D6">
        <w:tc>
          <w:tcPr>
            <w:tcW w:w="1951" w:type="dxa"/>
          </w:tcPr>
          <w:p w:rsidR="003C61D6" w:rsidRPr="00C05DD5" w:rsidRDefault="003C61D6" w:rsidP="003C61D6">
            <w:pPr>
              <w:autoSpaceDE w:val="0"/>
              <w:autoSpaceDN w:val="0"/>
              <w:adjustRightInd w:val="0"/>
              <w:spacing w:after="0" w:line="240" w:lineRule="auto"/>
              <w:ind w:firstLine="142"/>
              <w:rPr>
                <w:rFonts w:ascii="Times New Roman" w:hAnsi="Times New Roman"/>
                <w:sz w:val="26"/>
                <w:szCs w:val="26"/>
                <w:lang w:val="uk-UA"/>
              </w:rPr>
            </w:pPr>
            <w:r w:rsidRPr="00C05DD5">
              <w:rPr>
                <w:rFonts w:ascii="Times New Roman" w:hAnsi="Times New Roman"/>
                <w:sz w:val="26"/>
                <w:szCs w:val="26"/>
                <w:lang w:val="uk-UA"/>
              </w:rPr>
              <w:t>Підприємець</w:t>
            </w:r>
          </w:p>
        </w:tc>
        <w:tc>
          <w:tcPr>
            <w:tcW w:w="1732" w:type="dxa"/>
          </w:tcPr>
          <w:p w:rsidR="003C61D6" w:rsidRPr="00C05DD5" w:rsidRDefault="003C61D6" w:rsidP="009D79C9">
            <w:pPr>
              <w:autoSpaceDE w:val="0"/>
              <w:autoSpaceDN w:val="0"/>
              <w:adjustRightInd w:val="0"/>
              <w:spacing w:after="0" w:line="240" w:lineRule="auto"/>
              <w:ind w:firstLine="332"/>
              <w:jc w:val="center"/>
              <w:rPr>
                <w:rFonts w:ascii="Times New Roman" w:hAnsi="Times New Roman"/>
                <w:sz w:val="26"/>
                <w:szCs w:val="26"/>
                <w:lang w:val="uk-UA"/>
              </w:rPr>
            </w:pPr>
            <w:r w:rsidRPr="00C05DD5">
              <w:rPr>
                <w:rFonts w:ascii="Times New Roman" w:hAnsi="Times New Roman"/>
                <w:sz w:val="26"/>
                <w:szCs w:val="26"/>
                <w:lang w:val="uk-UA"/>
              </w:rPr>
              <w:t>6</w:t>
            </w:r>
          </w:p>
        </w:tc>
        <w:tc>
          <w:tcPr>
            <w:tcW w:w="1986" w:type="dxa"/>
          </w:tcPr>
          <w:p w:rsidR="003C61D6" w:rsidRPr="00C05DD5" w:rsidRDefault="003C61D6" w:rsidP="009D79C9">
            <w:pPr>
              <w:autoSpaceDE w:val="0"/>
              <w:autoSpaceDN w:val="0"/>
              <w:adjustRightInd w:val="0"/>
              <w:spacing w:after="0" w:line="240" w:lineRule="auto"/>
              <w:ind w:firstLine="332"/>
              <w:jc w:val="center"/>
              <w:rPr>
                <w:rFonts w:ascii="Times New Roman" w:hAnsi="Times New Roman"/>
                <w:sz w:val="26"/>
                <w:szCs w:val="26"/>
                <w:lang w:val="uk-UA"/>
              </w:rPr>
            </w:pPr>
            <w:r w:rsidRPr="00C05DD5">
              <w:rPr>
                <w:rFonts w:ascii="Times New Roman" w:hAnsi="Times New Roman"/>
                <w:sz w:val="26"/>
                <w:szCs w:val="26"/>
                <w:lang w:val="uk-UA"/>
              </w:rPr>
              <w:t>4,0</w:t>
            </w:r>
          </w:p>
        </w:tc>
        <w:tc>
          <w:tcPr>
            <w:tcW w:w="2127" w:type="dxa"/>
          </w:tcPr>
          <w:p w:rsidR="003C61D6" w:rsidRPr="00C05DD5" w:rsidRDefault="003C61D6" w:rsidP="009D79C9">
            <w:pPr>
              <w:autoSpaceDE w:val="0"/>
              <w:autoSpaceDN w:val="0"/>
              <w:adjustRightInd w:val="0"/>
              <w:spacing w:after="0" w:line="240" w:lineRule="auto"/>
              <w:ind w:right="187" w:firstLine="808"/>
              <w:jc w:val="left"/>
              <w:rPr>
                <w:rFonts w:ascii="Times New Roman" w:hAnsi="Times New Roman"/>
                <w:sz w:val="26"/>
                <w:szCs w:val="26"/>
                <w:lang w:val="uk-UA"/>
              </w:rPr>
            </w:pPr>
            <w:r w:rsidRPr="00C05DD5">
              <w:rPr>
                <w:rFonts w:ascii="Times New Roman" w:hAnsi="Times New Roman"/>
                <w:sz w:val="26"/>
                <w:szCs w:val="26"/>
                <w:lang w:val="uk-UA"/>
              </w:rPr>
              <w:t>4</w:t>
            </w:r>
          </w:p>
        </w:tc>
        <w:tc>
          <w:tcPr>
            <w:tcW w:w="1988" w:type="dxa"/>
          </w:tcPr>
          <w:p w:rsidR="003C61D6" w:rsidRPr="00C05DD5" w:rsidRDefault="003C61D6" w:rsidP="009D79C9">
            <w:pPr>
              <w:autoSpaceDE w:val="0"/>
              <w:autoSpaceDN w:val="0"/>
              <w:adjustRightInd w:val="0"/>
              <w:spacing w:after="0" w:line="240" w:lineRule="auto"/>
              <w:ind w:right="187" w:firstLine="808"/>
              <w:jc w:val="left"/>
              <w:rPr>
                <w:rFonts w:ascii="Times New Roman" w:hAnsi="Times New Roman"/>
                <w:sz w:val="26"/>
                <w:szCs w:val="26"/>
                <w:lang w:val="uk-UA"/>
              </w:rPr>
            </w:pPr>
            <w:r w:rsidRPr="00C05DD5">
              <w:rPr>
                <w:rFonts w:ascii="Times New Roman" w:hAnsi="Times New Roman"/>
                <w:sz w:val="26"/>
                <w:szCs w:val="26"/>
                <w:lang w:val="uk-UA"/>
              </w:rPr>
              <w:t>2,7</w:t>
            </w:r>
          </w:p>
        </w:tc>
      </w:tr>
      <w:tr w:rsidR="003C61D6" w:rsidRPr="00C05DD5" w:rsidTr="003C61D6">
        <w:tc>
          <w:tcPr>
            <w:tcW w:w="1951" w:type="dxa"/>
          </w:tcPr>
          <w:p w:rsidR="003C61D6" w:rsidRPr="00C05DD5" w:rsidRDefault="003C61D6" w:rsidP="003C61D6">
            <w:pPr>
              <w:autoSpaceDE w:val="0"/>
              <w:autoSpaceDN w:val="0"/>
              <w:adjustRightInd w:val="0"/>
              <w:spacing w:after="0" w:line="240" w:lineRule="auto"/>
              <w:ind w:firstLine="142"/>
              <w:rPr>
                <w:rFonts w:ascii="Times New Roman" w:hAnsi="Times New Roman"/>
                <w:sz w:val="26"/>
                <w:szCs w:val="26"/>
                <w:lang w:val="uk-UA"/>
              </w:rPr>
            </w:pPr>
            <w:r w:rsidRPr="00C05DD5">
              <w:rPr>
                <w:rFonts w:ascii="Times New Roman" w:hAnsi="Times New Roman"/>
                <w:sz w:val="26"/>
                <w:szCs w:val="26"/>
                <w:lang w:val="uk-UA"/>
              </w:rPr>
              <w:t>Не працює</w:t>
            </w:r>
          </w:p>
        </w:tc>
        <w:tc>
          <w:tcPr>
            <w:tcW w:w="1732" w:type="dxa"/>
          </w:tcPr>
          <w:p w:rsidR="003C61D6" w:rsidRPr="00C05DD5" w:rsidRDefault="003C61D6" w:rsidP="009D79C9">
            <w:pPr>
              <w:autoSpaceDE w:val="0"/>
              <w:autoSpaceDN w:val="0"/>
              <w:adjustRightInd w:val="0"/>
              <w:spacing w:after="0" w:line="240" w:lineRule="auto"/>
              <w:ind w:firstLine="332"/>
              <w:jc w:val="center"/>
              <w:rPr>
                <w:rFonts w:ascii="Times New Roman" w:hAnsi="Times New Roman"/>
                <w:sz w:val="26"/>
                <w:szCs w:val="26"/>
                <w:lang w:val="uk-UA"/>
              </w:rPr>
            </w:pPr>
            <w:r w:rsidRPr="00C05DD5">
              <w:rPr>
                <w:rFonts w:ascii="Times New Roman" w:hAnsi="Times New Roman"/>
                <w:sz w:val="26"/>
                <w:szCs w:val="26"/>
                <w:lang w:val="uk-UA"/>
              </w:rPr>
              <w:t>36</w:t>
            </w:r>
          </w:p>
        </w:tc>
        <w:tc>
          <w:tcPr>
            <w:tcW w:w="1986" w:type="dxa"/>
          </w:tcPr>
          <w:p w:rsidR="003C61D6" w:rsidRPr="00C05DD5" w:rsidRDefault="003C61D6" w:rsidP="009D79C9">
            <w:pPr>
              <w:autoSpaceDE w:val="0"/>
              <w:autoSpaceDN w:val="0"/>
              <w:adjustRightInd w:val="0"/>
              <w:spacing w:after="0" w:line="240" w:lineRule="auto"/>
              <w:ind w:firstLine="332"/>
              <w:jc w:val="center"/>
              <w:rPr>
                <w:rFonts w:ascii="Times New Roman" w:hAnsi="Times New Roman"/>
                <w:sz w:val="26"/>
                <w:szCs w:val="26"/>
                <w:lang w:val="uk-UA"/>
              </w:rPr>
            </w:pPr>
            <w:r w:rsidRPr="00C05DD5">
              <w:rPr>
                <w:rFonts w:ascii="Times New Roman" w:hAnsi="Times New Roman"/>
                <w:sz w:val="26"/>
                <w:szCs w:val="26"/>
                <w:lang w:val="uk-UA"/>
              </w:rPr>
              <w:t>24</w:t>
            </w:r>
          </w:p>
        </w:tc>
        <w:tc>
          <w:tcPr>
            <w:tcW w:w="2127" w:type="dxa"/>
          </w:tcPr>
          <w:p w:rsidR="003C61D6" w:rsidRPr="00C05DD5" w:rsidRDefault="003C61D6" w:rsidP="009D79C9">
            <w:pPr>
              <w:autoSpaceDE w:val="0"/>
              <w:autoSpaceDN w:val="0"/>
              <w:adjustRightInd w:val="0"/>
              <w:spacing w:after="0" w:line="240" w:lineRule="auto"/>
              <w:ind w:right="187" w:firstLine="808"/>
              <w:jc w:val="left"/>
              <w:rPr>
                <w:rFonts w:ascii="Times New Roman" w:hAnsi="Times New Roman"/>
                <w:sz w:val="26"/>
                <w:szCs w:val="26"/>
                <w:lang w:val="uk-UA"/>
              </w:rPr>
            </w:pPr>
            <w:r w:rsidRPr="00C05DD5">
              <w:rPr>
                <w:rFonts w:ascii="Times New Roman" w:hAnsi="Times New Roman"/>
                <w:sz w:val="26"/>
                <w:szCs w:val="26"/>
                <w:lang w:val="uk-UA"/>
              </w:rPr>
              <w:t>41</w:t>
            </w:r>
          </w:p>
        </w:tc>
        <w:tc>
          <w:tcPr>
            <w:tcW w:w="1988" w:type="dxa"/>
          </w:tcPr>
          <w:p w:rsidR="003C61D6" w:rsidRPr="00C05DD5" w:rsidRDefault="003C61D6" w:rsidP="009D79C9">
            <w:pPr>
              <w:autoSpaceDE w:val="0"/>
              <w:autoSpaceDN w:val="0"/>
              <w:adjustRightInd w:val="0"/>
              <w:spacing w:after="0" w:line="240" w:lineRule="auto"/>
              <w:ind w:right="187" w:firstLine="808"/>
              <w:jc w:val="left"/>
              <w:rPr>
                <w:rFonts w:ascii="Times New Roman" w:hAnsi="Times New Roman"/>
                <w:sz w:val="26"/>
                <w:szCs w:val="26"/>
                <w:lang w:val="uk-UA"/>
              </w:rPr>
            </w:pPr>
            <w:r w:rsidRPr="00C05DD5">
              <w:rPr>
                <w:rFonts w:ascii="Times New Roman" w:hAnsi="Times New Roman"/>
                <w:sz w:val="26"/>
                <w:szCs w:val="26"/>
                <w:lang w:val="uk-UA"/>
              </w:rPr>
              <w:t>27,3</w:t>
            </w:r>
          </w:p>
        </w:tc>
      </w:tr>
    </w:tbl>
    <w:p w:rsidR="003C61D6" w:rsidRDefault="003C61D6" w:rsidP="003C61D6">
      <w:pPr>
        <w:autoSpaceDE w:val="0"/>
        <w:autoSpaceDN w:val="0"/>
        <w:adjustRightInd w:val="0"/>
        <w:spacing w:after="0" w:line="360" w:lineRule="auto"/>
        <w:ind w:firstLine="0"/>
        <w:rPr>
          <w:rFonts w:ascii="Times New Roman" w:hAnsi="Times New Roman"/>
          <w:sz w:val="28"/>
          <w:szCs w:val="28"/>
          <w:lang w:val="uk-UA"/>
        </w:rPr>
      </w:pPr>
    </w:p>
    <w:p w:rsidR="00CE60EF" w:rsidRPr="003C61D6" w:rsidRDefault="00CE60EF" w:rsidP="00CE60EF">
      <w:pPr>
        <w:autoSpaceDE w:val="0"/>
        <w:autoSpaceDN w:val="0"/>
        <w:adjustRightInd w:val="0"/>
        <w:spacing w:after="0" w:line="360" w:lineRule="auto"/>
        <w:ind w:firstLine="708"/>
        <w:rPr>
          <w:rFonts w:ascii="Times New Roman" w:hAnsi="Times New Roman"/>
          <w:sz w:val="28"/>
          <w:szCs w:val="28"/>
          <w:lang w:val="uk-UA"/>
        </w:rPr>
      </w:pPr>
      <w:r>
        <w:rPr>
          <w:rFonts w:ascii="Times New Roman" w:hAnsi="Times New Roman"/>
          <w:sz w:val="28"/>
          <w:szCs w:val="28"/>
          <w:lang w:val="uk-UA"/>
        </w:rPr>
        <w:t>М</w:t>
      </w:r>
      <w:r w:rsidRPr="00EA605D">
        <w:rPr>
          <w:rFonts w:ascii="Times New Roman" w:hAnsi="Times New Roman"/>
          <w:sz w:val="28"/>
          <w:szCs w:val="28"/>
          <w:lang w:val="uk-UA"/>
        </w:rPr>
        <w:t>ожна</w:t>
      </w:r>
      <w:r>
        <w:rPr>
          <w:rFonts w:ascii="Times New Roman" w:hAnsi="Times New Roman"/>
          <w:sz w:val="28"/>
          <w:szCs w:val="28"/>
          <w:lang w:val="uk-UA"/>
        </w:rPr>
        <w:t xml:space="preserve"> зробити висновок</w:t>
      </w:r>
      <w:r w:rsidRPr="00EA605D">
        <w:rPr>
          <w:rFonts w:ascii="Times New Roman" w:hAnsi="Times New Roman"/>
          <w:sz w:val="28"/>
          <w:szCs w:val="28"/>
          <w:lang w:val="uk-UA"/>
        </w:rPr>
        <w:t xml:space="preserve">, що </w:t>
      </w:r>
      <w:r>
        <w:rPr>
          <w:rFonts w:ascii="Times New Roman" w:hAnsi="Times New Roman"/>
          <w:sz w:val="28"/>
          <w:szCs w:val="28"/>
          <w:lang w:val="uk-UA"/>
        </w:rPr>
        <w:t xml:space="preserve">участь жінок у громадській діяльності </w:t>
      </w:r>
      <w:r w:rsidRPr="00EA605D">
        <w:rPr>
          <w:rFonts w:ascii="Times New Roman" w:hAnsi="Times New Roman"/>
          <w:sz w:val="28"/>
          <w:szCs w:val="28"/>
          <w:lang w:val="uk-UA"/>
        </w:rPr>
        <w:t xml:space="preserve">для безробітних дає шанс отримати </w:t>
      </w:r>
      <w:r w:rsidRPr="00A83C5E">
        <w:rPr>
          <w:rFonts w:ascii="Times New Roman" w:hAnsi="Times New Roman"/>
          <w:sz w:val="28"/>
          <w:szCs w:val="28"/>
          <w:lang w:val="uk-UA"/>
        </w:rPr>
        <w:t>зайнятість</w:t>
      </w:r>
      <w:r>
        <w:rPr>
          <w:rFonts w:ascii="Times New Roman" w:hAnsi="Times New Roman"/>
          <w:color w:val="FF0000"/>
          <w:sz w:val="28"/>
          <w:szCs w:val="28"/>
          <w:lang w:val="uk-UA"/>
        </w:rPr>
        <w:t xml:space="preserve"> </w:t>
      </w:r>
      <w:r w:rsidRPr="003056E3">
        <w:rPr>
          <w:rFonts w:ascii="Times New Roman" w:hAnsi="Times New Roman"/>
          <w:sz w:val="28"/>
          <w:szCs w:val="28"/>
          <w:lang w:val="uk-UA"/>
        </w:rPr>
        <w:t>та повернутись до праці</w:t>
      </w:r>
      <w:r>
        <w:rPr>
          <w:rFonts w:ascii="Times New Roman" w:hAnsi="Times New Roman"/>
          <w:sz w:val="28"/>
          <w:szCs w:val="28"/>
          <w:lang w:val="uk-UA"/>
        </w:rPr>
        <w:t>, а для працюючих та студенток</w:t>
      </w:r>
      <w:r w:rsidRPr="00EA605D">
        <w:rPr>
          <w:rFonts w:ascii="Times New Roman" w:hAnsi="Times New Roman"/>
          <w:sz w:val="28"/>
          <w:szCs w:val="28"/>
          <w:lang w:val="uk-UA"/>
        </w:rPr>
        <w:t xml:space="preserve"> – урі</w:t>
      </w:r>
      <w:r>
        <w:rPr>
          <w:rFonts w:ascii="Times New Roman" w:hAnsi="Times New Roman"/>
          <w:sz w:val="28"/>
          <w:szCs w:val="28"/>
          <w:lang w:val="uk-UA"/>
        </w:rPr>
        <w:t>зноманітнити своє життя</w:t>
      </w:r>
      <w:r w:rsidRPr="00EA605D">
        <w:rPr>
          <w:rFonts w:ascii="Times New Roman" w:hAnsi="Times New Roman"/>
          <w:sz w:val="28"/>
          <w:szCs w:val="28"/>
          <w:lang w:val="uk-UA"/>
        </w:rPr>
        <w:t>.</w:t>
      </w:r>
      <w:r>
        <w:rPr>
          <w:rFonts w:ascii="Times New Roman" w:hAnsi="Times New Roman"/>
          <w:sz w:val="28"/>
          <w:szCs w:val="28"/>
          <w:lang w:val="uk-UA"/>
        </w:rPr>
        <w:t xml:space="preserve"> </w:t>
      </w:r>
    </w:p>
    <w:p w:rsidR="00CE60EF" w:rsidRDefault="00F90B68" w:rsidP="008313A9">
      <w:pPr>
        <w:autoSpaceDE w:val="0"/>
        <w:autoSpaceDN w:val="0"/>
        <w:adjustRightInd w:val="0"/>
        <w:spacing w:after="0" w:line="360" w:lineRule="auto"/>
        <w:ind w:firstLine="708"/>
        <w:rPr>
          <w:rFonts w:ascii="Times New Roman" w:hAnsi="Times New Roman"/>
          <w:sz w:val="28"/>
          <w:szCs w:val="28"/>
          <w:lang w:val="uk-UA"/>
        </w:rPr>
      </w:pPr>
      <w:r>
        <w:rPr>
          <w:rFonts w:ascii="Times New Roman" w:hAnsi="Times New Roman"/>
          <w:sz w:val="28"/>
          <w:szCs w:val="28"/>
          <w:lang w:val="uk-UA"/>
        </w:rPr>
        <w:t>К</w:t>
      </w:r>
      <w:r w:rsidR="006D0C1D">
        <w:rPr>
          <w:rFonts w:ascii="Times New Roman" w:hAnsi="Times New Roman"/>
          <w:sz w:val="28"/>
          <w:szCs w:val="28"/>
          <w:lang w:val="uk-UA"/>
        </w:rPr>
        <w:t xml:space="preserve">ількість вільного </w:t>
      </w:r>
      <w:r w:rsidR="00773255">
        <w:rPr>
          <w:rFonts w:ascii="Times New Roman" w:hAnsi="Times New Roman"/>
          <w:sz w:val="28"/>
          <w:szCs w:val="28"/>
          <w:lang w:val="uk-UA"/>
        </w:rPr>
        <w:t xml:space="preserve">від виконання основних обов’язків </w:t>
      </w:r>
      <w:r w:rsidR="006D0C1D">
        <w:rPr>
          <w:rFonts w:ascii="Times New Roman" w:hAnsi="Times New Roman"/>
          <w:sz w:val="28"/>
          <w:szCs w:val="28"/>
          <w:lang w:val="uk-UA"/>
        </w:rPr>
        <w:t>часу</w:t>
      </w:r>
      <w:r w:rsidR="00773255">
        <w:rPr>
          <w:rFonts w:ascii="Times New Roman" w:hAnsi="Times New Roman"/>
          <w:sz w:val="28"/>
          <w:szCs w:val="28"/>
          <w:lang w:val="uk-UA"/>
        </w:rPr>
        <w:t xml:space="preserve"> </w:t>
      </w:r>
      <w:r>
        <w:rPr>
          <w:rFonts w:ascii="Times New Roman" w:hAnsi="Times New Roman"/>
          <w:sz w:val="28"/>
          <w:szCs w:val="28"/>
          <w:lang w:val="uk-UA"/>
        </w:rPr>
        <w:t xml:space="preserve">у досліджуваних </w:t>
      </w:r>
      <w:r w:rsidR="00412A6F">
        <w:rPr>
          <w:rFonts w:ascii="Times New Roman" w:hAnsi="Times New Roman"/>
          <w:sz w:val="28"/>
          <w:szCs w:val="28"/>
          <w:lang w:val="uk-UA"/>
        </w:rPr>
        <w:t xml:space="preserve">жінок </w:t>
      </w:r>
      <w:r>
        <w:rPr>
          <w:rFonts w:ascii="Times New Roman" w:hAnsi="Times New Roman"/>
          <w:sz w:val="28"/>
          <w:szCs w:val="28"/>
          <w:lang w:val="uk-UA"/>
        </w:rPr>
        <w:t xml:space="preserve">є приблизно однаковою. </w:t>
      </w:r>
      <w:r w:rsidR="00773255">
        <w:rPr>
          <w:rFonts w:ascii="Times New Roman" w:hAnsi="Times New Roman"/>
          <w:sz w:val="28"/>
          <w:szCs w:val="28"/>
          <w:lang w:val="uk-UA"/>
        </w:rPr>
        <w:t>Б</w:t>
      </w:r>
      <w:r w:rsidR="006D0C1D">
        <w:rPr>
          <w:rFonts w:ascii="Times New Roman" w:hAnsi="Times New Roman"/>
          <w:sz w:val="28"/>
          <w:szCs w:val="28"/>
          <w:lang w:val="uk-UA"/>
        </w:rPr>
        <w:t>ільше 6 вільних годин, мають студентк</w:t>
      </w:r>
      <w:r w:rsidR="00072693">
        <w:rPr>
          <w:rFonts w:ascii="Times New Roman" w:hAnsi="Times New Roman"/>
          <w:sz w:val="28"/>
          <w:szCs w:val="28"/>
          <w:lang w:val="uk-UA"/>
        </w:rPr>
        <w:t xml:space="preserve">и </w:t>
      </w:r>
      <w:r w:rsidR="005C1C76">
        <w:rPr>
          <w:rFonts w:ascii="Times New Roman" w:hAnsi="Times New Roman"/>
          <w:sz w:val="28"/>
          <w:szCs w:val="28"/>
          <w:lang w:val="uk-UA"/>
        </w:rPr>
        <w:t>(6</w:t>
      </w:r>
      <w:r w:rsidR="00FF0793">
        <w:rPr>
          <w:rFonts w:ascii="Times New Roman" w:hAnsi="Times New Roman"/>
          <w:sz w:val="28"/>
          <w:szCs w:val="28"/>
          <w:lang w:val="uk-UA"/>
        </w:rPr>
        <w:t> </w:t>
      </w:r>
      <w:r w:rsidR="006D0C1D">
        <w:rPr>
          <w:rFonts w:ascii="Times New Roman" w:hAnsi="Times New Roman"/>
          <w:sz w:val="28"/>
          <w:szCs w:val="28"/>
          <w:lang w:val="uk-UA"/>
        </w:rPr>
        <w:t>%</w:t>
      </w:r>
      <w:r>
        <w:rPr>
          <w:rFonts w:ascii="Times New Roman" w:hAnsi="Times New Roman"/>
          <w:sz w:val="28"/>
          <w:szCs w:val="28"/>
          <w:lang w:val="uk-UA"/>
        </w:rPr>
        <w:t xml:space="preserve"> громадських діячок</w:t>
      </w:r>
      <w:r w:rsidR="005C1C76">
        <w:rPr>
          <w:rFonts w:ascii="Times New Roman" w:hAnsi="Times New Roman"/>
          <w:sz w:val="28"/>
          <w:szCs w:val="28"/>
          <w:lang w:val="uk-UA"/>
        </w:rPr>
        <w:t xml:space="preserve"> і</w:t>
      </w:r>
      <w:r>
        <w:rPr>
          <w:rFonts w:ascii="Times New Roman" w:hAnsi="Times New Roman"/>
          <w:sz w:val="28"/>
          <w:szCs w:val="28"/>
          <w:lang w:val="uk-UA"/>
        </w:rPr>
        <w:t xml:space="preserve"> </w:t>
      </w:r>
      <w:r w:rsidR="005C1C76">
        <w:rPr>
          <w:rFonts w:ascii="Times New Roman" w:hAnsi="Times New Roman"/>
          <w:sz w:val="28"/>
          <w:szCs w:val="28"/>
          <w:lang w:val="uk-UA"/>
        </w:rPr>
        <w:t>7,</w:t>
      </w:r>
      <w:r>
        <w:rPr>
          <w:rFonts w:ascii="Times New Roman" w:hAnsi="Times New Roman"/>
          <w:sz w:val="28"/>
          <w:szCs w:val="28"/>
          <w:lang w:val="uk-UA"/>
        </w:rPr>
        <w:t>3</w:t>
      </w:r>
      <w:r w:rsidR="00FF0793">
        <w:rPr>
          <w:rFonts w:ascii="Times New Roman" w:hAnsi="Times New Roman"/>
          <w:sz w:val="28"/>
          <w:szCs w:val="28"/>
          <w:lang w:val="uk-UA"/>
        </w:rPr>
        <w:t> </w:t>
      </w:r>
      <w:r>
        <w:rPr>
          <w:rFonts w:ascii="Times New Roman" w:hAnsi="Times New Roman"/>
          <w:sz w:val="28"/>
          <w:szCs w:val="28"/>
          <w:lang w:val="uk-UA"/>
        </w:rPr>
        <w:t>% досліджуваних з контрастної групи</w:t>
      </w:r>
      <w:r w:rsidR="006D0C1D">
        <w:rPr>
          <w:rFonts w:ascii="Times New Roman" w:hAnsi="Times New Roman"/>
          <w:sz w:val="28"/>
          <w:szCs w:val="28"/>
          <w:lang w:val="uk-UA"/>
        </w:rPr>
        <w:t xml:space="preserve">) та </w:t>
      </w:r>
      <w:r w:rsidR="00C06FBF">
        <w:rPr>
          <w:rFonts w:ascii="Times New Roman" w:hAnsi="Times New Roman"/>
          <w:sz w:val="28"/>
          <w:szCs w:val="28"/>
          <w:lang w:val="uk-UA"/>
        </w:rPr>
        <w:t xml:space="preserve">досліджувані </w:t>
      </w:r>
      <w:r w:rsidR="006D0C1D">
        <w:rPr>
          <w:rFonts w:ascii="Times New Roman" w:hAnsi="Times New Roman"/>
          <w:sz w:val="28"/>
          <w:szCs w:val="28"/>
          <w:lang w:val="uk-UA"/>
        </w:rPr>
        <w:t>жінки, які на дан</w:t>
      </w:r>
      <w:r w:rsidR="005C1C76">
        <w:rPr>
          <w:rFonts w:ascii="Times New Roman" w:hAnsi="Times New Roman"/>
          <w:sz w:val="28"/>
          <w:szCs w:val="28"/>
          <w:lang w:val="uk-UA"/>
        </w:rPr>
        <w:t>ий час не працевлаштовані (16,6</w:t>
      </w:r>
      <w:r w:rsidR="00072693">
        <w:rPr>
          <w:rFonts w:ascii="Times New Roman" w:hAnsi="Times New Roman"/>
          <w:sz w:val="28"/>
          <w:szCs w:val="28"/>
          <w:lang w:val="uk-UA"/>
        </w:rPr>
        <w:t> </w:t>
      </w:r>
      <w:r w:rsidR="006D0C1D">
        <w:rPr>
          <w:rFonts w:ascii="Times New Roman" w:hAnsi="Times New Roman"/>
          <w:sz w:val="28"/>
          <w:szCs w:val="28"/>
          <w:lang w:val="uk-UA"/>
        </w:rPr>
        <w:t>%</w:t>
      </w:r>
      <w:r w:rsidR="005C1C76">
        <w:rPr>
          <w:rFonts w:ascii="Times New Roman" w:hAnsi="Times New Roman"/>
          <w:sz w:val="28"/>
          <w:szCs w:val="28"/>
          <w:lang w:val="uk-UA"/>
        </w:rPr>
        <w:t xml:space="preserve"> та 23,3</w:t>
      </w:r>
      <w:r w:rsidR="00FF0793">
        <w:rPr>
          <w:rFonts w:ascii="Times New Roman" w:hAnsi="Times New Roman"/>
          <w:sz w:val="28"/>
          <w:szCs w:val="28"/>
          <w:lang w:val="uk-UA"/>
        </w:rPr>
        <w:t> </w:t>
      </w:r>
      <w:r>
        <w:rPr>
          <w:rFonts w:ascii="Times New Roman" w:hAnsi="Times New Roman"/>
          <w:sz w:val="28"/>
          <w:szCs w:val="28"/>
          <w:lang w:val="uk-UA"/>
        </w:rPr>
        <w:t>% відповідно</w:t>
      </w:r>
      <w:r w:rsidR="006D0C1D">
        <w:rPr>
          <w:rFonts w:ascii="Times New Roman" w:hAnsi="Times New Roman"/>
          <w:sz w:val="28"/>
          <w:szCs w:val="28"/>
          <w:lang w:val="uk-UA"/>
        </w:rPr>
        <w:t xml:space="preserve">). </w:t>
      </w:r>
    </w:p>
    <w:p w:rsidR="006D0C1D" w:rsidRDefault="006D0C1D" w:rsidP="008313A9">
      <w:pPr>
        <w:autoSpaceDE w:val="0"/>
        <w:autoSpaceDN w:val="0"/>
        <w:adjustRightInd w:val="0"/>
        <w:spacing w:after="0" w:line="360" w:lineRule="auto"/>
        <w:ind w:firstLine="708"/>
        <w:rPr>
          <w:rFonts w:ascii="Times New Roman" w:hAnsi="Times New Roman"/>
          <w:sz w:val="28"/>
          <w:szCs w:val="28"/>
          <w:lang w:val="uk-UA"/>
        </w:rPr>
      </w:pPr>
      <w:r>
        <w:rPr>
          <w:rFonts w:ascii="Times New Roman" w:hAnsi="Times New Roman"/>
          <w:sz w:val="28"/>
          <w:szCs w:val="28"/>
          <w:lang w:val="uk-UA"/>
        </w:rPr>
        <w:t>Найбільш</w:t>
      </w:r>
      <w:r w:rsidR="00485698">
        <w:rPr>
          <w:rFonts w:ascii="Times New Roman" w:hAnsi="Times New Roman"/>
          <w:sz w:val="28"/>
          <w:szCs w:val="28"/>
          <w:lang w:val="uk-UA"/>
        </w:rPr>
        <w:t>е</w:t>
      </w:r>
      <w:r>
        <w:rPr>
          <w:rFonts w:ascii="Times New Roman" w:hAnsi="Times New Roman"/>
          <w:sz w:val="28"/>
          <w:szCs w:val="28"/>
          <w:lang w:val="uk-UA"/>
        </w:rPr>
        <w:t xml:space="preserve"> завантаженими виявились працівниці приват</w:t>
      </w:r>
      <w:r w:rsidR="00072693">
        <w:rPr>
          <w:rFonts w:ascii="Times New Roman" w:hAnsi="Times New Roman"/>
          <w:sz w:val="28"/>
          <w:szCs w:val="28"/>
          <w:lang w:val="uk-UA"/>
        </w:rPr>
        <w:t>них фірм та державні службовці</w:t>
      </w:r>
      <w:r w:rsidR="00C06FBF">
        <w:rPr>
          <w:rFonts w:ascii="Times New Roman" w:hAnsi="Times New Roman"/>
          <w:sz w:val="28"/>
          <w:szCs w:val="28"/>
          <w:lang w:val="uk-UA"/>
        </w:rPr>
        <w:t>, які вільного часу практично не мають</w:t>
      </w:r>
      <w:r>
        <w:rPr>
          <w:rFonts w:ascii="Times New Roman" w:hAnsi="Times New Roman"/>
          <w:sz w:val="28"/>
          <w:szCs w:val="28"/>
          <w:lang w:val="uk-UA"/>
        </w:rPr>
        <w:t xml:space="preserve">. На думку багатьох дослідників, власне наявність вільного часу спонукає особу долучатись до діяльності громадських об’єднань. </w:t>
      </w:r>
      <w:r w:rsidR="00D35467">
        <w:rPr>
          <w:rFonts w:ascii="Times New Roman" w:hAnsi="Times New Roman"/>
          <w:sz w:val="28"/>
          <w:szCs w:val="28"/>
          <w:lang w:val="uk-UA"/>
        </w:rPr>
        <w:t>О</w:t>
      </w:r>
      <w:r>
        <w:rPr>
          <w:rFonts w:ascii="Times New Roman" w:hAnsi="Times New Roman"/>
          <w:sz w:val="28"/>
          <w:szCs w:val="28"/>
          <w:lang w:val="uk-UA"/>
        </w:rPr>
        <w:t xml:space="preserve">тримані результати демонструють </w:t>
      </w:r>
      <w:r w:rsidR="005B6BB2">
        <w:rPr>
          <w:rFonts w:ascii="Times New Roman" w:hAnsi="Times New Roman"/>
          <w:sz w:val="28"/>
          <w:szCs w:val="28"/>
          <w:lang w:val="uk-UA"/>
        </w:rPr>
        <w:t>зворотни</w:t>
      </w:r>
      <w:r w:rsidR="00D35467">
        <w:rPr>
          <w:rFonts w:ascii="Times New Roman" w:hAnsi="Times New Roman"/>
          <w:sz w:val="28"/>
          <w:szCs w:val="28"/>
          <w:lang w:val="uk-UA"/>
        </w:rPr>
        <w:t>й ефект: серед досліджуваних, які не беруть участі у громадських об</w:t>
      </w:r>
      <w:r w:rsidR="00D35467" w:rsidRPr="00FA36AE">
        <w:rPr>
          <w:rFonts w:ascii="Times New Roman" w:hAnsi="Times New Roman"/>
          <w:sz w:val="28"/>
          <w:szCs w:val="28"/>
        </w:rPr>
        <w:t>’</w:t>
      </w:r>
      <w:r w:rsidR="00D35467">
        <w:rPr>
          <w:rFonts w:ascii="Times New Roman" w:hAnsi="Times New Roman"/>
          <w:sz w:val="28"/>
          <w:szCs w:val="28"/>
          <w:lang w:val="uk-UA"/>
        </w:rPr>
        <w:t>єднаннях</w:t>
      </w:r>
      <w:r w:rsidR="005B6BB2">
        <w:rPr>
          <w:rFonts w:ascii="Times New Roman" w:hAnsi="Times New Roman"/>
          <w:sz w:val="28"/>
          <w:szCs w:val="28"/>
          <w:lang w:val="uk-UA"/>
        </w:rPr>
        <w:t>,</w:t>
      </w:r>
      <w:r w:rsidR="00D35467">
        <w:rPr>
          <w:rFonts w:ascii="Times New Roman" w:hAnsi="Times New Roman"/>
          <w:sz w:val="28"/>
          <w:szCs w:val="28"/>
          <w:lang w:val="uk-UA"/>
        </w:rPr>
        <w:t xml:space="preserve"> </w:t>
      </w:r>
      <w:r w:rsidR="00FF0793">
        <w:rPr>
          <w:rFonts w:ascii="Times New Roman" w:hAnsi="Times New Roman"/>
          <w:sz w:val="28"/>
          <w:szCs w:val="28"/>
          <w:lang w:val="uk-UA"/>
        </w:rPr>
        <w:t>понад 30 </w:t>
      </w:r>
      <w:r w:rsidR="005C1C76">
        <w:rPr>
          <w:rFonts w:ascii="Times New Roman" w:hAnsi="Times New Roman"/>
          <w:sz w:val="28"/>
          <w:szCs w:val="28"/>
          <w:lang w:val="uk-UA"/>
        </w:rPr>
        <w:t xml:space="preserve">% </w:t>
      </w:r>
      <w:r>
        <w:rPr>
          <w:rFonts w:ascii="Times New Roman" w:hAnsi="Times New Roman"/>
          <w:sz w:val="28"/>
          <w:szCs w:val="28"/>
          <w:lang w:val="uk-UA"/>
        </w:rPr>
        <w:t>становлять особи, які мають</w:t>
      </w:r>
      <w:r w:rsidR="00D35467">
        <w:rPr>
          <w:rFonts w:ascii="Times New Roman" w:hAnsi="Times New Roman"/>
          <w:sz w:val="28"/>
          <w:szCs w:val="28"/>
          <w:lang w:val="uk-UA"/>
        </w:rPr>
        <w:t xml:space="preserve"> вільний час, проте </w:t>
      </w:r>
      <w:r w:rsidR="005B6BB2">
        <w:rPr>
          <w:rFonts w:ascii="Times New Roman" w:hAnsi="Times New Roman"/>
          <w:sz w:val="28"/>
          <w:szCs w:val="28"/>
          <w:lang w:val="uk-UA"/>
        </w:rPr>
        <w:t xml:space="preserve">у ставленні </w:t>
      </w:r>
      <w:r w:rsidR="00D35467">
        <w:rPr>
          <w:rFonts w:ascii="Times New Roman" w:hAnsi="Times New Roman"/>
          <w:sz w:val="28"/>
          <w:szCs w:val="28"/>
          <w:lang w:val="uk-UA"/>
        </w:rPr>
        <w:t xml:space="preserve">до громадських справ </w:t>
      </w:r>
      <w:r w:rsidR="0039248F">
        <w:rPr>
          <w:rFonts w:ascii="Times New Roman" w:hAnsi="Times New Roman"/>
          <w:sz w:val="28"/>
          <w:szCs w:val="28"/>
          <w:lang w:val="uk-UA"/>
        </w:rPr>
        <w:t xml:space="preserve">вони </w:t>
      </w:r>
      <w:r w:rsidR="00D35467">
        <w:rPr>
          <w:rFonts w:ascii="Times New Roman" w:hAnsi="Times New Roman"/>
          <w:sz w:val="28"/>
          <w:szCs w:val="28"/>
          <w:lang w:val="uk-UA"/>
        </w:rPr>
        <w:t>проявляють пасивність</w:t>
      </w:r>
      <w:r>
        <w:rPr>
          <w:rFonts w:ascii="Times New Roman" w:hAnsi="Times New Roman"/>
          <w:sz w:val="28"/>
          <w:szCs w:val="28"/>
          <w:lang w:val="uk-UA"/>
        </w:rPr>
        <w:t xml:space="preserve">. </w:t>
      </w:r>
    </w:p>
    <w:p w:rsidR="00D5263C" w:rsidRDefault="00A83C5E" w:rsidP="00A6408F">
      <w:pPr>
        <w:autoSpaceDE w:val="0"/>
        <w:autoSpaceDN w:val="0"/>
        <w:adjustRightInd w:val="0"/>
        <w:spacing w:after="0" w:line="360" w:lineRule="auto"/>
        <w:ind w:firstLine="708"/>
        <w:rPr>
          <w:rFonts w:ascii="Times New Roman" w:hAnsi="Times New Roman"/>
          <w:sz w:val="28"/>
          <w:szCs w:val="28"/>
          <w:lang w:val="uk-UA"/>
        </w:rPr>
      </w:pPr>
      <w:r>
        <w:rPr>
          <w:rFonts w:ascii="Times New Roman" w:hAnsi="Times New Roman"/>
          <w:sz w:val="28"/>
          <w:szCs w:val="28"/>
          <w:lang w:val="uk-UA"/>
        </w:rPr>
        <w:t xml:space="preserve">Варто </w:t>
      </w:r>
      <w:r w:rsidR="00BE1667" w:rsidRPr="00A83C5E">
        <w:rPr>
          <w:rFonts w:ascii="Times New Roman" w:hAnsi="Times New Roman"/>
          <w:sz w:val="28"/>
          <w:szCs w:val="28"/>
          <w:lang w:val="uk-UA"/>
        </w:rPr>
        <w:t>підкреслити, що</w:t>
      </w:r>
      <w:r w:rsidR="00BE1667">
        <w:rPr>
          <w:rFonts w:ascii="Times New Roman" w:hAnsi="Times New Roman"/>
          <w:sz w:val="28"/>
          <w:szCs w:val="28"/>
          <w:lang w:val="uk-UA"/>
        </w:rPr>
        <w:t xml:space="preserve"> </w:t>
      </w:r>
      <w:r w:rsidR="00B23083">
        <w:rPr>
          <w:rFonts w:ascii="Times New Roman" w:hAnsi="Times New Roman"/>
          <w:sz w:val="28"/>
          <w:szCs w:val="28"/>
          <w:lang w:val="uk-UA"/>
        </w:rPr>
        <w:t>серед досліджуваних учасниць</w:t>
      </w:r>
      <w:r w:rsidR="006D0C1D">
        <w:rPr>
          <w:rFonts w:ascii="Times New Roman" w:hAnsi="Times New Roman"/>
          <w:sz w:val="28"/>
          <w:szCs w:val="28"/>
          <w:lang w:val="uk-UA"/>
        </w:rPr>
        <w:t xml:space="preserve"> жіночих громадських об’єднань</w:t>
      </w:r>
      <w:r w:rsidR="00C72866" w:rsidRPr="00C72866">
        <w:rPr>
          <w:rFonts w:ascii="Times New Roman" w:hAnsi="Times New Roman"/>
          <w:sz w:val="28"/>
          <w:szCs w:val="28"/>
          <w:lang w:val="uk-UA"/>
        </w:rPr>
        <w:t xml:space="preserve"> </w:t>
      </w:r>
      <w:r w:rsidR="00C72866">
        <w:rPr>
          <w:rFonts w:ascii="Times New Roman" w:hAnsi="Times New Roman"/>
          <w:sz w:val="28"/>
          <w:szCs w:val="28"/>
          <w:lang w:val="uk-UA"/>
        </w:rPr>
        <w:t xml:space="preserve">здебільшого </w:t>
      </w:r>
      <w:r w:rsidR="00B23083">
        <w:rPr>
          <w:rFonts w:ascii="Times New Roman" w:hAnsi="Times New Roman"/>
          <w:sz w:val="28"/>
          <w:szCs w:val="28"/>
          <w:lang w:val="uk-UA"/>
        </w:rPr>
        <w:t>переважають жінки з вищою освітою</w:t>
      </w:r>
      <w:r w:rsidR="00E2523C">
        <w:rPr>
          <w:rFonts w:ascii="Times New Roman" w:hAnsi="Times New Roman"/>
          <w:sz w:val="28"/>
          <w:szCs w:val="28"/>
          <w:lang w:val="uk-UA"/>
        </w:rPr>
        <w:t xml:space="preserve"> </w:t>
      </w:r>
      <w:r w:rsidR="00E2523C">
        <w:rPr>
          <w:rFonts w:ascii="Times New Roman" w:hAnsi="Times New Roman"/>
          <w:sz w:val="28"/>
          <w:szCs w:val="28"/>
          <w:lang w:val="uk-UA" w:eastAsia="ru-RU"/>
        </w:rPr>
        <w:t xml:space="preserve">– </w:t>
      </w:r>
      <w:r w:rsidR="00072693">
        <w:rPr>
          <w:rFonts w:ascii="Times New Roman" w:hAnsi="Times New Roman"/>
          <w:sz w:val="28"/>
          <w:szCs w:val="28"/>
          <w:lang w:val="uk-UA"/>
        </w:rPr>
        <w:t>117 із 150 досліджуваних або 78 </w:t>
      </w:r>
      <w:r w:rsidR="00E2523C">
        <w:rPr>
          <w:rFonts w:ascii="Times New Roman" w:hAnsi="Times New Roman"/>
          <w:sz w:val="28"/>
          <w:szCs w:val="28"/>
          <w:lang w:val="uk-UA"/>
        </w:rPr>
        <w:t>% (табл. 2.7)</w:t>
      </w:r>
      <w:r w:rsidR="006D0C1D">
        <w:rPr>
          <w:rFonts w:ascii="Times New Roman" w:hAnsi="Times New Roman"/>
          <w:sz w:val="28"/>
          <w:szCs w:val="28"/>
          <w:lang w:val="uk-UA"/>
        </w:rPr>
        <w:t xml:space="preserve">. </w:t>
      </w:r>
    </w:p>
    <w:p w:rsidR="006D0C1D" w:rsidRDefault="006D0C1D" w:rsidP="009E6468">
      <w:pPr>
        <w:autoSpaceDE w:val="0"/>
        <w:autoSpaceDN w:val="0"/>
        <w:adjustRightInd w:val="0"/>
        <w:spacing w:after="0" w:line="360" w:lineRule="auto"/>
        <w:ind w:firstLine="709"/>
        <w:jc w:val="right"/>
        <w:rPr>
          <w:rFonts w:ascii="Times New Roman" w:hAnsi="Times New Roman"/>
          <w:sz w:val="28"/>
          <w:szCs w:val="28"/>
          <w:lang w:val="uk-UA"/>
        </w:rPr>
      </w:pPr>
      <w:r>
        <w:rPr>
          <w:rFonts w:ascii="Times New Roman" w:hAnsi="Times New Roman"/>
          <w:sz w:val="28"/>
          <w:szCs w:val="28"/>
          <w:lang w:val="uk-UA"/>
        </w:rPr>
        <w:t>Таблиця 2.7</w:t>
      </w:r>
      <w:r w:rsidR="004C6733">
        <w:rPr>
          <w:rFonts w:ascii="Times New Roman" w:hAnsi="Times New Roman"/>
          <w:sz w:val="28"/>
          <w:szCs w:val="28"/>
          <w:lang w:val="uk-UA"/>
        </w:rPr>
        <w:t>.</w:t>
      </w:r>
    </w:p>
    <w:p w:rsidR="006550FC" w:rsidRPr="008313A9" w:rsidRDefault="006D0C1D" w:rsidP="008313A9">
      <w:pPr>
        <w:autoSpaceDE w:val="0"/>
        <w:autoSpaceDN w:val="0"/>
        <w:adjustRightInd w:val="0"/>
        <w:spacing w:before="120" w:after="120" w:line="360" w:lineRule="auto"/>
        <w:ind w:firstLine="709"/>
        <w:jc w:val="center"/>
        <w:rPr>
          <w:rFonts w:ascii="Times New Roman" w:hAnsi="Times New Roman"/>
          <w:b/>
          <w:sz w:val="28"/>
          <w:szCs w:val="28"/>
          <w:lang w:val="uk-UA"/>
        </w:rPr>
      </w:pPr>
      <w:r>
        <w:rPr>
          <w:rFonts w:ascii="Times New Roman" w:hAnsi="Times New Roman"/>
          <w:b/>
          <w:sz w:val="28"/>
          <w:szCs w:val="28"/>
          <w:lang w:val="uk-UA"/>
        </w:rPr>
        <w:t>Хара</w:t>
      </w:r>
      <w:r w:rsidR="00391521">
        <w:rPr>
          <w:rFonts w:ascii="Times New Roman" w:hAnsi="Times New Roman"/>
          <w:b/>
          <w:sz w:val="28"/>
          <w:szCs w:val="28"/>
          <w:lang w:val="uk-UA"/>
        </w:rPr>
        <w:t xml:space="preserve">ктеристика групи досліджуваних </w:t>
      </w:r>
      <w:r>
        <w:rPr>
          <w:rFonts w:ascii="Times New Roman" w:hAnsi="Times New Roman"/>
          <w:b/>
          <w:sz w:val="28"/>
          <w:szCs w:val="28"/>
          <w:lang w:val="uk-UA"/>
        </w:rPr>
        <w:t>за</w:t>
      </w:r>
      <w:r w:rsidR="00391521">
        <w:rPr>
          <w:rFonts w:ascii="Times New Roman" w:hAnsi="Times New Roman"/>
          <w:b/>
          <w:sz w:val="28"/>
          <w:szCs w:val="28"/>
          <w:lang w:val="uk-UA"/>
        </w:rPr>
        <w:t xml:space="preserve"> рівнем освіти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5"/>
        <w:gridCol w:w="1700"/>
        <w:gridCol w:w="1938"/>
        <w:gridCol w:w="2067"/>
        <w:gridCol w:w="1940"/>
      </w:tblGrid>
      <w:tr w:rsidR="005C1C76" w:rsidRPr="00C05DD5" w:rsidTr="00475A79">
        <w:tc>
          <w:tcPr>
            <w:tcW w:w="1951" w:type="dxa"/>
            <w:vMerge w:val="restart"/>
          </w:tcPr>
          <w:p w:rsidR="005C1C76" w:rsidRPr="00C05DD5" w:rsidRDefault="005C1C76" w:rsidP="00475A79">
            <w:pPr>
              <w:autoSpaceDE w:val="0"/>
              <w:autoSpaceDN w:val="0"/>
              <w:adjustRightInd w:val="0"/>
              <w:spacing w:after="0" w:line="240" w:lineRule="auto"/>
              <w:ind w:firstLine="34"/>
              <w:jc w:val="center"/>
              <w:rPr>
                <w:rFonts w:ascii="Times New Roman" w:hAnsi="Times New Roman"/>
                <w:sz w:val="26"/>
                <w:szCs w:val="26"/>
                <w:lang w:val="uk-UA"/>
              </w:rPr>
            </w:pPr>
          </w:p>
          <w:p w:rsidR="005C1C76" w:rsidRPr="00C05DD5" w:rsidRDefault="005C1C76" w:rsidP="00475A79">
            <w:pPr>
              <w:autoSpaceDE w:val="0"/>
              <w:autoSpaceDN w:val="0"/>
              <w:adjustRightInd w:val="0"/>
              <w:spacing w:after="0" w:line="240" w:lineRule="auto"/>
              <w:ind w:firstLine="34"/>
              <w:jc w:val="center"/>
              <w:rPr>
                <w:rFonts w:ascii="Times New Roman" w:hAnsi="Times New Roman"/>
                <w:color w:val="0D0D0D"/>
                <w:sz w:val="26"/>
                <w:szCs w:val="26"/>
                <w:lang w:val="uk-UA"/>
              </w:rPr>
            </w:pPr>
            <w:r w:rsidRPr="00C05DD5">
              <w:rPr>
                <w:rFonts w:ascii="Times New Roman" w:hAnsi="Times New Roman"/>
                <w:sz w:val="26"/>
                <w:szCs w:val="26"/>
                <w:lang w:val="uk-UA"/>
              </w:rPr>
              <w:t>Рівень освіти</w:t>
            </w:r>
          </w:p>
        </w:tc>
        <w:tc>
          <w:tcPr>
            <w:tcW w:w="3718" w:type="dxa"/>
            <w:gridSpan w:val="2"/>
          </w:tcPr>
          <w:p w:rsidR="005C1C76" w:rsidRPr="00C05DD5" w:rsidRDefault="005C1C76" w:rsidP="00475A79">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Група громадських діячок (N=150)</w:t>
            </w:r>
          </w:p>
        </w:tc>
        <w:tc>
          <w:tcPr>
            <w:tcW w:w="4115" w:type="dxa"/>
            <w:gridSpan w:val="2"/>
          </w:tcPr>
          <w:p w:rsidR="005C1C76" w:rsidRPr="00C05DD5" w:rsidRDefault="005C1C76" w:rsidP="00475A79">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Контрастна група</w:t>
            </w:r>
          </w:p>
          <w:p w:rsidR="005C1C76" w:rsidRPr="00C05DD5" w:rsidRDefault="005C1C76" w:rsidP="00475A79">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(N=150)</w:t>
            </w:r>
          </w:p>
        </w:tc>
      </w:tr>
      <w:tr w:rsidR="005C1C76" w:rsidRPr="00C05DD5" w:rsidTr="00475A79">
        <w:tc>
          <w:tcPr>
            <w:tcW w:w="1951" w:type="dxa"/>
            <w:vMerge/>
          </w:tcPr>
          <w:p w:rsidR="005C1C76" w:rsidRPr="00C05DD5" w:rsidRDefault="005C1C76" w:rsidP="00475A79">
            <w:pPr>
              <w:autoSpaceDE w:val="0"/>
              <w:autoSpaceDN w:val="0"/>
              <w:adjustRightInd w:val="0"/>
              <w:spacing w:after="0" w:line="240" w:lineRule="auto"/>
              <w:ind w:firstLine="34"/>
              <w:jc w:val="left"/>
              <w:rPr>
                <w:rFonts w:ascii="Times New Roman" w:hAnsi="Times New Roman"/>
                <w:color w:val="0D0D0D"/>
                <w:sz w:val="26"/>
                <w:szCs w:val="26"/>
                <w:lang w:val="uk-UA"/>
              </w:rPr>
            </w:pPr>
          </w:p>
        </w:tc>
        <w:tc>
          <w:tcPr>
            <w:tcW w:w="1732" w:type="dxa"/>
          </w:tcPr>
          <w:p w:rsidR="005C1C76" w:rsidRPr="00C05DD5" w:rsidRDefault="005C1C76" w:rsidP="00475A79">
            <w:pPr>
              <w:autoSpaceDE w:val="0"/>
              <w:autoSpaceDN w:val="0"/>
              <w:adjustRightInd w:val="0"/>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Кількість осіб</w:t>
            </w:r>
          </w:p>
        </w:tc>
        <w:tc>
          <w:tcPr>
            <w:tcW w:w="1986" w:type="dxa"/>
          </w:tcPr>
          <w:p w:rsidR="005C1C76" w:rsidRPr="00C05DD5" w:rsidRDefault="005C1C76" w:rsidP="00475A79">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 xml:space="preserve">Показник у відсотках </w:t>
            </w:r>
          </w:p>
        </w:tc>
        <w:tc>
          <w:tcPr>
            <w:tcW w:w="2127" w:type="dxa"/>
          </w:tcPr>
          <w:p w:rsidR="003A25E1" w:rsidRPr="00C05DD5" w:rsidRDefault="005C1C76" w:rsidP="00475A79">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 xml:space="preserve">Кількість </w:t>
            </w:r>
          </w:p>
          <w:p w:rsidR="005C1C76" w:rsidRPr="00C05DD5" w:rsidRDefault="005C1C76" w:rsidP="00475A79">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осіб</w:t>
            </w:r>
          </w:p>
        </w:tc>
        <w:tc>
          <w:tcPr>
            <w:tcW w:w="1988" w:type="dxa"/>
          </w:tcPr>
          <w:p w:rsidR="005C1C76" w:rsidRPr="00C05DD5" w:rsidRDefault="005C1C76" w:rsidP="00475A79">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Показник у відсотках</w:t>
            </w:r>
          </w:p>
        </w:tc>
      </w:tr>
      <w:tr w:rsidR="00391521" w:rsidRPr="00C05DD5" w:rsidTr="00475A79">
        <w:tc>
          <w:tcPr>
            <w:tcW w:w="1951" w:type="dxa"/>
          </w:tcPr>
          <w:p w:rsidR="00391521" w:rsidRPr="00C05DD5" w:rsidRDefault="00391521" w:rsidP="00475A79">
            <w:pPr>
              <w:autoSpaceDE w:val="0"/>
              <w:autoSpaceDN w:val="0"/>
              <w:adjustRightInd w:val="0"/>
              <w:spacing w:after="0" w:line="240" w:lineRule="auto"/>
              <w:ind w:firstLine="0"/>
              <w:jc w:val="left"/>
              <w:rPr>
                <w:rFonts w:ascii="Times New Roman" w:hAnsi="Times New Roman"/>
                <w:sz w:val="26"/>
                <w:szCs w:val="26"/>
                <w:lang w:val="uk-UA"/>
              </w:rPr>
            </w:pPr>
            <w:r w:rsidRPr="00C05DD5">
              <w:rPr>
                <w:rFonts w:ascii="Times New Roman" w:hAnsi="Times New Roman"/>
                <w:sz w:val="26"/>
                <w:szCs w:val="26"/>
                <w:lang w:val="uk-UA"/>
              </w:rPr>
              <w:t>Вища</w:t>
            </w:r>
          </w:p>
        </w:tc>
        <w:tc>
          <w:tcPr>
            <w:tcW w:w="1732" w:type="dxa"/>
          </w:tcPr>
          <w:p w:rsidR="00391521" w:rsidRPr="00C05DD5" w:rsidRDefault="00391521" w:rsidP="009D79C9">
            <w:pPr>
              <w:autoSpaceDE w:val="0"/>
              <w:autoSpaceDN w:val="0"/>
              <w:adjustRightInd w:val="0"/>
              <w:spacing w:after="0" w:line="240" w:lineRule="auto"/>
              <w:ind w:firstLine="56"/>
              <w:jc w:val="center"/>
              <w:rPr>
                <w:rFonts w:ascii="Times New Roman" w:hAnsi="Times New Roman"/>
                <w:sz w:val="26"/>
                <w:szCs w:val="26"/>
                <w:lang w:val="uk-UA"/>
              </w:rPr>
            </w:pPr>
            <w:r w:rsidRPr="00C05DD5">
              <w:rPr>
                <w:rFonts w:ascii="Times New Roman" w:hAnsi="Times New Roman"/>
                <w:sz w:val="26"/>
                <w:szCs w:val="26"/>
                <w:lang w:val="uk-UA"/>
              </w:rPr>
              <w:t>117</w:t>
            </w:r>
          </w:p>
        </w:tc>
        <w:tc>
          <w:tcPr>
            <w:tcW w:w="1986" w:type="dxa"/>
          </w:tcPr>
          <w:p w:rsidR="00391521" w:rsidRPr="00C05DD5" w:rsidRDefault="00391521" w:rsidP="009D79C9">
            <w:pPr>
              <w:autoSpaceDE w:val="0"/>
              <w:autoSpaceDN w:val="0"/>
              <w:adjustRightInd w:val="0"/>
              <w:spacing w:after="0" w:line="240" w:lineRule="auto"/>
              <w:ind w:firstLine="56"/>
              <w:jc w:val="center"/>
              <w:rPr>
                <w:rFonts w:ascii="Times New Roman" w:hAnsi="Times New Roman"/>
                <w:sz w:val="26"/>
                <w:szCs w:val="26"/>
                <w:lang w:val="uk-UA"/>
              </w:rPr>
            </w:pPr>
            <w:r w:rsidRPr="00C05DD5">
              <w:rPr>
                <w:rFonts w:ascii="Times New Roman" w:hAnsi="Times New Roman"/>
                <w:sz w:val="26"/>
                <w:szCs w:val="26"/>
                <w:lang w:val="uk-UA"/>
              </w:rPr>
              <w:t>78,0</w:t>
            </w:r>
          </w:p>
        </w:tc>
        <w:tc>
          <w:tcPr>
            <w:tcW w:w="2127" w:type="dxa"/>
          </w:tcPr>
          <w:p w:rsidR="00391521" w:rsidRPr="00C05DD5" w:rsidRDefault="00391521" w:rsidP="009D79C9">
            <w:pPr>
              <w:autoSpaceDE w:val="0"/>
              <w:autoSpaceDN w:val="0"/>
              <w:adjustRightInd w:val="0"/>
              <w:spacing w:after="0" w:line="240" w:lineRule="auto"/>
              <w:ind w:firstLine="56"/>
              <w:jc w:val="center"/>
              <w:rPr>
                <w:rFonts w:ascii="Times New Roman" w:hAnsi="Times New Roman"/>
                <w:sz w:val="26"/>
                <w:szCs w:val="26"/>
                <w:lang w:val="uk-UA"/>
              </w:rPr>
            </w:pPr>
            <w:r w:rsidRPr="00C05DD5">
              <w:rPr>
                <w:rFonts w:ascii="Times New Roman" w:hAnsi="Times New Roman"/>
                <w:sz w:val="26"/>
                <w:szCs w:val="26"/>
                <w:lang w:val="uk-UA"/>
              </w:rPr>
              <w:t>66</w:t>
            </w:r>
          </w:p>
        </w:tc>
        <w:tc>
          <w:tcPr>
            <w:tcW w:w="1988" w:type="dxa"/>
          </w:tcPr>
          <w:p w:rsidR="00391521" w:rsidRPr="00C05DD5" w:rsidRDefault="00391521" w:rsidP="009D79C9">
            <w:pPr>
              <w:autoSpaceDE w:val="0"/>
              <w:autoSpaceDN w:val="0"/>
              <w:adjustRightInd w:val="0"/>
              <w:spacing w:after="0" w:line="240" w:lineRule="auto"/>
              <w:ind w:firstLine="56"/>
              <w:jc w:val="center"/>
              <w:rPr>
                <w:rFonts w:ascii="Times New Roman" w:hAnsi="Times New Roman"/>
                <w:sz w:val="26"/>
                <w:szCs w:val="26"/>
                <w:lang w:val="uk-UA"/>
              </w:rPr>
            </w:pPr>
            <w:r w:rsidRPr="00C05DD5">
              <w:rPr>
                <w:rFonts w:ascii="Times New Roman" w:hAnsi="Times New Roman"/>
                <w:sz w:val="26"/>
                <w:szCs w:val="26"/>
                <w:lang w:val="uk-UA"/>
              </w:rPr>
              <w:t>44,0</w:t>
            </w:r>
          </w:p>
        </w:tc>
      </w:tr>
      <w:tr w:rsidR="00391521" w:rsidRPr="00C05DD5" w:rsidTr="00475A79">
        <w:tc>
          <w:tcPr>
            <w:tcW w:w="1951" w:type="dxa"/>
          </w:tcPr>
          <w:p w:rsidR="00391521" w:rsidRPr="00C05DD5" w:rsidRDefault="00391521" w:rsidP="00475A79">
            <w:pPr>
              <w:autoSpaceDE w:val="0"/>
              <w:autoSpaceDN w:val="0"/>
              <w:adjustRightInd w:val="0"/>
              <w:spacing w:after="0" w:line="240" w:lineRule="auto"/>
              <w:ind w:firstLine="0"/>
              <w:jc w:val="left"/>
              <w:rPr>
                <w:rFonts w:ascii="Times New Roman" w:hAnsi="Times New Roman"/>
                <w:sz w:val="26"/>
                <w:szCs w:val="26"/>
                <w:lang w:val="uk-UA"/>
              </w:rPr>
            </w:pPr>
            <w:r w:rsidRPr="00C05DD5">
              <w:rPr>
                <w:rFonts w:ascii="Times New Roman" w:hAnsi="Times New Roman"/>
                <w:sz w:val="26"/>
                <w:szCs w:val="26"/>
                <w:lang w:val="uk-UA"/>
              </w:rPr>
              <w:t>Незакінчена вища</w:t>
            </w:r>
          </w:p>
        </w:tc>
        <w:tc>
          <w:tcPr>
            <w:tcW w:w="1732" w:type="dxa"/>
          </w:tcPr>
          <w:p w:rsidR="00391521" w:rsidRPr="00C05DD5" w:rsidRDefault="00391521" w:rsidP="009D79C9">
            <w:pPr>
              <w:autoSpaceDE w:val="0"/>
              <w:autoSpaceDN w:val="0"/>
              <w:adjustRightInd w:val="0"/>
              <w:spacing w:after="0" w:line="240" w:lineRule="auto"/>
              <w:ind w:firstLine="56"/>
              <w:jc w:val="center"/>
              <w:rPr>
                <w:rFonts w:ascii="Times New Roman" w:hAnsi="Times New Roman"/>
                <w:sz w:val="26"/>
                <w:szCs w:val="26"/>
                <w:lang w:val="uk-UA"/>
              </w:rPr>
            </w:pPr>
            <w:r w:rsidRPr="00C05DD5">
              <w:rPr>
                <w:rFonts w:ascii="Times New Roman" w:hAnsi="Times New Roman"/>
                <w:sz w:val="26"/>
                <w:szCs w:val="26"/>
                <w:lang w:val="uk-UA"/>
              </w:rPr>
              <w:t>11</w:t>
            </w:r>
          </w:p>
        </w:tc>
        <w:tc>
          <w:tcPr>
            <w:tcW w:w="1986" w:type="dxa"/>
          </w:tcPr>
          <w:p w:rsidR="00391521" w:rsidRPr="00C05DD5" w:rsidRDefault="00391521" w:rsidP="009D79C9">
            <w:pPr>
              <w:autoSpaceDE w:val="0"/>
              <w:autoSpaceDN w:val="0"/>
              <w:adjustRightInd w:val="0"/>
              <w:spacing w:after="0" w:line="240" w:lineRule="auto"/>
              <w:ind w:firstLine="56"/>
              <w:jc w:val="center"/>
              <w:rPr>
                <w:rFonts w:ascii="Times New Roman" w:hAnsi="Times New Roman"/>
                <w:sz w:val="26"/>
                <w:szCs w:val="26"/>
                <w:lang w:val="uk-UA"/>
              </w:rPr>
            </w:pPr>
            <w:r w:rsidRPr="00C05DD5">
              <w:rPr>
                <w:rFonts w:ascii="Times New Roman" w:hAnsi="Times New Roman"/>
                <w:sz w:val="26"/>
                <w:szCs w:val="26"/>
                <w:lang w:val="uk-UA"/>
              </w:rPr>
              <w:t>7,3</w:t>
            </w:r>
          </w:p>
        </w:tc>
        <w:tc>
          <w:tcPr>
            <w:tcW w:w="2127" w:type="dxa"/>
          </w:tcPr>
          <w:p w:rsidR="00391521" w:rsidRPr="00C05DD5" w:rsidRDefault="00391521" w:rsidP="009D79C9">
            <w:pPr>
              <w:autoSpaceDE w:val="0"/>
              <w:autoSpaceDN w:val="0"/>
              <w:adjustRightInd w:val="0"/>
              <w:spacing w:after="0" w:line="240" w:lineRule="auto"/>
              <w:ind w:firstLine="56"/>
              <w:jc w:val="center"/>
              <w:rPr>
                <w:rFonts w:ascii="Times New Roman" w:hAnsi="Times New Roman"/>
                <w:sz w:val="26"/>
                <w:szCs w:val="26"/>
                <w:lang w:val="uk-UA"/>
              </w:rPr>
            </w:pPr>
            <w:r w:rsidRPr="00C05DD5">
              <w:rPr>
                <w:rFonts w:ascii="Times New Roman" w:hAnsi="Times New Roman"/>
                <w:sz w:val="26"/>
                <w:szCs w:val="26"/>
                <w:lang w:val="uk-UA"/>
              </w:rPr>
              <w:t>27</w:t>
            </w:r>
          </w:p>
        </w:tc>
        <w:tc>
          <w:tcPr>
            <w:tcW w:w="1988" w:type="dxa"/>
          </w:tcPr>
          <w:p w:rsidR="00391521" w:rsidRPr="00C05DD5" w:rsidRDefault="00391521" w:rsidP="009D79C9">
            <w:pPr>
              <w:autoSpaceDE w:val="0"/>
              <w:autoSpaceDN w:val="0"/>
              <w:adjustRightInd w:val="0"/>
              <w:spacing w:after="0" w:line="240" w:lineRule="auto"/>
              <w:ind w:firstLine="56"/>
              <w:jc w:val="center"/>
              <w:rPr>
                <w:rFonts w:ascii="Times New Roman" w:hAnsi="Times New Roman"/>
                <w:sz w:val="26"/>
                <w:szCs w:val="26"/>
                <w:lang w:val="uk-UA"/>
              </w:rPr>
            </w:pPr>
            <w:r w:rsidRPr="00C05DD5">
              <w:rPr>
                <w:rFonts w:ascii="Times New Roman" w:hAnsi="Times New Roman"/>
                <w:sz w:val="26"/>
                <w:szCs w:val="26"/>
                <w:lang w:val="uk-UA"/>
              </w:rPr>
              <w:t>18,0</w:t>
            </w:r>
          </w:p>
        </w:tc>
      </w:tr>
      <w:tr w:rsidR="00391521" w:rsidRPr="00C05DD5" w:rsidTr="00475A79">
        <w:tc>
          <w:tcPr>
            <w:tcW w:w="1951" w:type="dxa"/>
          </w:tcPr>
          <w:p w:rsidR="00391521" w:rsidRPr="00C05DD5" w:rsidRDefault="00391521" w:rsidP="00475A79">
            <w:pPr>
              <w:autoSpaceDE w:val="0"/>
              <w:autoSpaceDN w:val="0"/>
              <w:adjustRightInd w:val="0"/>
              <w:spacing w:after="0" w:line="240" w:lineRule="auto"/>
              <w:ind w:firstLine="0"/>
              <w:jc w:val="left"/>
              <w:rPr>
                <w:rFonts w:ascii="Times New Roman" w:hAnsi="Times New Roman"/>
                <w:sz w:val="26"/>
                <w:szCs w:val="26"/>
                <w:lang w:val="uk-UA"/>
              </w:rPr>
            </w:pPr>
            <w:r w:rsidRPr="00C05DD5">
              <w:rPr>
                <w:rFonts w:ascii="Times New Roman" w:hAnsi="Times New Roman"/>
                <w:sz w:val="26"/>
                <w:szCs w:val="26"/>
                <w:lang w:val="uk-UA"/>
              </w:rPr>
              <w:t>Середня спеціальна</w:t>
            </w:r>
          </w:p>
        </w:tc>
        <w:tc>
          <w:tcPr>
            <w:tcW w:w="1732" w:type="dxa"/>
          </w:tcPr>
          <w:p w:rsidR="00391521" w:rsidRPr="00C05DD5" w:rsidRDefault="00391521" w:rsidP="009D79C9">
            <w:pPr>
              <w:autoSpaceDE w:val="0"/>
              <w:autoSpaceDN w:val="0"/>
              <w:adjustRightInd w:val="0"/>
              <w:spacing w:after="0" w:line="240" w:lineRule="auto"/>
              <w:ind w:firstLine="56"/>
              <w:jc w:val="center"/>
              <w:rPr>
                <w:rFonts w:ascii="Times New Roman" w:hAnsi="Times New Roman"/>
                <w:sz w:val="26"/>
                <w:szCs w:val="26"/>
                <w:lang w:val="uk-UA"/>
              </w:rPr>
            </w:pPr>
            <w:r w:rsidRPr="00C05DD5">
              <w:rPr>
                <w:rFonts w:ascii="Times New Roman" w:hAnsi="Times New Roman"/>
                <w:sz w:val="26"/>
                <w:szCs w:val="26"/>
                <w:lang w:val="uk-UA"/>
              </w:rPr>
              <w:t>21</w:t>
            </w:r>
          </w:p>
        </w:tc>
        <w:tc>
          <w:tcPr>
            <w:tcW w:w="1986" w:type="dxa"/>
          </w:tcPr>
          <w:p w:rsidR="00391521" w:rsidRPr="00C05DD5" w:rsidRDefault="00391521" w:rsidP="009D79C9">
            <w:pPr>
              <w:autoSpaceDE w:val="0"/>
              <w:autoSpaceDN w:val="0"/>
              <w:adjustRightInd w:val="0"/>
              <w:spacing w:after="0" w:line="240" w:lineRule="auto"/>
              <w:ind w:firstLine="56"/>
              <w:jc w:val="center"/>
              <w:rPr>
                <w:rFonts w:ascii="Times New Roman" w:hAnsi="Times New Roman"/>
                <w:sz w:val="26"/>
                <w:szCs w:val="26"/>
                <w:lang w:val="uk-UA"/>
              </w:rPr>
            </w:pPr>
            <w:r w:rsidRPr="00C05DD5">
              <w:rPr>
                <w:rFonts w:ascii="Times New Roman" w:hAnsi="Times New Roman"/>
                <w:sz w:val="26"/>
                <w:szCs w:val="26"/>
                <w:lang w:val="uk-UA"/>
              </w:rPr>
              <w:t>14,0</w:t>
            </w:r>
          </w:p>
        </w:tc>
        <w:tc>
          <w:tcPr>
            <w:tcW w:w="2127" w:type="dxa"/>
          </w:tcPr>
          <w:p w:rsidR="00391521" w:rsidRPr="00C05DD5" w:rsidRDefault="00391521" w:rsidP="009D79C9">
            <w:pPr>
              <w:autoSpaceDE w:val="0"/>
              <w:autoSpaceDN w:val="0"/>
              <w:adjustRightInd w:val="0"/>
              <w:spacing w:after="0" w:line="240" w:lineRule="auto"/>
              <w:ind w:firstLine="56"/>
              <w:jc w:val="center"/>
              <w:rPr>
                <w:rFonts w:ascii="Times New Roman" w:hAnsi="Times New Roman"/>
                <w:sz w:val="26"/>
                <w:szCs w:val="26"/>
                <w:lang w:val="uk-UA"/>
              </w:rPr>
            </w:pPr>
            <w:r w:rsidRPr="00C05DD5">
              <w:rPr>
                <w:rFonts w:ascii="Times New Roman" w:hAnsi="Times New Roman"/>
                <w:sz w:val="26"/>
                <w:szCs w:val="26"/>
                <w:lang w:val="uk-UA"/>
              </w:rPr>
              <w:t>36</w:t>
            </w:r>
          </w:p>
        </w:tc>
        <w:tc>
          <w:tcPr>
            <w:tcW w:w="1988" w:type="dxa"/>
          </w:tcPr>
          <w:p w:rsidR="00391521" w:rsidRPr="00C05DD5" w:rsidRDefault="00391521" w:rsidP="009D79C9">
            <w:pPr>
              <w:autoSpaceDE w:val="0"/>
              <w:autoSpaceDN w:val="0"/>
              <w:adjustRightInd w:val="0"/>
              <w:spacing w:after="0" w:line="240" w:lineRule="auto"/>
              <w:ind w:firstLine="56"/>
              <w:jc w:val="center"/>
              <w:rPr>
                <w:rFonts w:ascii="Times New Roman" w:hAnsi="Times New Roman"/>
                <w:sz w:val="26"/>
                <w:szCs w:val="26"/>
                <w:lang w:val="uk-UA"/>
              </w:rPr>
            </w:pPr>
            <w:r w:rsidRPr="00C05DD5">
              <w:rPr>
                <w:rFonts w:ascii="Times New Roman" w:hAnsi="Times New Roman"/>
                <w:sz w:val="26"/>
                <w:szCs w:val="26"/>
                <w:lang w:val="uk-UA"/>
              </w:rPr>
              <w:t>24,0</w:t>
            </w:r>
          </w:p>
        </w:tc>
      </w:tr>
      <w:tr w:rsidR="00391521" w:rsidRPr="00C05DD5" w:rsidTr="00475A79">
        <w:tc>
          <w:tcPr>
            <w:tcW w:w="1951" w:type="dxa"/>
          </w:tcPr>
          <w:p w:rsidR="00391521" w:rsidRPr="00C05DD5" w:rsidRDefault="00391521" w:rsidP="00475A79">
            <w:pPr>
              <w:autoSpaceDE w:val="0"/>
              <w:autoSpaceDN w:val="0"/>
              <w:adjustRightInd w:val="0"/>
              <w:spacing w:after="0" w:line="240" w:lineRule="auto"/>
              <w:ind w:firstLine="0"/>
              <w:jc w:val="left"/>
              <w:rPr>
                <w:rFonts w:ascii="Times New Roman" w:hAnsi="Times New Roman"/>
                <w:sz w:val="26"/>
                <w:szCs w:val="26"/>
                <w:lang w:val="uk-UA"/>
              </w:rPr>
            </w:pPr>
            <w:r w:rsidRPr="00C05DD5">
              <w:rPr>
                <w:rFonts w:ascii="Times New Roman" w:hAnsi="Times New Roman"/>
                <w:sz w:val="26"/>
                <w:szCs w:val="26"/>
                <w:lang w:val="uk-UA"/>
              </w:rPr>
              <w:t>Середня</w:t>
            </w:r>
          </w:p>
        </w:tc>
        <w:tc>
          <w:tcPr>
            <w:tcW w:w="1732" w:type="dxa"/>
          </w:tcPr>
          <w:p w:rsidR="00391521" w:rsidRPr="00C05DD5" w:rsidRDefault="00391521" w:rsidP="009D79C9">
            <w:pPr>
              <w:autoSpaceDE w:val="0"/>
              <w:autoSpaceDN w:val="0"/>
              <w:adjustRightInd w:val="0"/>
              <w:spacing w:after="0" w:line="240" w:lineRule="auto"/>
              <w:ind w:firstLine="56"/>
              <w:jc w:val="center"/>
              <w:rPr>
                <w:rFonts w:ascii="Times New Roman" w:hAnsi="Times New Roman"/>
                <w:sz w:val="26"/>
                <w:szCs w:val="26"/>
                <w:lang w:val="uk-UA"/>
              </w:rPr>
            </w:pPr>
            <w:r w:rsidRPr="00C05DD5">
              <w:rPr>
                <w:rFonts w:ascii="Times New Roman" w:hAnsi="Times New Roman"/>
                <w:sz w:val="26"/>
                <w:szCs w:val="26"/>
                <w:lang w:val="uk-UA"/>
              </w:rPr>
              <w:t>1</w:t>
            </w:r>
          </w:p>
        </w:tc>
        <w:tc>
          <w:tcPr>
            <w:tcW w:w="1986" w:type="dxa"/>
          </w:tcPr>
          <w:p w:rsidR="00391521" w:rsidRPr="00C05DD5" w:rsidRDefault="00391521" w:rsidP="009D79C9">
            <w:pPr>
              <w:autoSpaceDE w:val="0"/>
              <w:autoSpaceDN w:val="0"/>
              <w:adjustRightInd w:val="0"/>
              <w:spacing w:after="0" w:line="240" w:lineRule="auto"/>
              <w:ind w:firstLine="56"/>
              <w:jc w:val="center"/>
              <w:rPr>
                <w:rFonts w:ascii="Times New Roman" w:hAnsi="Times New Roman"/>
                <w:sz w:val="26"/>
                <w:szCs w:val="26"/>
                <w:lang w:val="uk-UA"/>
              </w:rPr>
            </w:pPr>
            <w:r w:rsidRPr="00C05DD5">
              <w:rPr>
                <w:rFonts w:ascii="Times New Roman" w:hAnsi="Times New Roman"/>
                <w:sz w:val="26"/>
                <w:szCs w:val="26"/>
                <w:lang w:val="uk-UA"/>
              </w:rPr>
              <w:t>0,7</w:t>
            </w:r>
          </w:p>
        </w:tc>
        <w:tc>
          <w:tcPr>
            <w:tcW w:w="2127" w:type="dxa"/>
          </w:tcPr>
          <w:p w:rsidR="00391521" w:rsidRPr="00C05DD5" w:rsidRDefault="00391521" w:rsidP="009D79C9">
            <w:pPr>
              <w:autoSpaceDE w:val="0"/>
              <w:autoSpaceDN w:val="0"/>
              <w:adjustRightInd w:val="0"/>
              <w:spacing w:after="0" w:line="240" w:lineRule="auto"/>
              <w:ind w:firstLine="56"/>
              <w:jc w:val="center"/>
              <w:rPr>
                <w:rFonts w:ascii="Times New Roman" w:hAnsi="Times New Roman"/>
                <w:sz w:val="26"/>
                <w:szCs w:val="26"/>
                <w:lang w:val="uk-UA"/>
              </w:rPr>
            </w:pPr>
            <w:r w:rsidRPr="00C05DD5">
              <w:rPr>
                <w:rFonts w:ascii="Times New Roman" w:hAnsi="Times New Roman"/>
                <w:sz w:val="26"/>
                <w:szCs w:val="26"/>
                <w:lang w:val="uk-UA"/>
              </w:rPr>
              <w:t>21</w:t>
            </w:r>
          </w:p>
        </w:tc>
        <w:tc>
          <w:tcPr>
            <w:tcW w:w="1988" w:type="dxa"/>
          </w:tcPr>
          <w:p w:rsidR="00391521" w:rsidRPr="00C05DD5" w:rsidRDefault="00391521" w:rsidP="009D79C9">
            <w:pPr>
              <w:autoSpaceDE w:val="0"/>
              <w:autoSpaceDN w:val="0"/>
              <w:adjustRightInd w:val="0"/>
              <w:spacing w:after="0" w:line="240" w:lineRule="auto"/>
              <w:ind w:firstLine="56"/>
              <w:jc w:val="center"/>
              <w:rPr>
                <w:rFonts w:ascii="Times New Roman" w:hAnsi="Times New Roman"/>
                <w:sz w:val="26"/>
                <w:szCs w:val="26"/>
                <w:lang w:val="uk-UA"/>
              </w:rPr>
            </w:pPr>
            <w:r w:rsidRPr="00C05DD5">
              <w:rPr>
                <w:rFonts w:ascii="Times New Roman" w:hAnsi="Times New Roman"/>
                <w:sz w:val="26"/>
                <w:szCs w:val="26"/>
                <w:lang w:val="uk-UA"/>
              </w:rPr>
              <w:t>14,0</w:t>
            </w:r>
          </w:p>
        </w:tc>
      </w:tr>
    </w:tbl>
    <w:p w:rsidR="00CE3BB5" w:rsidRDefault="00CE3BB5" w:rsidP="008313A9">
      <w:pPr>
        <w:spacing w:after="0" w:line="372" w:lineRule="auto"/>
        <w:ind w:firstLine="708"/>
        <w:rPr>
          <w:rFonts w:ascii="Times New Roman" w:hAnsi="Times New Roman"/>
          <w:sz w:val="28"/>
          <w:szCs w:val="28"/>
          <w:lang w:val="uk-UA"/>
        </w:rPr>
      </w:pPr>
    </w:p>
    <w:p w:rsidR="00A6408F" w:rsidRDefault="00A6408F" w:rsidP="00A6408F">
      <w:pPr>
        <w:autoSpaceDE w:val="0"/>
        <w:autoSpaceDN w:val="0"/>
        <w:adjustRightInd w:val="0"/>
        <w:spacing w:after="0" w:line="360" w:lineRule="auto"/>
        <w:ind w:firstLine="708"/>
        <w:rPr>
          <w:rFonts w:ascii="Times New Roman" w:hAnsi="Times New Roman"/>
          <w:sz w:val="28"/>
          <w:szCs w:val="28"/>
          <w:lang w:val="uk-UA"/>
        </w:rPr>
      </w:pPr>
      <w:r>
        <w:rPr>
          <w:rFonts w:ascii="Times New Roman" w:hAnsi="Times New Roman"/>
          <w:sz w:val="28"/>
          <w:szCs w:val="28"/>
          <w:lang w:val="uk-UA"/>
        </w:rPr>
        <w:t xml:space="preserve">Популярними серед опитаних активісток є суспільні науки (соціологія, психологія, право, політологія, історія, економіка та ін.), значно рідше зустрічаються </w:t>
      </w:r>
      <w:r w:rsidRPr="00F968AC">
        <w:rPr>
          <w:rFonts w:ascii="Times New Roman" w:hAnsi="Times New Roman"/>
          <w:sz w:val="28"/>
          <w:szCs w:val="28"/>
          <w:lang w:val="uk-UA"/>
        </w:rPr>
        <w:t>спеціалісти</w:t>
      </w:r>
      <w:r w:rsidRPr="00BE1667">
        <w:rPr>
          <w:rFonts w:ascii="Times New Roman" w:hAnsi="Times New Roman"/>
          <w:sz w:val="28"/>
          <w:szCs w:val="28"/>
          <w:lang w:val="uk-UA"/>
        </w:rPr>
        <w:t xml:space="preserve"> з природничих дисциплін</w:t>
      </w:r>
      <w:r>
        <w:rPr>
          <w:rFonts w:ascii="Times New Roman" w:hAnsi="Times New Roman"/>
          <w:sz w:val="28"/>
          <w:szCs w:val="28"/>
          <w:lang w:val="uk-UA"/>
        </w:rPr>
        <w:t xml:space="preserve"> (фізика, хімія, біологія, медицина тощо). </w:t>
      </w:r>
    </w:p>
    <w:p w:rsidR="006173B0" w:rsidRPr="008F73D5" w:rsidRDefault="00391521" w:rsidP="008313A9">
      <w:pPr>
        <w:spacing w:after="0" w:line="372" w:lineRule="auto"/>
        <w:ind w:firstLine="708"/>
        <w:rPr>
          <w:rFonts w:ascii="Times New Roman" w:hAnsi="Times New Roman"/>
          <w:b/>
          <w:sz w:val="28"/>
          <w:szCs w:val="28"/>
          <w:lang w:val="uk-UA"/>
        </w:rPr>
      </w:pPr>
      <w:r>
        <w:rPr>
          <w:rFonts w:ascii="Times New Roman" w:hAnsi="Times New Roman"/>
          <w:sz w:val="28"/>
          <w:szCs w:val="28"/>
          <w:lang w:val="uk-UA"/>
        </w:rPr>
        <w:t xml:space="preserve">Як видно з табл. 2.7, у </w:t>
      </w:r>
      <w:r w:rsidR="006173B0">
        <w:rPr>
          <w:rFonts w:ascii="Times New Roman" w:hAnsi="Times New Roman"/>
          <w:sz w:val="28"/>
          <w:szCs w:val="28"/>
          <w:lang w:val="uk-UA"/>
        </w:rPr>
        <w:t xml:space="preserve">контрастній групі вищу освіту мають лише 66 </w:t>
      </w:r>
      <w:r w:rsidR="0039248F">
        <w:rPr>
          <w:rFonts w:ascii="Times New Roman" w:hAnsi="Times New Roman"/>
          <w:sz w:val="28"/>
          <w:szCs w:val="28"/>
          <w:lang w:val="uk-UA"/>
        </w:rPr>
        <w:t xml:space="preserve">досліджуваних </w:t>
      </w:r>
      <w:r w:rsidR="006173B0">
        <w:rPr>
          <w:rFonts w:ascii="Times New Roman" w:hAnsi="Times New Roman"/>
          <w:sz w:val="28"/>
          <w:szCs w:val="28"/>
          <w:lang w:val="uk-UA"/>
        </w:rPr>
        <w:t>або 44 %.</w:t>
      </w:r>
      <w:r w:rsidR="006173B0" w:rsidRPr="006173B0">
        <w:rPr>
          <w:rFonts w:ascii="Times New Roman" w:hAnsi="Times New Roman"/>
          <w:sz w:val="28"/>
          <w:szCs w:val="28"/>
          <w:lang w:val="uk-UA"/>
        </w:rPr>
        <w:t xml:space="preserve"> </w:t>
      </w:r>
      <w:r>
        <w:rPr>
          <w:rFonts w:ascii="Times New Roman" w:hAnsi="Times New Roman"/>
          <w:sz w:val="28"/>
          <w:szCs w:val="28"/>
          <w:lang w:val="uk-UA"/>
        </w:rPr>
        <w:t xml:space="preserve">Така </w:t>
      </w:r>
      <w:r w:rsidR="00D35467">
        <w:rPr>
          <w:rFonts w:ascii="Times New Roman" w:hAnsi="Times New Roman"/>
          <w:sz w:val="28"/>
          <w:szCs w:val="28"/>
          <w:lang w:val="uk-UA"/>
        </w:rPr>
        <w:t xml:space="preserve">міжгрупова </w:t>
      </w:r>
      <w:r w:rsidR="006173B0" w:rsidRPr="00EA4D90">
        <w:rPr>
          <w:rFonts w:ascii="Times New Roman" w:hAnsi="Times New Roman"/>
          <w:sz w:val="28"/>
          <w:szCs w:val="28"/>
          <w:lang w:val="uk-UA"/>
        </w:rPr>
        <w:t xml:space="preserve">відмінність </w:t>
      </w:r>
      <w:r w:rsidR="006173B0">
        <w:rPr>
          <w:rFonts w:ascii="Times New Roman" w:hAnsi="Times New Roman"/>
          <w:sz w:val="28"/>
          <w:szCs w:val="28"/>
          <w:lang w:val="uk-UA"/>
        </w:rPr>
        <w:t>є закономірною</w:t>
      </w:r>
      <w:r w:rsidR="006173B0" w:rsidRPr="00EA4D90">
        <w:rPr>
          <w:rFonts w:ascii="Times New Roman" w:hAnsi="Times New Roman"/>
          <w:sz w:val="28"/>
          <w:szCs w:val="28"/>
          <w:lang w:val="uk-UA"/>
        </w:rPr>
        <w:t>: освіта є одним з показників культурного капіталу, що належить до визначних чинників соціал</w:t>
      </w:r>
      <w:r w:rsidR="000F510F">
        <w:rPr>
          <w:rFonts w:ascii="Times New Roman" w:hAnsi="Times New Roman"/>
          <w:sz w:val="28"/>
          <w:szCs w:val="28"/>
          <w:lang w:val="uk-UA"/>
        </w:rPr>
        <w:t>ьної активності особистості [16</w:t>
      </w:r>
      <w:r w:rsidR="009E6444">
        <w:rPr>
          <w:rFonts w:ascii="Times New Roman" w:hAnsi="Times New Roman"/>
          <w:sz w:val="28"/>
          <w:szCs w:val="28"/>
          <w:lang w:val="uk-UA"/>
        </w:rPr>
        <w:t>1</w:t>
      </w:r>
      <w:r w:rsidR="006173B0" w:rsidRPr="00EA4D90">
        <w:rPr>
          <w:rFonts w:ascii="Times New Roman" w:hAnsi="Times New Roman"/>
          <w:sz w:val="28"/>
          <w:szCs w:val="28"/>
          <w:lang w:val="uk-UA"/>
        </w:rPr>
        <w:t xml:space="preserve">]. </w:t>
      </w:r>
      <w:r w:rsidR="00824E7D">
        <w:rPr>
          <w:rFonts w:ascii="Times New Roman" w:hAnsi="Times New Roman"/>
          <w:sz w:val="28"/>
          <w:szCs w:val="28"/>
          <w:lang w:val="uk-UA"/>
        </w:rPr>
        <w:t xml:space="preserve">Із </w:t>
      </w:r>
      <w:r w:rsidR="006173B0" w:rsidRPr="00EA4D90">
        <w:rPr>
          <w:rFonts w:ascii="Times New Roman" w:hAnsi="Times New Roman"/>
          <w:sz w:val="28"/>
          <w:szCs w:val="28"/>
          <w:lang w:val="uk-UA"/>
        </w:rPr>
        <w:t>зростання</w:t>
      </w:r>
      <w:r w:rsidR="00824E7D">
        <w:rPr>
          <w:rFonts w:ascii="Times New Roman" w:hAnsi="Times New Roman"/>
          <w:sz w:val="28"/>
          <w:szCs w:val="28"/>
          <w:lang w:val="uk-UA"/>
        </w:rPr>
        <w:t>м</w:t>
      </w:r>
      <w:r w:rsidR="006173B0" w:rsidRPr="00EA4D90">
        <w:rPr>
          <w:rFonts w:ascii="Times New Roman" w:hAnsi="Times New Roman"/>
          <w:sz w:val="28"/>
          <w:szCs w:val="28"/>
          <w:lang w:val="uk-UA"/>
        </w:rPr>
        <w:t xml:space="preserve"> рівня освіти</w:t>
      </w:r>
      <w:r w:rsidR="006173B0">
        <w:rPr>
          <w:rFonts w:ascii="Times New Roman" w:hAnsi="Times New Roman"/>
          <w:sz w:val="28"/>
          <w:szCs w:val="28"/>
          <w:lang w:val="uk-UA"/>
        </w:rPr>
        <w:t xml:space="preserve"> людина</w:t>
      </w:r>
      <w:r w:rsidR="006173B0" w:rsidRPr="00EA4D90">
        <w:rPr>
          <w:rFonts w:ascii="Times New Roman" w:hAnsi="Times New Roman"/>
          <w:sz w:val="28"/>
          <w:szCs w:val="28"/>
          <w:lang w:val="uk-UA"/>
        </w:rPr>
        <w:t xml:space="preserve"> отримує більше знань, глибші життєві переконання, здатна аргументовано відстоювати власну позицію, що знаходить свій прояв у реалізації особистісного потенціалу шляхом участі у громадських об’єднаннях.</w:t>
      </w:r>
      <w:r w:rsidR="00651062" w:rsidRPr="00651062">
        <w:rPr>
          <w:rFonts w:ascii="Times New Roman" w:hAnsi="Times New Roman"/>
          <w:sz w:val="28"/>
          <w:szCs w:val="28"/>
          <w:lang w:val="uk-UA"/>
        </w:rPr>
        <w:t xml:space="preserve"> </w:t>
      </w:r>
      <w:r w:rsidR="00651062">
        <w:rPr>
          <w:rFonts w:ascii="Times New Roman" w:hAnsi="Times New Roman"/>
          <w:sz w:val="28"/>
          <w:szCs w:val="28"/>
          <w:lang w:val="uk-UA"/>
        </w:rPr>
        <w:t xml:space="preserve">Освічена </w:t>
      </w:r>
      <w:r w:rsidR="00651062" w:rsidRPr="00EA605D">
        <w:rPr>
          <w:rFonts w:ascii="Times New Roman" w:hAnsi="Times New Roman"/>
          <w:sz w:val="28"/>
          <w:szCs w:val="28"/>
          <w:lang w:val="uk-UA"/>
        </w:rPr>
        <w:t xml:space="preserve">жінка здатна глибше осмислити своє призначення, взяти на себе відповідальність за </w:t>
      </w:r>
      <w:r w:rsidR="00651062">
        <w:rPr>
          <w:rFonts w:ascii="Times New Roman" w:hAnsi="Times New Roman"/>
          <w:sz w:val="28"/>
          <w:szCs w:val="28"/>
          <w:lang w:val="uk-UA"/>
        </w:rPr>
        <w:t xml:space="preserve">життєві події, стати на захист </w:t>
      </w:r>
      <w:r w:rsidR="00651062" w:rsidRPr="00EA605D">
        <w:rPr>
          <w:rFonts w:ascii="Times New Roman" w:hAnsi="Times New Roman"/>
          <w:sz w:val="28"/>
          <w:szCs w:val="28"/>
          <w:lang w:val="uk-UA"/>
        </w:rPr>
        <w:t>законних, соціальних, економічних та інших інтересів шляхом участі у</w:t>
      </w:r>
      <w:r w:rsidR="00651062">
        <w:rPr>
          <w:rFonts w:ascii="Times New Roman" w:hAnsi="Times New Roman"/>
          <w:sz w:val="28"/>
          <w:szCs w:val="28"/>
          <w:lang w:val="uk-UA"/>
        </w:rPr>
        <w:t xml:space="preserve"> громадських об’єднаннях</w:t>
      </w:r>
      <w:r w:rsidR="00651062" w:rsidRPr="00EA605D">
        <w:rPr>
          <w:rFonts w:ascii="Times New Roman" w:hAnsi="Times New Roman"/>
          <w:sz w:val="28"/>
          <w:szCs w:val="28"/>
          <w:lang w:val="uk-UA"/>
        </w:rPr>
        <w:t>, благочинна діяльність яких сприяє розв’язанню нагальних суспільних проблем</w:t>
      </w:r>
      <w:r w:rsidR="00651062" w:rsidRPr="003016C6">
        <w:rPr>
          <w:rFonts w:ascii="Times New Roman" w:hAnsi="Times New Roman"/>
          <w:sz w:val="28"/>
          <w:szCs w:val="28"/>
          <w:lang w:val="uk-UA"/>
        </w:rPr>
        <w:t>.</w:t>
      </w:r>
      <w:r w:rsidR="00651062">
        <w:rPr>
          <w:rFonts w:ascii="Times New Roman" w:hAnsi="Times New Roman"/>
          <w:sz w:val="28"/>
          <w:szCs w:val="28"/>
          <w:lang w:val="uk-UA"/>
        </w:rPr>
        <w:t xml:space="preserve"> </w:t>
      </w:r>
    </w:p>
    <w:p w:rsidR="00C05DD5" w:rsidRDefault="00D35467" w:rsidP="008313A9">
      <w:pPr>
        <w:autoSpaceDE w:val="0"/>
        <w:autoSpaceDN w:val="0"/>
        <w:adjustRightInd w:val="0"/>
        <w:spacing w:after="0" w:line="360" w:lineRule="auto"/>
        <w:ind w:firstLine="708"/>
        <w:rPr>
          <w:rFonts w:ascii="Times New Roman" w:hAnsi="Times New Roman"/>
          <w:sz w:val="28"/>
          <w:szCs w:val="28"/>
          <w:lang w:val="uk-UA"/>
        </w:rPr>
      </w:pPr>
      <w:r>
        <w:rPr>
          <w:rFonts w:ascii="Times New Roman" w:hAnsi="Times New Roman"/>
          <w:sz w:val="28"/>
          <w:szCs w:val="28"/>
          <w:lang w:val="uk-UA"/>
        </w:rPr>
        <w:t xml:space="preserve">Більшість досліджуваних </w:t>
      </w:r>
      <w:r w:rsidR="00D479B1">
        <w:rPr>
          <w:rFonts w:ascii="Times New Roman" w:hAnsi="Times New Roman"/>
          <w:sz w:val="28"/>
          <w:szCs w:val="28"/>
          <w:lang w:val="uk-UA"/>
        </w:rPr>
        <w:t xml:space="preserve">громадських діячок </w:t>
      </w:r>
      <w:r>
        <w:rPr>
          <w:rFonts w:ascii="Times New Roman" w:hAnsi="Times New Roman"/>
          <w:sz w:val="28"/>
          <w:szCs w:val="28"/>
          <w:lang w:val="uk-UA"/>
        </w:rPr>
        <w:t xml:space="preserve">є одруженими (91 особа або 60,6 %) та мають дітей (102 або 68 %). </w:t>
      </w:r>
      <w:r w:rsidR="00D479B1">
        <w:rPr>
          <w:rFonts w:ascii="Times New Roman" w:hAnsi="Times New Roman"/>
          <w:sz w:val="28"/>
          <w:szCs w:val="28"/>
          <w:lang w:val="uk-UA"/>
        </w:rPr>
        <w:t xml:space="preserve">У контрастній групі </w:t>
      </w:r>
      <w:r w:rsidR="00943897">
        <w:rPr>
          <w:rFonts w:ascii="Times New Roman" w:hAnsi="Times New Roman"/>
          <w:sz w:val="28"/>
          <w:szCs w:val="28"/>
          <w:lang w:val="uk-UA"/>
        </w:rPr>
        <w:t xml:space="preserve">одруженими </w:t>
      </w:r>
      <w:r w:rsidR="00452987">
        <w:rPr>
          <w:rFonts w:ascii="Times New Roman" w:hAnsi="Times New Roman"/>
          <w:sz w:val="28"/>
          <w:szCs w:val="28"/>
          <w:lang w:val="uk-UA"/>
        </w:rPr>
        <w:t xml:space="preserve">є </w:t>
      </w:r>
      <w:r w:rsidR="00D479B1">
        <w:rPr>
          <w:rFonts w:ascii="Times New Roman" w:hAnsi="Times New Roman"/>
          <w:sz w:val="28"/>
          <w:szCs w:val="28"/>
          <w:lang w:val="uk-UA"/>
        </w:rPr>
        <w:t>92 або 61,3 %</w:t>
      </w:r>
      <w:r w:rsidR="00024F3D">
        <w:rPr>
          <w:rFonts w:ascii="Times New Roman" w:hAnsi="Times New Roman"/>
          <w:sz w:val="28"/>
          <w:szCs w:val="28"/>
          <w:lang w:val="uk-UA"/>
        </w:rPr>
        <w:t>. Щодо наявності дітей, то 99 громадських діячок</w:t>
      </w:r>
      <w:r w:rsidR="00D479B1">
        <w:rPr>
          <w:rFonts w:ascii="Times New Roman" w:hAnsi="Times New Roman"/>
          <w:sz w:val="28"/>
          <w:szCs w:val="28"/>
          <w:lang w:val="uk-UA"/>
        </w:rPr>
        <w:t xml:space="preserve"> (або 66</w:t>
      </w:r>
      <w:r w:rsidR="00452987">
        <w:rPr>
          <w:rFonts w:ascii="Times New Roman" w:hAnsi="Times New Roman"/>
          <w:sz w:val="28"/>
          <w:szCs w:val="28"/>
          <w:lang w:val="uk-UA"/>
        </w:rPr>
        <w:t> </w:t>
      </w:r>
      <w:r w:rsidR="00D479B1">
        <w:rPr>
          <w:rFonts w:ascii="Times New Roman" w:hAnsi="Times New Roman"/>
          <w:sz w:val="28"/>
          <w:szCs w:val="28"/>
          <w:lang w:val="uk-UA"/>
        </w:rPr>
        <w:t>% ) зазначили, що мають дітей та 51 особа (або 34</w:t>
      </w:r>
      <w:r w:rsidR="00452987">
        <w:rPr>
          <w:rFonts w:ascii="Times New Roman" w:hAnsi="Times New Roman"/>
          <w:sz w:val="28"/>
          <w:szCs w:val="28"/>
          <w:lang w:val="uk-UA"/>
        </w:rPr>
        <w:t> </w:t>
      </w:r>
      <w:r w:rsidR="00D479B1">
        <w:rPr>
          <w:rFonts w:ascii="Times New Roman" w:hAnsi="Times New Roman"/>
          <w:sz w:val="28"/>
          <w:szCs w:val="28"/>
          <w:lang w:val="uk-UA"/>
        </w:rPr>
        <w:t>%)</w:t>
      </w:r>
      <w:r w:rsidR="00452987">
        <w:rPr>
          <w:rFonts w:ascii="Times New Roman" w:hAnsi="Times New Roman"/>
          <w:sz w:val="28"/>
          <w:szCs w:val="28"/>
          <w:lang w:val="uk-UA"/>
        </w:rPr>
        <w:t xml:space="preserve"> </w:t>
      </w:r>
      <w:r w:rsidR="00452987">
        <w:rPr>
          <w:rFonts w:ascii="Times New Roman" w:hAnsi="Times New Roman"/>
          <w:sz w:val="28"/>
          <w:szCs w:val="28"/>
          <w:lang w:val="uk-UA" w:eastAsia="ru-RU"/>
        </w:rPr>
        <w:t xml:space="preserve">– на даний час </w:t>
      </w:r>
      <w:r w:rsidR="00D479B1">
        <w:rPr>
          <w:rFonts w:ascii="Times New Roman" w:hAnsi="Times New Roman"/>
          <w:sz w:val="28"/>
          <w:szCs w:val="28"/>
          <w:lang w:val="uk-UA"/>
        </w:rPr>
        <w:t>дітей не</w:t>
      </w:r>
      <w:r w:rsidR="00452987">
        <w:rPr>
          <w:rFonts w:ascii="Times New Roman" w:hAnsi="Times New Roman"/>
          <w:sz w:val="28"/>
          <w:szCs w:val="28"/>
          <w:lang w:val="uk-UA"/>
        </w:rPr>
        <w:t xml:space="preserve"> </w:t>
      </w:r>
      <w:r w:rsidR="00D479B1">
        <w:rPr>
          <w:rFonts w:ascii="Times New Roman" w:hAnsi="Times New Roman"/>
          <w:sz w:val="28"/>
          <w:szCs w:val="28"/>
          <w:lang w:val="uk-UA"/>
        </w:rPr>
        <w:t>ма</w:t>
      </w:r>
      <w:r w:rsidR="00452987">
        <w:rPr>
          <w:rFonts w:ascii="Times New Roman" w:hAnsi="Times New Roman"/>
          <w:sz w:val="28"/>
          <w:szCs w:val="28"/>
          <w:lang w:val="uk-UA"/>
        </w:rPr>
        <w:t>ють</w:t>
      </w:r>
      <w:r w:rsidR="00206556">
        <w:rPr>
          <w:rFonts w:ascii="Times New Roman" w:hAnsi="Times New Roman"/>
          <w:sz w:val="28"/>
          <w:szCs w:val="28"/>
          <w:lang w:val="uk-UA"/>
        </w:rPr>
        <w:t xml:space="preserve"> (табл. 2.8)</w:t>
      </w:r>
      <w:r w:rsidR="00D479B1">
        <w:rPr>
          <w:rFonts w:ascii="Times New Roman" w:hAnsi="Times New Roman"/>
          <w:sz w:val="28"/>
          <w:szCs w:val="28"/>
          <w:lang w:val="uk-UA"/>
        </w:rPr>
        <w:t xml:space="preserve">. </w:t>
      </w:r>
    </w:p>
    <w:p w:rsidR="00D35467" w:rsidRDefault="00D35467" w:rsidP="00943897">
      <w:pPr>
        <w:autoSpaceDE w:val="0"/>
        <w:autoSpaceDN w:val="0"/>
        <w:adjustRightInd w:val="0"/>
        <w:spacing w:after="0" w:line="360" w:lineRule="auto"/>
        <w:ind w:firstLine="0"/>
        <w:jc w:val="right"/>
        <w:rPr>
          <w:rFonts w:ascii="Times New Roman" w:hAnsi="Times New Roman"/>
          <w:sz w:val="28"/>
          <w:szCs w:val="28"/>
          <w:lang w:val="uk-UA"/>
        </w:rPr>
      </w:pPr>
      <w:r>
        <w:rPr>
          <w:rFonts w:ascii="Times New Roman" w:hAnsi="Times New Roman"/>
          <w:sz w:val="28"/>
          <w:szCs w:val="28"/>
          <w:lang w:val="uk-UA"/>
        </w:rPr>
        <w:t>Таблиця 2.8.</w:t>
      </w:r>
    </w:p>
    <w:p w:rsidR="00943897" w:rsidRPr="008313A9" w:rsidRDefault="00D35467" w:rsidP="008313A9">
      <w:pPr>
        <w:autoSpaceDE w:val="0"/>
        <w:autoSpaceDN w:val="0"/>
        <w:adjustRightInd w:val="0"/>
        <w:spacing w:after="0" w:line="360" w:lineRule="auto"/>
        <w:ind w:firstLine="709"/>
        <w:jc w:val="center"/>
        <w:rPr>
          <w:rFonts w:ascii="Times New Roman" w:hAnsi="Times New Roman"/>
          <w:b/>
          <w:sz w:val="28"/>
          <w:szCs w:val="28"/>
          <w:lang w:val="uk-UA"/>
        </w:rPr>
      </w:pPr>
      <w:r>
        <w:rPr>
          <w:rFonts w:ascii="Times New Roman" w:hAnsi="Times New Roman"/>
          <w:b/>
          <w:sz w:val="28"/>
          <w:szCs w:val="28"/>
          <w:lang w:val="uk-UA"/>
        </w:rPr>
        <w:t>Характеристика групи досліджуваних</w:t>
      </w:r>
      <w:r w:rsidR="00943897">
        <w:rPr>
          <w:rFonts w:ascii="Times New Roman" w:hAnsi="Times New Roman"/>
          <w:b/>
          <w:sz w:val="28"/>
          <w:szCs w:val="28"/>
          <w:lang w:val="uk-UA"/>
        </w:rPr>
        <w:t xml:space="preserve"> </w:t>
      </w:r>
      <w:r>
        <w:rPr>
          <w:rFonts w:ascii="Times New Roman" w:hAnsi="Times New Roman"/>
          <w:b/>
          <w:sz w:val="28"/>
          <w:szCs w:val="28"/>
          <w:lang w:val="uk-UA"/>
        </w:rPr>
        <w:t xml:space="preserve">за сімейним станом та наявністю дітей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8"/>
        <w:gridCol w:w="1699"/>
        <w:gridCol w:w="1937"/>
        <w:gridCol w:w="2067"/>
        <w:gridCol w:w="1939"/>
      </w:tblGrid>
      <w:tr w:rsidR="00943897" w:rsidRPr="00C05DD5" w:rsidTr="00521630">
        <w:tc>
          <w:tcPr>
            <w:tcW w:w="1928" w:type="dxa"/>
            <w:vMerge w:val="restart"/>
          </w:tcPr>
          <w:p w:rsidR="00943897" w:rsidRPr="00C05DD5" w:rsidRDefault="00943897" w:rsidP="00475A79">
            <w:pPr>
              <w:autoSpaceDE w:val="0"/>
              <w:autoSpaceDN w:val="0"/>
              <w:adjustRightInd w:val="0"/>
              <w:spacing w:after="0" w:line="240" w:lineRule="auto"/>
              <w:ind w:firstLine="34"/>
              <w:jc w:val="center"/>
              <w:rPr>
                <w:rFonts w:ascii="Times New Roman" w:hAnsi="Times New Roman"/>
                <w:sz w:val="26"/>
                <w:szCs w:val="26"/>
                <w:lang w:val="uk-UA"/>
              </w:rPr>
            </w:pPr>
          </w:p>
          <w:p w:rsidR="00943897" w:rsidRPr="00C05DD5" w:rsidRDefault="00943897" w:rsidP="00943897">
            <w:pPr>
              <w:autoSpaceDE w:val="0"/>
              <w:autoSpaceDN w:val="0"/>
              <w:adjustRightInd w:val="0"/>
              <w:spacing w:after="0" w:line="240" w:lineRule="auto"/>
              <w:ind w:hanging="142"/>
              <w:jc w:val="center"/>
              <w:rPr>
                <w:rFonts w:ascii="Times New Roman" w:hAnsi="Times New Roman"/>
                <w:sz w:val="26"/>
                <w:szCs w:val="26"/>
                <w:lang w:val="uk-UA"/>
              </w:rPr>
            </w:pPr>
            <w:r w:rsidRPr="00C05DD5">
              <w:rPr>
                <w:rFonts w:ascii="Times New Roman" w:hAnsi="Times New Roman"/>
                <w:sz w:val="26"/>
                <w:szCs w:val="26"/>
                <w:lang w:val="uk-UA"/>
              </w:rPr>
              <w:t>Сімейний стан</w:t>
            </w:r>
          </w:p>
          <w:p w:rsidR="00943897" w:rsidRPr="00C05DD5" w:rsidRDefault="00943897" w:rsidP="00475A79">
            <w:pPr>
              <w:autoSpaceDE w:val="0"/>
              <w:autoSpaceDN w:val="0"/>
              <w:adjustRightInd w:val="0"/>
              <w:spacing w:after="0" w:line="240" w:lineRule="auto"/>
              <w:ind w:firstLine="34"/>
              <w:jc w:val="center"/>
              <w:rPr>
                <w:rFonts w:ascii="Times New Roman" w:hAnsi="Times New Roman"/>
                <w:color w:val="0D0D0D"/>
                <w:sz w:val="26"/>
                <w:szCs w:val="26"/>
                <w:lang w:val="uk-UA"/>
              </w:rPr>
            </w:pPr>
          </w:p>
        </w:tc>
        <w:tc>
          <w:tcPr>
            <w:tcW w:w="3636" w:type="dxa"/>
            <w:gridSpan w:val="2"/>
          </w:tcPr>
          <w:p w:rsidR="00943897" w:rsidRPr="00C05DD5" w:rsidRDefault="00943897" w:rsidP="00475A79">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Група громадських діячок (N=150)</w:t>
            </w:r>
          </w:p>
        </w:tc>
        <w:tc>
          <w:tcPr>
            <w:tcW w:w="4006" w:type="dxa"/>
            <w:gridSpan w:val="2"/>
          </w:tcPr>
          <w:p w:rsidR="00943897" w:rsidRPr="00C05DD5" w:rsidRDefault="00943897" w:rsidP="00475A79">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Контрастна група</w:t>
            </w:r>
          </w:p>
          <w:p w:rsidR="00943897" w:rsidRPr="00C05DD5" w:rsidRDefault="00943897" w:rsidP="00475A79">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(N=150)</w:t>
            </w:r>
          </w:p>
        </w:tc>
      </w:tr>
      <w:tr w:rsidR="00943897" w:rsidRPr="00C05DD5" w:rsidTr="00521630">
        <w:tc>
          <w:tcPr>
            <w:tcW w:w="1928" w:type="dxa"/>
            <w:vMerge/>
          </w:tcPr>
          <w:p w:rsidR="00943897" w:rsidRPr="00C05DD5" w:rsidRDefault="00943897" w:rsidP="00475A79">
            <w:pPr>
              <w:autoSpaceDE w:val="0"/>
              <w:autoSpaceDN w:val="0"/>
              <w:adjustRightInd w:val="0"/>
              <w:spacing w:after="0" w:line="240" w:lineRule="auto"/>
              <w:ind w:firstLine="34"/>
              <w:jc w:val="left"/>
              <w:rPr>
                <w:rFonts w:ascii="Times New Roman" w:hAnsi="Times New Roman"/>
                <w:color w:val="0D0D0D"/>
                <w:sz w:val="26"/>
                <w:szCs w:val="26"/>
                <w:lang w:val="uk-UA"/>
              </w:rPr>
            </w:pPr>
          </w:p>
        </w:tc>
        <w:tc>
          <w:tcPr>
            <w:tcW w:w="1699" w:type="dxa"/>
          </w:tcPr>
          <w:p w:rsidR="00943897" w:rsidRPr="00C05DD5" w:rsidRDefault="00943897" w:rsidP="00475A79">
            <w:pPr>
              <w:autoSpaceDE w:val="0"/>
              <w:autoSpaceDN w:val="0"/>
              <w:adjustRightInd w:val="0"/>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Кількість осіб</w:t>
            </w:r>
          </w:p>
        </w:tc>
        <w:tc>
          <w:tcPr>
            <w:tcW w:w="1937" w:type="dxa"/>
          </w:tcPr>
          <w:p w:rsidR="00943897" w:rsidRPr="00C05DD5" w:rsidRDefault="00943897" w:rsidP="00475A79">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 xml:space="preserve">Показник у відсотках </w:t>
            </w:r>
          </w:p>
        </w:tc>
        <w:tc>
          <w:tcPr>
            <w:tcW w:w="2067" w:type="dxa"/>
          </w:tcPr>
          <w:p w:rsidR="003A25E1" w:rsidRPr="00C05DD5" w:rsidRDefault="00943897" w:rsidP="00475A79">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 xml:space="preserve">Кількість </w:t>
            </w:r>
          </w:p>
          <w:p w:rsidR="00943897" w:rsidRPr="00C05DD5" w:rsidRDefault="00943897" w:rsidP="00475A79">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осіб</w:t>
            </w:r>
          </w:p>
        </w:tc>
        <w:tc>
          <w:tcPr>
            <w:tcW w:w="1939" w:type="dxa"/>
          </w:tcPr>
          <w:p w:rsidR="00943897" w:rsidRPr="00C05DD5" w:rsidRDefault="00943897" w:rsidP="00475A79">
            <w:pPr>
              <w:autoSpaceDE w:val="0"/>
              <w:autoSpaceDN w:val="0"/>
              <w:adjustRightInd w:val="0"/>
              <w:spacing w:after="0" w:line="240" w:lineRule="auto"/>
              <w:ind w:firstLine="34"/>
              <w:jc w:val="center"/>
              <w:rPr>
                <w:rFonts w:ascii="Times New Roman" w:hAnsi="Times New Roman"/>
                <w:sz w:val="26"/>
                <w:szCs w:val="26"/>
                <w:lang w:val="uk-UA"/>
              </w:rPr>
            </w:pPr>
            <w:r w:rsidRPr="00C05DD5">
              <w:rPr>
                <w:rFonts w:ascii="Times New Roman" w:hAnsi="Times New Roman"/>
                <w:sz w:val="26"/>
                <w:szCs w:val="26"/>
                <w:lang w:val="uk-UA"/>
              </w:rPr>
              <w:t>Показник у відсотках</w:t>
            </w:r>
          </w:p>
        </w:tc>
      </w:tr>
      <w:tr w:rsidR="00943897" w:rsidRPr="00C05DD5" w:rsidTr="00521630">
        <w:tc>
          <w:tcPr>
            <w:tcW w:w="1928" w:type="dxa"/>
          </w:tcPr>
          <w:p w:rsidR="00943897" w:rsidRPr="00C05DD5" w:rsidRDefault="00943897" w:rsidP="00475A79">
            <w:pPr>
              <w:autoSpaceDE w:val="0"/>
              <w:autoSpaceDN w:val="0"/>
              <w:adjustRightInd w:val="0"/>
              <w:spacing w:after="0" w:line="240" w:lineRule="auto"/>
              <w:ind w:firstLine="0"/>
              <w:jc w:val="left"/>
              <w:rPr>
                <w:rFonts w:ascii="Times New Roman" w:hAnsi="Times New Roman"/>
                <w:sz w:val="26"/>
                <w:szCs w:val="26"/>
                <w:lang w:val="uk-UA"/>
              </w:rPr>
            </w:pPr>
            <w:r w:rsidRPr="00C05DD5">
              <w:rPr>
                <w:rFonts w:ascii="Times New Roman" w:hAnsi="Times New Roman"/>
                <w:sz w:val="26"/>
                <w:szCs w:val="26"/>
                <w:lang w:val="uk-UA"/>
              </w:rPr>
              <w:t>Одружена</w:t>
            </w:r>
          </w:p>
        </w:tc>
        <w:tc>
          <w:tcPr>
            <w:tcW w:w="1699" w:type="dxa"/>
          </w:tcPr>
          <w:p w:rsidR="00943897" w:rsidRPr="00C05DD5" w:rsidRDefault="00943897" w:rsidP="009D79C9">
            <w:pPr>
              <w:autoSpaceDE w:val="0"/>
              <w:autoSpaceDN w:val="0"/>
              <w:adjustRightInd w:val="0"/>
              <w:spacing w:after="0" w:line="240" w:lineRule="auto"/>
              <w:ind w:firstLine="195"/>
              <w:jc w:val="center"/>
              <w:rPr>
                <w:rFonts w:ascii="Times New Roman" w:hAnsi="Times New Roman"/>
                <w:sz w:val="26"/>
                <w:szCs w:val="26"/>
                <w:lang w:val="uk-UA"/>
              </w:rPr>
            </w:pPr>
            <w:r w:rsidRPr="00C05DD5">
              <w:rPr>
                <w:rFonts w:ascii="Times New Roman" w:hAnsi="Times New Roman"/>
                <w:sz w:val="26"/>
                <w:szCs w:val="26"/>
                <w:lang w:val="uk-UA"/>
              </w:rPr>
              <w:t>91</w:t>
            </w:r>
          </w:p>
        </w:tc>
        <w:tc>
          <w:tcPr>
            <w:tcW w:w="1937" w:type="dxa"/>
          </w:tcPr>
          <w:p w:rsidR="00943897" w:rsidRPr="00C05DD5" w:rsidRDefault="00943897" w:rsidP="009D79C9">
            <w:pPr>
              <w:autoSpaceDE w:val="0"/>
              <w:autoSpaceDN w:val="0"/>
              <w:adjustRightInd w:val="0"/>
              <w:spacing w:after="0" w:line="240" w:lineRule="auto"/>
              <w:ind w:firstLine="195"/>
              <w:jc w:val="center"/>
              <w:rPr>
                <w:rFonts w:ascii="Times New Roman" w:hAnsi="Times New Roman"/>
                <w:sz w:val="26"/>
                <w:szCs w:val="26"/>
                <w:lang w:val="uk-UA"/>
              </w:rPr>
            </w:pPr>
            <w:r w:rsidRPr="00C05DD5">
              <w:rPr>
                <w:rFonts w:ascii="Times New Roman" w:hAnsi="Times New Roman"/>
                <w:sz w:val="26"/>
                <w:szCs w:val="26"/>
                <w:lang w:val="uk-UA"/>
              </w:rPr>
              <w:t>60,6</w:t>
            </w:r>
          </w:p>
        </w:tc>
        <w:tc>
          <w:tcPr>
            <w:tcW w:w="2067" w:type="dxa"/>
          </w:tcPr>
          <w:p w:rsidR="00943897" w:rsidRPr="00C05DD5" w:rsidRDefault="00943897" w:rsidP="009D79C9">
            <w:pPr>
              <w:autoSpaceDE w:val="0"/>
              <w:autoSpaceDN w:val="0"/>
              <w:adjustRightInd w:val="0"/>
              <w:spacing w:after="0" w:line="240" w:lineRule="auto"/>
              <w:ind w:firstLine="811"/>
              <w:jc w:val="left"/>
              <w:rPr>
                <w:rFonts w:ascii="Times New Roman" w:hAnsi="Times New Roman"/>
                <w:sz w:val="26"/>
                <w:szCs w:val="26"/>
                <w:lang w:val="uk-UA"/>
              </w:rPr>
            </w:pPr>
            <w:r w:rsidRPr="00C05DD5">
              <w:rPr>
                <w:rFonts w:ascii="Times New Roman" w:hAnsi="Times New Roman"/>
                <w:sz w:val="26"/>
                <w:szCs w:val="26"/>
                <w:lang w:val="uk-UA"/>
              </w:rPr>
              <w:t>92</w:t>
            </w:r>
          </w:p>
        </w:tc>
        <w:tc>
          <w:tcPr>
            <w:tcW w:w="1939" w:type="dxa"/>
          </w:tcPr>
          <w:p w:rsidR="00943897" w:rsidRPr="00C05DD5" w:rsidRDefault="00943897" w:rsidP="009D79C9">
            <w:pPr>
              <w:autoSpaceDE w:val="0"/>
              <w:autoSpaceDN w:val="0"/>
              <w:adjustRightInd w:val="0"/>
              <w:spacing w:after="0" w:line="240" w:lineRule="auto"/>
              <w:ind w:firstLine="811"/>
              <w:jc w:val="left"/>
              <w:rPr>
                <w:rFonts w:ascii="Times New Roman" w:hAnsi="Times New Roman"/>
                <w:sz w:val="26"/>
                <w:szCs w:val="26"/>
                <w:lang w:val="uk-UA"/>
              </w:rPr>
            </w:pPr>
            <w:r w:rsidRPr="00C05DD5">
              <w:rPr>
                <w:rFonts w:ascii="Times New Roman" w:hAnsi="Times New Roman"/>
                <w:sz w:val="26"/>
                <w:szCs w:val="26"/>
                <w:lang w:val="uk-UA"/>
              </w:rPr>
              <w:t>61,3</w:t>
            </w:r>
          </w:p>
        </w:tc>
      </w:tr>
      <w:tr w:rsidR="00943897" w:rsidRPr="00C05DD5" w:rsidTr="00521630">
        <w:tc>
          <w:tcPr>
            <w:tcW w:w="1928" w:type="dxa"/>
          </w:tcPr>
          <w:p w:rsidR="00943897" w:rsidRPr="00C05DD5" w:rsidRDefault="00943897" w:rsidP="00475A79">
            <w:pPr>
              <w:autoSpaceDE w:val="0"/>
              <w:autoSpaceDN w:val="0"/>
              <w:adjustRightInd w:val="0"/>
              <w:spacing w:after="0" w:line="240" w:lineRule="auto"/>
              <w:ind w:firstLine="0"/>
              <w:jc w:val="left"/>
              <w:rPr>
                <w:rFonts w:ascii="Times New Roman" w:hAnsi="Times New Roman"/>
                <w:sz w:val="26"/>
                <w:szCs w:val="26"/>
                <w:lang w:val="uk-UA"/>
              </w:rPr>
            </w:pPr>
            <w:r w:rsidRPr="00C05DD5">
              <w:rPr>
                <w:rFonts w:ascii="Times New Roman" w:hAnsi="Times New Roman"/>
                <w:sz w:val="26"/>
                <w:szCs w:val="26"/>
                <w:lang w:val="uk-UA"/>
              </w:rPr>
              <w:t>Неодружена</w:t>
            </w:r>
          </w:p>
        </w:tc>
        <w:tc>
          <w:tcPr>
            <w:tcW w:w="1699" w:type="dxa"/>
          </w:tcPr>
          <w:p w:rsidR="00943897" w:rsidRPr="00C05DD5" w:rsidRDefault="00943897" w:rsidP="009D79C9">
            <w:pPr>
              <w:autoSpaceDE w:val="0"/>
              <w:autoSpaceDN w:val="0"/>
              <w:adjustRightInd w:val="0"/>
              <w:spacing w:after="0" w:line="240" w:lineRule="auto"/>
              <w:ind w:firstLine="195"/>
              <w:jc w:val="center"/>
              <w:rPr>
                <w:rFonts w:ascii="Times New Roman" w:hAnsi="Times New Roman"/>
                <w:sz w:val="26"/>
                <w:szCs w:val="26"/>
                <w:lang w:val="uk-UA"/>
              </w:rPr>
            </w:pPr>
            <w:r w:rsidRPr="00C05DD5">
              <w:rPr>
                <w:rFonts w:ascii="Times New Roman" w:hAnsi="Times New Roman"/>
                <w:sz w:val="26"/>
                <w:szCs w:val="26"/>
                <w:lang w:val="uk-UA"/>
              </w:rPr>
              <w:t>43</w:t>
            </w:r>
          </w:p>
        </w:tc>
        <w:tc>
          <w:tcPr>
            <w:tcW w:w="1937" w:type="dxa"/>
          </w:tcPr>
          <w:p w:rsidR="00943897" w:rsidRPr="00C05DD5" w:rsidRDefault="00943897" w:rsidP="009D79C9">
            <w:pPr>
              <w:autoSpaceDE w:val="0"/>
              <w:autoSpaceDN w:val="0"/>
              <w:adjustRightInd w:val="0"/>
              <w:spacing w:after="0" w:line="240" w:lineRule="auto"/>
              <w:ind w:firstLine="195"/>
              <w:jc w:val="center"/>
              <w:rPr>
                <w:rFonts w:ascii="Times New Roman" w:hAnsi="Times New Roman"/>
                <w:sz w:val="26"/>
                <w:szCs w:val="26"/>
                <w:lang w:val="uk-UA"/>
              </w:rPr>
            </w:pPr>
            <w:r w:rsidRPr="00C05DD5">
              <w:rPr>
                <w:rFonts w:ascii="Times New Roman" w:hAnsi="Times New Roman"/>
                <w:sz w:val="26"/>
                <w:szCs w:val="26"/>
                <w:lang w:val="uk-UA"/>
              </w:rPr>
              <w:t>28,6</w:t>
            </w:r>
          </w:p>
        </w:tc>
        <w:tc>
          <w:tcPr>
            <w:tcW w:w="2067" w:type="dxa"/>
          </w:tcPr>
          <w:p w:rsidR="00943897" w:rsidRPr="00C05DD5" w:rsidRDefault="00943897" w:rsidP="009D79C9">
            <w:pPr>
              <w:autoSpaceDE w:val="0"/>
              <w:autoSpaceDN w:val="0"/>
              <w:adjustRightInd w:val="0"/>
              <w:spacing w:after="0" w:line="240" w:lineRule="auto"/>
              <w:ind w:firstLine="811"/>
              <w:jc w:val="left"/>
              <w:rPr>
                <w:rFonts w:ascii="Times New Roman" w:hAnsi="Times New Roman"/>
                <w:sz w:val="26"/>
                <w:szCs w:val="26"/>
                <w:lang w:val="uk-UA"/>
              </w:rPr>
            </w:pPr>
            <w:r w:rsidRPr="00C05DD5">
              <w:rPr>
                <w:rFonts w:ascii="Times New Roman" w:hAnsi="Times New Roman"/>
                <w:sz w:val="26"/>
                <w:szCs w:val="26"/>
                <w:lang w:val="uk-UA"/>
              </w:rPr>
              <w:t>47</w:t>
            </w:r>
          </w:p>
        </w:tc>
        <w:tc>
          <w:tcPr>
            <w:tcW w:w="1939" w:type="dxa"/>
          </w:tcPr>
          <w:p w:rsidR="00943897" w:rsidRPr="00C05DD5" w:rsidRDefault="00943897" w:rsidP="009D79C9">
            <w:pPr>
              <w:autoSpaceDE w:val="0"/>
              <w:autoSpaceDN w:val="0"/>
              <w:adjustRightInd w:val="0"/>
              <w:spacing w:after="0" w:line="240" w:lineRule="auto"/>
              <w:ind w:firstLine="811"/>
              <w:jc w:val="left"/>
              <w:rPr>
                <w:rFonts w:ascii="Times New Roman" w:hAnsi="Times New Roman"/>
                <w:sz w:val="26"/>
                <w:szCs w:val="26"/>
                <w:lang w:val="uk-UA"/>
              </w:rPr>
            </w:pPr>
            <w:r w:rsidRPr="00C05DD5">
              <w:rPr>
                <w:rFonts w:ascii="Times New Roman" w:hAnsi="Times New Roman"/>
                <w:sz w:val="26"/>
                <w:szCs w:val="26"/>
                <w:lang w:val="uk-UA"/>
              </w:rPr>
              <w:t>31,3</w:t>
            </w:r>
          </w:p>
        </w:tc>
      </w:tr>
    </w:tbl>
    <w:p w:rsidR="00A6408F" w:rsidRPr="00A6408F" w:rsidRDefault="00A6408F" w:rsidP="00A6408F">
      <w:pPr>
        <w:autoSpaceDE w:val="0"/>
        <w:autoSpaceDN w:val="0"/>
        <w:adjustRightInd w:val="0"/>
        <w:spacing w:after="0" w:line="360" w:lineRule="auto"/>
        <w:ind w:firstLine="0"/>
        <w:jc w:val="right"/>
        <w:rPr>
          <w:rFonts w:ascii="Times New Roman" w:hAnsi="Times New Roman"/>
          <w:sz w:val="28"/>
          <w:szCs w:val="28"/>
          <w:lang w:val="uk-UA"/>
        </w:rPr>
      </w:pPr>
      <w:r>
        <w:br w:type="page"/>
      </w:r>
      <w:r>
        <w:rPr>
          <w:rFonts w:ascii="Times New Roman" w:hAnsi="Times New Roman"/>
          <w:sz w:val="28"/>
          <w:szCs w:val="28"/>
          <w:lang w:val="uk-UA"/>
        </w:rPr>
        <w:t>Закінчення</w:t>
      </w:r>
      <w:r w:rsidRPr="00A6408F">
        <w:rPr>
          <w:rFonts w:ascii="Times New Roman" w:hAnsi="Times New Roman"/>
          <w:sz w:val="28"/>
          <w:szCs w:val="28"/>
          <w:lang w:val="uk-UA"/>
        </w:rPr>
        <w:t xml:space="preserve"> </w:t>
      </w:r>
      <w:r>
        <w:rPr>
          <w:rFonts w:ascii="Times New Roman" w:hAnsi="Times New Roman"/>
          <w:sz w:val="28"/>
          <w:szCs w:val="28"/>
          <w:lang w:val="uk-UA"/>
        </w:rPr>
        <w:t>таблиці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8"/>
        <w:gridCol w:w="1699"/>
        <w:gridCol w:w="1937"/>
        <w:gridCol w:w="2067"/>
        <w:gridCol w:w="1939"/>
      </w:tblGrid>
      <w:tr w:rsidR="00943897" w:rsidRPr="00C05DD5" w:rsidTr="00521630">
        <w:tc>
          <w:tcPr>
            <w:tcW w:w="1928" w:type="dxa"/>
          </w:tcPr>
          <w:p w:rsidR="00943897" w:rsidRPr="00C05DD5" w:rsidRDefault="00943897" w:rsidP="00475A79">
            <w:pPr>
              <w:autoSpaceDE w:val="0"/>
              <w:autoSpaceDN w:val="0"/>
              <w:adjustRightInd w:val="0"/>
              <w:spacing w:after="0" w:line="240" w:lineRule="auto"/>
              <w:ind w:firstLine="0"/>
              <w:jc w:val="left"/>
              <w:rPr>
                <w:rFonts w:ascii="Times New Roman" w:hAnsi="Times New Roman"/>
                <w:sz w:val="26"/>
                <w:szCs w:val="26"/>
                <w:lang w:val="uk-UA"/>
              </w:rPr>
            </w:pPr>
            <w:r w:rsidRPr="00C05DD5">
              <w:rPr>
                <w:rFonts w:ascii="Times New Roman" w:hAnsi="Times New Roman"/>
                <w:sz w:val="26"/>
                <w:szCs w:val="26"/>
                <w:lang w:val="uk-UA"/>
              </w:rPr>
              <w:t>Розлучена</w:t>
            </w:r>
          </w:p>
        </w:tc>
        <w:tc>
          <w:tcPr>
            <w:tcW w:w="1699" w:type="dxa"/>
          </w:tcPr>
          <w:p w:rsidR="00943897" w:rsidRPr="00C05DD5" w:rsidRDefault="00943897" w:rsidP="009D79C9">
            <w:pPr>
              <w:autoSpaceDE w:val="0"/>
              <w:autoSpaceDN w:val="0"/>
              <w:adjustRightInd w:val="0"/>
              <w:spacing w:after="0" w:line="240" w:lineRule="auto"/>
              <w:ind w:firstLine="195"/>
              <w:jc w:val="center"/>
              <w:rPr>
                <w:rFonts w:ascii="Times New Roman" w:hAnsi="Times New Roman"/>
                <w:sz w:val="26"/>
                <w:szCs w:val="26"/>
                <w:lang w:val="uk-UA"/>
              </w:rPr>
            </w:pPr>
            <w:r w:rsidRPr="00C05DD5">
              <w:rPr>
                <w:rFonts w:ascii="Times New Roman" w:hAnsi="Times New Roman"/>
                <w:sz w:val="26"/>
                <w:szCs w:val="26"/>
                <w:lang w:val="uk-UA"/>
              </w:rPr>
              <w:t>16</w:t>
            </w:r>
          </w:p>
        </w:tc>
        <w:tc>
          <w:tcPr>
            <w:tcW w:w="1937" w:type="dxa"/>
          </w:tcPr>
          <w:p w:rsidR="00943897" w:rsidRPr="00C05DD5" w:rsidRDefault="00943897" w:rsidP="009D79C9">
            <w:pPr>
              <w:autoSpaceDE w:val="0"/>
              <w:autoSpaceDN w:val="0"/>
              <w:adjustRightInd w:val="0"/>
              <w:spacing w:after="0" w:line="240" w:lineRule="auto"/>
              <w:ind w:firstLine="195"/>
              <w:jc w:val="center"/>
              <w:rPr>
                <w:rFonts w:ascii="Times New Roman" w:hAnsi="Times New Roman"/>
                <w:sz w:val="26"/>
                <w:szCs w:val="26"/>
                <w:lang w:val="uk-UA"/>
              </w:rPr>
            </w:pPr>
            <w:r w:rsidRPr="00C05DD5">
              <w:rPr>
                <w:rFonts w:ascii="Times New Roman" w:hAnsi="Times New Roman"/>
                <w:sz w:val="26"/>
                <w:szCs w:val="26"/>
                <w:lang w:val="uk-UA"/>
              </w:rPr>
              <w:t>10,8</w:t>
            </w:r>
          </w:p>
        </w:tc>
        <w:tc>
          <w:tcPr>
            <w:tcW w:w="2067" w:type="dxa"/>
          </w:tcPr>
          <w:p w:rsidR="00943897" w:rsidRPr="00C05DD5" w:rsidRDefault="00943897" w:rsidP="009D79C9">
            <w:pPr>
              <w:autoSpaceDE w:val="0"/>
              <w:autoSpaceDN w:val="0"/>
              <w:adjustRightInd w:val="0"/>
              <w:spacing w:after="0" w:line="240" w:lineRule="auto"/>
              <w:ind w:firstLine="811"/>
              <w:jc w:val="left"/>
              <w:rPr>
                <w:rFonts w:ascii="Times New Roman" w:hAnsi="Times New Roman"/>
                <w:sz w:val="26"/>
                <w:szCs w:val="26"/>
                <w:lang w:val="uk-UA"/>
              </w:rPr>
            </w:pPr>
            <w:r w:rsidRPr="00C05DD5">
              <w:rPr>
                <w:rFonts w:ascii="Times New Roman" w:hAnsi="Times New Roman"/>
                <w:sz w:val="26"/>
                <w:szCs w:val="26"/>
                <w:lang w:val="uk-UA"/>
              </w:rPr>
              <w:t>11</w:t>
            </w:r>
          </w:p>
        </w:tc>
        <w:tc>
          <w:tcPr>
            <w:tcW w:w="1939" w:type="dxa"/>
          </w:tcPr>
          <w:p w:rsidR="00943897" w:rsidRPr="00C05DD5" w:rsidRDefault="00943897" w:rsidP="009D79C9">
            <w:pPr>
              <w:autoSpaceDE w:val="0"/>
              <w:autoSpaceDN w:val="0"/>
              <w:adjustRightInd w:val="0"/>
              <w:spacing w:after="0" w:line="240" w:lineRule="auto"/>
              <w:ind w:firstLine="811"/>
              <w:jc w:val="left"/>
              <w:rPr>
                <w:rFonts w:ascii="Times New Roman" w:hAnsi="Times New Roman"/>
                <w:sz w:val="26"/>
                <w:szCs w:val="26"/>
                <w:lang w:val="uk-UA"/>
              </w:rPr>
            </w:pPr>
            <w:r w:rsidRPr="00C05DD5">
              <w:rPr>
                <w:rFonts w:ascii="Times New Roman" w:hAnsi="Times New Roman"/>
                <w:sz w:val="26"/>
                <w:szCs w:val="26"/>
                <w:lang w:val="uk-UA"/>
              </w:rPr>
              <w:t>7,3</w:t>
            </w:r>
          </w:p>
        </w:tc>
      </w:tr>
      <w:tr w:rsidR="00943897" w:rsidRPr="00C05DD5" w:rsidTr="00521630">
        <w:tc>
          <w:tcPr>
            <w:tcW w:w="1928" w:type="dxa"/>
          </w:tcPr>
          <w:p w:rsidR="00943897" w:rsidRPr="00C05DD5" w:rsidRDefault="00943897" w:rsidP="00475A79">
            <w:pPr>
              <w:autoSpaceDE w:val="0"/>
              <w:autoSpaceDN w:val="0"/>
              <w:adjustRightInd w:val="0"/>
              <w:spacing w:after="0" w:line="240" w:lineRule="auto"/>
              <w:ind w:firstLine="0"/>
              <w:jc w:val="left"/>
              <w:rPr>
                <w:rFonts w:ascii="Times New Roman" w:hAnsi="Times New Roman"/>
                <w:sz w:val="26"/>
                <w:szCs w:val="26"/>
                <w:lang w:val="uk-UA"/>
              </w:rPr>
            </w:pPr>
            <w:r w:rsidRPr="00C05DD5">
              <w:rPr>
                <w:rFonts w:ascii="Times New Roman" w:hAnsi="Times New Roman"/>
                <w:sz w:val="26"/>
                <w:szCs w:val="26"/>
                <w:lang w:val="uk-UA"/>
              </w:rPr>
              <w:t>Немає дітей</w:t>
            </w:r>
          </w:p>
        </w:tc>
        <w:tc>
          <w:tcPr>
            <w:tcW w:w="1699" w:type="dxa"/>
          </w:tcPr>
          <w:p w:rsidR="00943897" w:rsidRPr="00C05DD5" w:rsidRDefault="00943897" w:rsidP="009D79C9">
            <w:pPr>
              <w:autoSpaceDE w:val="0"/>
              <w:autoSpaceDN w:val="0"/>
              <w:adjustRightInd w:val="0"/>
              <w:spacing w:after="0" w:line="240" w:lineRule="auto"/>
              <w:ind w:firstLine="336"/>
              <w:jc w:val="center"/>
              <w:rPr>
                <w:rFonts w:ascii="Times New Roman" w:hAnsi="Times New Roman"/>
                <w:sz w:val="26"/>
                <w:szCs w:val="26"/>
                <w:lang w:val="uk-UA"/>
              </w:rPr>
            </w:pPr>
            <w:r w:rsidRPr="00C05DD5">
              <w:rPr>
                <w:rFonts w:ascii="Times New Roman" w:hAnsi="Times New Roman"/>
                <w:sz w:val="26"/>
                <w:szCs w:val="26"/>
                <w:lang w:val="uk-UA"/>
              </w:rPr>
              <w:t>48</w:t>
            </w:r>
          </w:p>
        </w:tc>
        <w:tc>
          <w:tcPr>
            <w:tcW w:w="1937" w:type="dxa"/>
          </w:tcPr>
          <w:p w:rsidR="00943897" w:rsidRPr="00C05DD5" w:rsidRDefault="00943897" w:rsidP="009D79C9">
            <w:pPr>
              <w:autoSpaceDE w:val="0"/>
              <w:autoSpaceDN w:val="0"/>
              <w:adjustRightInd w:val="0"/>
              <w:spacing w:after="0" w:line="240" w:lineRule="auto"/>
              <w:ind w:firstLine="336"/>
              <w:jc w:val="center"/>
              <w:rPr>
                <w:rFonts w:ascii="Times New Roman" w:hAnsi="Times New Roman"/>
                <w:sz w:val="26"/>
                <w:szCs w:val="26"/>
                <w:lang w:val="uk-UA"/>
              </w:rPr>
            </w:pPr>
            <w:r w:rsidRPr="00C05DD5">
              <w:rPr>
                <w:rFonts w:ascii="Times New Roman" w:hAnsi="Times New Roman"/>
                <w:sz w:val="26"/>
                <w:szCs w:val="26"/>
                <w:lang w:val="uk-UA"/>
              </w:rPr>
              <w:t>32,0</w:t>
            </w:r>
          </w:p>
        </w:tc>
        <w:tc>
          <w:tcPr>
            <w:tcW w:w="2067" w:type="dxa"/>
          </w:tcPr>
          <w:p w:rsidR="00943897" w:rsidRPr="00C05DD5" w:rsidRDefault="00943897" w:rsidP="009D79C9">
            <w:pPr>
              <w:autoSpaceDE w:val="0"/>
              <w:autoSpaceDN w:val="0"/>
              <w:adjustRightInd w:val="0"/>
              <w:spacing w:after="0" w:line="240" w:lineRule="auto"/>
              <w:ind w:firstLine="336"/>
              <w:jc w:val="center"/>
              <w:rPr>
                <w:rFonts w:ascii="Times New Roman" w:hAnsi="Times New Roman"/>
                <w:sz w:val="26"/>
                <w:szCs w:val="26"/>
                <w:lang w:val="uk-UA"/>
              </w:rPr>
            </w:pPr>
            <w:r w:rsidRPr="00C05DD5">
              <w:rPr>
                <w:rFonts w:ascii="Times New Roman" w:hAnsi="Times New Roman"/>
                <w:sz w:val="26"/>
                <w:szCs w:val="26"/>
                <w:lang w:val="uk-UA"/>
              </w:rPr>
              <w:t>51</w:t>
            </w:r>
          </w:p>
        </w:tc>
        <w:tc>
          <w:tcPr>
            <w:tcW w:w="1939" w:type="dxa"/>
          </w:tcPr>
          <w:p w:rsidR="00943897" w:rsidRPr="00C05DD5" w:rsidRDefault="00943897" w:rsidP="009D79C9">
            <w:pPr>
              <w:autoSpaceDE w:val="0"/>
              <w:autoSpaceDN w:val="0"/>
              <w:adjustRightInd w:val="0"/>
              <w:spacing w:after="0" w:line="240" w:lineRule="auto"/>
              <w:ind w:firstLine="336"/>
              <w:jc w:val="center"/>
              <w:rPr>
                <w:rFonts w:ascii="Times New Roman" w:hAnsi="Times New Roman"/>
                <w:sz w:val="26"/>
                <w:szCs w:val="26"/>
                <w:lang w:val="uk-UA"/>
              </w:rPr>
            </w:pPr>
            <w:r w:rsidRPr="00C05DD5">
              <w:rPr>
                <w:rFonts w:ascii="Times New Roman" w:hAnsi="Times New Roman"/>
                <w:sz w:val="26"/>
                <w:szCs w:val="26"/>
                <w:lang w:val="uk-UA"/>
              </w:rPr>
              <w:t>34,0</w:t>
            </w:r>
          </w:p>
        </w:tc>
      </w:tr>
      <w:tr w:rsidR="00943897" w:rsidRPr="00C05DD5" w:rsidTr="00521630">
        <w:tc>
          <w:tcPr>
            <w:tcW w:w="1928" w:type="dxa"/>
          </w:tcPr>
          <w:p w:rsidR="00943897" w:rsidRPr="00C05DD5" w:rsidRDefault="00943897" w:rsidP="00475A79">
            <w:pPr>
              <w:autoSpaceDE w:val="0"/>
              <w:autoSpaceDN w:val="0"/>
              <w:adjustRightInd w:val="0"/>
              <w:spacing w:after="0" w:line="240" w:lineRule="auto"/>
              <w:ind w:firstLine="0"/>
              <w:jc w:val="left"/>
              <w:rPr>
                <w:rFonts w:ascii="Times New Roman" w:hAnsi="Times New Roman"/>
                <w:sz w:val="26"/>
                <w:szCs w:val="26"/>
                <w:lang w:val="uk-UA"/>
              </w:rPr>
            </w:pPr>
            <w:r w:rsidRPr="00C05DD5">
              <w:rPr>
                <w:rFonts w:ascii="Times New Roman" w:hAnsi="Times New Roman"/>
                <w:sz w:val="26"/>
                <w:szCs w:val="26"/>
                <w:lang w:val="uk-UA"/>
              </w:rPr>
              <w:t>1дитина</w:t>
            </w:r>
          </w:p>
        </w:tc>
        <w:tc>
          <w:tcPr>
            <w:tcW w:w="1699" w:type="dxa"/>
          </w:tcPr>
          <w:p w:rsidR="00943897" w:rsidRPr="00C05DD5" w:rsidRDefault="00943897" w:rsidP="009D79C9">
            <w:pPr>
              <w:autoSpaceDE w:val="0"/>
              <w:autoSpaceDN w:val="0"/>
              <w:adjustRightInd w:val="0"/>
              <w:spacing w:after="0" w:line="240" w:lineRule="auto"/>
              <w:ind w:firstLine="336"/>
              <w:jc w:val="center"/>
              <w:rPr>
                <w:rFonts w:ascii="Times New Roman" w:hAnsi="Times New Roman"/>
                <w:sz w:val="26"/>
                <w:szCs w:val="26"/>
                <w:lang w:val="uk-UA"/>
              </w:rPr>
            </w:pPr>
            <w:r w:rsidRPr="00C05DD5">
              <w:rPr>
                <w:rFonts w:ascii="Times New Roman" w:hAnsi="Times New Roman"/>
                <w:sz w:val="26"/>
                <w:szCs w:val="26"/>
                <w:lang w:val="uk-UA"/>
              </w:rPr>
              <w:t>31</w:t>
            </w:r>
          </w:p>
        </w:tc>
        <w:tc>
          <w:tcPr>
            <w:tcW w:w="1937" w:type="dxa"/>
          </w:tcPr>
          <w:p w:rsidR="00943897" w:rsidRPr="00C05DD5" w:rsidRDefault="00943897" w:rsidP="009D79C9">
            <w:pPr>
              <w:autoSpaceDE w:val="0"/>
              <w:autoSpaceDN w:val="0"/>
              <w:adjustRightInd w:val="0"/>
              <w:spacing w:after="0" w:line="240" w:lineRule="auto"/>
              <w:ind w:firstLine="336"/>
              <w:jc w:val="center"/>
              <w:rPr>
                <w:rFonts w:ascii="Times New Roman" w:hAnsi="Times New Roman"/>
                <w:sz w:val="26"/>
                <w:szCs w:val="26"/>
                <w:lang w:val="uk-UA"/>
              </w:rPr>
            </w:pPr>
            <w:r w:rsidRPr="00C05DD5">
              <w:rPr>
                <w:rFonts w:ascii="Times New Roman" w:hAnsi="Times New Roman"/>
                <w:sz w:val="26"/>
                <w:szCs w:val="26"/>
                <w:lang w:val="uk-UA"/>
              </w:rPr>
              <w:t>20,7</w:t>
            </w:r>
          </w:p>
        </w:tc>
        <w:tc>
          <w:tcPr>
            <w:tcW w:w="2067" w:type="dxa"/>
          </w:tcPr>
          <w:p w:rsidR="00943897" w:rsidRPr="00C05DD5" w:rsidRDefault="00943897" w:rsidP="009D79C9">
            <w:pPr>
              <w:autoSpaceDE w:val="0"/>
              <w:autoSpaceDN w:val="0"/>
              <w:adjustRightInd w:val="0"/>
              <w:spacing w:after="0" w:line="240" w:lineRule="auto"/>
              <w:ind w:firstLine="336"/>
              <w:jc w:val="center"/>
              <w:rPr>
                <w:rFonts w:ascii="Times New Roman" w:hAnsi="Times New Roman"/>
                <w:sz w:val="26"/>
                <w:szCs w:val="26"/>
                <w:lang w:val="uk-UA"/>
              </w:rPr>
            </w:pPr>
            <w:r w:rsidRPr="00C05DD5">
              <w:rPr>
                <w:rFonts w:ascii="Times New Roman" w:hAnsi="Times New Roman"/>
                <w:sz w:val="26"/>
                <w:szCs w:val="26"/>
                <w:lang w:val="uk-UA"/>
              </w:rPr>
              <w:t>26</w:t>
            </w:r>
          </w:p>
        </w:tc>
        <w:tc>
          <w:tcPr>
            <w:tcW w:w="1939" w:type="dxa"/>
          </w:tcPr>
          <w:p w:rsidR="00943897" w:rsidRPr="00C05DD5" w:rsidRDefault="00943897" w:rsidP="009D79C9">
            <w:pPr>
              <w:autoSpaceDE w:val="0"/>
              <w:autoSpaceDN w:val="0"/>
              <w:adjustRightInd w:val="0"/>
              <w:spacing w:after="0" w:line="240" w:lineRule="auto"/>
              <w:ind w:firstLine="336"/>
              <w:jc w:val="center"/>
              <w:rPr>
                <w:rFonts w:ascii="Times New Roman" w:hAnsi="Times New Roman"/>
                <w:sz w:val="26"/>
                <w:szCs w:val="26"/>
                <w:lang w:val="uk-UA"/>
              </w:rPr>
            </w:pPr>
            <w:r w:rsidRPr="00C05DD5">
              <w:rPr>
                <w:rFonts w:ascii="Times New Roman" w:hAnsi="Times New Roman"/>
                <w:sz w:val="26"/>
                <w:szCs w:val="26"/>
                <w:lang w:val="uk-UA"/>
              </w:rPr>
              <w:t>17,4</w:t>
            </w:r>
          </w:p>
        </w:tc>
      </w:tr>
      <w:tr w:rsidR="00943897" w:rsidRPr="00C05DD5" w:rsidTr="00521630">
        <w:tc>
          <w:tcPr>
            <w:tcW w:w="1928" w:type="dxa"/>
          </w:tcPr>
          <w:p w:rsidR="00943897" w:rsidRPr="00C05DD5" w:rsidRDefault="00943897" w:rsidP="00475A79">
            <w:pPr>
              <w:autoSpaceDE w:val="0"/>
              <w:autoSpaceDN w:val="0"/>
              <w:adjustRightInd w:val="0"/>
              <w:spacing w:after="0" w:line="240" w:lineRule="auto"/>
              <w:ind w:firstLine="0"/>
              <w:jc w:val="left"/>
              <w:rPr>
                <w:rFonts w:ascii="Times New Roman" w:hAnsi="Times New Roman"/>
                <w:sz w:val="26"/>
                <w:szCs w:val="26"/>
                <w:lang w:val="uk-UA"/>
              </w:rPr>
            </w:pPr>
            <w:r w:rsidRPr="00C05DD5">
              <w:rPr>
                <w:rFonts w:ascii="Times New Roman" w:hAnsi="Times New Roman"/>
                <w:sz w:val="26"/>
                <w:szCs w:val="26"/>
                <w:lang w:val="uk-UA"/>
              </w:rPr>
              <w:t>2 дітей</w:t>
            </w:r>
          </w:p>
        </w:tc>
        <w:tc>
          <w:tcPr>
            <w:tcW w:w="1699" w:type="dxa"/>
          </w:tcPr>
          <w:p w:rsidR="00943897" w:rsidRPr="00C05DD5" w:rsidRDefault="00943897" w:rsidP="009D79C9">
            <w:pPr>
              <w:autoSpaceDE w:val="0"/>
              <w:autoSpaceDN w:val="0"/>
              <w:adjustRightInd w:val="0"/>
              <w:spacing w:after="0" w:line="240" w:lineRule="auto"/>
              <w:ind w:firstLine="336"/>
              <w:jc w:val="center"/>
              <w:rPr>
                <w:rFonts w:ascii="Times New Roman" w:hAnsi="Times New Roman"/>
                <w:sz w:val="26"/>
                <w:szCs w:val="26"/>
                <w:lang w:val="uk-UA"/>
              </w:rPr>
            </w:pPr>
            <w:r w:rsidRPr="00C05DD5">
              <w:rPr>
                <w:rFonts w:ascii="Times New Roman" w:hAnsi="Times New Roman"/>
                <w:sz w:val="26"/>
                <w:szCs w:val="26"/>
                <w:lang w:val="uk-UA"/>
              </w:rPr>
              <w:t>61</w:t>
            </w:r>
          </w:p>
        </w:tc>
        <w:tc>
          <w:tcPr>
            <w:tcW w:w="1937" w:type="dxa"/>
          </w:tcPr>
          <w:p w:rsidR="00943897" w:rsidRPr="00C05DD5" w:rsidRDefault="00943897" w:rsidP="009D79C9">
            <w:pPr>
              <w:autoSpaceDE w:val="0"/>
              <w:autoSpaceDN w:val="0"/>
              <w:adjustRightInd w:val="0"/>
              <w:spacing w:after="0" w:line="240" w:lineRule="auto"/>
              <w:ind w:firstLine="336"/>
              <w:jc w:val="center"/>
              <w:rPr>
                <w:rFonts w:ascii="Times New Roman" w:hAnsi="Times New Roman"/>
                <w:sz w:val="26"/>
                <w:szCs w:val="26"/>
                <w:lang w:val="uk-UA"/>
              </w:rPr>
            </w:pPr>
            <w:r w:rsidRPr="00C05DD5">
              <w:rPr>
                <w:rFonts w:ascii="Times New Roman" w:hAnsi="Times New Roman"/>
                <w:sz w:val="26"/>
                <w:szCs w:val="26"/>
                <w:lang w:val="uk-UA"/>
              </w:rPr>
              <w:t>40,7</w:t>
            </w:r>
          </w:p>
        </w:tc>
        <w:tc>
          <w:tcPr>
            <w:tcW w:w="2067" w:type="dxa"/>
          </w:tcPr>
          <w:p w:rsidR="00943897" w:rsidRPr="00C05DD5" w:rsidRDefault="00943897" w:rsidP="009D79C9">
            <w:pPr>
              <w:autoSpaceDE w:val="0"/>
              <w:autoSpaceDN w:val="0"/>
              <w:adjustRightInd w:val="0"/>
              <w:spacing w:after="0" w:line="240" w:lineRule="auto"/>
              <w:ind w:firstLine="336"/>
              <w:jc w:val="center"/>
              <w:rPr>
                <w:rFonts w:ascii="Times New Roman" w:hAnsi="Times New Roman"/>
                <w:sz w:val="26"/>
                <w:szCs w:val="26"/>
                <w:lang w:val="uk-UA"/>
              </w:rPr>
            </w:pPr>
            <w:r w:rsidRPr="00C05DD5">
              <w:rPr>
                <w:rFonts w:ascii="Times New Roman" w:hAnsi="Times New Roman"/>
                <w:sz w:val="26"/>
                <w:szCs w:val="26"/>
                <w:lang w:val="uk-UA"/>
              </w:rPr>
              <w:t>60</w:t>
            </w:r>
          </w:p>
        </w:tc>
        <w:tc>
          <w:tcPr>
            <w:tcW w:w="1939" w:type="dxa"/>
          </w:tcPr>
          <w:p w:rsidR="00943897" w:rsidRPr="00C05DD5" w:rsidRDefault="00943897" w:rsidP="009D79C9">
            <w:pPr>
              <w:autoSpaceDE w:val="0"/>
              <w:autoSpaceDN w:val="0"/>
              <w:adjustRightInd w:val="0"/>
              <w:spacing w:after="0" w:line="240" w:lineRule="auto"/>
              <w:ind w:firstLine="336"/>
              <w:jc w:val="center"/>
              <w:rPr>
                <w:rFonts w:ascii="Times New Roman" w:hAnsi="Times New Roman"/>
                <w:sz w:val="26"/>
                <w:szCs w:val="26"/>
                <w:lang w:val="uk-UA"/>
              </w:rPr>
            </w:pPr>
            <w:r w:rsidRPr="00C05DD5">
              <w:rPr>
                <w:rFonts w:ascii="Times New Roman" w:hAnsi="Times New Roman"/>
                <w:sz w:val="26"/>
                <w:szCs w:val="26"/>
                <w:lang w:val="uk-UA"/>
              </w:rPr>
              <w:t>40,0</w:t>
            </w:r>
          </w:p>
        </w:tc>
      </w:tr>
      <w:tr w:rsidR="00943897" w:rsidRPr="00C05DD5" w:rsidTr="00521630">
        <w:tc>
          <w:tcPr>
            <w:tcW w:w="1928" w:type="dxa"/>
          </w:tcPr>
          <w:p w:rsidR="00943897" w:rsidRPr="00C05DD5" w:rsidRDefault="00943897" w:rsidP="00475A79">
            <w:pPr>
              <w:autoSpaceDE w:val="0"/>
              <w:autoSpaceDN w:val="0"/>
              <w:adjustRightInd w:val="0"/>
              <w:spacing w:after="0" w:line="240" w:lineRule="auto"/>
              <w:ind w:firstLine="0"/>
              <w:jc w:val="left"/>
              <w:rPr>
                <w:rFonts w:ascii="Times New Roman" w:hAnsi="Times New Roman"/>
                <w:sz w:val="26"/>
                <w:szCs w:val="26"/>
                <w:lang w:val="uk-UA"/>
              </w:rPr>
            </w:pPr>
            <w:r w:rsidRPr="00C05DD5">
              <w:rPr>
                <w:rFonts w:ascii="Times New Roman" w:hAnsi="Times New Roman"/>
                <w:sz w:val="26"/>
                <w:szCs w:val="26"/>
                <w:lang w:val="uk-UA"/>
              </w:rPr>
              <w:t>3 дітей</w:t>
            </w:r>
          </w:p>
        </w:tc>
        <w:tc>
          <w:tcPr>
            <w:tcW w:w="1699" w:type="dxa"/>
          </w:tcPr>
          <w:p w:rsidR="00943897" w:rsidRPr="00C05DD5" w:rsidRDefault="00943897" w:rsidP="009D79C9">
            <w:pPr>
              <w:autoSpaceDE w:val="0"/>
              <w:autoSpaceDN w:val="0"/>
              <w:adjustRightInd w:val="0"/>
              <w:spacing w:after="0" w:line="240" w:lineRule="auto"/>
              <w:ind w:firstLine="336"/>
              <w:jc w:val="center"/>
              <w:rPr>
                <w:rFonts w:ascii="Times New Roman" w:hAnsi="Times New Roman"/>
                <w:sz w:val="26"/>
                <w:szCs w:val="26"/>
                <w:lang w:val="uk-UA"/>
              </w:rPr>
            </w:pPr>
            <w:r w:rsidRPr="00C05DD5">
              <w:rPr>
                <w:rFonts w:ascii="Times New Roman" w:hAnsi="Times New Roman"/>
                <w:sz w:val="26"/>
                <w:szCs w:val="26"/>
                <w:lang w:val="uk-UA"/>
              </w:rPr>
              <w:t>9</w:t>
            </w:r>
          </w:p>
        </w:tc>
        <w:tc>
          <w:tcPr>
            <w:tcW w:w="1937" w:type="dxa"/>
          </w:tcPr>
          <w:p w:rsidR="00943897" w:rsidRPr="00C05DD5" w:rsidRDefault="00943897" w:rsidP="009D79C9">
            <w:pPr>
              <w:autoSpaceDE w:val="0"/>
              <w:autoSpaceDN w:val="0"/>
              <w:adjustRightInd w:val="0"/>
              <w:spacing w:after="0" w:line="240" w:lineRule="auto"/>
              <w:ind w:firstLine="336"/>
              <w:jc w:val="center"/>
              <w:rPr>
                <w:rFonts w:ascii="Times New Roman" w:hAnsi="Times New Roman"/>
                <w:sz w:val="26"/>
                <w:szCs w:val="26"/>
                <w:lang w:val="uk-UA"/>
              </w:rPr>
            </w:pPr>
            <w:r w:rsidRPr="00C05DD5">
              <w:rPr>
                <w:rFonts w:ascii="Times New Roman" w:hAnsi="Times New Roman"/>
                <w:sz w:val="26"/>
                <w:szCs w:val="26"/>
                <w:lang w:val="uk-UA"/>
              </w:rPr>
              <w:t>6,0</w:t>
            </w:r>
          </w:p>
        </w:tc>
        <w:tc>
          <w:tcPr>
            <w:tcW w:w="2067" w:type="dxa"/>
          </w:tcPr>
          <w:p w:rsidR="00943897" w:rsidRPr="00C05DD5" w:rsidRDefault="00943897" w:rsidP="009D79C9">
            <w:pPr>
              <w:autoSpaceDE w:val="0"/>
              <w:autoSpaceDN w:val="0"/>
              <w:adjustRightInd w:val="0"/>
              <w:spacing w:after="0" w:line="240" w:lineRule="auto"/>
              <w:ind w:firstLine="336"/>
              <w:jc w:val="center"/>
              <w:rPr>
                <w:rFonts w:ascii="Times New Roman" w:hAnsi="Times New Roman"/>
                <w:sz w:val="26"/>
                <w:szCs w:val="26"/>
                <w:lang w:val="uk-UA"/>
              </w:rPr>
            </w:pPr>
            <w:r w:rsidRPr="00C05DD5">
              <w:rPr>
                <w:rFonts w:ascii="Times New Roman" w:hAnsi="Times New Roman"/>
                <w:sz w:val="26"/>
                <w:szCs w:val="26"/>
                <w:lang w:val="uk-UA"/>
              </w:rPr>
              <w:t>11</w:t>
            </w:r>
          </w:p>
        </w:tc>
        <w:tc>
          <w:tcPr>
            <w:tcW w:w="1939" w:type="dxa"/>
          </w:tcPr>
          <w:p w:rsidR="00943897" w:rsidRPr="00C05DD5" w:rsidRDefault="00943897" w:rsidP="009D79C9">
            <w:pPr>
              <w:autoSpaceDE w:val="0"/>
              <w:autoSpaceDN w:val="0"/>
              <w:adjustRightInd w:val="0"/>
              <w:spacing w:after="0" w:line="240" w:lineRule="auto"/>
              <w:ind w:firstLine="336"/>
              <w:jc w:val="center"/>
              <w:rPr>
                <w:rFonts w:ascii="Times New Roman" w:hAnsi="Times New Roman"/>
                <w:sz w:val="26"/>
                <w:szCs w:val="26"/>
                <w:lang w:val="uk-UA"/>
              </w:rPr>
            </w:pPr>
            <w:r w:rsidRPr="00C05DD5">
              <w:rPr>
                <w:rFonts w:ascii="Times New Roman" w:hAnsi="Times New Roman"/>
                <w:sz w:val="26"/>
                <w:szCs w:val="26"/>
                <w:lang w:val="uk-UA"/>
              </w:rPr>
              <w:t>7,3</w:t>
            </w:r>
          </w:p>
        </w:tc>
      </w:tr>
      <w:tr w:rsidR="00943897" w:rsidRPr="00C05DD5" w:rsidTr="00521630">
        <w:tc>
          <w:tcPr>
            <w:tcW w:w="1928" w:type="dxa"/>
          </w:tcPr>
          <w:p w:rsidR="00943897" w:rsidRPr="00C05DD5" w:rsidRDefault="00943897" w:rsidP="00475A79">
            <w:pPr>
              <w:autoSpaceDE w:val="0"/>
              <w:autoSpaceDN w:val="0"/>
              <w:adjustRightInd w:val="0"/>
              <w:spacing w:after="0" w:line="240" w:lineRule="auto"/>
              <w:ind w:firstLine="0"/>
              <w:jc w:val="left"/>
              <w:rPr>
                <w:rFonts w:ascii="Times New Roman" w:hAnsi="Times New Roman"/>
                <w:sz w:val="26"/>
                <w:szCs w:val="26"/>
                <w:lang w:val="uk-UA"/>
              </w:rPr>
            </w:pPr>
            <w:r w:rsidRPr="00C05DD5">
              <w:rPr>
                <w:rFonts w:ascii="Times New Roman" w:hAnsi="Times New Roman"/>
                <w:sz w:val="26"/>
                <w:szCs w:val="26"/>
                <w:lang w:val="uk-UA"/>
              </w:rPr>
              <w:t>Більше 3-ох дітей</w:t>
            </w:r>
          </w:p>
        </w:tc>
        <w:tc>
          <w:tcPr>
            <w:tcW w:w="1699" w:type="dxa"/>
          </w:tcPr>
          <w:p w:rsidR="00943897" w:rsidRPr="00C05DD5" w:rsidRDefault="00943897" w:rsidP="009D79C9">
            <w:pPr>
              <w:autoSpaceDE w:val="0"/>
              <w:autoSpaceDN w:val="0"/>
              <w:adjustRightInd w:val="0"/>
              <w:spacing w:after="0" w:line="240" w:lineRule="auto"/>
              <w:ind w:firstLine="336"/>
              <w:jc w:val="center"/>
              <w:rPr>
                <w:rFonts w:ascii="Times New Roman" w:hAnsi="Times New Roman"/>
                <w:sz w:val="26"/>
                <w:szCs w:val="26"/>
                <w:lang w:val="uk-UA"/>
              </w:rPr>
            </w:pPr>
            <w:r w:rsidRPr="00C05DD5">
              <w:rPr>
                <w:rFonts w:ascii="Times New Roman" w:hAnsi="Times New Roman"/>
                <w:sz w:val="26"/>
                <w:szCs w:val="26"/>
                <w:lang w:val="uk-UA"/>
              </w:rPr>
              <w:t>1</w:t>
            </w:r>
          </w:p>
        </w:tc>
        <w:tc>
          <w:tcPr>
            <w:tcW w:w="1937" w:type="dxa"/>
          </w:tcPr>
          <w:p w:rsidR="00943897" w:rsidRPr="00C05DD5" w:rsidRDefault="00943897" w:rsidP="009D79C9">
            <w:pPr>
              <w:autoSpaceDE w:val="0"/>
              <w:autoSpaceDN w:val="0"/>
              <w:adjustRightInd w:val="0"/>
              <w:spacing w:after="0" w:line="240" w:lineRule="auto"/>
              <w:ind w:firstLine="336"/>
              <w:jc w:val="center"/>
              <w:rPr>
                <w:rFonts w:ascii="Times New Roman" w:hAnsi="Times New Roman"/>
                <w:sz w:val="26"/>
                <w:szCs w:val="26"/>
                <w:lang w:val="uk-UA"/>
              </w:rPr>
            </w:pPr>
            <w:r w:rsidRPr="00C05DD5">
              <w:rPr>
                <w:rFonts w:ascii="Times New Roman" w:hAnsi="Times New Roman"/>
                <w:sz w:val="26"/>
                <w:szCs w:val="26"/>
                <w:lang w:val="uk-UA"/>
              </w:rPr>
              <w:t>0,6</w:t>
            </w:r>
          </w:p>
        </w:tc>
        <w:tc>
          <w:tcPr>
            <w:tcW w:w="2067" w:type="dxa"/>
          </w:tcPr>
          <w:p w:rsidR="00943897" w:rsidRPr="00C05DD5" w:rsidRDefault="00943897" w:rsidP="009D79C9">
            <w:pPr>
              <w:autoSpaceDE w:val="0"/>
              <w:autoSpaceDN w:val="0"/>
              <w:adjustRightInd w:val="0"/>
              <w:spacing w:after="0" w:line="240" w:lineRule="auto"/>
              <w:ind w:firstLine="336"/>
              <w:jc w:val="center"/>
              <w:rPr>
                <w:rFonts w:ascii="Times New Roman" w:hAnsi="Times New Roman"/>
                <w:sz w:val="26"/>
                <w:szCs w:val="26"/>
                <w:lang w:val="uk-UA"/>
              </w:rPr>
            </w:pPr>
            <w:r w:rsidRPr="00C05DD5">
              <w:rPr>
                <w:rFonts w:ascii="Times New Roman" w:hAnsi="Times New Roman"/>
                <w:sz w:val="26"/>
                <w:szCs w:val="26"/>
                <w:lang w:val="uk-UA"/>
              </w:rPr>
              <w:t>2</w:t>
            </w:r>
          </w:p>
        </w:tc>
        <w:tc>
          <w:tcPr>
            <w:tcW w:w="1939" w:type="dxa"/>
          </w:tcPr>
          <w:p w:rsidR="00943897" w:rsidRPr="00C05DD5" w:rsidRDefault="00943897" w:rsidP="009D79C9">
            <w:pPr>
              <w:autoSpaceDE w:val="0"/>
              <w:autoSpaceDN w:val="0"/>
              <w:adjustRightInd w:val="0"/>
              <w:spacing w:after="0" w:line="240" w:lineRule="auto"/>
              <w:ind w:firstLine="336"/>
              <w:jc w:val="center"/>
              <w:rPr>
                <w:rFonts w:ascii="Times New Roman" w:hAnsi="Times New Roman"/>
                <w:sz w:val="26"/>
                <w:szCs w:val="26"/>
                <w:lang w:val="uk-UA"/>
              </w:rPr>
            </w:pPr>
            <w:r w:rsidRPr="00C05DD5">
              <w:rPr>
                <w:rFonts w:ascii="Times New Roman" w:hAnsi="Times New Roman"/>
                <w:sz w:val="26"/>
                <w:szCs w:val="26"/>
                <w:lang w:val="uk-UA"/>
              </w:rPr>
              <w:t>1,3</w:t>
            </w:r>
          </w:p>
        </w:tc>
      </w:tr>
    </w:tbl>
    <w:p w:rsidR="00943897" w:rsidRPr="00C05DD5" w:rsidRDefault="00943897" w:rsidP="00D35467">
      <w:pPr>
        <w:autoSpaceDE w:val="0"/>
        <w:autoSpaceDN w:val="0"/>
        <w:adjustRightInd w:val="0"/>
        <w:spacing w:after="0" w:line="360" w:lineRule="auto"/>
        <w:ind w:firstLine="708"/>
        <w:rPr>
          <w:rFonts w:ascii="Times New Roman" w:hAnsi="Times New Roman"/>
          <w:sz w:val="26"/>
          <w:szCs w:val="26"/>
          <w:lang w:val="uk-UA"/>
        </w:rPr>
      </w:pPr>
    </w:p>
    <w:p w:rsidR="00943897" w:rsidRDefault="00943897" w:rsidP="00206556">
      <w:pPr>
        <w:autoSpaceDE w:val="0"/>
        <w:autoSpaceDN w:val="0"/>
        <w:adjustRightInd w:val="0"/>
        <w:spacing w:after="0" w:line="360" w:lineRule="auto"/>
        <w:ind w:firstLine="708"/>
        <w:rPr>
          <w:rFonts w:ascii="Times New Roman" w:hAnsi="Times New Roman"/>
          <w:sz w:val="28"/>
          <w:szCs w:val="28"/>
          <w:lang w:val="uk-UA"/>
        </w:rPr>
      </w:pPr>
      <w:r w:rsidRPr="00943897">
        <w:rPr>
          <w:rFonts w:ascii="Times New Roman" w:hAnsi="Times New Roman"/>
          <w:sz w:val="28"/>
          <w:szCs w:val="28"/>
          <w:lang w:val="uk-UA"/>
        </w:rPr>
        <w:t>Як видно з табл. 2.8, відмінності у розрізі досліджуваних груп практично відсутні.</w:t>
      </w:r>
      <w:r w:rsidR="00824E7D">
        <w:rPr>
          <w:rFonts w:ascii="Times New Roman" w:hAnsi="Times New Roman"/>
          <w:sz w:val="28"/>
          <w:szCs w:val="28"/>
          <w:lang w:val="uk-UA"/>
        </w:rPr>
        <w:t xml:space="preserve"> </w:t>
      </w:r>
    </w:p>
    <w:p w:rsidR="000B55F9" w:rsidRDefault="00943897" w:rsidP="00206556">
      <w:pPr>
        <w:autoSpaceDE w:val="0"/>
        <w:autoSpaceDN w:val="0"/>
        <w:adjustRightInd w:val="0"/>
        <w:spacing w:after="0" w:line="360" w:lineRule="auto"/>
        <w:ind w:firstLine="709"/>
        <w:rPr>
          <w:rFonts w:ascii="Times New Roman" w:hAnsi="Times New Roman"/>
          <w:sz w:val="28"/>
          <w:szCs w:val="28"/>
          <w:lang w:val="uk-UA"/>
        </w:rPr>
      </w:pPr>
      <w:r w:rsidRPr="000B55F9">
        <w:rPr>
          <w:rFonts w:ascii="Times New Roman" w:hAnsi="Times New Roman"/>
          <w:sz w:val="28"/>
          <w:szCs w:val="28"/>
          <w:lang w:val="uk-UA"/>
        </w:rPr>
        <w:t xml:space="preserve">Досліджувані </w:t>
      </w:r>
      <w:r w:rsidR="00834B71" w:rsidRPr="000B55F9">
        <w:rPr>
          <w:rFonts w:ascii="Times New Roman" w:hAnsi="Times New Roman"/>
          <w:sz w:val="28"/>
          <w:szCs w:val="28"/>
          <w:lang w:val="uk-UA"/>
        </w:rPr>
        <w:t xml:space="preserve">з обох груп </w:t>
      </w:r>
      <w:r w:rsidRPr="000B55F9">
        <w:rPr>
          <w:rFonts w:ascii="Times New Roman" w:hAnsi="Times New Roman"/>
          <w:sz w:val="28"/>
          <w:szCs w:val="28"/>
          <w:lang w:val="uk-UA"/>
        </w:rPr>
        <w:t xml:space="preserve">найчастіше походять з сімей, в яких </w:t>
      </w:r>
      <w:r w:rsidR="00E04C19" w:rsidRPr="000B55F9">
        <w:rPr>
          <w:rFonts w:ascii="Times New Roman" w:hAnsi="Times New Roman"/>
          <w:sz w:val="28"/>
          <w:szCs w:val="28"/>
          <w:lang w:val="uk-UA"/>
        </w:rPr>
        <w:t xml:space="preserve">мати та батько </w:t>
      </w:r>
      <w:r w:rsidRPr="000B55F9">
        <w:rPr>
          <w:rFonts w:ascii="Times New Roman" w:hAnsi="Times New Roman"/>
          <w:sz w:val="28"/>
          <w:szCs w:val="28"/>
          <w:lang w:val="uk-UA"/>
        </w:rPr>
        <w:t>мають середню</w:t>
      </w:r>
      <w:r w:rsidRPr="000B55F9">
        <w:rPr>
          <w:rFonts w:ascii="Times New Roman" w:hAnsi="Times New Roman"/>
          <w:b/>
          <w:sz w:val="28"/>
          <w:szCs w:val="28"/>
          <w:lang w:val="uk-UA"/>
        </w:rPr>
        <w:t xml:space="preserve"> </w:t>
      </w:r>
      <w:r w:rsidR="001E77BA" w:rsidRPr="000B55F9">
        <w:rPr>
          <w:rFonts w:ascii="Times New Roman" w:hAnsi="Times New Roman"/>
          <w:sz w:val="28"/>
          <w:szCs w:val="28"/>
          <w:lang w:val="uk-UA"/>
        </w:rPr>
        <w:t xml:space="preserve">спеціальну освіту. У групі громадських діячок </w:t>
      </w:r>
      <w:r w:rsidR="00E04C19" w:rsidRPr="000B55F9">
        <w:rPr>
          <w:rFonts w:ascii="Times New Roman" w:hAnsi="Times New Roman"/>
          <w:sz w:val="28"/>
          <w:szCs w:val="28"/>
          <w:lang w:val="uk-UA"/>
        </w:rPr>
        <w:t>вищу освіту ма</w:t>
      </w:r>
      <w:r w:rsidR="00C72866">
        <w:rPr>
          <w:rFonts w:ascii="Times New Roman" w:hAnsi="Times New Roman"/>
          <w:sz w:val="28"/>
          <w:szCs w:val="28"/>
          <w:lang w:val="uk-UA"/>
        </w:rPr>
        <w:t>є</w:t>
      </w:r>
      <w:r w:rsidR="003C3AED" w:rsidRPr="000B55F9">
        <w:rPr>
          <w:rFonts w:ascii="Times New Roman" w:hAnsi="Times New Roman"/>
          <w:sz w:val="28"/>
          <w:szCs w:val="28"/>
          <w:lang w:val="uk-UA"/>
        </w:rPr>
        <w:t xml:space="preserve"> </w:t>
      </w:r>
      <w:r w:rsidR="000B55F9" w:rsidRPr="000B55F9">
        <w:rPr>
          <w:rFonts w:ascii="Times New Roman" w:hAnsi="Times New Roman"/>
          <w:sz w:val="28"/>
          <w:szCs w:val="28"/>
          <w:lang w:val="uk-UA"/>
        </w:rPr>
        <w:t xml:space="preserve">38 </w:t>
      </w:r>
      <w:r w:rsidR="00E04C19" w:rsidRPr="000B55F9">
        <w:rPr>
          <w:rFonts w:ascii="Times New Roman" w:hAnsi="Times New Roman"/>
          <w:sz w:val="28"/>
          <w:szCs w:val="28"/>
          <w:lang w:val="uk-UA"/>
        </w:rPr>
        <w:t>матерів</w:t>
      </w:r>
      <w:r w:rsidR="000B55F9" w:rsidRPr="000B55F9">
        <w:rPr>
          <w:rFonts w:ascii="Times New Roman" w:hAnsi="Times New Roman"/>
          <w:sz w:val="28"/>
          <w:szCs w:val="28"/>
          <w:lang w:val="uk-UA"/>
        </w:rPr>
        <w:t>, що становить 25</w:t>
      </w:r>
      <w:r w:rsidR="00452987">
        <w:rPr>
          <w:rFonts w:ascii="Times New Roman" w:hAnsi="Times New Roman"/>
          <w:sz w:val="28"/>
          <w:szCs w:val="28"/>
          <w:lang w:val="uk-UA"/>
        </w:rPr>
        <w:t> </w:t>
      </w:r>
      <w:r w:rsidR="000B55F9" w:rsidRPr="000B55F9">
        <w:rPr>
          <w:rFonts w:ascii="Times New Roman" w:hAnsi="Times New Roman"/>
          <w:sz w:val="28"/>
          <w:szCs w:val="28"/>
          <w:lang w:val="uk-UA"/>
        </w:rPr>
        <w:t xml:space="preserve">% від загальної кількості досліджуваних </w:t>
      </w:r>
      <w:r w:rsidR="00E04C19" w:rsidRPr="000B55F9">
        <w:rPr>
          <w:rFonts w:ascii="Times New Roman" w:hAnsi="Times New Roman"/>
          <w:sz w:val="28"/>
          <w:szCs w:val="28"/>
          <w:lang w:val="uk-UA"/>
        </w:rPr>
        <w:t>та</w:t>
      </w:r>
      <w:r w:rsidR="003C3AED" w:rsidRPr="000B55F9">
        <w:rPr>
          <w:rFonts w:ascii="Times New Roman" w:hAnsi="Times New Roman"/>
          <w:sz w:val="28"/>
          <w:szCs w:val="28"/>
          <w:lang w:val="uk-UA"/>
        </w:rPr>
        <w:t xml:space="preserve"> </w:t>
      </w:r>
      <w:r w:rsidR="000B55F9" w:rsidRPr="000B55F9">
        <w:rPr>
          <w:rFonts w:ascii="Times New Roman" w:hAnsi="Times New Roman"/>
          <w:sz w:val="28"/>
          <w:szCs w:val="28"/>
          <w:lang w:val="uk-UA"/>
        </w:rPr>
        <w:t xml:space="preserve">57 </w:t>
      </w:r>
      <w:r w:rsidR="00E04C19" w:rsidRPr="000B55F9">
        <w:rPr>
          <w:rFonts w:ascii="Times New Roman" w:hAnsi="Times New Roman"/>
          <w:sz w:val="28"/>
          <w:szCs w:val="28"/>
          <w:lang w:val="uk-UA"/>
        </w:rPr>
        <w:t>батьків</w:t>
      </w:r>
      <w:r w:rsidR="000B55F9" w:rsidRPr="000B55F9">
        <w:rPr>
          <w:rFonts w:ascii="Times New Roman" w:hAnsi="Times New Roman"/>
          <w:sz w:val="28"/>
          <w:szCs w:val="28"/>
          <w:lang w:val="uk-UA"/>
        </w:rPr>
        <w:t xml:space="preserve"> або 38</w:t>
      </w:r>
      <w:r w:rsidR="00452987">
        <w:rPr>
          <w:rFonts w:ascii="Times New Roman" w:hAnsi="Times New Roman"/>
          <w:sz w:val="28"/>
          <w:szCs w:val="28"/>
          <w:lang w:val="uk-UA"/>
        </w:rPr>
        <w:t> </w:t>
      </w:r>
      <w:r w:rsidR="000B55F9" w:rsidRPr="000B55F9">
        <w:rPr>
          <w:rFonts w:ascii="Times New Roman" w:hAnsi="Times New Roman"/>
          <w:sz w:val="28"/>
          <w:szCs w:val="28"/>
          <w:lang w:val="uk-UA"/>
        </w:rPr>
        <w:t xml:space="preserve">%. </w:t>
      </w:r>
      <w:r w:rsidR="00E04C19" w:rsidRPr="000B55F9">
        <w:rPr>
          <w:rFonts w:ascii="Times New Roman" w:hAnsi="Times New Roman"/>
          <w:sz w:val="28"/>
          <w:szCs w:val="28"/>
          <w:lang w:val="uk-UA"/>
        </w:rPr>
        <w:t>У контрастній групі</w:t>
      </w:r>
      <w:r w:rsidR="000B55F9" w:rsidRPr="000B55F9">
        <w:rPr>
          <w:rFonts w:ascii="Times New Roman" w:hAnsi="Times New Roman"/>
          <w:sz w:val="28"/>
          <w:szCs w:val="28"/>
          <w:lang w:val="uk-UA"/>
        </w:rPr>
        <w:t xml:space="preserve"> вища освіта с</w:t>
      </w:r>
      <w:r w:rsidR="00452987">
        <w:rPr>
          <w:rFonts w:ascii="Times New Roman" w:hAnsi="Times New Roman"/>
          <w:sz w:val="28"/>
          <w:szCs w:val="28"/>
          <w:lang w:val="uk-UA"/>
        </w:rPr>
        <w:t>постерігається у 45 матерів (30 </w:t>
      </w:r>
      <w:r w:rsidR="000B55F9" w:rsidRPr="000B55F9">
        <w:rPr>
          <w:rFonts w:ascii="Times New Roman" w:hAnsi="Times New Roman"/>
          <w:sz w:val="28"/>
          <w:szCs w:val="28"/>
          <w:lang w:val="uk-UA"/>
        </w:rPr>
        <w:t>% досліджуваних) т</w:t>
      </w:r>
      <w:r w:rsidR="00452987">
        <w:rPr>
          <w:rFonts w:ascii="Times New Roman" w:hAnsi="Times New Roman"/>
          <w:sz w:val="28"/>
          <w:szCs w:val="28"/>
          <w:lang w:val="uk-UA"/>
        </w:rPr>
        <w:t>а у 39 батьків, що становить 26 </w:t>
      </w:r>
      <w:r w:rsidR="000B55F9" w:rsidRPr="000B55F9">
        <w:rPr>
          <w:rFonts w:ascii="Times New Roman" w:hAnsi="Times New Roman"/>
          <w:sz w:val="28"/>
          <w:szCs w:val="28"/>
          <w:lang w:val="uk-UA"/>
        </w:rPr>
        <w:t>%.</w:t>
      </w:r>
      <w:r w:rsidR="0069664B">
        <w:rPr>
          <w:rFonts w:ascii="Times New Roman" w:hAnsi="Times New Roman"/>
          <w:sz w:val="28"/>
          <w:szCs w:val="28"/>
          <w:lang w:val="uk-UA"/>
        </w:rPr>
        <w:t xml:space="preserve"> </w:t>
      </w:r>
    </w:p>
    <w:p w:rsidR="00B062CB" w:rsidRDefault="000B55F9" w:rsidP="00651062">
      <w:pPr>
        <w:spacing w:after="0" w:line="360" w:lineRule="auto"/>
        <w:ind w:firstLine="708"/>
        <w:rPr>
          <w:rFonts w:ascii="Times New Roman" w:hAnsi="Times New Roman"/>
          <w:sz w:val="28"/>
          <w:szCs w:val="28"/>
          <w:lang w:val="uk-UA"/>
        </w:rPr>
      </w:pPr>
      <w:r>
        <w:rPr>
          <w:rFonts w:ascii="Times New Roman" w:hAnsi="Times New Roman"/>
          <w:sz w:val="28"/>
          <w:szCs w:val="28"/>
          <w:lang w:val="uk-UA"/>
        </w:rPr>
        <w:t>В</w:t>
      </w:r>
      <w:r w:rsidR="00985CF6" w:rsidRPr="00EA4D90">
        <w:rPr>
          <w:rFonts w:ascii="Times New Roman" w:hAnsi="Times New Roman"/>
          <w:sz w:val="28"/>
          <w:szCs w:val="28"/>
          <w:lang w:val="uk-UA"/>
        </w:rPr>
        <w:t xml:space="preserve">ідмінності </w:t>
      </w:r>
      <w:r w:rsidR="00834B71">
        <w:rPr>
          <w:rFonts w:ascii="Times New Roman" w:hAnsi="Times New Roman"/>
          <w:sz w:val="28"/>
          <w:szCs w:val="28"/>
          <w:lang w:val="uk-UA"/>
        </w:rPr>
        <w:t xml:space="preserve">між групами </w:t>
      </w:r>
      <w:r w:rsidR="00834B71" w:rsidRPr="00EA4D90">
        <w:rPr>
          <w:rFonts w:ascii="Times New Roman" w:hAnsi="Times New Roman"/>
          <w:sz w:val="28"/>
          <w:szCs w:val="28"/>
          <w:lang w:val="uk-UA"/>
        </w:rPr>
        <w:t xml:space="preserve">встановлено </w:t>
      </w:r>
      <w:r w:rsidR="00985CF6" w:rsidRPr="00EA4D90">
        <w:rPr>
          <w:rFonts w:ascii="Times New Roman" w:hAnsi="Times New Roman"/>
          <w:sz w:val="28"/>
          <w:szCs w:val="28"/>
          <w:lang w:val="uk-UA"/>
        </w:rPr>
        <w:t xml:space="preserve">за показниками «громадська участь матері» та </w:t>
      </w:r>
      <w:r w:rsidR="00985CF6" w:rsidRPr="000B55F9">
        <w:rPr>
          <w:rFonts w:ascii="Times New Roman" w:hAnsi="Times New Roman"/>
          <w:sz w:val="28"/>
          <w:szCs w:val="28"/>
          <w:lang w:val="uk-UA"/>
        </w:rPr>
        <w:t>«громадська участь батька»</w:t>
      </w:r>
      <w:r>
        <w:rPr>
          <w:rFonts w:ascii="Times New Roman" w:hAnsi="Times New Roman"/>
          <w:sz w:val="28"/>
          <w:szCs w:val="28"/>
          <w:lang w:val="uk-UA"/>
        </w:rPr>
        <w:t xml:space="preserve">. </w:t>
      </w:r>
      <w:r w:rsidR="00D93C12">
        <w:rPr>
          <w:rFonts w:ascii="Times New Roman" w:hAnsi="Times New Roman"/>
          <w:sz w:val="28"/>
          <w:szCs w:val="28"/>
          <w:lang w:val="uk-UA"/>
        </w:rPr>
        <w:t xml:space="preserve">Матері </w:t>
      </w:r>
      <w:r>
        <w:rPr>
          <w:rFonts w:ascii="Times New Roman" w:hAnsi="Times New Roman"/>
          <w:sz w:val="28"/>
          <w:szCs w:val="28"/>
          <w:lang w:val="uk-UA"/>
        </w:rPr>
        <w:t>36 або 24</w:t>
      </w:r>
      <w:r w:rsidR="00452987">
        <w:rPr>
          <w:rFonts w:ascii="Times New Roman" w:hAnsi="Times New Roman"/>
          <w:sz w:val="28"/>
          <w:szCs w:val="28"/>
          <w:lang w:val="uk-UA"/>
        </w:rPr>
        <w:t> </w:t>
      </w:r>
      <w:r>
        <w:rPr>
          <w:rFonts w:ascii="Times New Roman" w:hAnsi="Times New Roman"/>
          <w:sz w:val="28"/>
          <w:szCs w:val="28"/>
          <w:lang w:val="uk-UA"/>
        </w:rPr>
        <w:t xml:space="preserve">% досліджуваних громадських діячок </w:t>
      </w:r>
      <w:r w:rsidR="00B062CB">
        <w:rPr>
          <w:rFonts w:ascii="Times New Roman" w:hAnsi="Times New Roman"/>
          <w:sz w:val="28"/>
          <w:szCs w:val="28"/>
          <w:lang w:val="uk-UA"/>
        </w:rPr>
        <w:t xml:space="preserve">брали або беруть участь у громадській діяльності, у контрастній групі цей показник сягає </w:t>
      </w:r>
      <w:r w:rsidR="00C72866">
        <w:rPr>
          <w:rFonts w:ascii="Times New Roman" w:hAnsi="Times New Roman"/>
          <w:sz w:val="28"/>
          <w:szCs w:val="28"/>
          <w:lang w:val="uk-UA"/>
        </w:rPr>
        <w:t xml:space="preserve">лише </w:t>
      </w:r>
      <w:r w:rsidR="004464A0">
        <w:rPr>
          <w:rFonts w:ascii="Times New Roman" w:hAnsi="Times New Roman"/>
          <w:sz w:val="28"/>
          <w:szCs w:val="28"/>
          <w:lang w:val="uk-UA"/>
        </w:rPr>
        <w:t>1,3 </w:t>
      </w:r>
      <w:r w:rsidR="00B062CB">
        <w:rPr>
          <w:rFonts w:ascii="Times New Roman" w:hAnsi="Times New Roman"/>
          <w:sz w:val="28"/>
          <w:szCs w:val="28"/>
          <w:lang w:val="uk-UA"/>
        </w:rPr>
        <w:t>%. Участь батька у громадському житті спостерігається у 18</w:t>
      </w:r>
      <w:r w:rsidR="00452987">
        <w:rPr>
          <w:rFonts w:ascii="Times New Roman" w:hAnsi="Times New Roman"/>
          <w:sz w:val="28"/>
          <w:szCs w:val="28"/>
          <w:lang w:val="uk-UA"/>
        </w:rPr>
        <w:t> </w:t>
      </w:r>
      <w:r w:rsidR="00B062CB">
        <w:rPr>
          <w:rFonts w:ascii="Times New Roman" w:hAnsi="Times New Roman"/>
          <w:sz w:val="28"/>
          <w:szCs w:val="28"/>
          <w:lang w:val="uk-UA"/>
        </w:rPr>
        <w:t>% опита</w:t>
      </w:r>
      <w:r w:rsidR="00452987">
        <w:rPr>
          <w:rFonts w:ascii="Times New Roman" w:hAnsi="Times New Roman"/>
          <w:sz w:val="28"/>
          <w:szCs w:val="28"/>
          <w:lang w:val="uk-UA"/>
        </w:rPr>
        <w:t>них громадських діячок та у 1,3 </w:t>
      </w:r>
      <w:r w:rsidR="00B062CB">
        <w:rPr>
          <w:rFonts w:ascii="Times New Roman" w:hAnsi="Times New Roman"/>
          <w:sz w:val="28"/>
          <w:szCs w:val="28"/>
          <w:lang w:val="uk-UA"/>
        </w:rPr>
        <w:t xml:space="preserve">% досліджуваних з контрастної групи. </w:t>
      </w:r>
      <w:r w:rsidR="00651062">
        <w:rPr>
          <w:rFonts w:ascii="Times New Roman" w:hAnsi="Times New Roman"/>
          <w:sz w:val="28"/>
          <w:szCs w:val="28"/>
          <w:lang w:val="uk-UA"/>
        </w:rPr>
        <w:t xml:space="preserve">Цікавлячись досвідом близьких та наслідуючи зразки їхньої поведінки, жінки виявляють цікавість до </w:t>
      </w:r>
      <w:r w:rsidR="0039248F">
        <w:rPr>
          <w:rFonts w:ascii="Times New Roman" w:hAnsi="Times New Roman"/>
          <w:sz w:val="28"/>
          <w:szCs w:val="28"/>
          <w:lang w:val="uk-UA"/>
        </w:rPr>
        <w:t xml:space="preserve">громадської </w:t>
      </w:r>
      <w:r w:rsidR="00651062">
        <w:rPr>
          <w:rFonts w:ascii="Times New Roman" w:hAnsi="Times New Roman"/>
          <w:sz w:val="28"/>
          <w:szCs w:val="28"/>
          <w:lang w:val="uk-UA"/>
        </w:rPr>
        <w:t>діяльності. У даному дослідженні не з</w:t>
      </w:r>
      <w:r w:rsidR="00651062" w:rsidRPr="005A1B87">
        <w:rPr>
          <w:rFonts w:ascii="Times New Roman" w:hAnsi="Times New Roman"/>
          <w:sz w:val="28"/>
          <w:szCs w:val="28"/>
        </w:rPr>
        <w:t>’</w:t>
      </w:r>
      <w:r w:rsidR="00651062">
        <w:rPr>
          <w:rFonts w:ascii="Times New Roman" w:hAnsi="Times New Roman"/>
          <w:sz w:val="28"/>
          <w:szCs w:val="28"/>
          <w:lang w:val="uk-UA"/>
        </w:rPr>
        <w:t>ясовувалось, чи особи, поведінку яких наслідує жінка</w:t>
      </w:r>
      <w:r w:rsidR="00651062" w:rsidRPr="002836EC">
        <w:rPr>
          <w:rFonts w:ascii="Times New Roman" w:hAnsi="Times New Roman"/>
          <w:sz w:val="28"/>
          <w:szCs w:val="28"/>
          <w:lang w:val="uk-UA"/>
        </w:rPr>
        <w:t xml:space="preserve"> </w:t>
      </w:r>
      <w:r w:rsidR="00651062">
        <w:rPr>
          <w:rFonts w:ascii="Times New Roman" w:hAnsi="Times New Roman"/>
          <w:sz w:val="28"/>
          <w:szCs w:val="28"/>
          <w:lang w:val="uk-UA"/>
        </w:rPr>
        <w:t xml:space="preserve">у громадській діяльності, є успішними та задоволеними тим, що роблять. Натомість, можна припустити, що зазначена </w:t>
      </w:r>
      <w:r w:rsidR="00651062" w:rsidRPr="00E11FBD">
        <w:rPr>
          <w:rFonts w:ascii="Times New Roman" w:hAnsi="Times New Roman"/>
          <w:sz w:val="28"/>
          <w:szCs w:val="28"/>
          <w:lang w:val="uk-UA"/>
        </w:rPr>
        <w:t>«орієнтація на інших»,</w:t>
      </w:r>
      <w:r w:rsidR="00651062">
        <w:rPr>
          <w:rFonts w:ascii="Times New Roman" w:hAnsi="Times New Roman"/>
          <w:sz w:val="28"/>
          <w:szCs w:val="28"/>
          <w:lang w:val="uk-UA"/>
        </w:rPr>
        <w:t xml:space="preserve"> перш за все, є орієнтацією на досягнення успіху, унаслідування таких моделей поведінки, які приносять особистісну та суспільну корисність. </w:t>
      </w:r>
      <w:r w:rsidR="00B062CB">
        <w:rPr>
          <w:rFonts w:ascii="Times New Roman" w:hAnsi="Times New Roman"/>
          <w:sz w:val="28"/>
          <w:szCs w:val="28"/>
          <w:lang w:val="uk-UA"/>
        </w:rPr>
        <w:t>Зважаючи на це, з</w:t>
      </w:r>
      <w:r w:rsidR="00B062CB" w:rsidRPr="00EA4D90">
        <w:rPr>
          <w:rFonts w:ascii="Times New Roman" w:hAnsi="Times New Roman"/>
          <w:sz w:val="28"/>
          <w:szCs w:val="28"/>
          <w:lang w:val="uk-UA"/>
        </w:rPr>
        <w:t>алученість до громадського об’єднання можна вважат</w:t>
      </w:r>
      <w:r w:rsidR="00B062CB">
        <w:rPr>
          <w:rFonts w:ascii="Times New Roman" w:hAnsi="Times New Roman"/>
          <w:sz w:val="28"/>
          <w:szCs w:val="28"/>
          <w:lang w:val="uk-UA"/>
        </w:rPr>
        <w:t xml:space="preserve">и наслідуванням </w:t>
      </w:r>
      <w:r w:rsidR="00AA540D">
        <w:rPr>
          <w:rFonts w:ascii="Times New Roman" w:hAnsi="Times New Roman"/>
          <w:sz w:val="28"/>
          <w:szCs w:val="28"/>
          <w:lang w:val="uk-UA"/>
        </w:rPr>
        <w:t xml:space="preserve">родинних зразків громадської участі та </w:t>
      </w:r>
      <w:r w:rsidR="00B062CB">
        <w:rPr>
          <w:rFonts w:ascii="Times New Roman" w:hAnsi="Times New Roman"/>
          <w:sz w:val="28"/>
          <w:szCs w:val="28"/>
          <w:lang w:val="uk-UA"/>
        </w:rPr>
        <w:t>поведінки близьких осіб.</w:t>
      </w:r>
      <w:r w:rsidR="00452987">
        <w:rPr>
          <w:rFonts w:ascii="Times New Roman" w:hAnsi="Times New Roman"/>
          <w:sz w:val="28"/>
          <w:szCs w:val="28"/>
          <w:lang w:val="uk-UA"/>
        </w:rPr>
        <w:t xml:space="preserve"> </w:t>
      </w:r>
    </w:p>
    <w:p w:rsidR="00475A79" w:rsidRPr="00B062CB" w:rsidRDefault="00834B71" w:rsidP="008313A9">
      <w:pPr>
        <w:autoSpaceDE w:val="0"/>
        <w:autoSpaceDN w:val="0"/>
        <w:adjustRightInd w:val="0"/>
        <w:spacing w:after="0" w:line="360" w:lineRule="auto"/>
        <w:ind w:firstLine="708"/>
        <w:rPr>
          <w:rFonts w:ascii="Times New Roman" w:hAnsi="Times New Roman"/>
          <w:sz w:val="28"/>
          <w:szCs w:val="28"/>
          <w:lang w:val="uk-UA"/>
        </w:rPr>
      </w:pPr>
      <w:r>
        <w:rPr>
          <w:rFonts w:ascii="Times New Roman" w:hAnsi="Times New Roman"/>
          <w:sz w:val="28"/>
          <w:szCs w:val="28"/>
          <w:lang w:val="uk-UA"/>
        </w:rPr>
        <w:t xml:space="preserve">Отже, </w:t>
      </w:r>
      <w:r w:rsidR="00824E7D">
        <w:rPr>
          <w:rFonts w:ascii="Times New Roman" w:hAnsi="Times New Roman"/>
          <w:sz w:val="28"/>
          <w:szCs w:val="28"/>
          <w:lang w:val="uk-UA"/>
        </w:rPr>
        <w:t xml:space="preserve">отримані результати дослідження дають право стверджувати, що </w:t>
      </w:r>
      <w:r w:rsidR="000F510F">
        <w:rPr>
          <w:rFonts w:ascii="Times New Roman" w:hAnsi="Times New Roman"/>
          <w:sz w:val="28"/>
          <w:szCs w:val="28"/>
          <w:lang w:val="uk-UA"/>
        </w:rPr>
        <w:t>віковим етапом, на</w:t>
      </w:r>
      <w:r w:rsidR="00475A79">
        <w:rPr>
          <w:rFonts w:ascii="Times New Roman" w:hAnsi="Times New Roman"/>
          <w:sz w:val="28"/>
          <w:szCs w:val="28"/>
          <w:lang w:val="uk-UA"/>
        </w:rPr>
        <w:t xml:space="preserve"> якому </w:t>
      </w:r>
      <w:r w:rsidR="000F510F">
        <w:rPr>
          <w:rFonts w:ascii="Times New Roman" w:hAnsi="Times New Roman"/>
          <w:sz w:val="28"/>
          <w:szCs w:val="28"/>
          <w:lang w:val="uk-UA"/>
        </w:rPr>
        <w:t xml:space="preserve">частіше </w:t>
      </w:r>
      <w:r w:rsidR="008D44C6">
        <w:rPr>
          <w:rFonts w:ascii="Times New Roman" w:hAnsi="Times New Roman"/>
          <w:sz w:val="28"/>
          <w:szCs w:val="28"/>
          <w:lang w:val="uk-UA"/>
        </w:rPr>
        <w:t xml:space="preserve">досліджувані </w:t>
      </w:r>
      <w:r w:rsidR="00475A79">
        <w:rPr>
          <w:rFonts w:ascii="Times New Roman" w:hAnsi="Times New Roman"/>
          <w:sz w:val="28"/>
          <w:szCs w:val="28"/>
          <w:lang w:val="uk-UA"/>
        </w:rPr>
        <w:t>беруть участь у громадській діяльності</w:t>
      </w:r>
      <w:r w:rsidR="00824E7D">
        <w:rPr>
          <w:rFonts w:ascii="Times New Roman" w:hAnsi="Times New Roman"/>
          <w:sz w:val="28"/>
          <w:szCs w:val="28"/>
          <w:lang w:val="uk-UA"/>
        </w:rPr>
        <w:t>,</w:t>
      </w:r>
      <w:r w:rsidR="00475A79">
        <w:rPr>
          <w:rFonts w:ascii="Times New Roman" w:hAnsi="Times New Roman"/>
          <w:sz w:val="28"/>
          <w:szCs w:val="28"/>
          <w:lang w:val="uk-UA"/>
        </w:rPr>
        <w:t xml:space="preserve"> є вік понад 50 років, коли діти вже дорослі, а сама жінка здобула певний багаж знань, професійний та життєвий досвід. На </w:t>
      </w:r>
      <w:r w:rsidR="0039248F">
        <w:rPr>
          <w:rFonts w:ascii="Times New Roman" w:hAnsi="Times New Roman"/>
          <w:sz w:val="28"/>
          <w:szCs w:val="28"/>
          <w:lang w:val="uk-UA"/>
        </w:rPr>
        <w:t xml:space="preserve">залучення </w:t>
      </w:r>
      <w:r w:rsidR="00475A79">
        <w:rPr>
          <w:rFonts w:ascii="Times New Roman" w:hAnsi="Times New Roman"/>
          <w:sz w:val="28"/>
          <w:szCs w:val="28"/>
          <w:lang w:val="uk-UA"/>
        </w:rPr>
        <w:t>жінок</w:t>
      </w:r>
      <w:r w:rsidR="0039248F">
        <w:rPr>
          <w:rFonts w:ascii="Times New Roman" w:hAnsi="Times New Roman"/>
          <w:sz w:val="28"/>
          <w:szCs w:val="28"/>
          <w:lang w:val="uk-UA"/>
        </w:rPr>
        <w:t xml:space="preserve"> до діяльності громадських об</w:t>
      </w:r>
      <w:r w:rsidR="0039248F" w:rsidRPr="00732B14">
        <w:rPr>
          <w:rFonts w:ascii="Times New Roman" w:hAnsi="Times New Roman"/>
          <w:sz w:val="28"/>
          <w:szCs w:val="28"/>
        </w:rPr>
        <w:t>’</w:t>
      </w:r>
      <w:r w:rsidR="0039248F">
        <w:rPr>
          <w:rFonts w:ascii="Times New Roman" w:hAnsi="Times New Roman"/>
          <w:sz w:val="28"/>
          <w:szCs w:val="28"/>
          <w:lang w:val="uk-UA"/>
        </w:rPr>
        <w:t>єднань</w:t>
      </w:r>
      <w:r w:rsidR="00475A79">
        <w:rPr>
          <w:rFonts w:ascii="Times New Roman" w:hAnsi="Times New Roman"/>
          <w:sz w:val="28"/>
          <w:szCs w:val="28"/>
          <w:lang w:val="uk-UA"/>
        </w:rPr>
        <w:t xml:space="preserve"> вагомий вплив здійснює родина</w:t>
      </w:r>
      <w:r>
        <w:rPr>
          <w:rFonts w:ascii="Times New Roman" w:hAnsi="Times New Roman"/>
          <w:sz w:val="28"/>
          <w:szCs w:val="28"/>
          <w:lang w:val="uk-UA"/>
        </w:rPr>
        <w:t xml:space="preserve">. </w:t>
      </w:r>
      <w:r w:rsidR="00452987">
        <w:rPr>
          <w:rFonts w:ascii="Times New Roman" w:hAnsi="Times New Roman"/>
          <w:sz w:val="28"/>
          <w:szCs w:val="28"/>
          <w:lang w:val="uk-UA"/>
        </w:rPr>
        <w:t>Разом з тим</w:t>
      </w:r>
      <w:r w:rsidR="00475A79">
        <w:rPr>
          <w:rFonts w:ascii="Times New Roman" w:hAnsi="Times New Roman"/>
          <w:sz w:val="28"/>
          <w:szCs w:val="28"/>
          <w:lang w:val="uk-UA"/>
        </w:rPr>
        <w:t xml:space="preserve"> варто наголосити на загальній життєвій активності громадських діячок, яка проявляється у постійному пошуку можливостей її</w:t>
      </w:r>
      <w:r w:rsidR="00FE6AC7">
        <w:rPr>
          <w:rFonts w:ascii="Times New Roman" w:hAnsi="Times New Roman"/>
          <w:sz w:val="28"/>
          <w:szCs w:val="28"/>
          <w:lang w:val="uk-UA"/>
        </w:rPr>
        <w:t xml:space="preserve"> реалізації</w:t>
      </w:r>
      <w:r w:rsidR="00475A79">
        <w:rPr>
          <w:rFonts w:ascii="Times New Roman" w:hAnsi="Times New Roman"/>
          <w:sz w:val="28"/>
          <w:szCs w:val="28"/>
          <w:lang w:val="uk-UA"/>
        </w:rPr>
        <w:t xml:space="preserve">. </w:t>
      </w:r>
    </w:p>
    <w:p w:rsidR="00FE6AC7" w:rsidRDefault="00FE6AC7" w:rsidP="008313A9">
      <w:pPr>
        <w:pStyle w:val="a7"/>
        <w:spacing w:after="0" w:line="360" w:lineRule="auto"/>
        <w:ind w:firstLine="708"/>
        <w:rPr>
          <w:rFonts w:ascii="Times New Roman" w:hAnsi="Times New Roman"/>
          <w:sz w:val="28"/>
          <w:szCs w:val="28"/>
          <w:lang w:val="uk-UA"/>
        </w:rPr>
      </w:pPr>
      <w:r w:rsidRPr="005C3873">
        <w:rPr>
          <w:rFonts w:ascii="Times New Roman" w:hAnsi="Times New Roman"/>
          <w:b/>
          <w:sz w:val="28"/>
          <w:szCs w:val="28"/>
          <w:lang w:val="uk-UA"/>
        </w:rPr>
        <w:t>Перевірка нормальності розподілу даних</w:t>
      </w:r>
      <w:r>
        <w:rPr>
          <w:rFonts w:ascii="Times New Roman" w:hAnsi="Times New Roman"/>
          <w:b/>
          <w:i/>
          <w:sz w:val="28"/>
          <w:szCs w:val="28"/>
          <w:lang w:val="uk-UA"/>
        </w:rPr>
        <w:t>.</w:t>
      </w:r>
      <w:r>
        <w:rPr>
          <w:rFonts w:ascii="Times New Roman" w:hAnsi="Times New Roman"/>
          <w:sz w:val="28"/>
          <w:szCs w:val="28"/>
          <w:lang w:val="uk-UA"/>
        </w:rPr>
        <w:t xml:space="preserve"> Перед тим як розпочати статистичний аналіз, було проведено тести, спрямовані на перевірку нормальності розподілу даних. Значна частина показників, які досліджуються в роботі, виявилась далекою від нормального розподілу. Для вирішення </w:t>
      </w:r>
      <w:r w:rsidR="00824E7D">
        <w:rPr>
          <w:rFonts w:ascii="Times New Roman" w:hAnsi="Times New Roman"/>
          <w:sz w:val="28"/>
          <w:szCs w:val="28"/>
          <w:lang w:val="uk-UA"/>
        </w:rPr>
        <w:t xml:space="preserve">цієї </w:t>
      </w:r>
      <w:r>
        <w:rPr>
          <w:rFonts w:ascii="Times New Roman" w:hAnsi="Times New Roman"/>
          <w:sz w:val="28"/>
          <w:szCs w:val="28"/>
          <w:lang w:val="uk-UA"/>
        </w:rPr>
        <w:t>проблеми отримані дані було трансформовано методом Бокса-Кокса (БКТ), який максимально наближає розподіл до нормального і, в той же час, залишає інформацію, що містилася в</w:t>
      </w:r>
      <w:r w:rsidR="000F510F">
        <w:rPr>
          <w:rFonts w:ascii="Times New Roman" w:hAnsi="Times New Roman"/>
          <w:sz w:val="28"/>
          <w:szCs w:val="28"/>
          <w:lang w:val="uk-UA"/>
        </w:rPr>
        <w:t xml:space="preserve"> оригінальних показниках [166</w:t>
      </w:r>
      <w:r>
        <w:rPr>
          <w:rFonts w:ascii="Times New Roman" w:hAnsi="Times New Roman"/>
          <w:sz w:val="28"/>
          <w:szCs w:val="28"/>
          <w:lang w:val="uk-UA"/>
        </w:rPr>
        <w:t xml:space="preserve">]. Зазначимо, що коефіцієнт кореляції між вихідними та трансформованими даними зберігся близько рівня 0,9. </w:t>
      </w:r>
    </w:p>
    <w:p w:rsidR="00C72866" w:rsidRDefault="00FE6AC7" w:rsidP="008313A9">
      <w:pPr>
        <w:pStyle w:val="a7"/>
        <w:spacing w:after="0" w:line="360" w:lineRule="auto"/>
        <w:ind w:firstLine="708"/>
        <w:rPr>
          <w:rFonts w:ascii="Times New Roman" w:hAnsi="Times New Roman"/>
          <w:sz w:val="28"/>
          <w:szCs w:val="28"/>
          <w:lang w:val="uk-UA"/>
        </w:rPr>
      </w:pPr>
      <w:r w:rsidRPr="00594575">
        <w:rPr>
          <w:rFonts w:ascii="Times New Roman" w:hAnsi="Times New Roman"/>
          <w:b/>
          <w:sz w:val="28"/>
          <w:lang w:val="uk-UA"/>
        </w:rPr>
        <w:t>Статистичне опрацювання отриманих даних</w:t>
      </w:r>
      <w:r>
        <w:rPr>
          <w:rFonts w:ascii="Times New Roman" w:hAnsi="Times New Roman"/>
          <w:b/>
          <w:sz w:val="28"/>
          <w:lang w:val="uk-UA"/>
        </w:rPr>
        <w:t xml:space="preserve">. </w:t>
      </w:r>
      <w:r>
        <w:rPr>
          <w:rFonts w:ascii="Times New Roman" w:hAnsi="Times New Roman"/>
          <w:sz w:val="28"/>
          <w:szCs w:val="28"/>
          <w:lang w:val="uk-UA"/>
        </w:rPr>
        <w:t>Подальша перевірка отриманих величин</w:t>
      </w:r>
      <w:r w:rsidR="00824E7D">
        <w:rPr>
          <w:rFonts w:ascii="Times New Roman" w:hAnsi="Times New Roman"/>
          <w:sz w:val="28"/>
          <w:szCs w:val="28"/>
          <w:lang w:val="uk-UA"/>
        </w:rPr>
        <w:t>, яка</w:t>
      </w:r>
      <w:r>
        <w:rPr>
          <w:rFonts w:ascii="Times New Roman" w:hAnsi="Times New Roman"/>
          <w:sz w:val="28"/>
          <w:szCs w:val="28"/>
          <w:lang w:val="uk-UA"/>
        </w:rPr>
        <w:t xml:space="preserve"> здійснювалась за допомогою к</w:t>
      </w:r>
      <w:r w:rsidRPr="00594575">
        <w:rPr>
          <w:rFonts w:ascii="Times New Roman" w:hAnsi="Times New Roman"/>
          <w:sz w:val="28"/>
          <w:szCs w:val="28"/>
          <w:lang w:val="uk-UA"/>
        </w:rPr>
        <w:t>ритерії</w:t>
      </w:r>
      <w:r>
        <w:rPr>
          <w:rFonts w:ascii="Times New Roman" w:hAnsi="Times New Roman"/>
          <w:sz w:val="28"/>
          <w:szCs w:val="28"/>
          <w:lang w:val="uk-UA"/>
        </w:rPr>
        <w:t>в Шапіро-Вілка, Лілієфорса, Харке-Бера та ін. (Додаток В)</w:t>
      </w:r>
      <w:r w:rsidR="00824E7D">
        <w:rPr>
          <w:rFonts w:ascii="Times New Roman" w:hAnsi="Times New Roman"/>
          <w:sz w:val="28"/>
          <w:szCs w:val="28"/>
          <w:lang w:val="uk-UA"/>
        </w:rPr>
        <w:t>,</w:t>
      </w:r>
      <w:r>
        <w:rPr>
          <w:rFonts w:ascii="Times New Roman" w:hAnsi="Times New Roman"/>
          <w:sz w:val="28"/>
          <w:szCs w:val="28"/>
          <w:lang w:val="uk-UA"/>
        </w:rPr>
        <w:t xml:space="preserve"> вказала на те, що в базі даних залишились змінні, які надалі мають певні відхилення від нормального розподілу. </w:t>
      </w:r>
      <w:r w:rsidRPr="00594575">
        <w:rPr>
          <w:rFonts w:ascii="Times New Roman" w:hAnsi="Times New Roman"/>
          <w:sz w:val="28"/>
          <w:lang w:val="uk-UA"/>
        </w:rPr>
        <w:t>У</w:t>
      </w:r>
      <w:r w:rsidRPr="00B82778">
        <w:rPr>
          <w:rFonts w:ascii="Times New Roman" w:hAnsi="Times New Roman"/>
          <w:sz w:val="28"/>
          <w:lang w:val="uk-UA"/>
        </w:rPr>
        <w:t xml:space="preserve"> </w:t>
      </w:r>
      <w:r>
        <w:rPr>
          <w:rFonts w:ascii="Times New Roman" w:hAnsi="Times New Roman"/>
          <w:sz w:val="28"/>
          <w:lang w:val="uk-UA"/>
        </w:rPr>
        <w:t xml:space="preserve">зв’язку з цим, у дослідженні </w:t>
      </w:r>
      <w:r>
        <w:rPr>
          <w:rFonts w:ascii="Times New Roman" w:hAnsi="Times New Roman"/>
          <w:sz w:val="28"/>
          <w:szCs w:val="28"/>
          <w:lang w:val="uk-UA"/>
        </w:rPr>
        <w:t>було обрано стратегію застосування як параметричних, так і непараметричних статистичних методів.</w:t>
      </w:r>
      <w:r w:rsidRPr="00594575">
        <w:rPr>
          <w:rFonts w:ascii="Times New Roman" w:hAnsi="Times New Roman"/>
          <w:sz w:val="28"/>
          <w:szCs w:val="28"/>
          <w:lang w:val="uk-UA"/>
        </w:rPr>
        <w:t xml:space="preserve"> </w:t>
      </w:r>
    </w:p>
    <w:p w:rsidR="005D2EBF" w:rsidRDefault="00FE6AC7" w:rsidP="0056161E">
      <w:pPr>
        <w:tabs>
          <w:tab w:val="left" w:pos="851"/>
        </w:tabs>
        <w:spacing w:after="0" w:line="360" w:lineRule="auto"/>
        <w:ind w:firstLine="708"/>
        <w:rPr>
          <w:rFonts w:ascii="Times New Roman" w:hAnsi="Times New Roman"/>
          <w:sz w:val="28"/>
          <w:szCs w:val="28"/>
          <w:lang w:val="uk-UA"/>
        </w:rPr>
      </w:pPr>
      <w:r w:rsidRPr="00E45B14">
        <w:rPr>
          <w:rFonts w:ascii="Times New Roman" w:hAnsi="Times New Roman"/>
          <w:sz w:val="28"/>
          <w:szCs w:val="28"/>
          <w:lang w:val="uk-UA"/>
        </w:rPr>
        <w:t xml:space="preserve">Для </w:t>
      </w:r>
      <w:r w:rsidR="004E4D94">
        <w:rPr>
          <w:rFonts w:ascii="Times New Roman" w:hAnsi="Times New Roman"/>
          <w:sz w:val="28"/>
          <w:szCs w:val="28"/>
          <w:lang w:val="uk-UA"/>
        </w:rPr>
        <w:t xml:space="preserve">подальшого </w:t>
      </w:r>
      <w:r w:rsidR="00C72866">
        <w:rPr>
          <w:rFonts w:ascii="Times New Roman" w:hAnsi="Times New Roman"/>
          <w:sz w:val="28"/>
          <w:szCs w:val="28"/>
          <w:lang w:val="uk-UA"/>
        </w:rPr>
        <w:t xml:space="preserve">з’ясування </w:t>
      </w:r>
      <w:r>
        <w:rPr>
          <w:rFonts w:ascii="Times New Roman" w:hAnsi="Times New Roman"/>
          <w:bCs/>
          <w:iCs/>
          <w:sz w:val="28"/>
          <w:szCs w:val="28"/>
          <w:lang w:val="uk-UA"/>
        </w:rPr>
        <w:t>відмінностей</w:t>
      </w:r>
      <w:r>
        <w:rPr>
          <w:rFonts w:ascii="Times New Roman" w:hAnsi="Times New Roman"/>
          <w:b/>
          <w:bCs/>
          <w:i/>
          <w:iCs/>
          <w:sz w:val="28"/>
          <w:szCs w:val="28"/>
          <w:lang w:val="uk-UA"/>
        </w:rPr>
        <w:t xml:space="preserve"> </w:t>
      </w:r>
      <w:r>
        <w:rPr>
          <w:rFonts w:ascii="Times New Roman" w:hAnsi="Times New Roman"/>
          <w:sz w:val="28"/>
          <w:szCs w:val="28"/>
          <w:lang w:val="uk-UA"/>
        </w:rPr>
        <w:t>між групами</w:t>
      </w:r>
      <w:r w:rsidR="00C72866">
        <w:rPr>
          <w:rFonts w:ascii="Times New Roman" w:hAnsi="Times New Roman"/>
          <w:sz w:val="28"/>
          <w:szCs w:val="28"/>
          <w:lang w:val="uk-UA"/>
        </w:rPr>
        <w:t xml:space="preserve"> досліджуваних</w:t>
      </w:r>
      <w:r>
        <w:rPr>
          <w:rFonts w:ascii="Times New Roman" w:hAnsi="Times New Roman"/>
          <w:sz w:val="28"/>
          <w:szCs w:val="28"/>
          <w:lang w:val="uk-UA"/>
        </w:rPr>
        <w:t xml:space="preserve"> використовувався порівняльний аналіз. Порівняння </w:t>
      </w:r>
      <w:r w:rsidRPr="00E45B14">
        <w:rPr>
          <w:rFonts w:ascii="Times New Roman" w:hAnsi="Times New Roman"/>
          <w:sz w:val="28"/>
          <w:szCs w:val="28"/>
          <w:lang w:val="uk-UA"/>
        </w:rPr>
        <w:t xml:space="preserve">шкал, </w:t>
      </w:r>
      <w:r>
        <w:rPr>
          <w:rFonts w:ascii="Times New Roman" w:hAnsi="Times New Roman"/>
          <w:sz w:val="28"/>
          <w:szCs w:val="28"/>
          <w:lang w:val="uk-UA"/>
        </w:rPr>
        <w:t xml:space="preserve">що </w:t>
      </w:r>
      <w:r w:rsidRPr="00E45B14">
        <w:rPr>
          <w:rFonts w:ascii="Times New Roman" w:hAnsi="Times New Roman"/>
          <w:sz w:val="28"/>
          <w:szCs w:val="28"/>
          <w:lang w:val="uk-UA"/>
        </w:rPr>
        <w:t>ма</w:t>
      </w:r>
      <w:r>
        <w:rPr>
          <w:rFonts w:ascii="Times New Roman" w:hAnsi="Times New Roman"/>
          <w:sz w:val="28"/>
          <w:szCs w:val="28"/>
          <w:lang w:val="uk-UA"/>
        </w:rPr>
        <w:t>ли нормальний розподіл</w:t>
      </w:r>
      <w:r w:rsidR="00824E7D">
        <w:rPr>
          <w:rFonts w:ascii="Times New Roman" w:hAnsi="Times New Roman"/>
          <w:sz w:val="28"/>
          <w:szCs w:val="28"/>
          <w:lang w:val="uk-UA"/>
        </w:rPr>
        <w:t>,</w:t>
      </w:r>
      <w:r w:rsidRPr="00E45B14">
        <w:rPr>
          <w:rFonts w:ascii="Times New Roman" w:hAnsi="Times New Roman"/>
          <w:sz w:val="28"/>
          <w:szCs w:val="28"/>
          <w:lang w:val="uk-UA"/>
        </w:rPr>
        <w:t xml:space="preserve"> </w:t>
      </w:r>
      <w:r>
        <w:rPr>
          <w:rFonts w:ascii="Times New Roman" w:hAnsi="Times New Roman"/>
          <w:sz w:val="28"/>
          <w:szCs w:val="28"/>
          <w:lang w:val="uk-UA"/>
        </w:rPr>
        <w:t xml:space="preserve">відбувалось за допомогою </w:t>
      </w:r>
      <w:r w:rsidRPr="00E45B14">
        <w:rPr>
          <w:rFonts w:ascii="Times New Roman" w:hAnsi="Times New Roman"/>
          <w:sz w:val="28"/>
          <w:szCs w:val="28"/>
          <w:lang w:val="uk-UA"/>
        </w:rPr>
        <w:t>д</w:t>
      </w:r>
      <w:r w:rsidR="000F510F">
        <w:rPr>
          <w:rFonts w:ascii="Times New Roman" w:hAnsi="Times New Roman"/>
          <w:sz w:val="28"/>
          <w:szCs w:val="28"/>
          <w:lang w:val="uk-UA"/>
        </w:rPr>
        <w:t xml:space="preserve">вовибіркового </w:t>
      </w:r>
      <w:r w:rsidR="000F510F">
        <w:rPr>
          <w:rFonts w:ascii="Times New Roman" w:hAnsi="Times New Roman"/>
          <w:sz w:val="28"/>
          <w:szCs w:val="28"/>
          <w:lang w:val="en-US"/>
        </w:rPr>
        <w:t>t</w:t>
      </w:r>
      <w:r>
        <w:rPr>
          <w:rFonts w:ascii="Times New Roman" w:hAnsi="Times New Roman"/>
          <w:sz w:val="28"/>
          <w:szCs w:val="28"/>
          <w:lang w:val="uk-UA"/>
        </w:rPr>
        <w:t>-критерія</w:t>
      </w:r>
      <w:r w:rsidRPr="00E45B14">
        <w:rPr>
          <w:rFonts w:ascii="Times New Roman" w:hAnsi="Times New Roman"/>
          <w:sz w:val="28"/>
          <w:szCs w:val="28"/>
          <w:lang w:val="uk-UA"/>
        </w:rPr>
        <w:t xml:space="preserve"> Стюдента (р&lt;0,05). Натомість шкали, </w:t>
      </w:r>
      <w:r>
        <w:rPr>
          <w:rFonts w:ascii="Times New Roman" w:hAnsi="Times New Roman"/>
          <w:sz w:val="28"/>
          <w:szCs w:val="28"/>
          <w:lang w:val="uk-UA"/>
        </w:rPr>
        <w:t>що не мали нормального розподілу</w:t>
      </w:r>
      <w:r w:rsidR="00824E7D">
        <w:rPr>
          <w:rFonts w:ascii="Times New Roman" w:hAnsi="Times New Roman"/>
          <w:sz w:val="28"/>
          <w:szCs w:val="28"/>
          <w:lang w:val="uk-UA"/>
        </w:rPr>
        <w:t>,</w:t>
      </w:r>
      <w:r>
        <w:rPr>
          <w:rFonts w:ascii="Times New Roman" w:hAnsi="Times New Roman"/>
          <w:sz w:val="28"/>
          <w:szCs w:val="28"/>
          <w:lang w:val="uk-UA"/>
        </w:rPr>
        <w:t xml:space="preserve"> </w:t>
      </w:r>
      <w:r w:rsidRPr="00E45B14">
        <w:rPr>
          <w:rFonts w:ascii="Times New Roman" w:hAnsi="Times New Roman"/>
          <w:sz w:val="28"/>
          <w:szCs w:val="28"/>
          <w:lang w:val="uk-UA"/>
        </w:rPr>
        <w:t>піддавались аналізу аналогічними непараметричними тестами із застосува</w:t>
      </w:r>
      <w:r>
        <w:rPr>
          <w:rFonts w:ascii="Times New Roman" w:hAnsi="Times New Roman"/>
          <w:sz w:val="28"/>
          <w:szCs w:val="28"/>
          <w:lang w:val="uk-UA"/>
        </w:rPr>
        <w:t>нням U-критерія Манна-Уітні (р&lt;</w:t>
      </w:r>
      <w:r w:rsidRPr="00E45B14">
        <w:rPr>
          <w:rFonts w:ascii="Times New Roman" w:hAnsi="Times New Roman"/>
          <w:sz w:val="28"/>
          <w:szCs w:val="28"/>
          <w:lang w:val="uk-UA"/>
        </w:rPr>
        <w:t>0,05) та критерія Колмагорова</w:t>
      </w:r>
      <w:r>
        <w:rPr>
          <w:rFonts w:ascii="Times New Roman" w:hAnsi="Times New Roman"/>
          <w:sz w:val="28"/>
          <w:szCs w:val="28"/>
          <w:lang w:val="uk-UA"/>
        </w:rPr>
        <w:t>-</w:t>
      </w:r>
      <w:r w:rsidRPr="00E45B14">
        <w:rPr>
          <w:rFonts w:ascii="Times New Roman" w:hAnsi="Times New Roman"/>
          <w:sz w:val="28"/>
          <w:szCs w:val="28"/>
          <w:lang w:val="uk-UA"/>
        </w:rPr>
        <w:t>Смірнова (</w:t>
      </w:r>
      <w:r>
        <w:rPr>
          <w:rFonts w:ascii="Times New Roman" w:hAnsi="Times New Roman"/>
          <w:sz w:val="28"/>
          <w:szCs w:val="28"/>
          <w:lang w:val="uk-UA"/>
        </w:rPr>
        <w:t>р&lt;0,05).</w:t>
      </w:r>
      <w:r w:rsidR="00FC534B">
        <w:rPr>
          <w:rFonts w:ascii="Times New Roman" w:hAnsi="Times New Roman"/>
          <w:sz w:val="28"/>
          <w:szCs w:val="28"/>
          <w:lang w:val="uk-UA"/>
        </w:rPr>
        <w:t xml:space="preserve"> </w:t>
      </w:r>
    </w:p>
    <w:p w:rsidR="00A14E99" w:rsidRDefault="00A14E99" w:rsidP="00AD6E92">
      <w:pPr>
        <w:tabs>
          <w:tab w:val="left" w:pos="851"/>
        </w:tabs>
        <w:spacing w:after="0" w:line="360" w:lineRule="auto"/>
        <w:ind w:firstLine="708"/>
        <w:rPr>
          <w:rFonts w:ascii="Times New Roman" w:hAnsi="Times New Roman"/>
          <w:b/>
          <w:sz w:val="28"/>
          <w:szCs w:val="28"/>
          <w:lang w:val="uk-UA"/>
        </w:rPr>
      </w:pPr>
    </w:p>
    <w:p w:rsidR="00166CD8" w:rsidRPr="006A60F0" w:rsidRDefault="006D0C1D" w:rsidP="00AD6E92">
      <w:pPr>
        <w:tabs>
          <w:tab w:val="left" w:pos="851"/>
        </w:tabs>
        <w:spacing w:after="0" w:line="360" w:lineRule="auto"/>
        <w:ind w:firstLine="708"/>
        <w:rPr>
          <w:rFonts w:ascii="Times New Roman" w:hAnsi="Times New Roman"/>
          <w:b/>
          <w:sz w:val="28"/>
          <w:szCs w:val="28"/>
          <w:lang w:val="uk-UA"/>
        </w:rPr>
      </w:pPr>
      <w:r w:rsidRPr="00166CD8">
        <w:rPr>
          <w:rFonts w:ascii="Times New Roman" w:hAnsi="Times New Roman"/>
          <w:b/>
          <w:sz w:val="28"/>
          <w:szCs w:val="28"/>
          <w:lang w:val="uk-UA"/>
        </w:rPr>
        <w:t xml:space="preserve">2.3 </w:t>
      </w:r>
      <w:r w:rsidR="00166CD8" w:rsidRPr="00FA36AE">
        <w:rPr>
          <w:rFonts w:ascii="Times New Roman" w:hAnsi="Times New Roman"/>
          <w:b/>
          <w:sz w:val="28"/>
          <w:szCs w:val="28"/>
          <w:lang w:val="uk-UA"/>
        </w:rPr>
        <w:t>Виявлення відмінностей у задоволеності життям</w:t>
      </w:r>
      <w:r w:rsidR="009E6501">
        <w:rPr>
          <w:rFonts w:ascii="Times New Roman" w:hAnsi="Times New Roman"/>
          <w:b/>
          <w:sz w:val="28"/>
          <w:szCs w:val="28"/>
          <w:lang w:val="uk-UA"/>
        </w:rPr>
        <w:t xml:space="preserve">, </w:t>
      </w:r>
      <w:r w:rsidR="00166CD8" w:rsidRPr="00FA36AE">
        <w:rPr>
          <w:rFonts w:ascii="Times New Roman" w:hAnsi="Times New Roman"/>
          <w:b/>
          <w:sz w:val="28"/>
          <w:szCs w:val="28"/>
          <w:lang w:val="uk-UA"/>
        </w:rPr>
        <w:t>специфіці</w:t>
      </w:r>
      <w:r w:rsidR="009E6501" w:rsidRPr="00FA36AE">
        <w:rPr>
          <w:rFonts w:ascii="Times New Roman" w:hAnsi="Times New Roman"/>
          <w:b/>
          <w:sz w:val="28"/>
          <w:szCs w:val="28"/>
          <w:lang w:val="uk-UA"/>
        </w:rPr>
        <w:t xml:space="preserve"> соціальної взаємодії</w:t>
      </w:r>
      <w:r w:rsidR="009E6501">
        <w:rPr>
          <w:rFonts w:ascii="Times New Roman" w:hAnsi="Times New Roman"/>
          <w:b/>
          <w:sz w:val="28"/>
          <w:szCs w:val="28"/>
          <w:lang w:val="uk-UA"/>
        </w:rPr>
        <w:t>, мотиваційній сфері, рисах осо</w:t>
      </w:r>
      <w:r w:rsidR="00C430A1">
        <w:rPr>
          <w:rFonts w:ascii="Times New Roman" w:hAnsi="Times New Roman"/>
          <w:b/>
          <w:sz w:val="28"/>
          <w:szCs w:val="28"/>
          <w:lang w:val="uk-UA"/>
        </w:rPr>
        <w:t xml:space="preserve">бистості </w:t>
      </w:r>
      <w:r w:rsidR="003E281E">
        <w:rPr>
          <w:rFonts w:ascii="Times New Roman" w:hAnsi="Times New Roman"/>
          <w:b/>
          <w:sz w:val="28"/>
          <w:szCs w:val="28"/>
          <w:lang w:val="uk-UA"/>
        </w:rPr>
        <w:t>учасниць та не</w:t>
      </w:r>
      <w:r w:rsidR="00166CD8" w:rsidRPr="00FA36AE">
        <w:rPr>
          <w:rFonts w:ascii="Times New Roman" w:hAnsi="Times New Roman"/>
          <w:b/>
          <w:sz w:val="28"/>
          <w:szCs w:val="28"/>
          <w:lang w:val="uk-UA"/>
        </w:rPr>
        <w:t xml:space="preserve">учасниць </w:t>
      </w:r>
      <w:r w:rsidR="00CE548E">
        <w:rPr>
          <w:rFonts w:ascii="Times New Roman" w:hAnsi="Times New Roman"/>
          <w:b/>
          <w:sz w:val="28"/>
          <w:szCs w:val="28"/>
          <w:lang w:val="uk-UA"/>
        </w:rPr>
        <w:t xml:space="preserve">жіночих </w:t>
      </w:r>
      <w:r w:rsidR="00166CD8" w:rsidRPr="00FA36AE">
        <w:rPr>
          <w:rFonts w:ascii="Times New Roman" w:hAnsi="Times New Roman"/>
          <w:b/>
          <w:sz w:val="28"/>
          <w:szCs w:val="28"/>
          <w:lang w:val="uk-UA"/>
        </w:rPr>
        <w:t>громадських об'єднань</w:t>
      </w:r>
      <w:r w:rsidR="006A60F0">
        <w:rPr>
          <w:rFonts w:ascii="Times New Roman" w:hAnsi="Times New Roman"/>
          <w:b/>
          <w:sz w:val="28"/>
          <w:szCs w:val="28"/>
          <w:lang w:val="uk-UA"/>
        </w:rPr>
        <w:t xml:space="preserve"> </w:t>
      </w:r>
    </w:p>
    <w:p w:rsidR="002802E2" w:rsidRDefault="002802E2" w:rsidP="008313A9">
      <w:pPr>
        <w:spacing w:after="0" w:line="372" w:lineRule="auto"/>
        <w:ind w:firstLine="709"/>
        <w:rPr>
          <w:rFonts w:ascii="Times New Roman" w:hAnsi="Times New Roman"/>
          <w:sz w:val="28"/>
          <w:szCs w:val="28"/>
          <w:lang w:val="uk-UA"/>
        </w:rPr>
      </w:pPr>
    </w:p>
    <w:p w:rsidR="00506B6C" w:rsidRDefault="002802E2" w:rsidP="00506B6C">
      <w:pPr>
        <w:tabs>
          <w:tab w:val="left" w:pos="851"/>
        </w:tabs>
        <w:spacing w:after="0" w:line="360" w:lineRule="auto"/>
        <w:ind w:firstLine="709"/>
        <w:rPr>
          <w:rFonts w:ascii="Times New Roman" w:hAnsi="Times New Roman"/>
          <w:sz w:val="28"/>
          <w:szCs w:val="28"/>
          <w:lang w:val="uk-UA"/>
        </w:rPr>
      </w:pPr>
      <w:r>
        <w:rPr>
          <w:rFonts w:ascii="Times New Roman" w:hAnsi="Times New Roman"/>
          <w:sz w:val="28"/>
          <w:szCs w:val="28"/>
          <w:lang w:val="uk-UA"/>
        </w:rPr>
        <w:t>Відмінності між групами жінок, які беруть та не беруть участі у жіночих громадських об</w:t>
      </w:r>
      <w:r w:rsidRPr="007914F6">
        <w:rPr>
          <w:rFonts w:ascii="Times New Roman" w:hAnsi="Times New Roman"/>
          <w:sz w:val="28"/>
          <w:szCs w:val="28"/>
          <w:lang w:val="uk-UA"/>
        </w:rPr>
        <w:t>’</w:t>
      </w:r>
      <w:r>
        <w:rPr>
          <w:rFonts w:ascii="Times New Roman" w:hAnsi="Times New Roman"/>
          <w:sz w:val="28"/>
          <w:szCs w:val="28"/>
          <w:lang w:val="uk-UA"/>
        </w:rPr>
        <w:t>єднаннях</w:t>
      </w:r>
      <w:r w:rsidR="00C430A1">
        <w:rPr>
          <w:rFonts w:ascii="Times New Roman" w:hAnsi="Times New Roman"/>
          <w:sz w:val="28"/>
          <w:szCs w:val="28"/>
          <w:lang w:val="uk-UA"/>
        </w:rPr>
        <w:t>,</w:t>
      </w:r>
      <w:r>
        <w:rPr>
          <w:rFonts w:ascii="Times New Roman" w:hAnsi="Times New Roman"/>
          <w:sz w:val="28"/>
          <w:szCs w:val="28"/>
          <w:lang w:val="uk-UA"/>
        </w:rPr>
        <w:t xml:space="preserve"> з</w:t>
      </w:r>
      <w:r w:rsidRPr="007914F6">
        <w:rPr>
          <w:rFonts w:ascii="Times New Roman" w:hAnsi="Times New Roman"/>
          <w:sz w:val="28"/>
          <w:szCs w:val="28"/>
          <w:lang w:val="uk-UA"/>
        </w:rPr>
        <w:t>’</w:t>
      </w:r>
      <w:r w:rsidR="000F510F">
        <w:rPr>
          <w:rFonts w:ascii="Times New Roman" w:hAnsi="Times New Roman"/>
          <w:sz w:val="28"/>
          <w:szCs w:val="28"/>
          <w:lang w:val="uk-UA"/>
        </w:rPr>
        <w:t xml:space="preserve">ясовувались за допомогою </w:t>
      </w:r>
      <w:r w:rsidR="000F510F">
        <w:rPr>
          <w:rFonts w:ascii="Times New Roman" w:hAnsi="Times New Roman"/>
          <w:sz w:val="28"/>
          <w:szCs w:val="28"/>
          <w:lang w:val="en-US"/>
        </w:rPr>
        <w:t>t</w:t>
      </w:r>
      <w:r>
        <w:rPr>
          <w:rFonts w:ascii="Times New Roman" w:hAnsi="Times New Roman"/>
          <w:sz w:val="28"/>
          <w:szCs w:val="28"/>
          <w:lang w:val="uk-UA"/>
        </w:rPr>
        <w:t>-критерія</w:t>
      </w:r>
      <w:r w:rsidRPr="00F678F1">
        <w:rPr>
          <w:rFonts w:ascii="Times New Roman" w:hAnsi="Times New Roman"/>
          <w:sz w:val="28"/>
          <w:szCs w:val="28"/>
          <w:lang w:val="uk-UA"/>
        </w:rPr>
        <w:t xml:space="preserve"> Стьюдента</w:t>
      </w:r>
      <w:r w:rsidR="00603518">
        <w:rPr>
          <w:rFonts w:ascii="Times New Roman" w:hAnsi="Times New Roman"/>
          <w:sz w:val="28"/>
          <w:szCs w:val="28"/>
          <w:lang w:val="uk-UA"/>
        </w:rPr>
        <w:t xml:space="preserve"> </w:t>
      </w:r>
      <w:r w:rsidR="00603518" w:rsidRPr="00EA605D">
        <w:rPr>
          <w:rFonts w:ascii="Times New Roman" w:hAnsi="Times New Roman"/>
          <w:sz w:val="28"/>
          <w:szCs w:val="28"/>
          <w:lang w:val="uk-UA"/>
        </w:rPr>
        <w:t>(</w:t>
      </w:r>
      <w:r w:rsidR="00603518">
        <w:rPr>
          <w:rFonts w:ascii="Times New Roman" w:hAnsi="Times New Roman"/>
          <w:sz w:val="28"/>
          <w:szCs w:val="28"/>
          <w:lang w:val="uk-UA"/>
        </w:rPr>
        <w:t>Д</w:t>
      </w:r>
      <w:r w:rsidR="00603518" w:rsidRPr="00EA605D">
        <w:rPr>
          <w:rFonts w:ascii="Times New Roman" w:hAnsi="Times New Roman"/>
          <w:sz w:val="28"/>
          <w:szCs w:val="28"/>
          <w:lang w:val="uk-UA"/>
        </w:rPr>
        <w:t>одат</w:t>
      </w:r>
      <w:r w:rsidR="00603518">
        <w:rPr>
          <w:rFonts w:ascii="Times New Roman" w:hAnsi="Times New Roman"/>
          <w:sz w:val="28"/>
          <w:szCs w:val="28"/>
          <w:lang w:val="uk-UA"/>
        </w:rPr>
        <w:t>о</w:t>
      </w:r>
      <w:r w:rsidR="00603518" w:rsidRPr="00EA605D">
        <w:rPr>
          <w:rFonts w:ascii="Times New Roman" w:hAnsi="Times New Roman"/>
          <w:sz w:val="28"/>
          <w:szCs w:val="28"/>
          <w:lang w:val="uk-UA"/>
        </w:rPr>
        <w:t>к Д.1)</w:t>
      </w:r>
      <w:r w:rsidRPr="00F678F1">
        <w:rPr>
          <w:rFonts w:ascii="Times New Roman" w:hAnsi="Times New Roman"/>
          <w:sz w:val="28"/>
          <w:szCs w:val="28"/>
          <w:lang w:val="uk-UA"/>
        </w:rPr>
        <w:t xml:space="preserve">, </w:t>
      </w:r>
      <w:r>
        <w:rPr>
          <w:rFonts w:ascii="Times New Roman" w:hAnsi="Times New Roman"/>
          <w:color w:val="000000"/>
          <w:sz w:val="28"/>
          <w:szCs w:val="28"/>
          <w:lang w:val="uk-UA"/>
        </w:rPr>
        <w:t>критерія Манна</w:t>
      </w:r>
      <w:r w:rsidR="00F561A7">
        <w:rPr>
          <w:rFonts w:ascii="Times New Roman" w:hAnsi="Times New Roman"/>
          <w:color w:val="000000"/>
          <w:sz w:val="28"/>
          <w:szCs w:val="28"/>
          <w:lang w:val="uk-UA"/>
        </w:rPr>
        <w:t>-</w:t>
      </w:r>
      <w:r>
        <w:rPr>
          <w:rFonts w:ascii="Times New Roman" w:hAnsi="Times New Roman"/>
          <w:color w:val="000000"/>
          <w:sz w:val="28"/>
          <w:szCs w:val="28"/>
          <w:lang w:val="uk-UA"/>
        </w:rPr>
        <w:t>Уітні та критерія Колмагорова</w:t>
      </w:r>
      <w:r w:rsidR="00F561A7">
        <w:rPr>
          <w:rFonts w:ascii="Times New Roman" w:hAnsi="Times New Roman"/>
          <w:color w:val="000000"/>
          <w:sz w:val="28"/>
          <w:szCs w:val="28"/>
          <w:lang w:val="uk-UA"/>
        </w:rPr>
        <w:t>-</w:t>
      </w:r>
      <w:r>
        <w:rPr>
          <w:rFonts w:ascii="Times New Roman" w:hAnsi="Times New Roman"/>
          <w:color w:val="000000"/>
          <w:sz w:val="28"/>
          <w:szCs w:val="28"/>
          <w:lang w:val="uk-UA"/>
        </w:rPr>
        <w:t>Смірнова</w:t>
      </w:r>
      <w:r w:rsidR="00594575">
        <w:rPr>
          <w:rFonts w:ascii="Times New Roman" w:hAnsi="Times New Roman"/>
          <w:color w:val="000000"/>
          <w:sz w:val="28"/>
          <w:szCs w:val="28"/>
          <w:lang w:val="uk-UA"/>
        </w:rPr>
        <w:t xml:space="preserve"> </w:t>
      </w:r>
      <w:r w:rsidR="00CE0A8D">
        <w:rPr>
          <w:rFonts w:ascii="Times New Roman" w:hAnsi="Times New Roman"/>
          <w:sz w:val="28"/>
          <w:szCs w:val="28"/>
          <w:lang w:val="uk-UA"/>
        </w:rPr>
        <w:t>(Додатки Е.1 та Е.2</w:t>
      </w:r>
      <w:r w:rsidR="00594575">
        <w:rPr>
          <w:rFonts w:ascii="Times New Roman" w:hAnsi="Times New Roman"/>
          <w:sz w:val="28"/>
          <w:szCs w:val="28"/>
          <w:lang w:val="uk-UA"/>
        </w:rPr>
        <w:t>).</w:t>
      </w:r>
      <w:r w:rsidR="00FC534B">
        <w:rPr>
          <w:rFonts w:ascii="Times New Roman" w:hAnsi="Times New Roman"/>
          <w:sz w:val="28"/>
          <w:szCs w:val="28"/>
          <w:lang w:val="uk-UA"/>
        </w:rPr>
        <w:t xml:space="preserve"> </w:t>
      </w:r>
    </w:p>
    <w:p w:rsidR="002334A6" w:rsidRPr="00506B6C" w:rsidRDefault="002334A6" w:rsidP="00506B6C">
      <w:pPr>
        <w:tabs>
          <w:tab w:val="left" w:pos="851"/>
        </w:tabs>
        <w:spacing w:after="0" w:line="360" w:lineRule="auto"/>
        <w:ind w:firstLine="709"/>
        <w:rPr>
          <w:rFonts w:ascii="Times New Roman" w:hAnsi="Times New Roman"/>
          <w:sz w:val="28"/>
          <w:szCs w:val="28"/>
          <w:lang w:val="uk-UA"/>
        </w:rPr>
      </w:pPr>
      <w:r w:rsidRPr="00506B6C">
        <w:rPr>
          <w:rFonts w:ascii="Times New Roman" w:hAnsi="Times New Roman"/>
          <w:sz w:val="28"/>
          <w:szCs w:val="28"/>
          <w:lang w:val="uk-UA"/>
        </w:rPr>
        <w:t xml:space="preserve">Визначені відмінності між двома групами досліджуваних жінок дозволять нам </w:t>
      </w:r>
      <w:r w:rsidR="00506B6C" w:rsidRPr="00506B6C">
        <w:rPr>
          <w:rFonts w:ascii="Times New Roman" w:hAnsi="Times New Roman"/>
          <w:sz w:val="28"/>
          <w:szCs w:val="28"/>
          <w:lang w:val="uk-UA"/>
        </w:rPr>
        <w:t>відібрати ті змінні, які є найбільш статистично знач</w:t>
      </w:r>
      <w:r w:rsidR="000F510F">
        <w:rPr>
          <w:rFonts w:ascii="Times New Roman" w:hAnsi="Times New Roman"/>
          <w:sz w:val="28"/>
          <w:szCs w:val="28"/>
          <w:lang w:val="uk-UA"/>
        </w:rPr>
        <w:t>ущими</w:t>
      </w:r>
      <w:r w:rsidR="00506B6C" w:rsidRPr="00506B6C">
        <w:rPr>
          <w:rFonts w:ascii="Times New Roman" w:hAnsi="Times New Roman"/>
          <w:sz w:val="28"/>
          <w:szCs w:val="28"/>
          <w:lang w:val="uk-UA"/>
        </w:rPr>
        <w:t xml:space="preserve"> для пояснення чинників участі жін</w:t>
      </w:r>
      <w:r w:rsidR="00506B6C">
        <w:rPr>
          <w:rFonts w:ascii="Times New Roman" w:hAnsi="Times New Roman"/>
          <w:sz w:val="28"/>
          <w:szCs w:val="28"/>
          <w:lang w:val="uk-UA"/>
        </w:rPr>
        <w:t>ок</w:t>
      </w:r>
      <w:r w:rsidR="00506B6C" w:rsidRPr="00506B6C">
        <w:rPr>
          <w:rFonts w:ascii="Times New Roman" w:hAnsi="Times New Roman"/>
          <w:sz w:val="28"/>
          <w:szCs w:val="28"/>
          <w:lang w:val="uk-UA"/>
        </w:rPr>
        <w:t xml:space="preserve"> у діяльності жіноч</w:t>
      </w:r>
      <w:r w:rsidR="00506B6C">
        <w:rPr>
          <w:rFonts w:ascii="Times New Roman" w:hAnsi="Times New Roman"/>
          <w:sz w:val="28"/>
          <w:szCs w:val="28"/>
          <w:lang w:val="uk-UA"/>
        </w:rPr>
        <w:t>их</w:t>
      </w:r>
      <w:r w:rsidR="00506B6C" w:rsidRPr="00506B6C">
        <w:rPr>
          <w:rFonts w:ascii="Times New Roman" w:hAnsi="Times New Roman"/>
          <w:sz w:val="28"/>
          <w:szCs w:val="28"/>
          <w:lang w:val="uk-UA"/>
        </w:rPr>
        <w:t xml:space="preserve"> громадськ</w:t>
      </w:r>
      <w:r w:rsidR="00506B6C">
        <w:rPr>
          <w:rFonts w:ascii="Times New Roman" w:hAnsi="Times New Roman"/>
          <w:sz w:val="28"/>
          <w:szCs w:val="28"/>
          <w:lang w:val="uk-UA"/>
        </w:rPr>
        <w:t>их</w:t>
      </w:r>
      <w:r w:rsidR="00506B6C" w:rsidRPr="00506B6C">
        <w:rPr>
          <w:rFonts w:ascii="Times New Roman" w:hAnsi="Times New Roman"/>
          <w:sz w:val="28"/>
          <w:szCs w:val="28"/>
          <w:lang w:val="uk-UA"/>
        </w:rPr>
        <w:t xml:space="preserve"> об</w:t>
      </w:r>
      <w:r w:rsidR="00506B6C" w:rsidRPr="00617596">
        <w:rPr>
          <w:rFonts w:ascii="Times New Roman" w:hAnsi="Times New Roman"/>
          <w:sz w:val="28"/>
          <w:szCs w:val="28"/>
          <w:lang w:val="uk-UA"/>
        </w:rPr>
        <w:t>’</w:t>
      </w:r>
      <w:r w:rsidR="00506B6C">
        <w:rPr>
          <w:rFonts w:ascii="Times New Roman" w:hAnsi="Times New Roman"/>
          <w:sz w:val="28"/>
          <w:szCs w:val="28"/>
          <w:lang w:val="uk-UA"/>
        </w:rPr>
        <w:t>єднань та сформувати основу для проведення кореляційного та регресійного аналізів.</w:t>
      </w:r>
      <w:r w:rsidR="004464A0">
        <w:rPr>
          <w:rFonts w:ascii="Times New Roman" w:hAnsi="Times New Roman"/>
          <w:sz w:val="28"/>
          <w:szCs w:val="28"/>
          <w:lang w:val="uk-UA"/>
        </w:rPr>
        <w:t xml:space="preserve"> </w:t>
      </w:r>
    </w:p>
    <w:p w:rsidR="001057DD" w:rsidRPr="00DE7BBF" w:rsidRDefault="00594575" w:rsidP="008313A9">
      <w:pPr>
        <w:pStyle w:val="a7"/>
        <w:spacing w:after="0" w:line="360" w:lineRule="auto"/>
        <w:ind w:firstLine="709"/>
        <w:rPr>
          <w:color w:val="000000"/>
          <w:lang w:eastAsia="ru-RU"/>
        </w:rPr>
      </w:pPr>
      <w:r>
        <w:rPr>
          <w:rFonts w:ascii="Times New Roman" w:hAnsi="Times New Roman"/>
          <w:sz w:val="28"/>
          <w:szCs w:val="28"/>
          <w:lang w:val="uk-UA"/>
        </w:rPr>
        <w:t xml:space="preserve">Важливо підкреслити, що оскільки для міжгрупового порівняння використовувались БК-трансформовані дані, отримані середні значення по групах </w:t>
      </w:r>
      <w:r w:rsidRPr="00DE7BBF">
        <w:rPr>
          <w:rFonts w:ascii="Times New Roman" w:hAnsi="Times New Roman"/>
          <w:color w:val="000000"/>
          <w:sz w:val="28"/>
          <w:szCs w:val="28"/>
          <w:lang w:val="uk-UA"/>
        </w:rPr>
        <w:t xml:space="preserve">видозмінились, але коефіцієнт їх кореляції з вихідними </w:t>
      </w:r>
      <w:r w:rsidRPr="00DE7BBF">
        <w:rPr>
          <w:rStyle w:val="st1"/>
          <w:rFonts w:ascii="Arial" w:hAnsi="Arial" w:cs="Arial"/>
          <w:color w:val="000000"/>
          <w:lang w:val="uk-UA"/>
        </w:rPr>
        <w:t>≈</w:t>
      </w:r>
      <w:r w:rsidRPr="00DE7BBF">
        <w:rPr>
          <w:rFonts w:ascii="Times New Roman" w:hAnsi="Times New Roman"/>
          <w:color w:val="000000"/>
          <w:sz w:val="28"/>
          <w:szCs w:val="28"/>
          <w:lang w:val="uk-UA"/>
        </w:rPr>
        <w:t xml:space="preserve"> 0,9. Тому для зручності інтерпретації та унаочнення результатів, в окремих випадках, ми наводимо вихідні середні значення.</w:t>
      </w:r>
    </w:p>
    <w:p w:rsidR="00D5263C" w:rsidRPr="00DE7BBF" w:rsidRDefault="00DB7540" w:rsidP="00D5263C">
      <w:pPr>
        <w:pStyle w:val="a4"/>
        <w:spacing w:line="360" w:lineRule="auto"/>
        <w:ind w:firstLine="709"/>
        <w:rPr>
          <w:rFonts w:ascii="Times New Roman" w:hAnsi="Times New Roman"/>
          <w:color w:val="000000"/>
          <w:sz w:val="28"/>
          <w:szCs w:val="28"/>
          <w:lang w:val="uk-UA"/>
        </w:rPr>
      </w:pPr>
      <w:r w:rsidRPr="00DE7BBF">
        <w:rPr>
          <w:rFonts w:ascii="Times New Roman" w:hAnsi="Times New Roman"/>
          <w:b/>
          <w:color w:val="000000"/>
          <w:sz w:val="28"/>
          <w:szCs w:val="28"/>
          <w:lang w:val="uk-UA"/>
        </w:rPr>
        <w:t xml:space="preserve"> </w:t>
      </w:r>
      <w:r w:rsidR="0069664B">
        <w:rPr>
          <w:rFonts w:ascii="Times New Roman" w:hAnsi="Times New Roman"/>
          <w:b/>
          <w:color w:val="000000"/>
          <w:sz w:val="28"/>
          <w:szCs w:val="28"/>
          <w:lang w:val="uk-UA"/>
        </w:rPr>
        <w:t>М</w:t>
      </w:r>
      <w:r w:rsidR="008F73D5" w:rsidRPr="00DE7BBF">
        <w:rPr>
          <w:rFonts w:ascii="Times New Roman" w:hAnsi="Times New Roman"/>
          <w:b/>
          <w:color w:val="000000"/>
          <w:sz w:val="28"/>
          <w:szCs w:val="28"/>
          <w:lang w:val="uk-UA"/>
        </w:rPr>
        <w:t xml:space="preserve">отиваційні </w:t>
      </w:r>
      <w:r w:rsidRPr="00DE7BBF">
        <w:rPr>
          <w:rFonts w:ascii="Times New Roman" w:hAnsi="Times New Roman"/>
          <w:b/>
          <w:color w:val="000000"/>
          <w:sz w:val="28"/>
          <w:szCs w:val="28"/>
          <w:lang w:val="uk-UA"/>
        </w:rPr>
        <w:t>тенденції особистості.</w:t>
      </w:r>
      <w:r w:rsidRPr="00DE7BBF">
        <w:rPr>
          <w:rFonts w:ascii="Times New Roman" w:hAnsi="Times New Roman"/>
          <w:color w:val="000000"/>
          <w:sz w:val="28"/>
          <w:szCs w:val="28"/>
          <w:lang w:val="uk-UA"/>
        </w:rPr>
        <w:t xml:space="preserve"> </w:t>
      </w:r>
      <w:r w:rsidR="00F7411C" w:rsidRPr="00DE7BBF">
        <w:rPr>
          <w:rFonts w:ascii="Times New Roman" w:hAnsi="Times New Roman"/>
          <w:color w:val="000000"/>
          <w:sz w:val="28"/>
          <w:szCs w:val="28"/>
          <w:lang w:val="uk-UA"/>
        </w:rPr>
        <w:t>В</w:t>
      </w:r>
      <w:r w:rsidRPr="00DE7BBF">
        <w:rPr>
          <w:rFonts w:ascii="Times New Roman" w:hAnsi="Times New Roman"/>
          <w:color w:val="000000"/>
          <w:sz w:val="28"/>
          <w:szCs w:val="28"/>
          <w:lang w:val="uk-UA"/>
        </w:rPr>
        <w:t>иявлено, що громадські діячки мають вищі показники творчої активності (U=5745,5; Z=7,33; p≤0</w:t>
      </w:r>
      <w:r w:rsidR="00633C97">
        <w:rPr>
          <w:rFonts w:ascii="Times New Roman" w:hAnsi="Times New Roman"/>
          <w:color w:val="000000"/>
          <w:sz w:val="28"/>
          <w:szCs w:val="28"/>
          <w:lang w:val="uk-UA"/>
        </w:rPr>
        <w:t>,01</w:t>
      </w:r>
      <w:r w:rsidRPr="00DE7BBF">
        <w:rPr>
          <w:rFonts w:ascii="Times New Roman" w:hAnsi="Times New Roman"/>
          <w:color w:val="000000"/>
          <w:sz w:val="28"/>
          <w:szCs w:val="28"/>
          <w:lang w:val="uk-UA"/>
        </w:rPr>
        <w:t>), суспіл</w:t>
      </w:r>
      <w:r w:rsidR="00633C97">
        <w:rPr>
          <w:rFonts w:ascii="Times New Roman" w:hAnsi="Times New Roman"/>
          <w:color w:val="000000"/>
          <w:sz w:val="28"/>
          <w:szCs w:val="28"/>
          <w:lang w:val="uk-UA"/>
        </w:rPr>
        <w:t>ьної корисності (t=11,04; p≤0,01</w:t>
      </w:r>
      <w:r w:rsidRPr="00DE7BBF">
        <w:rPr>
          <w:rFonts w:ascii="Times New Roman" w:hAnsi="Times New Roman"/>
          <w:color w:val="000000"/>
          <w:sz w:val="28"/>
          <w:szCs w:val="28"/>
          <w:lang w:val="uk-UA"/>
        </w:rPr>
        <w:t>), соціального</w:t>
      </w:r>
      <w:r w:rsidR="00633C97">
        <w:rPr>
          <w:rFonts w:ascii="Times New Roman" w:hAnsi="Times New Roman"/>
          <w:color w:val="000000"/>
          <w:sz w:val="28"/>
          <w:szCs w:val="28"/>
          <w:lang w:val="uk-UA"/>
        </w:rPr>
        <w:t xml:space="preserve"> статусу (U=9553; Z=2,26; p≤0,05</w:t>
      </w:r>
      <w:r w:rsidRPr="00DE7BBF">
        <w:rPr>
          <w:rFonts w:ascii="Times New Roman" w:hAnsi="Times New Roman"/>
          <w:color w:val="000000"/>
          <w:sz w:val="28"/>
          <w:szCs w:val="28"/>
          <w:lang w:val="uk-UA"/>
        </w:rPr>
        <w:t>)</w:t>
      </w:r>
      <w:r w:rsidR="00F7411C" w:rsidRPr="00DE7BBF">
        <w:rPr>
          <w:rFonts w:ascii="Times New Roman" w:hAnsi="Times New Roman"/>
          <w:color w:val="000000"/>
          <w:sz w:val="28"/>
          <w:szCs w:val="28"/>
          <w:lang w:val="uk-UA"/>
        </w:rPr>
        <w:t>, у порівнянні з жінками, які участі у громадській діяльності не беруть</w:t>
      </w:r>
      <w:r w:rsidRPr="00DE7BBF">
        <w:rPr>
          <w:rFonts w:ascii="Times New Roman" w:hAnsi="Times New Roman"/>
          <w:color w:val="000000"/>
          <w:sz w:val="28"/>
          <w:szCs w:val="28"/>
          <w:lang w:val="uk-UA"/>
        </w:rPr>
        <w:t xml:space="preserve">. </w:t>
      </w:r>
      <w:r w:rsidR="00C430A1" w:rsidRPr="00DE7BBF">
        <w:rPr>
          <w:rFonts w:ascii="Times New Roman" w:hAnsi="Times New Roman"/>
          <w:color w:val="000000"/>
          <w:sz w:val="28"/>
          <w:szCs w:val="28"/>
          <w:lang w:val="uk-UA"/>
        </w:rPr>
        <w:t xml:space="preserve">У </w:t>
      </w:r>
      <w:r w:rsidRPr="00DE7BBF">
        <w:rPr>
          <w:rFonts w:ascii="Times New Roman" w:hAnsi="Times New Roman"/>
          <w:color w:val="000000"/>
          <w:sz w:val="28"/>
          <w:szCs w:val="28"/>
          <w:lang w:val="uk-UA"/>
        </w:rPr>
        <w:t>свою чергу</w:t>
      </w:r>
      <w:r w:rsidR="00426DFF" w:rsidRPr="00DE7BBF">
        <w:rPr>
          <w:rFonts w:ascii="Times New Roman" w:hAnsi="Times New Roman"/>
          <w:color w:val="000000"/>
          <w:sz w:val="28"/>
          <w:szCs w:val="28"/>
          <w:lang w:val="uk-UA"/>
        </w:rPr>
        <w:t>, за даними порівняльного аналізу,</w:t>
      </w:r>
      <w:r w:rsidRPr="00DE7BBF">
        <w:rPr>
          <w:rFonts w:ascii="Times New Roman" w:hAnsi="Times New Roman"/>
          <w:color w:val="000000"/>
          <w:sz w:val="28"/>
          <w:szCs w:val="28"/>
          <w:lang w:val="uk-UA"/>
        </w:rPr>
        <w:t xml:space="preserve"> зафіксовано нижчі показники тенденції до жи</w:t>
      </w:r>
      <w:r w:rsidR="00633C97">
        <w:rPr>
          <w:rFonts w:ascii="Times New Roman" w:hAnsi="Times New Roman"/>
          <w:color w:val="000000"/>
          <w:sz w:val="28"/>
          <w:szCs w:val="28"/>
          <w:lang w:val="uk-UA"/>
        </w:rPr>
        <w:t>ттєзабезпечення (t=-2,26; p≤0,05</w:t>
      </w:r>
      <w:r w:rsidRPr="00DE7BBF">
        <w:rPr>
          <w:rFonts w:ascii="Times New Roman" w:hAnsi="Times New Roman"/>
          <w:color w:val="000000"/>
          <w:sz w:val="28"/>
          <w:szCs w:val="28"/>
          <w:lang w:val="uk-UA"/>
        </w:rPr>
        <w:t>) та комфорту (</w:t>
      </w:r>
      <w:r w:rsidR="007422FE" w:rsidRPr="00DE7BBF">
        <w:rPr>
          <w:rFonts w:ascii="Times New Roman" w:hAnsi="Times New Roman"/>
          <w:color w:val="000000"/>
          <w:sz w:val="28"/>
          <w:szCs w:val="28"/>
          <w:lang w:val="uk-UA"/>
        </w:rPr>
        <w:t> </w:t>
      </w:r>
      <w:r w:rsidRPr="00DE7BBF">
        <w:rPr>
          <w:rFonts w:ascii="Times New Roman" w:hAnsi="Times New Roman"/>
          <w:color w:val="000000"/>
          <w:sz w:val="28"/>
          <w:szCs w:val="28"/>
          <w:lang w:val="uk-UA"/>
        </w:rPr>
        <w:t>t</w:t>
      </w:r>
      <w:r w:rsidR="007422FE" w:rsidRPr="00DE7BBF">
        <w:rPr>
          <w:rFonts w:ascii="Times New Roman" w:hAnsi="Times New Roman"/>
          <w:color w:val="000000"/>
          <w:sz w:val="28"/>
          <w:szCs w:val="28"/>
          <w:lang w:val="uk-UA"/>
        </w:rPr>
        <w:t> </w:t>
      </w:r>
      <w:r w:rsidRPr="00DE7BBF">
        <w:rPr>
          <w:rFonts w:ascii="Times New Roman" w:hAnsi="Times New Roman"/>
          <w:color w:val="000000"/>
          <w:sz w:val="28"/>
          <w:szCs w:val="28"/>
          <w:lang w:val="uk-UA"/>
        </w:rPr>
        <w:t>=</w:t>
      </w:r>
      <w:r w:rsidR="007422FE" w:rsidRPr="00DE7BBF">
        <w:rPr>
          <w:rFonts w:ascii="Times New Roman" w:hAnsi="Times New Roman"/>
          <w:color w:val="000000"/>
          <w:sz w:val="28"/>
          <w:szCs w:val="28"/>
          <w:lang w:val="uk-UA"/>
        </w:rPr>
        <w:t> </w:t>
      </w:r>
      <w:r w:rsidRPr="00DE7BBF">
        <w:rPr>
          <w:rFonts w:ascii="Times New Roman" w:hAnsi="Times New Roman"/>
          <w:color w:val="000000"/>
          <w:sz w:val="28"/>
          <w:szCs w:val="28"/>
          <w:lang w:val="uk-UA"/>
        </w:rPr>
        <w:t>-</w:t>
      </w:r>
      <w:r w:rsidR="007422FE" w:rsidRPr="00DE7BBF">
        <w:rPr>
          <w:rFonts w:ascii="Times New Roman" w:hAnsi="Times New Roman"/>
          <w:color w:val="000000"/>
          <w:sz w:val="28"/>
          <w:szCs w:val="28"/>
          <w:lang w:val="uk-UA"/>
        </w:rPr>
        <w:t> </w:t>
      </w:r>
      <w:r w:rsidR="00633C97">
        <w:rPr>
          <w:rFonts w:ascii="Times New Roman" w:hAnsi="Times New Roman"/>
          <w:color w:val="000000"/>
          <w:sz w:val="28"/>
          <w:szCs w:val="28"/>
          <w:lang w:val="uk-UA"/>
        </w:rPr>
        <w:t>2,81;p≤0,01</w:t>
      </w:r>
      <w:r w:rsidRPr="00DE7BBF">
        <w:rPr>
          <w:rFonts w:ascii="Times New Roman" w:hAnsi="Times New Roman"/>
          <w:color w:val="000000"/>
          <w:sz w:val="28"/>
          <w:szCs w:val="28"/>
          <w:lang w:val="uk-UA"/>
        </w:rPr>
        <w:t xml:space="preserve">) у порівнянні з контрастною групою. Профілі </w:t>
      </w:r>
      <w:r w:rsidR="004D225C">
        <w:rPr>
          <w:noProof/>
        </w:rPr>
        <w:drawing>
          <wp:anchor distT="292608" distB="288290" distL="327660" distR="2259838" simplePos="0" relativeHeight="251634176" behindDoc="0" locked="0" layoutInCell="1" allowOverlap="1">
            <wp:simplePos x="0" y="0"/>
            <wp:positionH relativeFrom="column">
              <wp:posOffset>-61595</wp:posOffset>
            </wp:positionH>
            <wp:positionV relativeFrom="paragraph">
              <wp:posOffset>922655</wp:posOffset>
            </wp:positionV>
            <wp:extent cx="5868670" cy="2621280"/>
            <wp:effectExtent l="0" t="0" r="0" b="635"/>
            <wp:wrapTopAndBottom/>
            <wp:docPr id="1190" name="Объект 119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DE7BBF">
        <w:rPr>
          <w:rFonts w:ascii="Times New Roman" w:hAnsi="Times New Roman"/>
          <w:color w:val="000000"/>
          <w:sz w:val="28"/>
          <w:szCs w:val="28"/>
          <w:lang w:val="uk-UA"/>
        </w:rPr>
        <w:t>спрямованості досліджува</w:t>
      </w:r>
      <w:r w:rsidR="000128A3" w:rsidRPr="00DE7BBF">
        <w:rPr>
          <w:rFonts w:ascii="Times New Roman" w:hAnsi="Times New Roman"/>
          <w:color w:val="000000"/>
          <w:sz w:val="28"/>
          <w:szCs w:val="28"/>
          <w:lang w:val="uk-UA"/>
        </w:rPr>
        <w:t>них груп наведено на рис. 2.</w:t>
      </w:r>
      <w:r w:rsidR="00FF5B16" w:rsidRPr="00DE7BBF">
        <w:rPr>
          <w:rFonts w:ascii="Times New Roman" w:hAnsi="Times New Roman"/>
          <w:color w:val="000000"/>
          <w:sz w:val="28"/>
          <w:szCs w:val="28"/>
          <w:lang w:val="uk-UA"/>
        </w:rPr>
        <w:t>3</w:t>
      </w:r>
      <w:r w:rsidRPr="00DE7BBF">
        <w:rPr>
          <w:rFonts w:ascii="Times New Roman" w:hAnsi="Times New Roman"/>
          <w:color w:val="000000"/>
          <w:sz w:val="28"/>
          <w:szCs w:val="28"/>
          <w:lang w:val="uk-UA"/>
        </w:rPr>
        <w:t xml:space="preserve">. </w:t>
      </w:r>
    </w:p>
    <w:p w:rsidR="00DB7540" w:rsidRPr="008F7C20" w:rsidRDefault="00DB7540" w:rsidP="00DE7BBF">
      <w:pPr>
        <w:autoSpaceDE w:val="0"/>
        <w:autoSpaceDN w:val="0"/>
        <w:adjustRightInd w:val="0"/>
        <w:spacing w:after="0" w:line="240" w:lineRule="auto"/>
        <w:ind w:firstLine="709"/>
        <w:rPr>
          <w:rFonts w:ascii="Times New Roman" w:hAnsi="Times New Roman"/>
          <w:sz w:val="28"/>
          <w:szCs w:val="28"/>
          <w:lang w:val="uk-UA"/>
        </w:rPr>
      </w:pPr>
      <w:r w:rsidRPr="000E2BB6">
        <w:rPr>
          <w:rFonts w:ascii="Times New Roman" w:hAnsi="Times New Roman"/>
          <w:sz w:val="24"/>
          <w:szCs w:val="24"/>
          <w:lang w:val="uk-UA" w:eastAsia="ru-RU"/>
        </w:rPr>
        <w:t>Шкали профілю:</w:t>
      </w:r>
      <w:r w:rsidRPr="002078A2">
        <w:rPr>
          <w:rFonts w:ascii="Times New Roman" w:hAnsi="Times New Roman"/>
          <w:sz w:val="24"/>
          <w:szCs w:val="24"/>
          <w:lang w:val="uk-UA" w:eastAsia="ru-RU"/>
        </w:rPr>
        <w:t xml:space="preserve"> </w:t>
      </w:r>
      <w:r w:rsidRPr="008F7C20">
        <w:rPr>
          <w:rFonts w:ascii="Times New Roman" w:hAnsi="Times New Roman"/>
          <w:sz w:val="24"/>
          <w:szCs w:val="24"/>
          <w:lang w:val="uk-UA" w:eastAsia="ru-RU"/>
        </w:rPr>
        <w:t>1</w:t>
      </w:r>
      <w:r w:rsidR="00332F88" w:rsidRPr="008F7C20">
        <w:rPr>
          <w:rFonts w:ascii="Times New Roman" w:hAnsi="Times New Roman"/>
          <w:sz w:val="24"/>
          <w:szCs w:val="24"/>
          <w:lang w:val="uk-UA" w:eastAsia="ru-RU"/>
        </w:rPr>
        <w:t>–</w:t>
      </w:r>
      <w:r w:rsidRPr="008F7C20">
        <w:rPr>
          <w:rFonts w:ascii="Times New Roman" w:hAnsi="Times New Roman"/>
          <w:sz w:val="24"/>
          <w:szCs w:val="24"/>
          <w:lang w:val="uk-UA" w:eastAsia="ru-RU"/>
        </w:rPr>
        <w:t>підтримка життєзабезпечення; 2</w:t>
      </w:r>
      <w:r w:rsidR="00332F88" w:rsidRPr="008F7C20">
        <w:rPr>
          <w:rFonts w:ascii="Times New Roman" w:hAnsi="Times New Roman"/>
          <w:sz w:val="24"/>
          <w:szCs w:val="24"/>
          <w:lang w:val="uk-UA" w:eastAsia="ru-RU"/>
        </w:rPr>
        <w:t>–</w:t>
      </w:r>
      <w:r w:rsidRPr="008F7C20">
        <w:rPr>
          <w:rFonts w:ascii="Times New Roman" w:hAnsi="Times New Roman"/>
          <w:sz w:val="24"/>
          <w:szCs w:val="24"/>
          <w:lang w:val="uk-UA" w:eastAsia="ru-RU"/>
        </w:rPr>
        <w:t>забезпечення комфорту; 3</w:t>
      </w:r>
      <w:r w:rsidR="00332F88" w:rsidRPr="008F7C20">
        <w:rPr>
          <w:rFonts w:ascii="Times New Roman" w:hAnsi="Times New Roman"/>
          <w:sz w:val="24"/>
          <w:szCs w:val="24"/>
          <w:lang w:val="uk-UA" w:eastAsia="ru-RU"/>
        </w:rPr>
        <w:t>–</w:t>
      </w:r>
      <w:r w:rsidRPr="008F7C20">
        <w:rPr>
          <w:rFonts w:ascii="Times New Roman" w:hAnsi="Times New Roman"/>
          <w:sz w:val="24"/>
          <w:szCs w:val="24"/>
          <w:lang w:val="uk-UA" w:eastAsia="ru-RU"/>
        </w:rPr>
        <w:t>соціальний статус; 4</w:t>
      </w:r>
      <w:r w:rsidR="00332F88" w:rsidRPr="008F7C20">
        <w:rPr>
          <w:rFonts w:ascii="Times New Roman" w:hAnsi="Times New Roman"/>
          <w:sz w:val="24"/>
          <w:szCs w:val="24"/>
          <w:lang w:val="uk-UA" w:eastAsia="ru-RU"/>
        </w:rPr>
        <w:t>–</w:t>
      </w:r>
      <w:r w:rsidRPr="008F7C20">
        <w:rPr>
          <w:rFonts w:ascii="Times New Roman" w:hAnsi="Times New Roman"/>
          <w:sz w:val="24"/>
          <w:szCs w:val="24"/>
          <w:lang w:val="uk-UA" w:eastAsia="ru-RU"/>
        </w:rPr>
        <w:t>спілкування; 5</w:t>
      </w:r>
      <w:r w:rsidR="00332F88" w:rsidRPr="008F7C20">
        <w:rPr>
          <w:rFonts w:ascii="Times New Roman" w:hAnsi="Times New Roman"/>
          <w:sz w:val="24"/>
          <w:szCs w:val="24"/>
          <w:lang w:val="uk-UA" w:eastAsia="ru-RU"/>
        </w:rPr>
        <w:t>–</w:t>
      </w:r>
      <w:r w:rsidRPr="008F7C20">
        <w:rPr>
          <w:rFonts w:ascii="Times New Roman" w:hAnsi="Times New Roman"/>
          <w:sz w:val="24"/>
          <w:szCs w:val="24"/>
          <w:lang w:val="uk-UA" w:eastAsia="ru-RU"/>
        </w:rPr>
        <w:t>загальна активність; 6</w:t>
      </w:r>
      <w:r w:rsidR="00332F88" w:rsidRPr="008F7C20">
        <w:rPr>
          <w:rFonts w:ascii="Times New Roman" w:hAnsi="Times New Roman"/>
          <w:sz w:val="24"/>
          <w:szCs w:val="24"/>
          <w:lang w:val="uk-UA" w:eastAsia="ru-RU"/>
        </w:rPr>
        <w:t>–</w:t>
      </w:r>
      <w:r w:rsidRPr="008F7C20">
        <w:rPr>
          <w:rFonts w:ascii="Times New Roman" w:hAnsi="Times New Roman"/>
          <w:sz w:val="24"/>
          <w:szCs w:val="24"/>
          <w:lang w:val="uk-UA" w:eastAsia="ru-RU"/>
        </w:rPr>
        <w:t>творча активність; 7</w:t>
      </w:r>
      <w:r w:rsidR="00332F88" w:rsidRPr="008F7C20">
        <w:rPr>
          <w:rFonts w:ascii="Times New Roman" w:hAnsi="Times New Roman"/>
          <w:sz w:val="24"/>
          <w:szCs w:val="24"/>
          <w:lang w:val="uk-UA" w:eastAsia="ru-RU"/>
        </w:rPr>
        <w:t>–</w:t>
      </w:r>
      <w:r w:rsidRPr="008F7C20">
        <w:rPr>
          <w:rFonts w:ascii="Times New Roman" w:hAnsi="Times New Roman"/>
          <w:sz w:val="24"/>
          <w:szCs w:val="24"/>
          <w:lang w:val="uk-UA" w:eastAsia="ru-RU"/>
        </w:rPr>
        <w:t>суспільна корисність.</w:t>
      </w:r>
    </w:p>
    <w:p w:rsidR="000E2BB6" w:rsidRPr="00EA605D" w:rsidRDefault="000E2BB6" w:rsidP="002F28F9">
      <w:pPr>
        <w:autoSpaceDE w:val="0"/>
        <w:autoSpaceDN w:val="0"/>
        <w:adjustRightInd w:val="0"/>
        <w:spacing w:before="240" w:after="240" w:line="360" w:lineRule="auto"/>
        <w:ind w:firstLine="709"/>
        <w:rPr>
          <w:rFonts w:ascii="TimesNewRomanPSMT" w:hAnsi="TimesNewRomanPSMT" w:cs="TimesNewRomanPSMT"/>
          <w:sz w:val="28"/>
          <w:szCs w:val="28"/>
          <w:lang w:val="uk-UA" w:eastAsia="ru-RU"/>
        </w:rPr>
      </w:pPr>
      <w:r w:rsidRPr="00EA605D">
        <w:rPr>
          <w:rFonts w:ascii="Times New Roman" w:hAnsi="Times New Roman"/>
          <w:sz w:val="28"/>
          <w:szCs w:val="28"/>
          <w:lang w:val="uk-UA" w:eastAsia="ru-RU"/>
        </w:rPr>
        <w:t xml:space="preserve">Рис. </w:t>
      </w:r>
      <w:r w:rsidR="000128A3">
        <w:rPr>
          <w:rFonts w:ascii="Times New Roman" w:hAnsi="Times New Roman"/>
          <w:sz w:val="28"/>
          <w:szCs w:val="28"/>
          <w:lang w:val="uk-UA" w:eastAsia="ru-RU"/>
        </w:rPr>
        <w:t>2.</w:t>
      </w:r>
      <w:r w:rsidR="00FF5B16">
        <w:rPr>
          <w:rFonts w:ascii="Times New Roman" w:hAnsi="Times New Roman"/>
          <w:sz w:val="28"/>
          <w:szCs w:val="28"/>
          <w:lang w:val="uk-UA" w:eastAsia="ru-RU"/>
        </w:rPr>
        <w:t>3</w:t>
      </w:r>
      <w:r w:rsidRPr="00EA605D">
        <w:rPr>
          <w:rFonts w:ascii="Times New Roman" w:hAnsi="Times New Roman"/>
          <w:sz w:val="28"/>
          <w:szCs w:val="28"/>
          <w:lang w:val="uk-UA" w:eastAsia="ru-RU"/>
        </w:rPr>
        <w:t xml:space="preserve"> </w:t>
      </w:r>
      <w:r>
        <w:rPr>
          <w:rFonts w:ascii="Times New Roman" w:hAnsi="Times New Roman"/>
          <w:sz w:val="28"/>
          <w:szCs w:val="28"/>
          <w:lang w:val="uk-UA" w:eastAsia="ru-RU"/>
        </w:rPr>
        <w:t>П</w:t>
      </w:r>
      <w:r w:rsidRPr="00EA605D">
        <w:rPr>
          <w:rFonts w:ascii="Times New Roman" w:hAnsi="Times New Roman"/>
          <w:sz w:val="28"/>
          <w:szCs w:val="28"/>
          <w:lang w:val="uk-UA" w:eastAsia="ru-RU"/>
        </w:rPr>
        <w:t>рофілі</w:t>
      </w:r>
      <w:r>
        <w:rPr>
          <w:rFonts w:ascii="Times New Roman" w:hAnsi="Times New Roman"/>
          <w:sz w:val="28"/>
          <w:szCs w:val="28"/>
          <w:lang w:val="uk-UA" w:eastAsia="ru-RU"/>
        </w:rPr>
        <w:t xml:space="preserve"> </w:t>
      </w:r>
      <w:r w:rsidR="001C4B56">
        <w:rPr>
          <w:rFonts w:ascii="Times New Roman" w:hAnsi="Times New Roman"/>
          <w:sz w:val="28"/>
          <w:szCs w:val="28"/>
          <w:lang w:val="uk-UA" w:eastAsia="ru-RU"/>
        </w:rPr>
        <w:t xml:space="preserve">мотиваційної </w:t>
      </w:r>
      <w:r>
        <w:rPr>
          <w:rFonts w:ascii="Times New Roman" w:hAnsi="Times New Roman"/>
          <w:sz w:val="28"/>
          <w:szCs w:val="28"/>
          <w:lang w:val="uk-UA" w:eastAsia="ru-RU"/>
        </w:rPr>
        <w:t>спрямованості</w:t>
      </w:r>
      <w:r w:rsidRPr="00EA605D">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досліджуваних </w:t>
      </w:r>
      <w:r w:rsidRPr="00EA605D">
        <w:rPr>
          <w:rFonts w:ascii="Times New Roman" w:hAnsi="Times New Roman"/>
          <w:sz w:val="28"/>
          <w:szCs w:val="28"/>
          <w:lang w:val="uk-UA" w:eastAsia="ru-RU"/>
        </w:rPr>
        <w:t xml:space="preserve">жінок </w:t>
      </w:r>
    </w:p>
    <w:p w:rsidR="00DE7BBF" w:rsidRDefault="00DE7BBF" w:rsidP="00DE7BBF">
      <w:pPr>
        <w:pStyle w:val="a4"/>
        <w:spacing w:line="360" w:lineRule="auto"/>
        <w:ind w:firstLine="709"/>
        <w:rPr>
          <w:rFonts w:ascii="Times New Roman" w:hAnsi="Times New Roman"/>
          <w:color w:val="auto"/>
          <w:sz w:val="28"/>
          <w:szCs w:val="28"/>
          <w:lang w:val="uk-UA"/>
        </w:rPr>
      </w:pPr>
      <w:r w:rsidRPr="00DE7BBF">
        <w:rPr>
          <w:rFonts w:ascii="Times New Roman" w:hAnsi="Times New Roman"/>
          <w:color w:val="000000"/>
          <w:sz w:val="28"/>
          <w:szCs w:val="28"/>
          <w:lang w:val="uk-UA"/>
        </w:rPr>
        <w:t xml:space="preserve">Як видно з даного рисунку, для групи учасниць жіночих об’єднань характерною є </w:t>
      </w:r>
      <w:r w:rsidRPr="00DE7BBF">
        <w:rPr>
          <w:rFonts w:ascii="Times New Roman" w:hAnsi="Times New Roman"/>
          <w:iCs/>
          <w:color w:val="000000"/>
          <w:sz w:val="28"/>
          <w:szCs w:val="28"/>
          <w:lang w:val="uk-UA"/>
        </w:rPr>
        <w:t>робоча (ділова) спрямованість (</w:t>
      </w:r>
      <w:r w:rsidR="00633C97">
        <w:rPr>
          <w:rFonts w:ascii="Times New Roman" w:hAnsi="Times New Roman"/>
          <w:color w:val="000000"/>
          <w:sz w:val="28"/>
          <w:szCs w:val="28"/>
          <w:lang w:val="uk-UA"/>
        </w:rPr>
        <w:t>t=10,02; p≤0,01</w:t>
      </w:r>
      <w:r w:rsidRPr="00DE7BBF">
        <w:rPr>
          <w:rFonts w:ascii="Times New Roman" w:hAnsi="Times New Roman"/>
          <w:iCs/>
          <w:color w:val="000000"/>
          <w:sz w:val="28"/>
          <w:szCs w:val="28"/>
          <w:lang w:val="uk-UA"/>
        </w:rPr>
        <w:t>),</w:t>
      </w:r>
      <w:r w:rsidRPr="00DE7BBF">
        <w:rPr>
          <w:rFonts w:ascii="Times New Roman" w:hAnsi="Times New Roman"/>
          <w:color w:val="000000"/>
          <w:sz w:val="28"/>
          <w:szCs w:val="28"/>
          <w:lang w:val="uk-UA"/>
        </w:rPr>
        <w:t xml:space="preserve"> що характеризується помітною перевагою тенденції до розвитку</w:t>
      </w:r>
      <w:r w:rsidRPr="00B774A5">
        <w:rPr>
          <w:rFonts w:ascii="Times New Roman" w:hAnsi="Times New Roman"/>
          <w:color w:val="auto"/>
          <w:sz w:val="28"/>
          <w:szCs w:val="28"/>
          <w:lang w:val="uk-UA"/>
        </w:rPr>
        <w:t xml:space="preserve"> (загальної активності, творчої активності, суспільної корисності) над </w:t>
      </w:r>
      <w:r w:rsidRPr="00B774A5">
        <w:rPr>
          <w:rFonts w:ascii="Times New Roman" w:hAnsi="Times New Roman"/>
          <w:iCs/>
          <w:color w:val="auto"/>
          <w:sz w:val="28"/>
          <w:szCs w:val="28"/>
          <w:lang w:val="uk-UA"/>
        </w:rPr>
        <w:t>підтримкою свого існування</w:t>
      </w:r>
      <w:r w:rsidRPr="00B774A5">
        <w:rPr>
          <w:rFonts w:ascii="Times New Roman" w:hAnsi="Times New Roman"/>
          <w:color w:val="auto"/>
          <w:sz w:val="28"/>
          <w:szCs w:val="28"/>
          <w:lang w:val="uk-UA"/>
        </w:rPr>
        <w:t xml:space="preserve">. Досліджуваним жінкам, які не беруть участі у громадській діяльності, навпаки, властива </w:t>
      </w:r>
      <w:r w:rsidRPr="00B774A5">
        <w:rPr>
          <w:rFonts w:ascii="Times New Roman" w:hAnsi="Times New Roman"/>
          <w:iCs/>
          <w:color w:val="auto"/>
          <w:sz w:val="28"/>
          <w:szCs w:val="28"/>
          <w:lang w:val="uk-UA"/>
        </w:rPr>
        <w:t>загальножиттєва спрямованість</w:t>
      </w:r>
      <w:r w:rsidRPr="00B774A5">
        <w:rPr>
          <w:rFonts w:ascii="Times New Roman" w:hAnsi="Times New Roman"/>
          <w:color w:val="auto"/>
          <w:sz w:val="28"/>
          <w:szCs w:val="28"/>
          <w:lang w:val="uk-UA"/>
        </w:rPr>
        <w:t>, що характеризується перевагою тенденціій до життєзабезпечення та комфорту.</w:t>
      </w:r>
    </w:p>
    <w:p w:rsidR="00DE7BBF" w:rsidRPr="00DE7BBF" w:rsidRDefault="00DE7BBF" w:rsidP="00DE7BBF">
      <w:pPr>
        <w:pStyle w:val="a4"/>
        <w:spacing w:line="360" w:lineRule="auto"/>
        <w:ind w:firstLine="709"/>
        <w:rPr>
          <w:rFonts w:ascii="Times New Roman" w:hAnsi="Times New Roman"/>
          <w:color w:val="auto"/>
          <w:sz w:val="28"/>
          <w:szCs w:val="28"/>
          <w:lang w:val="uk-UA"/>
        </w:rPr>
      </w:pPr>
      <w:r w:rsidRPr="00B774A5">
        <w:rPr>
          <w:rFonts w:ascii="Times New Roman" w:hAnsi="Times New Roman"/>
          <w:color w:val="auto"/>
          <w:sz w:val="28"/>
          <w:szCs w:val="28"/>
          <w:lang w:val="uk-UA"/>
        </w:rPr>
        <w:t>Жінки, які долучаються до громадської діяльності є більше орієнтовані на творення нового, прагнуть відігравати активну роль у соціальних процесах та приносити користь суспільству. Жінки, що не беруть участі у громадській діяльності більш</w:t>
      </w:r>
      <w:r>
        <w:rPr>
          <w:rFonts w:ascii="Times New Roman" w:hAnsi="Times New Roman"/>
          <w:color w:val="auto"/>
          <w:sz w:val="28"/>
          <w:szCs w:val="28"/>
          <w:lang w:val="uk-UA"/>
        </w:rPr>
        <w:t>е</w:t>
      </w:r>
      <w:r w:rsidRPr="00B774A5">
        <w:rPr>
          <w:rFonts w:ascii="Times New Roman" w:hAnsi="Times New Roman"/>
          <w:color w:val="auto"/>
          <w:sz w:val="28"/>
          <w:szCs w:val="28"/>
          <w:lang w:val="uk-UA"/>
        </w:rPr>
        <w:t xml:space="preserve"> схильні до обмеження сво</w:t>
      </w:r>
      <w:r>
        <w:rPr>
          <w:rFonts w:ascii="Times New Roman" w:hAnsi="Times New Roman"/>
          <w:color w:val="auto"/>
          <w:sz w:val="28"/>
          <w:szCs w:val="28"/>
          <w:lang w:val="uk-UA"/>
        </w:rPr>
        <w:t>го</w:t>
      </w:r>
      <w:r w:rsidRPr="00B774A5">
        <w:rPr>
          <w:rFonts w:ascii="Times New Roman" w:hAnsi="Times New Roman"/>
          <w:color w:val="auto"/>
          <w:sz w:val="28"/>
          <w:szCs w:val="28"/>
          <w:lang w:val="uk-UA"/>
        </w:rPr>
        <w:t xml:space="preserve"> життя «безпечними рамками», дотримання відомого, передбаченого та перевіреного. </w:t>
      </w:r>
    </w:p>
    <w:p w:rsidR="00D5263C" w:rsidRDefault="00006FB8" w:rsidP="00D5263C">
      <w:pPr>
        <w:tabs>
          <w:tab w:val="left" w:pos="0"/>
        </w:tabs>
        <w:spacing w:after="0" w:line="360" w:lineRule="auto"/>
        <w:ind w:firstLine="709"/>
        <w:rPr>
          <w:rFonts w:ascii="Times New Roman" w:hAnsi="Times New Roman"/>
          <w:sz w:val="28"/>
          <w:szCs w:val="28"/>
          <w:lang w:val="uk-UA"/>
        </w:rPr>
      </w:pPr>
      <w:r>
        <w:rPr>
          <w:rFonts w:ascii="Times New Roman" w:hAnsi="Times New Roman"/>
          <w:b/>
          <w:sz w:val="28"/>
          <w:szCs w:val="28"/>
          <w:lang w:val="uk-UA"/>
        </w:rPr>
        <w:t>Потреби, мотиви, цінності.</w:t>
      </w:r>
      <w:r w:rsidR="00282D80">
        <w:rPr>
          <w:rFonts w:ascii="Times New Roman" w:hAnsi="Times New Roman"/>
          <w:sz w:val="28"/>
          <w:szCs w:val="28"/>
          <w:lang w:val="uk-UA"/>
        </w:rPr>
        <w:t xml:space="preserve"> </w:t>
      </w:r>
      <w:r w:rsidR="006D0C1D" w:rsidRPr="00EA605D">
        <w:rPr>
          <w:rFonts w:ascii="Times New Roman" w:hAnsi="Times New Roman"/>
          <w:sz w:val="28"/>
          <w:szCs w:val="28"/>
          <w:lang w:val="uk-UA"/>
        </w:rPr>
        <w:t>Порівняння отрима</w:t>
      </w:r>
      <w:r w:rsidR="006D0C1D">
        <w:rPr>
          <w:rFonts w:ascii="Times New Roman" w:hAnsi="Times New Roman"/>
          <w:sz w:val="28"/>
          <w:szCs w:val="28"/>
          <w:lang w:val="uk-UA"/>
        </w:rPr>
        <w:t xml:space="preserve">них показників по </w:t>
      </w:r>
      <w:r w:rsidR="006D0C1D" w:rsidRPr="00EA605D">
        <w:rPr>
          <w:rFonts w:ascii="Times New Roman" w:hAnsi="Times New Roman"/>
          <w:sz w:val="28"/>
          <w:szCs w:val="28"/>
          <w:lang w:val="uk-UA"/>
        </w:rPr>
        <w:t xml:space="preserve">групах досліджуваних </w:t>
      </w:r>
      <w:r w:rsidR="00282D80">
        <w:rPr>
          <w:rFonts w:ascii="Times New Roman" w:hAnsi="Times New Roman"/>
          <w:sz w:val="28"/>
          <w:szCs w:val="28"/>
          <w:lang w:val="uk-UA"/>
        </w:rPr>
        <w:t>дозволило виявити</w:t>
      </w:r>
      <w:r w:rsidR="006D0C1D" w:rsidRPr="00EA605D">
        <w:rPr>
          <w:rFonts w:ascii="Times New Roman" w:hAnsi="Times New Roman"/>
          <w:sz w:val="28"/>
          <w:szCs w:val="28"/>
          <w:lang w:val="uk-UA"/>
        </w:rPr>
        <w:t xml:space="preserve">, що </w:t>
      </w:r>
      <w:r w:rsidR="009071F0">
        <w:rPr>
          <w:rFonts w:ascii="Times New Roman" w:hAnsi="Times New Roman"/>
          <w:sz w:val="28"/>
          <w:szCs w:val="28"/>
          <w:lang w:val="uk-UA"/>
        </w:rPr>
        <w:t xml:space="preserve">громадські діячки </w:t>
      </w:r>
      <w:r w:rsidR="006D0C1D" w:rsidRPr="00EA605D">
        <w:rPr>
          <w:rFonts w:ascii="Times New Roman" w:hAnsi="Times New Roman"/>
          <w:sz w:val="28"/>
          <w:szCs w:val="28"/>
          <w:lang w:val="uk-UA"/>
        </w:rPr>
        <w:t xml:space="preserve">мають </w:t>
      </w:r>
      <w:r w:rsidR="006D0C1D">
        <w:rPr>
          <w:rFonts w:ascii="Times New Roman" w:hAnsi="Times New Roman"/>
          <w:sz w:val="28"/>
          <w:szCs w:val="28"/>
          <w:lang w:val="uk-UA"/>
        </w:rPr>
        <w:t>більш</w:t>
      </w:r>
      <w:r w:rsidR="00372453">
        <w:rPr>
          <w:rFonts w:ascii="Times New Roman" w:hAnsi="Times New Roman"/>
          <w:sz w:val="28"/>
          <w:szCs w:val="28"/>
          <w:lang w:val="uk-UA"/>
        </w:rPr>
        <w:t>е</w:t>
      </w:r>
      <w:r w:rsidR="00633C97">
        <w:rPr>
          <w:rFonts w:ascii="Times New Roman" w:hAnsi="Times New Roman"/>
          <w:sz w:val="28"/>
          <w:szCs w:val="28"/>
          <w:lang w:val="uk-UA"/>
        </w:rPr>
        <w:t xml:space="preserve"> задоволену потребу</w:t>
      </w:r>
      <w:r w:rsidR="006D0C1D">
        <w:rPr>
          <w:rFonts w:ascii="Times New Roman" w:hAnsi="Times New Roman"/>
          <w:sz w:val="28"/>
          <w:szCs w:val="28"/>
          <w:lang w:val="uk-UA"/>
        </w:rPr>
        <w:t xml:space="preserve"> в безпеці (t=-7,19;</w:t>
      </w:r>
      <w:r w:rsidR="006D0C1D" w:rsidRPr="00EA605D">
        <w:rPr>
          <w:rFonts w:ascii="Times New Roman" w:hAnsi="Times New Roman"/>
          <w:sz w:val="28"/>
          <w:szCs w:val="28"/>
          <w:lang w:val="uk-UA"/>
        </w:rPr>
        <w:t xml:space="preserve"> p≤</w:t>
      </w:r>
      <w:r w:rsidR="006D0C1D" w:rsidRPr="00EA605D">
        <w:rPr>
          <w:rFonts w:ascii="Times New Roman" w:hAnsi="Times New Roman"/>
          <w:color w:val="000000"/>
          <w:sz w:val="28"/>
          <w:szCs w:val="28"/>
          <w:lang w:val="uk-UA"/>
        </w:rPr>
        <w:t>0</w:t>
      </w:r>
      <w:r w:rsidR="00633C97">
        <w:rPr>
          <w:rFonts w:ascii="Times New Roman" w:hAnsi="Times New Roman"/>
          <w:color w:val="000000"/>
          <w:sz w:val="28"/>
          <w:szCs w:val="28"/>
          <w:lang w:val="uk-UA"/>
        </w:rPr>
        <w:t>,01</w:t>
      </w:r>
      <w:r w:rsidR="006D0C1D" w:rsidRPr="00EA605D">
        <w:rPr>
          <w:rFonts w:ascii="Times New Roman" w:hAnsi="Times New Roman"/>
          <w:sz w:val="28"/>
          <w:szCs w:val="28"/>
          <w:lang w:val="uk-UA"/>
        </w:rPr>
        <w:t>) т</w:t>
      </w:r>
      <w:r w:rsidR="006D0C1D">
        <w:rPr>
          <w:rFonts w:ascii="Times New Roman" w:hAnsi="Times New Roman"/>
          <w:sz w:val="28"/>
          <w:szCs w:val="28"/>
          <w:lang w:val="uk-UA"/>
        </w:rPr>
        <w:t>а матеріальні потреби (U=5628,5; Z=-7,49;</w:t>
      </w:r>
      <w:r w:rsidR="006D0C1D" w:rsidRPr="00EA605D">
        <w:rPr>
          <w:rFonts w:ascii="Times New Roman" w:hAnsi="Times New Roman"/>
          <w:sz w:val="28"/>
          <w:szCs w:val="28"/>
          <w:lang w:val="uk-UA"/>
        </w:rPr>
        <w:t xml:space="preserve"> p≤</w:t>
      </w:r>
      <w:r w:rsidR="006D0C1D" w:rsidRPr="00EA605D">
        <w:rPr>
          <w:rFonts w:ascii="Times New Roman" w:hAnsi="Times New Roman"/>
          <w:color w:val="000000"/>
          <w:sz w:val="28"/>
          <w:szCs w:val="28"/>
          <w:lang w:val="uk-UA"/>
        </w:rPr>
        <w:t>0</w:t>
      </w:r>
      <w:r w:rsidR="00633C97">
        <w:rPr>
          <w:rFonts w:ascii="Times New Roman" w:hAnsi="Times New Roman"/>
          <w:color w:val="000000"/>
          <w:sz w:val="28"/>
          <w:szCs w:val="28"/>
          <w:lang w:val="uk-UA"/>
        </w:rPr>
        <w:t>,01</w:t>
      </w:r>
      <w:r w:rsidR="006D0C1D" w:rsidRPr="00EA605D">
        <w:rPr>
          <w:rFonts w:ascii="Times New Roman" w:hAnsi="Times New Roman"/>
          <w:sz w:val="28"/>
          <w:szCs w:val="28"/>
          <w:lang w:val="uk-UA"/>
        </w:rPr>
        <w:t xml:space="preserve">), натомість </w:t>
      </w:r>
      <w:r w:rsidR="006D0C1D">
        <w:rPr>
          <w:rFonts w:ascii="Times New Roman" w:hAnsi="Times New Roman"/>
          <w:sz w:val="28"/>
          <w:szCs w:val="28"/>
          <w:lang w:val="uk-UA"/>
        </w:rPr>
        <w:t>більш</w:t>
      </w:r>
      <w:r w:rsidR="00372453">
        <w:rPr>
          <w:rFonts w:ascii="Times New Roman" w:hAnsi="Times New Roman"/>
          <w:sz w:val="28"/>
          <w:szCs w:val="28"/>
          <w:lang w:val="uk-UA"/>
        </w:rPr>
        <w:t>е</w:t>
      </w:r>
      <w:r w:rsidR="006D0C1D">
        <w:rPr>
          <w:rFonts w:ascii="Times New Roman" w:hAnsi="Times New Roman"/>
          <w:sz w:val="28"/>
          <w:szCs w:val="28"/>
          <w:lang w:val="uk-UA"/>
        </w:rPr>
        <w:t xml:space="preserve"> незадоволені </w:t>
      </w:r>
      <w:r w:rsidR="006D0C1D" w:rsidRPr="00EA605D">
        <w:rPr>
          <w:rFonts w:ascii="Times New Roman" w:hAnsi="Times New Roman"/>
          <w:sz w:val="28"/>
          <w:szCs w:val="28"/>
          <w:lang w:val="uk-UA"/>
        </w:rPr>
        <w:t>соціальні потреби (t=2,82, p≤</w:t>
      </w:r>
      <w:r w:rsidR="006D0C1D" w:rsidRPr="00EA605D">
        <w:rPr>
          <w:rFonts w:ascii="Times New Roman" w:hAnsi="Times New Roman"/>
          <w:color w:val="000000"/>
          <w:sz w:val="28"/>
          <w:szCs w:val="28"/>
          <w:lang w:val="uk-UA"/>
        </w:rPr>
        <w:t>0,0</w:t>
      </w:r>
      <w:r w:rsidR="00D811E7">
        <w:rPr>
          <w:rFonts w:ascii="Times New Roman" w:hAnsi="Times New Roman"/>
          <w:color w:val="000000"/>
          <w:sz w:val="28"/>
          <w:szCs w:val="28"/>
          <w:lang w:val="uk-UA"/>
        </w:rPr>
        <w:t>1</w:t>
      </w:r>
      <w:r w:rsidR="00633C97">
        <w:rPr>
          <w:rFonts w:ascii="Times New Roman" w:hAnsi="Times New Roman"/>
          <w:sz w:val="28"/>
          <w:szCs w:val="28"/>
          <w:lang w:val="uk-UA"/>
        </w:rPr>
        <w:t>), потребу</w:t>
      </w:r>
      <w:r w:rsidR="006D0C1D">
        <w:rPr>
          <w:rFonts w:ascii="Times New Roman" w:hAnsi="Times New Roman"/>
          <w:sz w:val="28"/>
          <w:szCs w:val="28"/>
          <w:lang w:val="uk-UA"/>
        </w:rPr>
        <w:t xml:space="preserve"> у визнанні (t=3,35;</w:t>
      </w:r>
      <w:r w:rsidR="006D0C1D" w:rsidRPr="00EA605D">
        <w:rPr>
          <w:rFonts w:ascii="Times New Roman" w:hAnsi="Times New Roman"/>
          <w:sz w:val="28"/>
          <w:szCs w:val="28"/>
          <w:lang w:val="uk-UA"/>
        </w:rPr>
        <w:t xml:space="preserve"> p≤</w:t>
      </w:r>
      <w:r w:rsidR="00D811E7">
        <w:rPr>
          <w:rFonts w:ascii="Times New Roman" w:hAnsi="Times New Roman"/>
          <w:color w:val="000000"/>
          <w:sz w:val="28"/>
          <w:szCs w:val="28"/>
          <w:lang w:val="uk-UA"/>
        </w:rPr>
        <w:t>0,</w:t>
      </w:r>
      <w:r w:rsidR="00633C97">
        <w:rPr>
          <w:rFonts w:ascii="Times New Roman" w:hAnsi="Times New Roman"/>
          <w:color w:val="000000"/>
          <w:sz w:val="28"/>
          <w:szCs w:val="28"/>
          <w:lang w:val="uk-UA"/>
        </w:rPr>
        <w:t>01</w:t>
      </w:r>
      <w:r w:rsidR="00633C97">
        <w:rPr>
          <w:rFonts w:ascii="Times New Roman" w:hAnsi="Times New Roman"/>
          <w:sz w:val="28"/>
          <w:szCs w:val="28"/>
          <w:lang w:val="uk-UA"/>
        </w:rPr>
        <w:t>), потребу</w:t>
      </w:r>
      <w:r w:rsidR="006D0C1D" w:rsidRPr="00EA605D">
        <w:rPr>
          <w:rFonts w:ascii="Times New Roman" w:hAnsi="Times New Roman"/>
          <w:sz w:val="28"/>
          <w:szCs w:val="28"/>
          <w:lang w:val="uk-UA"/>
        </w:rPr>
        <w:t xml:space="preserve"> </w:t>
      </w:r>
      <w:r w:rsidR="006D0C1D">
        <w:rPr>
          <w:rFonts w:ascii="Times New Roman" w:hAnsi="Times New Roman"/>
          <w:sz w:val="28"/>
          <w:szCs w:val="28"/>
          <w:lang w:val="uk-UA"/>
        </w:rPr>
        <w:t>у самовираженні (U=7073; Z=5,56;</w:t>
      </w:r>
      <w:r w:rsidR="006D0C1D" w:rsidRPr="00EA605D">
        <w:rPr>
          <w:rFonts w:ascii="Times New Roman" w:hAnsi="Times New Roman"/>
          <w:sz w:val="28"/>
          <w:szCs w:val="28"/>
          <w:lang w:val="uk-UA"/>
        </w:rPr>
        <w:t xml:space="preserve"> p≤</w:t>
      </w:r>
      <w:r w:rsidR="006D0C1D" w:rsidRPr="00EA605D">
        <w:rPr>
          <w:rFonts w:ascii="Times New Roman" w:hAnsi="Times New Roman"/>
          <w:color w:val="000000"/>
          <w:sz w:val="28"/>
          <w:szCs w:val="28"/>
          <w:lang w:val="uk-UA"/>
        </w:rPr>
        <w:t>0</w:t>
      </w:r>
      <w:r w:rsidR="00633C97">
        <w:rPr>
          <w:rFonts w:ascii="Times New Roman" w:hAnsi="Times New Roman"/>
          <w:color w:val="000000"/>
          <w:sz w:val="28"/>
          <w:szCs w:val="28"/>
          <w:lang w:val="uk-UA"/>
        </w:rPr>
        <w:t>,01</w:t>
      </w:r>
      <w:r w:rsidR="006D0C1D" w:rsidRPr="00EA605D">
        <w:rPr>
          <w:rFonts w:ascii="Times New Roman" w:hAnsi="Times New Roman"/>
          <w:sz w:val="28"/>
          <w:szCs w:val="28"/>
          <w:lang w:val="uk-UA"/>
        </w:rPr>
        <w:t xml:space="preserve">) у порівнянні з жінками, які участі у діяльності жіночих </w:t>
      </w:r>
      <w:r w:rsidR="006D0C1D">
        <w:rPr>
          <w:rFonts w:ascii="Times New Roman" w:hAnsi="Times New Roman"/>
          <w:sz w:val="28"/>
          <w:szCs w:val="28"/>
          <w:lang w:val="uk-UA"/>
        </w:rPr>
        <w:t>громадських об</w:t>
      </w:r>
      <w:r w:rsidR="006D0C1D" w:rsidRPr="003016C6">
        <w:rPr>
          <w:rFonts w:ascii="Times New Roman" w:hAnsi="Times New Roman"/>
          <w:sz w:val="28"/>
          <w:szCs w:val="28"/>
          <w:lang w:val="uk-UA"/>
        </w:rPr>
        <w:t>’</w:t>
      </w:r>
      <w:r w:rsidR="006D0C1D">
        <w:rPr>
          <w:rFonts w:ascii="Times New Roman" w:hAnsi="Times New Roman"/>
          <w:sz w:val="28"/>
          <w:szCs w:val="28"/>
          <w:lang w:val="uk-UA"/>
        </w:rPr>
        <w:t xml:space="preserve">єднань </w:t>
      </w:r>
      <w:r w:rsidR="006D0C1D" w:rsidRPr="00EA605D">
        <w:rPr>
          <w:rFonts w:ascii="Times New Roman" w:hAnsi="Times New Roman"/>
          <w:sz w:val="28"/>
          <w:szCs w:val="28"/>
          <w:lang w:val="uk-UA"/>
        </w:rPr>
        <w:t xml:space="preserve">не беруть. </w:t>
      </w:r>
      <w:r w:rsidR="00865EFB" w:rsidRPr="009D0A84">
        <w:rPr>
          <w:rFonts w:ascii="Times New Roman" w:hAnsi="Times New Roman"/>
          <w:sz w:val="28"/>
          <w:szCs w:val="28"/>
          <w:lang w:val="uk-UA"/>
        </w:rPr>
        <w:t xml:space="preserve">Для унаочнення виявлених відмінностей наведено порівняння середніх значень по </w:t>
      </w:r>
      <w:r w:rsidR="0069664B">
        <w:rPr>
          <w:rFonts w:ascii="Times New Roman" w:hAnsi="Times New Roman"/>
          <w:sz w:val="28"/>
          <w:szCs w:val="28"/>
          <w:lang w:val="uk-UA"/>
        </w:rPr>
        <w:t xml:space="preserve">групам </w:t>
      </w:r>
      <w:r w:rsidR="0069664B" w:rsidRPr="009D0A84">
        <w:rPr>
          <w:rFonts w:ascii="Times New Roman" w:hAnsi="Times New Roman"/>
          <w:sz w:val="28"/>
          <w:szCs w:val="28"/>
          <w:lang w:val="uk-UA"/>
        </w:rPr>
        <w:t xml:space="preserve">досліджуваних </w:t>
      </w:r>
      <w:r w:rsidR="00865EFB" w:rsidRPr="009D0A84">
        <w:rPr>
          <w:rFonts w:ascii="Times New Roman" w:hAnsi="Times New Roman"/>
          <w:sz w:val="28"/>
          <w:szCs w:val="28"/>
          <w:lang w:val="uk-UA"/>
        </w:rPr>
        <w:t xml:space="preserve">(рис. 2.4). </w:t>
      </w:r>
    </w:p>
    <w:p w:rsidR="00DE7BBF" w:rsidRDefault="004D225C" w:rsidP="00DE7BBF">
      <w:pPr>
        <w:pStyle w:val="a4"/>
        <w:spacing w:line="360" w:lineRule="auto"/>
        <w:ind w:firstLine="709"/>
        <w:rPr>
          <w:rFonts w:ascii="Times New Roman" w:hAnsi="Times New Roman"/>
          <w:color w:val="auto"/>
          <w:sz w:val="28"/>
          <w:szCs w:val="28"/>
          <w:lang w:val="uk-UA"/>
        </w:rPr>
      </w:pPr>
      <w:r>
        <w:rPr>
          <w:noProof/>
        </w:rPr>
        <w:drawing>
          <wp:anchor distT="180340" distB="180340" distL="1815084" distR="762762" simplePos="0" relativeHeight="251635200" behindDoc="0" locked="0" layoutInCell="1" allowOverlap="1">
            <wp:simplePos x="0" y="0"/>
            <wp:positionH relativeFrom="column">
              <wp:posOffset>-186690</wp:posOffset>
            </wp:positionH>
            <wp:positionV relativeFrom="paragraph">
              <wp:posOffset>2684780</wp:posOffset>
            </wp:positionV>
            <wp:extent cx="5857240" cy="2339340"/>
            <wp:effectExtent l="0" t="0" r="635" b="0"/>
            <wp:wrapTopAndBottom/>
            <wp:docPr id="1189" name="Объект 118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DE7BBF" w:rsidRPr="001B5381">
        <w:rPr>
          <w:rFonts w:ascii="Times New Roman" w:hAnsi="Times New Roman"/>
          <w:color w:val="auto"/>
          <w:sz w:val="28"/>
          <w:szCs w:val="28"/>
          <w:lang w:val="uk-UA"/>
        </w:rPr>
        <w:t>Дані рис.</w:t>
      </w:r>
      <w:r w:rsidR="00DE7BBF">
        <w:rPr>
          <w:rFonts w:ascii="Times New Roman" w:hAnsi="Times New Roman"/>
          <w:color w:val="auto"/>
          <w:sz w:val="28"/>
          <w:szCs w:val="28"/>
          <w:lang w:val="uk-UA"/>
        </w:rPr>
        <w:t xml:space="preserve"> 2.4 </w:t>
      </w:r>
      <w:r w:rsidR="00DE7BBF" w:rsidRPr="001B5381">
        <w:rPr>
          <w:rFonts w:ascii="Times New Roman" w:hAnsi="Times New Roman"/>
          <w:color w:val="auto"/>
          <w:sz w:val="28"/>
          <w:szCs w:val="28"/>
          <w:lang w:val="uk-UA"/>
        </w:rPr>
        <w:t>вказують</w:t>
      </w:r>
      <w:r w:rsidR="00DE7BBF">
        <w:rPr>
          <w:rFonts w:ascii="Times New Roman" w:hAnsi="Times New Roman"/>
          <w:color w:val="auto"/>
          <w:sz w:val="28"/>
          <w:szCs w:val="28"/>
          <w:lang w:val="uk-UA"/>
        </w:rPr>
        <w:t xml:space="preserve"> на те, що </w:t>
      </w:r>
      <w:r w:rsidR="00DE7BBF" w:rsidRPr="001B5381">
        <w:rPr>
          <w:rFonts w:ascii="Times New Roman" w:hAnsi="Times New Roman"/>
          <w:color w:val="auto"/>
          <w:sz w:val="28"/>
          <w:szCs w:val="28"/>
          <w:lang w:val="uk-UA"/>
        </w:rPr>
        <w:t>громадськ</w:t>
      </w:r>
      <w:r w:rsidR="00DE7BBF">
        <w:rPr>
          <w:rFonts w:ascii="Times New Roman" w:hAnsi="Times New Roman"/>
          <w:color w:val="auto"/>
          <w:sz w:val="28"/>
          <w:szCs w:val="28"/>
          <w:lang w:val="uk-UA"/>
        </w:rPr>
        <w:t>і</w:t>
      </w:r>
      <w:r w:rsidR="00DE7BBF" w:rsidRPr="001B5381">
        <w:rPr>
          <w:rFonts w:ascii="Times New Roman" w:hAnsi="Times New Roman"/>
          <w:color w:val="auto"/>
          <w:sz w:val="28"/>
          <w:szCs w:val="28"/>
          <w:lang w:val="uk-UA"/>
        </w:rPr>
        <w:t xml:space="preserve"> діяч</w:t>
      </w:r>
      <w:r w:rsidR="00DE7BBF">
        <w:rPr>
          <w:rFonts w:ascii="Times New Roman" w:hAnsi="Times New Roman"/>
          <w:color w:val="auto"/>
          <w:sz w:val="28"/>
          <w:szCs w:val="28"/>
          <w:lang w:val="uk-UA"/>
        </w:rPr>
        <w:t xml:space="preserve">ки, на відміну від жінок не долучених до громадської діяльності, мають більшу необхідність у встановленні </w:t>
      </w:r>
      <w:r w:rsidR="00DE7BBF" w:rsidRPr="001B5381">
        <w:rPr>
          <w:rFonts w:ascii="Times New Roman" w:hAnsi="Times New Roman"/>
          <w:color w:val="auto"/>
          <w:sz w:val="28"/>
          <w:szCs w:val="28"/>
          <w:lang w:val="uk-UA"/>
        </w:rPr>
        <w:t>дружніх стосунків</w:t>
      </w:r>
      <w:r w:rsidR="00DE7BBF">
        <w:rPr>
          <w:rFonts w:ascii="Times New Roman" w:hAnsi="Times New Roman"/>
          <w:color w:val="auto"/>
          <w:sz w:val="28"/>
          <w:szCs w:val="28"/>
          <w:lang w:val="uk-UA"/>
        </w:rPr>
        <w:t xml:space="preserve"> з іншими</w:t>
      </w:r>
      <w:r w:rsidR="00DE7BBF" w:rsidRPr="001B5381">
        <w:rPr>
          <w:rFonts w:ascii="Times New Roman" w:hAnsi="Times New Roman"/>
          <w:color w:val="auto"/>
          <w:sz w:val="28"/>
          <w:szCs w:val="28"/>
          <w:lang w:val="uk-UA"/>
        </w:rPr>
        <w:t xml:space="preserve">, </w:t>
      </w:r>
      <w:r w:rsidR="00DE7BBF">
        <w:rPr>
          <w:rFonts w:ascii="Times New Roman" w:hAnsi="Times New Roman"/>
          <w:color w:val="auto"/>
          <w:sz w:val="28"/>
          <w:szCs w:val="28"/>
          <w:lang w:val="uk-UA"/>
        </w:rPr>
        <w:t xml:space="preserve">у </w:t>
      </w:r>
      <w:r w:rsidR="00DE7BBF" w:rsidRPr="00426DFF">
        <w:rPr>
          <w:rFonts w:ascii="Times New Roman" w:hAnsi="Times New Roman"/>
          <w:color w:val="auto"/>
          <w:sz w:val="28"/>
          <w:szCs w:val="28"/>
          <w:lang w:val="uk-UA"/>
        </w:rPr>
        <w:t>приналежності до певних груп</w:t>
      </w:r>
      <w:r w:rsidR="00DE7BBF">
        <w:rPr>
          <w:rFonts w:ascii="Times New Roman" w:hAnsi="Times New Roman"/>
          <w:color w:val="auto"/>
          <w:sz w:val="28"/>
          <w:szCs w:val="28"/>
          <w:lang w:val="uk-UA"/>
        </w:rPr>
        <w:t xml:space="preserve">, більше потребують </w:t>
      </w:r>
      <w:r w:rsidR="00DE7BBF" w:rsidRPr="001B5381">
        <w:rPr>
          <w:rFonts w:ascii="Times New Roman" w:hAnsi="Times New Roman"/>
          <w:color w:val="auto"/>
          <w:sz w:val="28"/>
          <w:szCs w:val="28"/>
          <w:lang w:val="uk-UA"/>
        </w:rPr>
        <w:t xml:space="preserve">розвитку </w:t>
      </w:r>
      <w:r w:rsidR="00DE7BBF">
        <w:rPr>
          <w:rFonts w:ascii="Times New Roman" w:hAnsi="Times New Roman"/>
          <w:color w:val="auto"/>
          <w:sz w:val="28"/>
          <w:szCs w:val="28"/>
          <w:lang w:val="uk-UA"/>
        </w:rPr>
        <w:t xml:space="preserve">та </w:t>
      </w:r>
      <w:r w:rsidR="00DE7BBF" w:rsidRPr="001B5381">
        <w:rPr>
          <w:rFonts w:ascii="Times New Roman" w:hAnsi="Times New Roman"/>
          <w:color w:val="auto"/>
          <w:sz w:val="28"/>
          <w:szCs w:val="28"/>
          <w:lang w:val="uk-UA"/>
        </w:rPr>
        <w:t>поваги оточуючих</w:t>
      </w:r>
      <w:r w:rsidR="00DE7BBF">
        <w:rPr>
          <w:rFonts w:ascii="Times New Roman" w:hAnsi="Times New Roman"/>
          <w:color w:val="auto"/>
          <w:sz w:val="28"/>
          <w:szCs w:val="28"/>
          <w:lang w:val="uk-UA"/>
        </w:rPr>
        <w:t xml:space="preserve">. </w:t>
      </w:r>
      <w:r w:rsidR="00633C97">
        <w:rPr>
          <w:rFonts w:ascii="Times New Roman" w:hAnsi="Times New Roman"/>
          <w:color w:val="auto"/>
          <w:sz w:val="28"/>
          <w:szCs w:val="28"/>
          <w:lang w:val="uk-UA"/>
        </w:rPr>
        <w:t>Матеріальні потреби та потреба</w:t>
      </w:r>
      <w:r w:rsidR="00DE7BBF" w:rsidRPr="00426DFF">
        <w:rPr>
          <w:rFonts w:ascii="Times New Roman" w:hAnsi="Times New Roman"/>
          <w:color w:val="auto"/>
          <w:sz w:val="28"/>
          <w:szCs w:val="28"/>
          <w:lang w:val="uk-UA"/>
        </w:rPr>
        <w:t xml:space="preserve"> в безпеці у досліджуваних, які беруть участь у жіночих громадських об’єднаннях, здебільшого є задоволеними</w:t>
      </w:r>
      <w:r w:rsidR="00DE7BBF">
        <w:rPr>
          <w:rFonts w:ascii="Times New Roman" w:hAnsi="Times New Roman"/>
          <w:color w:val="auto"/>
          <w:sz w:val="28"/>
          <w:szCs w:val="28"/>
          <w:lang w:val="uk-UA"/>
        </w:rPr>
        <w:t>, що</w:t>
      </w:r>
      <w:r w:rsidR="00DE7BBF" w:rsidRPr="00426DFF">
        <w:rPr>
          <w:rFonts w:ascii="Times New Roman" w:hAnsi="Times New Roman"/>
          <w:color w:val="auto"/>
          <w:sz w:val="28"/>
          <w:szCs w:val="28"/>
          <w:lang w:val="uk-UA"/>
        </w:rPr>
        <w:t xml:space="preserve"> перегукується з твердженнями Р. Інглехарта про те, що акцент на громадській участі посилюється унаслідок зниження </w:t>
      </w:r>
      <w:r w:rsidR="0069664B">
        <w:rPr>
          <w:rFonts w:ascii="Times New Roman" w:hAnsi="Times New Roman"/>
          <w:color w:val="auto"/>
          <w:sz w:val="28"/>
          <w:szCs w:val="28"/>
          <w:lang w:val="uk-UA"/>
        </w:rPr>
        <w:t>орієнтації на матеріалізм</w:t>
      </w:r>
      <w:r w:rsidR="00DE7BBF">
        <w:rPr>
          <w:rFonts w:ascii="Times New Roman" w:hAnsi="Times New Roman"/>
          <w:color w:val="auto"/>
          <w:sz w:val="28"/>
          <w:szCs w:val="28"/>
          <w:lang w:val="uk-UA"/>
        </w:rPr>
        <w:t> </w:t>
      </w:r>
      <w:r w:rsidR="00DE7BBF" w:rsidRPr="00426DFF">
        <w:rPr>
          <w:rFonts w:ascii="Times New Roman" w:hAnsi="Times New Roman"/>
          <w:color w:val="auto"/>
          <w:sz w:val="28"/>
          <w:szCs w:val="28"/>
          <w:lang w:val="uk-UA"/>
        </w:rPr>
        <w:t>[</w:t>
      </w:r>
      <w:r w:rsidR="000F510F">
        <w:rPr>
          <w:rFonts w:ascii="Times New Roman" w:hAnsi="Times New Roman"/>
          <w:color w:val="auto"/>
          <w:sz w:val="28"/>
          <w:szCs w:val="28"/>
          <w:lang w:val="uk-UA"/>
        </w:rPr>
        <w:t>146</w:t>
      </w:r>
      <w:r w:rsidR="00DE7BBF" w:rsidRPr="00426DFF">
        <w:rPr>
          <w:rFonts w:ascii="Times New Roman" w:hAnsi="Times New Roman"/>
          <w:color w:val="auto"/>
          <w:sz w:val="28"/>
          <w:szCs w:val="28"/>
          <w:lang w:val="uk-UA"/>
        </w:rPr>
        <w:t>].</w:t>
      </w:r>
      <w:r w:rsidR="00DE7BBF">
        <w:rPr>
          <w:rFonts w:ascii="Times New Roman" w:hAnsi="Times New Roman"/>
          <w:color w:val="auto"/>
          <w:sz w:val="28"/>
          <w:szCs w:val="28"/>
          <w:lang w:val="uk-UA"/>
        </w:rPr>
        <w:t xml:space="preserve"> </w:t>
      </w:r>
    </w:p>
    <w:p w:rsidR="00366C32" w:rsidRPr="00A75A25" w:rsidRDefault="00D811E7" w:rsidP="00332F88">
      <w:pPr>
        <w:tabs>
          <w:tab w:val="left" w:pos="851"/>
        </w:tabs>
        <w:spacing w:after="0" w:line="240" w:lineRule="auto"/>
        <w:ind w:firstLine="709"/>
        <w:rPr>
          <w:rFonts w:ascii="Times New Roman" w:hAnsi="Times New Roman"/>
          <w:sz w:val="24"/>
          <w:szCs w:val="24"/>
          <w:lang w:val="uk-UA" w:eastAsia="ru-RU"/>
        </w:rPr>
      </w:pPr>
      <w:r>
        <w:rPr>
          <w:rFonts w:ascii="Times New Roman" w:hAnsi="Times New Roman"/>
          <w:sz w:val="24"/>
          <w:szCs w:val="24"/>
          <w:lang w:val="uk-UA" w:eastAsia="ru-RU"/>
        </w:rPr>
        <w:t>1–матеріальні потреби; 2–потреба</w:t>
      </w:r>
      <w:r w:rsidR="00366C32" w:rsidRPr="00A75A25">
        <w:rPr>
          <w:rFonts w:ascii="Times New Roman" w:hAnsi="Times New Roman"/>
          <w:sz w:val="24"/>
          <w:szCs w:val="24"/>
          <w:lang w:val="uk-UA" w:eastAsia="ru-RU"/>
        </w:rPr>
        <w:t xml:space="preserve"> в безпеці; 3–соціальні потреби; 4</w:t>
      </w:r>
      <w:r w:rsidR="00332F88" w:rsidRPr="00A75A25">
        <w:rPr>
          <w:rFonts w:ascii="Times New Roman" w:hAnsi="Times New Roman"/>
          <w:sz w:val="24"/>
          <w:szCs w:val="24"/>
          <w:lang w:val="uk-UA" w:eastAsia="ru-RU"/>
        </w:rPr>
        <w:t>–</w:t>
      </w:r>
      <w:r>
        <w:rPr>
          <w:rFonts w:ascii="Times New Roman" w:hAnsi="Times New Roman"/>
          <w:sz w:val="24"/>
          <w:szCs w:val="24"/>
          <w:lang w:val="uk-UA" w:eastAsia="ru-RU"/>
        </w:rPr>
        <w:t>потреба у визнанні; 5–потреба</w:t>
      </w:r>
      <w:r w:rsidR="00366C32" w:rsidRPr="00A75A25">
        <w:rPr>
          <w:rFonts w:ascii="Times New Roman" w:hAnsi="Times New Roman"/>
          <w:sz w:val="24"/>
          <w:szCs w:val="24"/>
          <w:lang w:val="uk-UA" w:eastAsia="ru-RU"/>
        </w:rPr>
        <w:t xml:space="preserve"> у самовираженні</w:t>
      </w:r>
    </w:p>
    <w:p w:rsidR="006D0C1D" w:rsidRPr="00A4564B" w:rsidRDefault="00D811E7" w:rsidP="00D811E7">
      <w:pPr>
        <w:tabs>
          <w:tab w:val="left" w:pos="851"/>
        </w:tabs>
        <w:spacing w:after="0" w:line="360" w:lineRule="auto"/>
        <w:ind w:firstLine="0"/>
        <w:rPr>
          <w:rFonts w:ascii="Times New Roman" w:hAnsi="Times New Roman"/>
          <w:i/>
          <w:sz w:val="24"/>
          <w:szCs w:val="24"/>
          <w:lang w:val="uk-UA" w:eastAsia="ru-RU"/>
        </w:rPr>
      </w:pPr>
      <w:r>
        <w:rPr>
          <w:rFonts w:ascii="Times New Roman" w:hAnsi="Times New Roman"/>
          <w:sz w:val="24"/>
          <w:szCs w:val="24"/>
          <w:lang w:val="uk-UA" w:eastAsia="ru-RU"/>
        </w:rPr>
        <w:tab/>
      </w:r>
      <w:r w:rsidR="006D0C1D" w:rsidRPr="00686FCC">
        <w:rPr>
          <w:rFonts w:ascii="Times New Roman" w:hAnsi="Times New Roman"/>
          <w:sz w:val="28"/>
          <w:szCs w:val="28"/>
          <w:lang w:val="uk-UA"/>
        </w:rPr>
        <w:t>Рис. 2.</w:t>
      </w:r>
      <w:r w:rsidR="00FF5B16">
        <w:rPr>
          <w:rFonts w:ascii="Times New Roman" w:hAnsi="Times New Roman"/>
          <w:sz w:val="28"/>
          <w:szCs w:val="28"/>
          <w:lang w:val="uk-UA"/>
        </w:rPr>
        <w:t>4</w:t>
      </w:r>
      <w:r w:rsidR="006D0C1D" w:rsidRPr="00EA605D">
        <w:rPr>
          <w:rFonts w:ascii="Times New Roman" w:hAnsi="Times New Roman"/>
          <w:sz w:val="28"/>
          <w:szCs w:val="28"/>
          <w:lang w:val="uk-UA"/>
        </w:rPr>
        <w:t xml:space="preserve"> Середні значення рівня незадоволеності </w:t>
      </w:r>
      <w:r w:rsidR="00366C32">
        <w:rPr>
          <w:rFonts w:ascii="Times New Roman" w:hAnsi="Times New Roman"/>
          <w:sz w:val="28"/>
          <w:szCs w:val="28"/>
          <w:lang w:val="uk-UA"/>
        </w:rPr>
        <w:t xml:space="preserve">базових </w:t>
      </w:r>
      <w:r w:rsidR="006D0C1D" w:rsidRPr="00EA605D">
        <w:rPr>
          <w:rFonts w:ascii="Times New Roman" w:hAnsi="Times New Roman"/>
          <w:sz w:val="28"/>
          <w:szCs w:val="28"/>
          <w:lang w:val="uk-UA"/>
        </w:rPr>
        <w:t xml:space="preserve">потреб </w:t>
      </w:r>
      <w:r w:rsidR="00366C32">
        <w:rPr>
          <w:rFonts w:ascii="Times New Roman" w:hAnsi="Times New Roman"/>
          <w:sz w:val="28"/>
          <w:szCs w:val="28"/>
          <w:lang w:val="uk-UA"/>
        </w:rPr>
        <w:t>у досліджуваних</w:t>
      </w:r>
      <w:r w:rsidR="006D0C1D" w:rsidRPr="00EA605D">
        <w:rPr>
          <w:rFonts w:ascii="Times New Roman" w:hAnsi="Times New Roman"/>
          <w:sz w:val="28"/>
          <w:szCs w:val="28"/>
          <w:lang w:val="uk-UA"/>
        </w:rPr>
        <w:t xml:space="preserve"> група</w:t>
      </w:r>
      <w:r w:rsidR="00366C32">
        <w:rPr>
          <w:rFonts w:ascii="Times New Roman" w:hAnsi="Times New Roman"/>
          <w:sz w:val="28"/>
          <w:szCs w:val="28"/>
          <w:lang w:val="uk-UA"/>
        </w:rPr>
        <w:t>х</w:t>
      </w:r>
    </w:p>
    <w:p w:rsidR="004E3CAA" w:rsidRPr="00DE7BBF" w:rsidRDefault="00DE7BBF" w:rsidP="00DE7BBF">
      <w:pPr>
        <w:pStyle w:val="a4"/>
        <w:spacing w:line="360" w:lineRule="auto"/>
        <w:ind w:firstLine="709"/>
        <w:rPr>
          <w:rFonts w:ascii="Times New Roman" w:hAnsi="Times New Roman"/>
          <w:color w:val="000000"/>
          <w:sz w:val="28"/>
          <w:szCs w:val="28"/>
          <w:lang w:val="uk-UA"/>
        </w:rPr>
      </w:pPr>
      <w:r w:rsidRPr="00DE7BBF">
        <w:rPr>
          <w:rFonts w:ascii="Times New Roman" w:hAnsi="Times New Roman"/>
          <w:color w:val="000000"/>
          <w:sz w:val="28"/>
          <w:szCs w:val="28"/>
          <w:lang w:val="uk-UA"/>
        </w:rPr>
        <w:t>Зазначене влучно доповнюють результати порівняння</w:t>
      </w:r>
      <w:r w:rsidRPr="00DE7BBF">
        <w:rPr>
          <w:rFonts w:ascii="Times New Roman" w:hAnsi="Times New Roman"/>
          <w:b/>
          <w:color w:val="000000"/>
          <w:sz w:val="28"/>
          <w:szCs w:val="28"/>
          <w:lang w:val="uk-UA"/>
        </w:rPr>
        <w:t xml:space="preserve"> </w:t>
      </w:r>
      <w:r w:rsidRPr="00DE7BBF">
        <w:rPr>
          <w:rFonts w:ascii="Times New Roman" w:hAnsi="Times New Roman"/>
          <w:color w:val="000000"/>
          <w:sz w:val="28"/>
          <w:szCs w:val="28"/>
          <w:lang w:val="uk-UA"/>
        </w:rPr>
        <w:t>діагностики соціальних цінностей досліджуваних</w:t>
      </w:r>
      <w:r w:rsidRPr="00DE7BBF">
        <w:rPr>
          <w:rFonts w:ascii="Times New Roman" w:hAnsi="Times New Roman"/>
          <w:iCs/>
          <w:color w:val="000000"/>
          <w:sz w:val="28"/>
          <w:szCs w:val="28"/>
          <w:lang w:val="uk-UA"/>
        </w:rPr>
        <w:t xml:space="preserve"> (рис. 2.5)</w:t>
      </w:r>
      <w:r w:rsidRPr="00DE7BBF">
        <w:rPr>
          <w:rFonts w:ascii="Times New Roman" w:hAnsi="Times New Roman"/>
          <w:color w:val="000000"/>
          <w:sz w:val="28"/>
          <w:szCs w:val="28"/>
          <w:lang w:val="uk-UA"/>
        </w:rPr>
        <w:t>. З’ясовано, що у групі громадських діячок переважають суспільні (U=3485,5; Z=10,35, p≤0</w:t>
      </w:r>
      <w:r w:rsidR="00D811E7">
        <w:rPr>
          <w:rFonts w:ascii="Times New Roman" w:hAnsi="Times New Roman"/>
          <w:color w:val="000000"/>
          <w:sz w:val="28"/>
          <w:szCs w:val="28"/>
          <w:lang w:val="uk-UA"/>
        </w:rPr>
        <w:t>,01</w:t>
      </w:r>
      <w:r w:rsidRPr="00DE7BBF">
        <w:rPr>
          <w:rFonts w:ascii="Times New Roman" w:hAnsi="Times New Roman"/>
          <w:color w:val="000000"/>
          <w:sz w:val="28"/>
          <w:szCs w:val="28"/>
          <w:lang w:val="uk-UA"/>
        </w:rPr>
        <w:t xml:space="preserve">) та інтелектуальні цінності </w:t>
      </w:r>
      <w:r w:rsidRPr="00DE7BBF">
        <w:rPr>
          <w:rFonts w:ascii="Times New Roman" w:hAnsi="Times New Roman"/>
          <w:iCs/>
          <w:color w:val="000000"/>
          <w:sz w:val="28"/>
          <w:szCs w:val="28"/>
          <w:lang w:val="uk-UA"/>
        </w:rPr>
        <w:t>(</w:t>
      </w:r>
      <w:r w:rsidR="00D811E7">
        <w:rPr>
          <w:rFonts w:ascii="Times New Roman" w:hAnsi="Times New Roman"/>
          <w:color w:val="000000"/>
          <w:sz w:val="28"/>
          <w:szCs w:val="28"/>
          <w:lang w:val="uk-UA"/>
        </w:rPr>
        <w:t>t=3,57; p≤0,01</w:t>
      </w:r>
      <w:r w:rsidRPr="00DE7BBF">
        <w:rPr>
          <w:rFonts w:ascii="Times New Roman" w:hAnsi="Times New Roman"/>
          <w:iCs/>
          <w:color w:val="000000"/>
          <w:sz w:val="28"/>
          <w:szCs w:val="28"/>
          <w:lang w:val="uk-UA"/>
        </w:rPr>
        <w:t>) у порівнянні з групою осіб, які не беруть участі у громадській діяльності.</w:t>
      </w:r>
      <w:r w:rsidRPr="00DE7BBF">
        <w:rPr>
          <w:rFonts w:ascii="Times New Roman" w:hAnsi="Times New Roman"/>
          <w:color w:val="000000"/>
          <w:sz w:val="28"/>
          <w:szCs w:val="28"/>
          <w:lang w:val="uk-UA"/>
        </w:rPr>
        <w:t xml:space="preserve"> </w:t>
      </w:r>
      <w:r w:rsidR="00EF2C96" w:rsidRPr="00DE7BBF">
        <w:rPr>
          <w:rFonts w:ascii="Times New Roman" w:hAnsi="Times New Roman"/>
          <w:iCs/>
          <w:color w:val="000000"/>
          <w:sz w:val="28"/>
          <w:szCs w:val="28"/>
          <w:lang w:val="uk-UA"/>
        </w:rPr>
        <w:t>Натомість в останніх, більше виражені фінансові</w:t>
      </w:r>
      <w:r w:rsidR="00EF2C96" w:rsidRPr="00DE7BBF">
        <w:rPr>
          <w:rFonts w:ascii="Times New Roman" w:hAnsi="Times New Roman"/>
          <w:color w:val="000000"/>
          <w:sz w:val="28"/>
          <w:szCs w:val="28"/>
          <w:lang w:val="uk-UA"/>
        </w:rPr>
        <w:t xml:space="preserve"> (t=-6,14; p≤0</w:t>
      </w:r>
      <w:r w:rsidR="00D811E7">
        <w:rPr>
          <w:rFonts w:ascii="Times New Roman" w:hAnsi="Times New Roman"/>
          <w:color w:val="000000"/>
          <w:sz w:val="28"/>
          <w:szCs w:val="28"/>
          <w:lang w:val="uk-UA"/>
        </w:rPr>
        <w:t>,01</w:t>
      </w:r>
      <w:r w:rsidR="00EF2C96" w:rsidRPr="00DE7BBF">
        <w:rPr>
          <w:rFonts w:ascii="Times New Roman" w:hAnsi="Times New Roman"/>
          <w:color w:val="000000"/>
          <w:sz w:val="28"/>
          <w:szCs w:val="28"/>
          <w:lang w:val="uk-UA"/>
        </w:rPr>
        <w:t>)</w:t>
      </w:r>
      <w:r w:rsidR="00EF2C96" w:rsidRPr="00DE7BBF">
        <w:rPr>
          <w:rFonts w:ascii="Times New Roman" w:hAnsi="Times New Roman"/>
          <w:iCs/>
          <w:color w:val="000000"/>
          <w:sz w:val="28"/>
          <w:szCs w:val="28"/>
          <w:lang w:val="uk-UA"/>
        </w:rPr>
        <w:t xml:space="preserve"> та сімейні цінності (</w:t>
      </w:r>
      <w:r w:rsidR="00EF2C96" w:rsidRPr="00DE7BBF">
        <w:rPr>
          <w:rFonts w:ascii="Times New Roman" w:hAnsi="Times New Roman"/>
          <w:color w:val="000000"/>
          <w:sz w:val="28"/>
          <w:szCs w:val="28"/>
          <w:lang w:val="uk-UA"/>
        </w:rPr>
        <w:t>t=</w:t>
      </w:r>
      <w:r w:rsidR="009E6444" w:rsidRPr="00DE7BBF">
        <w:rPr>
          <w:rFonts w:ascii="Times New Roman" w:hAnsi="Times New Roman"/>
          <w:color w:val="000000"/>
          <w:sz w:val="28"/>
          <w:szCs w:val="28"/>
          <w:lang w:val="uk-UA"/>
        </w:rPr>
        <w:t>-</w:t>
      </w:r>
      <w:r w:rsidR="00D811E7">
        <w:rPr>
          <w:rFonts w:ascii="Times New Roman" w:hAnsi="Times New Roman"/>
          <w:color w:val="000000"/>
          <w:sz w:val="28"/>
          <w:szCs w:val="28"/>
          <w:lang w:val="uk-UA"/>
        </w:rPr>
        <w:t>5,40; p≤0,01</w:t>
      </w:r>
      <w:r w:rsidR="00EF2C96" w:rsidRPr="00DE7BBF">
        <w:rPr>
          <w:rFonts w:ascii="Times New Roman" w:hAnsi="Times New Roman"/>
          <w:iCs/>
          <w:color w:val="000000"/>
          <w:sz w:val="28"/>
          <w:szCs w:val="28"/>
          <w:lang w:val="uk-UA"/>
        </w:rPr>
        <w:t>)</w:t>
      </w:r>
      <w:r w:rsidR="00FF5B16" w:rsidRPr="00DE7BBF">
        <w:rPr>
          <w:rFonts w:ascii="Times New Roman" w:hAnsi="Times New Roman"/>
          <w:color w:val="000000"/>
          <w:sz w:val="28"/>
          <w:szCs w:val="28"/>
          <w:lang w:val="uk-UA"/>
        </w:rPr>
        <w:t>.</w:t>
      </w:r>
      <w:r w:rsidR="00EF2C96" w:rsidRPr="00DE7BBF">
        <w:rPr>
          <w:rFonts w:ascii="Times New Roman" w:hAnsi="Times New Roman"/>
          <w:color w:val="000000"/>
          <w:sz w:val="28"/>
          <w:szCs w:val="28"/>
          <w:lang w:val="uk-UA"/>
        </w:rPr>
        <w:t xml:space="preserve"> </w:t>
      </w:r>
    </w:p>
    <w:p w:rsidR="00952647" w:rsidRDefault="004D225C" w:rsidP="00952647">
      <w:pPr>
        <w:tabs>
          <w:tab w:val="left" w:pos="851"/>
        </w:tabs>
        <w:spacing w:after="0" w:line="360" w:lineRule="auto"/>
        <w:ind w:firstLine="709"/>
        <w:rPr>
          <w:rFonts w:ascii="Times New Roman" w:hAnsi="Times New Roman"/>
          <w:i/>
          <w:sz w:val="24"/>
          <w:szCs w:val="24"/>
          <w:lang w:val="uk-UA" w:eastAsia="ru-RU"/>
        </w:rPr>
      </w:pPr>
      <w:r>
        <w:rPr>
          <w:noProof/>
          <w:lang w:eastAsia="ru-RU"/>
        </w:rPr>
        <w:drawing>
          <wp:anchor distT="180340" distB="180340" distL="2948940" distR="126873" simplePos="0" relativeHeight="251629056" behindDoc="0" locked="0" layoutInCell="1" allowOverlap="1">
            <wp:simplePos x="0" y="0"/>
            <wp:positionH relativeFrom="column">
              <wp:posOffset>89535</wp:posOffset>
            </wp:positionH>
            <wp:positionV relativeFrom="paragraph">
              <wp:posOffset>1767840</wp:posOffset>
            </wp:positionV>
            <wp:extent cx="5452110" cy="2515235"/>
            <wp:effectExtent l="0" t="0" r="0" b="0"/>
            <wp:wrapTopAndBottom/>
            <wp:docPr id="1188" name="Объект 118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DE7BBF" w:rsidRPr="00DE7BBF">
        <w:rPr>
          <w:rFonts w:ascii="Times New Roman" w:hAnsi="Times New Roman"/>
          <w:color w:val="000000"/>
          <w:sz w:val="28"/>
          <w:szCs w:val="28"/>
          <w:lang w:val="uk-UA"/>
        </w:rPr>
        <w:t>Дані рис. 2.5 яскраво ілюструють те, що в учасниць жіночих об’єднань основу системи цінностей складає домінування саморозвитку та відповідальності перед суспільством. Високий дохід,</w:t>
      </w:r>
      <w:r w:rsidR="00DE7BBF">
        <w:rPr>
          <w:rFonts w:ascii="Times New Roman" w:hAnsi="Times New Roman"/>
          <w:sz w:val="28"/>
          <w:szCs w:val="28"/>
          <w:lang w:val="uk-UA"/>
        </w:rPr>
        <w:t xml:space="preserve"> </w:t>
      </w:r>
      <w:r w:rsidR="00DE7BBF" w:rsidRPr="00EA605D">
        <w:rPr>
          <w:rFonts w:ascii="Times New Roman" w:hAnsi="Times New Roman"/>
          <w:sz w:val="28"/>
          <w:szCs w:val="28"/>
          <w:lang w:val="uk-UA"/>
        </w:rPr>
        <w:t>у</w:t>
      </w:r>
      <w:r w:rsidR="00DE7BBF">
        <w:rPr>
          <w:rFonts w:ascii="Times New Roman" w:hAnsi="Times New Roman"/>
          <w:sz w:val="28"/>
          <w:szCs w:val="28"/>
          <w:lang w:val="uk-UA"/>
        </w:rPr>
        <w:t xml:space="preserve"> громадських діячок</w:t>
      </w:r>
      <w:r w:rsidR="00DE7BBF" w:rsidRPr="00EA605D">
        <w:rPr>
          <w:rFonts w:ascii="Times New Roman" w:hAnsi="Times New Roman"/>
          <w:sz w:val="28"/>
          <w:szCs w:val="28"/>
          <w:lang w:val="uk-UA"/>
        </w:rPr>
        <w:t xml:space="preserve">, </w:t>
      </w:r>
      <w:r w:rsidR="00DE7BBF">
        <w:rPr>
          <w:rFonts w:ascii="Times New Roman" w:hAnsi="Times New Roman"/>
          <w:sz w:val="28"/>
          <w:szCs w:val="28"/>
          <w:lang w:val="uk-UA"/>
        </w:rPr>
        <w:t xml:space="preserve">відходить </w:t>
      </w:r>
      <w:r w:rsidR="00DE7BBF" w:rsidRPr="00EA605D">
        <w:rPr>
          <w:rFonts w:ascii="Times New Roman" w:hAnsi="Times New Roman"/>
          <w:sz w:val="28"/>
          <w:szCs w:val="28"/>
          <w:lang w:val="uk-UA"/>
        </w:rPr>
        <w:t>на другорядний план, що вивільняє потенціал громадської активності, особистісного та інтелектуального зростання.</w:t>
      </w:r>
    </w:p>
    <w:p w:rsidR="00DE7BBF" w:rsidRPr="009E6672" w:rsidRDefault="00DE7BBF" w:rsidP="00DE7BBF">
      <w:pPr>
        <w:tabs>
          <w:tab w:val="left" w:pos="851"/>
        </w:tabs>
        <w:spacing w:after="0" w:line="240" w:lineRule="auto"/>
        <w:ind w:firstLine="709"/>
        <w:rPr>
          <w:rFonts w:ascii="Times New Roman" w:hAnsi="Times New Roman"/>
          <w:sz w:val="24"/>
          <w:szCs w:val="24"/>
          <w:lang w:val="uk-UA" w:eastAsia="ru-RU"/>
        </w:rPr>
      </w:pPr>
      <w:r w:rsidRPr="009E6672">
        <w:rPr>
          <w:rFonts w:ascii="Times New Roman" w:hAnsi="Times New Roman"/>
          <w:sz w:val="24"/>
          <w:szCs w:val="24"/>
          <w:lang w:val="uk-UA" w:eastAsia="ru-RU"/>
        </w:rPr>
        <w:t>1–суспільні цінності; 2–інтелектуальні цінності; 3–фінансові цінності; 4–сімейні цінності</w:t>
      </w:r>
    </w:p>
    <w:p w:rsidR="00DE7BBF" w:rsidRDefault="00DE7BBF" w:rsidP="00DE7BBF">
      <w:pPr>
        <w:tabs>
          <w:tab w:val="left" w:pos="851"/>
        </w:tabs>
        <w:spacing w:before="120" w:after="0" w:line="360" w:lineRule="auto"/>
        <w:ind w:firstLine="709"/>
        <w:rPr>
          <w:rFonts w:ascii="Times New Roman" w:hAnsi="Times New Roman"/>
          <w:i/>
          <w:sz w:val="24"/>
          <w:szCs w:val="24"/>
          <w:lang w:val="uk-UA" w:eastAsia="ru-RU"/>
        </w:rPr>
      </w:pPr>
      <w:r w:rsidRPr="00686FCC">
        <w:rPr>
          <w:rFonts w:ascii="Times New Roman" w:hAnsi="Times New Roman"/>
          <w:sz w:val="28"/>
          <w:szCs w:val="28"/>
          <w:lang w:val="uk-UA"/>
        </w:rPr>
        <w:t>Рис. 2.</w:t>
      </w:r>
      <w:r>
        <w:rPr>
          <w:rFonts w:ascii="Times New Roman" w:hAnsi="Times New Roman"/>
          <w:sz w:val="28"/>
          <w:szCs w:val="28"/>
          <w:lang w:val="uk-UA"/>
        </w:rPr>
        <w:t>5</w:t>
      </w:r>
      <w:r w:rsidRPr="00EA605D">
        <w:rPr>
          <w:rFonts w:ascii="Times New Roman" w:hAnsi="Times New Roman"/>
          <w:sz w:val="28"/>
          <w:szCs w:val="28"/>
          <w:lang w:val="uk-UA"/>
        </w:rPr>
        <w:t xml:space="preserve"> Середні значення рівня </w:t>
      </w:r>
      <w:r>
        <w:rPr>
          <w:rFonts w:ascii="Times New Roman" w:hAnsi="Times New Roman"/>
          <w:sz w:val="28"/>
          <w:szCs w:val="28"/>
          <w:lang w:val="uk-UA"/>
        </w:rPr>
        <w:t>вираженості соціальних цінностей у досліджуваних групах</w:t>
      </w:r>
    </w:p>
    <w:p w:rsidR="00DE7BBF" w:rsidRDefault="00DE7BBF" w:rsidP="00952647">
      <w:pPr>
        <w:tabs>
          <w:tab w:val="left" w:pos="851"/>
        </w:tabs>
        <w:spacing w:after="0" w:line="360" w:lineRule="auto"/>
        <w:ind w:firstLine="709"/>
        <w:rPr>
          <w:rFonts w:ascii="Times New Roman" w:hAnsi="Times New Roman"/>
          <w:i/>
          <w:sz w:val="24"/>
          <w:szCs w:val="24"/>
          <w:lang w:val="uk-UA" w:eastAsia="ru-RU"/>
        </w:rPr>
      </w:pPr>
    </w:p>
    <w:p w:rsidR="006D0C1D" w:rsidRDefault="006D3F8F" w:rsidP="005432DD">
      <w:pPr>
        <w:spacing w:after="0" w:line="360" w:lineRule="auto"/>
        <w:ind w:firstLine="709"/>
        <w:rPr>
          <w:rFonts w:ascii="Times New Roman" w:hAnsi="Times New Roman"/>
          <w:sz w:val="28"/>
          <w:szCs w:val="28"/>
          <w:lang w:val="uk-UA"/>
        </w:rPr>
      </w:pPr>
      <w:r w:rsidRPr="00FF0F12">
        <w:rPr>
          <w:rFonts w:ascii="Times New Roman" w:hAnsi="Times New Roman"/>
          <w:sz w:val="28"/>
          <w:szCs w:val="28"/>
          <w:lang w:val="uk-UA"/>
        </w:rPr>
        <w:t>Досліджувані з контрастної групи є більш</w:t>
      </w:r>
      <w:r w:rsidR="001B17A5">
        <w:rPr>
          <w:rFonts w:ascii="Times New Roman" w:hAnsi="Times New Roman"/>
          <w:sz w:val="28"/>
          <w:szCs w:val="28"/>
          <w:lang w:val="uk-UA"/>
        </w:rPr>
        <w:t>е</w:t>
      </w:r>
      <w:r w:rsidRPr="00FF0F12">
        <w:rPr>
          <w:rFonts w:ascii="Times New Roman" w:hAnsi="Times New Roman"/>
          <w:sz w:val="28"/>
          <w:szCs w:val="28"/>
          <w:lang w:val="uk-UA"/>
        </w:rPr>
        <w:t xml:space="preserve"> </w:t>
      </w:r>
      <w:r w:rsidR="005432DD">
        <w:rPr>
          <w:rFonts w:ascii="Times New Roman" w:hAnsi="Times New Roman"/>
          <w:sz w:val="28"/>
          <w:szCs w:val="28"/>
          <w:lang w:val="uk-UA"/>
        </w:rPr>
        <w:t xml:space="preserve">орієнтовані на заробіток та </w:t>
      </w:r>
      <w:r w:rsidR="005432DD" w:rsidRPr="00EA605D">
        <w:rPr>
          <w:rFonts w:ascii="Times New Roman" w:hAnsi="Times New Roman"/>
          <w:sz w:val="28"/>
          <w:szCs w:val="28"/>
          <w:lang w:val="uk-UA"/>
        </w:rPr>
        <w:t>проблем</w:t>
      </w:r>
      <w:r w:rsidR="005432DD">
        <w:rPr>
          <w:rFonts w:ascii="Times New Roman" w:hAnsi="Times New Roman"/>
          <w:sz w:val="28"/>
          <w:szCs w:val="28"/>
          <w:lang w:val="uk-UA"/>
        </w:rPr>
        <w:t>и</w:t>
      </w:r>
      <w:r w:rsidR="005432DD" w:rsidRPr="00EA605D">
        <w:rPr>
          <w:rFonts w:ascii="Times New Roman" w:hAnsi="Times New Roman"/>
          <w:sz w:val="28"/>
          <w:szCs w:val="28"/>
          <w:lang w:val="uk-UA"/>
        </w:rPr>
        <w:t xml:space="preserve"> мік</w:t>
      </w:r>
      <w:r w:rsidR="005432DD">
        <w:rPr>
          <w:rFonts w:ascii="Times New Roman" w:hAnsi="Times New Roman"/>
          <w:sz w:val="28"/>
          <w:szCs w:val="28"/>
          <w:lang w:val="uk-UA"/>
        </w:rPr>
        <w:t xml:space="preserve">росередовища, що </w:t>
      </w:r>
      <w:r w:rsidR="00BB0AC2">
        <w:rPr>
          <w:rFonts w:ascii="Times New Roman" w:hAnsi="Times New Roman"/>
          <w:sz w:val="28"/>
          <w:szCs w:val="28"/>
          <w:lang w:val="uk-UA"/>
        </w:rPr>
        <w:t>сприяє виробленню замкненої у межах власної сім</w:t>
      </w:r>
      <w:r w:rsidR="00BB0AC2" w:rsidRPr="00FA36AE">
        <w:rPr>
          <w:rFonts w:ascii="Times New Roman" w:hAnsi="Times New Roman"/>
          <w:sz w:val="28"/>
          <w:szCs w:val="28"/>
          <w:lang w:val="uk-UA"/>
        </w:rPr>
        <w:t>’</w:t>
      </w:r>
      <w:r w:rsidR="005432DD">
        <w:rPr>
          <w:rFonts w:ascii="Times New Roman" w:hAnsi="Times New Roman"/>
          <w:sz w:val="28"/>
          <w:szCs w:val="28"/>
          <w:lang w:val="uk-UA"/>
        </w:rPr>
        <w:t xml:space="preserve">ї соціальної позиції. </w:t>
      </w:r>
    </w:p>
    <w:p w:rsidR="00C2113E" w:rsidRDefault="006D0C1D" w:rsidP="00113297">
      <w:pPr>
        <w:tabs>
          <w:tab w:val="left" w:pos="0"/>
        </w:tabs>
        <w:spacing w:after="0" w:line="360" w:lineRule="auto"/>
        <w:ind w:firstLine="709"/>
        <w:rPr>
          <w:rFonts w:ascii="Times New Roman" w:hAnsi="Times New Roman"/>
          <w:sz w:val="28"/>
          <w:szCs w:val="28"/>
          <w:lang w:val="uk-UA"/>
        </w:rPr>
      </w:pPr>
      <w:r w:rsidRPr="00EA605D">
        <w:rPr>
          <w:rFonts w:ascii="Times New Roman" w:hAnsi="Times New Roman"/>
          <w:sz w:val="28"/>
          <w:szCs w:val="28"/>
          <w:lang w:val="uk-UA"/>
        </w:rPr>
        <w:t>Ж</w:t>
      </w:r>
      <w:r>
        <w:rPr>
          <w:rFonts w:ascii="Times New Roman" w:hAnsi="Times New Roman"/>
          <w:sz w:val="28"/>
          <w:szCs w:val="28"/>
          <w:lang w:val="uk-UA"/>
        </w:rPr>
        <w:t>інки з громадських об</w:t>
      </w:r>
      <w:r w:rsidRPr="005A1B87">
        <w:rPr>
          <w:rFonts w:ascii="Times New Roman" w:hAnsi="Times New Roman"/>
          <w:sz w:val="28"/>
          <w:szCs w:val="28"/>
          <w:lang w:val="uk-UA"/>
        </w:rPr>
        <w:t>’</w:t>
      </w:r>
      <w:r>
        <w:rPr>
          <w:rFonts w:ascii="Times New Roman" w:hAnsi="Times New Roman"/>
          <w:sz w:val="28"/>
          <w:szCs w:val="28"/>
          <w:lang w:val="uk-UA"/>
        </w:rPr>
        <w:t>єднань</w:t>
      </w:r>
      <w:r w:rsidRPr="00EA605D">
        <w:rPr>
          <w:rFonts w:ascii="Times New Roman" w:hAnsi="Times New Roman"/>
          <w:sz w:val="28"/>
          <w:szCs w:val="28"/>
          <w:lang w:val="uk-UA"/>
        </w:rPr>
        <w:t xml:space="preserve"> порівняно більше </w:t>
      </w:r>
      <w:r>
        <w:rPr>
          <w:rFonts w:ascii="Times New Roman" w:hAnsi="Times New Roman"/>
          <w:sz w:val="28"/>
          <w:szCs w:val="28"/>
          <w:lang w:val="uk-UA"/>
        </w:rPr>
        <w:t xml:space="preserve">спрямовані </w:t>
      </w:r>
      <w:r w:rsidR="00D615B0">
        <w:rPr>
          <w:rFonts w:ascii="Times New Roman" w:hAnsi="Times New Roman"/>
          <w:sz w:val="28"/>
          <w:szCs w:val="28"/>
          <w:lang w:val="uk-UA"/>
        </w:rPr>
        <w:t xml:space="preserve">на </w:t>
      </w:r>
      <w:r w:rsidRPr="00EA605D">
        <w:rPr>
          <w:rFonts w:ascii="Times New Roman" w:hAnsi="Times New Roman"/>
          <w:sz w:val="28"/>
          <w:szCs w:val="28"/>
          <w:lang w:val="uk-UA"/>
        </w:rPr>
        <w:t xml:space="preserve">результат </w:t>
      </w:r>
      <w:r w:rsidRPr="00EA605D">
        <w:rPr>
          <w:rFonts w:ascii="Times New Roman" w:hAnsi="Times New Roman"/>
          <w:iCs/>
          <w:sz w:val="28"/>
          <w:szCs w:val="28"/>
          <w:lang w:val="uk-UA" w:eastAsia="ru-RU"/>
        </w:rPr>
        <w:t>(</w:t>
      </w:r>
      <w:r w:rsidR="002713DE">
        <w:rPr>
          <w:rFonts w:ascii="Times New Roman" w:hAnsi="Times New Roman"/>
          <w:sz w:val="28"/>
          <w:szCs w:val="28"/>
          <w:lang w:val="uk-UA"/>
        </w:rPr>
        <w:t>t=4,01</w:t>
      </w:r>
      <w:r>
        <w:rPr>
          <w:rFonts w:ascii="Times New Roman" w:hAnsi="Times New Roman"/>
          <w:sz w:val="28"/>
          <w:szCs w:val="28"/>
          <w:lang w:val="uk-UA"/>
        </w:rPr>
        <w:t>;</w:t>
      </w:r>
      <w:r w:rsidRPr="00EA605D">
        <w:rPr>
          <w:rFonts w:ascii="Times New Roman" w:hAnsi="Times New Roman"/>
          <w:sz w:val="28"/>
          <w:szCs w:val="28"/>
          <w:lang w:val="uk-UA"/>
        </w:rPr>
        <w:t xml:space="preserve"> p≤</w:t>
      </w:r>
      <w:r w:rsidRPr="00EA605D">
        <w:rPr>
          <w:rFonts w:ascii="Times New Roman" w:hAnsi="Times New Roman"/>
          <w:color w:val="000000"/>
          <w:sz w:val="28"/>
          <w:szCs w:val="28"/>
          <w:lang w:val="uk-UA"/>
        </w:rPr>
        <w:t>0,0</w:t>
      </w:r>
      <w:r w:rsidR="00D811E7">
        <w:rPr>
          <w:rFonts w:ascii="Times New Roman" w:hAnsi="Times New Roman"/>
          <w:color w:val="000000"/>
          <w:sz w:val="28"/>
          <w:szCs w:val="28"/>
          <w:lang w:val="uk-UA"/>
        </w:rPr>
        <w:t>1</w:t>
      </w:r>
      <w:r w:rsidRPr="00EA605D">
        <w:rPr>
          <w:rFonts w:ascii="Times New Roman" w:hAnsi="Times New Roman"/>
          <w:iCs/>
          <w:sz w:val="28"/>
          <w:szCs w:val="28"/>
          <w:lang w:val="uk-UA" w:eastAsia="ru-RU"/>
        </w:rPr>
        <w:t>)</w:t>
      </w:r>
      <w:r w:rsidRPr="00EA605D">
        <w:rPr>
          <w:rFonts w:ascii="Times New Roman" w:hAnsi="Times New Roman"/>
          <w:sz w:val="28"/>
          <w:szCs w:val="28"/>
          <w:lang w:val="uk-UA"/>
        </w:rPr>
        <w:t xml:space="preserve">, </w:t>
      </w:r>
      <w:r w:rsidRPr="00C2113E">
        <w:rPr>
          <w:rFonts w:ascii="Times New Roman" w:hAnsi="Times New Roman"/>
          <w:sz w:val="28"/>
          <w:szCs w:val="28"/>
          <w:lang w:val="uk-UA"/>
        </w:rPr>
        <w:t xml:space="preserve">працю </w:t>
      </w:r>
      <w:r w:rsidRPr="00C2113E">
        <w:rPr>
          <w:rFonts w:ascii="Times New Roman" w:hAnsi="Times New Roman"/>
          <w:iCs/>
          <w:sz w:val="28"/>
          <w:szCs w:val="28"/>
          <w:lang w:val="uk-UA" w:eastAsia="ru-RU"/>
        </w:rPr>
        <w:t>(</w:t>
      </w:r>
      <w:r w:rsidR="002713DE">
        <w:rPr>
          <w:rFonts w:ascii="Times New Roman" w:hAnsi="Times New Roman"/>
          <w:sz w:val="28"/>
          <w:szCs w:val="28"/>
          <w:lang w:val="uk-UA"/>
        </w:rPr>
        <w:t>t=4,28</w:t>
      </w:r>
      <w:r w:rsidR="00D811E7">
        <w:rPr>
          <w:rFonts w:ascii="Times New Roman" w:hAnsi="Times New Roman"/>
          <w:sz w:val="28"/>
          <w:szCs w:val="28"/>
          <w:lang w:val="uk-UA"/>
        </w:rPr>
        <w:t>; p≤0,01</w:t>
      </w:r>
      <w:r w:rsidRPr="00C2113E">
        <w:rPr>
          <w:rFonts w:ascii="Times New Roman" w:hAnsi="Times New Roman"/>
          <w:iCs/>
          <w:sz w:val="28"/>
          <w:szCs w:val="28"/>
          <w:lang w:val="uk-UA" w:eastAsia="ru-RU"/>
        </w:rPr>
        <w:t>)</w:t>
      </w:r>
      <w:r>
        <w:rPr>
          <w:rFonts w:ascii="Times New Roman" w:hAnsi="Times New Roman"/>
          <w:sz w:val="28"/>
          <w:szCs w:val="28"/>
          <w:lang w:val="uk-UA"/>
        </w:rPr>
        <w:t xml:space="preserve"> та альтруїзм (U=3485,5; Z=10,35;</w:t>
      </w:r>
      <w:r w:rsidRPr="00EA605D">
        <w:rPr>
          <w:rFonts w:ascii="Times New Roman" w:hAnsi="Times New Roman"/>
          <w:sz w:val="28"/>
          <w:szCs w:val="28"/>
          <w:lang w:val="uk-UA"/>
        </w:rPr>
        <w:t xml:space="preserve"> p≤</w:t>
      </w:r>
      <w:r w:rsidRPr="00EA605D">
        <w:rPr>
          <w:rFonts w:ascii="Times New Roman" w:hAnsi="Times New Roman"/>
          <w:color w:val="000000"/>
          <w:sz w:val="28"/>
          <w:szCs w:val="28"/>
          <w:lang w:val="uk-UA"/>
        </w:rPr>
        <w:t>0</w:t>
      </w:r>
      <w:r w:rsidR="00D811E7">
        <w:rPr>
          <w:rFonts w:ascii="Times New Roman" w:hAnsi="Times New Roman"/>
          <w:color w:val="000000"/>
          <w:sz w:val="28"/>
          <w:szCs w:val="28"/>
          <w:lang w:val="uk-UA"/>
        </w:rPr>
        <w:t>,01</w:t>
      </w:r>
      <w:r w:rsidRPr="00EA605D">
        <w:rPr>
          <w:rFonts w:ascii="Times New Roman" w:hAnsi="Times New Roman"/>
          <w:sz w:val="28"/>
          <w:szCs w:val="28"/>
          <w:lang w:val="uk-UA"/>
        </w:rPr>
        <w:t xml:space="preserve">), однак значно менше </w:t>
      </w:r>
      <w:r>
        <w:rPr>
          <w:rFonts w:ascii="Times New Roman" w:hAnsi="Times New Roman"/>
          <w:sz w:val="28"/>
          <w:szCs w:val="28"/>
          <w:lang w:val="uk-UA"/>
        </w:rPr>
        <w:t xml:space="preserve">спрямовані </w:t>
      </w:r>
      <w:r w:rsidRPr="00EA605D">
        <w:rPr>
          <w:rFonts w:ascii="Times New Roman" w:hAnsi="Times New Roman"/>
          <w:sz w:val="28"/>
          <w:szCs w:val="28"/>
          <w:lang w:val="uk-UA"/>
        </w:rPr>
        <w:t xml:space="preserve">на гроші </w:t>
      </w:r>
      <w:r w:rsidRPr="00EA605D">
        <w:rPr>
          <w:rFonts w:ascii="Times New Roman" w:hAnsi="Times New Roman"/>
          <w:iCs/>
          <w:sz w:val="28"/>
          <w:szCs w:val="28"/>
          <w:lang w:val="uk-UA" w:eastAsia="ru-RU"/>
        </w:rPr>
        <w:t>(</w:t>
      </w:r>
      <w:r w:rsidR="00086A44">
        <w:rPr>
          <w:rFonts w:ascii="Times New Roman" w:hAnsi="Times New Roman"/>
          <w:sz w:val="28"/>
          <w:szCs w:val="28"/>
          <w:lang w:val="uk-UA"/>
        </w:rPr>
        <w:t>t=</w:t>
      </w:r>
      <w:r>
        <w:rPr>
          <w:rFonts w:ascii="Times New Roman" w:hAnsi="Times New Roman"/>
          <w:sz w:val="28"/>
          <w:szCs w:val="28"/>
          <w:lang w:val="uk-UA"/>
        </w:rPr>
        <w:t>-4,34;</w:t>
      </w:r>
      <w:r w:rsidRPr="00EA605D">
        <w:rPr>
          <w:rFonts w:ascii="Times New Roman" w:hAnsi="Times New Roman"/>
          <w:sz w:val="28"/>
          <w:szCs w:val="28"/>
          <w:lang w:val="uk-UA"/>
        </w:rPr>
        <w:t xml:space="preserve"> p≤</w:t>
      </w:r>
      <w:r w:rsidRPr="00EA605D">
        <w:rPr>
          <w:rFonts w:ascii="Times New Roman" w:hAnsi="Times New Roman"/>
          <w:color w:val="000000"/>
          <w:sz w:val="28"/>
          <w:szCs w:val="28"/>
          <w:lang w:val="uk-UA"/>
        </w:rPr>
        <w:t>0,0</w:t>
      </w:r>
      <w:r w:rsidR="00D811E7">
        <w:rPr>
          <w:rFonts w:ascii="Times New Roman" w:hAnsi="Times New Roman"/>
          <w:color w:val="000000"/>
          <w:sz w:val="28"/>
          <w:szCs w:val="28"/>
          <w:lang w:val="uk-UA"/>
        </w:rPr>
        <w:t>1</w:t>
      </w:r>
      <w:r w:rsidRPr="00EA605D">
        <w:rPr>
          <w:rFonts w:ascii="Times New Roman" w:hAnsi="Times New Roman"/>
          <w:iCs/>
          <w:sz w:val="28"/>
          <w:szCs w:val="28"/>
          <w:lang w:val="uk-UA" w:eastAsia="ru-RU"/>
        </w:rPr>
        <w:t>)</w:t>
      </w:r>
      <w:r w:rsidRPr="00EA605D">
        <w:rPr>
          <w:rFonts w:ascii="Times New Roman" w:hAnsi="Times New Roman"/>
          <w:sz w:val="28"/>
          <w:szCs w:val="28"/>
          <w:lang w:val="uk-UA"/>
        </w:rPr>
        <w:t xml:space="preserve">. Середні значення </w:t>
      </w:r>
      <w:r w:rsidR="00C430A1">
        <w:rPr>
          <w:rFonts w:ascii="Times New Roman" w:hAnsi="Times New Roman"/>
          <w:sz w:val="28"/>
          <w:szCs w:val="28"/>
          <w:lang w:val="uk-UA"/>
        </w:rPr>
        <w:t xml:space="preserve">за </w:t>
      </w:r>
      <w:r w:rsidRPr="00EA605D">
        <w:rPr>
          <w:rFonts w:ascii="Times New Roman" w:hAnsi="Times New Roman"/>
          <w:sz w:val="28"/>
          <w:szCs w:val="28"/>
          <w:lang w:val="uk-UA"/>
        </w:rPr>
        <w:t>зазначе</w:t>
      </w:r>
      <w:r w:rsidR="00C430A1">
        <w:rPr>
          <w:rFonts w:ascii="Times New Roman" w:hAnsi="Times New Roman"/>
          <w:sz w:val="28"/>
          <w:szCs w:val="28"/>
          <w:lang w:val="uk-UA"/>
        </w:rPr>
        <w:t>ними показниками</w:t>
      </w:r>
      <w:r>
        <w:rPr>
          <w:rFonts w:ascii="Times New Roman" w:hAnsi="Times New Roman"/>
          <w:sz w:val="28"/>
          <w:szCs w:val="28"/>
          <w:lang w:val="uk-UA"/>
        </w:rPr>
        <w:t xml:space="preserve"> представлено на р</w:t>
      </w:r>
      <w:r w:rsidRPr="00EA605D">
        <w:rPr>
          <w:rFonts w:ascii="Times New Roman" w:hAnsi="Times New Roman"/>
          <w:sz w:val="28"/>
          <w:szCs w:val="28"/>
          <w:lang w:val="uk-UA"/>
        </w:rPr>
        <w:t>ис.</w:t>
      </w:r>
      <w:r w:rsidR="000128A3">
        <w:rPr>
          <w:rFonts w:ascii="Times New Roman" w:hAnsi="Times New Roman"/>
          <w:sz w:val="28"/>
          <w:szCs w:val="28"/>
          <w:lang w:val="uk-UA"/>
        </w:rPr>
        <w:t xml:space="preserve"> 2.</w:t>
      </w:r>
      <w:r w:rsidR="00FF5B16">
        <w:rPr>
          <w:rFonts w:ascii="Times New Roman" w:hAnsi="Times New Roman"/>
          <w:sz w:val="28"/>
          <w:szCs w:val="28"/>
          <w:lang w:val="uk-UA"/>
        </w:rPr>
        <w:t>6</w:t>
      </w:r>
      <w:r w:rsidRPr="00EA605D">
        <w:rPr>
          <w:rFonts w:ascii="Times New Roman" w:hAnsi="Times New Roman"/>
          <w:sz w:val="28"/>
          <w:szCs w:val="28"/>
          <w:lang w:val="uk-UA"/>
        </w:rPr>
        <w:t>.</w:t>
      </w:r>
      <w:r>
        <w:rPr>
          <w:rFonts w:ascii="Times New Roman" w:hAnsi="Times New Roman"/>
          <w:sz w:val="28"/>
          <w:szCs w:val="28"/>
          <w:lang w:val="uk-UA"/>
        </w:rPr>
        <w:t xml:space="preserve"> </w:t>
      </w:r>
    </w:p>
    <w:p w:rsidR="00EF5F0D" w:rsidRDefault="004D225C" w:rsidP="00B4610C">
      <w:pPr>
        <w:tabs>
          <w:tab w:val="left" w:pos="0"/>
        </w:tabs>
        <w:spacing w:after="0" w:line="360" w:lineRule="auto"/>
        <w:ind w:firstLine="709"/>
        <w:rPr>
          <w:rFonts w:ascii="Times New Roman" w:hAnsi="Times New Roman"/>
          <w:color w:val="0D0D0D"/>
          <w:sz w:val="28"/>
          <w:szCs w:val="28"/>
          <w:lang w:val="uk-UA"/>
        </w:rPr>
      </w:pPr>
      <w:r>
        <w:rPr>
          <w:noProof/>
          <w:lang w:eastAsia="ru-RU"/>
        </w:rPr>
        <w:drawing>
          <wp:anchor distT="180340" distB="180340" distL="1930908" distR="193167" simplePos="0" relativeHeight="251628032" behindDoc="0" locked="0" layoutInCell="1" allowOverlap="1">
            <wp:simplePos x="0" y="0"/>
            <wp:positionH relativeFrom="column">
              <wp:posOffset>6985</wp:posOffset>
            </wp:positionH>
            <wp:positionV relativeFrom="paragraph">
              <wp:posOffset>1181735</wp:posOffset>
            </wp:positionV>
            <wp:extent cx="5885180" cy="2500630"/>
            <wp:effectExtent l="0" t="0" r="0" b="635"/>
            <wp:wrapTopAndBottom/>
            <wp:docPr id="1187" name="Объект 118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EF5F0D">
        <w:rPr>
          <w:rFonts w:ascii="Times New Roman" w:hAnsi="Times New Roman"/>
          <w:sz w:val="28"/>
          <w:szCs w:val="28"/>
          <w:lang w:val="uk-UA"/>
        </w:rPr>
        <w:t xml:space="preserve">Виявлені міжгрупові відмінності </w:t>
      </w:r>
      <w:r w:rsidR="00EF5F0D" w:rsidRPr="00EA605D">
        <w:rPr>
          <w:rFonts w:ascii="Times New Roman" w:hAnsi="Times New Roman"/>
          <w:sz w:val="28"/>
          <w:szCs w:val="28"/>
          <w:lang w:val="uk-UA"/>
        </w:rPr>
        <w:t>свідчать</w:t>
      </w:r>
      <w:r w:rsidR="00EF5F0D">
        <w:rPr>
          <w:rFonts w:ascii="Times New Roman" w:hAnsi="Times New Roman"/>
          <w:sz w:val="28"/>
          <w:szCs w:val="28"/>
          <w:lang w:val="uk-UA"/>
        </w:rPr>
        <w:t xml:space="preserve"> про те, що учасниць</w:t>
      </w:r>
      <w:r w:rsidR="00EF5F0D" w:rsidRPr="00EA605D">
        <w:rPr>
          <w:rFonts w:ascii="Times New Roman" w:hAnsi="Times New Roman"/>
          <w:sz w:val="28"/>
          <w:szCs w:val="28"/>
          <w:lang w:val="uk-UA"/>
        </w:rPr>
        <w:t xml:space="preserve"> громадських</w:t>
      </w:r>
      <w:r w:rsidR="00EF5F0D" w:rsidRPr="00102457">
        <w:rPr>
          <w:rFonts w:ascii="Times New Roman" w:hAnsi="Times New Roman"/>
          <w:sz w:val="28"/>
          <w:szCs w:val="28"/>
          <w:lang w:val="uk-UA"/>
        </w:rPr>
        <w:t xml:space="preserve"> </w:t>
      </w:r>
      <w:r w:rsidR="00EF5F0D">
        <w:rPr>
          <w:rFonts w:ascii="Times New Roman" w:hAnsi="Times New Roman"/>
          <w:sz w:val="28"/>
          <w:szCs w:val="28"/>
          <w:lang w:val="uk-UA"/>
        </w:rPr>
        <w:t>об</w:t>
      </w:r>
      <w:r w:rsidR="00EF5F0D" w:rsidRPr="003016C6">
        <w:rPr>
          <w:rFonts w:ascii="Times New Roman" w:hAnsi="Times New Roman"/>
          <w:sz w:val="28"/>
          <w:szCs w:val="28"/>
          <w:lang w:val="uk-UA"/>
        </w:rPr>
        <w:t>’</w:t>
      </w:r>
      <w:r w:rsidR="00EF5F0D">
        <w:rPr>
          <w:rFonts w:ascii="Times New Roman" w:hAnsi="Times New Roman"/>
          <w:sz w:val="28"/>
          <w:szCs w:val="28"/>
          <w:lang w:val="uk-UA"/>
        </w:rPr>
        <w:t>єднань</w:t>
      </w:r>
      <w:r w:rsidR="00EF5F0D" w:rsidRPr="00EA605D">
        <w:rPr>
          <w:rFonts w:ascii="Times New Roman" w:hAnsi="Times New Roman"/>
          <w:sz w:val="28"/>
          <w:szCs w:val="28"/>
          <w:lang w:val="uk-UA"/>
        </w:rPr>
        <w:t xml:space="preserve"> </w:t>
      </w:r>
      <w:r w:rsidR="00EF5F0D">
        <w:rPr>
          <w:rFonts w:ascii="Times New Roman" w:hAnsi="Times New Roman"/>
          <w:sz w:val="28"/>
          <w:szCs w:val="28"/>
          <w:lang w:val="uk-UA"/>
        </w:rPr>
        <w:t xml:space="preserve">вирізняє більша схильність </w:t>
      </w:r>
      <w:r w:rsidR="00EF5F0D" w:rsidRPr="00EA605D">
        <w:rPr>
          <w:rFonts w:ascii="Times New Roman" w:hAnsi="Times New Roman"/>
          <w:sz w:val="28"/>
          <w:szCs w:val="28"/>
          <w:lang w:val="uk-UA"/>
        </w:rPr>
        <w:t xml:space="preserve">отримувати </w:t>
      </w:r>
      <w:r w:rsidR="00EF5F0D">
        <w:rPr>
          <w:rFonts w:ascii="Times New Roman" w:hAnsi="Times New Roman"/>
          <w:color w:val="0D0D0D"/>
          <w:sz w:val="28"/>
          <w:szCs w:val="28"/>
          <w:lang w:val="uk-UA"/>
        </w:rPr>
        <w:t xml:space="preserve">задоволення від діяльності, досягати </w:t>
      </w:r>
      <w:r w:rsidR="00EF5F0D" w:rsidRPr="00EA605D">
        <w:rPr>
          <w:rFonts w:ascii="Times New Roman" w:hAnsi="Times New Roman"/>
          <w:color w:val="0D0D0D"/>
          <w:sz w:val="28"/>
          <w:szCs w:val="28"/>
          <w:lang w:val="uk-UA"/>
        </w:rPr>
        <w:t>далеко</w:t>
      </w:r>
      <w:r w:rsidR="00EF5F0D">
        <w:rPr>
          <w:rFonts w:ascii="Times New Roman" w:hAnsi="Times New Roman"/>
          <w:color w:val="0D0D0D"/>
          <w:sz w:val="28"/>
          <w:szCs w:val="28"/>
          <w:lang w:val="uk-UA"/>
        </w:rPr>
        <w:t>сяжних</w:t>
      </w:r>
      <w:r w:rsidR="00EF5F0D" w:rsidRPr="00EA605D">
        <w:rPr>
          <w:rFonts w:ascii="Times New Roman" w:hAnsi="Times New Roman"/>
          <w:color w:val="0D0D0D"/>
          <w:sz w:val="28"/>
          <w:szCs w:val="28"/>
          <w:lang w:val="uk-UA"/>
        </w:rPr>
        <w:t xml:space="preserve"> цілей</w:t>
      </w:r>
      <w:r w:rsidR="00EF5F0D">
        <w:rPr>
          <w:rFonts w:ascii="Times New Roman" w:hAnsi="Times New Roman"/>
          <w:color w:val="0D0D0D"/>
          <w:sz w:val="28"/>
          <w:szCs w:val="28"/>
          <w:lang w:val="uk-UA"/>
        </w:rPr>
        <w:t xml:space="preserve"> та допомогати оточуючим.</w:t>
      </w:r>
      <w:r w:rsidR="004464A0">
        <w:rPr>
          <w:rFonts w:ascii="Times New Roman" w:hAnsi="Times New Roman"/>
          <w:color w:val="0D0D0D"/>
          <w:sz w:val="28"/>
          <w:szCs w:val="28"/>
          <w:lang w:val="uk-UA"/>
        </w:rPr>
        <w:t xml:space="preserve"> </w:t>
      </w:r>
    </w:p>
    <w:p w:rsidR="00C2113E" w:rsidRPr="00EF5F0D" w:rsidRDefault="00C2113E" w:rsidP="00EF5F0D">
      <w:pPr>
        <w:tabs>
          <w:tab w:val="left" w:pos="0"/>
        </w:tabs>
        <w:spacing w:after="0" w:line="240" w:lineRule="auto"/>
        <w:ind w:firstLine="709"/>
        <w:rPr>
          <w:rFonts w:ascii="Times New Roman" w:hAnsi="Times New Roman"/>
          <w:color w:val="0D0D0D"/>
          <w:sz w:val="28"/>
          <w:szCs w:val="28"/>
          <w:lang w:val="uk-UA"/>
        </w:rPr>
      </w:pPr>
      <w:r w:rsidRPr="00C17680">
        <w:rPr>
          <w:rFonts w:ascii="Times New Roman" w:hAnsi="Times New Roman"/>
          <w:sz w:val="24"/>
          <w:szCs w:val="24"/>
          <w:lang w:val="uk-UA" w:eastAsia="ru-RU"/>
        </w:rPr>
        <w:t>1 – спрямованість на процес; 2 – спрямованість на результат; 3 – спрямованість на працю; 4 – спрямованість на альтруїзм; 5 – спрямованість на гроші</w:t>
      </w:r>
    </w:p>
    <w:p w:rsidR="006D0C1D" w:rsidRPr="005208F8" w:rsidRDefault="000128A3" w:rsidP="00B4610C">
      <w:pPr>
        <w:tabs>
          <w:tab w:val="left" w:pos="851"/>
        </w:tabs>
        <w:spacing w:before="240" w:after="240" w:line="360" w:lineRule="auto"/>
        <w:ind w:firstLine="709"/>
        <w:rPr>
          <w:rFonts w:ascii="Times New Roman" w:hAnsi="Times New Roman"/>
          <w:sz w:val="24"/>
          <w:szCs w:val="24"/>
          <w:lang w:val="uk-UA"/>
        </w:rPr>
      </w:pPr>
      <w:r>
        <w:rPr>
          <w:rFonts w:ascii="Times New Roman" w:hAnsi="Times New Roman"/>
          <w:sz w:val="28"/>
          <w:szCs w:val="28"/>
          <w:lang w:val="uk-UA"/>
        </w:rPr>
        <w:t>Рис. 2.</w:t>
      </w:r>
      <w:r w:rsidR="00FF5B16">
        <w:rPr>
          <w:rFonts w:ascii="Times New Roman" w:hAnsi="Times New Roman"/>
          <w:sz w:val="28"/>
          <w:szCs w:val="28"/>
          <w:lang w:val="uk-UA"/>
        </w:rPr>
        <w:t>6</w:t>
      </w:r>
      <w:r w:rsidR="006D0C1D" w:rsidRPr="00EA605D">
        <w:rPr>
          <w:rFonts w:ascii="Times New Roman" w:hAnsi="Times New Roman"/>
          <w:sz w:val="28"/>
          <w:szCs w:val="28"/>
          <w:lang w:val="uk-UA"/>
        </w:rPr>
        <w:t xml:space="preserve"> Середні значення соціально</w:t>
      </w:r>
      <w:r w:rsidR="006D0C1D" w:rsidRPr="00E37BA9">
        <w:rPr>
          <w:rFonts w:ascii="Times New Roman" w:hAnsi="Times New Roman"/>
          <w:sz w:val="28"/>
          <w:szCs w:val="28"/>
          <w:lang w:val="uk-UA"/>
        </w:rPr>
        <w:t>-</w:t>
      </w:r>
      <w:r w:rsidR="00C2113E">
        <w:rPr>
          <w:rFonts w:ascii="Times New Roman" w:hAnsi="Times New Roman"/>
          <w:sz w:val="28"/>
          <w:szCs w:val="28"/>
          <w:lang w:val="uk-UA"/>
        </w:rPr>
        <w:t>психологічних установок на процес, результат, працю,</w:t>
      </w:r>
      <w:r w:rsidR="00427FEE" w:rsidRPr="00427FEE">
        <w:rPr>
          <w:rFonts w:ascii="Times New Roman" w:hAnsi="Times New Roman"/>
          <w:color w:val="FF0000"/>
          <w:sz w:val="28"/>
          <w:szCs w:val="28"/>
          <w:lang w:val="uk-UA"/>
        </w:rPr>
        <w:t xml:space="preserve"> </w:t>
      </w:r>
      <w:r w:rsidR="00C2113E">
        <w:rPr>
          <w:rFonts w:ascii="Times New Roman" w:hAnsi="Times New Roman"/>
          <w:sz w:val="28"/>
          <w:szCs w:val="28"/>
          <w:lang w:val="uk-UA"/>
        </w:rPr>
        <w:t>альтруїзм</w:t>
      </w:r>
      <w:r w:rsidR="006D0C1D" w:rsidRPr="00EA605D">
        <w:rPr>
          <w:rFonts w:ascii="Times New Roman" w:hAnsi="Times New Roman"/>
          <w:sz w:val="28"/>
          <w:szCs w:val="28"/>
          <w:lang w:val="uk-UA"/>
        </w:rPr>
        <w:t>,</w:t>
      </w:r>
      <w:r w:rsidR="00C2113E">
        <w:rPr>
          <w:rFonts w:ascii="Times New Roman" w:hAnsi="Times New Roman"/>
          <w:sz w:val="28"/>
          <w:szCs w:val="28"/>
          <w:lang w:val="uk-UA"/>
        </w:rPr>
        <w:t xml:space="preserve"> гроші</w:t>
      </w:r>
      <w:r w:rsidR="006D0C1D">
        <w:rPr>
          <w:rFonts w:ascii="Times New Roman" w:hAnsi="Times New Roman"/>
          <w:sz w:val="28"/>
          <w:szCs w:val="28"/>
          <w:lang w:val="uk-UA"/>
        </w:rPr>
        <w:t xml:space="preserve"> </w:t>
      </w:r>
      <w:r w:rsidR="00C430A1">
        <w:rPr>
          <w:rFonts w:ascii="Times New Roman" w:hAnsi="Times New Roman"/>
          <w:sz w:val="28"/>
          <w:szCs w:val="28"/>
          <w:lang w:val="uk-UA"/>
        </w:rPr>
        <w:t xml:space="preserve">у </w:t>
      </w:r>
      <w:r w:rsidR="006D0C1D">
        <w:rPr>
          <w:rFonts w:ascii="Times New Roman" w:hAnsi="Times New Roman"/>
          <w:sz w:val="28"/>
          <w:szCs w:val="28"/>
          <w:lang w:val="uk-UA"/>
        </w:rPr>
        <w:t>досліджуваних групах</w:t>
      </w:r>
      <w:r w:rsidR="003822A9">
        <w:rPr>
          <w:rFonts w:ascii="Times New Roman" w:hAnsi="Times New Roman"/>
          <w:sz w:val="28"/>
          <w:szCs w:val="28"/>
          <w:lang w:val="uk-UA"/>
        </w:rPr>
        <w:t xml:space="preserve"> </w:t>
      </w:r>
    </w:p>
    <w:p w:rsidR="00AB7F14" w:rsidRPr="00B92F97" w:rsidRDefault="0049459B" w:rsidP="00AB7F14">
      <w:pPr>
        <w:spacing w:after="0" w:line="360" w:lineRule="auto"/>
        <w:ind w:firstLine="709"/>
        <w:rPr>
          <w:rFonts w:ascii="Times New Roman" w:hAnsi="Times New Roman"/>
          <w:sz w:val="28"/>
          <w:szCs w:val="28"/>
          <w:lang w:val="uk-UA"/>
        </w:rPr>
      </w:pPr>
      <w:r w:rsidRPr="00EA605D">
        <w:rPr>
          <w:rFonts w:ascii="Times New Roman" w:hAnsi="Times New Roman"/>
          <w:sz w:val="28"/>
          <w:szCs w:val="28"/>
          <w:lang w:val="uk-UA" w:eastAsia="ru-RU"/>
        </w:rPr>
        <w:t>Окрім цього</w:t>
      </w:r>
      <w:r w:rsidR="00C430A1">
        <w:rPr>
          <w:rFonts w:ascii="Times New Roman" w:hAnsi="Times New Roman"/>
          <w:sz w:val="28"/>
          <w:szCs w:val="28"/>
          <w:lang w:val="uk-UA" w:eastAsia="ru-RU"/>
        </w:rPr>
        <w:t>,</w:t>
      </w:r>
      <w:r w:rsidRPr="00EA605D">
        <w:rPr>
          <w:rFonts w:ascii="Times New Roman" w:hAnsi="Times New Roman"/>
          <w:sz w:val="28"/>
          <w:szCs w:val="28"/>
          <w:lang w:val="uk-UA" w:eastAsia="ru-RU"/>
        </w:rPr>
        <w:t xml:space="preserve"> виявлено, що у жінок, заангажованих у громадську діяльність, більш</w:t>
      </w:r>
      <w:r>
        <w:rPr>
          <w:rFonts w:ascii="Times New Roman" w:hAnsi="Times New Roman"/>
          <w:sz w:val="28"/>
          <w:szCs w:val="28"/>
          <w:lang w:val="uk-UA" w:eastAsia="ru-RU"/>
        </w:rPr>
        <w:t>е</w:t>
      </w:r>
      <w:r w:rsidRPr="00EA605D">
        <w:rPr>
          <w:rFonts w:ascii="Times New Roman" w:hAnsi="Times New Roman"/>
          <w:sz w:val="28"/>
          <w:szCs w:val="28"/>
          <w:lang w:val="uk-UA" w:eastAsia="ru-RU"/>
        </w:rPr>
        <w:t xml:space="preserve"> виражені мотиви влади (</w:t>
      </w:r>
      <w:r>
        <w:rPr>
          <w:rFonts w:ascii="Times New Roman" w:hAnsi="Times New Roman"/>
          <w:sz w:val="28"/>
          <w:szCs w:val="28"/>
          <w:lang w:val="uk-UA"/>
        </w:rPr>
        <w:t>t=4,38;</w:t>
      </w:r>
      <w:r w:rsidRPr="00EA605D">
        <w:rPr>
          <w:rFonts w:ascii="Times New Roman" w:hAnsi="Times New Roman"/>
          <w:sz w:val="28"/>
          <w:szCs w:val="28"/>
          <w:lang w:val="uk-UA"/>
        </w:rPr>
        <w:t xml:space="preserve"> p≤</w:t>
      </w:r>
      <w:r w:rsidRPr="00EA605D">
        <w:rPr>
          <w:rFonts w:ascii="Times New Roman" w:hAnsi="Times New Roman"/>
          <w:color w:val="000000"/>
          <w:sz w:val="28"/>
          <w:szCs w:val="28"/>
          <w:lang w:val="uk-UA"/>
        </w:rPr>
        <w:t>0,0</w:t>
      </w:r>
      <w:r w:rsidR="00D811E7">
        <w:rPr>
          <w:rFonts w:ascii="Times New Roman" w:hAnsi="Times New Roman"/>
          <w:color w:val="000000"/>
          <w:sz w:val="28"/>
          <w:szCs w:val="28"/>
          <w:lang w:val="uk-UA"/>
        </w:rPr>
        <w:t>1</w:t>
      </w:r>
      <w:r>
        <w:rPr>
          <w:rFonts w:ascii="Times New Roman" w:hAnsi="Times New Roman"/>
          <w:sz w:val="28"/>
          <w:szCs w:val="28"/>
          <w:lang w:val="uk-UA" w:eastAsia="ru-RU"/>
        </w:rPr>
        <w:t>), а</w:t>
      </w:r>
      <w:r w:rsidRPr="00EA605D">
        <w:rPr>
          <w:rFonts w:ascii="Times New Roman" w:hAnsi="Times New Roman"/>
          <w:sz w:val="28"/>
          <w:szCs w:val="28"/>
          <w:lang w:val="uk-UA" w:eastAsia="ru-RU"/>
        </w:rPr>
        <w:t>філіації (</w:t>
      </w:r>
      <w:r>
        <w:rPr>
          <w:rFonts w:ascii="Times New Roman" w:hAnsi="Times New Roman"/>
          <w:sz w:val="28"/>
          <w:szCs w:val="28"/>
          <w:lang w:val="uk-UA"/>
        </w:rPr>
        <w:t>t=2,18;</w:t>
      </w:r>
      <w:r w:rsidRPr="00EA605D">
        <w:rPr>
          <w:rFonts w:ascii="Times New Roman" w:hAnsi="Times New Roman"/>
          <w:sz w:val="28"/>
          <w:szCs w:val="28"/>
          <w:lang w:val="uk-UA"/>
        </w:rPr>
        <w:t xml:space="preserve"> p≤</w:t>
      </w:r>
      <w:r w:rsidRPr="00EA605D">
        <w:rPr>
          <w:rFonts w:ascii="Times New Roman" w:hAnsi="Times New Roman"/>
          <w:color w:val="000000"/>
          <w:sz w:val="28"/>
          <w:szCs w:val="28"/>
          <w:lang w:val="uk-UA"/>
        </w:rPr>
        <w:t>0,0</w:t>
      </w:r>
      <w:r w:rsidR="00D811E7">
        <w:rPr>
          <w:rFonts w:ascii="Times New Roman" w:hAnsi="Times New Roman"/>
          <w:color w:val="000000"/>
          <w:sz w:val="28"/>
          <w:szCs w:val="28"/>
          <w:lang w:val="uk-UA"/>
        </w:rPr>
        <w:t>5</w:t>
      </w:r>
      <w:r w:rsidRPr="00EA605D">
        <w:rPr>
          <w:rFonts w:ascii="Times New Roman" w:hAnsi="Times New Roman"/>
          <w:sz w:val="28"/>
          <w:szCs w:val="28"/>
          <w:lang w:val="uk-UA" w:eastAsia="ru-RU"/>
        </w:rPr>
        <w:t xml:space="preserve">) та досягнення успіху </w:t>
      </w:r>
      <w:r>
        <w:rPr>
          <w:rFonts w:ascii="Times New Roman" w:hAnsi="Times New Roman"/>
          <w:sz w:val="28"/>
          <w:szCs w:val="28"/>
          <w:lang w:val="uk-UA"/>
        </w:rPr>
        <w:t>(U=5853,5; Z=7,22;</w:t>
      </w:r>
      <w:r w:rsidRPr="00EA605D">
        <w:rPr>
          <w:rFonts w:ascii="Times New Roman" w:hAnsi="Times New Roman"/>
          <w:sz w:val="28"/>
          <w:szCs w:val="28"/>
          <w:lang w:val="uk-UA"/>
        </w:rPr>
        <w:t xml:space="preserve"> p≤</w:t>
      </w:r>
      <w:r w:rsidRPr="00EA605D">
        <w:rPr>
          <w:rFonts w:ascii="Times New Roman" w:hAnsi="Times New Roman"/>
          <w:color w:val="000000"/>
          <w:sz w:val="28"/>
          <w:szCs w:val="28"/>
          <w:lang w:val="uk-UA"/>
        </w:rPr>
        <w:t>0</w:t>
      </w:r>
      <w:r w:rsidR="00D811E7">
        <w:rPr>
          <w:rFonts w:ascii="Times New Roman" w:hAnsi="Times New Roman"/>
          <w:color w:val="000000"/>
          <w:sz w:val="28"/>
          <w:szCs w:val="28"/>
          <w:lang w:val="uk-UA"/>
        </w:rPr>
        <w:t>,01</w:t>
      </w:r>
      <w:r w:rsidRPr="00EA605D">
        <w:rPr>
          <w:rFonts w:ascii="Times New Roman" w:hAnsi="Times New Roman"/>
          <w:sz w:val="28"/>
          <w:szCs w:val="28"/>
          <w:lang w:val="uk-UA"/>
        </w:rPr>
        <w:t>)</w:t>
      </w:r>
      <w:r w:rsidRPr="00EA605D">
        <w:rPr>
          <w:rFonts w:ascii="Times New Roman" w:hAnsi="Times New Roman"/>
          <w:sz w:val="28"/>
          <w:szCs w:val="28"/>
          <w:lang w:val="uk-UA" w:eastAsia="ru-RU"/>
        </w:rPr>
        <w:t xml:space="preserve">. </w:t>
      </w:r>
      <w:r w:rsidR="00822887">
        <w:rPr>
          <w:rFonts w:ascii="Times New Roman" w:hAnsi="Times New Roman"/>
          <w:sz w:val="28"/>
          <w:szCs w:val="28"/>
          <w:lang w:val="uk-UA" w:eastAsia="ru-RU"/>
        </w:rPr>
        <w:t xml:space="preserve">Досліджувані громадські діячки у порівнянні з контрастною групою більше </w:t>
      </w:r>
      <w:r w:rsidR="00822887">
        <w:rPr>
          <w:rFonts w:ascii="Times New Roman" w:hAnsi="Times New Roman"/>
          <w:sz w:val="28"/>
          <w:szCs w:val="28"/>
          <w:lang w:val="uk-UA"/>
        </w:rPr>
        <w:t>п</w:t>
      </w:r>
      <w:r w:rsidR="00FF0F12">
        <w:rPr>
          <w:rFonts w:ascii="Times New Roman" w:hAnsi="Times New Roman"/>
          <w:sz w:val="28"/>
          <w:szCs w:val="28"/>
          <w:lang w:val="uk-UA"/>
        </w:rPr>
        <w:t>рагн</w:t>
      </w:r>
      <w:r w:rsidR="00822887">
        <w:rPr>
          <w:rFonts w:ascii="Times New Roman" w:hAnsi="Times New Roman"/>
          <w:sz w:val="28"/>
          <w:szCs w:val="28"/>
          <w:lang w:val="uk-UA"/>
        </w:rPr>
        <w:t>уть</w:t>
      </w:r>
      <w:r w:rsidR="00FF0F12" w:rsidRPr="00EA605D">
        <w:rPr>
          <w:rFonts w:ascii="Times New Roman" w:hAnsi="Times New Roman"/>
          <w:sz w:val="28"/>
          <w:szCs w:val="28"/>
          <w:lang w:val="uk-UA"/>
        </w:rPr>
        <w:t xml:space="preserve"> </w:t>
      </w:r>
      <w:r w:rsidR="00FF0F12">
        <w:rPr>
          <w:rFonts w:ascii="Times New Roman" w:hAnsi="Times New Roman"/>
          <w:sz w:val="28"/>
          <w:szCs w:val="28"/>
          <w:lang w:val="uk-UA"/>
        </w:rPr>
        <w:t xml:space="preserve">встановлювати та підтримувати стосунки з іншими людьми, отримувати задоволення від вдалої реалізації </w:t>
      </w:r>
      <w:r w:rsidR="00FF0F12" w:rsidRPr="00EA605D">
        <w:rPr>
          <w:rFonts w:ascii="Times New Roman" w:hAnsi="Times New Roman"/>
          <w:sz w:val="28"/>
          <w:szCs w:val="28"/>
          <w:lang w:val="uk-UA"/>
        </w:rPr>
        <w:t>поставлених цілей</w:t>
      </w:r>
      <w:r w:rsidR="00FC6028">
        <w:rPr>
          <w:rFonts w:ascii="Times New Roman" w:hAnsi="Times New Roman"/>
          <w:sz w:val="28"/>
          <w:szCs w:val="28"/>
          <w:lang w:val="uk-UA"/>
        </w:rPr>
        <w:t xml:space="preserve"> та </w:t>
      </w:r>
      <w:r w:rsidR="00B67906">
        <w:rPr>
          <w:rFonts w:ascii="Times New Roman" w:hAnsi="Times New Roman"/>
          <w:sz w:val="28"/>
          <w:szCs w:val="28"/>
          <w:lang w:val="uk-UA"/>
        </w:rPr>
        <w:t>впливати на події в суспільстві</w:t>
      </w:r>
      <w:r>
        <w:rPr>
          <w:rFonts w:ascii="Times New Roman" w:hAnsi="Times New Roman"/>
          <w:sz w:val="28"/>
          <w:szCs w:val="28"/>
          <w:lang w:val="uk-UA"/>
        </w:rPr>
        <w:t>.</w:t>
      </w:r>
      <w:r w:rsidR="00FF0F12">
        <w:rPr>
          <w:rFonts w:ascii="Times New Roman" w:hAnsi="Times New Roman"/>
          <w:sz w:val="28"/>
          <w:szCs w:val="28"/>
          <w:lang w:val="uk-UA"/>
        </w:rPr>
        <w:t xml:space="preserve"> </w:t>
      </w:r>
      <w:r w:rsidR="00B92F97" w:rsidRPr="005503AB">
        <w:rPr>
          <w:rFonts w:ascii="Times New Roman" w:hAnsi="Times New Roman"/>
          <w:sz w:val="28"/>
          <w:szCs w:val="28"/>
        </w:rPr>
        <w:t xml:space="preserve">Високий рівень мотивації до успіху сприяє залученню </w:t>
      </w:r>
      <w:r w:rsidR="00C17680">
        <w:rPr>
          <w:rFonts w:ascii="Times New Roman" w:hAnsi="Times New Roman"/>
          <w:sz w:val="28"/>
          <w:szCs w:val="28"/>
          <w:lang w:val="uk-UA"/>
        </w:rPr>
        <w:t xml:space="preserve">жінок </w:t>
      </w:r>
      <w:r w:rsidR="00B92F97" w:rsidRPr="005503AB">
        <w:rPr>
          <w:rFonts w:ascii="Times New Roman" w:hAnsi="Times New Roman"/>
          <w:sz w:val="28"/>
          <w:szCs w:val="28"/>
        </w:rPr>
        <w:t>до різних в</w:t>
      </w:r>
      <w:r w:rsidR="00C17680">
        <w:rPr>
          <w:rFonts w:ascii="Times New Roman" w:hAnsi="Times New Roman"/>
          <w:sz w:val="28"/>
          <w:szCs w:val="28"/>
        </w:rPr>
        <w:t>идів діяльності, адже тоді вон</w:t>
      </w:r>
      <w:r w:rsidR="00C17680">
        <w:rPr>
          <w:rFonts w:ascii="Times New Roman" w:hAnsi="Times New Roman"/>
          <w:sz w:val="28"/>
          <w:szCs w:val="28"/>
          <w:lang w:val="uk-UA"/>
        </w:rPr>
        <w:t xml:space="preserve">и </w:t>
      </w:r>
      <w:r w:rsidR="00C17680">
        <w:rPr>
          <w:rFonts w:ascii="Times New Roman" w:hAnsi="Times New Roman"/>
          <w:sz w:val="28"/>
          <w:szCs w:val="28"/>
        </w:rPr>
        <w:t>спрямован</w:t>
      </w:r>
      <w:r w:rsidR="00C17680">
        <w:rPr>
          <w:rFonts w:ascii="Times New Roman" w:hAnsi="Times New Roman"/>
          <w:sz w:val="28"/>
          <w:szCs w:val="28"/>
          <w:lang w:val="uk-UA"/>
        </w:rPr>
        <w:t>і</w:t>
      </w:r>
      <w:r w:rsidR="00B92F97" w:rsidRPr="005503AB">
        <w:rPr>
          <w:rFonts w:ascii="Times New Roman" w:hAnsi="Times New Roman"/>
          <w:sz w:val="28"/>
          <w:szCs w:val="28"/>
        </w:rPr>
        <w:t xml:space="preserve"> на позитивний результат</w:t>
      </w:r>
      <w:r w:rsidR="00B92F97">
        <w:rPr>
          <w:rFonts w:ascii="Times New Roman" w:hAnsi="Times New Roman"/>
          <w:sz w:val="28"/>
          <w:szCs w:val="28"/>
          <w:lang w:val="uk-UA"/>
        </w:rPr>
        <w:t>.</w:t>
      </w:r>
    </w:p>
    <w:p w:rsidR="00670A0D" w:rsidRPr="00204CB4" w:rsidRDefault="00C020E9" w:rsidP="008313A9">
      <w:pPr>
        <w:autoSpaceDE w:val="0"/>
        <w:autoSpaceDN w:val="0"/>
        <w:adjustRightInd w:val="0"/>
        <w:spacing w:after="0" w:line="360" w:lineRule="auto"/>
        <w:ind w:firstLine="709"/>
        <w:rPr>
          <w:rFonts w:ascii="Times New Roman" w:hAnsi="Times New Roman"/>
          <w:b/>
          <w:color w:val="231F20"/>
          <w:sz w:val="28"/>
          <w:szCs w:val="28"/>
          <w:lang w:val="uk-UA" w:eastAsia="ru-RU"/>
        </w:rPr>
      </w:pPr>
      <w:r>
        <w:rPr>
          <w:rFonts w:ascii="Times New Roman" w:hAnsi="Times New Roman"/>
          <w:iCs/>
          <w:sz w:val="28"/>
          <w:szCs w:val="28"/>
          <w:lang w:val="uk-UA"/>
        </w:rPr>
        <w:t xml:space="preserve">У </w:t>
      </w:r>
      <w:r w:rsidR="00427FEE">
        <w:rPr>
          <w:rFonts w:ascii="Times New Roman" w:hAnsi="Times New Roman"/>
          <w:iCs/>
          <w:sz w:val="28"/>
          <w:szCs w:val="28"/>
          <w:lang w:val="uk-UA"/>
        </w:rPr>
        <w:t xml:space="preserve">блоці </w:t>
      </w:r>
      <w:r w:rsidR="0078352D" w:rsidRPr="0078352D">
        <w:rPr>
          <w:rFonts w:ascii="Times New Roman" w:hAnsi="Times New Roman"/>
          <w:b/>
          <w:iCs/>
          <w:sz w:val="28"/>
          <w:szCs w:val="28"/>
          <w:lang w:val="uk-UA"/>
        </w:rPr>
        <w:t>індивідуально-психологічних властивостей</w:t>
      </w:r>
      <w:r w:rsidR="00006FB8">
        <w:rPr>
          <w:rFonts w:ascii="Times New Roman" w:hAnsi="Times New Roman"/>
          <w:iCs/>
          <w:sz w:val="28"/>
          <w:szCs w:val="28"/>
          <w:lang w:val="uk-UA"/>
        </w:rPr>
        <w:t xml:space="preserve"> </w:t>
      </w:r>
      <w:r>
        <w:rPr>
          <w:rFonts w:ascii="Times New Roman" w:hAnsi="Times New Roman"/>
          <w:iCs/>
          <w:sz w:val="28"/>
          <w:szCs w:val="28"/>
          <w:lang w:val="uk-UA"/>
        </w:rPr>
        <w:t>в</w:t>
      </w:r>
      <w:r w:rsidR="006D0C1D" w:rsidRPr="00EA605D">
        <w:rPr>
          <w:rFonts w:ascii="Times New Roman" w:hAnsi="Times New Roman"/>
          <w:iCs/>
          <w:sz w:val="28"/>
          <w:szCs w:val="28"/>
          <w:lang w:val="uk-UA"/>
        </w:rPr>
        <w:t xml:space="preserve">иявлено відмінності між досліджуваними групами за показниками нейротизм </w:t>
      </w:r>
      <w:r w:rsidR="006D0C1D" w:rsidRPr="00EA605D">
        <w:rPr>
          <w:rFonts w:ascii="Times New Roman" w:hAnsi="Times New Roman"/>
          <w:iCs/>
          <w:sz w:val="28"/>
          <w:szCs w:val="28"/>
          <w:lang w:val="uk-UA" w:eastAsia="ru-RU"/>
        </w:rPr>
        <w:t>(</w:t>
      </w:r>
      <w:r w:rsidR="006D0C1D">
        <w:rPr>
          <w:rFonts w:ascii="Times New Roman" w:hAnsi="Times New Roman"/>
          <w:sz w:val="28"/>
          <w:szCs w:val="28"/>
          <w:lang w:val="uk-UA"/>
        </w:rPr>
        <w:t>t=-3,90;</w:t>
      </w:r>
      <w:r w:rsidR="006D0C1D" w:rsidRPr="00EA605D">
        <w:rPr>
          <w:rFonts w:ascii="Times New Roman" w:hAnsi="Times New Roman"/>
          <w:sz w:val="28"/>
          <w:szCs w:val="28"/>
          <w:lang w:val="uk-UA"/>
        </w:rPr>
        <w:t xml:space="preserve"> p≤</w:t>
      </w:r>
      <w:r w:rsidR="006D0C1D" w:rsidRPr="00EA605D">
        <w:rPr>
          <w:rFonts w:ascii="Times New Roman" w:hAnsi="Times New Roman"/>
          <w:color w:val="000000"/>
          <w:sz w:val="28"/>
          <w:szCs w:val="28"/>
          <w:lang w:val="uk-UA"/>
        </w:rPr>
        <w:t>0,0</w:t>
      </w:r>
      <w:r w:rsidR="00D811E7">
        <w:rPr>
          <w:rFonts w:ascii="Times New Roman" w:hAnsi="Times New Roman"/>
          <w:color w:val="000000"/>
          <w:sz w:val="28"/>
          <w:szCs w:val="28"/>
          <w:lang w:val="uk-UA"/>
        </w:rPr>
        <w:t>1</w:t>
      </w:r>
      <w:r w:rsidR="006D0C1D" w:rsidRPr="00EA605D">
        <w:rPr>
          <w:rFonts w:ascii="Times New Roman" w:hAnsi="Times New Roman"/>
          <w:iCs/>
          <w:sz w:val="28"/>
          <w:szCs w:val="28"/>
          <w:lang w:val="uk-UA" w:eastAsia="ru-RU"/>
        </w:rPr>
        <w:t>)</w:t>
      </w:r>
      <w:r w:rsidR="006D0C1D" w:rsidRPr="00EA605D">
        <w:rPr>
          <w:rFonts w:ascii="Times New Roman" w:hAnsi="Times New Roman"/>
          <w:iCs/>
          <w:sz w:val="28"/>
          <w:szCs w:val="28"/>
          <w:lang w:val="uk-UA"/>
        </w:rPr>
        <w:t xml:space="preserve"> та відкритість досвіду </w:t>
      </w:r>
      <w:r w:rsidR="006D0C1D" w:rsidRPr="00EA605D">
        <w:rPr>
          <w:rFonts w:ascii="Times New Roman" w:hAnsi="Times New Roman"/>
          <w:iCs/>
          <w:sz w:val="28"/>
          <w:szCs w:val="28"/>
          <w:lang w:val="uk-UA" w:eastAsia="ru-RU"/>
        </w:rPr>
        <w:t>(</w:t>
      </w:r>
      <w:r w:rsidR="006D0C1D">
        <w:rPr>
          <w:rFonts w:ascii="Times New Roman" w:hAnsi="Times New Roman"/>
          <w:sz w:val="28"/>
          <w:szCs w:val="28"/>
          <w:lang w:val="uk-UA"/>
        </w:rPr>
        <w:t>t=4,09;</w:t>
      </w:r>
      <w:r w:rsidR="006D0C1D" w:rsidRPr="00EA605D">
        <w:rPr>
          <w:rFonts w:ascii="Times New Roman" w:hAnsi="Times New Roman"/>
          <w:sz w:val="28"/>
          <w:szCs w:val="28"/>
          <w:lang w:val="uk-UA"/>
        </w:rPr>
        <w:t xml:space="preserve"> p≤</w:t>
      </w:r>
      <w:r w:rsidR="006D0C1D" w:rsidRPr="00EA605D">
        <w:rPr>
          <w:rFonts w:ascii="Times New Roman" w:hAnsi="Times New Roman"/>
          <w:color w:val="000000"/>
          <w:sz w:val="28"/>
          <w:szCs w:val="28"/>
          <w:lang w:val="uk-UA"/>
        </w:rPr>
        <w:t>0,0</w:t>
      </w:r>
      <w:r w:rsidR="00D811E7">
        <w:rPr>
          <w:rFonts w:ascii="Times New Roman" w:hAnsi="Times New Roman"/>
          <w:color w:val="000000"/>
          <w:sz w:val="28"/>
          <w:szCs w:val="28"/>
          <w:lang w:val="uk-UA"/>
        </w:rPr>
        <w:t>1</w:t>
      </w:r>
      <w:r w:rsidR="006D0C1D" w:rsidRPr="00EA605D">
        <w:rPr>
          <w:rFonts w:ascii="Times New Roman" w:hAnsi="Times New Roman"/>
          <w:iCs/>
          <w:sz w:val="28"/>
          <w:szCs w:val="28"/>
          <w:lang w:val="uk-UA" w:eastAsia="ru-RU"/>
        </w:rPr>
        <w:t>)</w:t>
      </w:r>
      <w:r w:rsidR="006D0C1D" w:rsidRPr="00EA605D">
        <w:rPr>
          <w:rFonts w:ascii="Times New Roman" w:hAnsi="Times New Roman"/>
          <w:iCs/>
          <w:sz w:val="28"/>
          <w:szCs w:val="28"/>
          <w:lang w:val="uk-UA"/>
        </w:rPr>
        <w:t>.</w:t>
      </w:r>
      <w:r w:rsidR="00204CB4">
        <w:rPr>
          <w:rFonts w:ascii="Times New Roman" w:hAnsi="Times New Roman"/>
          <w:b/>
          <w:color w:val="231F20"/>
          <w:sz w:val="28"/>
          <w:szCs w:val="28"/>
          <w:lang w:val="uk-UA" w:eastAsia="ru-RU"/>
        </w:rPr>
        <w:t xml:space="preserve"> </w:t>
      </w:r>
      <w:r w:rsidR="00DB21EF">
        <w:rPr>
          <w:rFonts w:ascii="Times New Roman" w:hAnsi="Times New Roman"/>
          <w:iCs/>
          <w:sz w:val="28"/>
          <w:szCs w:val="28"/>
          <w:lang w:val="uk-UA"/>
        </w:rPr>
        <w:t xml:space="preserve">Громадські діячки </w:t>
      </w:r>
      <w:r w:rsidR="00DB21EF" w:rsidRPr="00EA605D">
        <w:rPr>
          <w:rFonts w:ascii="Times New Roman" w:hAnsi="Times New Roman"/>
          <w:iCs/>
          <w:sz w:val="28"/>
          <w:szCs w:val="28"/>
          <w:lang w:val="uk-UA"/>
        </w:rPr>
        <w:t>є більш</w:t>
      </w:r>
      <w:r w:rsidR="00770551">
        <w:rPr>
          <w:rFonts w:ascii="Times New Roman" w:hAnsi="Times New Roman"/>
          <w:iCs/>
          <w:sz w:val="28"/>
          <w:szCs w:val="28"/>
          <w:lang w:val="uk-UA"/>
        </w:rPr>
        <w:t>е</w:t>
      </w:r>
      <w:r w:rsidR="00DB21EF" w:rsidRPr="00EA605D">
        <w:rPr>
          <w:rFonts w:ascii="Times New Roman" w:hAnsi="Times New Roman"/>
          <w:iCs/>
          <w:sz w:val="28"/>
          <w:szCs w:val="28"/>
          <w:lang w:val="uk-UA"/>
        </w:rPr>
        <w:t xml:space="preserve"> ві</w:t>
      </w:r>
      <w:r w:rsidR="00DB21EF">
        <w:rPr>
          <w:rFonts w:ascii="Times New Roman" w:hAnsi="Times New Roman"/>
          <w:iCs/>
          <w:sz w:val="28"/>
          <w:szCs w:val="28"/>
          <w:lang w:val="uk-UA"/>
        </w:rPr>
        <w:t xml:space="preserve">дкритими до нових знань, </w:t>
      </w:r>
      <w:r w:rsidR="00DB21EF" w:rsidRPr="00EA605D">
        <w:rPr>
          <w:rFonts w:ascii="Times New Roman" w:hAnsi="Times New Roman"/>
          <w:iCs/>
          <w:sz w:val="28"/>
          <w:szCs w:val="28"/>
          <w:lang w:val="uk-UA"/>
        </w:rPr>
        <w:t>у них ширше коло інтересів з орієн</w:t>
      </w:r>
      <w:r w:rsidR="00DB21EF">
        <w:rPr>
          <w:rFonts w:ascii="Times New Roman" w:hAnsi="Times New Roman"/>
          <w:iCs/>
          <w:sz w:val="28"/>
          <w:szCs w:val="28"/>
          <w:lang w:val="uk-UA"/>
        </w:rPr>
        <w:t>тацією на сприйняття інновацій.</w:t>
      </w:r>
      <w:r w:rsidR="00DB21EF" w:rsidRPr="00427FEE">
        <w:rPr>
          <w:rFonts w:ascii="Times New Roman" w:hAnsi="Times New Roman"/>
          <w:iCs/>
          <w:color w:val="FF0000"/>
          <w:sz w:val="28"/>
          <w:szCs w:val="28"/>
          <w:lang w:val="uk-UA"/>
        </w:rPr>
        <w:t xml:space="preserve"> </w:t>
      </w:r>
      <w:r w:rsidR="00DB21EF">
        <w:rPr>
          <w:rFonts w:ascii="Times New Roman" w:hAnsi="Times New Roman"/>
          <w:iCs/>
          <w:sz w:val="28"/>
          <w:szCs w:val="28"/>
          <w:lang w:val="uk-UA"/>
        </w:rPr>
        <w:t xml:space="preserve">Вони </w:t>
      </w:r>
      <w:r w:rsidR="006D0C1D" w:rsidRPr="00EA605D">
        <w:rPr>
          <w:rFonts w:ascii="Times New Roman" w:hAnsi="Times New Roman"/>
          <w:iCs/>
          <w:sz w:val="28"/>
          <w:szCs w:val="28"/>
          <w:lang w:val="uk-UA"/>
        </w:rPr>
        <w:t>характеризуються спокійнішим і раці</w:t>
      </w:r>
      <w:r w:rsidR="006D0C1D">
        <w:rPr>
          <w:rFonts w:ascii="Times New Roman" w:hAnsi="Times New Roman"/>
          <w:iCs/>
          <w:sz w:val="28"/>
          <w:szCs w:val="28"/>
          <w:lang w:val="uk-UA"/>
        </w:rPr>
        <w:t xml:space="preserve">ональнішим ставленням до життя. Участь у громадських об’єднаннях, спрямованих та захист жінок та їх родин, вимагає </w:t>
      </w:r>
      <w:r w:rsidR="00DB21EF">
        <w:rPr>
          <w:rFonts w:ascii="Times New Roman" w:hAnsi="Times New Roman"/>
          <w:iCs/>
          <w:sz w:val="28"/>
          <w:szCs w:val="28"/>
          <w:lang w:val="uk-UA"/>
        </w:rPr>
        <w:t xml:space="preserve">постійного пошуку ідей, </w:t>
      </w:r>
      <w:r w:rsidR="006D0C1D">
        <w:rPr>
          <w:rFonts w:ascii="Times New Roman" w:hAnsi="Times New Roman"/>
          <w:iCs/>
          <w:sz w:val="28"/>
          <w:szCs w:val="28"/>
          <w:lang w:val="uk-UA"/>
        </w:rPr>
        <w:t>емоційної стійкості, самоконтролю у стресових ситуаціях, щоб результативність діяльності не знижувалась, а навпаки зростала.</w:t>
      </w:r>
      <w:r w:rsidR="00102AA8">
        <w:rPr>
          <w:rFonts w:ascii="Times New Roman" w:hAnsi="Times New Roman"/>
          <w:iCs/>
          <w:sz w:val="28"/>
          <w:szCs w:val="28"/>
          <w:lang w:val="uk-UA"/>
        </w:rPr>
        <w:t xml:space="preserve"> </w:t>
      </w:r>
    </w:p>
    <w:p w:rsidR="00EF0471" w:rsidRDefault="00EF0471" w:rsidP="00EF0471">
      <w:pPr>
        <w:spacing w:after="0" w:line="360" w:lineRule="auto"/>
        <w:ind w:firstLine="708"/>
        <w:rPr>
          <w:rFonts w:ascii="Times New Roman" w:hAnsi="Times New Roman"/>
          <w:sz w:val="28"/>
          <w:szCs w:val="28"/>
          <w:lang w:val="uk-UA"/>
        </w:rPr>
      </w:pPr>
      <w:r>
        <w:rPr>
          <w:rFonts w:ascii="Times New Roman" w:hAnsi="Times New Roman"/>
          <w:sz w:val="28"/>
          <w:szCs w:val="28"/>
          <w:lang w:val="uk-UA"/>
        </w:rPr>
        <w:t xml:space="preserve">Аналіз </w:t>
      </w:r>
      <w:r w:rsidR="006D0C1D">
        <w:rPr>
          <w:rFonts w:ascii="Times New Roman" w:hAnsi="Times New Roman"/>
          <w:sz w:val="28"/>
          <w:szCs w:val="28"/>
          <w:lang w:val="uk-UA"/>
        </w:rPr>
        <w:t>профілів</w:t>
      </w:r>
      <w:r w:rsidR="00BF6CE0">
        <w:rPr>
          <w:rFonts w:ascii="Times New Roman" w:hAnsi="Times New Roman"/>
          <w:sz w:val="28"/>
          <w:szCs w:val="28"/>
          <w:lang w:val="uk-UA"/>
        </w:rPr>
        <w:t xml:space="preserve"> жіночих стереотипів</w:t>
      </w:r>
      <w:r w:rsidR="006D0C1D">
        <w:rPr>
          <w:rFonts w:ascii="Times New Roman" w:hAnsi="Times New Roman"/>
          <w:sz w:val="28"/>
          <w:szCs w:val="28"/>
          <w:lang w:val="uk-UA"/>
        </w:rPr>
        <w:t>, які</w:t>
      </w:r>
      <w:r w:rsidR="006D0C1D" w:rsidRPr="00EA605D">
        <w:rPr>
          <w:rFonts w:ascii="Times New Roman" w:hAnsi="Times New Roman"/>
          <w:sz w:val="28"/>
          <w:szCs w:val="28"/>
          <w:lang w:val="uk-UA"/>
        </w:rPr>
        <w:t xml:space="preserve"> бул</w:t>
      </w:r>
      <w:r w:rsidR="006D0C1D">
        <w:rPr>
          <w:rFonts w:ascii="Times New Roman" w:hAnsi="Times New Roman"/>
          <w:sz w:val="28"/>
          <w:szCs w:val="28"/>
          <w:lang w:val="uk-UA"/>
        </w:rPr>
        <w:t>о сформовано на основі самозвітів</w:t>
      </w:r>
      <w:r>
        <w:rPr>
          <w:rFonts w:ascii="Times New Roman" w:hAnsi="Times New Roman"/>
          <w:sz w:val="28"/>
          <w:szCs w:val="28"/>
          <w:lang w:val="uk-UA"/>
        </w:rPr>
        <w:t xml:space="preserve"> громадських діячок</w:t>
      </w:r>
      <w:r w:rsidR="00C430A1">
        <w:rPr>
          <w:rFonts w:ascii="Times New Roman" w:hAnsi="Times New Roman"/>
          <w:sz w:val="28"/>
          <w:szCs w:val="28"/>
          <w:lang w:val="uk-UA" w:eastAsia="ru-RU"/>
        </w:rPr>
        <w:t>,</w:t>
      </w:r>
      <w:r w:rsidR="004F5DB7">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допоміг </w:t>
      </w:r>
      <w:r>
        <w:rPr>
          <w:rFonts w:ascii="Times New Roman" w:hAnsi="Times New Roman"/>
          <w:sz w:val="28"/>
          <w:szCs w:val="28"/>
          <w:lang w:val="uk-UA"/>
        </w:rPr>
        <w:t>в</w:t>
      </w:r>
      <w:r w:rsidR="00C17680">
        <w:rPr>
          <w:rFonts w:ascii="Times New Roman" w:hAnsi="Times New Roman"/>
          <w:sz w:val="28"/>
          <w:szCs w:val="28"/>
          <w:lang w:val="uk-UA"/>
        </w:rPr>
        <w:t xml:space="preserve">становити </w:t>
      </w:r>
      <w:r w:rsidR="00770551">
        <w:rPr>
          <w:rFonts w:ascii="Times New Roman" w:hAnsi="Times New Roman"/>
          <w:sz w:val="28"/>
          <w:szCs w:val="28"/>
          <w:lang w:val="uk-UA"/>
        </w:rPr>
        <w:t xml:space="preserve">переважання </w:t>
      </w:r>
      <w:r w:rsidR="00C17680">
        <w:rPr>
          <w:rFonts w:ascii="Times New Roman" w:hAnsi="Times New Roman"/>
          <w:sz w:val="28"/>
          <w:szCs w:val="28"/>
          <w:lang w:val="uk-UA"/>
        </w:rPr>
        <w:t>позитивної</w:t>
      </w:r>
      <w:r>
        <w:rPr>
          <w:rFonts w:ascii="Times New Roman" w:hAnsi="Times New Roman"/>
          <w:sz w:val="28"/>
          <w:szCs w:val="28"/>
          <w:lang w:val="uk-UA"/>
        </w:rPr>
        <w:t xml:space="preserve"> </w:t>
      </w:r>
      <w:r w:rsidR="00C17680">
        <w:rPr>
          <w:rFonts w:ascii="Times New Roman" w:hAnsi="Times New Roman"/>
          <w:sz w:val="28"/>
          <w:szCs w:val="28"/>
          <w:lang w:val="uk-UA"/>
        </w:rPr>
        <w:t xml:space="preserve">самооцінки </w:t>
      </w:r>
      <w:r>
        <w:rPr>
          <w:rFonts w:ascii="Times New Roman" w:hAnsi="Times New Roman"/>
          <w:sz w:val="28"/>
          <w:szCs w:val="28"/>
          <w:lang w:val="uk-UA"/>
        </w:rPr>
        <w:t>особистісних якостей у старших за віком</w:t>
      </w:r>
      <w:r w:rsidR="00D811E7">
        <w:rPr>
          <w:rFonts w:ascii="Times New Roman" w:hAnsi="Times New Roman"/>
          <w:sz w:val="28"/>
          <w:szCs w:val="28"/>
          <w:lang w:val="uk-UA"/>
        </w:rPr>
        <w:t xml:space="preserve"> досліджуваних</w:t>
      </w:r>
      <w:r>
        <w:rPr>
          <w:rFonts w:ascii="Times New Roman" w:hAnsi="Times New Roman"/>
          <w:sz w:val="28"/>
          <w:szCs w:val="28"/>
          <w:lang w:val="uk-UA"/>
        </w:rPr>
        <w:t xml:space="preserve">. Це </w:t>
      </w:r>
      <w:r w:rsidRPr="00F34ACC">
        <w:rPr>
          <w:rFonts w:ascii="Times New Roman" w:hAnsi="Times New Roman"/>
          <w:sz w:val="28"/>
          <w:szCs w:val="28"/>
          <w:lang w:val="uk-UA"/>
        </w:rPr>
        <w:t xml:space="preserve">безспірно </w:t>
      </w:r>
      <w:r>
        <w:rPr>
          <w:rFonts w:ascii="Times New Roman" w:hAnsi="Times New Roman"/>
          <w:sz w:val="28"/>
          <w:szCs w:val="28"/>
          <w:lang w:val="uk-UA"/>
        </w:rPr>
        <w:t xml:space="preserve">є логічним. Оскільки жінка, яка пройшла певний етап професійного та особистісного становлення, реалізувалась як дружина, матір та громадська діячка вище оцінює себе та власні </w:t>
      </w:r>
      <w:r w:rsidRPr="00F10E36">
        <w:rPr>
          <w:rFonts w:ascii="Times New Roman" w:hAnsi="Times New Roman"/>
          <w:sz w:val="28"/>
          <w:szCs w:val="28"/>
          <w:lang w:val="uk-UA"/>
        </w:rPr>
        <w:t>можливості.</w:t>
      </w:r>
      <w:r w:rsidR="004464A0">
        <w:rPr>
          <w:rFonts w:ascii="Times New Roman" w:hAnsi="Times New Roman"/>
          <w:sz w:val="28"/>
          <w:szCs w:val="28"/>
          <w:lang w:val="uk-UA"/>
        </w:rPr>
        <w:t xml:space="preserve"> </w:t>
      </w:r>
    </w:p>
    <w:p w:rsidR="00326597" w:rsidRDefault="00EF0471" w:rsidP="00EF0471">
      <w:pPr>
        <w:tabs>
          <w:tab w:val="left" w:pos="851"/>
        </w:tabs>
        <w:spacing w:after="0" w:line="360" w:lineRule="auto"/>
        <w:ind w:firstLine="709"/>
        <w:rPr>
          <w:rFonts w:ascii="Times New Roman" w:hAnsi="Times New Roman"/>
          <w:sz w:val="28"/>
          <w:szCs w:val="28"/>
          <w:lang w:val="uk-UA"/>
        </w:rPr>
      </w:pPr>
      <w:r>
        <w:rPr>
          <w:rFonts w:ascii="Times New Roman" w:hAnsi="Times New Roman"/>
          <w:sz w:val="28"/>
          <w:szCs w:val="28"/>
          <w:lang w:val="uk-UA" w:eastAsia="ru-RU"/>
        </w:rPr>
        <w:t>На основі порівняння профілів досліджуваних жінок в</w:t>
      </w:r>
      <w:r w:rsidR="006D5029">
        <w:rPr>
          <w:rFonts w:ascii="Times New Roman" w:hAnsi="Times New Roman"/>
          <w:sz w:val="28"/>
          <w:szCs w:val="28"/>
          <w:lang w:val="uk-UA" w:eastAsia="ru-RU"/>
        </w:rPr>
        <w:t xml:space="preserve">иявлено, що </w:t>
      </w:r>
      <w:r w:rsidR="00E36CD7">
        <w:rPr>
          <w:rFonts w:ascii="Times New Roman" w:hAnsi="Times New Roman"/>
          <w:sz w:val="28"/>
          <w:szCs w:val="28"/>
          <w:lang w:val="uk-UA"/>
        </w:rPr>
        <w:t xml:space="preserve">досліджувані громадські діячки, на відміну від досліджуваних жінок, які не беруть участі у громадській діяльності, частіше </w:t>
      </w:r>
      <w:r w:rsidR="0045132B">
        <w:rPr>
          <w:rFonts w:ascii="Times New Roman" w:hAnsi="Times New Roman"/>
          <w:sz w:val="28"/>
          <w:szCs w:val="28"/>
          <w:lang w:val="uk-UA"/>
        </w:rPr>
        <w:t xml:space="preserve">наділяють себе </w:t>
      </w:r>
      <w:r w:rsidR="004F5DB7" w:rsidRPr="00EA605D">
        <w:rPr>
          <w:rFonts w:ascii="Times New Roman" w:hAnsi="Times New Roman"/>
          <w:sz w:val="28"/>
          <w:szCs w:val="28"/>
          <w:lang w:val="uk-UA"/>
        </w:rPr>
        <w:t>вольовими</w:t>
      </w:r>
      <w:r w:rsidR="0045132B">
        <w:rPr>
          <w:rFonts w:ascii="Times New Roman" w:hAnsi="Times New Roman"/>
          <w:sz w:val="28"/>
          <w:szCs w:val="28"/>
          <w:lang w:val="uk-UA"/>
        </w:rPr>
        <w:t xml:space="preserve"> та </w:t>
      </w:r>
      <w:r w:rsidR="00D811E7">
        <w:rPr>
          <w:rFonts w:ascii="Times New Roman" w:hAnsi="Times New Roman"/>
          <w:sz w:val="28"/>
          <w:szCs w:val="28"/>
          <w:lang w:val="uk-UA"/>
        </w:rPr>
        <w:t xml:space="preserve">маскулінними </w:t>
      </w:r>
      <w:r w:rsidR="0045132B">
        <w:rPr>
          <w:rFonts w:ascii="Times New Roman" w:hAnsi="Times New Roman"/>
          <w:sz w:val="28"/>
          <w:szCs w:val="28"/>
          <w:lang w:val="uk-UA"/>
        </w:rPr>
        <w:t xml:space="preserve">якостями </w:t>
      </w:r>
      <w:r w:rsidR="004F5DB7">
        <w:rPr>
          <w:rFonts w:ascii="Times New Roman" w:hAnsi="Times New Roman"/>
          <w:sz w:val="28"/>
          <w:szCs w:val="28"/>
          <w:lang w:val="uk-UA"/>
        </w:rPr>
        <w:t>(</w:t>
      </w:r>
      <w:r w:rsidR="004F5DB7" w:rsidRPr="00C264CB">
        <w:rPr>
          <w:rFonts w:ascii="Times New Roman" w:hAnsi="Times New Roman"/>
          <w:sz w:val="28"/>
          <w:szCs w:val="28"/>
          <w:lang w:val="uk-UA"/>
        </w:rPr>
        <w:t>табл. 2.</w:t>
      </w:r>
      <w:r w:rsidR="00B94ECA">
        <w:rPr>
          <w:rFonts w:ascii="Times New Roman" w:hAnsi="Times New Roman"/>
          <w:sz w:val="28"/>
          <w:szCs w:val="28"/>
          <w:lang w:val="uk-UA"/>
        </w:rPr>
        <w:t>9</w:t>
      </w:r>
      <w:r w:rsidR="004F5DB7">
        <w:rPr>
          <w:rFonts w:ascii="Times New Roman" w:hAnsi="Times New Roman"/>
          <w:sz w:val="28"/>
          <w:szCs w:val="28"/>
          <w:lang w:val="uk-UA"/>
        </w:rPr>
        <w:t xml:space="preserve">). </w:t>
      </w:r>
    </w:p>
    <w:p w:rsidR="00E864C0" w:rsidRDefault="00E864C0" w:rsidP="00E864C0">
      <w:pPr>
        <w:autoSpaceDE w:val="0"/>
        <w:autoSpaceDN w:val="0"/>
        <w:adjustRightInd w:val="0"/>
        <w:spacing w:after="0" w:line="360" w:lineRule="auto"/>
        <w:rPr>
          <w:rFonts w:ascii="Times New Roman" w:hAnsi="Times New Roman"/>
          <w:sz w:val="28"/>
          <w:szCs w:val="28"/>
          <w:lang w:val="uk-UA"/>
        </w:rPr>
      </w:pPr>
      <w:r w:rsidRPr="00C264CB">
        <w:rPr>
          <w:rFonts w:ascii="Times New Roman" w:hAnsi="Times New Roman"/>
          <w:sz w:val="28"/>
          <w:szCs w:val="28"/>
          <w:lang w:val="uk-UA"/>
        </w:rPr>
        <w:t>З огляду на дані табл</w:t>
      </w:r>
      <w:r>
        <w:rPr>
          <w:rFonts w:ascii="Times New Roman" w:hAnsi="Times New Roman"/>
          <w:sz w:val="28"/>
          <w:szCs w:val="28"/>
          <w:lang w:val="uk-UA"/>
        </w:rPr>
        <w:t xml:space="preserve">иці видно </w:t>
      </w:r>
      <w:r>
        <w:rPr>
          <w:rFonts w:ascii="Times New Roman" w:hAnsi="Times New Roman"/>
          <w:sz w:val="28"/>
          <w:szCs w:val="28"/>
          <w:lang w:val="uk-UA" w:eastAsia="ru-RU"/>
        </w:rPr>
        <w:t xml:space="preserve">перевагу </w:t>
      </w:r>
      <w:r w:rsidRPr="00EA605D">
        <w:rPr>
          <w:rFonts w:ascii="Times New Roman" w:hAnsi="Times New Roman"/>
          <w:sz w:val="28"/>
          <w:szCs w:val="28"/>
          <w:lang w:val="uk-UA" w:eastAsia="ru-RU"/>
        </w:rPr>
        <w:t xml:space="preserve">таких особистісних характеристик як надійність, </w:t>
      </w:r>
      <w:r>
        <w:rPr>
          <w:rFonts w:ascii="Times New Roman" w:hAnsi="Times New Roman"/>
          <w:sz w:val="28"/>
          <w:szCs w:val="28"/>
          <w:lang w:val="uk-UA" w:eastAsia="ru-RU"/>
        </w:rPr>
        <w:t xml:space="preserve">впевненість у собі, </w:t>
      </w:r>
      <w:r w:rsidRPr="00EA605D">
        <w:rPr>
          <w:rFonts w:ascii="Times New Roman" w:hAnsi="Times New Roman"/>
          <w:sz w:val="28"/>
          <w:szCs w:val="28"/>
          <w:lang w:val="uk-UA" w:eastAsia="ru-RU"/>
        </w:rPr>
        <w:t>широта інте</w:t>
      </w:r>
      <w:r>
        <w:rPr>
          <w:rFonts w:ascii="Times New Roman" w:hAnsi="Times New Roman"/>
          <w:sz w:val="28"/>
          <w:szCs w:val="28"/>
          <w:lang w:val="uk-UA" w:eastAsia="ru-RU"/>
        </w:rPr>
        <w:t xml:space="preserve">ресів, коректність, активність у групі громадських діячок в порівнянні із контрастною. </w:t>
      </w:r>
      <w:r w:rsidRPr="005503AB">
        <w:rPr>
          <w:rFonts w:ascii="Times New Roman" w:hAnsi="Times New Roman"/>
          <w:sz w:val="28"/>
          <w:szCs w:val="28"/>
        </w:rPr>
        <w:t>Цей комплекс ознак свідчить про привабливість громадської діяльності для</w:t>
      </w:r>
      <w:r>
        <w:rPr>
          <w:rFonts w:ascii="Times New Roman" w:hAnsi="Times New Roman"/>
          <w:sz w:val="28"/>
          <w:szCs w:val="28"/>
          <w:lang w:val="uk-UA"/>
        </w:rPr>
        <w:t xml:space="preserve"> активних, надійних та впевнених у собі жінок. </w:t>
      </w:r>
    </w:p>
    <w:p w:rsidR="006D0C1D" w:rsidRDefault="00E864C0" w:rsidP="00E864C0">
      <w:pPr>
        <w:tabs>
          <w:tab w:val="left" w:pos="851"/>
        </w:tabs>
        <w:spacing w:after="0" w:line="360" w:lineRule="auto"/>
        <w:ind w:firstLine="709"/>
        <w:jc w:val="right"/>
        <w:rPr>
          <w:rFonts w:ascii="Times New Roman" w:hAnsi="Times New Roman"/>
          <w:sz w:val="28"/>
          <w:szCs w:val="28"/>
          <w:lang w:val="uk-UA" w:eastAsia="ru-RU"/>
        </w:rPr>
      </w:pPr>
      <w:r>
        <w:rPr>
          <w:rFonts w:ascii="Times New Roman" w:hAnsi="Times New Roman"/>
          <w:sz w:val="28"/>
          <w:szCs w:val="28"/>
          <w:lang w:val="uk-UA"/>
        </w:rPr>
        <w:br w:type="page"/>
      </w:r>
      <w:r w:rsidR="006D0C1D" w:rsidRPr="00EA605D">
        <w:rPr>
          <w:rFonts w:ascii="Times New Roman" w:hAnsi="Times New Roman"/>
          <w:sz w:val="28"/>
          <w:szCs w:val="28"/>
          <w:lang w:val="uk-UA" w:eastAsia="ru-RU"/>
        </w:rPr>
        <w:t>Таблиця</w:t>
      </w:r>
      <w:r w:rsidR="00C264CB">
        <w:rPr>
          <w:rFonts w:ascii="Times New Roman" w:hAnsi="Times New Roman"/>
          <w:sz w:val="28"/>
          <w:szCs w:val="28"/>
          <w:lang w:val="uk-UA" w:eastAsia="ru-RU"/>
        </w:rPr>
        <w:t xml:space="preserve"> 2.</w:t>
      </w:r>
      <w:r w:rsidR="00B94ECA">
        <w:rPr>
          <w:rFonts w:ascii="Times New Roman" w:hAnsi="Times New Roman"/>
          <w:sz w:val="28"/>
          <w:szCs w:val="28"/>
          <w:lang w:val="uk-UA" w:eastAsia="ru-RU"/>
        </w:rPr>
        <w:t>9</w:t>
      </w:r>
      <w:r w:rsidR="004C6733">
        <w:rPr>
          <w:rFonts w:ascii="Times New Roman" w:hAnsi="Times New Roman"/>
          <w:sz w:val="28"/>
          <w:szCs w:val="28"/>
          <w:lang w:val="uk-UA" w:eastAsia="ru-RU"/>
        </w:rPr>
        <w:t>.</w:t>
      </w:r>
    </w:p>
    <w:p w:rsidR="006D0C1D" w:rsidRDefault="006D0C1D" w:rsidP="006D0C1D">
      <w:pPr>
        <w:tabs>
          <w:tab w:val="left" w:pos="851"/>
        </w:tabs>
        <w:spacing w:after="0" w:line="360" w:lineRule="auto"/>
        <w:ind w:firstLine="709"/>
        <w:jc w:val="center"/>
        <w:rPr>
          <w:rFonts w:ascii="Times New Roman" w:hAnsi="Times New Roman"/>
          <w:b/>
          <w:sz w:val="28"/>
          <w:szCs w:val="28"/>
          <w:lang w:val="uk-UA"/>
        </w:rPr>
      </w:pPr>
      <w:r w:rsidRPr="00AD198B">
        <w:rPr>
          <w:rFonts w:ascii="Times New Roman" w:hAnsi="Times New Roman"/>
          <w:b/>
          <w:sz w:val="28"/>
          <w:szCs w:val="28"/>
          <w:lang w:val="uk-UA"/>
        </w:rPr>
        <w:t>Відсоткове представлення яскравих відмін</w:t>
      </w:r>
      <w:r w:rsidR="002573CE">
        <w:rPr>
          <w:rFonts w:ascii="Times New Roman" w:hAnsi="Times New Roman"/>
          <w:b/>
          <w:sz w:val="28"/>
          <w:szCs w:val="28"/>
          <w:lang w:val="uk-UA"/>
        </w:rPr>
        <w:t xml:space="preserve">ностей складових </w:t>
      </w:r>
      <w:r w:rsidR="002573CE" w:rsidRPr="002573CE">
        <w:rPr>
          <w:rFonts w:ascii="Times New Roman" w:hAnsi="Times New Roman"/>
          <w:b/>
          <w:sz w:val="28"/>
          <w:szCs w:val="28"/>
          <w:lang w:val="uk-UA"/>
        </w:rPr>
        <w:t>ґ</w:t>
      </w:r>
      <w:r w:rsidRPr="002573CE">
        <w:rPr>
          <w:rFonts w:ascii="Times New Roman" w:hAnsi="Times New Roman"/>
          <w:b/>
          <w:sz w:val="28"/>
          <w:szCs w:val="28"/>
          <w:lang w:val="uk-UA"/>
        </w:rPr>
        <w:t>ендерн</w:t>
      </w:r>
      <w:r w:rsidRPr="00AD198B">
        <w:rPr>
          <w:rFonts w:ascii="Times New Roman" w:hAnsi="Times New Roman"/>
          <w:b/>
          <w:sz w:val="28"/>
          <w:szCs w:val="28"/>
          <w:lang w:val="uk-UA"/>
        </w:rPr>
        <w:t>их портретів жінок</w:t>
      </w:r>
    </w:p>
    <w:p w:rsidR="0052770F" w:rsidRPr="00EA605D" w:rsidRDefault="006D0C1D" w:rsidP="00F561A7">
      <w:pPr>
        <w:tabs>
          <w:tab w:val="left" w:pos="851"/>
        </w:tabs>
        <w:spacing w:after="0" w:line="360" w:lineRule="auto"/>
        <w:ind w:firstLine="709"/>
        <w:jc w:val="center"/>
        <w:rPr>
          <w:rFonts w:ascii="Times New Roman" w:hAnsi="Times New Roman"/>
          <w:sz w:val="28"/>
          <w:szCs w:val="28"/>
          <w:lang w:val="uk-UA"/>
        </w:rPr>
      </w:pPr>
      <w:r w:rsidRPr="00A705FC">
        <w:rPr>
          <w:rFonts w:ascii="Times New Roman" w:hAnsi="Times New Roman"/>
          <w:sz w:val="28"/>
          <w:szCs w:val="28"/>
          <w:lang w:val="uk-UA"/>
        </w:rPr>
        <w:t>(в % від загальної кількості осіб, які відзначили дану якість як найбільш</w:t>
      </w:r>
      <w:r w:rsidR="00CE043D">
        <w:rPr>
          <w:rFonts w:ascii="Times New Roman" w:hAnsi="Times New Roman"/>
          <w:sz w:val="28"/>
          <w:szCs w:val="28"/>
          <w:lang w:val="uk-UA"/>
        </w:rPr>
        <w:t>е</w:t>
      </w:r>
      <w:r w:rsidRPr="00A705FC">
        <w:rPr>
          <w:rFonts w:ascii="Times New Roman" w:hAnsi="Times New Roman"/>
          <w:sz w:val="28"/>
          <w:szCs w:val="28"/>
          <w:lang w:val="uk-UA"/>
        </w:rPr>
        <w:t xml:space="preserve"> притаманну)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31"/>
        <w:gridCol w:w="2780"/>
        <w:gridCol w:w="2509"/>
      </w:tblGrid>
      <w:tr w:rsidR="00A03345" w:rsidRPr="00C05DD5" w:rsidTr="00E34AFF">
        <w:tc>
          <w:tcPr>
            <w:tcW w:w="4031" w:type="dxa"/>
            <w:vMerge w:val="restart"/>
          </w:tcPr>
          <w:p w:rsidR="00A03345" w:rsidRPr="00C05DD5" w:rsidRDefault="00A03345" w:rsidP="00CE043D">
            <w:pPr>
              <w:ind w:firstLine="176"/>
              <w:jc w:val="center"/>
              <w:rPr>
                <w:rFonts w:ascii="Times New Roman" w:hAnsi="Times New Roman"/>
                <w:sz w:val="26"/>
                <w:szCs w:val="26"/>
                <w:lang w:val="uk-UA" w:eastAsia="ru-RU"/>
              </w:rPr>
            </w:pPr>
          </w:p>
          <w:p w:rsidR="00A03345" w:rsidRPr="00C05DD5" w:rsidRDefault="00A03345" w:rsidP="00CE043D">
            <w:pPr>
              <w:ind w:firstLine="176"/>
              <w:jc w:val="center"/>
              <w:rPr>
                <w:rFonts w:ascii="Times New Roman" w:hAnsi="Times New Roman"/>
                <w:sz w:val="26"/>
                <w:szCs w:val="26"/>
                <w:lang w:val="uk-UA" w:eastAsia="ru-RU"/>
              </w:rPr>
            </w:pPr>
            <w:r w:rsidRPr="00C05DD5">
              <w:rPr>
                <w:rFonts w:ascii="Times New Roman" w:hAnsi="Times New Roman"/>
                <w:sz w:val="26"/>
                <w:szCs w:val="26"/>
                <w:lang w:val="uk-UA" w:eastAsia="ru-RU"/>
              </w:rPr>
              <w:t>Особистісна характеристика*</w:t>
            </w:r>
          </w:p>
        </w:tc>
        <w:tc>
          <w:tcPr>
            <w:tcW w:w="5289" w:type="dxa"/>
            <w:gridSpan w:val="2"/>
          </w:tcPr>
          <w:p w:rsidR="00A03345" w:rsidRPr="00C05DD5" w:rsidRDefault="00A03345" w:rsidP="000675A5">
            <w:pPr>
              <w:spacing w:after="0" w:line="240" w:lineRule="auto"/>
              <w:ind w:firstLine="709"/>
              <w:jc w:val="center"/>
              <w:rPr>
                <w:rFonts w:ascii="Times New Roman" w:hAnsi="Times New Roman"/>
                <w:sz w:val="26"/>
                <w:szCs w:val="26"/>
                <w:lang w:val="uk-UA" w:eastAsia="ru-RU"/>
              </w:rPr>
            </w:pPr>
            <w:r w:rsidRPr="00C05DD5">
              <w:rPr>
                <w:rFonts w:ascii="Times New Roman" w:hAnsi="Times New Roman"/>
                <w:sz w:val="26"/>
                <w:szCs w:val="26"/>
                <w:lang w:val="uk-UA" w:eastAsia="ru-RU"/>
              </w:rPr>
              <w:t xml:space="preserve">Групи </w:t>
            </w:r>
            <w:r w:rsidR="003D36DA" w:rsidRPr="00C05DD5">
              <w:rPr>
                <w:rFonts w:ascii="Times New Roman" w:hAnsi="Times New Roman"/>
                <w:sz w:val="26"/>
                <w:szCs w:val="26"/>
                <w:lang w:val="uk-UA" w:eastAsia="ru-RU"/>
              </w:rPr>
              <w:t xml:space="preserve">досліджуваних </w:t>
            </w:r>
            <w:r w:rsidRPr="00C05DD5">
              <w:rPr>
                <w:rFonts w:ascii="Times New Roman" w:hAnsi="Times New Roman"/>
                <w:sz w:val="26"/>
                <w:szCs w:val="26"/>
                <w:lang w:val="uk-UA" w:eastAsia="ru-RU"/>
              </w:rPr>
              <w:t>жінок</w:t>
            </w:r>
          </w:p>
          <w:p w:rsidR="00A03345" w:rsidRPr="00C05DD5" w:rsidRDefault="00A03345" w:rsidP="00A03345">
            <w:pPr>
              <w:spacing w:after="0" w:line="240" w:lineRule="auto"/>
              <w:ind w:firstLine="709"/>
              <w:jc w:val="center"/>
              <w:rPr>
                <w:rFonts w:ascii="Times New Roman" w:hAnsi="Times New Roman"/>
                <w:sz w:val="26"/>
                <w:szCs w:val="26"/>
                <w:lang w:val="uk-UA" w:eastAsia="ru-RU"/>
              </w:rPr>
            </w:pPr>
          </w:p>
        </w:tc>
      </w:tr>
      <w:tr w:rsidR="00A03345" w:rsidRPr="00C05DD5" w:rsidTr="00E34AFF">
        <w:tc>
          <w:tcPr>
            <w:tcW w:w="4031" w:type="dxa"/>
            <w:vMerge/>
          </w:tcPr>
          <w:p w:rsidR="00A03345" w:rsidRPr="00C05DD5" w:rsidRDefault="00A03345" w:rsidP="00CE043D">
            <w:pPr>
              <w:spacing w:after="0" w:line="240" w:lineRule="auto"/>
              <w:ind w:firstLine="176"/>
              <w:jc w:val="center"/>
              <w:rPr>
                <w:rFonts w:ascii="Times New Roman" w:hAnsi="Times New Roman"/>
                <w:sz w:val="26"/>
                <w:szCs w:val="26"/>
                <w:lang w:val="uk-UA" w:eastAsia="ru-RU"/>
              </w:rPr>
            </w:pPr>
          </w:p>
        </w:tc>
        <w:tc>
          <w:tcPr>
            <w:tcW w:w="2780" w:type="dxa"/>
          </w:tcPr>
          <w:p w:rsidR="00A03345" w:rsidRPr="00C05DD5" w:rsidRDefault="003D36DA" w:rsidP="00A03345">
            <w:pPr>
              <w:spacing w:after="0" w:line="240" w:lineRule="auto"/>
              <w:ind w:firstLine="34"/>
              <w:jc w:val="center"/>
              <w:rPr>
                <w:rFonts w:ascii="Times New Roman" w:hAnsi="Times New Roman"/>
                <w:sz w:val="26"/>
                <w:szCs w:val="26"/>
                <w:lang w:val="uk-UA" w:eastAsia="ru-RU"/>
              </w:rPr>
            </w:pPr>
            <w:r w:rsidRPr="00C05DD5">
              <w:rPr>
                <w:rFonts w:ascii="Times New Roman" w:hAnsi="Times New Roman"/>
                <w:sz w:val="26"/>
                <w:szCs w:val="26"/>
                <w:lang w:val="uk-UA" w:eastAsia="ru-RU"/>
              </w:rPr>
              <w:t>Громадські діячки</w:t>
            </w:r>
          </w:p>
        </w:tc>
        <w:tc>
          <w:tcPr>
            <w:tcW w:w="2509" w:type="dxa"/>
          </w:tcPr>
          <w:p w:rsidR="00A03345" w:rsidRPr="00C05DD5" w:rsidRDefault="003D36DA" w:rsidP="00A03345">
            <w:pPr>
              <w:spacing w:after="0" w:line="240" w:lineRule="auto"/>
              <w:ind w:firstLine="34"/>
              <w:jc w:val="center"/>
              <w:rPr>
                <w:rFonts w:ascii="Times New Roman" w:hAnsi="Times New Roman"/>
                <w:sz w:val="26"/>
                <w:szCs w:val="26"/>
                <w:lang w:val="uk-UA" w:eastAsia="ru-RU"/>
              </w:rPr>
            </w:pPr>
            <w:r w:rsidRPr="00C05DD5">
              <w:rPr>
                <w:rFonts w:ascii="Times New Roman" w:hAnsi="Times New Roman"/>
                <w:sz w:val="26"/>
                <w:szCs w:val="26"/>
                <w:lang w:val="uk-UA" w:eastAsia="ru-RU"/>
              </w:rPr>
              <w:t>Контрастна група</w:t>
            </w:r>
          </w:p>
        </w:tc>
      </w:tr>
      <w:tr w:rsidR="006D0C1D" w:rsidRPr="00C05DD5" w:rsidTr="00E34AFF">
        <w:tc>
          <w:tcPr>
            <w:tcW w:w="4031" w:type="dxa"/>
          </w:tcPr>
          <w:p w:rsidR="006D0C1D" w:rsidRPr="00C05DD5" w:rsidRDefault="00BF6CE0" w:rsidP="000675A5">
            <w:pPr>
              <w:spacing w:after="0" w:line="240" w:lineRule="auto"/>
              <w:ind w:firstLine="0"/>
              <w:jc w:val="left"/>
              <w:rPr>
                <w:rFonts w:ascii="Times New Roman" w:hAnsi="Times New Roman"/>
                <w:sz w:val="26"/>
                <w:szCs w:val="26"/>
                <w:lang w:val="uk-UA" w:eastAsia="ru-RU"/>
              </w:rPr>
            </w:pPr>
            <w:r w:rsidRPr="00C05DD5">
              <w:rPr>
                <w:rFonts w:ascii="Times New Roman" w:hAnsi="Times New Roman"/>
                <w:sz w:val="26"/>
                <w:szCs w:val="26"/>
                <w:lang w:val="uk-UA" w:eastAsia="ru-RU"/>
              </w:rPr>
              <w:t>Лідерство</w:t>
            </w:r>
          </w:p>
        </w:tc>
        <w:tc>
          <w:tcPr>
            <w:tcW w:w="2780" w:type="dxa"/>
            <w:vAlign w:val="bottom"/>
          </w:tcPr>
          <w:p w:rsidR="006D0C1D" w:rsidRPr="00C05DD5" w:rsidRDefault="006D0C1D" w:rsidP="003822A9">
            <w:pPr>
              <w:spacing w:after="0" w:line="240" w:lineRule="auto"/>
              <w:ind w:firstLine="709"/>
              <w:jc w:val="center"/>
              <w:rPr>
                <w:rFonts w:ascii="Times New Roman" w:eastAsia="Times New Roman" w:hAnsi="Times New Roman"/>
                <w:sz w:val="26"/>
                <w:szCs w:val="26"/>
                <w:lang w:val="uk-UA" w:eastAsia="ru-RU"/>
              </w:rPr>
            </w:pPr>
            <w:r w:rsidRPr="00C05DD5">
              <w:rPr>
                <w:rFonts w:ascii="Times New Roman" w:eastAsia="Times New Roman" w:hAnsi="Times New Roman"/>
                <w:sz w:val="26"/>
                <w:szCs w:val="26"/>
                <w:lang w:val="uk-UA" w:eastAsia="ru-RU"/>
              </w:rPr>
              <w:t>40,67</w:t>
            </w:r>
          </w:p>
        </w:tc>
        <w:tc>
          <w:tcPr>
            <w:tcW w:w="2509" w:type="dxa"/>
            <w:vAlign w:val="bottom"/>
          </w:tcPr>
          <w:p w:rsidR="006D0C1D" w:rsidRPr="00C05DD5" w:rsidRDefault="006D0C1D" w:rsidP="003822A9">
            <w:pPr>
              <w:spacing w:after="0" w:line="240" w:lineRule="auto"/>
              <w:ind w:firstLine="709"/>
              <w:rPr>
                <w:rFonts w:ascii="Times New Roman" w:eastAsia="Times New Roman" w:hAnsi="Times New Roman"/>
                <w:sz w:val="26"/>
                <w:szCs w:val="26"/>
                <w:lang w:val="uk-UA" w:eastAsia="ru-RU"/>
              </w:rPr>
            </w:pPr>
            <w:r w:rsidRPr="00C05DD5">
              <w:rPr>
                <w:rFonts w:ascii="Times New Roman" w:eastAsia="Times New Roman" w:hAnsi="Times New Roman"/>
                <w:sz w:val="26"/>
                <w:szCs w:val="26"/>
                <w:lang w:val="uk-UA" w:eastAsia="ru-RU"/>
              </w:rPr>
              <w:t>20,67</w:t>
            </w:r>
          </w:p>
        </w:tc>
      </w:tr>
      <w:tr w:rsidR="006D0C1D" w:rsidRPr="00C05DD5" w:rsidTr="00E34AFF">
        <w:tc>
          <w:tcPr>
            <w:tcW w:w="4031" w:type="dxa"/>
          </w:tcPr>
          <w:p w:rsidR="006D0C1D" w:rsidRPr="00C05DD5" w:rsidRDefault="00E272B3" w:rsidP="000675A5">
            <w:pPr>
              <w:spacing w:after="0" w:line="360" w:lineRule="auto"/>
              <w:ind w:firstLine="0"/>
              <w:rPr>
                <w:rFonts w:ascii="Times New Roman" w:hAnsi="Times New Roman"/>
                <w:sz w:val="26"/>
                <w:szCs w:val="26"/>
                <w:lang w:val="uk-UA" w:eastAsia="ru-RU"/>
              </w:rPr>
            </w:pPr>
            <w:r w:rsidRPr="00C05DD5">
              <w:rPr>
                <w:rFonts w:ascii="Times New Roman" w:hAnsi="Times New Roman"/>
                <w:sz w:val="26"/>
                <w:szCs w:val="26"/>
                <w:lang w:val="uk-UA" w:eastAsia="ru-RU"/>
              </w:rPr>
              <w:t>А</w:t>
            </w:r>
            <w:r w:rsidR="006D0C1D" w:rsidRPr="00C05DD5">
              <w:rPr>
                <w:rFonts w:ascii="Times New Roman" w:hAnsi="Times New Roman"/>
                <w:sz w:val="26"/>
                <w:szCs w:val="26"/>
                <w:lang w:val="uk-UA" w:eastAsia="ru-RU"/>
              </w:rPr>
              <w:t>ктивність</w:t>
            </w:r>
          </w:p>
        </w:tc>
        <w:tc>
          <w:tcPr>
            <w:tcW w:w="2780" w:type="dxa"/>
            <w:vAlign w:val="bottom"/>
          </w:tcPr>
          <w:p w:rsidR="006D0C1D" w:rsidRPr="00C05DD5" w:rsidRDefault="006D0C1D" w:rsidP="003822A9">
            <w:pPr>
              <w:spacing w:after="0" w:line="240" w:lineRule="auto"/>
              <w:ind w:firstLine="709"/>
              <w:jc w:val="center"/>
              <w:rPr>
                <w:rFonts w:ascii="Times New Roman" w:eastAsia="Times New Roman" w:hAnsi="Times New Roman"/>
                <w:sz w:val="26"/>
                <w:szCs w:val="26"/>
                <w:lang w:val="uk-UA" w:eastAsia="ru-RU"/>
              </w:rPr>
            </w:pPr>
            <w:r w:rsidRPr="00C05DD5">
              <w:rPr>
                <w:rFonts w:ascii="Times New Roman" w:eastAsia="Times New Roman" w:hAnsi="Times New Roman"/>
                <w:sz w:val="26"/>
                <w:szCs w:val="26"/>
                <w:lang w:val="uk-UA" w:eastAsia="ru-RU"/>
              </w:rPr>
              <w:t>48,67</w:t>
            </w:r>
          </w:p>
        </w:tc>
        <w:tc>
          <w:tcPr>
            <w:tcW w:w="2509" w:type="dxa"/>
            <w:vAlign w:val="bottom"/>
          </w:tcPr>
          <w:p w:rsidR="006D0C1D" w:rsidRPr="00C05DD5" w:rsidRDefault="006D0C1D" w:rsidP="003822A9">
            <w:pPr>
              <w:spacing w:after="0" w:line="240" w:lineRule="auto"/>
              <w:ind w:firstLine="709"/>
              <w:rPr>
                <w:rFonts w:ascii="Times New Roman" w:eastAsia="Times New Roman" w:hAnsi="Times New Roman"/>
                <w:sz w:val="26"/>
                <w:szCs w:val="26"/>
                <w:lang w:val="uk-UA" w:eastAsia="ru-RU"/>
              </w:rPr>
            </w:pPr>
            <w:r w:rsidRPr="00C05DD5">
              <w:rPr>
                <w:rFonts w:ascii="Times New Roman" w:eastAsia="Times New Roman" w:hAnsi="Times New Roman"/>
                <w:sz w:val="26"/>
                <w:szCs w:val="26"/>
                <w:lang w:val="uk-UA" w:eastAsia="ru-RU"/>
              </w:rPr>
              <w:t>24,67</w:t>
            </w:r>
          </w:p>
        </w:tc>
      </w:tr>
      <w:tr w:rsidR="006D0C1D" w:rsidRPr="00C05DD5" w:rsidTr="00E34AFF">
        <w:tc>
          <w:tcPr>
            <w:tcW w:w="4031" w:type="dxa"/>
          </w:tcPr>
          <w:p w:rsidR="006D0C1D" w:rsidRPr="00C05DD5" w:rsidRDefault="00AA1029" w:rsidP="000675A5">
            <w:pPr>
              <w:spacing w:after="0" w:line="360" w:lineRule="auto"/>
              <w:ind w:firstLine="0"/>
              <w:rPr>
                <w:rFonts w:ascii="Times New Roman" w:hAnsi="Times New Roman"/>
                <w:sz w:val="26"/>
                <w:szCs w:val="26"/>
                <w:lang w:val="uk-UA" w:eastAsia="ru-RU"/>
              </w:rPr>
            </w:pPr>
            <w:r w:rsidRPr="00C05DD5">
              <w:rPr>
                <w:rFonts w:ascii="Times New Roman" w:hAnsi="Times New Roman"/>
                <w:sz w:val="26"/>
                <w:szCs w:val="26"/>
                <w:lang w:val="en-US" w:eastAsia="ru-RU"/>
              </w:rPr>
              <w:t>Ш</w:t>
            </w:r>
            <w:r w:rsidR="006D0C1D" w:rsidRPr="00C05DD5">
              <w:rPr>
                <w:rFonts w:ascii="Times New Roman" w:hAnsi="Times New Roman"/>
                <w:sz w:val="26"/>
                <w:szCs w:val="26"/>
                <w:lang w:val="uk-UA" w:eastAsia="ru-RU"/>
              </w:rPr>
              <w:t>ирота інтересів</w:t>
            </w:r>
          </w:p>
        </w:tc>
        <w:tc>
          <w:tcPr>
            <w:tcW w:w="2780" w:type="dxa"/>
            <w:vAlign w:val="bottom"/>
          </w:tcPr>
          <w:p w:rsidR="006D0C1D" w:rsidRPr="00C05DD5" w:rsidRDefault="006D0C1D" w:rsidP="003822A9">
            <w:pPr>
              <w:spacing w:after="0" w:line="240" w:lineRule="auto"/>
              <w:ind w:firstLine="709"/>
              <w:jc w:val="center"/>
              <w:rPr>
                <w:rFonts w:ascii="Times New Roman" w:eastAsia="Times New Roman" w:hAnsi="Times New Roman"/>
                <w:color w:val="000000"/>
                <w:sz w:val="26"/>
                <w:szCs w:val="26"/>
                <w:lang w:val="uk-UA" w:eastAsia="ru-RU"/>
              </w:rPr>
            </w:pPr>
            <w:r w:rsidRPr="00C05DD5">
              <w:rPr>
                <w:rFonts w:ascii="Times New Roman" w:eastAsia="Times New Roman" w:hAnsi="Times New Roman"/>
                <w:color w:val="000000"/>
                <w:sz w:val="26"/>
                <w:szCs w:val="26"/>
                <w:lang w:val="uk-UA" w:eastAsia="ru-RU"/>
              </w:rPr>
              <w:t>38,67</w:t>
            </w:r>
          </w:p>
        </w:tc>
        <w:tc>
          <w:tcPr>
            <w:tcW w:w="2509" w:type="dxa"/>
            <w:vAlign w:val="bottom"/>
          </w:tcPr>
          <w:p w:rsidR="006D0C1D" w:rsidRPr="00C05DD5" w:rsidRDefault="006D0C1D" w:rsidP="003822A9">
            <w:pPr>
              <w:spacing w:after="0" w:line="240" w:lineRule="auto"/>
              <w:ind w:firstLine="709"/>
              <w:rPr>
                <w:rFonts w:ascii="Times New Roman" w:eastAsia="Times New Roman" w:hAnsi="Times New Roman"/>
                <w:color w:val="000000"/>
                <w:sz w:val="26"/>
                <w:szCs w:val="26"/>
                <w:lang w:val="uk-UA" w:eastAsia="ru-RU"/>
              </w:rPr>
            </w:pPr>
            <w:r w:rsidRPr="00C05DD5">
              <w:rPr>
                <w:rFonts w:ascii="Times New Roman" w:eastAsia="Times New Roman" w:hAnsi="Times New Roman"/>
                <w:color w:val="000000"/>
                <w:sz w:val="26"/>
                <w:szCs w:val="26"/>
                <w:lang w:val="uk-UA" w:eastAsia="ru-RU"/>
              </w:rPr>
              <w:t>22,67</w:t>
            </w:r>
          </w:p>
        </w:tc>
      </w:tr>
      <w:tr w:rsidR="006D0C1D" w:rsidRPr="00C05DD5" w:rsidTr="00E34AFF">
        <w:tc>
          <w:tcPr>
            <w:tcW w:w="4031" w:type="dxa"/>
          </w:tcPr>
          <w:p w:rsidR="006D0C1D" w:rsidRPr="00C05DD5" w:rsidRDefault="00E272B3" w:rsidP="000675A5">
            <w:pPr>
              <w:spacing w:after="0" w:line="360" w:lineRule="auto"/>
              <w:ind w:firstLine="0"/>
              <w:rPr>
                <w:rFonts w:ascii="Times New Roman" w:hAnsi="Times New Roman"/>
                <w:sz w:val="26"/>
                <w:szCs w:val="26"/>
                <w:lang w:val="uk-UA" w:eastAsia="ru-RU"/>
              </w:rPr>
            </w:pPr>
            <w:r w:rsidRPr="00C05DD5">
              <w:rPr>
                <w:rFonts w:ascii="Times New Roman" w:hAnsi="Times New Roman"/>
                <w:sz w:val="26"/>
                <w:szCs w:val="26"/>
                <w:lang w:val="uk-UA" w:eastAsia="ru-RU"/>
              </w:rPr>
              <w:t>В</w:t>
            </w:r>
            <w:r w:rsidR="006D0C1D" w:rsidRPr="00C05DD5">
              <w:rPr>
                <w:rFonts w:ascii="Times New Roman" w:hAnsi="Times New Roman"/>
                <w:sz w:val="26"/>
                <w:szCs w:val="26"/>
                <w:lang w:val="uk-UA" w:eastAsia="ru-RU"/>
              </w:rPr>
              <w:t>певненість</w:t>
            </w:r>
          </w:p>
        </w:tc>
        <w:tc>
          <w:tcPr>
            <w:tcW w:w="2780" w:type="dxa"/>
            <w:vAlign w:val="bottom"/>
          </w:tcPr>
          <w:p w:rsidR="006D0C1D" w:rsidRPr="00C05DD5" w:rsidRDefault="006D0C1D" w:rsidP="003822A9">
            <w:pPr>
              <w:spacing w:after="0" w:line="240" w:lineRule="auto"/>
              <w:ind w:firstLine="709"/>
              <w:jc w:val="center"/>
              <w:rPr>
                <w:rFonts w:ascii="Times New Roman" w:eastAsia="Times New Roman" w:hAnsi="Times New Roman"/>
                <w:color w:val="000000"/>
                <w:sz w:val="26"/>
                <w:szCs w:val="26"/>
                <w:lang w:val="uk-UA" w:eastAsia="ru-RU"/>
              </w:rPr>
            </w:pPr>
            <w:r w:rsidRPr="00C05DD5">
              <w:rPr>
                <w:rFonts w:ascii="Times New Roman" w:eastAsia="Times New Roman" w:hAnsi="Times New Roman"/>
                <w:color w:val="000000"/>
                <w:sz w:val="26"/>
                <w:szCs w:val="26"/>
                <w:lang w:val="uk-UA" w:eastAsia="ru-RU"/>
              </w:rPr>
              <w:t>30,00</w:t>
            </w:r>
          </w:p>
        </w:tc>
        <w:tc>
          <w:tcPr>
            <w:tcW w:w="2509" w:type="dxa"/>
            <w:vAlign w:val="bottom"/>
          </w:tcPr>
          <w:p w:rsidR="006D0C1D" w:rsidRPr="00C05DD5" w:rsidRDefault="006D0C1D" w:rsidP="003822A9">
            <w:pPr>
              <w:spacing w:after="0" w:line="240" w:lineRule="auto"/>
              <w:ind w:firstLine="709"/>
              <w:rPr>
                <w:rFonts w:ascii="Times New Roman" w:eastAsia="Times New Roman" w:hAnsi="Times New Roman"/>
                <w:color w:val="000000"/>
                <w:sz w:val="26"/>
                <w:szCs w:val="26"/>
                <w:lang w:val="uk-UA" w:eastAsia="ru-RU"/>
              </w:rPr>
            </w:pPr>
            <w:r w:rsidRPr="00C05DD5">
              <w:rPr>
                <w:rFonts w:ascii="Times New Roman" w:eastAsia="Times New Roman" w:hAnsi="Times New Roman"/>
                <w:color w:val="000000"/>
                <w:sz w:val="26"/>
                <w:szCs w:val="26"/>
                <w:lang w:val="uk-UA" w:eastAsia="ru-RU"/>
              </w:rPr>
              <w:t>17,33</w:t>
            </w:r>
          </w:p>
        </w:tc>
      </w:tr>
      <w:tr w:rsidR="00246471" w:rsidRPr="00C05DD5" w:rsidTr="00E34AFF">
        <w:tc>
          <w:tcPr>
            <w:tcW w:w="4031" w:type="dxa"/>
          </w:tcPr>
          <w:p w:rsidR="00246471" w:rsidRPr="00C05DD5" w:rsidRDefault="00246471" w:rsidP="00A47886">
            <w:pPr>
              <w:spacing w:after="0" w:line="360" w:lineRule="auto"/>
              <w:ind w:firstLine="0"/>
              <w:rPr>
                <w:rFonts w:ascii="Times New Roman" w:hAnsi="Times New Roman"/>
                <w:sz w:val="26"/>
                <w:szCs w:val="26"/>
                <w:lang w:val="uk-UA" w:eastAsia="ru-RU"/>
              </w:rPr>
            </w:pPr>
            <w:r w:rsidRPr="00C05DD5">
              <w:rPr>
                <w:rFonts w:ascii="Times New Roman" w:hAnsi="Times New Roman"/>
                <w:sz w:val="26"/>
                <w:szCs w:val="26"/>
                <w:lang w:val="uk-UA" w:eastAsia="ru-RU"/>
              </w:rPr>
              <w:t>Коректність</w:t>
            </w:r>
          </w:p>
        </w:tc>
        <w:tc>
          <w:tcPr>
            <w:tcW w:w="2780" w:type="dxa"/>
            <w:vAlign w:val="bottom"/>
          </w:tcPr>
          <w:p w:rsidR="00246471" w:rsidRPr="00C05DD5" w:rsidRDefault="00246471" w:rsidP="00A47886">
            <w:pPr>
              <w:spacing w:after="0" w:line="240" w:lineRule="auto"/>
              <w:ind w:firstLine="709"/>
              <w:jc w:val="center"/>
              <w:rPr>
                <w:rFonts w:ascii="Times New Roman" w:eastAsia="Times New Roman" w:hAnsi="Times New Roman"/>
                <w:color w:val="000000"/>
                <w:sz w:val="26"/>
                <w:szCs w:val="26"/>
                <w:lang w:val="uk-UA" w:eastAsia="ru-RU"/>
              </w:rPr>
            </w:pPr>
            <w:r w:rsidRPr="00C05DD5">
              <w:rPr>
                <w:rFonts w:ascii="Times New Roman" w:eastAsia="Times New Roman" w:hAnsi="Times New Roman"/>
                <w:color w:val="000000"/>
                <w:sz w:val="26"/>
                <w:szCs w:val="26"/>
                <w:lang w:val="uk-UA" w:eastAsia="ru-RU"/>
              </w:rPr>
              <w:t>34,00</w:t>
            </w:r>
          </w:p>
        </w:tc>
        <w:tc>
          <w:tcPr>
            <w:tcW w:w="2509" w:type="dxa"/>
            <w:vAlign w:val="bottom"/>
          </w:tcPr>
          <w:p w:rsidR="00246471" w:rsidRPr="00C05DD5" w:rsidRDefault="00246471" w:rsidP="00A47886">
            <w:pPr>
              <w:spacing w:after="0" w:line="240" w:lineRule="auto"/>
              <w:ind w:firstLine="709"/>
              <w:rPr>
                <w:rFonts w:ascii="Times New Roman" w:eastAsia="Times New Roman" w:hAnsi="Times New Roman"/>
                <w:color w:val="000000"/>
                <w:sz w:val="26"/>
                <w:szCs w:val="26"/>
                <w:lang w:val="uk-UA" w:eastAsia="ru-RU"/>
              </w:rPr>
            </w:pPr>
            <w:r w:rsidRPr="00C05DD5">
              <w:rPr>
                <w:rFonts w:ascii="Times New Roman" w:eastAsia="Times New Roman" w:hAnsi="Times New Roman"/>
                <w:color w:val="000000"/>
                <w:sz w:val="26"/>
                <w:szCs w:val="26"/>
                <w:lang w:val="uk-UA" w:eastAsia="ru-RU"/>
              </w:rPr>
              <w:t>18,67</w:t>
            </w:r>
          </w:p>
        </w:tc>
      </w:tr>
      <w:tr w:rsidR="00246471" w:rsidRPr="00C05DD5" w:rsidTr="00E34AFF">
        <w:tc>
          <w:tcPr>
            <w:tcW w:w="4031" w:type="dxa"/>
          </w:tcPr>
          <w:p w:rsidR="00246471" w:rsidRPr="00C05DD5" w:rsidRDefault="00246471" w:rsidP="00A47886">
            <w:pPr>
              <w:spacing w:after="0" w:line="360" w:lineRule="auto"/>
              <w:ind w:firstLine="0"/>
              <w:rPr>
                <w:rFonts w:ascii="Times New Roman" w:hAnsi="Times New Roman"/>
                <w:sz w:val="26"/>
                <w:szCs w:val="26"/>
                <w:lang w:val="uk-UA" w:eastAsia="ru-RU"/>
              </w:rPr>
            </w:pPr>
            <w:r w:rsidRPr="00C05DD5">
              <w:rPr>
                <w:rFonts w:ascii="Times New Roman" w:hAnsi="Times New Roman"/>
                <w:sz w:val="26"/>
                <w:szCs w:val="26"/>
                <w:lang w:val="uk-UA" w:eastAsia="ru-RU"/>
              </w:rPr>
              <w:t xml:space="preserve">Надійність </w:t>
            </w:r>
          </w:p>
        </w:tc>
        <w:tc>
          <w:tcPr>
            <w:tcW w:w="2780" w:type="dxa"/>
            <w:vAlign w:val="bottom"/>
          </w:tcPr>
          <w:p w:rsidR="00246471" w:rsidRPr="00C05DD5" w:rsidRDefault="00246471" w:rsidP="00A47886">
            <w:pPr>
              <w:spacing w:after="0" w:line="240" w:lineRule="auto"/>
              <w:ind w:firstLine="709"/>
              <w:jc w:val="center"/>
              <w:rPr>
                <w:rFonts w:ascii="Times New Roman" w:eastAsia="Times New Roman" w:hAnsi="Times New Roman"/>
                <w:color w:val="000000"/>
                <w:sz w:val="26"/>
                <w:szCs w:val="26"/>
                <w:lang w:val="uk-UA" w:eastAsia="ru-RU"/>
              </w:rPr>
            </w:pPr>
            <w:r w:rsidRPr="00C05DD5">
              <w:rPr>
                <w:rFonts w:ascii="Times New Roman" w:eastAsia="Times New Roman" w:hAnsi="Times New Roman"/>
                <w:color w:val="000000"/>
                <w:sz w:val="26"/>
                <w:szCs w:val="26"/>
                <w:lang w:val="uk-UA" w:eastAsia="ru-RU"/>
              </w:rPr>
              <w:t>49,33</w:t>
            </w:r>
          </w:p>
        </w:tc>
        <w:tc>
          <w:tcPr>
            <w:tcW w:w="2509" w:type="dxa"/>
            <w:vAlign w:val="bottom"/>
          </w:tcPr>
          <w:p w:rsidR="00246471" w:rsidRPr="00C05DD5" w:rsidRDefault="00246471" w:rsidP="00A47886">
            <w:pPr>
              <w:spacing w:after="0" w:line="240" w:lineRule="auto"/>
              <w:ind w:firstLine="709"/>
              <w:rPr>
                <w:rFonts w:ascii="Times New Roman" w:eastAsia="Times New Roman" w:hAnsi="Times New Roman"/>
                <w:color w:val="000000"/>
                <w:sz w:val="26"/>
                <w:szCs w:val="26"/>
                <w:lang w:val="uk-UA" w:eastAsia="ru-RU"/>
              </w:rPr>
            </w:pPr>
            <w:r w:rsidRPr="00C05DD5">
              <w:rPr>
                <w:rFonts w:ascii="Times New Roman" w:eastAsia="Times New Roman" w:hAnsi="Times New Roman"/>
                <w:color w:val="000000"/>
                <w:sz w:val="26"/>
                <w:szCs w:val="26"/>
                <w:lang w:val="uk-UA" w:eastAsia="ru-RU"/>
              </w:rPr>
              <w:t>33,33</w:t>
            </w:r>
          </w:p>
        </w:tc>
      </w:tr>
      <w:tr w:rsidR="00246471" w:rsidRPr="00C05DD5" w:rsidTr="00E34AFF">
        <w:tc>
          <w:tcPr>
            <w:tcW w:w="4031" w:type="dxa"/>
          </w:tcPr>
          <w:p w:rsidR="00246471" w:rsidRPr="00C05DD5" w:rsidRDefault="00246471" w:rsidP="00A47886">
            <w:pPr>
              <w:spacing w:after="0" w:line="360" w:lineRule="auto"/>
              <w:ind w:firstLine="0"/>
              <w:rPr>
                <w:rFonts w:ascii="Times New Roman" w:hAnsi="Times New Roman"/>
                <w:sz w:val="26"/>
                <w:szCs w:val="26"/>
                <w:lang w:val="uk-UA" w:eastAsia="ru-RU"/>
              </w:rPr>
            </w:pPr>
            <w:r w:rsidRPr="00C05DD5">
              <w:rPr>
                <w:rFonts w:ascii="Times New Roman" w:hAnsi="Times New Roman"/>
                <w:sz w:val="26"/>
                <w:szCs w:val="26"/>
                <w:lang w:val="uk-UA" w:eastAsia="ru-RU"/>
              </w:rPr>
              <w:t>Організованість</w:t>
            </w:r>
          </w:p>
        </w:tc>
        <w:tc>
          <w:tcPr>
            <w:tcW w:w="2780" w:type="dxa"/>
            <w:vAlign w:val="bottom"/>
          </w:tcPr>
          <w:p w:rsidR="00246471" w:rsidRPr="00C05DD5" w:rsidRDefault="00246471" w:rsidP="00A47886">
            <w:pPr>
              <w:spacing w:after="0" w:line="240" w:lineRule="auto"/>
              <w:ind w:firstLine="709"/>
              <w:jc w:val="center"/>
              <w:rPr>
                <w:rFonts w:ascii="Times New Roman" w:eastAsia="Times New Roman" w:hAnsi="Times New Roman"/>
                <w:color w:val="000000"/>
                <w:sz w:val="26"/>
                <w:szCs w:val="26"/>
                <w:lang w:val="uk-UA" w:eastAsia="ru-RU"/>
              </w:rPr>
            </w:pPr>
            <w:r w:rsidRPr="00C05DD5">
              <w:rPr>
                <w:rFonts w:ascii="Times New Roman" w:eastAsia="Times New Roman" w:hAnsi="Times New Roman"/>
                <w:color w:val="000000"/>
                <w:sz w:val="26"/>
                <w:szCs w:val="26"/>
                <w:lang w:val="uk-UA" w:eastAsia="ru-RU"/>
              </w:rPr>
              <w:t>32,00</w:t>
            </w:r>
          </w:p>
        </w:tc>
        <w:tc>
          <w:tcPr>
            <w:tcW w:w="2509" w:type="dxa"/>
            <w:vAlign w:val="bottom"/>
          </w:tcPr>
          <w:p w:rsidR="00246471" w:rsidRPr="00C05DD5" w:rsidRDefault="00246471" w:rsidP="00A47886">
            <w:pPr>
              <w:spacing w:after="0" w:line="240" w:lineRule="auto"/>
              <w:ind w:firstLine="709"/>
              <w:rPr>
                <w:rFonts w:ascii="Times New Roman" w:eastAsia="Times New Roman" w:hAnsi="Times New Roman"/>
                <w:color w:val="000000"/>
                <w:sz w:val="26"/>
                <w:szCs w:val="26"/>
                <w:lang w:val="uk-UA" w:eastAsia="ru-RU"/>
              </w:rPr>
            </w:pPr>
            <w:r w:rsidRPr="00C05DD5">
              <w:rPr>
                <w:rFonts w:ascii="Times New Roman" w:eastAsia="Times New Roman" w:hAnsi="Times New Roman"/>
                <w:color w:val="000000"/>
                <w:sz w:val="26"/>
                <w:szCs w:val="26"/>
                <w:lang w:val="uk-UA" w:eastAsia="ru-RU"/>
              </w:rPr>
              <w:t>22,67</w:t>
            </w:r>
          </w:p>
        </w:tc>
      </w:tr>
      <w:tr w:rsidR="00246471" w:rsidRPr="00C05DD5" w:rsidTr="00E34AFF">
        <w:tc>
          <w:tcPr>
            <w:tcW w:w="4031" w:type="dxa"/>
          </w:tcPr>
          <w:p w:rsidR="00246471" w:rsidRPr="00C05DD5" w:rsidRDefault="00246471" w:rsidP="00A47886">
            <w:pPr>
              <w:spacing w:after="0" w:line="360" w:lineRule="auto"/>
              <w:ind w:firstLine="0"/>
              <w:rPr>
                <w:rFonts w:ascii="Times New Roman" w:hAnsi="Times New Roman"/>
                <w:sz w:val="26"/>
                <w:szCs w:val="26"/>
                <w:lang w:val="uk-UA" w:eastAsia="ru-RU"/>
              </w:rPr>
            </w:pPr>
            <w:r w:rsidRPr="00C05DD5">
              <w:rPr>
                <w:rFonts w:ascii="Times New Roman" w:hAnsi="Times New Roman"/>
                <w:sz w:val="26"/>
                <w:szCs w:val="26"/>
                <w:lang w:val="uk-UA" w:eastAsia="ru-RU"/>
              </w:rPr>
              <w:t>Соціальний статус</w:t>
            </w:r>
          </w:p>
        </w:tc>
        <w:tc>
          <w:tcPr>
            <w:tcW w:w="2780" w:type="dxa"/>
            <w:vAlign w:val="bottom"/>
          </w:tcPr>
          <w:p w:rsidR="00246471" w:rsidRPr="00C05DD5" w:rsidRDefault="00246471" w:rsidP="00A47886">
            <w:pPr>
              <w:spacing w:after="0" w:line="240" w:lineRule="auto"/>
              <w:ind w:firstLine="709"/>
              <w:jc w:val="center"/>
              <w:rPr>
                <w:rFonts w:ascii="Times New Roman" w:eastAsia="Times New Roman" w:hAnsi="Times New Roman"/>
                <w:color w:val="000000"/>
                <w:sz w:val="26"/>
                <w:szCs w:val="26"/>
                <w:lang w:val="uk-UA" w:eastAsia="ru-RU"/>
              </w:rPr>
            </w:pPr>
            <w:r w:rsidRPr="00C05DD5">
              <w:rPr>
                <w:rFonts w:ascii="Times New Roman" w:eastAsia="Times New Roman" w:hAnsi="Times New Roman"/>
                <w:color w:val="000000"/>
                <w:sz w:val="26"/>
                <w:szCs w:val="26"/>
                <w:lang w:val="uk-UA" w:eastAsia="ru-RU"/>
              </w:rPr>
              <w:t>22,00</w:t>
            </w:r>
          </w:p>
        </w:tc>
        <w:tc>
          <w:tcPr>
            <w:tcW w:w="2509" w:type="dxa"/>
            <w:vAlign w:val="bottom"/>
          </w:tcPr>
          <w:p w:rsidR="00246471" w:rsidRPr="00C05DD5" w:rsidRDefault="00246471" w:rsidP="00A47886">
            <w:pPr>
              <w:spacing w:after="0" w:line="240" w:lineRule="auto"/>
              <w:ind w:firstLine="709"/>
              <w:rPr>
                <w:rFonts w:ascii="Times New Roman" w:eastAsia="Times New Roman" w:hAnsi="Times New Roman"/>
                <w:color w:val="000000"/>
                <w:sz w:val="26"/>
                <w:szCs w:val="26"/>
                <w:lang w:val="uk-UA" w:eastAsia="ru-RU"/>
              </w:rPr>
            </w:pPr>
            <w:r w:rsidRPr="00C05DD5">
              <w:rPr>
                <w:rFonts w:ascii="Times New Roman" w:eastAsia="Times New Roman" w:hAnsi="Times New Roman"/>
                <w:color w:val="000000"/>
                <w:sz w:val="26"/>
                <w:szCs w:val="26"/>
                <w:lang w:val="uk-UA" w:eastAsia="ru-RU"/>
              </w:rPr>
              <w:t>8,67</w:t>
            </w:r>
          </w:p>
        </w:tc>
      </w:tr>
      <w:tr w:rsidR="00246471" w:rsidRPr="00C05DD5" w:rsidTr="00E34AFF">
        <w:tc>
          <w:tcPr>
            <w:tcW w:w="4031" w:type="dxa"/>
          </w:tcPr>
          <w:p w:rsidR="00246471" w:rsidRPr="00C05DD5" w:rsidRDefault="00246471" w:rsidP="00A47886">
            <w:pPr>
              <w:spacing w:after="0" w:line="360" w:lineRule="auto"/>
              <w:ind w:firstLine="0"/>
              <w:rPr>
                <w:rFonts w:ascii="Times New Roman" w:hAnsi="Times New Roman"/>
                <w:sz w:val="26"/>
                <w:szCs w:val="26"/>
                <w:lang w:val="uk-UA" w:eastAsia="ru-RU"/>
              </w:rPr>
            </w:pPr>
            <w:r w:rsidRPr="00C05DD5">
              <w:rPr>
                <w:rFonts w:ascii="Times New Roman" w:hAnsi="Times New Roman"/>
                <w:sz w:val="26"/>
                <w:szCs w:val="26"/>
                <w:lang w:val="uk-UA" w:eastAsia="ru-RU"/>
              </w:rPr>
              <w:t>Доброзичливість</w:t>
            </w:r>
          </w:p>
        </w:tc>
        <w:tc>
          <w:tcPr>
            <w:tcW w:w="2780" w:type="dxa"/>
            <w:vAlign w:val="bottom"/>
          </w:tcPr>
          <w:p w:rsidR="00246471" w:rsidRPr="00C05DD5" w:rsidRDefault="00246471" w:rsidP="00A47886">
            <w:pPr>
              <w:spacing w:after="0" w:line="240" w:lineRule="auto"/>
              <w:ind w:firstLine="709"/>
              <w:jc w:val="center"/>
              <w:rPr>
                <w:rFonts w:ascii="Times New Roman" w:eastAsia="Times New Roman" w:hAnsi="Times New Roman"/>
                <w:color w:val="000000"/>
                <w:sz w:val="26"/>
                <w:szCs w:val="26"/>
                <w:lang w:val="uk-UA" w:eastAsia="ru-RU"/>
              </w:rPr>
            </w:pPr>
            <w:r w:rsidRPr="00C05DD5">
              <w:rPr>
                <w:rFonts w:ascii="Times New Roman" w:eastAsia="Times New Roman" w:hAnsi="Times New Roman"/>
                <w:color w:val="000000"/>
                <w:sz w:val="26"/>
                <w:szCs w:val="26"/>
                <w:lang w:val="uk-UA" w:eastAsia="ru-RU"/>
              </w:rPr>
              <w:t>44</w:t>
            </w:r>
          </w:p>
        </w:tc>
        <w:tc>
          <w:tcPr>
            <w:tcW w:w="2509" w:type="dxa"/>
            <w:vAlign w:val="bottom"/>
          </w:tcPr>
          <w:p w:rsidR="00246471" w:rsidRPr="00C05DD5" w:rsidRDefault="00246471" w:rsidP="00A47886">
            <w:pPr>
              <w:spacing w:after="0" w:line="240" w:lineRule="auto"/>
              <w:ind w:firstLine="709"/>
              <w:rPr>
                <w:rFonts w:ascii="Times New Roman" w:eastAsia="Times New Roman" w:hAnsi="Times New Roman"/>
                <w:color w:val="000000"/>
                <w:sz w:val="26"/>
                <w:szCs w:val="26"/>
                <w:lang w:val="uk-UA" w:eastAsia="ru-RU"/>
              </w:rPr>
            </w:pPr>
            <w:r w:rsidRPr="00C05DD5">
              <w:rPr>
                <w:rFonts w:ascii="Times New Roman" w:eastAsia="Times New Roman" w:hAnsi="Times New Roman"/>
                <w:color w:val="000000"/>
                <w:sz w:val="26"/>
                <w:szCs w:val="26"/>
                <w:lang w:val="uk-UA" w:eastAsia="ru-RU"/>
              </w:rPr>
              <w:t>34,67</w:t>
            </w:r>
          </w:p>
        </w:tc>
      </w:tr>
    </w:tbl>
    <w:p w:rsidR="006D0C1D" w:rsidRPr="00341D74" w:rsidRDefault="006D0C1D" w:rsidP="00246471">
      <w:pPr>
        <w:spacing w:after="0" w:line="240" w:lineRule="auto"/>
        <w:ind w:firstLine="0"/>
        <w:rPr>
          <w:rFonts w:ascii="Times New Roman" w:hAnsi="Times New Roman"/>
          <w:sz w:val="24"/>
          <w:szCs w:val="24"/>
          <w:lang w:val="uk-UA"/>
        </w:rPr>
      </w:pPr>
      <w:r w:rsidRPr="00341D74">
        <w:rPr>
          <w:rFonts w:ascii="Times New Roman" w:hAnsi="Times New Roman"/>
          <w:sz w:val="24"/>
          <w:szCs w:val="24"/>
          <w:lang w:val="uk-UA" w:eastAsia="ru-RU"/>
        </w:rPr>
        <w:t>*</w:t>
      </w:r>
      <w:r w:rsidRPr="00341D74">
        <w:rPr>
          <w:rFonts w:ascii="Times New Roman" w:hAnsi="Times New Roman"/>
          <w:sz w:val="24"/>
          <w:szCs w:val="24"/>
          <w:lang w:val="uk-UA"/>
        </w:rPr>
        <w:t>при опрацюванні результатів до уваги б</w:t>
      </w:r>
      <w:r w:rsidR="00326597">
        <w:rPr>
          <w:rFonts w:ascii="Times New Roman" w:hAnsi="Times New Roman"/>
          <w:sz w:val="24"/>
          <w:szCs w:val="24"/>
          <w:lang w:val="uk-UA"/>
        </w:rPr>
        <w:t xml:space="preserve">рались якості, які отримали 90 та </w:t>
      </w:r>
      <w:r w:rsidRPr="00341D74">
        <w:rPr>
          <w:rFonts w:ascii="Times New Roman" w:hAnsi="Times New Roman"/>
          <w:sz w:val="24"/>
          <w:szCs w:val="24"/>
          <w:lang w:val="uk-UA"/>
        </w:rPr>
        <w:t>100 балів</w:t>
      </w:r>
    </w:p>
    <w:p w:rsidR="00E26081" w:rsidRPr="00732B14" w:rsidRDefault="00E26081" w:rsidP="00D62CB6">
      <w:pPr>
        <w:autoSpaceDE w:val="0"/>
        <w:autoSpaceDN w:val="0"/>
        <w:adjustRightInd w:val="0"/>
        <w:spacing w:after="0" w:line="360" w:lineRule="auto"/>
        <w:rPr>
          <w:rFonts w:ascii="Times New Roman" w:hAnsi="Times New Roman"/>
          <w:sz w:val="28"/>
          <w:szCs w:val="28"/>
        </w:rPr>
      </w:pPr>
    </w:p>
    <w:p w:rsidR="001111C5" w:rsidRDefault="00D62CB6" w:rsidP="00D62CB6">
      <w:pPr>
        <w:autoSpaceDE w:val="0"/>
        <w:autoSpaceDN w:val="0"/>
        <w:adjustRightInd w:val="0"/>
        <w:spacing w:after="0" w:line="360" w:lineRule="auto"/>
        <w:rPr>
          <w:rFonts w:ascii="Times New Roman" w:hAnsi="Times New Roman"/>
          <w:sz w:val="28"/>
          <w:szCs w:val="28"/>
          <w:lang w:val="uk-UA"/>
        </w:rPr>
      </w:pPr>
      <w:r>
        <w:rPr>
          <w:rFonts w:ascii="Times New Roman" w:hAnsi="Times New Roman"/>
          <w:sz w:val="28"/>
          <w:szCs w:val="28"/>
          <w:lang w:val="uk-UA" w:eastAsia="ru-RU"/>
        </w:rPr>
        <w:t xml:space="preserve">Як видно, у </w:t>
      </w:r>
      <w:r w:rsidR="0045132B" w:rsidRPr="00AE0EAF">
        <w:rPr>
          <w:rFonts w:ascii="Times New Roman" w:eastAsia="TimesNewRomanPSMT" w:hAnsi="Times New Roman"/>
          <w:sz w:val="28"/>
          <w:szCs w:val="28"/>
        </w:rPr>
        <w:t>списку переважають активні, діяльні характеристики, які здебільшого</w:t>
      </w:r>
      <w:r w:rsidR="0045132B">
        <w:rPr>
          <w:rFonts w:ascii="Times New Roman" w:eastAsia="TimesNewRomanPSMT" w:hAnsi="Times New Roman"/>
          <w:sz w:val="28"/>
          <w:szCs w:val="28"/>
          <w:lang w:val="uk-UA"/>
        </w:rPr>
        <w:t xml:space="preserve"> </w:t>
      </w:r>
      <w:r w:rsidR="0045132B" w:rsidRPr="00AE0EAF">
        <w:rPr>
          <w:rFonts w:ascii="Times New Roman" w:eastAsia="TimesNewRomanPSMT" w:hAnsi="Times New Roman"/>
          <w:sz w:val="28"/>
          <w:szCs w:val="28"/>
        </w:rPr>
        <w:t>не асоціюються з традиційним фемін</w:t>
      </w:r>
      <w:r w:rsidR="00FA6561">
        <w:rPr>
          <w:rFonts w:ascii="Times New Roman" w:eastAsia="TimesNewRomanPSMT" w:hAnsi="Times New Roman"/>
          <w:sz w:val="28"/>
          <w:szCs w:val="28"/>
          <w:lang w:val="uk-UA"/>
        </w:rPr>
        <w:t>ін</w:t>
      </w:r>
      <w:r w:rsidR="0045132B" w:rsidRPr="00AE0EAF">
        <w:rPr>
          <w:rFonts w:ascii="Times New Roman" w:eastAsia="TimesNewRomanPSMT" w:hAnsi="Times New Roman"/>
          <w:sz w:val="28"/>
          <w:szCs w:val="28"/>
        </w:rPr>
        <w:t>ним образом. Наявність у жінки</w:t>
      </w:r>
      <w:r w:rsidR="0045132B">
        <w:rPr>
          <w:rFonts w:ascii="Times New Roman" w:eastAsia="TimesNewRomanPSMT" w:hAnsi="Times New Roman"/>
          <w:sz w:val="28"/>
          <w:szCs w:val="28"/>
          <w:lang w:val="uk-UA"/>
        </w:rPr>
        <w:t xml:space="preserve"> </w:t>
      </w:r>
      <w:r w:rsidR="0045132B" w:rsidRPr="00AE0EAF">
        <w:rPr>
          <w:rFonts w:ascii="Times New Roman" w:eastAsia="TimesNewRomanPSMT" w:hAnsi="Times New Roman"/>
          <w:sz w:val="28"/>
          <w:szCs w:val="28"/>
        </w:rPr>
        <w:t>цих рис створює позитивний образ бізнес-леді, що дає їй змогу довести власну</w:t>
      </w:r>
      <w:r w:rsidR="0045132B">
        <w:rPr>
          <w:rFonts w:ascii="Times New Roman" w:eastAsia="TimesNewRomanPSMT" w:hAnsi="Times New Roman"/>
          <w:sz w:val="28"/>
          <w:szCs w:val="28"/>
          <w:lang w:val="uk-UA"/>
        </w:rPr>
        <w:t xml:space="preserve"> </w:t>
      </w:r>
      <w:r w:rsidR="0045132B" w:rsidRPr="00AE0EAF">
        <w:rPr>
          <w:rFonts w:ascii="Times New Roman" w:eastAsia="TimesNewRomanPSMT" w:hAnsi="Times New Roman"/>
          <w:sz w:val="28"/>
          <w:szCs w:val="28"/>
        </w:rPr>
        <w:t>спроможність у вирішенні соціально значущих проблем.</w:t>
      </w:r>
      <w:r w:rsidR="001111C5" w:rsidRPr="001111C5">
        <w:rPr>
          <w:rFonts w:ascii="Times New Roman" w:hAnsi="Times New Roman"/>
          <w:sz w:val="28"/>
          <w:szCs w:val="28"/>
          <w:lang w:val="uk-UA"/>
        </w:rPr>
        <w:t xml:space="preserve"> </w:t>
      </w:r>
    </w:p>
    <w:p w:rsidR="006D5029" w:rsidRPr="00D62CB6" w:rsidRDefault="0056698F" w:rsidP="00D62CB6">
      <w:pPr>
        <w:autoSpaceDE w:val="0"/>
        <w:autoSpaceDN w:val="0"/>
        <w:adjustRightInd w:val="0"/>
        <w:spacing w:after="0" w:line="360" w:lineRule="auto"/>
        <w:rPr>
          <w:rFonts w:ascii="Times New Roman" w:hAnsi="Times New Roman"/>
          <w:sz w:val="28"/>
          <w:szCs w:val="28"/>
          <w:lang w:val="uk-UA"/>
        </w:rPr>
      </w:pPr>
      <w:r>
        <w:rPr>
          <w:rFonts w:ascii="Times New Roman" w:hAnsi="Times New Roman"/>
          <w:sz w:val="28"/>
          <w:szCs w:val="28"/>
          <w:lang w:val="uk-UA"/>
        </w:rPr>
        <w:t>Дослідниця А. </w:t>
      </w:r>
      <w:r w:rsidR="001111C5">
        <w:rPr>
          <w:rFonts w:ascii="Times New Roman" w:hAnsi="Times New Roman"/>
          <w:sz w:val="28"/>
          <w:szCs w:val="28"/>
          <w:lang w:val="uk-UA"/>
        </w:rPr>
        <w:t>Кані</w:t>
      </w:r>
      <w:r w:rsidR="001111C5" w:rsidRPr="00EA605D">
        <w:rPr>
          <w:rFonts w:ascii="Times New Roman" w:hAnsi="Times New Roman"/>
          <w:sz w:val="28"/>
          <w:szCs w:val="28"/>
          <w:lang w:val="uk-UA"/>
        </w:rPr>
        <w:t xml:space="preserve">ос, аналізуючи особистість сучасного </w:t>
      </w:r>
      <w:r w:rsidR="001111C5">
        <w:rPr>
          <w:rFonts w:ascii="Times New Roman" w:hAnsi="Times New Roman"/>
          <w:sz w:val="28"/>
          <w:szCs w:val="28"/>
          <w:lang w:val="uk-UA"/>
        </w:rPr>
        <w:t>громадського діяча</w:t>
      </w:r>
      <w:r w:rsidR="001111C5" w:rsidRPr="00EA605D">
        <w:rPr>
          <w:rFonts w:ascii="Times New Roman" w:hAnsi="Times New Roman"/>
          <w:sz w:val="28"/>
          <w:szCs w:val="28"/>
          <w:lang w:val="uk-UA"/>
        </w:rPr>
        <w:t xml:space="preserve">, наголошує на тому, що особа, яка прагне здійснювати суспільно корисну діяльність, в першу чергу, має бути зразком прояву доброти, товариськості та пошани до іншої людини. В протилежному випадку, таку діяльність, на думку дослідниці, суспільно корисною назвати не </w:t>
      </w:r>
      <w:r w:rsidR="000F510F">
        <w:rPr>
          <w:rFonts w:ascii="Times New Roman" w:hAnsi="Times New Roman"/>
          <w:sz w:val="28"/>
          <w:szCs w:val="28"/>
          <w:lang w:val="uk-UA"/>
        </w:rPr>
        <w:t>можна [1</w:t>
      </w:r>
      <w:r w:rsidR="001111C5" w:rsidRPr="00A32488">
        <w:rPr>
          <w:rFonts w:ascii="Times New Roman" w:hAnsi="Times New Roman"/>
          <w:sz w:val="28"/>
          <w:szCs w:val="28"/>
          <w:lang w:val="uk-UA"/>
        </w:rPr>
        <w:t>4</w:t>
      </w:r>
      <w:r w:rsidR="000F510F">
        <w:rPr>
          <w:rFonts w:ascii="Times New Roman" w:hAnsi="Times New Roman"/>
          <w:sz w:val="28"/>
          <w:szCs w:val="28"/>
          <w:lang w:val="uk-UA"/>
        </w:rPr>
        <w:t>8</w:t>
      </w:r>
      <w:r w:rsidR="001111C5" w:rsidRPr="00A32488">
        <w:rPr>
          <w:rFonts w:ascii="Times New Roman" w:hAnsi="Times New Roman"/>
          <w:sz w:val="28"/>
          <w:szCs w:val="28"/>
          <w:lang w:val="uk-UA"/>
        </w:rPr>
        <w:t>].</w:t>
      </w:r>
      <w:r>
        <w:rPr>
          <w:rFonts w:ascii="Times New Roman" w:hAnsi="Times New Roman"/>
          <w:sz w:val="28"/>
          <w:szCs w:val="28"/>
          <w:lang w:val="uk-UA"/>
        </w:rPr>
        <w:t xml:space="preserve"> </w:t>
      </w:r>
    </w:p>
    <w:p w:rsidR="00B67906" w:rsidRDefault="001111C5" w:rsidP="001111C5">
      <w:pPr>
        <w:spacing w:after="0" w:line="360" w:lineRule="auto"/>
        <w:ind w:firstLine="709"/>
        <w:rPr>
          <w:rFonts w:ascii="Times New Roman" w:hAnsi="Times New Roman"/>
          <w:sz w:val="28"/>
          <w:szCs w:val="28"/>
          <w:lang w:val="uk-UA"/>
        </w:rPr>
      </w:pPr>
      <w:r>
        <w:rPr>
          <w:rFonts w:ascii="Times New Roman" w:hAnsi="Times New Roman"/>
          <w:sz w:val="28"/>
          <w:szCs w:val="28"/>
          <w:lang w:val="uk-UA" w:eastAsia="ru-RU"/>
        </w:rPr>
        <w:t>П</w:t>
      </w:r>
      <w:r w:rsidR="0045132B">
        <w:rPr>
          <w:rFonts w:ascii="Times New Roman" w:hAnsi="Times New Roman"/>
          <w:sz w:val="28"/>
          <w:szCs w:val="28"/>
          <w:lang w:val="uk-UA" w:eastAsia="ru-RU"/>
        </w:rPr>
        <w:t>ортрет учасниці жіночого громадського об</w:t>
      </w:r>
      <w:r w:rsidR="0045132B" w:rsidRPr="00521630">
        <w:rPr>
          <w:rFonts w:ascii="Times New Roman" w:hAnsi="Times New Roman"/>
          <w:sz w:val="28"/>
          <w:szCs w:val="28"/>
          <w:lang w:val="uk-UA" w:eastAsia="ru-RU"/>
        </w:rPr>
        <w:t>’</w:t>
      </w:r>
      <w:r w:rsidR="0045132B">
        <w:rPr>
          <w:rFonts w:ascii="Times New Roman" w:hAnsi="Times New Roman"/>
          <w:sz w:val="28"/>
          <w:szCs w:val="28"/>
          <w:lang w:val="uk-UA" w:eastAsia="ru-RU"/>
        </w:rPr>
        <w:t xml:space="preserve">єднання вдало доповнюють такі </w:t>
      </w:r>
      <w:r w:rsidR="00D811E7" w:rsidRPr="00AE0EAF">
        <w:rPr>
          <w:rFonts w:ascii="Times New Roman" w:eastAsia="TimesNewRomanPSMT" w:hAnsi="Times New Roman"/>
          <w:sz w:val="28"/>
          <w:szCs w:val="28"/>
        </w:rPr>
        <w:t>фемін</w:t>
      </w:r>
      <w:r w:rsidR="00D811E7">
        <w:rPr>
          <w:rFonts w:ascii="Times New Roman" w:eastAsia="TimesNewRomanPSMT" w:hAnsi="Times New Roman"/>
          <w:sz w:val="28"/>
          <w:szCs w:val="28"/>
          <w:lang w:val="uk-UA"/>
        </w:rPr>
        <w:t>інні</w:t>
      </w:r>
      <w:r w:rsidR="00D811E7">
        <w:rPr>
          <w:rFonts w:ascii="Times New Roman" w:hAnsi="Times New Roman"/>
          <w:sz w:val="28"/>
          <w:szCs w:val="28"/>
          <w:lang w:val="uk-UA" w:eastAsia="ru-RU"/>
        </w:rPr>
        <w:t xml:space="preserve"> </w:t>
      </w:r>
      <w:r w:rsidR="0045132B">
        <w:rPr>
          <w:rFonts w:ascii="Times New Roman" w:hAnsi="Times New Roman"/>
          <w:sz w:val="28"/>
          <w:szCs w:val="28"/>
          <w:lang w:val="uk-UA" w:eastAsia="ru-RU"/>
        </w:rPr>
        <w:t xml:space="preserve">характеристики </w:t>
      </w:r>
      <w:r w:rsidR="006D5029">
        <w:rPr>
          <w:rFonts w:ascii="Times New Roman" w:hAnsi="Times New Roman"/>
          <w:sz w:val="28"/>
          <w:szCs w:val="28"/>
          <w:lang w:val="uk-UA" w:eastAsia="ru-RU"/>
        </w:rPr>
        <w:t xml:space="preserve">як вірність, любов до дітей, </w:t>
      </w:r>
      <w:r w:rsidR="006D5029">
        <w:rPr>
          <w:rFonts w:ascii="Times New Roman" w:hAnsi="Times New Roman"/>
          <w:sz w:val="28"/>
          <w:szCs w:val="28"/>
          <w:lang w:val="uk-UA"/>
        </w:rPr>
        <w:t>схильність</w:t>
      </w:r>
      <w:r w:rsidR="006D5029" w:rsidRPr="00EA605D">
        <w:rPr>
          <w:rFonts w:ascii="Times New Roman" w:hAnsi="Times New Roman"/>
          <w:sz w:val="28"/>
          <w:szCs w:val="28"/>
          <w:lang w:val="uk-UA"/>
        </w:rPr>
        <w:t xml:space="preserve"> до співпереживання</w:t>
      </w:r>
      <w:r w:rsidR="006D5029">
        <w:rPr>
          <w:rFonts w:ascii="Times New Roman" w:hAnsi="Times New Roman"/>
          <w:sz w:val="28"/>
          <w:szCs w:val="28"/>
          <w:lang w:val="uk-UA"/>
        </w:rPr>
        <w:t xml:space="preserve">, </w:t>
      </w:r>
      <w:r w:rsidR="006D5029" w:rsidRPr="00EA605D">
        <w:rPr>
          <w:rFonts w:ascii="Times New Roman" w:hAnsi="Times New Roman"/>
          <w:sz w:val="28"/>
          <w:szCs w:val="28"/>
          <w:lang w:val="uk-UA"/>
        </w:rPr>
        <w:t>емоційн</w:t>
      </w:r>
      <w:r w:rsidR="006D5029">
        <w:rPr>
          <w:rFonts w:ascii="Times New Roman" w:hAnsi="Times New Roman"/>
          <w:sz w:val="28"/>
          <w:szCs w:val="28"/>
          <w:lang w:val="uk-UA"/>
        </w:rPr>
        <w:t>ості</w:t>
      </w:r>
      <w:r w:rsidR="006D5029">
        <w:rPr>
          <w:rFonts w:ascii="Times New Roman" w:hAnsi="Times New Roman"/>
          <w:sz w:val="28"/>
          <w:szCs w:val="28"/>
          <w:lang w:val="uk-UA" w:eastAsia="ru-RU"/>
        </w:rPr>
        <w:t xml:space="preserve">, щирість, відкритість, уважність до потреб інших </w:t>
      </w:r>
      <w:r w:rsidR="006D5029" w:rsidRPr="00EA605D">
        <w:rPr>
          <w:rFonts w:ascii="Times New Roman" w:hAnsi="Times New Roman"/>
          <w:sz w:val="28"/>
          <w:szCs w:val="28"/>
          <w:lang w:val="uk-UA" w:eastAsia="ru-RU"/>
        </w:rPr>
        <w:t>(</w:t>
      </w:r>
      <w:r w:rsidR="006D5029">
        <w:rPr>
          <w:rFonts w:ascii="Times New Roman" w:hAnsi="Times New Roman"/>
          <w:sz w:val="28"/>
          <w:szCs w:val="28"/>
          <w:lang w:val="uk-UA" w:eastAsia="ru-RU"/>
        </w:rPr>
        <w:t>Д</w:t>
      </w:r>
      <w:r w:rsidR="004F2549">
        <w:rPr>
          <w:rFonts w:ascii="Times New Roman" w:hAnsi="Times New Roman"/>
          <w:sz w:val="28"/>
          <w:szCs w:val="28"/>
          <w:lang w:val="uk-UA" w:eastAsia="ru-RU"/>
        </w:rPr>
        <w:t>одаток П</w:t>
      </w:r>
      <w:r w:rsidR="006D5029">
        <w:rPr>
          <w:rFonts w:ascii="Times New Roman" w:hAnsi="Times New Roman"/>
          <w:sz w:val="28"/>
          <w:szCs w:val="28"/>
          <w:lang w:val="uk-UA" w:eastAsia="ru-RU"/>
        </w:rPr>
        <w:t xml:space="preserve">). </w:t>
      </w:r>
    </w:p>
    <w:p w:rsidR="00B67906" w:rsidRDefault="004D225C" w:rsidP="008313A9">
      <w:pPr>
        <w:autoSpaceDE w:val="0"/>
        <w:autoSpaceDN w:val="0"/>
        <w:adjustRightInd w:val="0"/>
        <w:spacing w:after="0" w:line="360" w:lineRule="auto"/>
        <w:ind w:firstLine="709"/>
        <w:rPr>
          <w:rFonts w:ascii="Times New Roman" w:hAnsi="Times New Roman"/>
          <w:sz w:val="28"/>
          <w:szCs w:val="28"/>
          <w:lang w:val="uk-UA"/>
        </w:rPr>
      </w:pPr>
      <w:r>
        <w:rPr>
          <w:noProof/>
          <w:lang w:eastAsia="ru-RU"/>
        </w:rPr>
        <w:drawing>
          <wp:anchor distT="180340" distB="180340" distL="2589276" distR="317627" simplePos="0" relativeHeight="251633152" behindDoc="0" locked="0" layoutInCell="1" allowOverlap="1">
            <wp:simplePos x="0" y="0"/>
            <wp:positionH relativeFrom="column">
              <wp:posOffset>-140335</wp:posOffset>
            </wp:positionH>
            <wp:positionV relativeFrom="paragraph">
              <wp:posOffset>2080260</wp:posOffset>
            </wp:positionV>
            <wp:extent cx="5789930" cy="2436495"/>
            <wp:effectExtent l="0" t="0" r="0" b="0"/>
            <wp:wrapTopAndBottom/>
            <wp:docPr id="1186" name="Объект 118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B67906">
        <w:rPr>
          <w:rFonts w:ascii="Times New Roman" w:hAnsi="Times New Roman"/>
          <w:sz w:val="28"/>
          <w:szCs w:val="28"/>
          <w:lang w:val="uk-UA"/>
        </w:rPr>
        <w:t>П</w:t>
      </w:r>
      <w:r w:rsidR="00B67906" w:rsidRPr="008A0C28">
        <w:rPr>
          <w:rFonts w:ascii="Times New Roman" w:hAnsi="Times New Roman"/>
          <w:sz w:val="28"/>
          <w:szCs w:val="28"/>
          <w:lang w:val="uk-UA"/>
        </w:rPr>
        <w:t>орівняльн</w:t>
      </w:r>
      <w:r w:rsidR="00B67906">
        <w:rPr>
          <w:rFonts w:ascii="Times New Roman" w:hAnsi="Times New Roman"/>
          <w:sz w:val="28"/>
          <w:szCs w:val="28"/>
          <w:lang w:val="uk-UA"/>
        </w:rPr>
        <w:t>ий аналіз</w:t>
      </w:r>
      <w:r w:rsidR="00B67906" w:rsidRPr="008A0C28">
        <w:rPr>
          <w:rFonts w:ascii="Times New Roman" w:hAnsi="Times New Roman"/>
          <w:sz w:val="28"/>
          <w:szCs w:val="28"/>
          <w:lang w:val="uk-UA"/>
        </w:rPr>
        <w:t xml:space="preserve"> </w:t>
      </w:r>
      <w:r w:rsidR="00B67906">
        <w:rPr>
          <w:rFonts w:ascii="Times New Roman" w:hAnsi="Times New Roman"/>
          <w:sz w:val="28"/>
          <w:szCs w:val="28"/>
          <w:lang w:val="uk-UA"/>
        </w:rPr>
        <w:t xml:space="preserve">міри </w:t>
      </w:r>
      <w:r w:rsidR="00B67906" w:rsidRPr="00670A0D">
        <w:rPr>
          <w:rFonts w:ascii="Times New Roman" w:hAnsi="Times New Roman"/>
          <w:b/>
          <w:sz w:val="28"/>
          <w:szCs w:val="28"/>
          <w:lang w:val="uk-UA"/>
        </w:rPr>
        <w:t>задоволен</w:t>
      </w:r>
      <w:r w:rsidR="00B67906">
        <w:rPr>
          <w:rFonts w:ascii="Times New Roman" w:hAnsi="Times New Roman"/>
          <w:b/>
          <w:sz w:val="28"/>
          <w:szCs w:val="28"/>
          <w:lang w:val="uk-UA"/>
        </w:rPr>
        <w:t>ня</w:t>
      </w:r>
      <w:r w:rsidR="00B67906" w:rsidRPr="00670A0D">
        <w:rPr>
          <w:rFonts w:ascii="Times New Roman" w:hAnsi="Times New Roman"/>
          <w:b/>
          <w:sz w:val="28"/>
          <w:szCs w:val="28"/>
          <w:lang w:val="uk-UA"/>
        </w:rPr>
        <w:t xml:space="preserve"> жінками якістю </w:t>
      </w:r>
      <w:r w:rsidR="00B67906">
        <w:rPr>
          <w:rFonts w:ascii="Times New Roman" w:hAnsi="Times New Roman"/>
          <w:b/>
          <w:sz w:val="28"/>
          <w:szCs w:val="28"/>
          <w:lang w:val="uk-UA"/>
        </w:rPr>
        <w:t xml:space="preserve">свого </w:t>
      </w:r>
      <w:r w:rsidR="00B67906" w:rsidRPr="00670A0D">
        <w:rPr>
          <w:rFonts w:ascii="Times New Roman" w:hAnsi="Times New Roman"/>
          <w:b/>
          <w:sz w:val="28"/>
          <w:szCs w:val="28"/>
          <w:lang w:val="uk-UA"/>
        </w:rPr>
        <w:t>життя</w:t>
      </w:r>
      <w:r w:rsidR="00B67906">
        <w:rPr>
          <w:rFonts w:ascii="Times New Roman" w:hAnsi="Times New Roman"/>
          <w:b/>
          <w:sz w:val="28"/>
          <w:szCs w:val="28"/>
          <w:lang w:val="uk-UA"/>
        </w:rPr>
        <w:t xml:space="preserve"> </w:t>
      </w:r>
      <w:r w:rsidR="00B67906">
        <w:rPr>
          <w:rFonts w:ascii="Times New Roman" w:hAnsi="Times New Roman"/>
          <w:sz w:val="28"/>
          <w:szCs w:val="28"/>
          <w:lang w:val="uk-UA"/>
        </w:rPr>
        <w:t>(рис. 2.</w:t>
      </w:r>
      <w:r w:rsidR="00FF5B16">
        <w:rPr>
          <w:rFonts w:ascii="Times New Roman" w:hAnsi="Times New Roman"/>
          <w:sz w:val="28"/>
          <w:szCs w:val="28"/>
          <w:lang w:val="uk-UA"/>
        </w:rPr>
        <w:t>7</w:t>
      </w:r>
      <w:r w:rsidR="00B67906" w:rsidRPr="00686FCC">
        <w:rPr>
          <w:rFonts w:ascii="Times New Roman" w:hAnsi="Times New Roman"/>
          <w:sz w:val="28"/>
          <w:szCs w:val="28"/>
          <w:lang w:val="uk-UA"/>
        </w:rPr>
        <w:t>)</w:t>
      </w:r>
      <w:r w:rsidR="00B67906">
        <w:rPr>
          <w:rFonts w:ascii="Times New Roman" w:hAnsi="Times New Roman"/>
          <w:sz w:val="28"/>
          <w:szCs w:val="28"/>
          <w:lang w:val="uk-UA"/>
        </w:rPr>
        <w:t xml:space="preserve"> виявив</w:t>
      </w:r>
      <w:r w:rsidR="00B67906" w:rsidRPr="00EA605D">
        <w:rPr>
          <w:rFonts w:ascii="Times New Roman" w:hAnsi="Times New Roman"/>
          <w:sz w:val="28"/>
          <w:szCs w:val="28"/>
          <w:lang w:val="uk-UA"/>
        </w:rPr>
        <w:t xml:space="preserve"> статистичні відмінності </w:t>
      </w:r>
      <w:r w:rsidR="00B67906">
        <w:rPr>
          <w:rFonts w:ascii="Times New Roman" w:hAnsi="Times New Roman"/>
          <w:sz w:val="28"/>
          <w:szCs w:val="28"/>
          <w:lang w:val="uk-UA"/>
        </w:rPr>
        <w:t xml:space="preserve">між групами досліджуваних </w:t>
      </w:r>
      <w:r w:rsidR="00B67906" w:rsidRPr="00EA605D">
        <w:rPr>
          <w:rFonts w:ascii="Times New Roman" w:hAnsi="Times New Roman"/>
          <w:sz w:val="28"/>
          <w:szCs w:val="28"/>
          <w:lang w:val="uk-UA"/>
        </w:rPr>
        <w:t xml:space="preserve">за рівнем задоволеності </w:t>
      </w:r>
      <w:r w:rsidR="00B67906">
        <w:rPr>
          <w:rFonts w:ascii="Times New Roman" w:hAnsi="Times New Roman"/>
          <w:sz w:val="28"/>
          <w:szCs w:val="28"/>
          <w:lang w:val="uk-UA"/>
        </w:rPr>
        <w:t xml:space="preserve">жінкою </w:t>
      </w:r>
      <w:r w:rsidR="00B67906" w:rsidRPr="00EA605D">
        <w:rPr>
          <w:rFonts w:ascii="Times New Roman" w:hAnsi="Times New Roman"/>
          <w:sz w:val="28"/>
          <w:szCs w:val="28"/>
          <w:lang w:val="uk-UA"/>
        </w:rPr>
        <w:t>своїм</w:t>
      </w:r>
      <w:r w:rsidR="00B67906">
        <w:rPr>
          <w:rFonts w:ascii="Times New Roman" w:hAnsi="Times New Roman"/>
          <w:sz w:val="28"/>
          <w:szCs w:val="28"/>
          <w:lang w:val="uk-UA"/>
        </w:rPr>
        <w:t xml:space="preserve"> становищем у суспільстві (t=4,19;</w:t>
      </w:r>
      <w:r w:rsidR="00B67906" w:rsidRPr="00EA605D">
        <w:rPr>
          <w:rFonts w:ascii="Times New Roman" w:hAnsi="Times New Roman"/>
          <w:sz w:val="28"/>
          <w:szCs w:val="28"/>
          <w:lang w:val="uk-UA"/>
        </w:rPr>
        <w:t xml:space="preserve"> p≤</w:t>
      </w:r>
      <w:r w:rsidR="00B67906" w:rsidRPr="00EA605D">
        <w:rPr>
          <w:rFonts w:ascii="Times New Roman" w:hAnsi="Times New Roman"/>
          <w:color w:val="000000"/>
          <w:sz w:val="28"/>
          <w:szCs w:val="28"/>
          <w:lang w:val="uk-UA"/>
        </w:rPr>
        <w:t>0,0</w:t>
      </w:r>
      <w:r w:rsidR="00D811E7">
        <w:rPr>
          <w:rFonts w:ascii="Times New Roman" w:hAnsi="Times New Roman"/>
          <w:color w:val="000000"/>
          <w:sz w:val="28"/>
          <w:szCs w:val="28"/>
          <w:lang w:val="uk-UA"/>
        </w:rPr>
        <w:t>1</w:t>
      </w:r>
      <w:r w:rsidR="00B67906">
        <w:rPr>
          <w:rFonts w:ascii="Times New Roman" w:hAnsi="Times New Roman"/>
          <w:sz w:val="28"/>
          <w:szCs w:val="28"/>
          <w:lang w:val="uk-UA"/>
        </w:rPr>
        <w:t>), роботою (t=2,65;</w:t>
      </w:r>
      <w:r w:rsidR="00B67906" w:rsidRPr="00EA605D">
        <w:rPr>
          <w:rFonts w:ascii="Times New Roman" w:hAnsi="Times New Roman"/>
          <w:sz w:val="28"/>
          <w:szCs w:val="28"/>
          <w:lang w:val="uk-UA"/>
        </w:rPr>
        <w:t xml:space="preserve"> p≤</w:t>
      </w:r>
      <w:r w:rsidR="00B67906" w:rsidRPr="00EA605D">
        <w:rPr>
          <w:rFonts w:ascii="Times New Roman" w:hAnsi="Times New Roman"/>
          <w:color w:val="000000"/>
          <w:sz w:val="28"/>
          <w:szCs w:val="28"/>
          <w:lang w:val="uk-UA"/>
        </w:rPr>
        <w:t>0,0</w:t>
      </w:r>
      <w:r w:rsidR="00D811E7">
        <w:rPr>
          <w:rFonts w:ascii="Times New Roman" w:hAnsi="Times New Roman"/>
          <w:color w:val="000000"/>
          <w:sz w:val="28"/>
          <w:szCs w:val="28"/>
          <w:lang w:val="uk-UA"/>
        </w:rPr>
        <w:t>1</w:t>
      </w:r>
      <w:r w:rsidR="00B67906" w:rsidRPr="00EA605D">
        <w:rPr>
          <w:rFonts w:ascii="Times New Roman" w:hAnsi="Times New Roman"/>
          <w:sz w:val="28"/>
          <w:szCs w:val="28"/>
          <w:lang w:val="uk-UA"/>
        </w:rPr>
        <w:t>)</w:t>
      </w:r>
      <w:r w:rsidR="00B67906">
        <w:rPr>
          <w:rFonts w:ascii="Times New Roman" w:hAnsi="Times New Roman"/>
          <w:sz w:val="28"/>
          <w:szCs w:val="28"/>
          <w:lang w:val="uk-UA"/>
        </w:rPr>
        <w:t xml:space="preserve">, </w:t>
      </w:r>
      <w:r w:rsidR="00B67906" w:rsidRPr="00EA605D">
        <w:rPr>
          <w:rFonts w:ascii="Times New Roman" w:hAnsi="Times New Roman"/>
          <w:sz w:val="28"/>
          <w:szCs w:val="28"/>
          <w:lang w:val="uk-UA"/>
        </w:rPr>
        <w:t>духовним житт</w:t>
      </w:r>
      <w:r w:rsidR="00B67906">
        <w:rPr>
          <w:rFonts w:ascii="Times New Roman" w:hAnsi="Times New Roman"/>
          <w:sz w:val="28"/>
          <w:szCs w:val="28"/>
          <w:lang w:val="uk-UA"/>
        </w:rPr>
        <w:t>ям (</w:t>
      </w:r>
      <w:r w:rsidR="00B67906" w:rsidRPr="00EA605D">
        <w:rPr>
          <w:rFonts w:ascii="Times New Roman" w:hAnsi="Times New Roman"/>
          <w:sz w:val="28"/>
          <w:szCs w:val="28"/>
          <w:lang w:val="uk-UA"/>
        </w:rPr>
        <w:t>U=7085,5</w:t>
      </w:r>
      <w:r w:rsidR="007422FE">
        <w:rPr>
          <w:rFonts w:ascii="Times New Roman" w:hAnsi="Times New Roman"/>
          <w:sz w:val="28"/>
          <w:szCs w:val="28"/>
          <w:lang w:val="uk-UA"/>
        </w:rPr>
        <w:t>;</w:t>
      </w:r>
      <w:r w:rsidR="00B67906">
        <w:rPr>
          <w:rFonts w:ascii="Times New Roman" w:hAnsi="Times New Roman"/>
          <w:sz w:val="28"/>
          <w:szCs w:val="28"/>
          <w:lang w:val="uk-UA"/>
        </w:rPr>
        <w:t xml:space="preserve"> </w:t>
      </w:r>
      <w:r w:rsidR="00B67906" w:rsidRPr="00EA605D">
        <w:rPr>
          <w:rFonts w:ascii="Times New Roman" w:hAnsi="Times New Roman"/>
          <w:sz w:val="28"/>
          <w:szCs w:val="28"/>
          <w:lang w:val="uk-UA"/>
        </w:rPr>
        <w:t>Z=5,6</w:t>
      </w:r>
      <w:r w:rsidR="00B67906">
        <w:rPr>
          <w:rFonts w:ascii="Times New Roman" w:hAnsi="Times New Roman"/>
          <w:sz w:val="28"/>
          <w:szCs w:val="28"/>
          <w:lang w:val="uk-UA"/>
        </w:rPr>
        <w:t xml:space="preserve">; </w:t>
      </w:r>
      <w:r w:rsidR="00B67906" w:rsidRPr="00EA605D">
        <w:rPr>
          <w:rFonts w:ascii="Times New Roman" w:hAnsi="Times New Roman"/>
          <w:sz w:val="28"/>
          <w:szCs w:val="28"/>
          <w:lang w:val="uk-UA"/>
        </w:rPr>
        <w:t>p≤</w:t>
      </w:r>
      <w:r w:rsidR="00D811E7">
        <w:rPr>
          <w:rFonts w:ascii="Times New Roman" w:hAnsi="Times New Roman"/>
          <w:color w:val="000000"/>
          <w:sz w:val="28"/>
          <w:szCs w:val="28"/>
          <w:lang w:val="uk-UA"/>
        </w:rPr>
        <w:t>0,01</w:t>
      </w:r>
      <w:r w:rsidR="00B67906">
        <w:rPr>
          <w:rFonts w:ascii="Times New Roman" w:hAnsi="Times New Roman"/>
          <w:color w:val="000000"/>
          <w:sz w:val="28"/>
          <w:szCs w:val="28"/>
          <w:lang w:val="uk-UA"/>
        </w:rPr>
        <w:t>)</w:t>
      </w:r>
      <w:r w:rsidR="00B67906">
        <w:rPr>
          <w:rFonts w:ascii="Times New Roman" w:hAnsi="Times New Roman"/>
          <w:sz w:val="28"/>
          <w:szCs w:val="28"/>
          <w:lang w:val="uk-UA"/>
        </w:rPr>
        <w:t>, душевним спокоєм (</w:t>
      </w:r>
      <w:r w:rsidR="00B67906" w:rsidRPr="00EA605D">
        <w:rPr>
          <w:rFonts w:ascii="Times New Roman" w:hAnsi="Times New Roman"/>
          <w:sz w:val="28"/>
          <w:szCs w:val="28"/>
          <w:lang w:val="uk-UA"/>
        </w:rPr>
        <w:t>U=8281,5</w:t>
      </w:r>
      <w:r w:rsidR="007422FE">
        <w:rPr>
          <w:rFonts w:ascii="Times New Roman" w:hAnsi="Times New Roman"/>
          <w:sz w:val="28"/>
          <w:szCs w:val="28"/>
          <w:lang w:val="uk-UA"/>
        </w:rPr>
        <w:t>;</w:t>
      </w:r>
      <w:r w:rsidR="00B67906" w:rsidRPr="00EA605D">
        <w:rPr>
          <w:rFonts w:ascii="Times New Roman" w:hAnsi="Times New Roman"/>
          <w:sz w:val="28"/>
          <w:szCs w:val="28"/>
          <w:lang w:val="uk-UA"/>
        </w:rPr>
        <w:t xml:space="preserve"> Z=4,00</w:t>
      </w:r>
      <w:r w:rsidR="00B67906">
        <w:rPr>
          <w:rFonts w:ascii="Times New Roman" w:hAnsi="Times New Roman"/>
          <w:sz w:val="28"/>
          <w:szCs w:val="28"/>
          <w:lang w:val="uk-UA"/>
        </w:rPr>
        <w:t xml:space="preserve">; </w:t>
      </w:r>
      <w:r w:rsidR="00B67906" w:rsidRPr="00EA605D">
        <w:rPr>
          <w:rFonts w:ascii="Times New Roman" w:hAnsi="Times New Roman"/>
          <w:sz w:val="28"/>
          <w:szCs w:val="28"/>
          <w:lang w:val="uk-UA"/>
        </w:rPr>
        <w:t>p≤</w:t>
      </w:r>
      <w:r w:rsidR="00D811E7">
        <w:rPr>
          <w:rFonts w:ascii="Times New Roman" w:hAnsi="Times New Roman"/>
          <w:color w:val="000000"/>
          <w:sz w:val="28"/>
          <w:szCs w:val="28"/>
          <w:lang w:val="uk-UA"/>
        </w:rPr>
        <w:t>0,01</w:t>
      </w:r>
      <w:r w:rsidR="00B67906">
        <w:rPr>
          <w:rFonts w:ascii="Times New Roman" w:hAnsi="Times New Roman"/>
          <w:color w:val="000000"/>
          <w:sz w:val="28"/>
          <w:szCs w:val="28"/>
          <w:lang w:val="uk-UA"/>
        </w:rPr>
        <w:t>)</w:t>
      </w:r>
      <w:r w:rsidR="00B67906">
        <w:rPr>
          <w:rFonts w:ascii="Times New Roman" w:hAnsi="Times New Roman"/>
          <w:sz w:val="28"/>
          <w:szCs w:val="28"/>
          <w:lang w:val="uk-UA"/>
        </w:rPr>
        <w:t xml:space="preserve"> та життям у цілому (</w:t>
      </w:r>
      <w:r w:rsidR="00B67906" w:rsidRPr="00EA605D">
        <w:rPr>
          <w:rFonts w:ascii="Times New Roman" w:hAnsi="Times New Roman"/>
          <w:sz w:val="28"/>
          <w:szCs w:val="28"/>
          <w:lang w:val="uk-UA"/>
        </w:rPr>
        <w:t>U=9197,5</w:t>
      </w:r>
      <w:r w:rsidR="007422FE">
        <w:rPr>
          <w:rFonts w:ascii="Times New Roman" w:hAnsi="Times New Roman"/>
          <w:sz w:val="28"/>
          <w:szCs w:val="28"/>
          <w:lang w:val="uk-UA"/>
        </w:rPr>
        <w:t>;</w:t>
      </w:r>
      <w:r w:rsidR="00B67906">
        <w:rPr>
          <w:rFonts w:ascii="Times New Roman" w:hAnsi="Times New Roman"/>
          <w:sz w:val="28"/>
          <w:szCs w:val="28"/>
          <w:lang w:val="uk-UA"/>
        </w:rPr>
        <w:t xml:space="preserve"> </w:t>
      </w:r>
      <w:r w:rsidR="00B67906" w:rsidRPr="00EA605D">
        <w:rPr>
          <w:rFonts w:ascii="Times New Roman" w:hAnsi="Times New Roman"/>
          <w:sz w:val="28"/>
          <w:szCs w:val="28"/>
          <w:lang w:val="uk-UA"/>
        </w:rPr>
        <w:t>Z=2,77</w:t>
      </w:r>
      <w:r w:rsidR="00B67906">
        <w:rPr>
          <w:rFonts w:ascii="Times New Roman" w:hAnsi="Times New Roman"/>
          <w:sz w:val="28"/>
          <w:szCs w:val="28"/>
          <w:lang w:val="uk-UA"/>
        </w:rPr>
        <w:t xml:space="preserve"> </w:t>
      </w:r>
      <w:r w:rsidR="00B67906" w:rsidRPr="00EA605D">
        <w:rPr>
          <w:rFonts w:ascii="Times New Roman" w:hAnsi="Times New Roman"/>
          <w:sz w:val="28"/>
          <w:szCs w:val="28"/>
          <w:lang w:val="uk-UA"/>
        </w:rPr>
        <w:t>p≤</w:t>
      </w:r>
      <w:r w:rsidR="00D811E7">
        <w:rPr>
          <w:rFonts w:ascii="Times New Roman" w:hAnsi="Times New Roman"/>
          <w:color w:val="000000"/>
          <w:sz w:val="28"/>
          <w:szCs w:val="28"/>
          <w:lang w:val="uk-UA"/>
        </w:rPr>
        <w:t>0,01</w:t>
      </w:r>
      <w:r w:rsidR="00B67906">
        <w:rPr>
          <w:rFonts w:ascii="Times New Roman" w:hAnsi="Times New Roman"/>
          <w:color w:val="000000"/>
          <w:sz w:val="28"/>
          <w:szCs w:val="28"/>
          <w:lang w:val="uk-UA"/>
        </w:rPr>
        <w:t>).</w:t>
      </w:r>
      <w:r w:rsidR="00B67906" w:rsidRPr="00EB1D8E">
        <w:rPr>
          <w:rFonts w:ascii="Times New Roman" w:hAnsi="Times New Roman"/>
          <w:sz w:val="28"/>
          <w:szCs w:val="28"/>
          <w:lang w:val="uk-UA"/>
        </w:rPr>
        <w:t xml:space="preserve"> </w:t>
      </w:r>
    </w:p>
    <w:p w:rsidR="00B67906" w:rsidRPr="001C28C0" w:rsidRDefault="00B67906" w:rsidP="00B67906">
      <w:pPr>
        <w:spacing w:after="0" w:line="240" w:lineRule="auto"/>
        <w:ind w:firstLine="709"/>
        <w:rPr>
          <w:rFonts w:ascii="Times New Roman" w:hAnsi="Times New Roman"/>
          <w:sz w:val="28"/>
          <w:szCs w:val="28"/>
          <w:lang w:val="uk-UA"/>
        </w:rPr>
      </w:pPr>
      <w:r w:rsidRPr="001C28C0">
        <w:rPr>
          <w:rFonts w:ascii="Times New Roman" w:hAnsi="Times New Roman"/>
          <w:sz w:val="24"/>
          <w:szCs w:val="24"/>
          <w:lang w:val="uk-UA" w:eastAsia="ru-RU"/>
        </w:rPr>
        <w:t>1–задоволеність становищем у суспільстві; 2–</w:t>
      </w:r>
      <w:r w:rsidR="007422FE" w:rsidRPr="001C28C0">
        <w:rPr>
          <w:rFonts w:ascii="Times New Roman" w:hAnsi="Times New Roman"/>
          <w:sz w:val="24"/>
          <w:szCs w:val="24"/>
          <w:lang w:val="uk-UA" w:eastAsia="ru-RU"/>
        </w:rPr>
        <w:t xml:space="preserve">задоволеність </w:t>
      </w:r>
      <w:r w:rsidRPr="001C28C0">
        <w:rPr>
          <w:rFonts w:ascii="Times New Roman" w:hAnsi="Times New Roman"/>
          <w:sz w:val="24"/>
          <w:szCs w:val="24"/>
          <w:lang w:val="uk-UA" w:eastAsia="ru-RU"/>
        </w:rPr>
        <w:t>роботою; 3–</w:t>
      </w:r>
      <w:r w:rsidR="007422FE" w:rsidRPr="001C28C0">
        <w:rPr>
          <w:rFonts w:ascii="Times New Roman" w:hAnsi="Times New Roman"/>
          <w:sz w:val="24"/>
          <w:szCs w:val="24"/>
          <w:lang w:val="uk-UA" w:eastAsia="ru-RU"/>
        </w:rPr>
        <w:t xml:space="preserve">задоволеність </w:t>
      </w:r>
      <w:r w:rsidRPr="001C28C0">
        <w:rPr>
          <w:rFonts w:ascii="Times New Roman" w:hAnsi="Times New Roman"/>
          <w:sz w:val="24"/>
          <w:szCs w:val="24"/>
          <w:lang w:val="uk-UA" w:eastAsia="ru-RU"/>
        </w:rPr>
        <w:t>духовним життям; 4</w:t>
      </w:r>
      <w:r w:rsidR="0004298B" w:rsidRPr="001C28C0">
        <w:rPr>
          <w:rFonts w:ascii="Times New Roman" w:hAnsi="Times New Roman"/>
          <w:sz w:val="24"/>
          <w:szCs w:val="24"/>
          <w:lang w:val="uk-UA" w:eastAsia="ru-RU"/>
        </w:rPr>
        <w:t>–</w:t>
      </w:r>
      <w:r w:rsidR="007422FE" w:rsidRPr="001C28C0">
        <w:rPr>
          <w:rFonts w:ascii="Times New Roman" w:hAnsi="Times New Roman"/>
          <w:sz w:val="24"/>
          <w:szCs w:val="24"/>
          <w:lang w:val="uk-UA" w:eastAsia="ru-RU"/>
        </w:rPr>
        <w:t xml:space="preserve">задоволеність </w:t>
      </w:r>
      <w:r w:rsidRPr="001C28C0">
        <w:rPr>
          <w:rFonts w:ascii="Times New Roman" w:hAnsi="Times New Roman"/>
          <w:sz w:val="24"/>
          <w:szCs w:val="24"/>
          <w:lang w:val="uk-UA" w:eastAsia="ru-RU"/>
        </w:rPr>
        <w:t>душевним спокоєм; 5–</w:t>
      </w:r>
      <w:r w:rsidR="007422FE" w:rsidRPr="001C28C0">
        <w:rPr>
          <w:rFonts w:ascii="Times New Roman" w:hAnsi="Times New Roman"/>
          <w:sz w:val="24"/>
          <w:szCs w:val="24"/>
          <w:lang w:val="uk-UA" w:eastAsia="ru-RU"/>
        </w:rPr>
        <w:t xml:space="preserve">задоволеність </w:t>
      </w:r>
      <w:r w:rsidRPr="001C28C0">
        <w:rPr>
          <w:rFonts w:ascii="Times New Roman" w:hAnsi="Times New Roman"/>
          <w:sz w:val="24"/>
          <w:szCs w:val="24"/>
          <w:lang w:val="uk-UA" w:eastAsia="ru-RU"/>
        </w:rPr>
        <w:t>життям в цілому</w:t>
      </w:r>
    </w:p>
    <w:p w:rsidR="00B67906" w:rsidRDefault="00B67906" w:rsidP="0056161E">
      <w:pPr>
        <w:spacing w:before="120" w:after="0" w:line="360" w:lineRule="auto"/>
        <w:ind w:firstLine="709"/>
        <w:jc w:val="left"/>
        <w:rPr>
          <w:rFonts w:ascii="Times New Roman" w:hAnsi="Times New Roman"/>
          <w:b/>
          <w:sz w:val="28"/>
          <w:szCs w:val="28"/>
          <w:lang w:val="uk-UA"/>
        </w:rPr>
      </w:pPr>
      <w:r w:rsidRPr="00686FCC">
        <w:rPr>
          <w:rFonts w:ascii="Times New Roman" w:hAnsi="Times New Roman"/>
          <w:sz w:val="28"/>
          <w:szCs w:val="28"/>
          <w:lang w:val="uk-UA"/>
        </w:rPr>
        <w:t>Рис.</w:t>
      </w:r>
      <w:r w:rsidRPr="00686FCC">
        <w:rPr>
          <w:rFonts w:ascii="Times New Roman" w:hAnsi="Times New Roman"/>
          <w:b/>
          <w:sz w:val="28"/>
          <w:szCs w:val="28"/>
          <w:lang w:val="uk-UA"/>
        </w:rPr>
        <w:t xml:space="preserve"> </w:t>
      </w:r>
      <w:r w:rsidRPr="00686FCC">
        <w:rPr>
          <w:rFonts w:ascii="Times New Roman" w:hAnsi="Times New Roman"/>
          <w:sz w:val="28"/>
          <w:szCs w:val="28"/>
          <w:lang w:val="uk-UA"/>
        </w:rPr>
        <w:t>2.</w:t>
      </w:r>
      <w:r w:rsidR="00FF5B16">
        <w:rPr>
          <w:rFonts w:ascii="Times New Roman" w:hAnsi="Times New Roman"/>
          <w:sz w:val="28"/>
          <w:szCs w:val="28"/>
          <w:lang w:val="uk-UA"/>
        </w:rPr>
        <w:t>7</w:t>
      </w:r>
      <w:r w:rsidRPr="00686FCC">
        <w:rPr>
          <w:rFonts w:ascii="Times New Roman" w:hAnsi="Times New Roman"/>
          <w:b/>
          <w:sz w:val="28"/>
          <w:szCs w:val="28"/>
          <w:lang w:val="uk-UA"/>
        </w:rPr>
        <w:t xml:space="preserve"> </w:t>
      </w:r>
      <w:r w:rsidRPr="00686FCC">
        <w:rPr>
          <w:rFonts w:ascii="Times New Roman" w:hAnsi="Times New Roman"/>
          <w:sz w:val="28"/>
          <w:szCs w:val="28"/>
          <w:lang w:val="uk-UA"/>
        </w:rPr>
        <w:t>Середні</w:t>
      </w:r>
      <w:r w:rsidRPr="00EA605D">
        <w:rPr>
          <w:rFonts w:ascii="Times New Roman" w:hAnsi="Times New Roman"/>
          <w:sz w:val="28"/>
          <w:szCs w:val="28"/>
          <w:lang w:val="uk-UA"/>
        </w:rPr>
        <w:t xml:space="preserve"> значення рівня </w:t>
      </w:r>
      <w:r>
        <w:rPr>
          <w:rFonts w:ascii="Times New Roman" w:hAnsi="Times New Roman"/>
          <w:sz w:val="28"/>
          <w:szCs w:val="28"/>
          <w:lang w:val="uk-UA"/>
        </w:rPr>
        <w:t>задоволеності життям у різних сферах  досліджуваних</w:t>
      </w:r>
      <w:r w:rsidRPr="00EA605D">
        <w:rPr>
          <w:rFonts w:ascii="Times New Roman" w:hAnsi="Times New Roman"/>
          <w:sz w:val="28"/>
          <w:szCs w:val="28"/>
          <w:lang w:val="uk-UA"/>
        </w:rPr>
        <w:t xml:space="preserve"> груп</w:t>
      </w:r>
      <w:r>
        <w:rPr>
          <w:rFonts w:ascii="Times New Roman" w:hAnsi="Times New Roman"/>
          <w:sz w:val="28"/>
          <w:szCs w:val="28"/>
          <w:lang w:val="uk-UA"/>
        </w:rPr>
        <w:t xml:space="preserve"> </w:t>
      </w:r>
    </w:p>
    <w:p w:rsidR="009F5803" w:rsidRDefault="009F5803" w:rsidP="00D62CB6">
      <w:pPr>
        <w:spacing w:after="0" w:line="360" w:lineRule="auto"/>
        <w:rPr>
          <w:rFonts w:ascii="Times New Roman" w:hAnsi="Times New Roman"/>
          <w:sz w:val="28"/>
          <w:szCs w:val="28"/>
          <w:lang w:val="uk-UA"/>
        </w:rPr>
      </w:pPr>
    </w:p>
    <w:p w:rsidR="00D811E7" w:rsidRDefault="00B67906" w:rsidP="00D811E7">
      <w:pPr>
        <w:spacing w:after="0" w:line="360" w:lineRule="auto"/>
        <w:ind w:firstLine="709"/>
        <w:rPr>
          <w:rFonts w:ascii="Times New Roman" w:hAnsi="Times New Roman"/>
          <w:sz w:val="28"/>
          <w:szCs w:val="28"/>
          <w:lang w:val="uk-UA"/>
        </w:rPr>
      </w:pPr>
      <w:r w:rsidRPr="00686FCC">
        <w:rPr>
          <w:rFonts w:ascii="Times New Roman" w:hAnsi="Times New Roman"/>
          <w:sz w:val="28"/>
          <w:szCs w:val="28"/>
          <w:lang w:val="uk-UA"/>
        </w:rPr>
        <w:t xml:space="preserve">Як видно з рис. </w:t>
      </w:r>
      <w:r>
        <w:rPr>
          <w:rFonts w:ascii="Times New Roman" w:hAnsi="Times New Roman"/>
          <w:sz w:val="28"/>
          <w:szCs w:val="28"/>
          <w:lang w:val="uk-UA"/>
        </w:rPr>
        <w:t>2.</w:t>
      </w:r>
      <w:r w:rsidR="00FF5B16">
        <w:rPr>
          <w:rFonts w:ascii="Times New Roman" w:hAnsi="Times New Roman"/>
          <w:sz w:val="28"/>
          <w:szCs w:val="28"/>
          <w:lang w:val="uk-UA"/>
        </w:rPr>
        <w:t>7</w:t>
      </w:r>
      <w:r w:rsidRPr="00686FCC">
        <w:rPr>
          <w:rFonts w:ascii="Times New Roman" w:hAnsi="Times New Roman"/>
          <w:sz w:val="28"/>
          <w:szCs w:val="28"/>
          <w:lang w:val="uk-UA"/>
        </w:rPr>
        <w:t>,</w:t>
      </w:r>
      <w:r>
        <w:rPr>
          <w:rFonts w:ascii="Times New Roman" w:hAnsi="Times New Roman"/>
          <w:sz w:val="28"/>
          <w:szCs w:val="28"/>
          <w:lang w:val="uk-UA"/>
        </w:rPr>
        <w:t xml:space="preserve"> громадські діячки є більш задоволені якістю свого життя в різних сферах, у порівнянні з контрастною групою.</w:t>
      </w:r>
      <w:r w:rsidRPr="00453F73">
        <w:rPr>
          <w:rFonts w:ascii="Times New Roman" w:hAnsi="Times New Roman"/>
          <w:sz w:val="28"/>
          <w:szCs w:val="28"/>
          <w:lang w:val="uk-UA"/>
        </w:rPr>
        <w:t xml:space="preserve"> </w:t>
      </w:r>
      <w:r>
        <w:rPr>
          <w:rFonts w:ascii="Times New Roman" w:hAnsi="Times New Roman"/>
          <w:sz w:val="28"/>
          <w:szCs w:val="28"/>
          <w:lang w:val="uk-UA"/>
        </w:rPr>
        <w:t>Задоволеність життям веде до пошуку жінкою нових способів самореалізації, одним з яких може бути  участь у громадській діяльності</w:t>
      </w:r>
      <w:r w:rsidR="00A81016">
        <w:rPr>
          <w:rFonts w:ascii="Times New Roman" w:hAnsi="Times New Roman"/>
          <w:sz w:val="28"/>
          <w:szCs w:val="28"/>
          <w:lang w:val="uk-UA"/>
        </w:rPr>
        <w:t xml:space="preserve"> або ж, навпаки, </w:t>
      </w:r>
      <w:r w:rsidR="00A81016" w:rsidRPr="00617596">
        <w:rPr>
          <w:rFonts w:ascii="Times New Roman" w:hAnsi="Times New Roman"/>
          <w:sz w:val="28"/>
          <w:szCs w:val="28"/>
          <w:lang w:val="uk-UA"/>
        </w:rPr>
        <w:t>задоволен</w:t>
      </w:r>
      <w:r w:rsidR="00A81016">
        <w:rPr>
          <w:rFonts w:ascii="Times New Roman" w:hAnsi="Times New Roman"/>
          <w:sz w:val="28"/>
          <w:szCs w:val="28"/>
          <w:lang w:val="uk-UA"/>
        </w:rPr>
        <w:t xml:space="preserve">ість </w:t>
      </w:r>
      <w:r w:rsidR="00A81016" w:rsidRPr="00617596">
        <w:rPr>
          <w:rFonts w:ascii="Times New Roman" w:hAnsi="Times New Roman"/>
          <w:sz w:val="28"/>
          <w:szCs w:val="28"/>
          <w:lang w:val="uk-UA"/>
        </w:rPr>
        <w:t>життям</w:t>
      </w:r>
      <w:r w:rsidR="00A81016">
        <w:rPr>
          <w:rFonts w:ascii="Times New Roman" w:hAnsi="Times New Roman"/>
          <w:sz w:val="28"/>
          <w:szCs w:val="28"/>
          <w:lang w:val="uk-UA"/>
        </w:rPr>
        <w:t xml:space="preserve"> є р</w:t>
      </w:r>
      <w:r w:rsidR="00A81016" w:rsidRPr="00617596">
        <w:rPr>
          <w:rFonts w:ascii="Times New Roman" w:hAnsi="Times New Roman"/>
          <w:sz w:val="28"/>
          <w:szCs w:val="28"/>
          <w:lang w:val="uk-UA"/>
        </w:rPr>
        <w:t xml:space="preserve">езультатом залучення </w:t>
      </w:r>
      <w:r w:rsidR="00A81016">
        <w:rPr>
          <w:rFonts w:ascii="Times New Roman" w:hAnsi="Times New Roman"/>
          <w:sz w:val="28"/>
          <w:szCs w:val="28"/>
          <w:lang w:val="uk-UA"/>
        </w:rPr>
        <w:t xml:space="preserve">жінок </w:t>
      </w:r>
      <w:r w:rsidR="00A81016" w:rsidRPr="00617596">
        <w:rPr>
          <w:rFonts w:ascii="Times New Roman" w:hAnsi="Times New Roman"/>
          <w:sz w:val="28"/>
          <w:szCs w:val="28"/>
          <w:lang w:val="uk-UA"/>
        </w:rPr>
        <w:t>до діяльності громадських організацій</w:t>
      </w:r>
      <w:r w:rsidR="00A81016">
        <w:rPr>
          <w:rFonts w:ascii="Times New Roman" w:hAnsi="Times New Roman"/>
          <w:sz w:val="28"/>
          <w:szCs w:val="28"/>
          <w:lang w:val="uk-UA"/>
        </w:rPr>
        <w:t xml:space="preserve">: </w:t>
      </w:r>
      <w:r w:rsidR="00A81016" w:rsidRPr="00617596">
        <w:rPr>
          <w:rFonts w:ascii="Times New Roman" w:hAnsi="Times New Roman"/>
          <w:sz w:val="28"/>
          <w:szCs w:val="28"/>
          <w:lang w:val="uk-UA"/>
        </w:rPr>
        <w:t xml:space="preserve">завдяки </w:t>
      </w:r>
      <w:r w:rsidR="00A81016">
        <w:rPr>
          <w:rFonts w:ascii="Times New Roman" w:hAnsi="Times New Roman"/>
          <w:sz w:val="28"/>
          <w:szCs w:val="28"/>
          <w:lang w:val="uk-UA"/>
        </w:rPr>
        <w:t xml:space="preserve">участі у громадському житті жінка </w:t>
      </w:r>
      <w:r w:rsidR="00A81016" w:rsidRPr="00617596">
        <w:rPr>
          <w:rFonts w:ascii="Times New Roman" w:hAnsi="Times New Roman"/>
          <w:sz w:val="28"/>
          <w:szCs w:val="28"/>
          <w:lang w:val="uk-UA"/>
        </w:rPr>
        <w:t>почувається потрібною спільноті, дістає можливість самореалізації в суспільному житті, що й дає задоволеність життям у цілому.</w:t>
      </w:r>
      <w:r w:rsidR="00A53892" w:rsidRPr="00A53892">
        <w:rPr>
          <w:rFonts w:ascii="Times New Roman" w:hAnsi="Times New Roman"/>
          <w:sz w:val="28"/>
          <w:szCs w:val="28"/>
          <w:lang w:val="uk-UA"/>
        </w:rPr>
        <w:t xml:space="preserve"> </w:t>
      </w:r>
      <w:r w:rsidR="00D811E7">
        <w:rPr>
          <w:rFonts w:ascii="Times New Roman" w:hAnsi="Times New Roman"/>
          <w:sz w:val="28"/>
          <w:szCs w:val="28"/>
          <w:lang w:val="uk-UA" w:eastAsia="ru-RU"/>
        </w:rPr>
        <w:t xml:space="preserve">У цьому випадку </w:t>
      </w:r>
      <w:r w:rsidR="00D811E7">
        <w:rPr>
          <w:rFonts w:ascii="Times New Roman" w:hAnsi="Times New Roman"/>
          <w:sz w:val="28"/>
          <w:szCs w:val="28"/>
          <w:lang w:val="uk-UA"/>
        </w:rPr>
        <w:t>громадська діяльність сприяє утвердженню статусу жінки у суспільстві.</w:t>
      </w:r>
      <w:r w:rsidR="00D811E7">
        <w:rPr>
          <w:rFonts w:ascii="Times New Roman" w:hAnsi="Times New Roman"/>
          <w:sz w:val="28"/>
          <w:szCs w:val="28"/>
          <w:lang w:val="uk-UA" w:eastAsia="ru-RU"/>
        </w:rPr>
        <w:t xml:space="preserve"> </w:t>
      </w:r>
    </w:p>
    <w:p w:rsidR="00B67906" w:rsidRDefault="00006FB8" w:rsidP="00D62CB6">
      <w:pPr>
        <w:spacing w:after="0" w:line="360" w:lineRule="auto"/>
        <w:ind w:firstLine="709"/>
        <w:rPr>
          <w:rFonts w:ascii="Times New Roman" w:hAnsi="Times New Roman"/>
          <w:iCs/>
          <w:sz w:val="28"/>
          <w:szCs w:val="28"/>
          <w:lang w:val="uk-UA"/>
        </w:rPr>
      </w:pPr>
      <w:r>
        <w:rPr>
          <w:rFonts w:ascii="Times New Roman" w:hAnsi="Times New Roman"/>
          <w:b/>
          <w:iCs/>
          <w:sz w:val="28"/>
          <w:szCs w:val="28"/>
          <w:lang w:val="uk-UA"/>
        </w:rPr>
        <w:t>Блок «Взаємодія з іншими»</w:t>
      </w:r>
      <w:r w:rsidR="00B67906" w:rsidRPr="00B00ADC">
        <w:rPr>
          <w:rFonts w:ascii="Times New Roman" w:hAnsi="Times New Roman"/>
          <w:i/>
          <w:iCs/>
          <w:sz w:val="28"/>
          <w:szCs w:val="28"/>
          <w:lang w:val="uk-UA"/>
        </w:rPr>
        <w:t xml:space="preserve">. </w:t>
      </w:r>
      <w:r w:rsidR="00B67906">
        <w:rPr>
          <w:rFonts w:ascii="Times New Roman" w:hAnsi="Times New Roman"/>
          <w:iCs/>
          <w:sz w:val="28"/>
          <w:szCs w:val="28"/>
          <w:lang w:val="uk-UA"/>
        </w:rPr>
        <w:t xml:space="preserve">Статистично </w:t>
      </w:r>
      <w:r w:rsidR="00B67906" w:rsidRPr="00EA605D">
        <w:rPr>
          <w:rFonts w:ascii="Times New Roman" w:hAnsi="Times New Roman"/>
          <w:iCs/>
          <w:sz w:val="28"/>
          <w:szCs w:val="28"/>
          <w:lang w:val="uk-UA"/>
        </w:rPr>
        <w:t xml:space="preserve">значимі </w:t>
      </w:r>
      <w:r w:rsidR="00B67906">
        <w:rPr>
          <w:rFonts w:ascii="Times New Roman" w:hAnsi="Times New Roman"/>
          <w:iCs/>
          <w:sz w:val="28"/>
          <w:szCs w:val="28"/>
          <w:lang w:val="uk-UA"/>
        </w:rPr>
        <w:t xml:space="preserve">міжгрупові </w:t>
      </w:r>
      <w:r w:rsidR="00B67906" w:rsidRPr="00EA605D">
        <w:rPr>
          <w:rFonts w:ascii="Times New Roman" w:hAnsi="Times New Roman"/>
          <w:iCs/>
          <w:sz w:val="28"/>
          <w:szCs w:val="28"/>
          <w:lang w:val="uk-UA"/>
        </w:rPr>
        <w:t>відмінності в</w:t>
      </w:r>
      <w:r w:rsidR="00585533">
        <w:rPr>
          <w:rFonts w:ascii="Times New Roman" w:hAnsi="Times New Roman"/>
          <w:iCs/>
          <w:sz w:val="28"/>
          <w:szCs w:val="28"/>
          <w:lang w:val="uk-UA"/>
        </w:rPr>
        <w:t>иявлено за показниками підозріливі</w:t>
      </w:r>
      <w:r w:rsidR="00B67906" w:rsidRPr="00EA605D">
        <w:rPr>
          <w:rFonts w:ascii="Times New Roman" w:hAnsi="Times New Roman"/>
          <w:iCs/>
          <w:sz w:val="28"/>
          <w:szCs w:val="28"/>
          <w:lang w:val="uk-UA"/>
        </w:rPr>
        <w:t xml:space="preserve">сть </w:t>
      </w:r>
      <w:r w:rsidR="00B67906" w:rsidRPr="00EA605D">
        <w:rPr>
          <w:rFonts w:ascii="Times New Roman" w:hAnsi="Times New Roman"/>
          <w:iCs/>
          <w:sz w:val="28"/>
          <w:szCs w:val="28"/>
          <w:lang w:val="uk-UA" w:eastAsia="ru-RU"/>
        </w:rPr>
        <w:t>(</w:t>
      </w:r>
      <w:r w:rsidR="00B67906">
        <w:rPr>
          <w:rFonts w:ascii="Times New Roman" w:hAnsi="Times New Roman"/>
          <w:sz w:val="28"/>
          <w:szCs w:val="28"/>
          <w:lang w:val="uk-UA"/>
        </w:rPr>
        <w:t>t=-5,79;</w:t>
      </w:r>
      <w:r w:rsidR="00B67906" w:rsidRPr="00EA605D">
        <w:rPr>
          <w:rFonts w:ascii="Times New Roman" w:hAnsi="Times New Roman"/>
          <w:sz w:val="28"/>
          <w:szCs w:val="28"/>
          <w:lang w:val="uk-UA"/>
        </w:rPr>
        <w:t xml:space="preserve"> p≤</w:t>
      </w:r>
      <w:r w:rsidR="00B67906" w:rsidRPr="00EA605D">
        <w:rPr>
          <w:rFonts w:ascii="Times New Roman" w:hAnsi="Times New Roman"/>
          <w:color w:val="000000"/>
          <w:sz w:val="28"/>
          <w:szCs w:val="28"/>
          <w:lang w:val="uk-UA"/>
        </w:rPr>
        <w:t>0</w:t>
      </w:r>
      <w:r w:rsidR="00D811E7">
        <w:rPr>
          <w:rFonts w:ascii="Times New Roman" w:hAnsi="Times New Roman"/>
          <w:color w:val="000000"/>
          <w:sz w:val="28"/>
          <w:szCs w:val="28"/>
          <w:lang w:val="uk-UA"/>
        </w:rPr>
        <w:t>,01</w:t>
      </w:r>
      <w:r w:rsidR="00B67906" w:rsidRPr="00EA605D">
        <w:rPr>
          <w:rFonts w:ascii="Times New Roman" w:hAnsi="Times New Roman"/>
          <w:iCs/>
          <w:sz w:val="28"/>
          <w:szCs w:val="28"/>
          <w:lang w:val="uk-UA" w:eastAsia="ru-RU"/>
        </w:rPr>
        <w:t>)</w:t>
      </w:r>
      <w:r w:rsidR="00B67906" w:rsidRPr="00EA605D">
        <w:rPr>
          <w:rFonts w:ascii="Times New Roman" w:hAnsi="Times New Roman"/>
          <w:iCs/>
          <w:sz w:val="28"/>
          <w:szCs w:val="28"/>
          <w:lang w:val="uk-UA"/>
        </w:rPr>
        <w:t xml:space="preserve">, покірливість </w:t>
      </w:r>
      <w:r w:rsidR="00B67906" w:rsidRPr="00EA605D">
        <w:rPr>
          <w:rFonts w:ascii="Times New Roman" w:hAnsi="Times New Roman"/>
          <w:iCs/>
          <w:sz w:val="28"/>
          <w:szCs w:val="28"/>
          <w:lang w:val="uk-UA" w:eastAsia="ru-RU"/>
        </w:rPr>
        <w:t>(</w:t>
      </w:r>
      <w:r w:rsidR="00B67906">
        <w:rPr>
          <w:rFonts w:ascii="Times New Roman" w:hAnsi="Times New Roman"/>
          <w:sz w:val="28"/>
          <w:szCs w:val="28"/>
          <w:lang w:val="uk-UA"/>
        </w:rPr>
        <w:t>t=-4,05;</w:t>
      </w:r>
      <w:r w:rsidR="00B67906" w:rsidRPr="00EA605D">
        <w:rPr>
          <w:rFonts w:ascii="Times New Roman" w:hAnsi="Times New Roman"/>
          <w:sz w:val="28"/>
          <w:szCs w:val="28"/>
          <w:lang w:val="uk-UA"/>
        </w:rPr>
        <w:t xml:space="preserve"> p≤</w:t>
      </w:r>
      <w:r w:rsidR="00B67906" w:rsidRPr="00EA605D">
        <w:rPr>
          <w:rFonts w:ascii="Times New Roman" w:hAnsi="Times New Roman"/>
          <w:color w:val="000000"/>
          <w:sz w:val="28"/>
          <w:szCs w:val="28"/>
          <w:lang w:val="uk-UA"/>
        </w:rPr>
        <w:t>0,0</w:t>
      </w:r>
      <w:r w:rsidR="00D811E7">
        <w:rPr>
          <w:rFonts w:ascii="Times New Roman" w:hAnsi="Times New Roman"/>
          <w:color w:val="000000"/>
          <w:sz w:val="28"/>
          <w:szCs w:val="28"/>
          <w:lang w:val="uk-UA"/>
        </w:rPr>
        <w:t>1</w:t>
      </w:r>
      <w:r w:rsidR="00B67906" w:rsidRPr="00EA605D">
        <w:rPr>
          <w:rFonts w:ascii="Times New Roman" w:hAnsi="Times New Roman"/>
          <w:iCs/>
          <w:sz w:val="28"/>
          <w:szCs w:val="28"/>
          <w:lang w:val="uk-UA" w:eastAsia="ru-RU"/>
        </w:rPr>
        <w:t>)</w:t>
      </w:r>
      <w:r w:rsidR="00B67906">
        <w:rPr>
          <w:rFonts w:ascii="Times New Roman" w:hAnsi="Times New Roman"/>
          <w:iCs/>
          <w:sz w:val="28"/>
          <w:szCs w:val="28"/>
          <w:lang w:val="uk-UA" w:eastAsia="ru-RU"/>
        </w:rPr>
        <w:t>,</w:t>
      </w:r>
      <w:r w:rsidR="00B67906">
        <w:rPr>
          <w:rFonts w:ascii="Times New Roman" w:hAnsi="Times New Roman"/>
          <w:iCs/>
          <w:sz w:val="28"/>
          <w:szCs w:val="28"/>
          <w:lang w:val="uk-UA"/>
        </w:rPr>
        <w:t xml:space="preserve"> </w:t>
      </w:r>
      <w:r w:rsidR="00B67906" w:rsidRPr="00EA605D">
        <w:rPr>
          <w:rFonts w:ascii="Times New Roman" w:hAnsi="Times New Roman"/>
          <w:iCs/>
          <w:sz w:val="28"/>
          <w:szCs w:val="28"/>
          <w:lang w:val="uk-UA"/>
        </w:rPr>
        <w:t xml:space="preserve">залежність </w:t>
      </w:r>
      <w:r w:rsidR="00B67906" w:rsidRPr="00EA605D">
        <w:rPr>
          <w:rFonts w:ascii="Times New Roman" w:hAnsi="Times New Roman"/>
          <w:iCs/>
          <w:sz w:val="28"/>
          <w:szCs w:val="28"/>
          <w:lang w:val="uk-UA" w:eastAsia="ru-RU"/>
        </w:rPr>
        <w:t>(</w:t>
      </w:r>
      <w:r w:rsidR="00B67906">
        <w:rPr>
          <w:rFonts w:ascii="Times New Roman" w:hAnsi="Times New Roman"/>
          <w:sz w:val="28"/>
          <w:szCs w:val="28"/>
          <w:lang w:val="uk-UA"/>
        </w:rPr>
        <w:t>t=</w:t>
      </w:r>
      <w:r w:rsidR="00B67906" w:rsidRPr="00EA605D">
        <w:rPr>
          <w:rFonts w:ascii="Times New Roman" w:hAnsi="Times New Roman"/>
          <w:sz w:val="28"/>
          <w:szCs w:val="28"/>
          <w:lang w:val="uk-UA"/>
        </w:rPr>
        <w:t>-2,6</w:t>
      </w:r>
      <w:r w:rsidR="00B67906">
        <w:rPr>
          <w:rFonts w:ascii="Times New Roman" w:hAnsi="Times New Roman"/>
          <w:sz w:val="28"/>
          <w:szCs w:val="28"/>
          <w:lang w:val="uk-UA"/>
        </w:rPr>
        <w:t>9;</w:t>
      </w:r>
      <w:r w:rsidR="00B67906" w:rsidRPr="00EA605D">
        <w:rPr>
          <w:rFonts w:ascii="Times New Roman" w:hAnsi="Times New Roman"/>
          <w:sz w:val="28"/>
          <w:szCs w:val="28"/>
          <w:lang w:val="uk-UA"/>
        </w:rPr>
        <w:t xml:space="preserve"> p≤</w:t>
      </w:r>
      <w:r w:rsidR="00B67906" w:rsidRPr="00EA605D">
        <w:rPr>
          <w:rFonts w:ascii="Times New Roman" w:hAnsi="Times New Roman"/>
          <w:color w:val="000000"/>
          <w:sz w:val="28"/>
          <w:szCs w:val="28"/>
          <w:lang w:val="uk-UA"/>
        </w:rPr>
        <w:t>0,0</w:t>
      </w:r>
      <w:r w:rsidR="00D811E7">
        <w:rPr>
          <w:rFonts w:ascii="Times New Roman" w:hAnsi="Times New Roman"/>
          <w:color w:val="000000"/>
          <w:sz w:val="28"/>
          <w:szCs w:val="28"/>
          <w:lang w:val="uk-UA"/>
        </w:rPr>
        <w:t>1</w:t>
      </w:r>
      <w:r w:rsidR="00B67906" w:rsidRPr="00EA605D">
        <w:rPr>
          <w:rFonts w:ascii="Times New Roman" w:hAnsi="Times New Roman"/>
          <w:iCs/>
          <w:sz w:val="28"/>
          <w:szCs w:val="28"/>
          <w:lang w:val="uk-UA" w:eastAsia="ru-RU"/>
        </w:rPr>
        <w:t>)</w:t>
      </w:r>
      <w:r w:rsidR="00B67906">
        <w:rPr>
          <w:rFonts w:ascii="Times New Roman" w:hAnsi="Times New Roman"/>
          <w:iCs/>
          <w:sz w:val="28"/>
          <w:szCs w:val="28"/>
          <w:lang w:val="uk-UA" w:eastAsia="ru-RU"/>
        </w:rPr>
        <w:t xml:space="preserve"> та домінування – підпорядкування </w:t>
      </w:r>
      <w:r w:rsidR="00B67906" w:rsidRPr="00EA605D">
        <w:rPr>
          <w:rFonts w:ascii="Times New Roman" w:hAnsi="Times New Roman"/>
          <w:iCs/>
          <w:sz w:val="28"/>
          <w:szCs w:val="28"/>
          <w:lang w:val="uk-UA" w:eastAsia="ru-RU"/>
        </w:rPr>
        <w:t>(</w:t>
      </w:r>
      <w:r w:rsidR="00B67906">
        <w:rPr>
          <w:rFonts w:ascii="Times New Roman" w:hAnsi="Times New Roman"/>
          <w:sz w:val="28"/>
          <w:szCs w:val="28"/>
          <w:lang w:val="uk-UA"/>
        </w:rPr>
        <w:t>t=5,80;</w:t>
      </w:r>
      <w:r w:rsidR="00B67906" w:rsidRPr="00EA605D">
        <w:rPr>
          <w:rFonts w:ascii="Times New Roman" w:hAnsi="Times New Roman"/>
          <w:sz w:val="28"/>
          <w:szCs w:val="28"/>
          <w:lang w:val="uk-UA"/>
        </w:rPr>
        <w:t xml:space="preserve"> p≤</w:t>
      </w:r>
      <w:r w:rsidR="00B67906" w:rsidRPr="00EA605D">
        <w:rPr>
          <w:rFonts w:ascii="Times New Roman" w:hAnsi="Times New Roman"/>
          <w:color w:val="000000"/>
          <w:sz w:val="28"/>
          <w:szCs w:val="28"/>
          <w:lang w:val="uk-UA"/>
        </w:rPr>
        <w:t>0,0</w:t>
      </w:r>
      <w:r w:rsidR="00D811E7">
        <w:rPr>
          <w:rFonts w:ascii="Times New Roman" w:hAnsi="Times New Roman"/>
          <w:color w:val="000000"/>
          <w:sz w:val="28"/>
          <w:szCs w:val="28"/>
          <w:lang w:val="uk-UA"/>
        </w:rPr>
        <w:t>1</w:t>
      </w:r>
      <w:r w:rsidR="00B67906" w:rsidRPr="00EA605D">
        <w:rPr>
          <w:rFonts w:ascii="Times New Roman" w:hAnsi="Times New Roman"/>
          <w:iCs/>
          <w:sz w:val="28"/>
          <w:szCs w:val="28"/>
          <w:lang w:val="uk-UA" w:eastAsia="ru-RU"/>
        </w:rPr>
        <w:t>)</w:t>
      </w:r>
      <w:r w:rsidR="00B67906">
        <w:rPr>
          <w:rFonts w:ascii="Times New Roman" w:hAnsi="Times New Roman"/>
          <w:iCs/>
          <w:sz w:val="28"/>
          <w:szCs w:val="28"/>
          <w:lang w:val="uk-UA" w:eastAsia="ru-RU"/>
        </w:rPr>
        <w:t xml:space="preserve"> (рис. 2.</w:t>
      </w:r>
      <w:r w:rsidR="00FF5B16">
        <w:rPr>
          <w:rFonts w:ascii="Times New Roman" w:hAnsi="Times New Roman"/>
          <w:iCs/>
          <w:sz w:val="28"/>
          <w:szCs w:val="28"/>
          <w:lang w:val="uk-UA" w:eastAsia="ru-RU"/>
        </w:rPr>
        <w:t>8</w:t>
      </w:r>
      <w:r w:rsidR="00B67906">
        <w:rPr>
          <w:rFonts w:ascii="Times New Roman" w:hAnsi="Times New Roman"/>
          <w:iCs/>
          <w:sz w:val="28"/>
          <w:szCs w:val="28"/>
          <w:lang w:val="uk-UA" w:eastAsia="ru-RU"/>
        </w:rPr>
        <w:t>)</w:t>
      </w:r>
      <w:r w:rsidR="00B67906" w:rsidRPr="00EA605D">
        <w:rPr>
          <w:rFonts w:ascii="Times New Roman" w:hAnsi="Times New Roman"/>
          <w:iCs/>
          <w:sz w:val="28"/>
          <w:szCs w:val="28"/>
          <w:lang w:val="uk-UA"/>
        </w:rPr>
        <w:t xml:space="preserve">. </w:t>
      </w:r>
    </w:p>
    <w:p w:rsidR="009F5803" w:rsidRDefault="004D225C" w:rsidP="009F5803">
      <w:pPr>
        <w:spacing w:after="0" w:line="360" w:lineRule="auto"/>
        <w:ind w:firstLine="709"/>
        <w:rPr>
          <w:rFonts w:ascii="Times New Roman" w:hAnsi="Times New Roman"/>
          <w:iCs/>
          <w:sz w:val="28"/>
          <w:szCs w:val="28"/>
          <w:lang w:val="uk-UA"/>
        </w:rPr>
      </w:pPr>
      <w:r>
        <w:rPr>
          <w:noProof/>
          <w:lang w:eastAsia="ru-RU"/>
        </w:rPr>
        <w:drawing>
          <wp:anchor distT="180340" distB="180340" distL="2601468" distR="629158" simplePos="0" relativeHeight="251636224" behindDoc="0" locked="0" layoutInCell="1" allowOverlap="1">
            <wp:simplePos x="0" y="0"/>
            <wp:positionH relativeFrom="column">
              <wp:posOffset>-90805</wp:posOffset>
            </wp:positionH>
            <wp:positionV relativeFrom="paragraph">
              <wp:posOffset>1516380</wp:posOffset>
            </wp:positionV>
            <wp:extent cx="5755005" cy="2845435"/>
            <wp:effectExtent l="0" t="0" r="635" b="0"/>
            <wp:wrapTopAndBottom/>
            <wp:docPr id="1185" name="Объект 118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9F5803">
        <w:rPr>
          <w:rFonts w:ascii="Times New Roman" w:hAnsi="Times New Roman"/>
          <w:iCs/>
          <w:sz w:val="28"/>
          <w:szCs w:val="28"/>
          <w:lang w:val="uk-UA"/>
        </w:rPr>
        <w:t xml:space="preserve">Як видно з даного рисунку </w:t>
      </w:r>
      <w:r w:rsidR="009F5803" w:rsidRPr="00F75C81">
        <w:rPr>
          <w:rFonts w:ascii="Times New Roman" w:hAnsi="Times New Roman"/>
          <w:iCs/>
          <w:sz w:val="28"/>
          <w:szCs w:val="28"/>
          <w:lang w:val="uk-UA"/>
        </w:rPr>
        <w:t>досліджувані громадські діячки виявились більш довірливими, схильними до лідерства та незалежності у взаємодії з іншими</w:t>
      </w:r>
      <w:r w:rsidR="009F5803">
        <w:rPr>
          <w:rFonts w:ascii="Times New Roman" w:hAnsi="Times New Roman"/>
          <w:iCs/>
          <w:sz w:val="28"/>
          <w:szCs w:val="28"/>
          <w:lang w:val="uk-UA"/>
        </w:rPr>
        <w:t xml:space="preserve">, в свою чергу, </w:t>
      </w:r>
      <w:r w:rsidR="009F5803" w:rsidRPr="00F75C81">
        <w:rPr>
          <w:rFonts w:ascii="Times New Roman" w:hAnsi="Times New Roman"/>
          <w:iCs/>
          <w:sz w:val="28"/>
          <w:szCs w:val="28"/>
          <w:lang w:val="uk-UA"/>
        </w:rPr>
        <w:t xml:space="preserve">досліджувані з контрастної групи є більше недовірливими, схильними до покірливості </w:t>
      </w:r>
      <w:r w:rsidR="009F5803" w:rsidRPr="00F75C81">
        <w:rPr>
          <w:rFonts w:ascii="Times New Roman" w:hAnsi="Times New Roman"/>
          <w:sz w:val="28"/>
          <w:szCs w:val="28"/>
          <w:lang w:val="uk-UA"/>
        </w:rPr>
        <w:t>та залежності.</w:t>
      </w:r>
    </w:p>
    <w:p w:rsidR="00B67906" w:rsidRPr="009F5803" w:rsidRDefault="00FA6561" w:rsidP="009F5803">
      <w:pPr>
        <w:spacing w:after="0" w:line="360" w:lineRule="auto"/>
        <w:ind w:firstLine="709"/>
        <w:rPr>
          <w:rFonts w:ascii="Times New Roman" w:hAnsi="Times New Roman"/>
          <w:iCs/>
          <w:sz w:val="28"/>
          <w:szCs w:val="28"/>
          <w:lang w:val="uk-UA"/>
        </w:rPr>
      </w:pPr>
      <w:r>
        <w:rPr>
          <w:rFonts w:ascii="Times New Roman" w:hAnsi="Times New Roman"/>
          <w:sz w:val="24"/>
          <w:szCs w:val="24"/>
          <w:lang w:val="uk-UA" w:eastAsia="ru-RU"/>
        </w:rPr>
        <w:t>1–тенденція до підозріливості</w:t>
      </w:r>
      <w:r w:rsidR="00B67906" w:rsidRPr="001C28C0">
        <w:rPr>
          <w:rFonts w:ascii="Times New Roman" w:hAnsi="Times New Roman"/>
          <w:sz w:val="24"/>
          <w:szCs w:val="24"/>
          <w:lang w:val="uk-UA" w:eastAsia="ru-RU"/>
        </w:rPr>
        <w:t>; 2–тенденція до покірливості; 3–тенденція до залежності; 4</w:t>
      </w:r>
      <w:r w:rsidR="0004298B" w:rsidRPr="001C28C0">
        <w:rPr>
          <w:rFonts w:ascii="Times New Roman" w:hAnsi="Times New Roman"/>
          <w:sz w:val="24"/>
          <w:szCs w:val="24"/>
          <w:lang w:val="uk-UA" w:eastAsia="ru-RU"/>
        </w:rPr>
        <w:t>–</w:t>
      </w:r>
      <w:r w:rsidR="00B67906" w:rsidRPr="001C28C0">
        <w:rPr>
          <w:rFonts w:ascii="Times New Roman" w:hAnsi="Times New Roman"/>
          <w:sz w:val="24"/>
          <w:szCs w:val="24"/>
          <w:lang w:val="uk-UA" w:eastAsia="ru-RU"/>
        </w:rPr>
        <w:t xml:space="preserve">домінування </w:t>
      </w:r>
      <w:r w:rsidR="009901F1">
        <w:rPr>
          <w:rFonts w:ascii="Times New Roman" w:hAnsi="Times New Roman"/>
          <w:sz w:val="24"/>
          <w:szCs w:val="24"/>
          <w:lang w:val="uk-UA" w:eastAsia="ru-RU"/>
        </w:rPr>
        <w:t>–</w:t>
      </w:r>
      <w:r w:rsidR="00B67906" w:rsidRPr="001C28C0">
        <w:rPr>
          <w:rFonts w:ascii="Times New Roman" w:hAnsi="Times New Roman"/>
          <w:sz w:val="24"/>
          <w:szCs w:val="24"/>
          <w:lang w:val="uk-UA" w:eastAsia="ru-RU"/>
        </w:rPr>
        <w:t xml:space="preserve"> підпорядкування</w:t>
      </w:r>
      <w:r w:rsidR="009901F1">
        <w:rPr>
          <w:rFonts w:ascii="Times New Roman" w:hAnsi="Times New Roman"/>
          <w:sz w:val="24"/>
          <w:szCs w:val="24"/>
          <w:lang w:val="uk-UA" w:eastAsia="ru-RU"/>
        </w:rPr>
        <w:t xml:space="preserve"> </w:t>
      </w:r>
    </w:p>
    <w:p w:rsidR="00B67906" w:rsidRDefault="00B67906" w:rsidP="00B67906">
      <w:pPr>
        <w:spacing w:after="0" w:line="360" w:lineRule="auto"/>
        <w:ind w:firstLine="709"/>
        <w:jc w:val="left"/>
        <w:rPr>
          <w:rFonts w:ascii="Times New Roman" w:hAnsi="Times New Roman"/>
          <w:sz w:val="28"/>
          <w:szCs w:val="28"/>
          <w:lang w:val="uk-UA"/>
        </w:rPr>
      </w:pPr>
      <w:r w:rsidRPr="00686FCC">
        <w:rPr>
          <w:rFonts w:ascii="Times New Roman" w:hAnsi="Times New Roman"/>
          <w:iCs/>
          <w:sz w:val="28"/>
          <w:szCs w:val="28"/>
          <w:lang w:val="uk-UA"/>
        </w:rPr>
        <w:t>Рис.</w:t>
      </w:r>
      <w:r w:rsidRPr="00686FCC">
        <w:rPr>
          <w:rFonts w:ascii="Times New Roman" w:hAnsi="Times New Roman"/>
          <w:sz w:val="28"/>
          <w:szCs w:val="28"/>
          <w:lang w:val="uk-UA"/>
        </w:rPr>
        <w:t xml:space="preserve"> 2.</w:t>
      </w:r>
      <w:r w:rsidR="00FF5B16">
        <w:rPr>
          <w:rFonts w:ascii="Times New Roman" w:hAnsi="Times New Roman"/>
          <w:sz w:val="28"/>
          <w:szCs w:val="28"/>
          <w:lang w:val="uk-UA"/>
        </w:rPr>
        <w:t>8</w:t>
      </w:r>
      <w:r>
        <w:rPr>
          <w:rFonts w:ascii="Times New Roman" w:hAnsi="Times New Roman"/>
          <w:color w:val="FF0000"/>
          <w:sz w:val="28"/>
          <w:szCs w:val="28"/>
          <w:lang w:val="uk-UA"/>
        </w:rPr>
        <w:t xml:space="preserve"> </w:t>
      </w:r>
      <w:r w:rsidRPr="00874E52">
        <w:rPr>
          <w:rFonts w:ascii="Times New Roman" w:hAnsi="Times New Roman"/>
          <w:sz w:val="28"/>
          <w:szCs w:val="28"/>
          <w:lang w:val="uk-UA"/>
        </w:rPr>
        <w:t xml:space="preserve">Середні значення комунікативно-характерологічних тенденцій </w:t>
      </w:r>
      <w:r>
        <w:rPr>
          <w:rFonts w:ascii="Times New Roman" w:hAnsi="Times New Roman"/>
          <w:sz w:val="28"/>
          <w:szCs w:val="28"/>
          <w:lang w:val="uk-UA"/>
        </w:rPr>
        <w:t>у досліджуваних</w:t>
      </w:r>
      <w:r w:rsidRPr="00874E52">
        <w:rPr>
          <w:rFonts w:ascii="Times New Roman" w:hAnsi="Times New Roman"/>
          <w:sz w:val="28"/>
          <w:szCs w:val="28"/>
          <w:lang w:val="uk-UA"/>
        </w:rPr>
        <w:t xml:space="preserve"> група</w:t>
      </w:r>
      <w:r>
        <w:rPr>
          <w:rFonts w:ascii="Times New Roman" w:hAnsi="Times New Roman"/>
          <w:sz w:val="28"/>
          <w:szCs w:val="28"/>
          <w:lang w:val="uk-UA"/>
        </w:rPr>
        <w:t>х</w:t>
      </w:r>
      <w:r w:rsidR="009901F1">
        <w:rPr>
          <w:rFonts w:ascii="Times New Roman" w:hAnsi="Times New Roman"/>
          <w:sz w:val="28"/>
          <w:szCs w:val="28"/>
          <w:lang w:val="uk-UA"/>
        </w:rPr>
        <w:t xml:space="preserve"> </w:t>
      </w:r>
    </w:p>
    <w:p w:rsidR="00B67906" w:rsidRPr="00874E52" w:rsidRDefault="00B67906" w:rsidP="00B67906">
      <w:pPr>
        <w:spacing w:after="0" w:line="360" w:lineRule="auto"/>
        <w:ind w:firstLine="709"/>
        <w:jc w:val="left"/>
        <w:rPr>
          <w:rFonts w:ascii="Times New Roman" w:hAnsi="Times New Roman"/>
          <w:b/>
          <w:sz w:val="28"/>
          <w:szCs w:val="28"/>
          <w:lang w:val="uk-UA"/>
        </w:rPr>
      </w:pPr>
    </w:p>
    <w:p w:rsidR="00B06CF5" w:rsidRPr="00B02F73" w:rsidRDefault="00B67906" w:rsidP="00B02F73">
      <w:pPr>
        <w:pStyle w:val="af1"/>
        <w:spacing w:after="0" w:line="360" w:lineRule="auto"/>
        <w:ind w:left="0" w:firstLine="708"/>
        <w:rPr>
          <w:rFonts w:ascii="Times New Roman" w:hAnsi="Times New Roman"/>
          <w:iCs/>
          <w:sz w:val="28"/>
          <w:szCs w:val="28"/>
          <w:lang w:val="uk-UA"/>
        </w:rPr>
      </w:pPr>
      <w:r w:rsidRPr="00F75C81">
        <w:rPr>
          <w:rFonts w:ascii="Times New Roman" w:hAnsi="Times New Roman"/>
          <w:sz w:val="28"/>
          <w:szCs w:val="28"/>
          <w:lang w:val="uk-UA"/>
        </w:rPr>
        <w:t>У стосунках з іншими громадські діячки мають тенденцію до домінування, в той час, як жінки</w:t>
      </w:r>
      <w:r w:rsidR="007422FE">
        <w:rPr>
          <w:rFonts w:ascii="Times New Roman" w:hAnsi="Times New Roman"/>
          <w:sz w:val="28"/>
          <w:szCs w:val="28"/>
          <w:lang w:val="uk-UA"/>
        </w:rPr>
        <w:t>,</w:t>
      </w:r>
      <w:r w:rsidRPr="00F75C81">
        <w:rPr>
          <w:rFonts w:ascii="Times New Roman" w:hAnsi="Times New Roman"/>
          <w:sz w:val="28"/>
          <w:szCs w:val="28"/>
          <w:lang w:val="uk-UA"/>
        </w:rPr>
        <w:t xml:space="preserve"> не </w:t>
      </w:r>
      <w:r w:rsidRPr="00A17B68">
        <w:rPr>
          <w:rFonts w:ascii="Times New Roman" w:hAnsi="Times New Roman"/>
          <w:sz w:val="28"/>
          <w:szCs w:val="28"/>
          <w:lang w:val="uk-UA"/>
        </w:rPr>
        <w:t>залучені до громадської</w:t>
      </w:r>
      <w:r w:rsidRPr="00952647">
        <w:rPr>
          <w:rFonts w:ascii="Times New Roman" w:hAnsi="Times New Roman"/>
          <w:sz w:val="28"/>
          <w:szCs w:val="28"/>
          <w:lang w:val="uk-UA"/>
        </w:rPr>
        <w:t xml:space="preserve"> діяльності</w:t>
      </w:r>
      <w:r w:rsidR="007422FE">
        <w:rPr>
          <w:rFonts w:ascii="Times New Roman" w:hAnsi="Times New Roman"/>
          <w:sz w:val="28"/>
          <w:szCs w:val="28"/>
          <w:lang w:val="uk-UA"/>
        </w:rPr>
        <w:t>,</w:t>
      </w:r>
      <w:r w:rsidRPr="00952647">
        <w:rPr>
          <w:rFonts w:ascii="Times New Roman" w:hAnsi="Times New Roman"/>
          <w:sz w:val="28"/>
          <w:szCs w:val="28"/>
          <w:lang w:val="uk-UA"/>
        </w:rPr>
        <w:t xml:space="preserve"> схильні до підпорядкування</w:t>
      </w:r>
      <w:r w:rsidR="008B7D43">
        <w:rPr>
          <w:rFonts w:ascii="Times New Roman" w:hAnsi="Times New Roman"/>
          <w:sz w:val="28"/>
          <w:szCs w:val="28"/>
          <w:lang w:val="uk-UA"/>
        </w:rPr>
        <w:t>.</w:t>
      </w:r>
      <w:r w:rsidR="009901F1">
        <w:rPr>
          <w:rFonts w:ascii="Times New Roman" w:hAnsi="Times New Roman"/>
          <w:sz w:val="28"/>
          <w:szCs w:val="28"/>
          <w:lang w:val="uk-UA"/>
        </w:rPr>
        <w:t xml:space="preserve"> </w:t>
      </w:r>
    </w:p>
    <w:p w:rsidR="00FC6028" w:rsidRDefault="009E6501" w:rsidP="00083DB6">
      <w:pPr>
        <w:autoSpaceDE w:val="0"/>
        <w:autoSpaceDN w:val="0"/>
        <w:adjustRightInd w:val="0"/>
        <w:spacing w:after="0" w:line="360" w:lineRule="auto"/>
        <w:ind w:firstLine="708"/>
        <w:rPr>
          <w:rFonts w:ascii="Times New Roman" w:hAnsi="Times New Roman"/>
          <w:sz w:val="28"/>
          <w:szCs w:val="28"/>
          <w:lang w:val="uk-UA"/>
        </w:rPr>
      </w:pPr>
      <w:r w:rsidRPr="00834B71">
        <w:rPr>
          <w:rFonts w:ascii="Times New Roman" w:hAnsi="Times New Roman"/>
          <w:sz w:val="28"/>
          <w:szCs w:val="28"/>
          <w:lang w:val="uk-UA"/>
        </w:rPr>
        <w:t xml:space="preserve">Отже, </w:t>
      </w:r>
      <w:r w:rsidR="00B06CF5">
        <w:rPr>
          <w:rFonts w:ascii="Times New Roman" w:hAnsi="Times New Roman"/>
          <w:sz w:val="28"/>
          <w:szCs w:val="28"/>
          <w:lang w:val="uk-UA"/>
        </w:rPr>
        <w:t xml:space="preserve">на </w:t>
      </w:r>
      <w:r w:rsidR="00E26081">
        <w:rPr>
          <w:rFonts w:ascii="Times New Roman" w:hAnsi="Times New Roman"/>
          <w:sz w:val="28"/>
          <w:szCs w:val="28"/>
          <w:lang w:val="uk-UA"/>
        </w:rPr>
        <w:t xml:space="preserve">основі </w:t>
      </w:r>
      <w:r w:rsidR="0060733E">
        <w:rPr>
          <w:rFonts w:ascii="Times New Roman" w:hAnsi="Times New Roman"/>
          <w:sz w:val="28"/>
          <w:szCs w:val="28"/>
          <w:lang w:val="uk-UA"/>
        </w:rPr>
        <w:t xml:space="preserve">порівняння </w:t>
      </w:r>
      <w:r w:rsidR="004F5DB7">
        <w:rPr>
          <w:rFonts w:ascii="Times New Roman" w:hAnsi="Times New Roman"/>
          <w:sz w:val="28"/>
          <w:szCs w:val="28"/>
          <w:lang w:val="uk-UA"/>
        </w:rPr>
        <w:t xml:space="preserve">результатів </w:t>
      </w:r>
      <w:r w:rsidR="00E26081">
        <w:rPr>
          <w:rFonts w:ascii="Times New Roman" w:hAnsi="Times New Roman"/>
          <w:sz w:val="28"/>
          <w:szCs w:val="28"/>
          <w:lang w:val="uk-UA"/>
        </w:rPr>
        <w:t>дослідження</w:t>
      </w:r>
      <w:r w:rsidR="004F5DB7">
        <w:rPr>
          <w:rFonts w:ascii="Times New Roman" w:hAnsi="Times New Roman"/>
          <w:sz w:val="28"/>
          <w:szCs w:val="28"/>
          <w:lang w:val="uk-UA"/>
        </w:rPr>
        <w:t>,</w:t>
      </w:r>
      <w:r w:rsidR="00B06CF5">
        <w:rPr>
          <w:rFonts w:ascii="Times New Roman" w:hAnsi="Times New Roman"/>
          <w:sz w:val="28"/>
          <w:szCs w:val="28"/>
          <w:lang w:val="uk-UA"/>
        </w:rPr>
        <w:t xml:space="preserve"> </w:t>
      </w:r>
      <w:r w:rsidR="00C430A1">
        <w:rPr>
          <w:rFonts w:ascii="Times New Roman" w:hAnsi="Times New Roman"/>
          <w:sz w:val="28"/>
          <w:szCs w:val="28"/>
          <w:lang w:val="uk-UA"/>
        </w:rPr>
        <w:t>можна зробити таке узагальнення:</w:t>
      </w:r>
      <w:r w:rsidR="00B06CF5">
        <w:rPr>
          <w:rFonts w:ascii="Times New Roman" w:hAnsi="Times New Roman"/>
          <w:sz w:val="28"/>
          <w:szCs w:val="28"/>
          <w:lang w:val="uk-UA"/>
        </w:rPr>
        <w:t xml:space="preserve"> </w:t>
      </w:r>
      <w:r w:rsidR="00C430A1">
        <w:rPr>
          <w:rFonts w:ascii="Times New Roman" w:hAnsi="Times New Roman"/>
          <w:sz w:val="28"/>
          <w:szCs w:val="28"/>
          <w:lang w:val="uk-UA"/>
        </w:rPr>
        <w:t>учасниці громадських об</w:t>
      </w:r>
      <w:r w:rsidR="00C430A1" w:rsidRPr="00FA36AE">
        <w:rPr>
          <w:rFonts w:ascii="Times New Roman" w:hAnsi="Times New Roman"/>
          <w:sz w:val="28"/>
          <w:szCs w:val="28"/>
          <w:lang w:val="uk-UA"/>
        </w:rPr>
        <w:t>’</w:t>
      </w:r>
      <w:r w:rsidR="00C430A1">
        <w:rPr>
          <w:rFonts w:ascii="Times New Roman" w:hAnsi="Times New Roman"/>
          <w:sz w:val="28"/>
          <w:szCs w:val="28"/>
          <w:lang w:val="uk-UA"/>
        </w:rPr>
        <w:t xml:space="preserve">єднань </w:t>
      </w:r>
      <w:r>
        <w:rPr>
          <w:rFonts w:ascii="Times New Roman" w:hAnsi="Times New Roman"/>
          <w:sz w:val="28"/>
          <w:szCs w:val="28"/>
          <w:lang w:val="uk-UA"/>
        </w:rPr>
        <w:t xml:space="preserve">є більше </w:t>
      </w:r>
      <w:r w:rsidRPr="009E5591">
        <w:rPr>
          <w:rFonts w:ascii="Times New Roman" w:hAnsi="Times New Roman"/>
          <w:sz w:val="28"/>
          <w:szCs w:val="28"/>
          <w:lang w:val="uk-UA"/>
        </w:rPr>
        <w:t>задоволені</w:t>
      </w:r>
      <w:r>
        <w:rPr>
          <w:rFonts w:ascii="Times New Roman" w:hAnsi="Times New Roman"/>
          <w:sz w:val="28"/>
          <w:szCs w:val="28"/>
          <w:lang w:val="uk-UA"/>
        </w:rPr>
        <w:t xml:space="preserve"> </w:t>
      </w:r>
      <w:r w:rsidRPr="009E5591">
        <w:rPr>
          <w:rFonts w:ascii="Times New Roman" w:hAnsi="Times New Roman"/>
          <w:sz w:val="28"/>
          <w:szCs w:val="28"/>
          <w:lang w:val="uk-UA"/>
        </w:rPr>
        <w:t>соціальними в</w:t>
      </w:r>
      <w:r>
        <w:rPr>
          <w:rFonts w:ascii="Times New Roman" w:hAnsi="Times New Roman"/>
          <w:sz w:val="28"/>
          <w:szCs w:val="28"/>
          <w:lang w:val="uk-UA"/>
        </w:rPr>
        <w:t>заєминами на робочому місці, статусом у суспільстві, є душевно спокійнішими, своє життя вважають більше духовно збагаченим у порівнянні з жінками, які у громадських об’єднаннях участі не беруть. У</w:t>
      </w:r>
      <w:r w:rsidRPr="003016C6">
        <w:rPr>
          <w:rFonts w:ascii="Times New Roman" w:hAnsi="Times New Roman"/>
          <w:sz w:val="28"/>
          <w:szCs w:val="28"/>
          <w:lang w:val="uk-UA"/>
        </w:rPr>
        <w:t xml:space="preserve"> </w:t>
      </w:r>
      <w:r w:rsidR="00F83D2A">
        <w:rPr>
          <w:rFonts w:ascii="Times New Roman" w:hAnsi="Times New Roman"/>
          <w:sz w:val="28"/>
          <w:szCs w:val="28"/>
          <w:lang w:val="uk-UA"/>
        </w:rPr>
        <w:t xml:space="preserve">взаємодії з </w:t>
      </w:r>
      <w:r w:rsidR="007422FE">
        <w:rPr>
          <w:rFonts w:ascii="Times New Roman" w:hAnsi="Times New Roman"/>
          <w:sz w:val="28"/>
          <w:szCs w:val="28"/>
          <w:lang w:val="uk-UA"/>
        </w:rPr>
        <w:t xml:space="preserve">іншими </w:t>
      </w:r>
      <w:r w:rsidRPr="003016C6">
        <w:rPr>
          <w:rFonts w:ascii="Times New Roman" w:hAnsi="Times New Roman"/>
          <w:sz w:val="28"/>
          <w:szCs w:val="28"/>
          <w:lang w:val="uk-UA"/>
        </w:rPr>
        <w:t xml:space="preserve">учасниці громадських об’єднань </w:t>
      </w:r>
      <w:r>
        <w:rPr>
          <w:rFonts w:ascii="Times New Roman" w:hAnsi="Times New Roman"/>
          <w:sz w:val="28"/>
          <w:szCs w:val="28"/>
          <w:lang w:val="uk-UA"/>
        </w:rPr>
        <w:t xml:space="preserve">менше схильні до критичних оцінок, </w:t>
      </w:r>
      <w:r w:rsidR="00F83D2A">
        <w:rPr>
          <w:rFonts w:ascii="Times New Roman" w:hAnsi="Times New Roman"/>
          <w:sz w:val="28"/>
          <w:szCs w:val="28"/>
          <w:lang w:val="uk-UA"/>
        </w:rPr>
        <w:t>недовірливості та поступливості</w:t>
      </w:r>
      <w:r>
        <w:rPr>
          <w:rFonts w:ascii="Times New Roman" w:hAnsi="Times New Roman"/>
          <w:sz w:val="28"/>
          <w:szCs w:val="28"/>
          <w:lang w:val="uk-UA"/>
        </w:rPr>
        <w:t>.</w:t>
      </w:r>
      <w:r w:rsidR="00F83D2A">
        <w:rPr>
          <w:rFonts w:ascii="Times New Roman" w:hAnsi="Times New Roman"/>
          <w:sz w:val="28"/>
          <w:szCs w:val="28"/>
          <w:lang w:val="uk-UA"/>
        </w:rPr>
        <w:t xml:space="preserve"> </w:t>
      </w:r>
      <w:r>
        <w:rPr>
          <w:rFonts w:ascii="Times New Roman" w:hAnsi="Times New Roman"/>
          <w:sz w:val="28"/>
          <w:szCs w:val="28"/>
          <w:lang w:val="uk-UA"/>
        </w:rPr>
        <w:t>Г</w:t>
      </w:r>
      <w:r w:rsidR="00AF4D8B">
        <w:rPr>
          <w:rFonts w:ascii="Times New Roman" w:hAnsi="Times New Roman"/>
          <w:sz w:val="28"/>
          <w:szCs w:val="28"/>
          <w:lang w:val="uk-UA"/>
        </w:rPr>
        <w:t xml:space="preserve">ромадські діячки </w:t>
      </w:r>
      <w:r w:rsidR="00C020E9">
        <w:rPr>
          <w:rFonts w:ascii="Times New Roman" w:hAnsi="Times New Roman"/>
          <w:sz w:val="28"/>
          <w:szCs w:val="28"/>
          <w:lang w:val="uk-UA"/>
        </w:rPr>
        <w:t xml:space="preserve">мають вищу мотивацію досягнення успіху, </w:t>
      </w:r>
      <w:r w:rsidR="00C020E9" w:rsidRPr="005A1B87">
        <w:rPr>
          <w:rFonts w:ascii="Times New Roman" w:hAnsi="Times New Roman"/>
          <w:sz w:val="28"/>
          <w:szCs w:val="28"/>
          <w:lang w:val="uk-UA"/>
        </w:rPr>
        <w:t>б</w:t>
      </w:r>
      <w:r w:rsidR="00C020E9">
        <w:rPr>
          <w:rFonts w:ascii="Times New Roman" w:hAnsi="Times New Roman"/>
          <w:sz w:val="28"/>
          <w:szCs w:val="28"/>
          <w:lang w:val="uk-UA"/>
        </w:rPr>
        <w:t>ільш</w:t>
      </w:r>
      <w:r w:rsidR="007422FE">
        <w:rPr>
          <w:rFonts w:ascii="Times New Roman" w:hAnsi="Times New Roman"/>
          <w:sz w:val="28"/>
          <w:szCs w:val="28"/>
          <w:lang w:val="uk-UA"/>
        </w:rPr>
        <w:t>е</w:t>
      </w:r>
      <w:r w:rsidR="00C020E9">
        <w:rPr>
          <w:rFonts w:ascii="Times New Roman" w:hAnsi="Times New Roman"/>
          <w:sz w:val="28"/>
          <w:szCs w:val="28"/>
          <w:lang w:val="uk-UA"/>
        </w:rPr>
        <w:t xml:space="preserve"> незадоволені</w:t>
      </w:r>
      <w:r w:rsidR="00C020E9" w:rsidRPr="005A1B87">
        <w:rPr>
          <w:rFonts w:ascii="Times New Roman" w:hAnsi="Times New Roman"/>
          <w:sz w:val="28"/>
          <w:szCs w:val="28"/>
          <w:lang w:val="uk-UA"/>
        </w:rPr>
        <w:t xml:space="preserve"> </w:t>
      </w:r>
      <w:r w:rsidR="00C020E9">
        <w:rPr>
          <w:rFonts w:ascii="Times New Roman" w:hAnsi="Times New Roman"/>
          <w:sz w:val="28"/>
          <w:szCs w:val="28"/>
          <w:lang w:val="uk-UA"/>
        </w:rPr>
        <w:t>потреби у визнанні та само</w:t>
      </w:r>
      <w:r w:rsidR="0060733E">
        <w:rPr>
          <w:rFonts w:ascii="Times New Roman" w:hAnsi="Times New Roman"/>
          <w:sz w:val="28"/>
          <w:szCs w:val="28"/>
          <w:lang w:val="uk-UA"/>
        </w:rPr>
        <w:t>вираженні</w:t>
      </w:r>
      <w:r w:rsidR="00C020E9">
        <w:rPr>
          <w:rFonts w:ascii="Times New Roman" w:hAnsi="Times New Roman"/>
          <w:sz w:val="28"/>
          <w:szCs w:val="28"/>
          <w:lang w:val="uk-UA"/>
        </w:rPr>
        <w:t xml:space="preserve">, </w:t>
      </w:r>
      <w:r w:rsidR="00BF429A">
        <w:rPr>
          <w:rFonts w:ascii="Times New Roman" w:hAnsi="Times New Roman"/>
          <w:sz w:val="28"/>
          <w:szCs w:val="28"/>
          <w:lang w:val="uk-UA"/>
        </w:rPr>
        <w:t xml:space="preserve">вищу </w:t>
      </w:r>
      <w:r w:rsidR="00C020E9">
        <w:rPr>
          <w:rFonts w:ascii="Times New Roman" w:hAnsi="Times New Roman"/>
          <w:sz w:val="28"/>
          <w:szCs w:val="28"/>
          <w:lang w:val="uk-UA"/>
        </w:rPr>
        <w:t xml:space="preserve">орієнтацію на суспільні, інтелектуальні цінності та </w:t>
      </w:r>
      <w:r w:rsidR="00AF4D8B">
        <w:rPr>
          <w:rFonts w:ascii="Times New Roman" w:hAnsi="Times New Roman"/>
          <w:sz w:val="28"/>
          <w:szCs w:val="28"/>
          <w:lang w:val="uk-UA"/>
        </w:rPr>
        <w:t>с</w:t>
      </w:r>
      <w:r w:rsidR="00C430A1">
        <w:rPr>
          <w:rFonts w:ascii="Times New Roman" w:hAnsi="Times New Roman"/>
          <w:sz w:val="28"/>
          <w:szCs w:val="28"/>
          <w:lang w:val="uk-UA"/>
        </w:rPr>
        <w:t xml:space="preserve">успільно </w:t>
      </w:r>
      <w:r w:rsidR="00C020E9">
        <w:rPr>
          <w:rFonts w:ascii="Times New Roman" w:hAnsi="Times New Roman"/>
          <w:sz w:val="28"/>
          <w:szCs w:val="28"/>
          <w:lang w:val="uk-UA"/>
        </w:rPr>
        <w:t>корисн</w:t>
      </w:r>
      <w:r w:rsidR="00AF4D8B">
        <w:rPr>
          <w:rFonts w:ascii="Times New Roman" w:hAnsi="Times New Roman"/>
          <w:sz w:val="28"/>
          <w:szCs w:val="28"/>
          <w:lang w:val="uk-UA"/>
        </w:rPr>
        <w:t>у діяльність</w:t>
      </w:r>
      <w:r w:rsidR="00C020E9">
        <w:rPr>
          <w:rFonts w:ascii="Times New Roman" w:hAnsi="Times New Roman"/>
          <w:sz w:val="28"/>
          <w:szCs w:val="28"/>
          <w:lang w:val="uk-UA"/>
        </w:rPr>
        <w:t>. Їх</w:t>
      </w:r>
      <w:r w:rsidR="0060733E">
        <w:rPr>
          <w:rFonts w:ascii="Times New Roman" w:hAnsi="Times New Roman"/>
          <w:sz w:val="28"/>
          <w:szCs w:val="28"/>
          <w:lang w:val="uk-UA"/>
        </w:rPr>
        <w:t>німи</w:t>
      </w:r>
      <w:r w:rsidR="00C020E9">
        <w:rPr>
          <w:rFonts w:ascii="Times New Roman" w:hAnsi="Times New Roman"/>
          <w:sz w:val="28"/>
          <w:szCs w:val="28"/>
          <w:lang w:val="uk-UA"/>
        </w:rPr>
        <w:t xml:space="preserve"> </w:t>
      </w:r>
      <w:r w:rsidR="0060733E">
        <w:rPr>
          <w:rFonts w:ascii="Times New Roman" w:hAnsi="Times New Roman"/>
          <w:sz w:val="28"/>
          <w:szCs w:val="28"/>
          <w:lang w:val="uk-UA"/>
        </w:rPr>
        <w:t xml:space="preserve">провідними тенденціями </w:t>
      </w:r>
      <w:r w:rsidR="00C020E9">
        <w:rPr>
          <w:rFonts w:ascii="Times New Roman" w:hAnsi="Times New Roman"/>
          <w:sz w:val="28"/>
          <w:szCs w:val="28"/>
          <w:lang w:val="uk-UA"/>
        </w:rPr>
        <w:t xml:space="preserve">є </w:t>
      </w:r>
      <w:r w:rsidR="00B61FE2">
        <w:rPr>
          <w:rFonts w:ascii="Times New Roman" w:hAnsi="Times New Roman"/>
          <w:sz w:val="28"/>
          <w:szCs w:val="28"/>
          <w:lang w:val="uk-UA"/>
        </w:rPr>
        <w:t xml:space="preserve">загальна та творча </w:t>
      </w:r>
      <w:r w:rsidR="00C020E9">
        <w:rPr>
          <w:rFonts w:ascii="Times New Roman" w:hAnsi="Times New Roman"/>
          <w:sz w:val="28"/>
          <w:szCs w:val="28"/>
          <w:lang w:val="uk-UA"/>
        </w:rPr>
        <w:t>активність, в той час як громадсько пасивні жінки високо цінують спокійне життя та зосереджуються на життєзабезпеченні власної сім</w:t>
      </w:r>
      <w:r w:rsidR="00C020E9" w:rsidRPr="005A1B87">
        <w:rPr>
          <w:rFonts w:ascii="Times New Roman" w:hAnsi="Times New Roman"/>
          <w:sz w:val="28"/>
          <w:szCs w:val="28"/>
          <w:lang w:val="uk-UA"/>
        </w:rPr>
        <w:t>’</w:t>
      </w:r>
      <w:r w:rsidR="00C020E9">
        <w:rPr>
          <w:rFonts w:ascii="Times New Roman" w:hAnsi="Times New Roman"/>
          <w:sz w:val="28"/>
          <w:szCs w:val="28"/>
          <w:lang w:val="uk-UA"/>
        </w:rPr>
        <w:t xml:space="preserve">ї. </w:t>
      </w:r>
      <w:r w:rsidR="00AA415D">
        <w:rPr>
          <w:rFonts w:ascii="Times New Roman" w:hAnsi="Times New Roman"/>
          <w:sz w:val="28"/>
          <w:szCs w:val="28"/>
          <w:lang w:val="uk-UA"/>
        </w:rPr>
        <w:t>Г</w:t>
      </w:r>
      <w:r w:rsidR="006D0C1D">
        <w:rPr>
          <w:rFonts w:ascii="Times New Roman" w:hAnsi="Times New Roman"/>
          <w:sz w:val="28"/>
          <w:szCs w:val="28"/>
          <w:lang w:val="uk-UA"/>
        </w:rPr>
        <w:t>ромадськ</w:t>
      </w:r>
      <w:r w:rsidR="00C020E9">
        <w:rPr>
          <w:rFonts w:ascii="Times New Roman" w:hAnsi="Times New Roman"/>
          <w:sz w:val="28"/>
          <w:szCs w:val="28"/>
          <w:lang w:val="uk-UA"/>
        </w:rPr>
        <w:t>их</w:t>
      </w:r>
      <w:r w:rsidR="00AA415D">
        <w:rPr>
          <w:rFonts w:ascii="Times New Roman" w:hAnsi="Times New Roman"/>
          <w:sz w:val="28"/>
          <w:szCs w:val="28"/>
          <w:lang w:val="uk-UA"/>
        </w:rPr>
        <w:t xml:space="preserve"> діячок</w:t>
      </w:r>
      <w:r w:rsidR="006D0C1D">
        <w:rPr>
          <w:rFonts w:ascii="Times New Roman" w:hAnsi="Times New Roman"/>
          <w:sz w:val="28"/>
          <w:szCs w:val="28"/>
          <w:lang w:val="uk-UA"/>
        </w:rPr>
        <w:t xml:space="preserve"> </w:t>
      </w:r>
      <w:r w:rsidR="00C020E9">
        <w:rPr>
          <w:rFonts w:ascii="Times New Roman" w:hAnsi="Times New Roman"/>
          <w:sz w:val="28"/>
          <w:szCs w:val="28"/>
          <w:lang w:val="uk-UA"/>
        </w:rPr>
        <w:t xml:space="preserve">вирізняє </w:t>
      </w:r>
      <w:r w:rsidR="006D0C1D">
        <w:rPr>
          <w:rFonts w:ascii="Times New Roman" w:hAnsi="Times New Roman"/>
          <w:sz w:val="28"/>
          <w:szCs w:val="28"/>
          <w:lang w:val="uk-UA"/>
        </w:rPr>
        <w:t>більш</w:t>
      </w:r>
      <w:r w:rsidR="00AA415D">
        <w:rPr>
          <w:rFonts w:ascii="Times New Roman" w:hAnsi="Times New Roman"/>
          <w:sz w:val="28"/>
          <w:szCs w:val="28"/>
          <w:lang w:val="uk-UA"/>
        </w:rPr>
        <w:t>а</w:t>
      </w:r>
      <w:r w:rsidR="006D0C1D">
        <w:rPr>
          <w:rFonts w:ascii="Times New Roman" w:hAnsi="Times New Roman"/>
          <w:sz w:val="28"/>
          <w:szCs w:val="28"/>
          <w:lang w:val="uk-UA"/>
        </w:rPr>
        <w:t xml:space="preserve"> емоційн</w:t>
      </w:r>
      <w:r w:rsidR="00AA415D">
        <w:rPr>
          <w:rFonts w:ascii="Times New Roman" w:hAnsi="Times New Roman"/>
          <w:sz w:val="28"/>
          <w:szCs w:val="28"/>
          <w:lang w:val="uk-UA"/>
        </w:rPr>
        <w:t>а</w:t>
      </w:r>
      <w:r w:rsidR="006D0C1D">
        <w:rPr>
          <w:rFonts w:ascii="Times New Roman" w:hAnsi="Times New Roman"/>
          <w:sz w:val="28"/>
          <w:szCs w:val="28"/>
          <w:lang w:val="uk-UA"/>
        </w:rPr>
        <w:t xml:space="preserve"> стій</w:t>
      </w:r>
      <w:r w:rsidR="00AA415D">
        <w:rPr>
          <w:rFonts w:ascii="Times New Roman" w:hAnsi="Times New Roman"/>
          <w:sz w:val="28"/>
          <w:szCs w:val="28"/>
          <w:lang w:val="uk-UA"/>
        </w:rPr>
        <w:t>кість</w:t>
      </w:r>
      <w:r w:rsidR="00B61FE2">
        <w:rPr>
          <w:rFonts w:ascii="Times New Roman" w:hAnsi="Times New Roman"/>
          <w:sz w:val="28"/>
          <w:szCs w:val="28"/>
          <w:lang w:val="uk-UA"/>
        </w:rPr>
        <w:t xml:space="preserve">, </w:t>
      </w:r>
      <w:r w:rsidR="00721474">
        <w:rPr>
          <w:rFonts w:ascii="Times New Roman" w:hAnsi="Times New Roman"/>
          <w:sz w:val="28"/>
          <w:szCs w:val="28"/>
          <w:lang w:val="uk-UA"/>
        </w:rPr>
        <w:t xml:space="preserve">впевненість у собі, </w:t>
      </w:r>
      <w:r w:rsidR="00B61FE2">
        <w:rPr>
          <w:rFonts w:ascii="Times New Roman" w:hAnsi="Times New Roman"/>
          <w:sz w:val="28"/>
          <w:szCs w:val="28"/>
          <w:lang w:val="uk-UA"/>
        </w:rPr>
        <w:t>в</w:t>
      </w:r>
      <w:r w:rsidR="00C020E9">
        <w:rPr>
          <w:rFonts w:ascii="Times New Roman" w:hAnsi="Times New Roman"/>
          <w:sz w:val="28"/>
          <w:szCs w:val="28"/>
          <w:lang w:val="uk-UA"/>
        </w:rPr>
        <w:t xml:space="preserve">они </w:t>
      </w:r>
      <w:r w:rsidR="006D0C1D">
        <w:rPr>
          <w:rFonts w:ascii="Times New Roman" w:hAnsi="Times New Roman"/>
          <w:sz w:val="28"/>
          <w:szCs w:val="28"/>
          <w:lang w:val="uk-UA"/>
        </w:rPr>
        <w:t>є відкритішими до нового досвіду, аніж досліджувані з контрастної групи.</w:t>
      </w:r>
      <w:r w:rsidR="009901F1">
        <w:rPr>
          <w:rFonts w:ascii="Times New Roman" w:hAnsi="Times New Roman"/>
          <w:sz w:val="28"/>
          <w:szCs w:val="28"/>
          <w:lang w:val="uk-UA"/>
        </w:rPr>
        <w:t xml:space="preserve"> </w:t>
      </w:r>
    </w:p>
    <w:p w:rsidR="006D0C1D" w:rsidRPr="00F43B26" w:rsidRDefault="006D0C1D" w:rsidP="000329F5">
      <w:pPr>
        <w:spacing w:after="0" w:line="360" w:lineRule="auto"/>
        <w:ind w:firstLine="0"/>
        <w:rPr>
          <w:rFonts w:ascii="Times New Roman" w:hAnsi="Times New Roman"/>
          <w:sz w:val="28"/>
          <w:szCs w:val="28"/>
          <w:lang w:val="uk-UA"/>
        </w:rPr>
      </w:pPr>
    </w:p>
    <w:p w:rsidR="006572C0" w:rsidRDefault="006D0C1D" w:rsidP="006572C0">
      <w:pPr>
        <w:ind w:firstLine="0"/>
        <w:jc w:val="center"/>
        <w:rPr>
          <w:rFonts w:ascii="Times New Roman" w:hAnsi="Times New Roman"/>
          <w:b/>
          <w:sz w:val="28"/>
          <w:szCs w:val="28"/>
          <w:lang w:val="uk-UA"/>
        </w:rPr>
      </w:pPr>
      <w:r>
        <w:rPr>
          <w:rFonts w:ascii="Times New Roman" w:hAnsi="Times New Roman"/>
          <w:b/>
          <w:sz w:val="28"/>
          <w:szCs w:val="28"/>
          <w:lang w:val="uk-UA"/>
        </w:rPr>
        <w:t>Висновки до другого р</w:t>
      </w:r>
      <w:r w:rsidRPr="0066509D">
        <w:rPr>
          <w:rFonts w:ascii="Times New Roman" w:hAnsi="Times New Roman"/>
          <w:b/>
          <w:sz w:val="28"/>
          <w:szCs w:val="28"/>
          <w:lang w:val="uk-UA"/>
        </w:rPr>
        <w:t>озділу</w:t>
      </w:r>
    </w:p>
    <w:p w:rsidR="00860CF0" w:rsidRDefault="00860CF0" w:rsidP="0031376E">
      <w:pPr>
        <w:ind w:firstLine="709"/>
        <w:jc w:val="center"/>
        <w:rPr>
          <w:rFonts w:ascii="Times New Roman" w:hAnsi="Times New Roman"/>
          <w:b/>
          <w:sz w:val="28"/>
          <w:szCs w:val="28"/>
          <w:lang w:val="uk-UA"/>
        </w:rPr>
      </w:pPr>
    </w:p>
    <w:p w:rsidR="00CC0A9D" w:rsidRDefault="00335ABB" w:rsidP="0031376E">
      <w:pPr>
        <w:widowControl w:val="0"/>
        <w:spacing w:after="0" w:line="360" w:lineRule="auto"/>
        <w:ind w:firstLine="709"/>
        <w:rPr>
          <w:rFonts w:ascii="Times New Roman" w:hAnsi="Times New Roman"/>
          <w:sz w:val="28"/>
          <w:szCs w:val="28"/>
          <w:lang w:val="uk-UA"/>
        </w:rPr>
      </w:pPr>
      <w:r w:rsidRPr="00335ABB">
        <w:rPr>
          <w:rFonts w:ascii="Times New Roman" w:hAnsi="Times New Roman"/>
          <w:sz w:val="28"/>
          <w:szCs w:val="28"/>
          <w:lang w:val="uk-UA"/>
        </w:rPr>
        <w:t xml:space="preserve">В даному розділі </w:t>
      </w:r>
      <w:r w:rsidR="002601C4">
        <w:rPr>
          <w:rFonts w:ascii="Times New Roman" w:hAnsi="Times New Roman"/>
          <w:sz w:val="28"/>
          <w:szCs w:val="28"/>
          <w:lang w:val="uk-UA"/>
        </w:rPr>
        <w:t xml:space="preserve">розроблено та </w:t>
      </w:r>
      <w:r w:rsidR="00CC0A9D">
        <w:rPr>
          <w:rFonts w:ascii="Times New Roman" w:hAnsi="Times New Roman"/>
          <w:sz w:val="28"/>
          <w:szCs w:val="28"/>
          <w:lang w:val="uk-UA"/>
        </w:rPr>
        <w:t xml:space="preserve">апробовано методику дослідження. На першому етапі </w:t>
      </w:r>
      <w:r w:rsidRPr="00335ABB">
        <w:rPr>
          <w:rFonts w:ascii="Times New Roman" w:hAnsi="Times New Roman"/>
          <w:sz w:val="28"/>
          <w:szCs w:val="28"/>
          <w:lang w:val="uk-UA"/>
        </w:rPr>
        <w:t>визначено найбільш відповідний до мети й завдань дослідницький інструментарій, який утворили: авторська анкета, методика діагностики особистісних та групових потреб</w:t>
      </w:r>
      <w:r w:rsidR="00D811E7">
        <w:rPr>
          <w:rFonts w:ascii="Times New Roman" w:hAnsi="Times New Roman"/>
          <w:sz w:val="28"/>
          <w:szCs w:val="28"/>
          <w:lang w:val="uk-UA"/>
        </w:rPr>
        <w:t xml:space="preserve"> В. В. Скворцова</w:t>
      </w:r>
      <w:r w:rsidRPr="00335ABB">
        <w:rPr>
          <w:rFonts w:ascii="Times New Roman" w:hAnsi="Times New Roman"/>
          <w:sz w:val="28"/>
          <w:szCs w:val="28"/>
          <w:lang w:val="uk-UA"/>
        </w:rPr>
        <w:t>, методика діагностики мотиваційної структури особистості В.</w:t>
      </w:r>
      <w:r w:rsidRPr="00335ABB">
        <w:rPr>
          <w:rFonts w:ascii="Times New Roman" w:hAnsi="Times New Roman"/>
          <w:sz w:val="28"/>
          <w:szCs w:val="28"/>
        </w:rPr>
        <w:t> </w:t>
      </w:r>
      <w:r w:rsidRPr="00335ABB">
        <w:rPr>
          <w:rFonts w:ascii="Times New Roman" w:hAnsi="Times New Roman"/>
          <w:sz w:val="28"/>
          <w:szCs w:val="28"/>
          <w:lang w:val="uk-UA"/>
        </w:rPr>
        <w:t>Е.</w:t>
      </w:r>
      <w:r w:rsidRPr="00335ABB">
        <w:rPr>
          <w:rFonts w:ascii="Times New Roman" w:hAnsi="Times New Roman"/>
          <w:sz w:val="28"/>
          <w:szCs w:val="28"/>
        </w:rPr>
        <w:t> </w:t>
      </w:r>
      <w:r w:rsidR="00113D9E">
        <w:rPr>
          <w:rFonts w:ascii="Times New Roman" w:hAnsi="Times New Roman"/>
          <w:sz w:val="28"/>
          <w:szCs w:val="28"/>
          <w:lang w:val="uk-UA"/>
        </w:rPr>
        <w:t>Мільман</w:t>
      </w:r>
      <w:r w:rsidRPr="00335ABB">
        <w:rPr>
          <w:rFonts w:ascii="Times New Roman" w:hAnsi="Times New Roman"/>
          <w:sz w:val="28"/>
          <w:szCs w:val="28"/>
          <w:lang w:val="uk-UA"/>
        </w:rPr>
        <w:t>, діагностика мотиваторів соціально-психологічної активності особистості</w:t>
      </w:r>
      <w:r w:rsidR="00D811E7">
        <w:rPr>
          <w:rFonts w:ascii="Times New Roman" w:hAnsi="Times New Roman"/>
          <w:sz w:val="28"/>
          <w:szCs w:val="28"/>
          <w:lang w:val="uk-UA"/>
        </w:rPr>
        <w:t xml:space="preserve"> </w:t>
      </w:r>
      <w:r w:rsidR="00D811E7">
        <w:rPr>
          <w:rFonts w:ascii="Times New Roman CYR" w:eastAsia="Times New Roman" w:hAnsi="Times New Roman CYR" w:cs="Times New Roman CYR"/>
          <w:spacing w:val="4"/>
          <w:sz w:val="28"/>
          <w:szCs w:val="28"/>
        </w:rPr>
        <w:t>Д. </w:t>
      </w:r>
      <w:r w:rsidR="00D811E7" w:rsidRPr="00840813">
        <w:rPr>
          <w:rFonts w:ascii="Times New Roman CYR" w:eastAsia="Times New Roman" w:hAnsi="Times New Roman CYR" w:cs="Times New Roman CYR"/>
          <w:spacing w:val="4"/>
          <w:sz w:val="28"/>
          <w:szCs w:val="28"/>
        </w:rPr>
        <w:t>Макклеланда</w:t>
      </w:r>
      <w:r w:rsidRPr="00335ABB">
        <w:rPr>
          <w:rFonts w:ascii="Times New Roman" w:hAnsi="Times New Roman"/>
          <w:sz w:val="28"/>
          <w:szCs w:val="28"/>
          <w:lang w:val="uk-UA"/>
        </w:rPr>
        <w:t>, експрес-діагностика соціальних цінностей особистості, методика діагностики соціально-психологічних настанов особистості у мотиваційній сфері О.</w:t>
      </w:r>
      <w:r w:rsidRPr="00335ABB">
        <w:rPr>
          <w:rFonts w:ascii="Times New Roman" w:hAnsi="Times New Roman"/>
          <w:sz w:val="28"/>
          <w:szCs w:val="28"/>
        </w:rPr>
        <w:t> </w:t>
      </w:r>
      <w:r w:rsidRPr="00335ABB">
        <w:rPr>
          <w:rFonts w:ascii="Times New Roman" w:hAnsi="Times New Roman"/>
          <w:sz w:val="28"/>
          <w:szCs w:val="28"/>
          <w:lang w:val="uk-UA"/>
        </w:rPr>
        <w:t>Ф.</w:t>
      </w:r>
      <w:r w:rsidRPr="00335ABB">
        <w:rPr>
          <w:rFonts w:ascii="Times New Roman" w:hAnsi="Times New Roman"/>
          <w:sz w:val="28"/>
          <w:szCs w:val="28"/>
        </w:rPr>
        <w:t> </w:t>
      </w:r>
      <w:r w:rsidRPr="00335ABB">
        <w:rPr>
          <w:rFonts w:ascii="Times New Roman" w:hAnsi="Times New Roman"/>
          <w:sz w:val="28"/>
          <w:szCs w:val="28"/>
          <w:lang w:val="uk-UA"/>
        </w:rPr>
        <w:t>Потьомкіної, методика «Оцінка якості життя» З.</w:t>
      </w:r>
      <w:r w:rsidRPr="00335ABB">
        <w:rPr>
          <w:rFonts w:ascii="Times New Roman" w:hAnsi="Times New Roman"/>
          <w:sz w:val="28"/>
          <w:szCs w:val="28"/>
        </w:rPr>
        <w:t> </w:t>
      </w:r>
      <w:r w:rsidRPr="00335ABB">
        <w:rPr>
          <w:rFonts w:ascii="Times New Roman" w:hAnsi="Times New Roman"/>
          <w:sz w:val="28"/>
          <w:szCs w:val="28"/>
          <w:lang w:val="uk-UA"/>
        </w:rPr>
        <w:t>Ф.</w:t>
      </w:r>
      <w:r w:rsidRPr="00335ABB">
        <w:rPr>
          <w:rFonts w:ascii="Times New Roman" w:hAnsi="Times New Roman"/>
          <w:sz w:val="28"/>
          <w:szCs w:val="28"/>
        </w:rPr>
        <w:t> </w:t>
      </w:r>
      <w:r w:rsidRPr="00335ABB">
        <w:rPr>
          <w:rFonts w:ascii="Times New Roman" w:hAnsi="Times New Roman"/>
          <w:sz w:val="28"/>
          <w:szCs w:val="28"/>
          <w:lang w:val="uk-UA"/>
        </w:rPr>
        <w:t>Дудченко та ін., методика діагностики схильності особистості до конфліктної поведінки К.</w:t>
      </w:r>
      <w:r w:rsidRPr="00335ABB">
        <w:rPr>
          <w:rFonts w:ascii="Times New Roman" w:hAnsi="Times New Roman"/>
          <w:sz w:val="28"/>
          <w:szCs w:val="28"/>
        </w:rPr>
        <w:t> </w:t>
      </w:r>
      <w:r w:rsidRPr="00335ABB">
        <w:rPr>
          <w:rFonts w:ascii="Times New Roman" w:hAnsi="Times New Roman"/>
          <w:sz w:val="28"/>
          <w:szCs w:val="28"/>
          <w:lang w:val="uk-UA"/>
        </w:rPr>
        <w:t xml:space="preserve">Томаса, опитувальник </w:t>
      </w:r>
      <w:r w:rsidR="00D811E7">
        <w:rPr>
          <w:rFonts w:ascii="Times New Roman" w:hAnsi="Times New Roman"/>
          <w:sz w:val="28"/>
          <w:szCs w:val="28"/>
          <w:lang w:val="uk-UA"/>
        </w:rPr>
        <w:t xml:space="preserve">для </w:t>
      </w:r>
      <w:r w:rsidRPr="00335ABB">
        <w:rPr>
          <w:rFonts w:ascii="Times New Roman" w:hAnsi="Times New Roman"/>
          <w:sz w:val="28"/>
          <w:szCs w:val="28"/>
          <w:lang w:val="uk-UA"/>
        </w:rPr>
        <w:t>діагностики п’яти факторів особистості Дж.</w:t>
      </w:r>
      <w:r w:rsidRPr="00335ABB">
        <w:rPr>
          <w:rFonts w:ascii="Times New Roman" w:hAnsi="Times New Roman"/>
          <w:sz w:val="28"/>
          <w:szCs w:val="28"/>
        </w:rPr>
        <w:t> Ховарда, П. Медіни та Ж. Ховард, методика діагностики комунікативно-характерологічних тенденцій Т. Лірі, шкала «маскулінність-фемін</w:t>
      </w:r>
      <w:r w:rsidR="00FA6561">
        <w:rPr>
          <w:rFonts w:ascii="Times New Roman" w:hAnsi="Times New Roman"/>
          <w:sz w:val="28"/>
          <w:szCs w:val="28"/>
          <w:lang w:val="uk-UA"/>
        </w:rPr>
        <w:t>ін</w:t>
      </w:r>
      <w:r w:rsidRPr="00335ABB">
        <w:rPr>
          <w:rFonts w:ascii="Times New Roman" w:hAnsi="Times New Roman"/>
          <w:sz w:val="28"/>
          <w:szCs w:val="28"/>
        </w:rPr>
        <w:t xml:space="preserve">ність» багатофакторного особистісного опитувальника FPI та гендерний профіль статево-рольових жіночих стереотипів. </w:t>
      </w:r>
    </w:p>
    <w:p w:rsidR="00F538BD" w:rsidRDefault="00335ABB" w:rsidP="0031376E">
      <w:pPr>
        <w:widowControl w:val="0"/>
        <w:spacing w:after="0" w:line="360" w:lineRule="auto"/>
        <w:ind w:firstLine="709"/>
        <w:rPr>
          <w:rFonts w:ascii="Times New Roman" w:hAnsi="Times New Roman"/>
          <w:sz w:val="28"/>
          <w:szCs w:val="28"/>
          <w:lang w:val="uk-UA"/>
        </w:rPr>
      </w:pPr>
      <w:r>
        <w:rPr>
          <w:rFonts w:ascii="Times New Roman" w:hAnsi="Times New Roman"/>
          <w:sz w:val="28"/>
          <w:szCs w:val="28"/>
          <w:lang w:val="uk-UA"/>
        </w:rPr>
        <w:t>На</w:t>
      </w:r>
      <w:r w:rsidR="00CC0A9D">
        <w:rPr>
          <w:rFonts w:ascii="Times New Roman" w:hAnsi="Times New Roman"/>
          <w:sz w:val="28"/>
          <w:szCs w:val="28"/>
          <w:lang w:val="uk-UA"/>
        </w:rPr>
        <w:t xml:space="preserve"> другому </w:t>
      </w:r>
      <w:r>
        <w:rPr>
          <w:rFonts w:ascii="Times New Roman" w:hAnsi="Times New Roman"/>
          <w:sz w:val="28"/>
          <w:szCs w:val="28"/>
          <w:lang w:val="uk-UA"/>
        </w:rPr>
        <w:t xml:space="preserve">етапі в ході </w:t>
      </w:r>
      <w:r w:rsidR="0039209F">
        <w:rPr>
          <w:rFonts w:ascii="Times New Roman" w:hAnsi="Times New Roman"/>
          <w:sz w:val="28"/>
          <w:szCs w:val="28"/>
          <w:lang w:val="uk-UA"/>
        </w:rPr>
        <w:t xml:space="preserve">пілотного </w:t>
      </w:r>
      <w:r w:rsidR="00E26081">
        <w:rPr>
          <w:rFonts w:ascii="Times New Roman" w:hAnsi="Times New Roman"/>
          <w:sz w:val="28"/>
          <w:szCs w:val="28"/>
          <w:lang w:val="uk-UA"/>
        </w:rPr>
        <w:t xml:space="preserve">дослідження </w:t>
      </w:r>
      <w:r w:rsidR="00030EF1">
        <w:rPr>
          <w:rFonts w:ascii="Times New Roman" w:hAnsi="Times New Roman"/>
          <w:sz w:val="28"/>
          <w:szCs w:val="28"/>
          <w:lang w:val="uk-UA"/>
        </w:rPr>
        <w:t xml:space="preserve">100 </w:t>
      </w:r>
      <w:r w:rsidR="00595B1F">
        <w:rPr>
          <w:rFonts w:ascii="Times New Roman" w:hAnsi="Times New Roman"/>
          <w:sz w:val="28"/>
          <w:szCs w:val="28"/>
          <w:lang w:val="uk-UA"/>
        </w:rPr>
        <w:t xml:space="preserve">жінок </w:t>
      </w:r>
      <w:r w:rsidR="00F538BD">
        <w:rPr>
          <w:rFonts w:ascii="Times New Roman" w:hAnsi="Times New Roman"/>
          <w:sz w:val="28"/>
          <w:szCs w:val="28"/>
          <w:lang w:val="uk-UA"/>
        </w:rPr>
        <w:t xml:space="preserve">апробовано відібрані методики. </w:t>
      </w:r>
      <w:r w:rsidR="0039209F">
        <w:rPr>
          <w:rFonts w:ascii="Times New Roman" w:hAnsi="Times New Roman"/>
          <w:sz w:val="28"/>
          <w:szCs w:val="28"/>
          <w:lang w:val="uk-UA"/>
        </w:rPr>
        <w:t xml:space="preserve">Використовуючи отримані в ході пілотного </w:t>
      </w:r>
      <w:r w:rsidR="00E26081">
        <w:rPr>
          <w:rFonts w:ascii="Times New Roman" w:hAnsi="Times New Roman"/>
          <w:sz w:val="28"/>
          <w:szCs w:val="28"/>
          <w:lang w:val="uk-UA"/>
        </w:rPr>
        <w:t xml:space="preserve">дослідження </w:t>
      </w:r>
      <w:r w:rsidR="0039209F">
        <w:rPr>
          <w:rFonts w:ascii="Times New Roman" w:hAnsi="Times New Roman"/>
          <w:sz w:val="28"/>
          <w:szCs w:val="28"/>
          <w:lang w:val="uk-UA"/>
        </w:rPr>
        <w:t>дані,</w:t>
      </w:r>
      <w:r w:rsidR="00030EF1">
        <w:rPr>
          <w:rFonts w:ascii="Times New Roman" w:hAnsi="Times New Roman"/>
          <w:sz w:val="28"/>
          <w:szCs w:val="28"/>
          <w:lang w:val="uk-UA"/>
        </w:rPr>
        <w:t xml:space="preserve"> </w:t>
      </w:r>
      <w:r w:rsidR="0039209F">
        <w:rPr>
          <w:rFonts w:ascii="Times New Roman" w:hAnsi="Times New Roman"/>
          <w:sz w:val="28"/>
          <w:szCs w:val="28"/>
          <w:lang w:val="uk-UA"/>
        </w:rPr>
        <w:t>р</w:t>
      </w:r>
      <w:r w:rsidR="0096561C">
        <w:rPr>
          <w:rFonts w:ascii="Times New Roman" w:hAnsi="Times New Roman"/>
          <w:sz w:val="28"/>
          <w:szCs w:val="28"/>
          <w:lang w:val="uk-UA" w:eastAsia="ru-RU"/>
        </w:rPr>
        <w:t xml:space="preserve">озроблено анкету </w:t>
      </w:r>
      <w:r w:rsidR="0096561C">
        <w:rPr>
          <w:rFonts w:ascii="Times New Roman" w:hAnsi="Times New Roman"/>
          <w:sz w:val="28"/>
          <w:szCs w:val="28"/>
          <w:lang w:val="uk-UA"/>
        </w:rPr>
        <w:t>д</w:t>
      </w:r>
      <w:r w:rsidR="0096561C" w:rsidRPr="008B48F9">
        <w:rPr>
          <w:rFonts w:ascii="Times New Roman" w:hAnsi="Times New Roman"/>
          <w:sz w:val="28"/>
          <w:szCs w:val="28"/>
          <w:lang w:val="uk-UA"/>
        </w:rPr>
        <w:t xml:space="preserve">ля визначення </w:t>
      </w:r>
      <w:r w:rsidR="0096561C">
        <w:rPr>
          <w:rFonts w:ascii="Times New Roman" w:hAnsi="Times New Roman"/>
          <w:sz w:val="28"/>
          <w:szCs w:val="28"/>
          <w:lang w:val="uk-UA"/>
        </w:rPr>
        <w:t>провідн</w:t>
      </w:r>
      <w:r w:rsidR="0039209F">
        <w:rPr>
          <w:rFonts w:ascii="Times New Roman" w:hAnsi="Times New Roman"/>
          <w:sz w:val="28"/>
          <w:szCs w:val="28"/>
          <w:lang w:val="uk-UA"/>
        </w:rPr>
        <w:t>ого</w:t>
      </w:r>
      <w:r w:rsidR="0096561C">
        <w:rPr>
          <w:rFonts w:ascii="Times New Roman" w:hAnsi="Times New Roman"/>
          <w:sz w:val="28"/>
          <w:szCs w:val="28"/>
          <w:lang w:val="uk-UA"/>
        </w:rPr>
        <w:t xml:space="preserve"> </w:t>
      </w:r>
      <w:r w:rsidR="0096561C" w:rsidRPr="008B48F9">
        <w:rPr>
          <w:rFonts w:ascii="Times New Roman" w:hAnsi="Times New Roman"/>
          <w:sz w:val="28"/>
          <w:szCs w:val="28"/>
          <w:lang w:val="uk-UA"/>
        </w:rPr>
        <w:t>мотив</w:t>
      </w:r>
      <w:r w:rsidR="0039209F">
        <w:rPr>
          <w:rFonts w:ascii="Times New Roman" w:hAnsi="Times New Roman"/>
          <w:sz w:val="28"/>
          <w:szCs w:val="28"/>
          <w:lang w:val="uk-UA"/>
        </w:rPr>
        <w:t>у</w:t>
      </w:r>
      <w:r w:rsidR="0096561C" w:rsidRPr="008B48F9">
        <w:rPr>
          <w:rFonts w:ascii="Times New Roman" w:hAnsi="Times New Roman"/>
          <w:sz w:val="28"/>
          <w:szCs w:val="28"/>
          <w:lang w:val="uk-UA"/>
        </w:rPr>
        <w:t xml:space="preserve"> залучення жінок до діяльності жіноч</w:t>
      </w:r>
      <w:r w:rsidR="0096561C">
        <w:rPr>
          <w:rFonts w:ascii="Times New Roman" w:hAnsi="Times New Roman"/>
          <w:sz w:val="28"/>
          <w:szCs w:val="28"/>
          <w:lang w:val="uk-UA"/>
        </w:rPr>
        <w:t>их</w:t>
      </w:r>
      <w:r w:rsidR="0096561C" w:rsidRPr="008B48F9">
        <w:rPr>
          <w:rFonts w:ascii="Times New Roman" w:hAnsi="Times New Roman"/>
          <w:sz w:val="28"/>
          <w:szCs w:val="28"/>
          <w:lang w:val="uk-UA"/>
        </w:rPr>
        <w:t xml:space="preserve"> громадськ</w:t>
      </w:r>
      <w:r w:rsidR="0096561C">
        <w:rPr>
          <w:rFonts w:ascii="Times New Roman" w:hAnsi="Times New Roman"/>
          <w:sz w:val="28"/>
          <w:szCs w:val="28"/>
          <w:lang w:val="uk-UA"/>
        </w:rPr>
        <w:t>их</w:t>
      </w:r>
      <w:r w:rsidR="0096561C" w:rsidRPr="008B48F9">
        <w:rPr>
          <w:rFonts w:ascii="Times New Roman" w:hAnsi="Times New Roman"/>
          <w:sz w:val="28"/>
          <w:szCs w:val="28"/>
          <w:lang w:val="uk-UA"/>
        </w:rPr>
        <w:t xml:space="preserve"> об’єднан</w:t>
      </w:r>
      <w:r w:rsidR="0096561C">
        <w:rPr>
          <w:rFonts w:ascii="Times New Roman" w:hAnsi="Times New Roman"/>
          <w:sz w:val="28"/>
          <w:szCs w:val="28"/>
          <w:lang w:val="uk-UA"/>
        </w:rPr>
        <w:t>ь</w:t>
      </w:r>
      <w:r w:rsidR="00CF6BBB">
        <w:rPr>
          <w:rFonts w:ascii="Times New Roman" w:hAnsi="Times New Roman"/>
          <w:sz w:val="28"/>
          <w:szCs w:val="28"/>
          <w:lang w:val="uk-UA"/>
        </w:rPr>
        <w:t>, яка</w:t>
      </w:r>
      <w:r w:rsidR="0096561C">
        <w:rPr>
          <w:rFonts w:ascii="Times New Roman" w:hAnsi="Times New Roman"/>
          <w:sz w:val="28"/>
          <w:szCs w:val="28"/>
          <w:lang w:val="uk-UA"/>
        </w:rPr>
        <w:t xml:space="preserve"> </w:t>
      </w:r>
      <w:r w:rsidR="0096561C" w:rsidRPr="008B48F9">
        <w:rPr>
          <w:rFonts w:ascii="Times New Roman" w:hAnsi="Times New Roman"/>
          <w:sz w:val="28"/>
          <w:szCs w:val="28"/>
          <w:lang w:val="uk-UA"/>
        </w:rPr>
        <w:t>місти</w:t>
      </w:r>
      <w:r w:rsidR="0096561C">
        <w:rPr>
          <w:rFonts w:ascii="Times New Roman" w:hAnsi="Times New Roman"/>
          <w:sz w:val="28"/>
          <w:szCs w:val="28"/>
          <w:lang w:val="uk-UA"/>
        </w:rPr>
        <w:t>ть</w:t>
      </w:r>
      <w:r w:rsidR="0096561C" w:rsidRPr="008B48F9">
        <w:rPr>
          <w:rFonts w:ascii="Times New Roman" w:hAnsi="Times New Roman"/>
          <w:sz w:val="28"/>
          <w:szCs w:val="28"/>
          <w:lang w:val="uk-UA"/>
        </w:rPr>
        <w:t xml:space="preserve"> 18 запитань і три шкали: залучення заради особистісного зростання; служіння українській державі; приналежність до референтної групи. </w:t>
      </w:r>
    </w:p>
    <w:p w:rsidR="007D57E1" w:rsidRDefault="00F538BD" w:rsidP="0031376E">
      <w:pPr>
        <w:widowControl w:val="0"/>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На </w:t>
      </w:r>
      <w:r w:rsidR="00CC0A9D">
        <w:rPr>
          <w:rFonts w:ascii="Times New Roman" w:hAnsi="Times New Roman"/>
          <w:sz w:val="28"/>
          <w:szCs w:val="28"/>
          <w:lang w:val="uk-UA"/>
        </w:rPr>
        <w:t>третьому етапі</w:t>
      </w:r>
      <w:r w:rsidR="002601C4">
        <w:rPr>
          <w:rFonts w:ascii="Times New Roman" w:hAnsi="Times New Roman"/>
          <w:sz w:val="28"/>
          <w:szCs w:val="28"/>
          <w:lang w:val="uk-UA"/>
        </w:rPr>
        <w:t xml:space="preserve"> </w:t>
      </w:r>
      <w:r>
        <w:rPr>
          <w:rFonts w:ascii="Times New Roman" w:hAnsi="Times New Roman"/>
          <w:sz w:val="28"/>
          <w:szCs w:val="28"/>
          <w:lang w:val="uk-UA"/>
        </w:rPr>
        <w:t xml:space="preserve">на основі інформації, </w:t>
      </w:r>
      <w:r w:rsidR="002601C4">
        <w:rPr>
          <w:rFonts w:ascii="Times New Roman" w:hAnsi="Times New Roman"/>
          <w:sz w:val="28"/>
          <w:szCs w:val="28"/>
          <w:lang w:val="uk-UA"/>
        </w:rPr>
        <w:t xml:space="preserve">отриманої </w:t>
      </w:r>
      <w:r>
        <w:rPr>
          <w:rFonts w:ascii="Times New Roman" w:hAnsi="Times New Roman"/>
          <w:sz w:val="28"/>
          <w:szCs w:val="28"/>
          <w:lang w:val="uk-UA"/>
        </w:rPr>
        <w:t xml:space="preserve">в ході </w:t>
      </w:r>
      <w:r w:rsidR="00E26081">
        <w:rPr>
          <w:rFonts w:ascii="Times New Roman" w:hAnsi="Times New Roman"/>
          <w:sz w:val="28"/>
          <w:szCs w:val="28"/>
          <w:lang w:val="uk-UA"/>
        </w:rPr>
        <w:t xml:space="preserve">дослідження </w:t>
      </w:r>
      <w:r>
        <w:rPr>
          <w:rFonts w:ascii="Times New Roman" w:hAnsi="Times New Roman"/>
          <w:sz w:val="28"/>
          <w:szCs w:val="28"/>
          <w:lang w:val="uk-UA"/>
        </w:rPr>
        <w:t>300 жінок</w:t>
      </w:r>
      <w:r w:rsidR="002601C4">
        <w:rPr>
          <w:rFonts w:ascii="Times New Roman" w:hAnsi="Times New Roman"/>
          <w:sz w:val="28"/>
          <w:szCs w:val="28"/>
          <w:lang w:val="uk-UA"/>
        </w:rPr>
        <w:t>,</w:t>
      </w:r>
      <w:r>
        <w:rPr>
          <w:rFonts w:ascii="Times New Roman" w:hAnsi="Times New Roman"/>
          <w:sz w:val="28"/>
          <w:szCs w:val="28"/>
          <w:lang w:val="uk-UA"/>
        </w:rPr>
        <w:t xml:space="preserve"> </w:t>
      </w:r>
      <w:r w:rsidR="000F0C0D">
        <w:rPr>
          <w:rFonts w:ascii="Times New Roman" w:hAnsi="Times New Roman"/>
          <w:sz w:val="28"/>
          <w:szCs w:val="28"/>
          <w:lang w:val="uk-UA"/>
        </w:rPr>
        <w:t xml:space="preserve">подано </w:t>
      </w:r>
      <w:r w:rsidR="00860CF0">
        <w:rPr>
          <w:rFonts w:ascii="Times New Roman" w:hAnsi="Times New Roman"/>
          <w:sz w:val="28"/>
          <w:szCs w:val="28"/>
          <w:lang w:val="uk-UA"/>
        </w:rPr>
        <w:t>характеристики</w:t>
      </w:r>
      <w:r>
        <w:rPr>
          <w:rFonts w:ascii="Times New Roman" w:hAnsi="Times New Roman"/>
          <w:sz w:val="28"/>
          <w:szCs w:val="28"/>
          <w:lang w:val="uk-UA"/>
        </w:rPr>
        <w:t xml:space="preserve"> двух</w:t>
      </w:r>
      <w:r w:rsidR="00860CF0">
        <w:rPr>
          <w:rFonts w:ascii="Times New Roman" w:hAnsi="Times New Roman"/>
          <w:sz w:val="28"/>
          <w:szCs w:val="28"/>
          <w:lang w:val="uk-UA"/>
        </w:rPr>
        <w:t xml:space="preserve"> груп</w:t>
      </w:r>
      <w:r w:rsidR="00770551">
        <w:rPr>
          <w:rFonts w:ascii="Times New Roman" w:hAnsi="Times New Roman"/>
          <w:sz w:val="28"/>
          <w:szCs w:val="28"/>
          <w:lang w:val="uk-UA"/>
        </w:rPr>
        <w:t xml:space="preserve"> досліджуваних</w:t>
      </w:r>
      <w:r w:rsidR="00191485">
        <w:rPr>
          <w:rFonts w:ascii="Times New Roman" w:hAnsi="Times New Roman"/>
          <w:sz w:val="28"/>
          <w:szCs w:val="28"/>
          <w:lang w:val="uk-UA"/>
        </w:rPr>
        <w:t>: перша</w:t>
      </w:r>
      <w:r w:rsidR="0044319A">
        <w:rPr>
          <w:rFonts w:ascii="Times New Roman" w:hAnsi="Times New Roman"/>
          <w:sz w:val="28"/>
          <w:szCs w:val="28"/>
          <w:lang w:val="uk-UA"/>
        </w:rPr>
        <w:t xml:space="preserve"> </w:t>
      </w:r>
      <w:r w:rsidR="00770551">
        <w:rPr>
          <w:rFonts w:ascii="Times New Roman" w:hAnsi="Times New Roman"/>
          <w:sz w:val="28"/>
          <w:szCs w:val="28"/>
          <w:lang w:val="uk-UA"/>
        </w:rPr>
        <w:t xml:space="preserve">з яких </w:t>
      </w:r>
      <w:r w:rsidR="00860CF0">
        <w:rPr>
          <w:rFonts w:ascii="Times New Roman" w:hAnsi="Times New Roman"/>
          <w:sz w:val="28"/>
          <w:szCs w:val="28"/>
          <w:lang w:val="uk-UA"/>
        </w:rPr>
        <w:t>бер</w:t>
      </w:r>
      <w:r w:rsidR="00E81919">
        <w:rPr>
          <w:rFonts w:ascii="Times New Roman" w:hAnsi="Times New Roman"/>
          <w:sz w:val="28"/>
          <w:szCs w:val="28"/>
          <w:lang w:val="uk-UA"/>
        </w:rPr>
        <w:t>е</w:t>
      </w:r>
      <w:r w:rsidR="00860CF0">
        <w:rPr>
          <w:rFonts w:ascii="Times New Roman" w:hAnsi="Times New Roman"/>
          <w:sz w:val="28"/>
          <w:szCs w:val="28"/>
          <w:lang w:val="uk-UA"/>
        </w:rPr>
        <w:t xml:space="preserve"> та </w:t>
      </w:r>
      <w:r w:rsidR="00191485">
        <w:rPr>
          <w:rFonts w:ascii="Times New Roman" w:hAnsi="Times New Roman"/>
          <w:sz w:val="28"/>
          <w:szCs w:val="28"/>
          <w:lang w:val="uk-UA"/>
        </w:rPr>
        <w:t xml:space="preserve">друга </w:t>
      </w:r>
      <w:r w:rsidR="00191485">
        <w:rPr>
          <w:rFonts w:ascii="Times New Roman" w:hAnsi="Times New Roman"/>
          <w:sz w:val="28"/>
          <w:szCs w:val="28"/>
          <w:lang w:val="uk-UA"/>
        </w:rPr>
        <w:noBreakHyphen/>
        <w:t xml:space="preserve"> </w:t>
      </w:r>
      <w:r w:rsidR="00860CF0">
        <w:rPr>
          <w:rFonts w:ascii="Times New Roman" w:hAnsi="Times New Roman"/>
          <w:sz w:val="28"/>
          <w:szCs w:val="28"/>
          <w:lang w:val="uk-UA"/>
        </w:rPr>
        <w:t>не бер</w:t>
      </w:r>
      <w:r w:rsidR="00E81919">
        <w:rPr>
          <w:rFonts w:ascii="Times New Roman" w:hAnsi="Times New Roman"/>
          <w:sz w:val="28"/>
          <w:szCs w:val="28"/>
          <w:lang w:val="uk-UA"/>
        </w:rPr>
        <w:t xml:space="preserve">е </w:t>
      </w:r>
      <w:r w:rsidR="00860CF0">
        <w:rPr>
          <w:rFonts w:ascii="Times New Roman" w:hAnsi="Times New Roman"/>
          <w:sz w:val="28"/>
          <w:szCs w:val="28"/>
          <w:lang w:val="uk-UA"/>
        </w:rPr>
        <w:t>участі у жіночих</w:t>
      </w:r>
      <w:r w:rsidR="00860CF0" w:rsidRPr="00FA36AE">
        <w:rPr>
          <w:rFonts w:ascii="Times New Roman" w:hAnsi="Times New Roman"/>
          <w:sz w:val="28"/>
          <w:szCs w:val="28"/>
          <w:lang w:val="uk-UA"/>
        </w:rPr>
        <w:t xml:space="preserve"> </w:t>
      </w:r>
      <w:r w:rsidR="00860CF0">
        <w:rPr>
          <w:rFonts w:ascii="Times New Roman" w:hAnsi="Times New Roman"/>
          <w:sz w:val="28"/>
          <w:szCs w:val="28"/>
          <w:lang w:val="uk-UA"/>
        </w:rPr>
        <w:t>громадських об</w:t>
      </w:r>
      <w:r w:rsidR="00860CF0" w:rsidRPr="00FA36AE">
        <w:rPr>
          <w:rFonts w:ascii="Times New Roman" w:hAnsi="Times New Roman"/>
          <w:sz w:val="28"/>
          <w:szCs w:val="28"/>
          <w:lang w:val="uk-UA"/>
        </w:rPr>
        <w:t>’</w:t>
      </w:r>
      <w:r w:rsidR="00860CF0">
        <w:rPr>
          <w:rFonts w:ascii="Times New Roman" w:hAnsi="Times New Roman"/>
          <w:sz w:val="28"/>
          <w:szCs w:val="28"/>
          <w:lang w:val="uk-UA"/>
        </w:rPr>
        <w:t xml:space="preserve">єднаннях </w:t>
      </w:r>
      <w:r w:rsidR="005342BF">
        <w:rPr>
          <w:rFonts w:ascii="Times New Roman" w:hAnsi="Times New Roman"/>
          <w:sz w:val="28"/>
          <w:szCs w:val="28"/>
          <w:lang w:val="uk-UA"/>
        </w:rPr>
        <w:t xml:space="preserve">(по 150 осіб у складі кожної групи). </w:t>
      </w:r>
    </w:p>
    <w:p w:rsidR="007D57E1" w:rsidRPr="007D57E1" w:rsidRDefault="0044319A" w:rsidP="007D57E1">
      <w:pPr>
        <w:widowControl w:val="0"/>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В результаті </w:t>
      </w:r>
      <w:r w:rsidR="00D23138">
        <w:rPr>
          <w:rFonts w:ascii="Times New Roman" w:hAnsi="Times New Roman"/>
          <w:sz w:val="28"/>
          <w:szCs w:val="28"/>
          <w:lang w:val="uk-UA"/>
        </w:rPr>
        <w:t xml:space="preserve">проведеної роботи </w:t>
      </w:r>
      <w:r w:rsidR="007D57E1">
        <w:rPr>
          <w:rFonts w:ascii="Times New Roman" w:hAnsi="Times New Roman"/>
          <w:sz w:val="28"/>
          <w:szCs w:val="28"/>
          <w:lang w:val="uk-UA"/>
        </w:rPr>
        <w:t>з</w:t>
      </w:r>
      <w:r w:rsidR="007D57E1" w:rsidRPr="007D57E1">
        <w:rPr>
          <w:rFonts w:ascii="Times New Roman" w:hAnsi="Times New Roman"/>
          <w:spacing w:val="4"/>
          <w:sz w:val="28"/>
          <w:szCs w:val="28"/>
        </w:rPr>
        <w:t>’ясовано, що жінки більш активно беруть участь у громадських об’єднаннях у віці понад 50 років, тобто в період,</w:t>
      </w:r>
      <w:r w:rsidR="007D57E1" w:rsidRPr="007D57E1">
        <w:rPr>
          <w:rFonts w:ascii="Times New Roman" w:hAnsi="Times New Roman"/>
          <w:color w:val="FF0000"/>
          <w:spacing w:val="4"/>
          <w:sz w:val="28"/>
          <w:szCs w:val="28"/>
        </w:rPr>
        <w:t xml:space="preserve"> </w:t>
      </w:r>
      <w:r w:rsidR="007D57E1" w:rsidRPr="007D57E1">
        <w:rPr>
          <w:rFonts w:ascii="Times New Roman" w:hAnsi="Times New Roman"/>
          <w:spacing w:val="4"/>
          <w:sz w:val="28"/>
          <w:szCs w:val="28"/>
        </w:rPr>
        <w:t xml:space="preserve">коли діти вже дорослі, а сама жінка здобула певний багаж знань, професійний та життєвий досвід. Виявлено, що серед досліджуваних жінок, які беруть участь у громадських об’єднаннях, частка жінок з вищою освітою достовірно вища у порівнянні з жінками, які участі у громадській діяльності не беруть. </w:t>
      </w:r>
    </w:p>
    <w:p w:rsidR="007D57E1" w:rsidRDefault="007D57E1" w:rsidP="007D57E1">
      <w:pPr>
        <w:widowControl w:val="0"/>
        <w:spacing w:after="0" w:line="360" w:lineRule="auto"/>
        <w:ind w:firstLine="709"/>
        <w:rPr>
          <w:rFonts w:ascii="Times New Roman" w:hAnsi="Times New Roman"/>
          <w:spacing w:val="4"/>
          <w:sz w:val="28"/>
          <w:szCs w:val="28"/>
          <w:lang w:val="uk-UA"/>
        </w:rPr>
      </w:pPr>
      <w:r w:rsidRPr="007D57E1">
        <w:rPr>
          <w:rFonts w:ascii="Times New Roman" w:hAnsi="Times New Roman"/>
          <w:spacing w:val="4"/>
          <w:sz w:val="28"/>
          <w:szCs w:val="28"/>
        </w:rPr>
        <w:t xml:space="preserve">На основі порівняння представлених у дослідженні показників із застосуванням двовибіркового </w:t>
      </w:r>
      <w:r w:rsidRPr="007D57E1">
        <w:rPr>
          <w:rFonts w:ascii="Times New Roman" w:hAnsi="Times New Roman"/>
          <w:spacing w:val="4"/>
          <w:sz w:val="28"/>
          <w:szCs w:val="28"/>
          <w:lang w:val="en-US"/>
        </w:rPr>
        <w:t>t</w:t>
      </w:r>
      <w:r w:rsidRPr="007D57E1">
        <w:rPr>
          <w:rFonts w:ascii="Times New Roman" w:hAnsi="Times New Roman"/>
          <w:spacing w:val="4"/>
          <w:sz w:val="28"/>
          <w:szCs w:val="28"/>
        </w:rPr>
        <w:t xml:space="preserve">-критерію Стюдента та U-критерію Манна-Уітні встановлено низку істотних відмінностей між двома групами досліджуваних. </w:t>
      </w:r>
    </w:p>
    <w:p w:rsidR="00931975" w:rsidRDefault="007D57E1" w:rsidP="007D57E1">
      <w:pPr>
        <w:widowControl w:val="0"/>
        <w:spacing w:after="0" w:line="360" w:lineRule="auto"/>
        <w:ind w:firstLine="709"/>
        <w:rPr>
          <w:rFonts w:ascii="Times New Roman" w:hAnsi="Times New Roman"/>
          <w:sz w:val="28"/>
          <w:szCs w:val="28"/>
          <w:lang w:val="uk-UA"/>
        </w:rPr>
      </w:pPr>
      <w:r>
        <w:rPr>
          <w:rFonts w:ascii="Times New Roman" w:hAnsi="Times New Roman"/>
          <w:sz w:val="28"/>
          <w:szCs w:val="28"/>
          <w:lang w:val="uk-UA"/>
        </w:rPr>
        <w:t>Встановлено</w:t>
      </w:r>
      <w:r w:rsidR="00D23138" w:rsidRPr="007D57E1">
        <w:rPr>
          <w:rFonts w:ascii="Times New Roman" w:hAnsi="Times New Roman"/>
          <w:sz w:val="28"/>
          <w:szCs w:val="28"/>
        </w:rPr>
        <w:t xml:space="preserve">, що </w:t>
      </w:r>
      <w:r w:rsidR="00D23138" w:rsidRPr="007D57E1">
        <w:rPr>
          <w:rFonts w:ascii="Times New Roman" w:hAnsi="Times New Roman"/>
          <w:sz w:val="28"/>
          <w:szCs w:val="28"/>
          <w:lang w:val="uk-UA"/>
        </w:rPr>
        <w:t>у</w:t>
      </w:r>
      <w:r w:rsidR="00D23138" w:rsidRPr="007D57E1">
        <w:rPr>
          <w:rFonts w:ascii="Times New Roman" w:hAnsi="Times New Roman"/>
          <w:sz w:val="28"/>
          <w:szCs w:val="28"/>
        </w:rPr>
        <w:t>часниці громадських об’єднань</w:t>
      </w:r>
      <w:r w:rsidR="00191485" w:rsidRPr="007D57E1">
        <w:rPr>
          <w:rFonts w:ascii="Times New Roman" w:hAnsi="Times New Roman"/>
          <w:sz w:val="28"/>
          <w:szCs w:val="28"/>
          <w:lang w:val="uk-UA"/>
        </w:rPr>
        <w:t>,</w:t>
      </w:r>
      <w:r w:rsidR="00D23138" w:rsidRPr="007D57E1">
        <w:rPr>
          <w:rFonts w:ascii="Times New Roman" w:hAnsi="Times New Roman"/>
          <w:sz w:val="28"/>
          <w:szCs w:val="28"/>
        </w:rPr>
        <w:t xml:space="preserve"> </w:t>
      </w:r>
      <w:r w:rsidR="00D23138" w:rsidRPr="007D57E1">
        <w:rPr>
          <w:rFonts w:ascii="Times New Roman" w:hAnsi="Times New Roman"/>
          <w:sz w:val="28"/>
          <w:szCs w:val="28"/>
          <w:lang w:val="uk-UA"/>
        </w:rPr>
        <w:t>у порівнянні</w:t>
      </w:r>
      <w:r w:rsidR="00D23138">
        <w:rPr>
          <w:rFonts w:ascii="Times New Roman" w:hAnsi="Times New Roman"/>
          <w:sz w:val="28"/>
          <w:szCs w:val="28"/>
          <w:lang w:val="uk-UA"/>
        </w:rPr>
        <w:t xml:space="preserve"> з контрастною групою</w:t>
      </w:r>
      <w:r w:rsidR="00191485">
        <w:rPr>
          <w:rFonts w:ascii="Times New Roman" w:hAnsi="Times New Roman"/>
          <w:sz w:val="28"/>
          <w:szCs w:val="28"/>
          <w:lang w:val="uk-UA"/>
        </w:rPr>
        <w:t>,</w:t>
      </w:r>
      <w:r w:rsidR="00D23138">
        <w:rPr>
          <w:rFonts w:ascii="Times New Roman" w:hAnsi="Times New Roman"/>
          <w:sz w:val="28"/>
          <w:szCs w:val="28"/>
          <w:lang w:val="uk-UA"/>
        </w:rPr>
        <w:t xml:space="preserve"> </w:t>
      </w:r>
      <w:r w:rsidR="00D23138" w:rsidRPr="009C54DA">
        <w:rPr>
          <w:rFonts w:ascii="Times New Roman" w:hAnsi="Times New Roman"/>
          <w:sz w:val="28"/>
          <w:szCs w:val="28"/>
        </w:rPr>
        <w:t xml:space="preserve">є більше врівноваженими, раціональними, спокійними, </w:t>
      </w:r>
      <w:r w:rsidR="00721474">
        <w:rPr>
          <w:rFonts w:ascii="Times New Roman" w:hAnsi="Times New Roman"/>
          <w:sz w:val="28"/>
          <w:szCs w:val="28"/>
          <w:lang w:val="uk-UA"/>
        </w:rPr>
        <w:t xml:space="preserve">впевненими у собі, </w:t>
      </w:r>
      <w:r w:rsidR="00D23138" w:rsidRPr="009C54DA">
        <w:rPr>
          <w:rFonts w:ascii="Times New Roman" w:hAnsi="Times New Roman"/>
          <w:sz w:val="28"/>
          <w:szCs w:val="28"/>
        </w:rPr>
        <w:t xml:space="preserve">позитивно налаштованими до усього нового. </w:t>
      </w:r>
      <w:r w:rsidR="00D23138" w:rsidRPr="00D024AB">
        <w:rPr>
          <w:rFonts w:ascii="Times New Roman" w:hAnsi="Times New Roman"/>
          <w:sz w:val="28"/>
          <w:szCs w:val="28"/>
        </w:rPr>
        <w:t xml:space="preserve">Визначено, що для </w:t>
      </w:r>
      <w:r w:rsidR="00D23138">
        <w:rPr>
          <w:rFonts w:ascii="Times New Roman" w:hAnsi="Times New Roman"/>
          <w:sz w:val="28"/>
          <w:szCs w:val="28"/>
          <w:lang w:val="uk-UA"/>
        </w:rPr>
        <w:t xml:space="preserve">досліджуваних жінок </w:t>
      </w:r>
      <w:r w:rsidR="00D23138" w:rsidRPr="00D024AB">
        <w:rPr>
          <w:rFonts w:ascii="Times New Roman" w:hAnsi="Times New Roman"/>
          <w:sz w:val="28"/>
          <w:szCs w:val="28"/>
        </w:rPr>
        <w:t xml:space="preserve">помітним є поєднання традиційних жіночих ролей (орієнтація на сім’ю) із вольовими та </w:t>
      </w:r>
      <w:r w:rsidR="000F510F">
        <w:rPr>
          <w:rFonts w:ascii="Times New Roman" w:hAnsi="Times New Roman"/>
          <w:sz w:val="28"/>
          <w:szCs w:val="28"/>
          <w:lang w:val="uk-UA"/>
        </w:rPr>
        <w:t xml:space="preserve">маскулінними </w:t>
      </w:r>
      <w:r w:rsidR="00D23138" w:rsidRPr="00D024AB">
        <w:rPr>
          <w:rFonts w:ascii="Times New Roman" w:hAnsi="Times New Roman"/>
          <w:sz w:val="28"/>
          <w:szCs w:val="28"/>
        </w:rPr>
        <w:t xml:space="preserve">рисами. </w:t>
      </w:r>
      <w:r w:rsidR="00D23138">
        <w:rPr>
          <w:rFonts w:ascii="Times New Roman" w:hAnsi="Times New Roman"/>
          <w:sz w:val="28"/>
          <w:szCs w:val="28"/>
          <w:lang w:val="uk-UA"/>
        </w:rPr>
        <w:t>Результати дослідження також засвідчили</w:t>
      </w:r>
      <w:r w:rsidR="00D23138" w:rsidRPr="00D024AB">
        <w:rPr>
          <w:rFonts w:ascii="Times New Roman" w:hAnsi="Times New Roman"/>
          <w:sz w:val="28"/>
          <w:szCs w:val="28"/>
        </w:rPr>
        <w:t xml:space="preserve"> переважання лідерських якостей у групі учасниць жіночих громадських об’єднань у порівнянні з групою жінок, які участі у громадській діяльності не беруть. </w:t>
      </w:r>
    </w:p>
    <w:p w:rsidR="00860CF0" w:rsidRPr="00860CF0" w:rsidRDefault="007D57E1" w:rsidP="0031376E">
      <w:pPr>
        <w:autoSpaceDE w:val="0"/>
        <w:autoSpaceDN w:val="0"/>
        <w:adjustRightInd w:val="0"/>
        <w:spacing w:after="0" w:line="360" w:lineRule="auto"/>
        <w:ind w:firstLine="709"/>
        <w:rPr>
          <w:rFonts w:ascii="Times New Roman" w:hAnsi="Times New Roman"/>
          <w:sz w:val="28"/>
          <w:szCs w:val="28"/>
          <w:lang w:val="uk-UA" w:eastAsia="ru-RU"/>
        </w:rPr>
      </w:pPr>
      <w:r>
        <w:rPr>
          <w:rFonts w:ascii="Times New Roman" w:hAnsi="Times New Roman"/>
          <w:sz w:val="28"/>
          <w:szCs w:val="28"/>
          <w:lang w:val="uk-UA" w:eastAsia="ru-RU"/>
        </w:rPr>
        <w:t>В</w:t>
      </w:r>
      <w:r w:rsidR="00860CF0">
        <w:rPr>
          <w:rFonts w:ascii="Times New Roman" w:hAnsi="Times New Roman"/>
          <w:sz w:val="28"/>
          <w:szCs w:val="28"/>
          <w:lang w:val="uk-UA" w:eastAsia="ru-RU"/>
        </w:rPr>
        <w:t>иокрем</w:t>
      </w:r>
      <w:r w:rsidR="00892A42">
        <w:rPr>
          <w:rFonts w:ascii="Times New Roman" w:hAnsi="Times New Roman"/>
          <w:sz w:val="28"/>
          <w:szCs w:val="28"/>
          <w:lang w:val="uk-UA" w:eastAsia="ru-RU"/>
        </w:rPr>
        <w:t>лено</w:t>
      </w:r>
      <w:r w:rsidR="00860CF0" w:rsidRPr="00A60CF4">
        <w:rPr>
          <w:rFonts w:ascii="Times New Roman" w:hAnsi="Times New Roman"/>
          <w:sz w:val="28"/>
          <w:szCs w:val="28"/>
          <w:lang w:val="uk-UA" w:eastAsia="ru-RU"/>
        </w:rPr>
        <w:t xml:space="preserve"> </w:t>
      </w:r>
      <w:r w:rsidR="00770551">
        <w:rPr>
          <w:rFonts w:ascii="Times New Roman" w:hAnsi="Times New Roman"/>
          <w:sz w:val="28"/>
          <w:szCs w:val="28"/>
          <w:lang w:val="uk-UA" w:eastAsia="ru-RU"/>
        </w:rPr>
        <w:t xml:space="preserve">низку </w:t>
      </w:r>
      <w:r w:rsidR="00860CF0">
        <w:rPr>
          <w:rFonts w:ascii="Times New Roman" w:hAnsi="Times New Roman"/>
          <w:sz w:val="28"/>
          <w:szCs w:val="28"/>
          <w:lang w:val="uk-UA" w:eastAsia="ru-RU"/>
        </w:rPr>
        <w:t>відмінностей між групами досліджуваних</w:t>
      </w:r>
      <w:r w:rsidR="00D23138">
        <w:rPr>
          <w:rFonts w:ascii="Times New Roman" w:hAnsi="Times New Roman"/>
          <w:sz w:val="28"/>
          <w:szCs w:val="28"/>
          <w:lang w:val="uk-UA" w:eastAsia="ru-RU"/>
        </w:rPr>
        <w:t xml:space="preserve"> в мотиваційній сфері</w:t>
      </w:r>
      <w:r w:rsidR="00860CF0">
        <w:rPr>
          <w:rFonts w:ascii="Times New Roman" w:hAnsi="Times New Roman"/>
          <w:sz w:val="28"/>
          <w:szCs w:val="28"/>
          <w:lang w:val="uk-UA" w:eastAsia="ru-RU"/>
        </w:rPr>
        <w:t xml:space="preserve">. </w:t>
      </w:r>
      <w:r w:rsidR="00E67859">
        <w:rPr>
          <w:rFonts w:ascii="Times New Roman" w:hAnsi="Times New Roman"/>
          <w:sz w:val="28"/>
          <w:szCs w:val="28"/>
          <w:lang w:val="uk-UA" w:eastAsia="ru-RU"/>
        </w:rPr>
        <w:t>У д</w:t>
      </w:r>
      <w:r w:rsidR="00860CF0">
        <w:rPr>
          <w:rFonts w:ascii="Times New Roman" w:hAnsi="Times New Roman"/>
          <w:sz w:val="28"/>
          <w:szCs w:val="28"/>
          <w:lang w:val="uk-UA" w:eastAsia="ru-RU"/>
        </w:rPr>
        <w:t xml:space="preserve">осліджуваних жінок, </w:t>
      </w:r>
      <w:r w:rsidR="00E67859">
        <w:rPr>
          <w:rFonts w:ascii="Times New Roman" w:hAnsi="Times New Roman"/>
          <w:sz w:val="28"/>
          <w:szCs w:val="28"/>
          <w:lang w:val="uk-UA" w:eastAsia="ru-RU"/>
        </w:rPr>
        <w:t xml:space="preserve">котрі </w:t>
      </w:r>
      <w:r w:rsidR="00860CF0" w:rsidRPr="00B77231">
        <w:rPr>
          <w:rFonts w:ascii="Times New Roman" w:hAnsi="Times New Roman"/>
          <w:sz w:val="28"/>
          <w:szCs w:val="28"/>
          <w:lang w:val="uk-UA" w:eastAsia="ru-RU"/>
        </w:rPr>
        <w:t>долуч</w:t>
      </w:r>
      <w:r w:rsidR="00860CF0">
        <w:rPr>
          <w:rFonts w:ascii="Times New Roman" w:hAnsi="Times New Roman"/>
          <w:sz w:val="28"/>
          <w:szCs w:val="28"/>
          <w:lang w:val="uk-UA" w:eastAsia="ru-RU"/>
        </w:rPr>
        <w:t>ились</w:t>
      </w:r>
      <w:r w:rsidR="00860CF0" w:rsidRPr="00B77231">
        <w:rPr>
          <w:rFonts w:ascii="Times New Roman" w:hAnsi="Times New Roman"/>
          <w:sz w:val="28"/>
          <w:szCs w:val="28"/>
          <w:lang w:val="uk-UA" w:eastAsia="ru-RU"/>
        </w:rPr>
        <w:t xml:space="preserve"> до </w:t>
      </w:r>
      <w:r w:rsidR="00860CF0">
        <w:rPr>
          <w:rFonts w:ascii="Times New Roman" w:hAnsi="Times New Roman"/>
          <w:sz w:val="28"/>
          <w:szCs w:val="28"/>
          <w:lang w:val="uk-UA" w:eastAsia="ru-RU"/>
        </w:rPr>
        <w:t xml:space="preserve">діяльності жіночого </w:t>
      </w:r>
      <w:r w:rsidR="00860CF0" w:rsidRPr="00B77231">
        <w:rPr>
          <w:rFonts w:ascii="Times New Roman" w:hAnsi="Times New Roman"/>
          <w:sz w:val="28"/>
          <w:szCs w:val="28"/>
          <w:lang w:val="uk-UA" w:eastAsia="ru-RU"/>
        </w:rPr>
        <w:t>громадського об</w:t>
      </w:r>
      <w:r w:rsidR="00860CF0" w:rsidRPr="00FA36AE">
        <w:rPr>
          <w:rFonts w:ascii="Times New Roman" w:hAnsi="Times New Roman"/>
          <w:sz w:val="28"/>
          <w:szCs w:val="28"/>
          <w:lang w:val="uk-UA" w:eastAsia="ru-RU"/>
        </w:rPr>
        <w:t>’</w:t>
      </w:r>
      <w:r w:rsidR="00860CF0" w:rsidRPr="00B77231">
        <w:rPr>
          <w:rFonts w:ascii="Times New Roman" w:hAnsi="Times New Roman"/>
          <w:sz w:val="28"/>
          <w:szCs w:val="28"/>
          <w:lang w:val="uk-UA" w:eastAsia="ru-RU"/>
        </w:rPr>
        <w:t>єднання</w:t>
      </w:r>
      <w:r w:rsidR="004769EA">
        <w:rPr>
          <w:rFonts w:ascii="Times New Roman" w:hAnsi="Times New Roman"/>
          <w:sz w:val="28"/>
          <w:szCs w:val="28"/>
          <w:lang w:val="uk-UA" w:eastAsia="ru-RU"/>
        </w:rPr>
        <w:t>,</w:t>
      </w:r>
      <w:r w:rsidR="00860CF0">
        <w:rPr>
          <w:rFonts w:ascii="Times New Roman" w:hAnsi="Times New Roman"/>
          <w:sz w:val="28"/>
          <w:szCs w:val="28"/>
          <w:lang w:val="uk-UA" w:eastAsia="ru-RU"/>
        </w:rPr>
        <w:t xml:space="preserve"> </w:t>
      </w:r>
      <w:r w:rsidR="00E67859">
        <w:rPr>
          <w:rFonts w:ascii="Times New Roman" w:hAnsi="Times New Roman"/>
          <w:sz w:val="28"/>
          <w:szCs w:val="28"/>
          <w:lang w:val="uk-UA" w:eastAsia="ru-RU"/>
        </w:rPr>
        <w:t xml:space="preserve">на відміну </w:t>
      </w:r>
      <w:r w:rsidR="00860CF0">
        <w:rPr>
          <w:rFonts w:ascii="Times New Roman" w:hAnsi="Times New Roman"/>
          <w:sz w:val="28"/>
          <w:szCs w:val="28"/>
          <w:lang w:val="uk-UA" w:eastAsia="ru-RU"/>
        </w:rPr>
        <w:t xml:space="preserve">від досліджуваних жінок, </w:t>
      </w:r>
      <w:r w:rsidR="00E67859">
        <w:rPr>
          <w:rFonts w:ascii="Times New Roman" w:hAnsi="Times New Roman"/>
          <w:sz w:val="28"/>
          <w:szCs w:val="28"/>
          <w:lang w:val="uk-UA" w:eastAsia="ru-RU"/>
        </w:rPr>
        <w:t xml:space="preserve">які </w:t>
      </w:r>
      <w:r w:rsidR="00860CF0">
        <w:rPr>
          <w:rFonts w:ascii="Times New Roman" w:hAnsi="Times New Roman"/>
          <w:sz w:val="28"/>
          <w:szCs w:val="28"/>
          <w:lang w:val="uk-UA" w:eastAsia="ru-RU"/>
        </w:rPr>
        <w:t>не беруть участі у громадській діяльності</w:t>
      </w:r>
      <w:r w:rsidR="004769EA">
        <w:rPr>
          <w:rFonts w:ascii="Times New Roman" w:hAnsi="Times New Roman"/>
          <w:sz w:val="28"/>
          <w:szCs w:val="28"/>
          <w:lang w:val="uk-UA" w:eastAsia="ru-RU"/>
        </w:rPr>
        <w:t>,</w:t>
      </w:r>
      <w:r w:rsidR="00860CF0">
        <w:rPr>
          <w:rFonts w:ascii="Times New Roman" w:hAnsi="Times New Roman"/>
          <w:sz w:val="28"/>
          <w:szCs w:val="28"/>
          <w:lang w:val="uk-UA" w:eastAsia="ru-RU"/>
        </w:rPr>
        <w:t xml:space="preserve"> </w:t>
      </w:r>
      <w:r w:rsidR="00E67859">
        <w:rPr>
          <w:rFonts w:ascii="Times New Roman" w:hAnsi="Times New Roman"/>
          <w:sz w:val="28"/>
          <w:szCs w:val="28"/>
          <w:lang w:val="uk-UA" w:eastAsia="ru-RU"/>
        </w:rPr>
        <w:t xml:space="preserve">переважають </w:t>
      </w:r>
      <w:r w:rsidR="00860CF0">
        <w:rPr>
          <w:rFonts w:ascii="Times New Roman" w:hAnsi="Times New Roman"/>
          <w:sz w:val="28"/>
          <w:szCs w:val="28"/>
          <w:lang w:val="uk-UA" w:eastAsia="ru-RU"/>
        </w:rPr>
        <w:t xml:space="preserve">більші прагнення: </w:t>
      </w:r>
      <w:r w:rsidR="00860CF0" w:rsidRPr="00426DFF">
        <w:rPr>
          <w:rFonts w:ascii="Times New Roman" w:hAnsi="Times New Roman"/>
          <w:sz w:val="28"/>
          <w:szCs w:val="28"/>
          <w:lang w:val="uk-UA"/>
        </w:rPr>
        <w:t>реалізувати свій потенціал, про</w:t>
      </w:r>
      <w:r w:rsidR="00860CF0">
        <w:rPr>
          <w:rFonts w:ascii="Times New Roman" w:hAnsi="Times New Roman"/>
          <w:sz w:val="28"/>
          <w:szCs w:val="28"/>
          <w:lang w:val="uk-UA"/>
        </w:rPr>
        <w:t>фесійно та особистісно зростати</w:t>
      </w:r>
      <w:r w:rsidR="00860CF0">
        <w:rPr>
          <w:rFonts w:ascii="Times New Roman" w:hAnsi="Times New Roman"/>
          <w:sz w:val="28"/>
          <w:szCs w:val="28"/>
          <w:lang w:val="uk-UA" w:eastAsia="ru-RU"/>
        </w:rPr>
        <w:t xml:space="preserve">; </w:t>
      </w:r>
      <w:r w:rsidR="00860CF0" w:rsidRPr="00B77231">
        <w:rPr>
          <w:rFonts w:ascii="Times New Roman" w:hAnsi="Times New Roman"/>
          <w:sz w:val="28"/>
          <w:szCs w:val="28"/>
          <w:lang w:val="uk-UA" w:eastAsia="ru-RU"/>
        </w:rPr>
        <w:t>здобут</w:t>
      </w:r>
      <w:r w:rsidR="00860CF0">
        <w:rPr>
          <w:rFonts w:ascii="Times New Roman" w:hAnsi="Times New Roman"/>
          <w:sz w:val="28"/>
          <w:szCs w:val="28"/>
          <w:lang w:val="uk-UA" w:eastAsia="ru-RU"/>
        </w:rPr>
        <w:t>и</w:t>
      </w:r>
      <w:r w:rsidR="00860CF0" w:rsidRPr="00B77231">
        <w:rPr>
          <w:rFonts w:ascii="Times New Roman" w:hAnsi="Times New Roman"/>
          <w:sz w:val="28"/>
          <w:szCs w:val="28"/>
          <w:lang w:val="uk-UA" w:eastAsia="ru-RU"/>
        </w:rPr>
        <w:t xml:space="preserve"> соціальн</w:t>
      </w:r>
      <w:r w:rsidR="00860CF0">
        <w:rPr>
          <w:rFonts w:ascii="Times New Roman" w:hAnsi="Times New Roman"/>
          <w:sz w:val="28"/>
          <w:szCs w:val="28"/>
          <w:lang w:val="uk-UA" w:eastAsia="ru-RU"/>
        </w:rPr>
        <w:t>ий престиж</w:t>
      </w:r>
      <w:r w:rsidR="00860CF0" w:rsidRPr="00B77231">
        <w:rPr>
          <w:rFonts w:ascii="Times New Roman" w:hAnsi="Times New Roman"/>
          <w:sz w:val="28"/>
          <w:szCs w:val="28"/>
          <w:lang w:val="uk-UA"/>
        </w:rPr>
        <w:t xml:space="preserve">, що </w:t>
      </w:r>
      <w:r w:rsidR="00860CF0">
        <w:rPr>
          <w:rFonts w:ascii="Times New Roman" w:hAnsi="Times New Roman"/>
          <w:sz w:val="28"/>
          <w:szCs w:val="28"/>
          <w:lang w:val="uk-UA"/>
        </w:rPr>
        <w:t xml:space="preserve">виявляється у прагненні </w:t>
      </w:r>
      <w:r w:rsidR="00860CF0" w:rsidRPr="00B77231">
        <w:rPr>
          <w:rFonts w:ascii="Times New Roman" w:hAnsi="Times New Roman"/>
          <w:sz w:val="28"/>
          <w:szCs w:val="28"/>
          <w:lang w:val="uk-UA"/>
        </w:rPr>
        <w:t xml:space="preserve">домінувати, мати владу та </w:t>
      </w:r>
      <w:r w:rsidR="00860CF0">
        <w:rPr>
          <w:rFonts w:ascii="Times New Roman" w:hAnsi="Times New Roman"/>
          <w:sz w:val="28"/>
          <w:szCs w:val="28"/>
          <w:lang w:val="uk-UA"/>
        </w:rPr>
        <w:t xml:space="preserve">утвердити </w:t>
      </w:r>
      <w:r w:rsidR="00860CF0" w:rsidRPr="00B77231">
        <w:rPr>
          <w:rFonts w:ascii="Times New Roman" w:hAnsi="Times New Roman"/>
          <w:sz w:val="28"/>
          <w:szCs w:val="28"/>
          <w:lang w:val="uk-UA"/>
        </w:rPr>
        <w:t>статус у суспільстві</w:t>
      </w:r>
      <w:r w:rsidR="00860CF0">
        <w:rPr>
          <w:rFonts w:ascii="Times New Roman" w:hAnsi="Times New Roman"/>
          <w:sz w:val="28"/>
          <w:szCs w:val="28"/>
          <w:lang w:val="uk-UA"/>
        </w:rPr>
        <w:t xml:space="preserve">; </w:t>
      </w:r>
      <w:r w:rsidR="00860CF0" w:rsidRPr="00B77231">
        <w:rPr>
          <w:rFonts w:ascii="Times New Roman" w:hAnsi="Times New Roman"/>
          <w:sz w:val="28"/>
          <w:szCs w:val="28"/>
          <w:lang w:val="uk-UA" w:eastAsia="ru-RU"/>
        </w:rPr>
        <w:t xml:space="preserve">принести користь іншій особі або групі осіб, діяти на благо інших, </w:t>
      </w:r>
      <w:r w:rsidR="00860CF0">
        <w:rPr>
          <w:rFonts w:ascii="Times New Roman" w:hAnsi="Times New Roman"/>
          <w:sz w:val="28"/>
          <w:szCs w:val="28"/>
          <w:lang w:val="uk-UA" w:eastAsia="ru-RU"/>
        </w:rPr>
        <w:t xml:space="preserve">служити суспільству; </w:t>
      </w:r>
      <w:r w:rsidR="00860CF0" w:rsidRPr="00B77231">
        <w:rPr>
          <w:rFonts w:ascii="Times New Roman" w:hAnsi="Times New Roman"/>
          <w:sz w:val="28"/>
          <w:szCs w:val="28"/>
          <w:lang w:val="uk-UA" w:eastAsia="ru-RU"/>
        </w:rPr>
        <w:t>співпрацювати і контактувати з іншими</w:t>
      </w:r>
      <w:r w:rsidR="00860CF0">
        <w:rPr>
          <w:rFonts w:ascii="Times New Roman" w:hAnsi="Times New Roman"/>
          <w:sz w:val="28"/>
          <w:szCs w:val="28"/>
          <w:lang w:val="uk-UA" w:eastAsia="ru-RU"/>
        </w:rPr>
        <w:t xml:space="preserve"> людьми</w:t>
      </w:r>
      <w:r w:rsidR="00860CF0" w:rsidRPr="00B77231">
        <w:rPr>
          <w:rFonts w:ascii="Times New Roman" w:hAnsi="Times New Roman"/>
          <w:sz w:val="28"/>
          <w:szCs w:val="28"/>
          <w:lang w:val="uk-UA" w:eastAsia="ru-RU"/>
        </w:rPr>
        <w:t>, отримувати задоволення від дія</w:t>
      </w:r>
      <w:r w:rsidR="00860CF0">
        <w:rPr>
          <w:rFonts w:ascii="Times New Roman" w:hAnsi="Times New Roman"/>
          <w:sz w:val="28"/>
          <w:szCs w:val="28"/>
          <w:lang w:val="uk-UA" w:eastAsia="ru-RU"/>
        </w:rPr>
        <w:t>льності</w:t>
      </w:r>
      <w:r w:rsidR="00E81919">
        <w:rPr>
          <w:rFonts w:ascii="Times New Roman" w:hAnsi="Times New Roman"/>
          <w:sz w:val="28"/>
          <w:szCs w:val="28"/>
          <w:lang w:val="uk-UA" w:eastAsia="ru-RU"/>
        </w:rPr>
        <w:t xml:space="preserve"> в групі</w:t>
      </w:r>
      <w:r w:rsidR="00860CF0">
        <w:rPr>
          <w:rFonts w:ascii="Times New Roman" w:hAnsi="Times New Roman"/>
          <w:sz w:val="28"/>
          <w:szCs w:val="28"/>
          <w:lang w:val="uk-UA" w:eastAsia="ru-RU"/>
        </w:rPr>
        <w:t>.</w:t>
      </w:r>
      <w:r w:rsidR="009901F1">
        <w:rPr>
          <w:rFonts w:ascii="Times New Roman" w:hAnsi="Times New Roman"/>
          <w:sz w:val="28"/>
          <w:szCs w:val="28"/>
          <w:lang w:val="uk-UA" w:eastAsia="ru-RU"/>
        </w:rPr>
        <w:t xml:space="preserve"> </w:t>
      </w:r>
    </w:p>
    <w:p w:rsidR="002601C4" w:rsidRDefault="00FA2A85" w:rsidP="0031376E">
      <w:pPr>
        <w:widowControl w:val="0"/>
        <w:spacing w:after="0" w:line="360" w:lineRule="auto"/>
        <w:ind w:firstLine="709"/>
        <w:rPr>
          <w:rFonts w:ascii="Times New Roman" w:hAnsi="Times New Roman"/>
          <w:sz w:val="28"/>
          <w:szCs w:val="28"/>
          <w:lang w:val="uk-UA"/>
        </w:rPr>
      </w:pPr>
      <w:r w:rsidRPr="00FA36AE">
        <w:rPr>
          <w:rFonts w:ascii="Times New Roman" w:hAnsi="Times New Roman"/>
          <w:sz w:val="28"/>
          <w:szCs w:val="28"/>
          <w:lang w:val="uk-UA"/>
        </w:rPr>
        <w:t xml:space="preserve">Порівняння складових мотиваційної сфери досліджуваних </w:t>
      </w:r>
      <w:r w:rsidRPr="00FA36AE">
        <w:rPr>
          <w:rFonts w:ascii="Times New Roman" w:hAnsi="Times New Roman"/>
          <w:bCs/>
          <w:iCs/>
          <w:sz w:val="28"/>
          <w:szCs w:val="28"/>
          <w:lang w:val="uk-UA"/>
        </w:rPr>
        <w:t xml:space="preserve">вказало на міжгрупові відмінності у </w:t>
      </w:r>
      <w:r w:rsidRPr="00FA36AE">
        <w:rPr>
          <w:rFonts w:ascii="Times New Roman" w:hAnsi="Times New Roman"/>
          <w:sz w:val="28"/>
          <w:szCs w:val="28"/>
          <w:lang w:val="uk-UA"/>
        </w:rPr>
        <w:t>мотивах</w:t>
      </w:r>
      <w:r w:rsidRPr="00FA36AE">
        <w:rPr>
          <w:rFonts w:ascii="Times New Roman" w:hAnsi="Times New Roman"/>
          <w:i/>
          <w:sz w:val="28"/>
          <w:szCs w:val="28"/>
          <w:lang w:val="uk-UA"/>
        </w:rPr>
        <w:t xml:space="preserve"> </w:t>
      </w:r>
      <w:r w:rsidRPr="00FA36AE">
        <w:rPr>
          <w:rFonts w:ascii="Times New Roman" w:hAnsi="Times New Roman"/>
          <w:sz w:val="28"/>
          <w:szCs w:val="28"/>
          <w:lang w:val="uk-UA"/>
        </w:rPr>
        <w:t xml:space="preserve">(у групі громадських діячок виявлено вищий мотив суспільної корисності, вищу </w:t>
      </w:r>
      <w:r w:rsidRPr="00FA36AE">
        <w:rPr>
          <w:rFonts w:ascii="Times New Roman" w:eastAsia="Times New Roman" w:hAnsi="Times New Roman"/>
          <w:sz w:val="28"/>
          <w:szCs w:val="28"/>
          <w:lang w:val="uk-UA"/>
        </w:rPr>
        <w:t>творчу активність</w:t>
      </w:r>
      <w:r w:rsidRPr="00FA36AE">
        <w:rPr>
          <w:rFonts w:ascii="Times New Roman" w:hAnsi="Times New Roman"/>
          <w:sz w:val="28"/>
          <w:szCs w:val="28"/>
          <w:lang w:val="uk-UA"/>
        </w:rPr>
        <w:t>, орієнтацію на досягнення успіху</w:t>
      </w:r>
      <w:r w:rsidRPr="00FA36AE">
        <w:rPr>
          <w:rFonts w:ascii="Times New Roman" w:eastAsia="Times New Roman" w:hAnsi="Times New Roman"/>
          <w:sz w:val="28"/>
          <w:szCs w:val="28"/>
          <w:lang w:val="uk-UA"/>
        </w:rPr>
        <w:t>)</w:t>
      </w:r>
      <w:r w:rsidRPr="00FA36AE">
        <w:rPr>
          <w:rFonts w:ascii="Times New Roman" w:hAnsi="Times New Roman"/>
          <w:sz w:val="28"/>
          <w:szCs w:val="28"/>
          <w:lang w:val="uk-UA"/>
        </w:rPr>
        <w:t>; в потребах (для громадських діячок актуальними є соціальні потреби, потреби у визнанні та самовираженні</w:t>
      </w:r>
      <w:r w:rsidR="00E81919">
        <w:rPr>
          <w:rFonts w:ascii="Times New Roman" w:hAnsi="Times New Roman"/>
          <w:sz w:val="28"/>
          <w:szCs w:val="28"/>
          <w:lang w:val="uk-UA"/>
        </w:rPr>
        <w:t>, в той час як у жінок, які не беруть участі у громадській діяльності більше незадоволені матеріальні потреби та потреби в безпеці</w:t>
      </w:r>
      <w:r w:rsidRPr="00FA36AE">
        <w:rPr>
          <w:rFonts w:ascii="Times New Roman" w:hAnsi="Times New Roman"/>
          <w:sz w:val="28"/>
          <w:szCs w:val="28"/>
          <w:lang w:val="uk-UA"/>
        </w:rPr>
        <w:t>); у цінностях</w:t>
      </w:r>
      <w:r w:rsidRPr="00FA36AE">
        <w:rPr>
          <w:rFonts w:ascii="Times New Roman" w:hAnsi="Times New Roman"/>
          <w:i/>
          <w:sz w:val="28"/>
          <w:szCs w:val="28"/>
          <w:lang w:val="uk-UA"/>
        </w:rPr>
        <w:t xml:space="preserve"> </w:t>
      </w:r>
      <w:r w:rsidRPr="00FA36AE">
        <w:rPr>
          <w:rFonts w:ascii="Times New Roman" w:hAnsi="Times New Roman"/>
          <w:sz w:val="28"/>
          <w:szCs w:val="28"/>
          <w:lang w:val="uk-UA"/>
        </w:rPr>
        <w:t>– активістки більш</w:t>
      </w:r>
      <w:r w:rsidR="00E67859">
        <w:rPr>
          <w:rFonts w:ascii="Times New Roman" w:hAnsi="Times New Roman"/>
          <w:sz w:val="28"/>
          <w:szCs w:val="28"/>
          <w:lang w:val="uk-UA"/>
        </w:rPr>
        <w:t>е</w:t>
      </w:r>
      <w:r w:rsidRPr="00FA36AE">
        <w:rPr>
          <w:rFonts w:ascii="Times New Roman" w:hAnsi="Times New Roman"/>
          <w:sz w:val="28"/>
          <w:szCs w:val="28"/>
          <w:lang w:val="uk-UA"/>
        </w:rPr>
        <w:t xml:space="preserve"> орієнтовані на суспільні та інтелектуальні цінності, більше спрямовані на працю, на результат, на альтруїзм, аніж жінки, які участі у громадських об’єднаннях не беруть. </w:t>
      </w:r>
    </w:p>
    <w:p w:rsidR="002B2BE4" w:rsidRPr="00617596" w:rsidRDefault="007D57E1" w:rsidP="00A81016">
      <w:pPr>
        <w:spacing w:after="0" w:line="360" w:lineRule="auto"/>
        <w:rPr>
          <w:rFonts w:ascii="Times New Roman" w:hAnsi="Times New Roman"/>
          <w:sz w:val="28"/>
          <w:szCs w:val="28"/>
          <w:lang w:val="uk-UA"/>
        </w:rPr>
      </w:pPr>
      <w:r>
        <w:rPr>
          <w:rFonts w:ascii="Times New Roman" w:hAnsi="Times New Roman"/>
          <w:sz w:val="28"/>
          <w:szCs w:val="28"/>
          <w:lang w:val="uk-UA"/>
        </w:rPr>
        <w:t>В</w:t>
      </w:r>
      <w:r w:rsidR="00892A42">
        <w:rPr>
          <w:rFonts w:ascii="Times New Roman" w:hAnsi="Times New Roman"/>
          <w:sz w:val="28"/>
          <w:szCs w:val="28"/>
          <w:lang w:val="uk-UA"/>
        </w:rPr>
        <w:t>изначено</w:t>
      </w:r>
      <w:r w:rsidR="002B2BE4" w:rsidRPr="002B2BE4">
        <w:rPr>
          <w:rFonts w:ascii="Times New Roman" w:hAnsi="Times New Roman"/>
          <w:color w:val="FF0000"/>
          <w:sz w:val="28"/>
          <w:szCs w:val="28"/>
        </w:rPr>
        <w:t xml:space="preserve"> </w:t>
      </w:r>
      <w:r w:rsidR="002B2BE4" w:rsidRPr="002B2BE4">
        <w:rPr>
          <w:rFonts w:ascii="Times New Roman" w:hAnsi="Times New Roman"/>
          <w:sz w:val="28"/>
          <w:szCs w:val="28"/>
        </w:rPr>
        <w:t xml:space="preserve">позитивні ефекти залучення </w:t>
      </w:r>
      <w:r w:rsidR="002B2BE4">
        <w:rPr>
          <w:rFonts w:ascii="Times New Roman" w:hAnsi="Times New Roman"/>
          <w:sz w:val="28"/>
          <w:szCs w:val="28"/>
          <w:lang w:val="uk-UA"/>
        </w:rPr>
        <w:t xml:space="preserve">жінок </w:t>
      </w:r>
      <w:r w:rsidR="000F510F">
        <w:rPr>
          <w:rFonts w:ascii="Times New Roman" w:hAnsi="Times New Roman"/>
          <w:sz w:val="28"/>
          <w:szCs w:val="28"/>
        </w:rPr>
        <w:t>до громадсько</w:t>
      </w:r>
      <w:r w:rsidR="000F510F">
        <w:rPr>
          <w:rFonts w:ascii="Times New Roman" w:hAnsi="Times New Roman"/>
          <w:sz w:val="28"/>
          <w:szCs w:val="28"/>
          <w:lang w:val="uk-UA"/>
        </w:rPr>
        <w:t>ї</w:t>
      </w:r>
      <w:r w:rsidR="000F510F">
        <w:rPr>
          <w:rFonts w:ascii="Times New Roman" w:hAnsi="Times New Roman"/>
          <w:sz w:val="28"/>
          <w:szCs w:val="28"/>
        </w:rPr>
        <w:t xml:space="preserve"> </w:t>
      </w:r>
      <w:r w:rsidR="000F510F">
        <w:rPr>
          <w:rFonts w:ascii="Times New Roman" w:hAnsi="Times New Roman"/>
          <w:sz w:val="28"/>
          <w:szCs w:val="28"/>
          <w:lang w:val="uk-UA"/>
        </w:rPr>
        <w:t>діяльності</w:t>
      </w:r>
      <w:r w:rsidR="002B2BE4">
        <w:rPr>
          <w:rFonts w:ascii="Times New Roman" w:hAnsi="Times New Roman"/>
          <w:sz w:val="28"/>
          <w:szCs w:val="28"/>
          <w:lang w:val="uk-UA"/>
        </w:rPr>
        <w:t>.</w:t>
      </w:r>
      <w:r w:rsidR="00892A42">
        <w:rPr>
          <w:rFonts w:ascii="Times New Roman" w:hAnsi="Times New Roman"/>
          <w:sz w:val="28"/>
          <w:szCs w:val="28"/>
          <w:lang w:val="uk-UA"/>
        </w:rPr>
        <w:t xml:space="preserve"> </w:t>
      </w:r>
      <w:r w:rsidR="002B2BE4">
        <w:rPr>
          <w:rFonts w:ascii="Times New Roman" w:hAnsi="Times New Roman"/>
          <w:sz w:val="28"/>
          <w:szCs w:val="28"/>
          <w:lang w:val="uk-UA"/>
        </w:rPr>
        <w:t>Д</w:t>
      </w:r>
      <w:r w:rsidR="002601C4">
        <w:rPr>
          <w:rFonts w:ascii="Times New Roman" w:hAnsi="Times New Roman"/>
          <w:sz w:val="28"/>
          <w:szCs w:val="28"/>
          <w:lang w:val="uk-UA"/>
        </w:rPr>
        <w:t xml:space="preserve">осліджувані громадські діячки є </w:t>
      </w:r>
      <w:r w:rsidR="002601C4" w:rsidRPr="008B48F9">
        <w:rPr>
          <w:rFonts w:ascii="Times New Roman" w:hAnsi="Times New Roman"/>
          <w:sz w:val="28"/>
          <w:szCs w:val="28"/>
          <w:lang w:val="uk-UA"/>
        </w:rPr>
        <w:t>більш</w:t>
      </w:r>
      <w:r w:rsidR="00E67859">
        <w:rPr>
          <w:rFonts w:ascii="Times New Roman" w:hAnsi="Times New Roman"/>
          <w:sz w:val="28"/>
          <w:szCs w:val="28"/>
          <w:lang w:val="uk-UA"/>
        </w:rPr>
        <w:t>е</w:t>
      </w:r>
      <w:r w:rsidR="002601C4" w:rsidRPr="008B48F9">
        <w:rPr>
          <w:rFonts w:ascii="Times New Roman" w:hAnsi="Times New Roman"/>
          <w:sz w:val="28"/>
          <w:szCs w:val="28"/>
          <w:lang w:val="uk-UA"/>
        </w:rPr>
        <w:t xml:space="preserve"> задоволені своїм </w:t>
      </w:r>
      <w:r w:rsidR="002601C4">
        <w:rPr>
          <w:rFonts w:ascii="Times New Roman" w:hAnsi="Times New Roman"/>
          <w:sz w:val="28"/>
          <w:szCs w:val="28"/>
          <w:lang w:val="uk-UA"/>
        </w:rPr>
        <w:t xml:space="preserve">становищем </w:t>
      </w:r>
      <w:r w:rsidR="002601C4" w:rsidRPr="008B48F9">
        <w:rPr>
          <w:rFonts w:ascii="Times New Roman" w:hAnsi="Times New Roman"/>
          <w:sz w:val="28"/>
          <w:szCs w:val="28"/>
          <w:lang w:val="uk-UA"/>
        </w:rPr>
        <w:t xml:space="preserve">у суспільстві, роботою, </w:t>
      </w:r>
      <w:r w:rsidR="002601C4" w:rsidRPr="00EA605D">
        <w:rPr>
          <w:rFonts w:ascii="Times New Roman" w:hAnsi="Times New Roman"/>
          <w:sz w:val="28"/>
          <w:szCs w:val="28"/>
          <w:lang w:val="uk-UA"/>
        </w:rPr>
        <w:t>духовним житт</w:t>
      </w:r>
      <w:r w:rsidR="002601C4">
        <w:rPr>
          <w:rFonts w:ascii="Times New Roman" w:hAnsi="Times New Roman"/>
          <w:sz w:val="28"/>
          <w:szCs w:val="28"/>
          <w:lang w:val="uk-UA"/>
        </w:rPr>
        <w:t>ям</w:t>
      </w:r>
      <w:r w:rsidR="00E67859">
        <w:rPr>
          <w:rFonts w:ascii="Times New Roman" w:hAnsi="Times New Roman"/>
          <w:sz w:val="28"/>
          <w:szCs w:val="28"/>
          <w:lang w:val="uk-UA"/>
        </w:rPr>
        <w:t>,</w:t>
      </w:r>
      <w:r w:rsidR="002601C4">
        <w:rPr>
          <w:rFonts w:ascii="Times New Roman" w:hAnsi="Times New Roman"/>
          <w:sz w:val="28"/>
          <w:szCs w:val="28"/>
          <w:lang w:val="uk-UA"/>
        </w:rPr>
        <w:t xml:space="preserve"> душевним спокоєм та життям у цілому на відміну від жінок, які участі у громадській діяльності не беруть</w:t>
      </w:r>
      <w:r w:rsidR="002601C4">
        <w:rPr>
          <w:rFonts w:ascii="Times New Roman" w:hAnsi="Times New Roman"/>
          <w:color w:val="000000"/>
          <w:sz w:val="28"/>
          <w:szCs w:val="28"/>
          <w:lang w:val="uk-UA"/>
        </w:rPr>
        <w:t>.</w:t>
      </w:r>
      <w:r w:rsidR="002601C4" w:rsidRPr="00EB1D8E">
        <w:rPr>
          <w:rFonts w:ascii="Times New Roman" w:hAnsi="Times New Roman"/>
          <w:sz w:val="28"/>
          <w:szCs w:val="28"/>
          <w:lang w:val="uk-UA"/>
        </w:rPr>
        <w:t xml:space="preserve"> </w:t>
      </w:r>
    </w:p>
    <w:p w:rsidR="00F75C81" w:rsidRDefault="007D57E1" w:rsidP="00A81016">
      <w:pPr>
        <w:tabs>
          <w:tab w:val="left" w:pos="851"/>
        </w:tabs>
        <w:spacing w:after="0" w:line="360" w:lineRule="auto"/>
        <w:ind w:firstLine="709"/>
        <w:rPr>
          <w:rFonts w:ascii="Times New Roman" w:hAnsi="Times New Roman"/>
          <w:sz w:val="28"/>
          <w:szCs w:val="28"/>
          <w:lang w:val="uk-UA"/>
        </w:rPr>
      </w:pPr>
      <w:r>
        <w:rPr>
          <w:rFonts w:ascii="Times New Roman" w:hAnsi="Times New Roman"/>
          <w:sz w:val="28"/>
          <w:szCs w:val="28"/>
          <w:lang w:val="uk-UA"/>
        </w:rPr>
        <w:t>З</w:t>
      </w:r>
      <w:r w:rsidR="00892A42" w:rsidRPr="008B48F9">
        <w:rPr>
          <w:rFonts w:ascii="Times New Roman" w:hAnsi="Times New Roman"/>
          <w:sz w:val="28"/>
          <w:szCs w:val="28"/>
          <w:lang w:val="uk-UA"/>
        </w:rPr>
        <w:t>’</w:t>
      </w:r>
      <w:r w:rsidR="00892A42">
        <w:rPr>
          <w:rFonts w:ascii="Times New Roman" w:hAnsi="Times New Roman"/>
          <w:sz w:val="28"/>
          <w:szCs w:val="28"/>
          <w:lang w:val="uk-UA"/>
        </w:rPr>
        <w:t>ясовано, що у</w:t>
      </w:r>
      <w:r w:rsidR="00435021" w:rsidRPr="003016C6">
        <w:rPr>
          <w:rFonts w:ascii="Times New Roman" w:hAnsi="Times New Roman"/>
          <w:sz w:val="28"/>
          <w:szCs w:val="28"/>
          <w:lang w:val="uk-UA"/>
        </w:rPr>
        <w:t xml:space="preserve"> </w:t>
      </w:r>
      <w:r w:rsidR="00435021">
        <w:rPr>
          <w:rFonts w:ascii="Times New Roman" w:hAnsi="Times New Roman"/>
          <w:sz w:val="28"/>
          <w:szCs w:val="28"/>
          <w:lang w:val="uk-UA"/>
        </w:rPr>
        <w:t xml:space="preserve">взаємодії з оточуючими </w:t>
      </w:r>
      <w:r w:rsidR="00435021" w:rsidRPr="003016C6">
        <w:rPr>
          <w:rFonts w:ascii="Times New Roman" w:hAnsi="Times New Roman"/>
          <w:sz w:val="28"/>
          <w:szCs w:val="28"/>
          <w:lang w:val="uk-UA"/>
        </w:rPr>
        <w:t xml:space="preserve">учасниці </w:t>
      </w:r>
      <w:r w:rsidR="00435021" w:rsidRPr="00F75C81">
        <w:rPr>
          <w:rFonts w:ascii="Times New Roman" w:hAnsi="Times New Roman"/>
          <w:sz w:val="28"/>
          <w:szCs w:val="28"/>
          <w:lang w:val="uk-UA"/>
        </w:rPr>
        <w:t xml:space="preserve">громадських об’єднань менше схильні до критичних оцінок, недовірливості та </w:t>
      </w:r>
      <w:r w:rsidR="002601C4" w:rsidRPr="00F75C81">
        <w:rPr>
          <w:rFonts w:ascii="Times New Roman" w:hAnsi="Times New Roman"/>
          <w:sz w:val="28"/>
          <w:szCs w:val="28"/>
          <w:lang w:val="uk-UA"/>
        </w:rPr>
        <w:t>залежності</w:t>
      </w:r>
      <w:r w:rsidR="00E67859">
        <w:rPr>
          <w:rFonts w:ascii="Times New Roman" w:hAnsi="Times New Roman"/>
          <w:sz w:val="28"/>
          <w:szCs w:val="28"/>
          <w:lang w:val="uk-UA"/>
        </w:rPr>
        <w:t>,</w:t>
      </w:r>
      <w:r w:rsidR="002601C4" w:rsidRPr="00F75C81">
        <w:rPr>
          <w:rFonts w:ascii="Times New Roman" w:hAnsi="Times New Roman"/>
          <w:sz w:val="28"/>
          <w:szCs w:val="28"/>
          <w:lang w:val="uk-UA"/>
        </w:rPr>
        <w:t xml:space="preserve"> </w:t>
      </w:r>
      <w:r w:rsidR="002601C4" w:rsidRPr="00F75C81">
        <w:rPr>
          <w:rFonts w:ascii="Times New Roman" w:hAnsi="Times New Roman"/>
          <w:iCs/>
          <w:sz w:val="28"/>
          <w:szCs w:val="28"/>
          <w:lang w:val="uk-UA"/>
        </w:rPr>
        <w:t xml:space="preserve">у порівнянні з контрастною групою, </w:t>
      </w:r>
      <w:r w:rsidR="002601C4" w:rsidRPr="00F75C81">
        <w:rPr>
          <w:rFonts w:ascii="Times New Roman" w:hAnsi="Times New Roman"/>
          <w:sz w:val="28"/>
          <w:szCs w:val="28"/>
          <w:lang w:val="uk-UA"/>
        </w:rPr>
        <w:t>мають тенденцію до домінування</w:t>
      </w:r>
      <w:r w:rsidR="00E26081">
        <w:rPr>
          <w:rFonts w:ascii="Times New Roman" w:hAnsi="Times New Roman"/>
          <w:sz w:val="28"/>
          <w:szCs w:val="28"/>
          <w:lang w:val="uk-UA"/>
        </w:rPr>
        <w:t>, тенденцію до</w:t>
      </w:r>
      <w:r w:rsidR="00E67859">
        <w:rPr>
          <w:rFonts w:ascii="Times New Roman" w:hAnsi="Times New Roman"/>
          <w:sz w:val="28"/>
          <w:szCs w:val="28"/>
          <w:lang w:val="uk-UA"/>
        </w:rPr>
        <w:t xml:space="preserve"> товариськості</w:t>
      </w:r>
      <w:r w:rsidR="002601C4" w:rsidRPr="00F75C81">
        <w:rPr>
          <w:rFonts w:ascii="Times New Roman" w:hAnsi="Times New Roman"/>
          <w:sz w:val="28"/>
          <w:szCs w:val="28"/>
          <w:lang w:val="uk-UA"/>
        </w:rPr>
        <w:t xml:space="preserve">, в той час, як жінки не залучені до громадської діяльності схильні до </w:t>
      </w:r>
      <w:r w:rsidR="00E67859">
        <w:rPr>
          <w:rFonts w:ascii="Times New Roman" w:hAnsi="Times New Roman"/>
          <w:sz w:val="28"/>
          <w:szCs w:val="28"/>
          <w:lang w:val="uk-UA"/>
        </w:rPr>
        <w:t xml:space="preserve">агресивності та </w:t>
      </w:r>
      <w:r w:rsidR="00E26081">
        <w:rPr>
          <w:rFonts w:ascii="Times New Roman" w:hAnsi="Times New Roman"/>
          <w:sz w:val="28"/>
          <w:szCs w:val="28"/>
          <w:lang w:val="uk-UA"/>
        </w:rPr>
        <w:t xml:space="preserve">до </w:t>
      </w:r>
      <w:r w:rsidR="002601C4" w:rsidRPr="00F75C81">
        <w:rPr>
          <w:rFonts w:ascii="Times New Roman" w:hAnsi="Times New Roman"/>
          <w:sz w:val="28"/>
          <w:szCs w:val="28"/>
          <w:lang w:val="uk-UA"/>
        </w:rPr>
        <w:t>підпорядкування.</w:t>
      </w:r>
      <w:r w:rsidR="009901F1">
        <w:rPr>
          <w:rFonts w:ascii="Times New Roman" w:hAnsi="Times New Roman"/>
          <w:sz w:val="28"/>
          <w:szCs w:val="28"/>
          <w:lang w:val="uk-UA"/>
        </w:rPr>
        <w:t xml:space="preserve"> </w:t>
      </w:r>
    </w:p>
    <w:p w:rsidR="00E37CDA" w:rsidRDefault="007D57E1" w:rsidP="0031376E">
      <w:pPr>
        <w:tabs>
          <w:tab w:val="left" w:pos="851"/>
        </w:tabs>
        <w:spacing w:after="0" w:line="360" w:lineRule="auto"/>
        <w:ind w:firstLine="709"/>
        <w:rPr>
          <w:rFonts w:ascii="Times New Roman" w:hAnsi="Times New Roman"/>
          <w:sz w:val="28"/>
          <w:szCs w:val="28"/>
          <w:lang w:val="uk-UA"/>
        </w:rPr>
      </w:pPr>
      <w:r>
        <w:rPr>
          <w:rFonts w:ascii="Times New Roman" w:hAnsi="Times New Roman"/>
          <w:sz w:val="28"/>
          <w:szCs w:val="28"/>
          <w:lang w:val="uk-UA"/>
        </w:rPr>
        <w:t>В</w:t>
      </w:r>
      <w:r w:rsidR="00E37CDA">
        <w:rPr>
          <w:rFonts w:ascii="Times New Roman" w:hAnsi="Times New Roman"/>
          <w:sz w:val="28"/>
          <w:szCs w:val="28"/>
          <w:lang w:val="uk-UA"/>
        </w:rPr>
        <w:t>изначено, що громадські діячки</w:t>
      </w:r>
      <w:r w:rsidR="00E37CDA" w:rsidRPr="00E37CDA">
        <w:rPr>
          <w:rFonts w:ascii="Times New Roman" w:hAnsi="Times New Roman"/>
          <w:sz w:val="28"/>
          <w:szCs w:val="28"/>
          <w:lang w:val="uk-UA" w:eastAsia="ru-RU"/>
        </w:rPr>
        <w:t xml:space="preserve"> </w:t>
      </w:r>
      <w:r w:rsidR="00E37CDA">
        <w:rPr>
          <w:rFonts w:ascii="Times New Roman" w:hAnsi="Times New Roman"/>
          <w:sz w:val="28"/>
          <w:szCs w:val="28"/>
          <w:lang w:val="uk-UA" w:eastAsia="ru-RU"/>
        </w:rPr>
        <w:t xml:space="preserve">мають </w:t>
      </w:r>
      <w:r w:rsidR="00E37CDA" w:rsidRPr="00B77231">
        <w:rPr>
          <w:rFonts w:ascii="Times New Roman" w:hAnsi="Times New Roman"/>
          <w:sz w:val="28"/>
          <w:szCs w:val="28"/>
          <w:lang w:val="uk-UA" w:eastAsia="ru-RU"/>
        </w:rPr>
        <w:t xml:space="preserve">приклад </w:t>
      </w:r>
      <w:r w:rsidR="00E37CDA">
        <w:rPr>
          <w:rFonts w:ascii="Times New Roman" w:hAnsi="Times New Roman"/>
          <w:sz w:val="28"/>
          <w:szCs w:val="28"/>
          <w:lang w:val="uk-UA" w:eastAsia="ru-RU"/>
        </w:rPr>
        <w:t xml:space="preserve">заангажованості у громадські справи з боку </w:t>
      </w:r>
      <w:r w:rsidR="00E37CDA" w:rsidRPr="00B77231">
        <w:rPr>
          <w:rFonts w:ascii="Times New Roman" w:hAnsi="Times New Roman"/>
          <w:sz w:val="28"/>
          <w:szCs w:val="28"/>
          <w:lang w:val="uk-UA" w:eastAsia="ru-RU"/>
        </w:rPr>
        <w:t>родини і знайомих</w:t>
      </w:r>
      <w:r w:rsidR="00E37CDA">
        <w:rPr>
          <w:rFonts w:ascii="Times New Roman" w:hAnsi="Times New Roman"/>
          <w:sz w:val="28"/>
          <w:szCs w:val="28"/>
          <w:lang w:val="uk-UA" w:eastAsia="ru-RU"/>
        </w:rPr>
        <w:t>.</w:t>
      </w:r>
      <w:r w:rsidR="009901F1">
        <w:rPr>
          <w:rFonts w:ascii="Times New Roman" w:hAnsi="Times New Roman"/>
          <w:sz w:val="28"/>
          <w:szCs w:val="28"/>
          <w:lang w:val="uk-UA" w:eastAsia="ru-RU"/>
        </w:rPr>
        <w:t xml:space="preserve"> </w:t>
      </w:r>
    </w:p>
    <w:p w:rsidR="0005156C" w:rsidRDefault="00916B81" w:rsidP="0031376E">
      <w:pPr>
        <w:tabs>
          <w:tab w:val="left" w:pos="851"/>
        </w:tabs>
        <w:spacing w:after="0" w:line="360" w:lineRule="auto"/>
        <w:ind w:firstLine="709"/>
        <w:rPr>
          <w:rFonts w:ascii="Times New Roman" w:hAnsi="Times New Roman"/>
          <w:sz w:val="28"/>
          <w:szCs w:val="28"/>
          <w:lang w:val="uk-UA"/>
        </w:rPr>
      </w:pPr>
      <w:r>
        <w:rPr>
          <w:rFonts w:ascii="Times New Roman" w:hAnsi="Times New Roman"/>
          <w:sz w:val="28"/>
          <w:szCs w:val="28"/>
          <w:lang w:val="uk-UA"/>
        </w:rPr>
        <w:t>В</w:t>
      </w:r>
      <w:r w:rsidR="007D57E1">
        <w:rPr>
          <w:rFonts w:ascii="Times New Roman" w:hAnsi="Times New Roman"/>
          <w:sz w:val="28"/>
          <w:szCs w:val="28"/>
          <w:lang w:val="uk-UA"/>
        </w:rPr>
        <w:t>становлені</w:t>
      </w:r>
      <w:r w:rsidR="00892A42">
        <w:rPr>
          <w:rFonts w:ascii="Times New Roman" w:hAnsi="Times New Roman"/>
          <w:sz w:val="28"/>
          <w:szCs w:val="28"/>
          <w:lang w:val="uk-UA"/>
        </w:rPr>
        <w:t xml:space="preserve"> відмінності</w:t>
      </w:r>
      <w:r>
        <w:rPr>
          <w:rFonts w:ascii="Times New Roman" w:hAnsi="Times New Roman"/>
          <w:sz w:val="28"/>
          <w:szCs w:val="28"/>
          <w:lang w:val="uk-UA"/>
        </w:rPr>
        <w:t xml:space="preserve"> між двома групами </w:t>
      </w:r>
      <w:r w:rsidR="005F1493">
        <w:rPr>
          <w:rFonts w:ascii="Times New Roman" w:hAnsi="Times New Roman"/>
          <w:sz w:val="28"/>
          <w:szCs w:val="28"/>
          <w:lang w:val="uk-UA"/>
        </w:rPr>
        <w:t xml:space="preserve">досліджуваних </w:t>
      </w:r>
      <w:r>
        <w:rPr>
          <w:rFonts w:ascii="Times New Roman" w:hAnsi="Times New Roman"/>
          <w:sz w:val="28"/>
          <w:szCs w:val="28"/>
          <w:lang w:val="uk-UA"/>
        </w:rPr>
        <w:t xml:space="preserve">жінок </w:t>
      </w:r>
      <w:r w:rsidR="006321FD">
        <w:rPr>
          <w:rFonts w:ascii="Times New Roman" w:hAnsi="Times New Roman"/>
          <w:sz w:val="28"/>
          <w:szCs w:val="28"/>
          <w:lang w:val="uk-UA"/>
        </w:rPr>
        <w:t xml:space="preserve">лягли в </w:t>
      </w:r>
      <w:r>
        <w:rPr>
          <w:rFonts w:ascii="Times New Roman" w:hAnsi="Times New Roman"/>
          <w:sz w:val="28"/>
          <w:szCs w:val="28"/>
          <w:lang w:val="uk-UA"/>
        </w:rPr>
        <w:t>основу проведення кореляційного</w:t>
      </w:r>
      <w:r w:rsidR="00892A42">
        <w:rPr>
          <w:rFonts w:ascii="Times New Roman" w:hAnsi="Times New Roman"/>
          <w:sz w:val="28"/>
          <w:szCs w:val="28"/>
          <w:lang w:val="uk-UA"/>
        </w:rPr>
        <w:t xml:space="preserve"> та регресійного аналізів</w:t>
      </w:r>
      <w:r>
        <w:rPr>
          <w:rFonts w:ascii="Times New Roman" w:hAnsi="Times New Roman"/>
          <w:sz w:val="28"/>
          <w:szCs w:val="28"/>
          <w:lang w:val="uk-UA"/>
        </w:rPr>
        <w:t xml:space="preserve">, </w:t>
      </w:r>
      <w:r w:rsidR="00892A42">
        <w:rPr>
          <w:rFonts w:ascii="Times New Roman" w:hAnsi="Times New Roman"/>
          <w:sz w:val="28"/>
          <w:szCs w:val="28"/>
          <w:lang w:val="uk-UA"/>
        </w:rPr>
        <w:t xml:space="preserve">що </w:t>
      </w:r>
      <w:r w:rsidR="006321FD">
        <w:rPr>
          <w:rFonts w:ascii="Times New Roman" w:hAnsi="Times New Roman"/>
          <w:sz w:val="28"/>
          <w:szCs w:val="28"/>
          <w:lang w:val="uk-UA"/>
        </w:rPr>
        <w:t>да</w:t>
      </w:r>
      <w:r w:rsidR="007D57E1">
        <w:rPr>
          <w:rFonts w:ascii="Times New Roman" w:hAnsi="Times New Roman"/>
          <w:sz w:val="28"/>
          <w:szCs w:val="28"/>
          <w:lang w:val="uk-UA"/>
        </w:rPr>
        <w:t xml:space="preserve">дуть </w:t>
      </w:r>
      <w:r w:rsidR="00041861">
        <w:rPr>
          <w:rFonts w:ascii="Times New Roman" w:hAnsi="Times New Roman"/>
          <w:sz w:val="28"/>
          <w:szCs w:val="28"/>
          <w:lang w:val="uk-UA"/>
        </w:rPr>
        <w:t>змогу з</w:t>
      </w:r>
      <w:r w:rsidR="00041861" w:rsidRPr="00FA36AE">
        <w:rPr>
          <w:rFonts w:ascii="Times New Roman" w:hAnsi="Times New Roman"/>
          <w:sz w:val="28"/>
          <w:szCs w:val="28"/>
          <w:lang w:val="uk-UA"/>
        </w:rPr>
        <w:t>’</w:t>
      </w:r>
      <w:r w:rsidR="006321FD">
        <w:rPr>
          <w:rFonts w:ascii="Times New Roman" w:hAnsi="Times New Roman"/>
          <w:sz w:val="28"/>
          <w:szCs w:val="28"/>
          <w:lang w:val="uk-UA"/>
        </w:rPr>
        <w:t xml:space="preserve">ясувати основні сприятливі та </w:t>
      </w:r>
      <w:r w:rsidR="00E26081">
        <w:rPr>
          <w:rFonts w:ascii="Times New Roman" w:hAnsi="Times New Roman"/>
          <w:sz w:val="28"/>
          <w:szCs w:val="28"/>
          <w:lang w:val="uk-UA"/>
        </w:rPr>
        <w:t xml:space="preserve">несприятливі </w:t>
      </w:r>
      <w:r w:rsidR="006321FD">
        <w:rPr>
          <w:rFonts w:ascii="Times New Roman" w:hAnsi="Times New Roman"/>
          <w:sz w:val="28"/>
          <w:szCs w:val="28"/>
          <w:lang w:val="uk-UA"/>
        </w:rPr>
        <w:t>соціально-психологічні чинники участі</w:t>
      </w:r>
      <w:r w:rsidR="00041861">
        <w:rPr>
          <w:rFonts w:ascii="Times New Roman" w:hAnsi="Times New Roman"/>
          <w:sz w:val="28"/>
          <w:szCs w:val="28"/>
          <w:lang w:val="uk-UA"/>
        </w:rPr>
        <w:t xml:space="preserve"> жінок у </w:t>
      </w:r>
      <w:r w:rsidR="006321FD">
        <w:rPr>
          <w:rFonts w:ascii="Times New Roman" w:hAnsi="Times New Roman"/>
          <w:sz w:val="28"/>
          <w:szCs w:val="28"/>
          <w:lang w:val="uk-UA"/>
        </w:rPr>
        <w:t>діяльності жіночих громадських об’єднань</w:t>
      </w:r>
      <w:r w:rsidR="00041861">
        <w:rPr>
          <w:rFonts w:ascii="Times New Roman" w:hAnsi="Times New Roman"/>
          <w:sz w:val="28"/>
          <w:szCs w:val="28"/>
          <w:lang w:val="uk-UA"/>
        </w:rPr>
        <w:t xml:space="preserve">. </w:t>
      </w:r>
    </w:p>
    <w:p w:rsidR="00670A0D" w:rsidRPr="008B48F9" w:rsidRDefault="00041861" w:rsidP="00E34AFF">
      <w:pPr>
        <w:autoSpaceDE w:val="0"/>
        <w:autoSpaceDN w:val="0"/>
        <w:adjustRightInd w:val="0"/>
        <w:spacing w:after="0" w:line="360" w:lineRule="auto"/>
        <w:ind w:firstLine="708"/>
        <w:jc w:val="center"/>
        <w:rPr>
          <w:rFonts w:ascii="Times New Roman" w:hAnsi="Times New Roman"/>
          <w:b/>
          <w:sz w:val="28"/>
          <w:szCs w:val="28"/>
          <w:lang w:val="uk-UA"/>
        </w:rPr>
      </w:pPr>
      <w:r>
        <w:rPr>
          <w:rFonts w:ascii="Times New Roman" w:hAnsi="Times New Roman"/>
          <w:sz w:val="28"/>
          <w:szCs w:val="28"/>
          <w:lang w:val="uk-UA" w:eastAsia="ru-RU"/>
        </w:rPr>
        <w:br w:type="page"/>
      </w:r>
      <w:r w:rsidR="0064086F" w:rsidRPr="00D930F4">
        <w:rPr>
          <w:rFonts w:ascii="Times New Roman" w:hAnsi="Times New Roman"/>
          <w:b/>
          <w:sz w:val="28"/>
          <w:szCs w:val="28"/>
          <w:lang w:val="uk-UA"/>
        </w:rPr>
        <w:t>РОЗДІЛ 3</w:t>
      </w:r>
    </w:p>
    <w:p w:rsidR="0064086F" w:rsidRDefault="00514BF3" w:rsidP="0064086F">
      <w:pPr>
        <w:pStyle w:val="a7"/>
        <w:spacing w:after="0" w:line="360" w:lineRule="auto"/>
        <w:ind w:firstLine="0"/>
        <w:jc w:val="center"/>
        <w:rPr>
          <w:rFonts w:ascii="Times New Roman" w:hAnsi="Times New Roman"/>
          <w:b/>
          <w:sz w:val="28"/>
          <w:szCs w:val="28"/>
          <w:lang w:val="uk-UA"/>
        </w:rPr>
      </w:pPr>
      <w:r>
        <w:rPr>
          <w:rFonts w:ascii="Times New Roman" w:hAnsi="Times New Roman"/>
          <w:b/>
          <w:sz w:val="28"/>
          <w:szCs w:val="28"/>
          <w:lang w:val="uk-UA"/>
        </w:rPr>
        <w:t xml:space="preserve">ЕМПІРИЧНЕ ДОСЛІДЖЕННЯ </w:t>
      </w:r>
      <w:r w:rsidR="00D054A8">
        <w:rPr>
          <w:rFonts w:ascii="Times New Roman" w:hAnsi="Times New Roman"/>
          <w:b/>
          <w:sz w:val="28"/>
          <w:szCs w:val="28"/>
          <w:lang w:val="uk-UA"/>
        </w:rPr>
        <w:t>СОЦІАЛЬНО</w:t>
      </w:r>
      <w:r w:rsidR="00D054A8" w:rsidRPr="00E9669B">
        <w:rPr>
          <w:rFonts w:ascii="Times New Roman" w:hAnsi="Times New Roman"/>
          <w:sz w:val="28"/>
          <w:szCs w:val="28"/>
          <w:lang w:val="uk-UA"/>
        </w:rPr>
        <w:t>-</w:t>
      </w:r>
      <w:r>
        <w:rPr>
          <w:rFonts w:ascii="Times New Roman" w:hAnsi="Times New Roman"/>
          <w:b/>
          <w:sz w:val="28"/>
          <w:szCs w:val="28"/>
          <w:lang w:val="uk-UA"/>
        </w:rPr>
        <w:t>ПСИХОЛОГІЧНИХ ЧИННИКІВ</w:t>
      </w:r>
      <w:r w:rsidR="00D054A8">
        <w:rPr>
          <w:rFonts w:ascii="Times New Roman" w:hAnsi="Times New Roman"/>
          <w:b/>
          <w:sz w:val="28"/>
          <w:szCs w:val="28"/>
          <w:lang w:val="uk-UA"/>
        </w:rPr>
        <w:t xml:space="preserve"> </w:t>
      </w:r>
      <w:r w:rsidR="0064086F">
        <w:rPr>
          <w:rFonts w:ascii="Times New Roman" w:hAnsi="Times New Roman"/>
          <w:b/>
          <w:sz w:val="28"/>
          <w:szCs w:val="28"/>
          <w:lang w:val="uk-UA"/>
        </w:rPr>
        <w:t>УЧАСТІ ЖІНОК У ДІЯЛЬНОСТІ ГРОМАДСЬКИХ ОБ</w:t>
      </w:r>
      <w:r w:rsidR="0064086F" w:rsidRPr="005A1B87">
        <w:rPr>
          <w:rFonts w:ascii="Times New Roman" w:hAnsi="Times New Roman"/>
          <w:b/>
          <w:sz w:val="28"/>
          <w:szCs w:val="28"/>
          <w:lang w:val="uk-UA"/>
        </w:rPr>
        <w:t>’</w:t>
      </w:r>
      <w:r w:rsidR="0064086F">
        <w:rPr>
          <w:rFonts w:ascii="Times New Roman" w:hAnsi="Times New Roman"/>
          <w:b/>
          <w:sz w:val="28"/>
          <w:szCs w:val="28"/>
          <w:lang w:val="uk-UA"/>
        </w:rPr>
        <w:t>ЄДНАНЬ</w:t>
      </w:r>
    </w:p>
    <w:p w:rsidR="000C2BB6" w:rsidRDefault="000C2BB6" w:rsidP="0031376E">
      <w:pPr>
        <w:pStyle w:val="a7"/>
        <w:spacing w:after="0" w:line="360" w:lineRule="auto"/>
        <w:ind w:firstLine="709"/>
        <w:jc w:val="center"/>
        <w:rPr>
          <w:rFonts w:ascii="Times New Roman" w:hAnsi="Times New Roman"/>
          <w:b/>
          <w:sz w:val="28"/>
          <w:szCs w:val="28"/>
          <w:lang w:val="uk-UA"/>
        </w:rPr>
      </w:pPr>
    </w:p>
    <w:p w:rsidR="0039602E" w:rsidRDefault="0039602E" w:rsidP="0031376E">
      <w:pPr>
        <w:pStyle w:val="a7"/>
        <w:spacing w:after="0" w:line="360" w:lineRule="auto"/>
        <w:ind w:firstLine="709"/>
        <w:jc w:val="center"/>
        <w:rPr>
          <w:rFonts w:ascii="Times New Roman" w:hAnsi="Times New Roman"/>
          <w:b/>
          <w:sz w:val="28"/>
          <w:szCs w:val="28"/>
          <w:lang w:val="uk-UA"/>
        </w:rPr>
      </w:pPr>
    </w:p>
    <w:p w:rsidR="00B10F78" w:rsidRPr="00B10F78" w:rsidRDefault="000C2BB6" w:rsidP="0031376E">
      <w:pPr>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Наступним етапом дослідження, </w:t>
      </w:r>
      <w:r w:rsidR="00ED69D1">
        <w:rPr>
          <w:rFonts w:ascii="Times New Roman" w:hAnsi="Times New Roman"/>
          <w:sz w:val="28"/>
          <w:szCs w:val="28"/>
          <w:lang w:val="uk-UA"/>
        </w:rPr>
        <w:t xml:space="preserve">відповідно до </w:t>
      </w:r>
      <w:r>
        <w:rPr>
          <w:rFonts w:ascii="Times New Roman" w:hAnsi="Times New Roman"/>
          <w:sz w:val="28"/>
          <w:szCs w:val="28"/>
          <w:lang w:val="uk-UA"/>
        </w:rPr>
        <w:t xml:space="preserve">поставлених завдань, </w:t>
      </w:r>
      <w:r w:rsidR="00ED69D1">
        <w:rPr>
          <w:rFonts w:ascii="Times New Roman" w:hAnsi="Times New Roman"/>
          <w:sz w:val="28"/>
          <w:szCs w:val="28"/>
          <w:lang w:val="uk-UA"/>
        </w:rPr>
        <w:t>є</w:t>
      </w:r>
      <w:r w:rsidR="00B10F78">
        <w:rPr>
          <w:rFonts w:ascii="Times New Roman" w:hAnsi="Times New Roman"/>
          <w:sz w:val="28"/>
          <w:szCs w:val="28"/>
          <w:lang w:val="uk-UA"/>
        </w:rPr>
        <w:t xml:space="preserve"> в</w:t>
      </w:r>
      <w:r w:rsidR="00B10F78" w:rsidRPr="003016C6">
        <w:rPr>
          <w:rFonts w:ascii="Times New Roman" w:hAnsi="Times New Roman"/>
          <w:sz w:val="28"/>
          <w:szCs w:val="28"/>
          <w:lang w:val="uk-UA"/>
        </w:rPr>
        <w:t>и</w:t>
      </w:r>
      <w:r w:rsidR="00B10F78">
        <w:rPr>
          <w:rFonts w:ascii="Times New Roman" w:hAnsi="Times New Roman"/>
          <w:sz w:val="28"/>
          <w:szCs w:val="28"/>
          <w:lang w:val="uk-UA"/>
        </w:rPr>
        <w:t xml:space="preserve">значення </w:t>
      </w:r>
      <w:r w:rsidR="008F0006">
        <w:rPr>
          <w:rFonts w:ascii="Times New Roman" w:hAnsi="Times New Roman"/>
          <w:sz w:val="28"/>
          <w:szCs w:val="28"/>
          <w:lang w:val="uk-UA"/>
        </w:rPr>
        <w:t xml:space="preserve">основних </w:t>
      </w:r>
      <w:r w:rsidR="00B10F78">
        <w:rPr>
          <w:rFonts w:ascii="Times New Roman" w:hAnsi="Times New Roman"/>
          <w:sz w:val="28"/>
          <w:szCs w:val="28"/>
          <w:lang w:val="uk-UA"/>
        </w:rPr>
        <w:t>соціально-психологічних чинників участі жінок у громадськ</w:t>
      </w:r>
      <w:r w:rsidR="005342BF">
        <w:rPr>
          <w:rFonts w:ascii="Times New Roman" w:hAnsi="Times New Roman"/>
          <w:sz w:val="28"/>
          <w:szCs w:val="28"/>
          <w:lang w:val="uk-UA"/>
        </w:rPr>
        <w:t>их</w:t>
      </w:r>
      <w:r w:rsidR="00B10F78">
        <w:rPr>
          <w:rFonts w:ascii="Times New Roman" w:hAnsi="Times New Roman"/>
          <w:sz w:val="28"/>
          <w:szCs w:val="28"/>
          <w:lang w:val="uk-UA"/>
        </w:rPr>
        <w:t xml:space="preserve"> об</w:t>
      </w:r>
      <w:r w:rsidR="00B10F78" w:rsidRPr="00FA36AE">
        <w:rPr>
          <w:rFonts w:ascii="Times New Roman" w:hAnsi="Times New Roman"/>
          <w:sz w:val="28"/>
          <w:szCs w:val="28"/>
        </w:rPr>
        <w:t>’</w:t>
      </w:r>
      <w:r w:rsidR="00B10F78">
        <w:rPr>
          <w:rFonts w:ascii="Times New Roman" w:hAnsi="Times New Roman"/>
          <w:sz w:val="28"/>
          <w:szCs w:val="28"/>
          <w:lang w:val="uk-UA"/>
        </w:rPr>
        <w:t>єднанн</w:t>
      </w:r>
      <w:r w:rsidR="005342BF">
        <w:rPr>
          <w:rFonts w:ascii="Times New Roman" w:hAnsi="Times New Roman"/>
          <w:sz w:val="28"/>
          <w:szCs w:val="28"/>
          <w:lang w:val="uk-UA"/>
        </w:rPr>
        <w:t>ях</w:t>
      </w:r>
      <w:r w:rsidR="00B10F78">
        <w:rPr>
          <w:rFonts w:ascii="Times New Roman" w:hAnsi="Times New Roman"/>
          <w:sz w:val="28"/>
          <w:szCs w:val="28"/>
          <w:lang w:val="uk-UA"/>
        </w:rPr>
        <w:t>. Для цього використано к</w:t>
      </w:r>
      <w:r w:rsidR="00B10F78" w:rsidRPr="00F678F1">
        <w:rPr>
          <w:rFonts w:ascii="Times New Roman" w:hAnsi="Times New Roman"/>
          <w:sz w:val="28"/>
          <w:szCs w:val="28"/>
          <w:lang w:val="uk-UA"/>
        </w:rPr>
        <w:t>ореляційний аналіз (</w:t>
      </w:r>
      <w:r w:rsidR="00B10F78">
        <w:rPr>
          <w:rFonts w:ascii="Times New Roman" w:hAnsi="Times New Roman"/>
          <w:sz w:val="28"/>
          <w:szCs w:val="28"/>
          <w:lang w:val="uk-UA"/>
        </w:rPr>
        <w:t xml:space="preserve">рангова </w:t>
      </w:r>
      <w:r w:rsidR="00B10F78" w:rsidRPr="00F678F1">
        <w:rPr>
          <w:rFonts w:ascii="Times New Roman" w:hAnsi="Times New Roman"/>
          <w:sz w:val="28"/>
          <w:szCs w:val="28"/>
          <w:lang w:val="uk-UA"/>
        </w:rPr>
        <w:t>кореляція за</w:t>
      </w:r>
      <w:r w:rsidR="00B10F78">
        <w:rPr>
          <w:rFonts w:ascii="Times New Roman" w:hAnsi="Times New Roman"/>
          <w:sz w:val="28"/>
          <w:szCs w:val="28"/>
          <w:lang w:val="uk-UA"/>
        </w:rPr>
        <w:t xml:space="preserve"> Спірменом</w:t>
      </w:r>
      <w:r w:rsidR="00B10F78" w:rsidRPr="00F678F1">
        <w:rPr>
          <w:rFonts w:ascii="Times New Roman" w:hAnsi="Times New Roman"/>
          <w:sz w:val="28"/>
          <w:szCs w:val="28"/>
          <w:lang w:val="uk-UA"/>
        </w:rPr>
        <w:t>), багатофакторний аналіз (метод головних компонент)</w:t>
      </w:r>
      <w:r w:rsidR="00B10F78">
        <w:rPr>
          <w:rFonts w:ascii="Times New Roman" w:hAnsi="Times New Roman"/>
          <w:sz w:val="28"/>
          <w:szCs w:val="28"/>
          <w:lang w:val="uk-UA"/>
        </w:rPr>
        <w:t xml:space="preserve"> і </w:t>
      </w:r>
      <w:r w:rsidR="00B10F78">
        <w:rPr>
          <w:rFonts w:ascii="Times New Roman" w:hAnsi="Times New Roman"/>
          <w:color w:val="000000"/>
          <w:sz w:val="28"/>
          <w:szCs w:val="28"/>
          <w:lang w:val="uk-UA"/>
        </w:rPr>
        <w:t xml:space="preserve">регресійний аналіз із побудовою логіт </w:t>
      </w:r>
      <w:r w:rsidR="00B10F78" w:rsidRPr="00430740">
        <w:rPr>
          <w:rFonts w:ascii="Times New Roman" w:hAnsi="Times New Roman"/>
          <w:color w:val="000000"/>
          <w:sz w:val="28"/>
          <w:szCs w:val="28"/>
          <w:lang w:val="uk-UA"/>
        </w:rPr>
        <w:t>моделей</w:t>
      </w:r>
      <w:r w:rsidR="00B10F78">
        <w:rPr>
          <w:rFonts w:ascii="Times New Roman" w:hAnsi="Times New Roman"/>
          <w:color w:val="000000"/>
          <w:sz w:val="28"/>
          <w:szCs w:val="28"/>
          <w:lang w:val="uk-UA"/>
        </w:rPr>
        <w:t xml:space="preserve">. </w:t>
      </w:r>
    </w:p>
    <w:p w:rsidR="00014E71" w:rsidRDefault="00014E71" w:rsidP="00014E71">
      <w:pPr>
        <w:widowControl w:val="0"/>
        <w:spacing w:after="0" w:line="360" w:lineRule="auto"/>
        <w:ind w:right="-187" w:firstLine="709"/>
        <w:rPr>
          <w:rFonts w:ascii="Times New Roman" w:hAnsi="Times New Roman"/>
          <w:color w:val="000000"/>
          <w:sz w:val="28"/>
          <w:szCs w:val="28"/>
          <w:lang w:val="uk-UA"/>
        </w:rPr>
      </w:pPr>
      <w:r>
        <w:rPr>
          <w:rFonts w:ascii="Times New Roman" w:hAnsi="Times New Roman"/>
          <w:sz w:val="28"/>
          <w:szCs w:val="28"/>
          <w:lang w:val="uk-UA"/>
        </w:rPr>
        <w:t>Для з’ясування відмінностей у соціально</w:t>
      </w:r>
      <w:r w:rsidRPr="00CE7194">
        <w:rPr>
          <w:rFonts w:ascii="Times New Roman" w:hAnsi="Times New Roman"/>
          <w:sz w:val="28"/>
          <w:szCs w:val="28"/>
          <w:lang w:val="uk-UA"/>
        </w:rPr>
        <w:t>-</w:t>
      </w:r>
      <w:r>
        <w:rPr>
          <w:rFonts w:ascii="Times New Roman" w:hAnsi="Times New Roman"/>
          <w:sz w:val="28"/>
          <w:szCs w:val="28"/>
          <w:lang w:val="uk-UA"/>
        </w:rPr>
        <w:t>психологічних чинниках участі жінок у жіночих об</w:t>
      </w:r>
      <w:r w:rsidRPr="00FA36AE">
        <w:rPr>
          <w:rFonts w:ascii="Times New Roman" w:hAnsi="Times New Roman"/>
          <w:sz w:val="28"/>
          <w:szCs w:val="28"/>
          <w:lang w:val="uk-UA"/>
        </w:rPr>
        <w:t>’</w:t>
      </w:r>
      <w:r>
        <w:rPr>
          <w:rFonts w:ascii="Times New Roman" w:hAnsi="Times New Roman"/>
          <w:sz w:val="28"/>
          <w:szCs w:val="28"/>
          <w:lang w:val="uk-UA"/>
        </w:rPr>
        <w:t>єднаннях</w:t>
      </w:r>
      <w:r w:rsidRPr="00FA36AE">
        <w:rPr>
          <w:rFonts w:ascii="Times New Roman" w:hAnsi="Times New Roman"/>
          <w:sz w:val="28"/>
          <w:szCs w:val="28"/>
          <w:lang w:val="uk-UA"/>
        </w:rPr>
        <w:t xml:space="preserve"> </w:t>
      </w:r>
      <w:r w:rsidRPr="00521630">
        <w:rPr>
          <w:rFonts w:ascii="Times New Roman" w:hAnsi="Times New Roman"/>
          <w:sz w:val="28"/>
          <w:szCs w:val="28"/>
          <w:lang w:val="uk-UA"/>
        </w:rPr>
        <w:t>в залежності від типу поселення</w:t>
      </w:r>
      <w:r w:rsidRPr="006925CE">
        <w:rPr>
          <w:rFonts w:ascii="Times New Roman" w:hAnsi="Times New Roman"/>
          <w:sz w:val="28"/>
          <w:szCs w:val="28"/>
          <w:lang w:val="uk-UA"/>
        </w:rPr>
        <w:t>, а також для виявлення соціально-психологічних чинників участі жінок у жіночих об’єднанн</w:t>
      </w:r>
      <w:r>
        <w:rPr>
          <w:rFonts w:ascii="Times New Roman" w:hAnsi="Times New Roman"/>
          <w:sz w:val="28"/>
          <w:szCs w:val="28"/>
          <w:lang w:val="uk-UA"/>
        </w:rPr>
        <w:t>ях</w:t>
      </w:r>
      <w:r w:rsidDel="00E37CDA">
        <w:rPr>
          <w:rFonts w:ascii="Times New Roman" w:hAnsi="Times New Roman"/>
          <w:sz w:val="28"/>
          <w:szCs w:val="28"/>
          <w:lang w:val="uk-UA"/>
        </w:rPr>
        <w:t xml:space="preserve"> </w:t>
      </w:r>
      <w:r w:rsidRPr="00BF0178">
        <w:rPr>
          <w:rFonts w:ascii="Times New Roman" w:hAnsi="Times New Roman"/>
          <w:sz w:val="28"/>
          <w:szCs w:val="28"/>
          <w:lang w:val="uk-UA"/>
        </w:rPr>
        <w:t>різного спрямування</w:t>
      </w:r>
      <w:r>
        <w:rPr>
          <w:rFonts w:ascii="Times New Roman" w:hAnsi="Times New Roman"/>
          <w:sz w:val="28"/>
          <w:szCs w:val="28"/>
          <w:lang w:val="uk-UA"/>
        </w:rPr>
        <w:t xml:space="preserve"> було застосовано однофакт</w:t>
      </w:r>
      <w:r w:rsidR="00ED69D1">
        <w:rPr>
          <w:rFonts w:ascii="Times New Roman" w:hAnsi="Times New Roman"/>
          <w:sz w:val="28"/>
          <w:szCs w:val="28"/>
          <w:lang w:val="uk-UA"/>
        </w:rPr>
        <w:t xml:space="preserve">орний дисперсійний аналіз. Він </w:t>
      </w:r>
      <w:r>
        <w:rPr>
          <w:rFonts w:ascii="Times New Roman" w:hAnsi="Times New Roman"/>
          <w:sz w:val="28"/>
          <w:szCs w:val="28"/>
          <w:lang w:val="uk-UA"/>
        </w:rPr>
        <w:t xml:space="preserve">представлений </w:t>
      </w:r>
      <w:r>
        <w:rPr>
          <w:rFonts w:ascii="Times New Roman" w:hAnsi="Times New Roman"/>
          <w:sz w:val="28"/>
          <w:lang w:val="uk-UA"/>
        </w:rPr>
        <w:t>тестом множинних порівнянь за критерієм</w:t>
      </w:r>
      <w:r>
        <w:rPr>
          <w:rFonts w:ascii="Times New Roman" w:hAnsi="Times New Roman"/>
          <w:sz w:val="28"/>
          <w:szCs w:val="28"/>
          <w:lang w:val="uk-UA"/>
        </w:rPr>
        <w:t xml:space="preserve"> </w:t>
      </w:r>
      <w:r w:rsidRPr="00F678F1">
        <w:rPr>
          <w:rFonts w:ascii="Times New Roman" w:hAnsi="Times New Roman"/>
          <w:sz w:val="28"/>
          <w:szCs w:val="28"/>
          <w:lang w:val="uk-UA"/>
        </w:rPr>
        <w:t>Шеф</w:t>
      </w:r>
      <w:r>
        <w:rPr>
          <w:rFonts w:ascii="Times New Roman" w:hAnsi="Times New Roman"/>
          <w:sz w:val="28"/>
          <w:szCs w:val="28"/>
          <w:lang w:val="uk-UA"/>
        </w:rPr>
        <w:t>ф</w:t>
      </w:r>
      <w:r w:rsidRPr="00F678F1">
        <w:rPr>
          <w:rFonts w:ascii="Times New Roman" w:hAnsi="Times New Roman"/>
          <w:sz w:val="28"/>
          <w:szCs w:val="28"/>
          <w:lang w:val="uk-UA"/>
        </w:rPr>
        <w:t>е</w:t>
      </w:r>
      <w:r>
        <w:rPr>
          <w:rFonts w:ascii="Times New Roman" w:hAnsi="Times New Roman"/>
          <w:sz w:val="28"/>
          <w:szCs w:val="28"/>
          <w:lang w:val="uk-UA"/>
        </w:rPr>
        <w:t xml:space="preserve"> для шкал, які мають нормальний розподіл та  критерієм </w:t>
      </w:r>
      <w:r>
        <w:rPr>
          <w:rFonts w:ascii="Times New Roman" w:hAnsi="Times New Roman"/>
          <w:color w:val="000000"/>
          <w:sz w:val="28"/>
          <w:szCs w:val="28"/>
          <w:lang w:val="uk-UA"/>
        </w:rPr>
        <w:t xml:space="preserve">Крускала-Уолліса для шкал, що нормального розподілу не мають. </w:t>
      </w:r>
    </w:p>
    <w:p w:rsidR="00B10F78" w:rsidRDefault="00014E71" w:rsidP="0031376E">
      <w:pPr>
        <w:pStyle w:val="a7"/>
        <w:spacing w:after="0" w:line="360" w:lineRule="auto"/>
        <w:ind w:firstLine="709"/>
        <w:rPr>
          <w:rFonts w:ascii="Times New Roman" w:hAnsi="Times New Roman"/>
          <w:sz w:val="28"/>
          <w:szCs w:val="28"/>
          <w:lang w:val="uk-UA"/>
        </w:rPr>
      </w:pPr>
      <w:r>
        <w:rPr>
          <w:rFonts w:ascii="Times New Roman" w:hAnsi="Times New Roman"/>
          <w:sz w:val="28"/>
          <w:szCs w:val="28"/>
          <w:lang w:val="uk-UA"/>
        </w:rPr>
        <w:t>З</w:t>
      </w:r>
      <w:r w:rsidRPr="00732B14">
        <w:rPr>
          <w:rFonts w:ascii="Times New Roman" w:hAnsi="Times New Roman"/>
          <w:sz w:val="28"/>
          <w:szCs w:val="28"/>
          <w:lang w:val="uk-UA"/>
        </w:rPr>
        <w:t>’</w:t>
      </w:r>
      <w:r>
        <w:rPr>
          <w:rFonts w:ascii="Times New Roman" w:hAnsi="Times New Roman"/>
          <w:sz w:val="28"/>
          <w:szCs w:val="28"/>
          <w:lang w:val="uk-UA"/>
        </w:rPr>
        <w:t>ясування відмінностей</w:t>
      </w:r>
      <w:r w:rsidR="009D612C">
        <w:rPr>
          <w:rFonts w:ascii="Times New Roman" w:hAnsi="Times New Roman"/>
          <w:sz w:val="28"/>
          <w:szCs w:val="28"/>
          <w:lang w:val="uk-UA"/>
        </w:rPr>
        <w:t xml:space="preserve"> між</w:t>
      </w:r>
      <w:r w:rsidR="00B94ECA">
        <w:rPr>
          <w:rFonts w:ascii="Times New Roman" w:hAnsi="Times New Roman"/>
          <w:sz w:val="28"/>
          <w:szCs w:val="28"/>
          <w:lang w:val="uk-UA"/>
        </w:rPr>
        <w:t xml:space="preserve"> досліджуваними жінками</w:t>
      </w:r>
      <w:r w:rsidR="009D612C">
        <w:rPr>
          <w:rFonts w:ascii="Times New Roman" w:hAnsi="Times New Roman"/>
          <w:sz w:val="28"/>
          <w:szCs w:val="28"/>
          <w:lang w:val="uk-UA"/>
        </w:rPr>
        <w:t xml:space="preserve">, які </w:t>
      </w:r>
      <w:r w:rsidR="00B94ECA">
        <w:rPr>
          <w:rFonts w:ascii="Times New Roman" w:hAnsi="Times New Roman"/>
          <w:sz w:val="28"/>
          <w:szCs w:val="28"/>
          <w:lang w:val="uk-UA"/>
        </w:rPr>
        <w:t>здійснюють у громадському об</w:t>
      </w:r>
      <w:r w:rsidR="00B94ECA" w:rsidRPr="00FA36AE">
        <w:rPr>
          <w:rFonts w:ascii="Times New Roman" w:hAnsi="Times New Roman"/>
          <w:sz w:val="28"/>
          <w:szCs w:val="28"/>
          <w:lang w:val="uk-UA"/>
        </w:rPr>
        <w:t>’</w:t>
      </w:r>
      <w:r w:rsidR="00B94ECA">
        <w:rPr>
          <w:rFonts w:ascii="Times New Roman" w:hAnsi="Times New Roman"/>
          <w:sz w:val="28"/>
          <w:szCs w:val="28"/>
          <w:lang w:val="uk-UA"/>
        </w:rPr>
        <w:t>єднанні керівну та виконавчу роль</w:t>
      </w:r>
      <w:r w:rsidR="009D612C">
        <w:rPr>
          <w:rFonts w:ascii="Times New Roman" w:hAnsi="Times New Roman"/>
          <w:sz w:val="28"/>
          <w:szCs w:val="28"/>
          <w:lang w:val="uk-UA"/>
        </w:rPr>
        <w:t xml:space="preserve">, </w:t>
      </w:r>
      <w:r w:rsidRPr="00732B14">
        <w:rPr>
          <w:rFonts w:ascii="Times New Roman" w:hAnsi="Times New Roman"/>
          <w:sz w:val="28"/>
          <w:szCs w:val="28"/>
          <w:lang w:val="uk-UA"/>
        </w:rPr>
        <w:t xml:space="preserve">здійснювалось </w:t>
      </w:r>
      <w:r w:rsidR="009D612C">
        <w:rPr>
          <w:rFonts w:ascii="Times New Roman" w:hAnsi="Times New Roman"/>
          <w:sz w:val="28"/>
          <w:szCs w:val="28"/>
          <w:lang w:val="uk-UA"/>
        </w:rPr>
        <w:t>за</w:t>
      </w:r>
      <w:r w:rsidR="000F510F">
        <w:rPr>
          <w:rFonts w:ascii="Times New Roman" w:hAnsi="Times New Roman"/>
          <w:sz w:val="28"/>
          <w:szCs w:val="28"/>
          <w:lang w:val="uk-UA"/>
        </w:rPr>
        <w:t xml:space="preserve"> допомогою </w:t>
      </w:r>
      <w:r w:rsidR="000F510F">
        <w:rPr>
          <w:rFonts w:ascii="Times New Roman" w:hAnsi="Times New Roman"/>
          <w:sz w:val="28"/>
          <w:szCs w:val="28"/>
          <w:lang w:val="en-US"/>
        </w:rPr>
        <w:t>t</w:t>
      </w:r>
      <w:r w:rsidR="009D612C">
        <w:rPr>
          <w:rFonts w:ascii="Times New Roman" w:hAnsi="Times New Roman"/>
          <w:sz w:val="28"/>
          <w:szCs w:val="28"/>
          <w:lang w:val="uk-UA"/>
        </w:rPr>
        <w:t>-критерія</w:t>
      </w:r>
      <w:r w:rsidR="009D612C" w:rsidRPr="00F678F1">
        <w:rPr>
          <w:rFonts w:ascii="Times New Roman" w:hAnsi="Times New Roman"/>
          <w:sz w:val="28"/>
          <w:szCs w:val="28"/>
          <w:lang w:val="uk-UA"/>
        </w:rPr>
        <w:t xml:space="preserve"> Стьюдента, </w:t>
      </w:r>
      <w:r w:rsidR="009D612C">
        <w:rPr>
          <w:rFonts w:ascii="Times New Roman" w:hAnsi="Times New Roman"/>
          <w:color w:val="000000"/>
          <w:sz w:val="28"/>
          <w:szCs w:val="28"/>
          <w:lang w:val="uk-UA"/>
        </w:rPr>
        <w:t>критерія Манна-Уітні та критерія Колмагорова-Смірнова</w:t>
      </w:r>
      <w:r w:rsidR="009D612C">
        <w:rPr>
          <w:rFonts w:ascii="Times New Roman" w:hAnsi="Times New Roman"/>
          <w:sz w:val="28"/>
          <w:szCs w:val="28"/>
          <w:lang w:val="uk-UA"/>
        </w:rPr>
        <w:t>.</w:t>
      </w:r>
      <w:r w:rsidR="009901F1">
        <w:rPr>
          <w:rFonts w:ascii="Times New Roman" w:hAnsi="Times New Roman"/>
          <w:sz w:val="28"/>
          <w:szCs w:val="28"/>
          <w:lang w:val="uk-UA"/>
        </w:rPr>
        <w:t xml:space="preserve"> </w:t>
      </w:r>
    </w:p>
    <w:p w:rsidR="00ED69D1" w:rsidRDefault="00CD5AB3" w:rsidP="0031376E">
      <w:pPr>
        <w:widowControl w:val="0"/>
        <w:spacing w:after="0" w:line="360" w:lineRule="auto"/>
        <w:ind w:right="-187" w:firstLine="709"/>
        <w:rPr>
          <w:rStyle w:val="rvts11"/>
          <w:sz w:val="28"/>
          <w:szCs w:val="28"/>
          <w:lang w:val="uk-UA"/>
        </w:rPr>
      </w:pPr>
      <w:r>
        <w:rPr>
          <w:rFonts w:ascii="Times New Roman" w:hAnsi="Times New Roman"/>
          <w:color w:val="000000"/>
          <w:sz w:val="28"/>
          <w:szCs w:val="28"/>
          <w:lang w:val="uk-UA"/>
        </w:rPr>
        <w:t xml:space="preserve">Заключний етап </w:t>
      </w:r>
      <w:r w:rsidR="00B94ECA">
        <w:rPr>
          <w:rFonts w:ascii="Times New Roman" w:hAnsi="Times New Roman"/>
          <w:color w:val="000000"/>
          <w:sz w:val="28"/>
          <w:szCs w:val="28"/>
          <w:lang w:val="uk-UA"/>
        </w:rPr>
        <w:t xml:space="preserve">нашого </w:t>
      </w:r>
      <w:r>
        <w:rPr>
          <w:rFonts w:ascii="Times New Roman" w:hAnsi="Times New Roman"/>
          <w:color w:val="000000"/>
          <w:sz w:val="28"/>
          <w:szCs w:val="28"/>
          <w:lang w:val="uk-UA"/>
        </w:rPr>
        <w:t xml:space="preserve">дослідження полягав </w:t>
      </w:r>
      <w:r>
        <w:rPr>
          <w:rFonts w:ascii="Times New Roman" w:hAnsi="Times New Roman"/>
          <w:sz w:val="28"/>
          <w:szCs w:val="28"/>
          <w:lang w:val="uk-UA"/>
        </w:rPr>
        <w:t xml:space="preserve">в </w:t>
      </w:r>
      <w:r w:rsidR="000C2BB6">
        <w:rPr>
          <w:rFonts w:ascii="Times New Roman" w:hAnsi="Times New Roman"/>
          <w:sz w:val="28"/>
          <w:szCs w:val="28"/>
          <w:lang w:val="uk-UA"/>
        </w:rPr>
        <w:t>р</w:t>
      </w:r>
      <w:r w:rsidR="000C2BB6" w:rsidRPr="00975630">
        <w:rPr>
          <w:rStyle w:val="rvts11"/>
          <w:sz w:val="28"/>
          <w:szCs w:val="28"/>
          <w:lang w:val="uk-UA"/>
        </w:rPr>
        <w:t>озроб</w:t>
      </w:r>
      <w:r>
        <w:rPr>
          <w:rStyle w:val="rvts11"/>
          <w:sz w:val="28"/>
          <w:szCs w:val="28"/>
          <w:lang w:val="uk-UA"/>
        </w:rPr>
        <w:t>ці</w:t>
      </w:r>
      <w:r w:rsidR="000C2BB6" w:rsidRPr="00975630">
        <w:rPr>
          <w:rStyle w:val="rvts11"/>
          <w:sz w:val="28"/>
          <w:szCs w:val="28"/>
          <w:lang w:val="uk-UA"/>
        </w:rPr>
        <w:t xml:space="preserve"> </w:t>
      </w:r>
      <w:r w:rsidR="00E67859">
        <w:rPr>
          <w:rStyle w:val="rvts11"/>
          <w:sz w:val="28"/>
          <w:szCs w:val="28"/>
          <w:lang w:val="uk-UA"/>
        </w:rPr>
        <w:t xml:space="preserve">психологічної моделі </w:t>
      </w:r>
      <w:r w:rsidR="00D67C1D">
        <w:rPr>
          <w:rStyle w:val="rvts11"/>
          <w:sz w:val="28"/>
          <w:szCs w:val="28"/>
          <w:lang w:val="uk-UA"/>
        </w:rPr>
        <w:t xml:space="preserve">залучення жінок до діяльності </w:t>
      </w:r>
      <w:r w:rsidR="00E67859">
        <w:rPr>
          <w:rStyle w:val="rvts11"/>
          <w:sz w:val="28"/>
          <w:szCs w:val="28"/>
          <w:lang w:val="uk-UA"/>
        </w:rPr>
        <w:t>жіночих громадських об’єднань</w:t>
      </w:r>
      <w:r w:rsidR="00D67C1D">
        <w:rPr>
          <w:rStyle w:val="rvts11"/>
          <w:sz w:val="28"/>
          <w:szCs w:val="28"/>
          <w:lang w:val="uk-UA"/>
        </w:rPr>
        <w:t>.</w:t>
      </w:r>
    </w:p>
    <w:p w:rsidR="000C2BB6" w:rsidRDefault="00ED69D1" w:rsidP="00ED69D1">
      <w:pPr>
        <w:widowControl w:val="0"/>
        <w:spacing w:after="0" w:line="360" w:lineRule="auto"/>
        <w:ind w:right="-187" w:firstLine="709"/>
        <w:rPr>
          <w:rFonts w:ascii="Times New Roman" w:hAnsi="Times New Roman"/>
          <w:b/>
          <w:sz w:val="28"/>
          <w:szCs w:val="28"/>
          <w:lang w:val="uk-UA"/>
        </w:rPr>
      </w:pPr>
      <w:r>
        <w:rPr>
          <w:rStyle w:val="rvts11"/>
          <w:sz w:val="28"/>
          <w:szCs w:val="28"/>
          <w:lang w:val="uk-UA"/>
        </w:rPr>
        <w:br w:type="page"/>
      </w:r>
      <w:r w:rsidR="0005156C">
        <w:rPr>
          <w:rFonts w:ascii="Times New Roman" w:hAnsi="Times New Roman"/>
          <w:b/>
          <w:sz w:val="28"/>
          <w:szCs w:val="28"/>
          <w:lang w:val="uk-UA"/>
        </w:rPr>
        <w:t xml:space="preserve">3.1 </w:t>
      </w:r>
      <w:r w:rsidR="000C2BB6">
        <w:rPr>
          <w:rFonts w:ascii="Times New Roman" w:hAnsi="Times New Roman"/>
          <w:b/>
          <w:sz w:val="28"/>
          <w:szCs w:val="28"/>
          <w:lang w:val="uk-UA"/>
        </w:rPr>
        <w:t>Взаємозв’язки</w:t>
      </w:r>
      <w:r w:rsidR="000C2BB6" w:rsidRPr="00E26EC4">
        <w:rPr>
          <w:rFonts w:ascii="Times New Roman" w:hAnsi="Times New Roman"/>
          <w:b/>
          <w:sz w:val="28"/>
          <w:szCs w:val="28"/>
          <w:lang w:val="uk-UA"/>
        </w:rPr>
        <w:t xml:space="preserve"> </w:t>
      </w:r>
      <w:r w:rsidR="000C2BB6">
        <w:rPr>
          <w:rFonts w:ascii="Times New Roman" w:hAnsi="Times New Roman"/>
          <w:b/>
          <w:sz w:val="28"/>
          <w:szCs w:val="28"/>
          <w:lang w:val="uk-UA"/>
        </w:rPr>
        <w:t>с</w:t>
      </w:r>
      <w:r w:rsidR="00CD5AB3">
        <w:rPr>
          <w:rFonts w:ascii="Times New Roman" w:hAnsi="Times New Roman"/>
          <w:b/>
          <w:sz w:val="28"/>
          <w:szCs w:val="28"/>
          <w:lang w:val="uk-UA"/>
        </w:rPr>
        <w:t>успільної</w:t>
      </w:r>
      <w:r w:rsidR="000C2BB6">
        <w:rPr>
          <w:rFonts w:ascii="Times New Roman" w:hAnsi="Times New Roman"/>
          <w:b/>
          <w:sz w:val="28"/>
          <w:szCs w:val="28"/>
          <w:lang w:val="uk-UA"/>
        </w:rPr>
        <w:t xml:space="preserve"> корисності із </w:t>
      </w:r>
      <w:r w:rsidR="00CD5AB3">
        <w:rPr>
          <w:rFonts w:ascii="Times New Roman" w:hAnsi="Times New Roman"/>
          <w:b/>
          <w:sz w:val="28"/>
          <w:szCs w:val="28"/>
          <w:lang w:val="uk-UA"/>
        </w:rPr>
        <w:t xml:space="preserve">досліджуваними показниками у групах досліджуваних </w:t>
      </w:r>
    </w:p>
    <w:p w:rsidR="000C2BB6" w:rsidRDefault="000C2BB6" w:rsidP="0031376E">
      <w:pPr>
        <w:tabs>
          <w:tab w:val="left" w:pos="851"/>
        </w:tabs>
        <w:spacing w:after="0" w:line="360" w:lineRule="auto"/>
        <w:ind w:firstLine="709"/>
        <w:rPr>
          <w:rFonts w:ascii="Times New Roman" w:hAnsi="Times New Roman"/>
          <w:sz w:val="28"/>
          <w:szCs w:val="28"/>
          <w:lang w:val="uk-UA"/>
        </w:rPr>
      </w:pPr>
    </w:p>
    <w:p w:rsidR="000C2BB6" w:rsidRDefault="00CB13D9" w:rsidP="0031376E">
      <w:pPr>
        <w:tabs>
          <w:tab w:val="left" w:pos="851"/>
        </w:tabs>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З усього спектру відмінностей </w:t>
      </w:r>
      <w:r w:rsidR="00B94ECA">
        <w:rPr>
          <w:rFonts w:ascii="Times New Roman" w:hAnsi="Times New Roman"/>
          <w:sz w:val="28"/>
          <w:szCs w:val="28"/>
          <w:lang w:val="uk-UA"/>
        </w:rPr>
        <w:t xml:space="preserve">виявлених </w:t>
      </w:r>
      <w:r>
        <w:rPr>
          <w:rFonts w:ascii="Times New Roman" w:hAnsi="Times New Roman"/>
          <w:sz w:val="28"/>
          <w:szCs w:val="28"/>
          <w:lang w:val="uk-UA"/>
        </w:rPr>
        <w:t>між групами досліджуваних</w:t>
      </w:r>
      <w:r w:rsidR="000D2CD5">
        <w:rPr>
          <w:rFonts w:ascii="Times New Roman" w:hAnsi="Times New Roman"/>
          <w:sz w:val="28"/>
          <w:szCs w:val="28"/>
          <w:lang w:val="uk-UA"/>
        </w:rPr>
        <w:t xml:space="preserve"> (див. п. 2.3</w:t>
      </w:r>
      <w:r w:rsidR="00C779F1">
        <w:rPr>
          <w:rFonts w:ascii="Times New Roman" w:hAnsi="Times New Roman"/>
          <w:sz w:val="28"/>
          <w:szCs w:val="28"/>
          <w:lang w:val="uk-UA"/>
        </w:rPr>
        <w:t>)</w:t>
      </w:r>
      <w:r w:rsidRPr="00EA605D">
        <w:rPr>
          <w:rFonts w:ascii="Times New Roman" w:hAnsi="Times New Roman"/>
          <w:sz w:val="28"/>
          <w:szCs w:val="28"/>
          <w:lang w:val="uk-UA"/>
        </w:rPr>
        <w:t xml:space="preserve">, </w:t>
      </w:r>
      <w:r w:rsidR="000F510F">
        <w:rPr>
          <w:rFonts w:ascii="Times New Roman" w:hAnsi="Times New Roman"/>
          <w:sz w:val="28"/>
          <w:szCs w:val="28"/>
          <w:lang w:val="uk-UA"/>
        </w:rPr>
        <w:t>найбільш знач</w:t>
      </w:r>
      <w:r w:rsidR="005B3060">
        <w:rPr>
          <w:rFonts w:ascii="Times New Roman" w:hAnsi="Times New Roman"/>
          <w:sz w:val="28"/>
          <w:szCs w:val="28"/>
          <w:lang w:val="uk-UA"/>
        </w:rPr>
        <w:t xml:space="preserve">ущу статистичну </w:t>
      </w:r>
      <w:r w:rsidR="004B44AB">
        <w:rPr>
          <w:rFonts w:ascii="Times New Roman" w:hAnsi="Times New Roman"/>
          <w:sz w:val="28"/>
          <w:szCs w:val="28"/>
          <w:lang w:val="uk-UA"/>
        </w:rPr>
        <w:t xml:space="preserve">відмінність </w:t>
      </w:r>
      <w:r w:rsidR="005B3060">
        <w:rPr>
          <w:rFonts w:ascii="Times New Roman" w:hAnsi="Times New Roman"/>
          <w:sz w:val="28"/>
          <w:szCs w:val="28"/>
          <w:lang w:val="uk-UA"/>
        </w:rPr>
        <w:t>виявлено</w:t>
      </w:r>
      <w:r>
        <w:rPr>
          <w:rFonts w:ascii="Times New Roman" w:hAnsi="Times New Roman"/>
          <w:sz w:val="28"/>
          <w:szCs w:val="28"/>
          <w:lang w:val="uk-UA"/>
        </w:rPr>
        <w:t xml:space="preserve"> </w:t>
      </w:r>
      <w:r w:rsidR="004B44AB">
        <w:rPr>
          <w:rFonts w:ascii="Times New Roman" w:hAnsi="Times New Roman"/>
          <w:sz w:val="28"/>
          <w:szCs w:val="28"/>
          <w:lang w:val="uk-UA"/>
        </w:rPr>
        <w:t>за змінною</w:t>
      </w:r>
      <w:r w:rsidRPr="00EA605D">
        <w:rPr>
          <w:rFonts w:ascii="Times New Roman" w:hAnsi="Times New Roman"/>
          <w:sz w:val="28"/>
          <w:szCs w:val="28"/>
          <w:lang w:val="uk-UA"/>
        </w:rPr>
        <w:t xml:space="preserve"> «суспільна корисність»</w:t>
      </w:r>
      <w:r>
        <w:rPr>
          <w:rFonts w:ascii="Times New Roman" w:hAnsi="Times New Roman"/>
          <w:sz w:val="28"/>
          <w:szCs w:val="28"/>
          <w:lang w:val="uk-UA"/>
        </w:rPr>
        <w:t xml:space="preserve">. Досліджувані жінки, </w:t>
      </w:r>
      <w:r w:rsidR="005B3060">
        <w:rPr>
          <w:rFonts w:ascii="Times New Roman" w:hAnsi="Times New Roman"/>
          <w:sz w:val="28"/>
          <w:szCs w:val="28"/>
          <w:lang w:val="uk-UA"/>
        </w:rPr>
        <w:t xml:space="preserve">які </w:t>
      </w:r>
      <w:r>
        <w:rPr>
          <w:rFonts w:ascii="Times New Roman" w:hAnsi="Times New Roman"/>
          <w:sz w:val="28"/>
          <w:szCs w:val="28"/>
          <w:lang w:val="uk-UA"/>
        </w:rPr>
        <w:t>є учасниями жіночих об</w:t>
      </w:r>
      <w:r w:rsidRPr="00FA36AE">
        <w:rPr>
          <w:rFonts w:ascii="Times New Roman" w:hAnsi="Times New Roman"/>
          <w:sz w:val="28"/>
          <w:szCs w:val="28"/>
          <w:lang w:val="uk-UA"/>
        </w:rPr>
        <w:t>’</w:t>
      </w:r>
      <w:r>
        <w:rPr>
          <w:rFonts w:ascii="Times New Roman" w:hAnsi="Times New Roman"/>
          <w:sz w:val="28"/>
          <w:szCs w:val="28"/>
          <w:lang w:val="uk-UA"/>
        </w:rPr>
        <w:t>єднань характеризуються значно більшою мотивацією до здійснення суспільно корисної діяльності у порівнянні з жінками, які такої участі не беруть</w:t>
      </w:r>
      <w:r w:rsidR="00B94ECA">
        <w:rPr>
          <w:rFonts w:ascii="Times New Roman" w:hAnsi="Times New Roman"/>
          <w:sz w:val="28"/>
          <w:szCs w:val="28"/>
          <w:lang w:val="uk-UA"/>
        </w:rPr>
        <w:t xml:space="preserve"> </w:t>
      </w:r>
      <w:r w:rsidR="00B94ECA" w:rsidRPr="00EA605D">
        <w:rPr>
          <w:rFonts w:ascii="Times New Roman" w:hAnsi="Times New Roman"/>
          <w:sz w:val="28"/>
          <w:szCs w:val="28"/>
          <w:lang w:val="uk-UA"/>
        </w:rPr>
        <w:t>(t=11,04, p≤</w:t>
      </w:r>
      <w:r w:rsidR="00B94ECA" w:rsidRPr="00EA605D">
        <w:rPr>
          <w:rFonts w:ascii="Times New Roman" w:hAnsi="Times New Roman"/>
          <w:iCs/>
          <w:sz w:val="28"/>
          <w:szCs w:val="28"/>
          <w:lang w:val="uk-UA"/>
        </w:rPr>
        <w:t>0</w:t>
      </w:r>
      <w:r w:rsidR="004B44AB">
        <w:rPr>
          <w:rFonts w:ascii="Times New Roman" w:hAnsi="Times New Roman"/>
          <w:iCs/>
          <w:sz w:val="28"/>
          <w:szCs w:val="28"/>
          <w:lang w:val="uk-UA"/>
        </w:rPr>
        <w:t>,01</w:t>
      </w:r>
      <w:r w:rsidR="00B94ECA">
        <w:rPr>
          <w:rFonts w:ascii="Times New Roman" w:hAnsi="Times New Roman"/>
          <w:sz w:val="28"/>
          <w:szCs w:val="28"/>
          <w:lang w:val="uk-UA"/>
        </w:rPr>
        <w:t>)</w:t>
      </w:r>
      <w:r>
        <w:rPr>
          <w:rFonts w:ascii="Times New Roman" w:hAnsi="Times New Roman"/>
          <w:sz w:val="28"/>
          <w:szCs w:val="28"/>
          <w:lang w:val="uk-UA"/>
        </w:rPr>
        <w:t>. У зв</w:t>
      </w:r>
      <w:r w:rsidRPr="00FA36AE">
        <w:rPr>
          <w:rFonts w:ascii="Times New Roman" w:hAnsi="Times New Roman"/>
          <w:sz w:val="28"/>
          <w:szCs w:val="28"/>
          <w:lang w:val="uk-UA"/>
        </w:rPr>
        <w:t>’</w:t>
      </w:r>
      <w:r>
        <w:rPr>
          <w:rFonts w:ascii="Times New Roman" w:hAnsi="Times New Roman"/>
          <w:sz w:val="28"/>
          <w:szCs w:val="28"/>
          <w:lang w:val="uk-UA"/>
        </w:rPr>
        <w:t xml:space="preserve">язку з цим, для проведення кореляційного аналізу змінну «суспільна корисність» ми використали </w:t>
      </w:r>
      <w:r w:rsidR="00C779F1">
        <w:rPr>
          <w:rFonts w:ascii="Times New Roman" w:hAnsi="Times New Roman"/>
          <w:sz w:val="28"/>
          <w:szCs w:val="28"/>
          <w:lang w:val="uk-UA"/>
        </w:rPr>
        <w:t>як</w:t>
      </w:r>
      <w:r w:rsidRPr="00EA605D">
        <w:rPr>
          <w:rFonts w:ascii="Times New Roman" w:hAnsi="Times New Roman"/>
          <w:sz w:val="28"/>
          <w:szCs w:val="28"/>
          <w:lang w:val="uk-UA"/>
        </w:rPr>
        <w:t xml:space="preserve"> </w:t>
      </w:r>
      <w:r w:rsidR="00C779F1">
        <w:rPr>
          <w:rFonts w:ascii="Times New Roman" w:hAnsi="Times New Roman"/>
          <w:sz w:val="28"/>
          <w:szCs w:val="28"/>
          <w:lang w:val="uk-UA"/>
        </w:rPr>
        <w:t>показник</w:t>
      </w:r>
      <w:r w:rsidR="006A3D05">
        <w:rPr>
          <w:rFonts w:ascii="Times New Roman" w:hAnsi="Times New Roman"/>
          <w:sz w:val="28"/>
          <w:szCs w:val="28"/>
          <w:lang w:val="uk-UA"/>
        </w:rPr>
        <w:t xml:space="preserve"> </w:t>
      </w:r>
      <w:r w:rsidRPr="00EA605D">
        <w:rPr>
          <w:rFonts w:ascii="Times New Roman" w:hAnsi="Times New Roman"/>
          <w:sz w:val="28"/>
          <w:szCs w:val="28"/>
          <w:lang w:val="uk-UA"/>
        </w:rPr>
        <w:t>громадсько</w:t>
      </w:r>
      <w:r w:rsidR="006A3D05">
        <w:rPr>
          <w:rFonts w:ascii="Times New Roman" w:hAnsi="Times New Roman"/>
          <w:sz w:val="28"/>
          <w:szCs w:val="28"/>
          <w:lang w:val="uk-UA"/>
        </w:rPr>
        <w:t>ї активності жінки</w:t>
      </w:r>
      <w:r w:rsidR="00C779F1">
        <w:rPr>
          <w:rFonts w:ascii="Times New Roman" w:hAnsi="Times New Roman"/>
          <w:sz w:val="28"/>
          <w:szCs w:val="28"/>
          <w:lang w:val="uk-UA"/>
        </w:rPr>
        <w:t xml:space="preserve"> і порівняли </w:t>
      </w:r>
      <w:r w:rsidR="00C779F1" w:rsidRPr="00EA605D">
        <w:rPr>
          <w:rFonts w:ascii="Times New Roman" w:hAnsi="Times New Roman"/>
          <w:sz w:val="28"/>
          <w:szCs w:val="28"/>
          <w:lang w:val="uk-UA"/>
        </w:rPr>
        <w:t xml:space="preserve">взаємозв’язки </w:t>
      </w:r>
      <w:r w:rsidR="00C779F1">
        <w:rPr>
          <w:rFonts w:ascii="Times New Roman" w:hAnsi="Times New Roman"/>
          <w:sz w:val="28"/>
          <w:szCs w:val="28"/>
          <w:lang w:val="uk-UA"/>
        </w:rPr>
        <w:t xml:space="preserve">суспільної корисності </w:t>
      </w:r>
      <w:r w:rsidR="00C779F1" w:rsidRPr="00EA605D">
        <w:rPr>
          <w:rFonts w:ascii="Times New Roman" w:hAnsi="Times New Roman"/>
          <w:sz w:val="28"/>
          <w:szCs w:val="28"/>
          <w:lang w:val="uk-UA"/>
        </w:rPr>
        <w:t xml:space="preserve">з іншими змінними у </w:t>
      </w:r>
      <w:r w:rsidR="002F5CA7">
        <w:rPr>
          <w:rFonts w:ascii="Times New Roman" w:hAnsi="Times New Roman"/>
          <w:sz w:val="28"/>
          <w:szCs w:val="28"/>
          <w:lang w:val="uk-UA"/>
        </w:rPr>
        <w:t xml:space="preserve">двох </w:t>
      </w:r>
      <w:r w:rsidR="00C779F1" w:rsidRPr="00EA605D">
        <w:rPr>
          <w:rFonts w:ascii="Times New Roman" w:hAnsi="Times New Roman"/>
          <w:sz w:val="28"/>
          <w:szCs w:val="28"/>
          <w:lang w:val="uk-UA"/>
        </w:rPr>
        <w:t>групах</w:t>
      </w:r>
      <w:r w:rsidR="002F5CA7" w:rsidRPr="002F5CA7">
        <w:rPr>
          <w:rFonts w:ascii="Times New Roman" w:hAnsi="Times New Roman"/>
          <w:sz w:val="28"/>
          <w:szCs w:val="28"/>
          <w:lang w:val="uk-UA"/>
        </w:rPr>
        <w:t xml:space="preserve"> </w:t>
      </w:r>
      <w:r w:rsidR="002F5CA7" w:rsidRPr="005B3060">
        <w:rPr>
          <w:rFonts w:ascii="Times New Roman" w:hAnsi="Times New Roman"/>
          <w:sz w:val="28"/>
          <w:szCs w:val="28"/>
          <w:lang w:val="uk-UA"/>
        </w:rPr>
        <w:t>досліджуваних</w:t>
      </w:r>
      <w:r w:rsidR="00C779F1" w:rsidRPr="005B3060">
        <w:rPr>
          <w:rFonts w:ascii="Times New Roman" w:hAnsi="Times New Roman"/>
          <w:sz w:val="28"/>
          <w:szCs w:val="28"/>
          <w:lang w:val="uk-UA"/>
        </w:rPr>
        <w:t xml:space="preserve"> </w:t>
      </w:r>
      <w:r w:rsidR="00C779F1" w:rsidRPr="005B3060">
        <w:rPr>
          <w:rFonts w:ascii="Times New Roman" w:hAnsi="Times New Roman"/>
          <w:sz w:val="28"/>
          <w:szCs w:val="28"/>
          <w:lang w:val="uk-UA" w:eastAsia="ru-RU"/>
        </w:rPr>
        <w:t>(Додатки Л.2, Л.3).</w:t>
      </w:r>
      <w:r w:rsidRPr="005B3060">
        <w:rPr>
          <w:rFonts w:ascii="Times New Roman" w:hAnsi="Times New Roman"/>
          <w:sz w:val="28"/>
          <w:szCs w:val="28"/>
          <w:lang w:val="uk-UA"/>
        </w:rPr>
        <w:t xml:space="preserve"> </w:t>
      </w:r>
      <w:r w:rsidR="00C779F1" w:rsidRPr="005B3060">
        <w:rPr>
          <w:rFonts w:ascii="Times New Roman" w:hAnsi="Times New Roman"/>
          <w:sz w:val="28"/>
          <w:szCs w:val="28"/>
          <w:lang w:val="uk-UA"/>
        </w:rPr>
        <w:t>Це</w:t>
      </w:r>
      <w:r w:rsidR="00C779F1">
        <w:rPr>
          <w:rFonts w:ascii="Times New Roman" w:hAnsi="Times New Roman"/>
          <w:sz w:val="28"/>
          <w:szCs w:val="28"/>
          <w:lang w:val="uk-UA"/>
        </w:rPr>
        <w:t xml:space="preserve"> дало </w:t>
      </w:r>
      <w:r w:rsidR="002F5CA7">
        <w:rPr>
          <w:rFonts w:ascii="Times New Roman" w:hAnsi="Times New Roman"/>
          <w:sz w:val="28"/>
          <w:szCs w:val="28"/>
          <w:lang w:val="uk-UA"/>
        </w:rPr>
        <w:t xml:space="preserve">нам </w:t>
      </w:r>
      <w:r w:rsidR="00C779F1">
        <w:rPr>
          <w:rFonts w:ascii="Times New Roman" w:hAnsi="Times New Roman"/>
          <w:sz w:val="28"/>
          <w:szCs w:val="28"/>
          <w:lang w:val="uk-UA"/>
        </w:rPr>
        <w:t>змогу з</w:t>
      </w:r>
      <w:r w:rsidR="00C779F1" w:rsidRPr="00FA36AE">
        <w:rPr>
          <w:rFonts w:ascii="Times New Roman" w:hAnsi="Times New Roman"/>
          <w:sz w:val="28"/>
          <w:szCs w:val="28"/>
          <w:lang w:val="uk-UA"/>
        </w:rPr>
        <w:t>’</w:t>
      </w:r>
      <w:r w:rsidR="00C779F1">
        <w:rPr>
          <w:rFonts w:ascii="Times New Roman" w:hAnsi="Times New Roman"/>
          <w:sz w:val="28"/>
          <w:szCs w:val="28"/>
          <w:lang w:val="uk-UA"/>
        </w:rPr>
        <w:t xml:space="preserve">ясувати, які саме </w:t>
      </w:r>
      <w:r w:rsidR="00130F3A">
        <w:rPr>
          <w:rFonts w:ascii="Times New Roman" w:hAnsi="Times New Roman"/>
          <w:sz w:val="28"/>
          <w:szCs w:val="28"/>
          <w:lang w:val="uk-UA"/>
        </w:rPr>
        <w:t xml:space="preserve">чинники </w:t>
      </w:r>
      <w:r w:rsidR="00920272">
        <w:rPr>
          <w:rFonts w:ascii="Times New Roman" w:hAnsi="Times New Roman"/>
          <w:sz w:val="28"/>
          <w:szCs w:val="28"/>
          <w:lang w:val="uk-UA"/>
        </w:rPr>
        <w:t xml:space="preserve">посилюють </w:t>
      </w:r>
      <w:r w:rsidR="005B3060">
        <w:rPr>
          <w:rFonts w:ascii="Times New Roman" w:hAnsi="Times New Roman"/>
          <w:sz w:val="28"/>
          <w:szCs w:val="28"/>
          <w:lang w:val="uk-UA"/>
        </w:rPr>
        <w:t xml:space="preserve">мотивацію </w:t>
      </w:r>
      <w:r w:rsidR="00920272">
        <w:rPr>
          <w:rFonts w:ascii="Times New Roman" w:hAnsi="Times New Roman"/>
          <w:sz w:val="28"/>
          <w:szCs w:val="28"/>
          <w:lang w:val="uk-UA"/>
        </w:rPr>
        <w:t>жінок до здійснення суспільно</w:t>
      </w:r>
      <w:r w:rsidR="003D2C82">
        <w:rPr>
          <w:rFonts w:ascii="Times New Roman" w:hAnsi="Times New Roman"/>
          <w:sz w:val="28"/>
          <w:szCs w:val="28"/>
          <w:lang w:val="uk-UA"/>
        </w:rPr>
        <w:t xml:space="preserve"> корисн</w:t>
      </w:r>
      <w:r w:rsidR="00920272">
        <w:rPr>
          <w:rFonts w:ascii="Times New Roman" w:hAnsi="Times New Roman"/>
          <w:sz w:val="28"/>
          <w:szCs w:val="28"/>
          <w:lang w:val="uk-UA"/>
        </w:rPr>
        <w:t xml:space="preserve">ої діяльності. </w:t>
      </w:r>
    </w:p>
    <w:p w:rsidR="00723941" w:rsidRDefault="00723941" w:rsidP="00AD1A75">
      <w:pPr>
        <w:spacing w:after="0" w:line="372" w:lineRule="auto"/>
        <w:ind w:firstLine="709"/>
        <w:rPr>
          <w:rFonts w:ascii="Times New Roman" w:hAnsi="Times New Roman"/>
          <w:sz w:val="28"/>
          <w:szCs w:val="28"/>
          <w:lang w:val="uk-UA"/>
        </w:rPr>
      </w:pPr>
      <w:r>
        <w:rPr>
          <w:rFonts w:ascii="Times New Roman" w:hAnsi="Times New Roman"/>
          <w:sz w:val="28"/>
          <w:szCs w:val="28"/>
          <w:lang w:val="uk-UA"/>
        </w:rPr>
        <w:t xml:space="preserve">Варто зазначити, що </w:t>
      </w:r>
      <w:r w:rsidR="00113D9E">
        <w:rPr>
          <w:rFonts w:ascii="Times New Roman" w:hAnsi="Times New Roman"/>
          <w:sz w:val="28"/>
          <w:szCs w:val="28"/>
          <w:lang w:val="uk-UA"/>
        </w:rPr>
        <w:t xml:space="preserve">ми не брали </w:t>
      </w:r>
      <w:r w:rsidR="00E23697">
        <w:rPr>
          <w:rFonts w:ascii="Times New Roman" w:hAnsi="Times New Roman"/>
          <w:sz w:val="28"/>
          <w:szCs w:val="28"/>
          <w:lang w:val="uk-UA"/>
        </w:rPr>
        <w:t xml:space="preserve">до уваги </w:t>
      </w:r>
      <w:r>
        <w:rPr>
          <w:rFonts w:ascii="Times New Roman" w:hAnsi="Times New Roman"/>
          <w:sz w:val="28"/>
          <w:szCs w:val="28"/>
          <w:lang w:val="uk-UA"/>
        </w:rPr>
        <w:t xml:space="preserve">встановлені кореляційні зв’язки </w:t>
      </w:r>
      <w:r w:rsidR="00113D9E">
        <w:rPr>
          <w:rFonts w:ascii="Times New Roman" w:hAnsi="Times New Roman"/>
          <w:sz w:val="28"/>
          <w:szCs w:val="28"/>
          <w:lang w:val="uk-UA"/>
        </w:rPr>
        <w:t>показника суспільна</w:t>
      </w:r>
      <w:r>
        <w:rPr>
          <w:rFonts w:ascii="Times New Roman" w:hAnsi="Times New Roman"/>
          <w:sz w:val="28"/>
          <w:szCs w:val="28"/>
          <w:lang w:val="uk-UA"/>
        </w:rPr>
        <w:t xml:space="preserve"> корисн</w:t>
      </w:r>
      <w:r w:rsidR="00113D9E">
        <w:rPr>
          <w:rFonts w:ascii="Times New Roman" w:hAnsi="Times New Roman"/>
          <w:sz w:val="28"/>
          <w:szCs w:val="28"/>
          <w:lang w:val="uk-UA"/>
        </w:rPr>
        <w:t xml:space="preserve">ість </w:t>
      </w:r>
      <w:r>
        <w:rPr>
          <w:rFonts w:ascii="Times New Roman" w:hAnsi="Times New Roman"/>
          <w:sz w:val="28"/>
          <w:szCs w:val="28"/>
          <w:lang w:val="uk-UA"/>
        </w:rPr>
        <w:t xml:space="preserve">з показниками загальна активність, творча активність, робоча </w:t>
      </w:r>
      <w:r w:rsidR="00113D9E">
        <w:rPr>
          <w:rFonts w:ascii="Times New Roman" w:hAnsi="Times New Roman"/>
          <w:sz w:val="28"/>
          <w:szCs w:val="28"/>
          <w:lang w:val="uk-UA"/>
        </w:rPr>
        <w:t>спрямованість, оскільки вони</w:t>
      </w:r>
      <w:r>
        <w:rPr>
          <w:rFonts w:ascii="Times New Roman" w:hAnsi="Times New Roman"/>
          <w:sz w:val="28"/>
          <w:szCs w:val="28"/>
          <w:lang w:val="uk-UA"/>
        </w:rPr>
        <w:t>, як і показник суспільної корисності, визначалися</w:t>
      </w:r>
      <w:r w:rsidRPr="00EA605D">
        <w:rPr>
          <w:rFonts w:ascii="Times New Roman" w:hAnsi="Times New Roman"/>
          <w:sz w:val="28"/>
          <w:szCs w:val="28"/>
          <w:lang w:val="uk-UA"/>
        </w:rPr>
        <w:t xml:space="preserve"> за допомогою одного і того </w:t>
      </w:r>
      <w:r>
        <w:rPr>
          <w:rFonts w:ascii="Times New Roman" w:hAnsi="Times New Roman"/>
          <w:sz w:val="28"/>
          <w:szCs w:val="28"/>
          <w:lang w:val="uk-UA"/>
        </w:rPr>
        <w:t xml:space="preserve">ж опитувальника </w:t>
      </w:r>
      <w:r w:rsidRPr="000518C1">
        <w:rPr>
          <w:rFonts w:ascii="Times New Roman" w:hAnsi="Times New Roman"/>
          <w:sz w:val="28"/>
          <w:szCs w:val="28"/>
          <w:lang w:val="uk-UA"/>
        </w:rPr>
        <w:t>–</w:t>
      </w:r>
      <w:r>
        <w:rPr>
          <w:rFonts w:ascii="Times New Roman" w:hAnsi="Times New Roman"/>
          <w:sz w:val="28"/>
          <w:szCs w:val="28"/>
          <w:lang w:val="uk-UA"/>
        </w:rPr>
        <w:t xml:space="preserve"> </w:t>
      </w:r>
      <w:r w:rsidRPr="00EA605D">
        <w:rPr>
          <w:rFonts w:ascii="Times New Roman" w:hAnsi="Times New Roman"/>
          <w:sz w:val="28"/>
          <w:szCs w:val="28"/>
          <w:lang w:val="uk-UA"/>
        </w:rPr>
        <w:t xml:space="preserve">методики діагностики мотиваційної структури особистості </w:t>
      </w:r>
      <w:r w:rsidR="00113D9E" w:rsidRPr="00335ABB">
        <w:rPr>
          <w:rFonts w:ascii="Times New Roman" w:hAnsi="Times New Roman"/>
          <w:sz w:val="28"/>
          <w:szCs w:val="28"/>
          <w:lang w:val="uk-UA"/>
        </w:rPr>
        <w:t>В.</w:t>
      </w:r>
      <w:r w:rsidR="00113D9E" w:rsidRPr="00335ABB">
        <w:rPr>
          <w:rFonts w:ascii="Times New Roman" w:hAnsi="Times New Roman"/>
          <w:sz w:val="28"/>
          <w:szCs w:val="28"/>
        </w:rPr>
        <w:t> </w:t>
      </w:r>
      <w:r w:rsidR="00113D9E" w:rsidRPr="00335ABB">
        <w:rPr>
          <w:rFonts w:ascii="Times New Roman" w:hAnsi="Times New Roman"/>
          <w:sz w:val="28"/>
          <w:szCs w:val="28"/>
          <w:lang w:val="uk-UA"/>
        </w:rPr>
        <w:t>Е.</w:t>
      </w:r>
      <w:r w:rsidR="00113D9E">
        <w:rPr>
          <w:rFonts w:ascii="Times New Roman" w:hAnsi="Times New Roman"/>
          <w:sz w:val="28"/>
          <w:szCs w:val="28"/>
          <w:lang w:val="uk-UA"/>
        </w:rPr>
        <w:t> </w:t>
      </w:r>
      <w:r w:rsidRPr="00EA605D">
        <w:rPr>
          <w:rFonts w:ascii="Times New Roman" w:hAnsi="Times New Roman"/>
          <w:sz w:val="28"/>
          <w:szCs w:val="28"/>
          <w:lang w:val="uk-UA"/>
        </w:rPr>
        <w:t>Мільман</w:t>
      </w:r>
      <w:r>
        <w:rPr>
          <w:rFonts w:ascii="Times New Roman" w:hAnsi="Times New Roman"/>
          <w:sz w:val="28"/>
          <w:szCs w:val="28"/>
          <w:lang w:val="uk-UA"/>
        </w:rPr>
        <w:t>, що очевидно зумовило</w:t>
      </w:r>
      <w:r w:rsidRPr="00EA605D">
        <w:rPr>
          <w:rFonts w:ascii="Times New Roman" w:hAnsi="Times New Roman"/>
          <w:sz w:val="28"/>
          <w:szCs w:val="28"/>
          <w:lang w:val="uk-UA"/>
        </w:rPr>
        <w:t xml:space="preserve"> високу кореляційну залежність між спорідненими шкалами.</w:t>
      </w:r>
      <w:r w:rsidR="00AD1A75">
        <w:rPr>
          <w:rFonts w:ascii="Times New Roman" w:hAnsi="Times New Roman"/>
          <w:sz w:val="28"/>
          <w:szCs w:val="28"/>
          <w:lang w:val="uk-UA"/>
        </w:rPr>
        <w:t xml:space="preserve"> </w:t>
      </w:r>
      <w:r>
        <w:rPr>
          <w:rFonts w:ascii="Times New Roman" w:hAnsi="Times New Roman"/>
          <w:sz w:val="28"/>
          <w:szCs w:val="28"/>
          <w:lang w:val="uk-UA"/>
        </w:rPr>
        <w:t>Проаналізуємо отримані результати.</w:t>
      </w:r>
      <w:r w:rsidR="009901F1">
        <w:rPr>
          <w:rFonts w:ascii="Times New Roman" w:hAnsi="Times New Roman"/>
          <w:sz w:val="28"/>
          <w:szCs w:val="28"/>
          <w:lang w:val="uk-UA"/>
        </w:rPr>
        <w:t xml:space="preserve"> </w:t>
      </w:r>
    </w:p>
    <w:p w:rsidR="000C2BB6" w:rsidRDefault="00684DA2" w:rsidP="0031376E">
      <w:pPr>
        <w:spacing w:after="0" w:line="360" w:lineRule="auto"/>
        <w:ind w:firstLine="709"/>
        <w:rPr>
          <w:rFonts w:ascii="Times New Roman" w:hAnsi="Times New Roman"/>
          <w:b/>
          <w:sz w:val="28"/>
          <w:szCs w:val="28"/>
          <w:lang w:val="uk-UA"/>
        </w:rPr>
      </w:pPr>
      <w:r w:rsidRPr="009D0A84">
        <w:rPr>
          <w:rFonts w:ascii="Times New Roman" w:hAnsi="Times New Roman"/>
          <w:sz w:val="28"/>
          <w:szCs w:val="28"/>
          <w:lang w:val="uk-UA"/>
        </w:rPr>
        <w:t xml:space="preserve">Блок «Якість </w:t>
      </w:r>
      <w:r w:rsidR="000C2BB6" w:rsidRPr="009D0A84">
        <w:rPr>
          <w:rFonts w:ascii="Times New Roman" w:hAnsi="Times New Roman"/>
          <w:sz w:val="28"/>
          <w:szCs w:val="28"/>
          <w:lang w:val="uk-UA"/>
        </w:rPr>
        <w:t>життя</w:t>
      </w:r>
      <w:r w:rsidRPr="009D0A84">
        <w:rPr>
          <w:rFonts w:ascii="Times New Roman" w:hAnsi="Times New Roman"/>
          <w:sz w:val="28"/>
          <w:szCs w:val="28"/>
          <w:lang w:val="uk-UA"/>
        </w:rPr>
        <w:t>»</w:t>
      </w:r>
      <w:r w:rsidR="000C2BB6" w:rsidRPr="009D0A84">
        <w:rPr>
          <w:rFonts w:ascii="Times New Roman" w:hAnsi="Times New Roman"/>
          <w:sz w:val="28"/>
          <w:szCs w:val="28"/>
          <w:lang w:val="uk-UA" w:eastAsia="ru-RU"/>
        </w:rPr>
        <w:t>.</w:t>
      </w:r>
      <w:r w:rsidR="000C2BB6" w:rsidRPr="00F355F7">
        <w:rPr>
          <w:rFonts w:ascii="Times New Roman" w:hAnsi="Times New Roman"/>
          <w:b/>
          <w:sz w:val="28"/>
          <w:szCs w:val="28"/>
          <w:lang w:val="uk-UA" w:eastAsia="ru-RU"/>
        </w:rPr>
        <w:t xml:space="preserve"> </w:t>
      </w:r>
      <w:r w:rsidR="000C2BB6">
        <w:rPr>
          <w:rFonts w:ascii="Times New Roman" w:hAnsi="Times New Roman"/>
          <w:sz w:val="28"/>
          <w:szCs w:val="28"/>
          <w:lang w:val="uk-UA"/>
        </w:rPr>
        <w:t>У</w:t>
      </w:r>
      <w:r w:rsidR="000C2BB6" w:rsidRPr="00EA605D">
        <w:rPr>
          <w:rFonts w:ascii="Times New Roman" w:hAnsi="Times New Roman"/>
          <w:sz w:val="28"/>
          <w:szCs w:val="28"/>
          <w:lang w:val="uk-UA"/>
        </w:rPr>
        <w:t xml:space="preserve"> групі осіб, </w:t>
      </w:r>
      <w:r w:rsidR="000C2BB6">
        <w:rPr>
          <w:rFonts w:ascii="Times New Roman" w:hAnsi="Times New Roman"/>
          <w:sz w:val="28"/>
          <w:szCs w:val="28"/>
          <w:lang w:val="uk-UA"/>
        </w:rPr>
        <w:t xml:space="preserve">які </w:t>
      </w:r>
      <w:r w:rsidR="000C2BB6" w:rsidRPr="002078A2">
        <w:rPr>
          <w:rFonts w:ascii="Times New Roman" w:hAnsi="Times New Roman"/>
          <w:sz w:val="28"/>
          <w:szCs w:val="28"/>
          <w:lang w:val="uk-UA"/>
        </w:rPr>
        <w:t>беруть участь</w:t>
      </w:r>
      <w:r w:rsidR="000C2BB6" w:rsidRPr="00EA605D">
        <w:rPr>
          <w:rFonts w:ascii="Times New Roman" w:hAnsi="Times New Roman"/>
          <w:sz w:val="28"/>
          <w:szCs w:val="28"/>
          <w:lang w:val="uk-UA"/>
        </w:rPr>
        <w:t xml:space="preserve"> у жіночих </w:t>
      </w:r>
      <w:r w:rsidR="000C2BB6">
        <w:rPr>
          <w:rFonts w:ascii="Times New Roman" w:hAnsi="Times New Roman"/>
          <w:sz w:val="28"/>
          <w:szCs w:val="28"/>
          <w:lang w:val="uk-UA"/>
        </w:rPr>
        <w:t>об</w:t>
      </w:r>
      <w:r w:rsidR="000C2BB6" w:rsidRPr="00FA36AE">
        <w:rPr>
          <w:rFonts w:ascii="Times New Roman" w:hAnsi="Times New Roman"/>
          <w:sz w:val="28"/>
          <w:szCs w:val="28"/>
          <w:lang w:val="uk-UA"/>
        </w:rPr>
        <w:t>’</w:t>
      </w:r>
      <w:r w:rsidR="000C2BB6">
        <w:rPr>
          <w:rFonts w:ascii="Times New Roman" w:hAnsi="Times New Roman"/>
          <w:sz w:val="28"/>
          <w:szCs w:val="28"/>
          <w:lang w:val="uk-UA"/>
        </w:rPr>
        <w:t xml:space="preserve">єднаннях, </w:t>
      </w:r>
      <w:r w:rsidR="00920272">
        <w:rPr>
          <w:rFonts w:ascii="Times New Roman" w:hAnsi="Times New Roman"/>
          <w:sz w:val="28"/>
          <w:szCs w:val="28"/>
          <w:lang w:val="uk-UA"/>
        </w:rPr>
        <w:t>суспільна</w:t>
      </w:r>
      <w:r w:rsidR="000C2BB6">
        <w:rPr>
          <w:rFonts w:ascii="Times New Roman" w:hAnsi="Times New Roman"/>
          <w:sz w:val="28"/>
          <w:szCs w:val="28"/>
          <w:lang w:val="uk-UA"/>
        </w:rPr>
        <w:t xml:space="preserve"> корисн</w:t>
      </w:r>
      <w:r w:rsidR="00920272">
        <w:rPr>
          <w:rFonts w:ascii="Times New Roman" w:hAnsi="Times New Roman"/>
          <w:sz w:val="28"/>
          <w:szCs w:val="28"/>
          <w:lang w:val="uk-UA"/>
        </w:rPr>
        <w:t>ість пов’язана</w:t>
      </w:r>
      <w:r w:rsidR="000C2BB6" w:rsidRPr="00EA605D">
        <w:rPr>
          <w:rFonts w:ascii="Times New Roman" w:hAnsi="Times New Roman"/>
          <w:sz w:val="28"/>
          <w:szCs w:val="28"/>
          <w:lang w:val="uk-UA"/>
        </w:rPr>
        <w:t xml:space="preserve"> із</w:t>
      </w:r>
      <w:r w:rsidR="000C2BB6">
        <w:rPr>
          <w:rFonts w:ascii="Times New Roman" w:hAnsi="Times New Roman"/>
          <w:sz w:val="28"/>
          <w:szCs w:val="28"/>
          <w:lang w:val="uk-UA"/>
        </w:rPr>
        <w:t xml:space="preserve"> </w:t>
      </w:r>
      <w:r w:rsidR="000C2BB6" w:rsidRPr="00EA605D">
        <w:rPr>
          <w:rFonts w:ascii="Times New Roman" w:hAnsi="Times New Roman"/>
          <w:sz w:val="28"/>
          <w:szCs w:val="28"/>
          <w:lang w:val="uk-UA"/>
        </w:rPr>
        <w:t>задоволеністю робот</w:t>
      </w:r>
      <w:r w:rsidR="000C2BB6">
        <w:rPr>
          <w:rFonts w:ascii="Times New Roman" w:hAnsi="Times New Roman"/>
          <w:sz w:val="28"/>
          <w:szCs w:val="28"/>
          <w:lang w:val="uk-UA"/>
        </w:rPr>
        <w:t>ою (r=0,44), духовним життям (r</w:t>
      </w:r>
      <w:r w:rsidR="000C2BB6" w:rsidRPr="00EA605D">
        <w:rPr>
          <w:rFonts w:ascii="Times New Roman" w:hAnsi="Times New Roman"/>
          <w:sz w:val="28"/>
          <w:szCs w:val="28"/>
          <w:lang w:val="uk-UA"/>
        </w:rPr>
        <w:t>=0,33)</w:t>
      </w:r>
      <w:r w:rsidR="000C2BB6">
        <w:rPr>
          <w:rFonts w:ascii="Times New Roman" w:hAnsi="Times New Roman"/>
          <w:sz w:val="28"/>
          <w:szCs w:val="28"/>
          <w:lang w:val="uk-UA"/>
        </w:rPr>
        <w:t xml:space="preserve">, побутом у </w:t>
      </w:r>
      <w:r w:rsidR="000C2BB6" w:rsidRPr="00EA605D">
        <w:rPr>
          <w:rFonts w:ascii="Times New Roman" w:hAnsi="Times New Roman"/>
          <w:sz w:val="28"/>
          <w:szCs w:val="28"/>
          <w:lang w:val="uk-UA"/>
        </w:rPr>
        <w:t>місц</w:t>
      </w:r>
      <w:r w:rsidR="000C2BB6">
        <w:rPr>
          <w:rFonts w:ascii="Times New Roman" w:hAnsi="Times New Roman"/>
          <w:sz w:val="28"/>
          <w:szCs w:val="28"/>
          <w:lang w:val="uk-UA"/>
        </w:rPr>
        <w:t xml:space="preserve">і </w:t>
      </w:r>
      <w:r w:rsidR="000C2BB6" w:rsidRPr="00EA605D">
        <w:rPr>
          <w:rFonts w:ascii="Times New Roman" w:hAnsi="Times New Roman"/>
          <w:sz w:val="28"/>
          <w:szCs w:val="28"/>
          <w:lang w:val="uk-UA"/>
        </w:rPr>
        <w:t>проживання (r=0,27)</w:t>
      </w:r>
      <w:r w:rsidR="000C2BB6">
        <w:rPr>
          <w:rFonts w:ascii="Times New Roman" w:hAnsi="Times New Roman"/>
          <w:sz w:val="28"/>
          <w:szCs w:val="28"/>
          <w:lang w:val="uk-UA"/>
        </w:rPr>
        <w:t>, загальною якістю життя (r=0,28)</w:t>
      </w:r>
      <w:r w:rsidR="000C2BB6" w:rsidRPr="00EA605D">
        <w:rPr>
          <w:rFonts w:ascii="Times New Roman" w:hAnsi="Times New Roman"/>
          <w:sz w:val="28"/>
          <w:szCs w:val="28"/>
          <w:lang w:val="uk-UA"/>
        </w:rPr>
        <w:t>.</w:t>
      </w:r>
      <w:r w:rsidR="000C2BB6">
        <w:rPr>
          <w:rFonts w:ascii="Times New Roman" w:hAnsi="Times New Roman"/>
          <w:sz w:val="28"/>
          <w:szCs w:val="28"/>
          <w:lang w:val="uk-UA"/>
        </w:rPr>
        <w:t xml:space="preserve"> </w:t>
      </w:r>
    </w:p>
    <w:p w:rsidR="00CD5AB3" w:rsidRPr="00CE1473" w:rsidRDefault="000C2BB6" w:rsidP="0031376E">
      <w:pPr>
        <w:spacing w:after="0" w:line="360" w:lineRule="auto"/>
        <w:ind w:firstLine="709"/>
        <w:rPr>
          <w:rFonts w:ascii="Times New Roman" w:hAnsi="Times New Roman"/>
          <w:b/>
          <w:sz w:val="28"/>
          <w:szCs w:val="28"/>
          <w:lang w:val="uk-UA"/>
        </w:rPr>
      </w:pPr>
      <w:r w:rsidRPr="00EA605D">
        <w:rPr>
          <w:rFonts w:ascii="Times New Roman" w:hAnsi="Times New Roman"/>
          <w:sz w:val="28"/>
          <w:szCs w:val="28"/>
          <w:lang w:val="uk-UA"/>
        </w:rPr>
        <w:t xml:space="preserve">У групі осіб, які участі у жіночих </w:t>
      </w:r>
      <w:r>
        <w:rPr>
          <w:rFonts w:ascii="Times New Roman" w:hAnsi="Times New Roman"/>
          <w:sz w:val="28"/>
          <w:szCs w:val="28"/>
          <w:lang w:val="uk-UA"/>
        </w:rPr>
        <w:t>об</w:t>
      </w:r>
      <w:r w:rsidRPr="003016C6">
        <w:rPr>
          <w:rFonts w:ascii="Times New Roman" w:hAnsi="Times New Roman"/>
          <w:sz w:val="28"/>
          <w:szCs w:val="28"/>
        </w:rPr>
        <w:t>’</w:t>
      </w:r>
      <w:r>
        <w:rPr>
          <w:rFonts w:ascii="Times New Roman" w:hAnsi="Times New Roman"/>
          <w:sz w:val="28"/>
          <w:szCs w:val="28"/>
          <w:lang w:val="uk-UA"/>
        </w:rPr>
        <w:t xml:space="preserve">єднаннях </w:t>
      </w:r>
      <w:r w:rsidRPr="002078A2">
        <w:rPr>
          <w:rFonts w:ascii="Times New Roman" w:hAnsi="Times New Roman"/>
          <w:sz w:val="28"/>
          <w:szCs w:val="28"/>
          <w:lang w:val="uk-UA"/>
        </w:rPr>
        <w:t>не беруть</w:t>
      </w:r>
      <w:r>
        <w:rPr>
          <w:rFonts w:ascii="Times New Roman" w:hAnsi="Times New Roman"/>
          <w:sz w:val="28"/>
          <w:szCs w:val="28"/>
          <w:lang w:val="uk-UA"/>
        </w:rPr>
        <w:t>,</w:t>
      </w:r>
      <w:r w:rsidRPr="00EA605D">
        <w:rPr>
          <w:rFonts w:ascii="Times New Roman" w:hAnsi="Times New Roman"/>
          <w:sz w:val="28"/>
          <w:szCs w:val="28"/>
          <w:lang w:val="uk-UA"/>
        </w:rPr>
        <w:t xml:space="preserve"> із</w:t>
      </w:r>
      <w:r>
        <w:rPr>
          <w:rFonts w:ascii="Times New Roman" w:hAnsi="Times New Roman"/>
          <w:sz w:val="28"/>
          <w:szCs w:val="28"/>
          <w:lang w:val="uk-UA"/>
        </w:rPr>
        <w:t xml:space="preserve"> </w:t>
      </w:r>
      <w:r w:rsidRPr="00EA605D">
        <w:rPr>
          <w:rFonts w:ascii="Times New Roman" w:hAnsi="Times New Roman"/>
          <w:sz w:val="28"/>
          <w:szCs w:val="28"/>
          <w:lang w:val="uk-UA"/>
        </w:rPr>
        <w:t>задоволеністю роботою (r=0,36)</w:t>
      </w:r>
      <w:r>
        <w:rPr>
          <w:rFonts w:ascii="Times New Roman" w:hAnsi="Times New Roman"/>
          <w:sz w:val="28"/>
          <w:szCs w:val="28"/>
          <w:lang w:val="uk-UA"/>
        </w:rPr>
        <w:t>,</w:t>
      </w:r>
      <w:r w:rsidRPr="00EA605D">
        <w:rPr>
          <w:rFonts w:ascii="Times New Roman" w:hAnsi="Times New Roman"/>
          <w:sz w:val="28"/>
          <w:szCs w:val="28"/>
          <w:lang w:val="uk-UA"/>
        </w:rPr>
        <w:t xml:space="preserve"> ду</w:t>
      </w:r>
      <w:r>
        <w:rPr>
          <w:rFonts w:ascii="Times New Roman" w:hAnsi="Times New Roman"/>
          <w:sz w:val="28"/>
          <w:szCs w:val="28"/>
          <w:lang w:val="uk-UA"/>
        </w:rPr>
        <w:t>ховним життям (r=0,34), життям у</w:t>
      </w:r>
      <w:r w:rsidRPr="00EA605D">
        <w:rPr>
          <w:rFonts w:ascii="Times New Roman" w:hAnsi="Times New Roman"/>
          <w:sz w:val="28"/>
          <w:szCs w:val="28"/>
          <w:lang w:val="uk-UA"/>
        </w:rPr>
        <w:t xml:space="preserve"> цілому (r=0,27)</w:t>
      </w:r>
      <w:r>
        <w:rPr>
          <w:rFonts w:ascii="Times New Roman" w:hAnsi="Times New Roman"/>
          <w:sz w:val="28"/>
          <w:szCs w:val="28"/>
          <w:lang w:val="uk-UA"/>
        </w:rPr>
        <w:t>, ситуацією у сім’ї (r=0,28</w:t>
      </w:r>
      <w:r w:rsidRPr="00EA605D">
        <w:rPr>
          <w:rFonts w:ascii="Times New Roman" w:hAnsi="Times New Roman"/>
          <w:sz w:val="28"/>
          <w:szCs w:val="28"/>
          <w:lang w:val="uk-UA"/>
        </w:rPr>
        <w:t>).</w:t>
      </w:r>
      <w:r>
        <w:rPr>
          <w:rFonts w:ascii="Times New Roman" w:hAnsi="Times New Roman"/>
          <w:sz w:val="28"/>
          <w:szCs w:val="28"/>
          <w:lang w:val="uk-UA"/>
        </w:rPr>
        <w:t xml:space="preserve"> </w:t>
      </w:r>
    </w:p>
    <w:p w:rsidR="000C2BB6" w:rsidRPr="0095282A" w:rsidRDefault="000C2BB6" w:rsidP="0031376E">
      <w:pPr>
        <w:spacing w:after="0" w:line="360" w:lineRule="auto"/>
        <w:ind w:firstLine="709"/>
        <w:rPr>
          <w:rFonts w:ascii="Times New Roman" w:hAnsi="Times New Roman"/>
          <w:sz w:val="28"/>
          <w:szCs w:val="28"/>
          <w:lang w:val="uk-UA"/>
        </w:rPr>
      </w:pPr>
      <w:r w:rsidRPr="0095282A">
        <w:rPr>
          <w:rFonts w:ascii="Times New Roman" w:hAnsi="Times New Roman"/>
          <w:sz w:val="28"/>
          <w:szCs w:val="28"/>
          <w:lang w:val="uk-UA"/>
        </w:rPr>
        <w:t xml:space="preserve">В обох досліджуваних групах </w:t>
      </w:r>
      <w:r w:rsidR="00E23697">
        <w:rPr>
          <w:rFonts w:ascii="Times New Roman" w:hAnsi="Times New Roman"/>
          <w:sz w:val="28"/>
          <w:szCs w:val="28"/>
          <w:lang w:val="uk-UA"/>
        </w:rPr>
        <w:t xml:space="preserve">посилення </w:t>
      </w:r>
      <w:r w:rsidRPr="0095282A">
        <w:rPr>
          <w:rFonts w:ascii="Times New Roman" w:hAnsi="Times New Roman"/>
          <w:sz w:val="28"/>
          <w:szCs w:val="28"/>
          <w:lang w:val="uk-UA"/>
        </w:rPr>
        <w:t xml:space="preserve">суспільної корисності пов’язане із зростанням </w:t>
      </w:r>
      <w:r>
        <w:rPr>
          <w:rFonts w:ascii="Times New Roman" w:hAnsi="Times New Roman"/>
          <w:sz w:val="28"/>
          <w:szCs w:val="28"/>
          <w:lang w:val="uk-UA"/>
        </w:rPr>
        <w:t xml:space="preserve">рівня </w:t>
      </w:r>
      <w:r w:rsidRPr="0095282A">
        <w:rPr>
          <w:rFonts w:ascii="Times New Roman" w:hAnsi="Times New Roman"/>
          <w:sz w:val="28"/>
          <w:szCs w:val="28"/>
          <w:lang w:val="uk-UA"/>
        </w:rPr>
        <w:t xml:space="preserve">задоволеності жінок якістю життя у різних сферах. </w:t>
      </w:r>
      <w:r w:rsidRPr="0095282A">
        <w:rPr>
          <w:rFonts w:ascii="Times New Roman" w:hAnsi="Times New Roman"/>
          <w:sz w:val="28"/>
          <w:szCs w:val="28"/>
        </w:rPr>
        <w:t xml:space="preserve">Найтісніші кореляційні зв’язки спостерігаються із показниками «задоволеність роботою» та «задоволеність духовним життям». </w:t>
      </w:r>
      <w:r>
        <w:rPr>
          <w:rFonts w:ascii="Times New Roman" w:hAnsi="Times New Roman"/>
          <w:sz w:val="28"/>
          <w:szCs w:val="28"/>
          <w:lang w:val="uk-UA"/>
        </w:rPr>
        <w:t>Я</w:t>
      </w:r>
      <w:r w:rsidRPr="0095282A">
        <w:rPr>
          <w:rFonts w:ascii="Times New Roman" w:hAnsi="Times New Roman"/>
          <w:sz w:val="28"/>
          <w:szCs w:val="28"/>
        </w:rPr>
        <w:t xml:space="preserve">кщо діяльність приносить суспільно корисні результати, то й життя жінки стає духовно багатшим, а сама жінка – </w:t>
      </w:r>
      <w:r>
        <w:rPr>
          <w:rFonts w:ascii="Times New Roman" w:hAnsi="Times New Roman"/>
          <w:sz w:val="28"/>
          <w:szCs w:val="28"/>
          <w:lang w:val="uk-UA"/>
        </w:rPr>
        <w:t xml:space="preserve">більш </w:t>
      </w:r>
      <w:r w:rsidRPr="0095282A">
        <w:rPr>
          <w:rFonts w:ascii="Times New Roman" w:hAnsi="Times New Roman"/>
          <w:sz w:val="28"/>
          <w:szCs w:val="28"/>
        </w:rPr>
        <w:t>задоволен</w:t>
      </w:r>
      <w:r>
        <w:rPr>
          <w:rFonts w:ascii="Times New Roman" w:hAnsi="Times New Roman"/>
          <w:sz w:val="28"/>
          <w:szCs w:val="28"/>
          <w:lang w:val="uk-UA"/>
        </w:rPr>
        <w:t xml:space="preserve">ою </w:t>
      </w:r>
      <w:r w:rsidRPr="0095282A">
        <w:rPr>
          <w:rFonts w:ascii="Times New Roman" w:hAnsi="Times New Roman"/>
          <w:sz w:val="28"/>
          <w:szCs w:val="28"/>
        </w:rPr>
        <w:t xml:space="preserve">тим, що робить. </w:t>
      </w:r>
    </w:p>
    <w:p w:rsidR="000C2BB6" w:rsidRDefault="000C2BB6" w:rsidP="0031376E">
      <w:pPr>
        <w:spacing w:after="0" w:line="360" w:lineRule="auto"/>
        <w:ind w:firstLine="709"/>
        <w:rPr>
          <w:rFonts w:ascii="Times New Roman" w:hAnsi="Times New Roman"/>
          <w:sz w:val="28"/>
          <w:szCs w:val="28"/>
          <w:lang w:val="uk-UA"/>
        </w:rPr>
      </w:pPr>
      <w:r w:rsidRPr="00EA605D">
        <w:rPr>
          <w:rFonts w:ascii="Times New Roman" w:hAnsi="Times New Roman"/>
          <w:sz w:val="28"/>
          <w:szCs w:val="28"/>
          <w:lang w:val="uk-UA"/>
        </w:rPr>
        <w:t>Цікавою виявилась відмінність, що для жінок, які</w:t>
      </w:r>
      <w:r>
        <w:rPr>
          <w:rFonts w:ascii="Times New Roman" w:hAnsi="Times New Roman"/>
          <w:sz w:val="28"/>
          <w:szCs w:val="28"/>
          <w:lang w:val="uk-UA"/>
        </w:rPr>
        <w:t xml:space="preserve"> є учасницями громадських об</w:t>
      </w:r>
      <w:r w:rsidRPr="00FA36AE">
        <w:rPr>
          <w:rFonts w:ascii="Times New Roman" w:hAnsi="Times New Roman"/>
          <w:sz w:val="28"/>
          <w:szCs w:val="28"/>
          <w:lang w:val="uk-UA"/>
        </w:rPr>
        <w:t>’</w:t>
      </w:r>
      <w:r>
        <w:rPr>
          <w:rFonts w:ascii="Times New Roman" w:hAnsi="Times New Roman"/>
          <w:sz w:val="28"/>
          <w:szCs w:val="28"/>
          <w:lang w:val="uk-UA"/>
        </w:rPr>
        <w:t>єднань</w:t>
      </w:r>
      <w:r w:rsidRPr="00EA605D">
        <w:rPr>
          <w:rFonts w:ascii="Times New Roman" w:hAnsi="Times New Roman"/>
          <w:sz w:val="28"/>
          <w:szCs w:val="28"/>
          <w:lang w:val="uk-UA"/>
        </w:rPr>
        <w:t xml:space="preserve">, </w:t>
      </w:r>
      <w:r>
        <w:rPr>
          <w:rFonts w:ascii="Times New Roman" w:hAnsi="Times New Roman"/>
          <w:sz w:val="28"/>
          <w:szCs w:val="28"/>
          <w:lang w:val="uk-UA"/>
        </w:rPr>
        <w:t>мотив суспільної</w:t>
      </w:r>
      <w:r w:rsidRPr="00EA605D">
        <w:rPr>
          <w:rFonts w:ascii="Times New Roman" w:hAnsi="Times New Roman"/>
          <w:sz w:val="28"/>
          <w:szCs w:val="28"/>
          <w:lang w:val="uk-UA"/>
        </w:rPr>
        <w:t xml:space="preserve"> корисн</w:t>
      </w:r>
      <w:r>
        <w:rPr>
          <w:rFonts w:ascii="Times New Roman" w:hAnsi="Times New Roman"/>
          <w:sz w:val="28"/>
          <w:szCs w:val="28"/>
          <w:lang w:val="uk-UA"/>
        </w:rPr>
        <w:t>ості пов’язаний</w:t>
      </w:r>
      <w:r w:rsidRPr="00EA605D">
        <w:rPr>
          <w:rFonts w:ascii="Times New Roman" w:hAnsi="Times New Roman"/>
          <w:sz w:val="28"/>
          <w:szCs w:val="28"/>
          <w:lang w:val="uk-UA"/>
        </w:rPr>
        <w:t xml:space="preserve"> із зростанням задоволеності побутом в районі проживання.</w:t>
      </w:r>
      <w:r w:rsidRPr="00A95CFA">
        <w:rPr>
          <w:rFonts w:ascii="Times New Roman" w:hAnsi="Times New Roman"/>
          <w:sz w:val="28"/>
          <w:szCs w:val="28"/>
          <w:lang w:val="uk-UA"/>
        </w:rPr>
        <w:t xml:space="preserve"> </w:t>
      </w:r>
      <w:r w:rsidR="00130F3A">
        <w:rPr>
          <w:rFonts w:ascii="Times New Roman" w:hAnsi="Times New Roman"/>
          <w:sz w:val="28"/>
          <w:szCs w:val="28"/>
          <w:lang w:val="uk-UA"/>
        </w:rPr>
        <w:t xml:space="preserve">Це можна пояснити тим, що </w:t>
      </w:r>
      <w:r w:rsidR="00113D9E">
        <w:rPr>
          <w:rFonts w:ascii="Times New Roman" w:hAnsi="Times New Roman"/>
          <w:sz w:val="28"/>
          <w:szCs w:val="28"/>
          <w:lang w:val="uk-UA"/>
        </w:rPr>
        <w:t xml:space="preserve">громадська </w:t>
      </w:r>
      <w:r w:rsidR="00130F3A">
        <w:rPr>
          <w:rFonts w:ascii="Times New Roman" w:hAnsi="Times New Roman"/>
          <w:sz w:val="28"/>
          <w:szCs w:val="28"/>
          <w:lang w:val="uk-UA"/>
        </w:rPr>
        <w:t xml:space="preserve">діяльність </w:t>
      </w:r>
      <w:r w:rsidRPr="00EA605D">
        <w:rPr>
          <w:rFonts w:ascii="Times New Roman" w:hAnsi="Times New Roman"/>
          <w:sz w:val="28"/>
          <w:szCs w:val="28"/>
          <w:lang w:val="uk-UA"/>
        </w:rPr>
        <w:t xml:space="preserve">жінок </w:t>
      </w:r>
      <w:r w:rsidR="00130F3A">
        <w:rPr>
          <w:rFonts w:ascii="Times New Roman" w:hAnsi="Times New Roman"/>
          <w:sz w:val="28"/>
          <w:szCs w:val="28"/>
          <w:lang w:val="uk-UA"/>
        </w:rPr>
        <w:t xml:space="preserve">переважно </w:t>
      </w:r>
      <w:r>
        <w:rPr>
          <w:rFonts w:ascii="Times New Roman" w:hAnsi="Times New Roman"/>
          <w:sz w:val="28"/>
          <w:szCs w:val="28"/>
          <w:lang w:val="uk-UA"/>
        </w:rPr>
        <w:t xml:space="preserve">є </w:t>
      </w:r>
      <w:r w:rsidR="00CD5AB3">
        <w:rPr>
          <w:rFonts w:ascii="Times New Roman" w:hAnsi="Times New Roman"/>
          <w:sz w:val="28"/>
          <w:szCs w:val="28"/>
          <w:lang w:val="uk-UA"/>
        </w:rPr>
        <w:t>конкретно та вузько</w:t>
      </w:r>
      <w:r w:rsidRPr="00EA605D">
        <w:rPr>
          <w:rFonts w:ascii="Times New Roman" w:hAnsi="Times New Roman"/>
          <w:sz w:val="28"/>
          <w:szCs w:val="28"/>
          <w:lang w:val="uk-UA"/>
        </w:rPr>
        <w:t>спрямован</w:t>
      </w:r>
      <w:r w:rsidR="00CD5AB3">
        <w:rPr>
          <w:rFonts w:ascii="Times New Roman" w:hAnsi="Times New Roman"/>
          <w:sz w:val="28"/>
          <w:szCs w:val="28"/>
          <w:lang w:val="uk-UA"/>
        </w:rPr>
        <w:t>ою</w:t>
      </w:r>
      <w:r>
        <w:rPr>
          <w:rFonts w:ascii="Times New Roman" w:hAnsi="Times New Roman"/>
          <w:sz w:val="28"/>
          <w:szCs w:val="28"/>
          <w:lang w:val="uk-UA"/>
        </w:rPr>
        <w:t xml:space="preserve"> </w:t>
      </w:r>
      <w:r w:rsidRPr="000518C1">
        <w:rPr>
          <w:rFonts w:ascii="Times New Roman" w:hAnsi="Times New Roman"/>
          <w:sz w:val="28"/>
          <w:szCs w:val="28"/>
          <w:lang w:val="uk-UA"/>
        </w:rPr>
        <w:t>–</w:t>
      </w:r>
      <w:r w:rsidRPr="005A1B87">
        <w:rPr>
          <w:sz w:val="28"/>
          <w:szCs w:val="28"/>
          <w:lang w:val="uk-UA"/>
        </w:rPr>
        <w:t xml:space="preserve"> </w:t>
      </w:r>
      <w:r w:rsidRPr="00EA605D">
        <w:rPr>
          <w:rFonts w:ascii="Times New Roman" w:hAnsi="Times New Roman"/>
          <w:sz w:val="28"/>
          <w:szCs w:val="28"/>
          <w:lang w:val="uk-UA"/>
        </w:rPr>
        <w:t xml:space="preserve">діяльність на користь міста, місця проживання, </w:t>
      </w:r>
      <w:r w:rsidRPr="00A95CFA">
        <w:rPr>
          <w:rFonts w:ascii="Times New Roman" w:hAnsi="Times New Roman"/>
          <w:sz w:val="28"/>
          <w:szCs w:val="28"/>
          <w:lang w:val="uk-UA"/>
        </w:rPr>
        <w:t>сусідства,</w:t>
      </w:r>
      <w:r w:rsidRPr="00EA605D">
        <w:rPr>
          <w:rFonts w:ascii="Times New Roman" w:hAnsi="Times New Roman"/>
          <w:sz w:val="28"/>
          <w:szCs w:val="28"/>
          <w:lang w:val="uk-UA"/>
        </w:rPr>
        <w:t xml:space="preserve"> знайомих та близьких осіб. </w:t>
      </w:r>
    </w:p>
    <w:p w:rsidR="000C2BB6" w:rsidRPr="00EA605D" w:rsidRDefault="000C2BB6" w:rsidP="0031376E">
      <w:pPr>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У досліджуваних </w:t>
      </w:r>
      <w:r w:rsidRPr="00EA605D">
        <w:rPr>
          <w:rFonts w:ascii="Times New Roman" w:hAnsi="Times New Roman"/>
          <w:sz w:val="28"/>
          <w:szCs w:val="28"/>
          <w:lang w:val="uk-UA"/>
        </w:rPr>
        <w:t xml:space="preserve">жінок, </w:t>
      </w:r>
      <w:r>
        <w:rPr>
          <w:rFonts w:ascii="Times New Roman" w:hAnsi="Times New Roman"/>
          <w:sz w:val="28"/>
          <w:szCs w:val="28"/>
          <w:lang w:val="uk-UA"/>
        </w:rPr>
        <w:t>які не беруть участі у громадських об</w:t>
      </w:r>
      <w:r w:rsidRPr="00FA36AE">
        <w:rPr>
          <w:rFonts w:ascii="Times New Roman" w:hAnsi="Times New Roman"/>
          <w:sz w:val="28"/>
          <w:szCs w:val="28"/>
          <w:lang w:val="uk-UA"/>
        </w:rPr>
        <w:t>’</w:t>
      </w:r>
      <w:r>
        <w:rPr>
          <w:rFonts w:ascii="Times New Roman" w:hAnsi="Times New Roman"/>
          <w:sz w:val="28"/>
          <w:szCs w:val="28"/>
          <w:lang w:val="uk-UA"/>
        </w:rPr>
        <w:t>єднаннях</w:t>
      </w:r>
      <w:r w:rsidRPr="00EA605D">
        <w:rPr>
          <w:rFonts w:ascii="Times New Roman" w:hAnsi="Times New Roman"/>
          <w:sz w:val="28"/>
          <w:szCs w:val="28"/>
          <w:lang w:val="uk-UA"/>
        </w:rPr>
        <w:t>,</w:t>
      </w:r>
      <w:r>
        <w:rPr>
          <w:rFonts w:ascii="Times New Roman" w:hAnsi="Times New Roman"/>
          <w:sz w:val="28"/>
          <w:szCs w:val="28"/>
          <w:lang w:val="uk-UA"/>
        </w:rPr>
        <w:t xml:space="preserve"> орієнтація на </w:t>
      </w:r>
      <w:r w:rsidRPr="00EA605D">
        <w:rPr>
          <w:rFonts w:ascii="Times New Roman" w:hAnsi="Times New Roman"/>
          <w:sz w:val="28"/>
          <w:szCs w:val="28"/>
          <w:lang w:val="uk-UA"/>
        </w:rPr>
        <w:t>с</w:t>
      </w:r>
      <w:r>
        <w:rPr>
          <w:rFonts w:ascii="Times New Roman" w:hAnsi="Times New Roman"/>
          <w:sz w:val="28"/>
          <w:szCs w:val="28"/>
          <w:lang w:val="uk-UA"/>
        </w:rPr>
        <w:t>успільно корисну діяльність зростає в</w:t>
      </w:r>
      <w:r w:rsidRPr="00EA605D">
        <w:rPr>
          <w:rFonts w:ascii="Times New Roman" w:hAnsi="Times New Roman"/>
          <w:sz w:val="28"/>
          <w:szCs w:val="28"/>
          <w:lang w:val="uk-UA"/>
        </w:rPr>
        <w:t>наслідок підвищення сімейного благополуччя.</w:t>
      </w:r>
      <w:r>
        <w:rPr>
          <w:rFonts w:ascii="Times New Roman" w:hAnsi="Times New Roman"/>
          <w:sz w:val="28"/>
          <w:szCs w:val="28"/>
          <w:lang w:val="uk-UA"/>
        </w:rPr>
        <w:t xml:space="preserve"> Ч</w:t>
      </w:r>
      <w:r w:rsidRPr="00EA605D">
        <w:rPr>
          <w:rFonts w:ascii="Times New Roman" w:hAnsi="Times New Roman"/>
          <w:sz w:val="28"/>
          <w:szCs w:val="28"/>
          <w:lang w:val="uk-UA"/>
        </w:rPr>
        <w:t>им сприятлив</w:t>
      </w:r>
      <w:r>
        <w:rPr>
          <w:rFonts w:ascii="Times New Roman" w:hAnsi="Times New Roman"/>
          <w:sz w:val="28"/>
          <w:szCs w:val="28"/>
          <w:lang w:val="uk-UA"/>
        </w:rPr>
        <w:t>іше</w:t>
      </w:r>
      <w:r w:rsidRPr="00EA605D">
        <w:rPr>
          <w:rFonts w:ascii="Times New Roman" w:hAnsi="Times New Roman"/>
          <w:sz w:val="28"/>
          <w:szCs w:val="28"/>
          <w:lang w:val="uk-UA"/>
        </w:rPr>
        <w:t xml:space="preserve"> </w:t>
      </w:r>
      <w:r>
        <w:rPr>
          <w:rFonts w:ascii="Times New Roman" w:hAnsi="Times New Roman"/>
          <w:sz w:val="28"/>
          <w:szCs w:val="28"/>
          <w:lang w:val="uk-UA"/>
        </w:rPr>
        <w:t>с</w:t>
      </w:r>
      <w:r w:rsidRPr="00EA605D">
        <w:rPr>
          <w:rFonts w:ascii="Times New Roman" w:hAnsi="Times New Roman"/>
          <w:sz w:val="28"/>
          <w:szCs w:val="28"/>
          <w:lang w:val="uk-UA"/>
        </w:rPr>
        <w:t xml:space="preserve">кладеться </w:t>
      </w:r>
      <w:r>
        <w:rPr>
          <w:rFonts w:ascii="Times New Roman" w:hAnsi="Times New Roman"/>
          <w:sz w:val="28"/>
          <w:szCs w:val="28"/>
          <w:lang w:val="uk-UA"/>
        </w:rPr>
        <w:t xml:space="preserve">приватне </w:t>
      </w:r>
      <w:r w:rsidRPr="00EA605D">
        <w:rPr>
          <w:rFonts w:ascii="Times New Roman" w:hAnsi="Times New Roman"/>
          <w:sz w:val="28"/>
          <w:szCs w:val="28"/>
          <w:lang w:val="uk-UA"/>
        </w:rPr>
        <w:t>життя жінки, тим більш</w:t>
      </w:r>
      <w:r w:rsidR="00C02611">
        <w:rPr>
          <w:rFonts w:ascii="Times New Roman" w:hAnsi="Times New Roman"/>
          <w:sz w:val="28"/>
          <w:szCs w:val="28"/>
          <w:lang w:val="uk-UA"/>
        </w:rPr>
        <w:t>е</w:t>
      </w:r>
      <w:r>
        <w:rPr>
          <w:rFonts w:ascii="Times New Roman" w:hAnsi="Times New Roman"/>
          <w:sz w:val="28"/>
          <w:szCs w:val="28"/>
          <w:lang w:val="uk-UA"/>
        </w:rPr>
        <w:t xml:space="preserve"> </w:t>
      </w:r>
      <w:r w:rsidR="00C02611">
        <w:rPr>
          <w:rFonts w:ascii="Times New Roman" w:hAnsi="Times New Roman"/>
          <w:sz w:val="28"/>
          <w:szCs w:val="28"/>
          <w:lang w:val="uk-UA"/>
        </w:rPr>
        <w:t>вона буде прагнути здійснювати суспільно корисну</w:t>
      </w:r>
      <w:r>
        <w:rPr>
          <w:rFonts w:ascii="Times New Roman" w:hAnsi="Times New Roman"/>
          <w:sz w:val="28"/>
          <w:szCs w:val="28"/>
          <w:lang w:val="uk-UA"/>
        </w:rPr>
        <w:t xml:space="preserve"> діяльність</w:t>
      </w:r>
      <w:r w:rsidRPr="00EA605D">
        <w:rPr>
          <w:rFonts w:ascii="Times New Roman" w:hAnsi="Times New Roman"/>
          <w:sz w:val="28"/>
          <w:szCs w:val="28"/>
          <w:lang w:val="uk-UA"/>
        </w:rPr>
        <w:t>.</w:t>
      </w:r>
      <w:r>
        <w:rPr>
          <w:rFonts w:ascii="Times New Roman" w:hAnsi="Times New Roman"/>
          <w:sz w:val="28"/>
          <w:szCs w:val="28"/>
          <w:lang w:val="uk-UA"/>
        </w:rPr>
        <w:t xml:space="preserve"> </w:t>
      </w:r>
    </w:p>
    <w:p w:rsidR="000C2BB6" w:rsidRPr="00A60F2F" w:rsidRDefault="00684DA2" w:rsidP="0031376E">
      <w:pPr>
        <w:spacing w:after="0" w:line="360" w:lineRule="auto"/>
        <w:ind w:firstLine="709"/>
        <w:rPr>
          <w:rFonts w:ascii="Times New Roman" w:hAnsi="Times New Roman"/>
          <w:b/>
          <w:sz w:val="28"/>
          <w:szCs w:val="28"/>
          <w:lang w:val="uk-UA"/>
        </w:rPr>
      </w:pPr>
      <w:r w:rsidRPr="009D0A84">
        <w:rPr>
          <w:rFonts w:ascii="Times New Roman" w:hAnsi="Times New Roman"/>
          <w:sz w:val="28"/>
          <w:szCs w:val="28"/>
          <w:lang w:val="uk-UA"/>
        </w:rPr>
        <w:t>Блок «Мотивація»</w:t>
      </w:r>
      <w:r w:rsidR="000C2BB6" w:rsidRPr="009D0A84">
        <w:rPr>
          <w:rFonts w:ascii="Times New Roman" w:hAnsi="Times New Roman"/>
          <w:sz w:val="28"/>
          <w:szCs w:val="28"/>
          <w:lang w:val="uk-UA"/>
        </w:rPr>
        <w:t>.</w:t>
      </w:r>
      <w:r w:rsidR="000C2BB6">
        <w:rPr>
          <w:rFonts w:ascii="Times New Roman" w:hAnsi="Times New Roman"/>
          <w:b/>
          <w:sz w:val="28"/>
          <w:szCs w:val="28"/>
          <w:lang w:val="uk-UA"/>
        </w:rPr>
        <w:t xml:space="preserve"> </w:t>
      </w:r>
      <w:r w:rsidR="000C2BB6" w:rsidRPr="00EA605D">
        <w:rPr>
          <w:rFonts w:ascii="Times New Roman" w:hAnsi="Times New Roman"/>
          <w:sz w:val="28"/>
          <w:szCs w:val="28"/>
          <w:lang w:val="uk-UA"/>
        </w:rPr>
        <w:t>У</w:t>
      </w:r>
      <w:r w:rsidR="00920272">
        <w:rPr>
          <w:rFonts w:ascii="Times New Roman" w:hAnsi="Times New Roman"/>
          <w:sz w:val="28"/>
          <w:szCs w:val="28"/>
          <w:lang w:val="uk-UA"/>
        </w:rPr>
        <w:t xml:space="preserve"> громадських діячок суспільна</w:t>
      </w:r>
      <w:r w:rsidR="000C2BB6">
        <w:rPr>
          <w:rFonts w:ascii="Times New Roman" w:hAnsi="Times New Roman"/>
          <w:sz w:val="28"/>
          <w:szCs w:val="28"/>
          <w:lang w:val="uk-UA"/>
        </w:rPr>
        <w:t xml:space="preserve"> корисн</w:t>
      </w:r>
      <w:r w:rsidR="00920272">
        <w:rPr>
          <w:rFonts w:ascii="Times New Roman" w:hAnsi="Times New Roman"/>
          <w:sz w:val="28"/>
          <w:szCs w:val="28"/>
          <w:lang w:val="uk-UA"/>
        </w:rPr>
        <w:t>ість пов’язана</w:t>
      </w:r>
      <w:r w:rsidR="000C2BB6">
        <w:rPr>
          <w:rFonts w:ascii="Times New Roman" w:hAnsi="Times New Roman"/>
          <w:sz w:val="28"/>
          <w:szCs w:val="28"/>
          <w:lang w:val="uk-UA"/>
        </w:rPr>
        <w:t xml:space="preserve"> </w:t>
      </w:r>
      <w:r w:rsidR="000C2BB6" w:rsidRPr="00EA605D">
        <w:rPr>
          <w:rFonts w:ascii="Times New Roman" w:hAnsi="Times New Roman"/>
          <w:sz w:val="28"/>
          <w:szCs w:val="28"/>
          <w:lang w:val="uk-UA"/>
        </w:rPr>
        <w:t>з</w:t>
      </w:r>
      <w:r w:rsidR="000C2BB6">
        <w:rPr>
          <w:rFonts w:ascii="Times New Roman" w:hAnsi="Times New Roman"/>
          <w:b/>
          <w:sz w:val="28"/>
          <w:szCs w:val="28"/>
          <w:lang w:val="uk-UA"/>
        </w:rPr>
        <w:t xml:space="preserve"> </w:t>
      </w:r>
      <w:r w:rsidR="000C2BB6" w:rsidRPr="00721474">
        <w:rPr>
          <w:rFonts w:ascii="Times New Roman" w:hAnsi="Times New Roman"/>
          <w:sz w:val="28"/>
          <w:szCs w:val="28"/>
          <w:lang w:val="uk-UA"/>
        </w:rPr>
        <w:t xml:space="preserve">потребами </w:t>
      </w:r>
      <w:r w:rsidR="000C2BB6" w:rsidRPr="00EA605D">
        <w:rPr>
          <w:rFonts w:ascii="Times New Roman" w:hAnsi="Times New Roman"/>
          <w:sz w:val="28"/>
          <w:szCs w:val="28"/>
          <w:lang w:val="uk-UA"/>
        </w:rPr>
        <w:t>у самовираженні (r=</w:t>
      </w:r>
      <w:r w:rsidR="000C2BB6">
        <w:rPr>
          <w:rFonts w:ascii="Times New Roman" w:hAnsi="Times New Roman"/>
          <w:sz w:val="28"/>
          <w:szCs w:val="28"/>
          <w:lang w:val="uk-UA"/>
        </w:rPr>
        <w:t xml:space="preserve">0,34), потребами у безпеці (r=- </w:t>
      </w:r>
      <w:r w:rsidR="000C2BB6" w:rsidRPr="00EA605D">
        <w:rPr>
          <w:rFonts w:ascii="Times New Roman" w:hAnsi="Times New Roman"/>
          <w:sz w:val="28"/>
          <w:szCs w:val="28"/>
          <w:lang w:val="uk-UA"/>
        </w:rPr>
        <w:t xml:space="preserve">0,30) </w:t>
      </w:r>
      <w:r w:rsidR="000C2BB6">
        <w:rPr>
          <w:rFonts w:ascii="Times New Roman" w:hAnsi="Times New Roman"/>
          <w:sz w:val="28"/>
          <w:szCs w:val="28"/>
          <w:lang w:val="uk-UA"/>
        </w:rPr>
        <w:t xml:space="preserve">та матеріальними потребами (r=- </w:t>
      </w:r>
      <w:r w:rsidR="000C2BB6" w:rsidRPr="00EA605D">
        <w:rPr>
          <w:rFonts w:ascii="Times New Roman" w:hAnsi="Times New Roman"/>
          <w:sz w:val="28"/>
          <w:szCs w:val="28"/>
          <w:lang w:val="uk-UA"/>
        </w:rPr>
        <w:t>0,26).</w:t>
      </w:r>
      <w:r w:rsidR="000C2BB6">
        <w:rPr>
          <w:rFonts w:ascii="Times New Roman" w:hAnsi="Times New Roman"/>
          <w:sz w:val="28"/>
          <w:szCs w:val="28"/>
          <w:lang w:val="uk-UA"/>
        </w:rPr>
        <w:t xml:space="preserve"> </w:t>
      </w:r>
    </w:p>
    <w:p w:rsidR="000C2BB6" w:rsidRPr="00EA605D" w:rsidRDefault="000C2BB6" w:rsidP="0031376E">
      <w:pPr>
        <w:spacing w:after="0" w:line="360" w:lineRule="auto"/>
        <w:ind w:firstLine="709"/>
        <w:rPr>
          <w:rFonts w:ascii="Times New Roman" w:hAnsi="Times New Roman"/>
          <w:sz w:val="28"/>
          <w:szCs w:val="28"/>
          <w:lang w:val="uk-UA"/>
        </w:rPr>
      </w:pPr>
      <w:r w:rsidRPr="00EA605D">
        <w:rPr>
          <w:rFonts w:ascii="Times New Roman" w:hAnsi="Times New Roman"/>
          <w:sz w:val="28"/>
          <w:szCs w:val="28"/>
          <w:lang w:val="uk-UA"/>
        </w:rPr>
        <w:t xml:space="preserve">У групі осіб, які участі у жіночих </w:t>
      </w:r>
      <w:r>
        <w:rPr>
          <w:rFonts w:ascii="Times New Roman" w:hAnsi="Times New Roman"/>
          <w:sz w:val="28"/>
          <w:szCs w:val="28"/>
          <w:lang w:val="uk-UA"/>
        </w:rPr>
        <w:t xml:space="preserve">об’єднаннях </w:t>
      </w:r>
      <w:r w:rsidRPr="002078A2">
        <w:rPr>
          <w:rFonts w:ascii="Times New Roman" w:hAnsi="Times New Roman"/>
          <w:sz w:val="28"/>
          <w:szCs w:val="28"/>
          <w:lang w:val="uk-UA"/>
        </w:rPr>
        <w:t>не беруть</w:t>
      </w:r>
      <w:r>
        <w:rPr>
          <w:rFonts w:ascii="Times New Roman" w:hAnsi="Times New Roman"/>
          <w:i/>
          <w:sz w:val="28"/>
          <w:szCs w:val="28"/>
          <w:lang w:val="uk-UA"/>
        </w:rPr>
        <w:t xml:space="preserve"> </w:t>
      </w:r>
      <w:r w:rsidRPr="00A1055E">
        <w:rPr>
          <w:rFonts w:ascii="Times New Roman" w:hAnsi="Times New Roman"/>
          <w:b/>
          <w:sz w:val="28"/>
          <w:szCs w:val="28"/>
        </w:rPr>
        <w:t>–</w:t>
      </w:r>
      <w:r w:rsidRPr="00EA605D">
        <w:rPr>
          <w:rFonts w:ascii="Times New Roman" w:hAnsi="Times New Roman"/>
          <w:sz w:val="28"/>
          <w:szCs w:val="28"/>
          <w:lang w:val="uk-UA"/>
        </w:rPr>
        <w:t xml:space="preserve"> із</w:t>
      </w:r>
      <w:r>
        <w:rPr>
          <w:rFonts w:ascii="Times New Roman" w:hAnsi="Times New Roman"/>
          <w:sz w:val="28"/>
          <w:szCs w:val="28"/>
          <w:lang w:val="uk-UA"/>
        </w:rPr>
        <w:t xml:space="preserve"> потребами у самовираженні (r=</w:t>
      </w:r>
      <w:r w:rsidRPr="00EA605D">
        <w:rPr>
          <w:rFonts w:ascii="Times New Roman" w:hAnsi="Times New Roman"/>
          <w:sz w:val="28"/>
          <w:szCs w:val="28"/>
          <w:lang w:val="uk-UA"/>
        </w:rPr>
        <w:t>0,29).</w:t>
      </w:r>
      <w:r>
        <w:rPr>
          <w:rFonts w:ascii="Times New Roman" w:hAnsi="Times New Roman"/>
          <w:sz w:val="28"/>
          <w:szCs w:val="28"/>
          <w:lang w:val="uk-UA"/>
        </w:rPr>
        <w:t xml:space="preserve"> </w:t>
      </w:r>
    </w:p>
    <w:p w:rsidR="000C2BB6" w:rsidRDefault="000C2BB6" w:rsidP="0031376E">
      <w:pPr>
        <w:spacing w:after="0" w:line="360" w:lineRule="auto"/>
        <w:ind w:firstLine="709"/>
        <w:rPr>
          <w:rFonts w:ascii="Times New Roman" w:hAnsi="Times New Roman"/>
          <w:sz w:val="28"/>
          <w:szCs w:val="28"/>
          <w:lang w:val="uk-UA"/>
        </w:rPr>
      </w:pPr>
      <w:r w:rsidRPr="00EA605D">
        <w:rPr>
          <w:rFonts w:ascii="Times New Roman" w:hAnsi="Times New Roman"/>
          <w:sz w:val="28"/>
          <w:szCs w:val="28"/>
          <w:lang w:val="uk-UA"/>
        </w:rPr>
        <w:t xml:space="preserve">Як видно, специфіка кореляційних зв’язків </w:t>
      </w:r>
      <w:r>
        <w:rPr>
          <w:rFonts w:ascii="Times New Roman" w:hAnsi="Times New Roman"/>
          <w:sz w:val="28"/>
          <w:szCs w:val="28"/>
          <w:lang w:val="uk-UA"/>
        </w:rPr>
        <w:t xml:space="preserve">по </w:t>
      </w:r>
      <w:r w:rsidRPr="00EA605D">
        <w:rPr>
          <w:rFonts w:ascii="Times New Roman" w:hAnsi="Times New Roman"/>
          <w:sz w:val="28"/>
          <w:szCs w:val="28"/>
          <w:lang w:val="uk-UA"/>
        </w:rPr>
        <w:t xml:space="preserve">двох </w:t>
      </w:r>
      <w:r>
        <w:rPr>
          <w:rFonts w:ascii="Times New Roman" w:hAnsi="Times New Roman"/>
          <w:sz w:val="28"/>
          <w:szCs w:val="28"/>
          <w:lang w:val="uk-UA"/>
        </w:rPr>
        <w:t>групах</w:t>
      </w:r>
      <w:r w:rsidRPr="00EA605D">
        <w:rPr>
          <w:rFonts w:ascii="Times New Roman" w:hAnsi="Times New Roman"/>
          <w:sz w:val="28"/>
          <w:szCs w:val="28"/>
          <w:lang w:val="uk-UA"/>
        </w:rPr>
        <w:t xml:space="preserve"> </w:t>
      </w:r>
      <w:r>
        <w:rPr>
          <w:rFonts w:ascii="Times New Roman" w:hAnsi="Times New Roman"/>
          <w:sz w:val="28"/>
          <w:szCs w:val="28"/>
          <w:lang w:val="uk-UA"/>
        </w:rPr>
        <w:t xml:space="preserve">має певну подібність: спонукання </w:t>
      </w:r>
      <w:r w:rsidRPr="00EA605D">
        <w:rPr>
          <w:rFonts w:ascii="Times New Roman" w:hAnsi="Times New Roman"/>
          <w:sz w:val="28"/>
          <w:szCs w:val="28"/>
          <w:lang w:val="uk-UA"/>
        </w:rPr>
        <w:t xml:space="preserve">жінки </w:t>
      </w:r>
      <w:r>
        <w:rPr>
          <w:rFonts w:ascii="Times New Roman" w:hAnsi="Times New Roman"/>
          <w:sz w:val="28"/>
          <w:szCs w:val="28"/>
          <w:lang w:val="uk-UA"/>
        </w:rPr>
        <w:t xml:space="preserve">до здійснення суспільно корисних дій </w:t>
      </w:r>
      <w:r w:rsidRPr="00EA605D">
        <w:rPr>
          <w:rFonts w:ascii="Times New Roman" w:hAnsi="Times New Roman"/>
          <w:sz w:val="28"/>
          <w:szCs w:val="28"/>
          <w:lang w:val="uk-UA"/>
        </w:rPr>
        <w:t xml:space="preserve">не </w:t>
      </w:r>
      <w:r>
        <w:rPr>
          <w:rFonts w:ascii="Times New Roman" w:hAnsi="Times New Roman"/>
          <w:sz w:val="28"/>
          <w:szCs w:val="28"/>
          <w:lang w:val="uk-UA"/>
        </w:rPr>
        <w:t xml:space="preserve">пов’язане із </w:t>
      </w:r>
      <w:r w:rsidRPr="00EA605D">
        <w:rPr>
          <w:rFonts w:ascii="Times New Roman" w:hAnsi="Times New Roman"/>
          <w:sz w:val="28"/>
          <w:szCs w:val="28"/>
          <w:lang w:val="uk-UA"/>
        </w:rPr>
        <w:t>прихован</w:t>
      </w:r>
      <w:r>
        <w:rPr>
          <w:rFonts w:ascii="Times New Roman" w:hAnsi="Times New Roman"/>
          <w:sz w:val="28"/>
          <w:szCs w:val="28"/>
          <w:lang w:val="uk-UA"/>
        </w:rPr>
        <w:t xml:space="preserve">им </w:t>
      </w:r>
      <w:r w:rsidRPr="00EA605D">
        <w:rPr>
          <w:rFonts w:ascii="Times New Roman" w:hAnsi="Times New Roman"/>
          <w:sz w:val="28"/>
          <w:szCs w:val="28"/>
          <w:lang w:val="uk-UA"/>
        </w:rPr>
        <w:t>бажання</w:t>
      </w:r>
      <w:r>
        <w:rPr>
          <w:rFonts w:ascii="Times New Roman" w:hAnsi="Times New Roman"/>
          <w:sz w:val="28"/>
          <w:szCs w:val="28"/>
          <w:lang w:val="uk-UA"/>
        </w:rPr>
        <w:t>м</w:t>
      </w:r>
      <w:r w:rsidRPr="00EA605D">
        <w:rPr>
          <w:rFonts w:ascii="Times New Roman" w:hAnsi="Times New Roman"/>
          <w:sz w:val="28"/>
          <w:szCs w:val="28"/>
          <w:lang w:val="uk-UA"/>
        </w:rPr>
        <w:t xml:space="preserve"> заробляти на цьому гроші, а визначається прагненням реалізувати особистісний потенціал. </w:t>
      </w:r>
      <w:r w:rsidRPr="00A95CFA">
        <w:rPr>
          <w:rFonts w:ascii="Times New Roman" w:hAnsi="Times New Roman"/>
          <w:sz w:val="28"/>
          <w:szCs w:val="28"/>
          <w:lang w:val="uk-UA"/>
        </w:rPr>
        <w:t>На основі виявлених</w:t>
      </w:r>
      <w:r w:rsidRPr="00EA605D">
        <w:rPr>
          <w:rFonts w:ascii="Times New Roman" w:hAnsi="Times New Roman"/>
          <w:sz w:val="28"/>
          <w:szCs w:val="28"/>
          <w:lang w:val="uk-UA"/>
        </w:rPr>
        <w:t xml:space="preserve"> відмінностей у кореляційних залежностях</w:t>
      </w:r>
      <w:r>
        <w:rPr>
          <w:rFonts w:ascii="Times New Roman" w:hAnsi="Times New Roman"/>
          <w:sz w:val="28"/>
          <w:szCs w:val="28"/>
          <w:lang w:val="uk-UA"/>
        </w:rPr>
        <w:t>,</w:t>
      </w:r>
      <w:r w:rsidRPr="00EA605D">
        <w:rPr>
          <w:rFonts w:ascii="Times New Roman" w:hAnsi="Times New Roman"/>
          <w:sz w:val="28"/>
          <w:szCs w:val="28"/>
          <w:lang w:val="uk-UA"/>
        </w:rPr>
        <w:t xml:space="preserve"> </w:t>
      </w:r>
      <w:r w:rsidRPr="00A95CFA">
        <w:rPr>
          <w:rFonts w:ascii="Times New Roman" w:hAnsi="Times New Roman"/>
          <w:sz w:val="28"/>
          <w:szCs w:val="28"/>
          <w:lang w:val="uk-UA"/>
        </w:rPr>
        <w:t>можна</w:t>
      </w:r>
      <w:r w:rsidRPr="00EA605D">
        <w:rPr>
          <w:rFonts w:ascii="Times New Roman" w:hAnsi="Times New Roman"/>
          <w:sz w:val="28"/>
          <w:szCs w:val="28"/>
          <w:lang w:val="uk-UA"/>
        </w:rPr>
        <w:t xml:space="preserve"> зробити ще один висновок. </w:t>
      </w:r>
      <w:r>
        <w:rPr>
          <w:rFonts w:ascii="Times New Roman" w:hAnsi="Times New Roman"/>
          <w:sz w:val="28"/>
          <w:szCs w:val="28"/>
          <w:lang w:val="uk-UA"/>
        </w:rPr>
        <w:t>Д</w:t>
      </w:r>
      <w:r w:rsidRPr="00EA605D">
        <w:rPr>
          <w:rFonts w:ascii="Times New Roman" w:hAnsi="Times New Roman"/>
          <w:sz w:val="28"/>
          <w:szCs w:val="28"/>
          <w:lang w:val="uk-UA"/>
        </w:rPr>
        <w:t>ля жінок, які беруть участь у жіночих</w:t>
      </w:r>
      <w:r>
        <w:rPr>
          <w:rFonts w:ascii="Times New Roman" w:hAnsi="Times New Roman"/>
          <w:sz w:val="28"/>
          <w:szCs w:val="28"/>
          <w:lang w:val="uk-UA"/>
        </w:rPr>
        <w:t xml:space="preserve"> громадських об’єднаннях,</w:t>
      </w:r>
      <w:r w:rsidRPr="00EA605D">
        <w:rPr>
          <w:rFonts w:ascii="Times New Roman" w:hAnsi="Times New Roman"/>
          <w:sz w:val="28"/>
          <w:szCs w:val="28"/>
          <w:lang w:val="uk-UA"/>
        </w:rPr>
        <w:t xml:space="preserve"> </w:t>
      </w:r>
      <w:r>
        <w:rPr>
          <w:rFonts w:ascii="Times New Roman" w:hAnsi="Times New Roman"/>
          <w:sz w:val="28"/>
          <w:szCs w:val="28"/>
          <w:lang w:val="uk-UA"/>
        </w:rPr>
        <w:t xml:space="preserve">вагомого значення набуває задоволеність </w:t>
      </w:r>
      <w:r w:rsidRPr="00EE4D5B">
        <w:rPr>
          <w:rFonts w:ascii="Times New Roman" w:hAnsi="Times New Roman"/>
          <w:sz w:val="28"/>
          <w:szCs w:val="28"/>
          <w:lang w:val="uk-UA"/>
        </w:rPr>
        <w:t>потреб</w:t>
      </w:r>
      <w:r>
        <w:rPr>
          <w:rFonts w:ascii="Times New Roman" w:hAnsi="Times New Roman"/>
          <w:sz w:val="28"/>
          <w:szCs w:val="28"/>
          <w:lang w:val="uk-UA"/>
        </w:rPr>
        <w:t xml:space="preserve"> у безпеці. Якщо жінка почуває впевненість у завтрашньому дні, вона прагне здійснювати діяльність на </w:t>
      </w:r>
      <w:r w:rsidRPr="00EA605D">
        <w:rPr>
          <w:rFonts w:ascii="Times New Roman" w:hAnsi="Times New Roman"/>
          <w:sz w:val="28"/>
          <w:szCs w:val="28"/>
          <w:lang w:val="uk-UA"/>
        </w:rPr>
        <w:t>користь громади</w:t>
      </w:r>
      <w:r>
        <w:rPr>
          <w:rFonts w:ascii="Times New Roman" w:hAnsi="Times New Roman"/>
          <w:sz w:val="28"/>
          <w:szCs w:val="28"/>
          <w:lang w:val="uk-UA"/>
        </w:rPr>
        <w:t xml:space="preserve"> та суспільства. </w:t>
      </w:r>
    </w:p>
    <w:p w:rsidR="000C2BB6" w:rsidRPr="00C10C6F" w:rsidRDefault="000C2BB6" w:rsidP="0031376E">
      <w:pPr>
        <w:spacing w:after="0" w:line="360" w:lineRule="auto"/>
        <w:ind w:firstLine="709"/>
        <w:rPr>
          <w:rFonts w:ascii="Times New Roman" w:hAnsi="Times New Roman"/>
          <w:sz w:val="28"/>
          <w:szCs w:val="28"/>
          <w:lang w:val="uk-UA"/>
        </w:rPr>
      </w:pPr>
      <w:r w:rsidRPr="00EA605D">
        <w:rPr>
          <w:rFonts w:ascii="Times New Roman" w:hAnsi="Times New Roman"/>
          <w:sz w:val="28"/>
          <w:szCs w:val="28"/>
          <w:lang w:val="uk-UA"/>
        </w:rPr>
        <w:t>У</w:t>
      </w:r>
      <w:r>
        <w:rPr>
          <w:rFonts w:ascii="Times New Roman" w:hAnsi="Times New Roman"/>
          <w:sz w:val="28"/>
          <w:szCs w:val="28"/>
          <w:lang w:val="uk-UA"/>
        </w:rPr>
        <w:t xml:space="preserve"> досліджуваних</w:t>
      </w:r>
      <w:r w:rsidRPr="00EA605D">
        <w:rPr>
          <w:rFonts w:ascii="Times New Roman" w:hAnsi="Times New Roman"/>
          <w:sz w:val="28"/>
          <w:szCs w:val="28"/>
          <w:lang w:val="uk-UA"/>
        </w:rPr>
        <w:t xml:space="preserve">, </w:t>
      </w:r>
      <w:r>
        <w:rPr>
          <w:rFonts w:ascii="Times New Roman" w:hAnsi="Times New Roman"/>
          <w:sz w:val="28"/>
          <w:szCs w:val="28"/>
          <w:lang w:val="uk-UA"/>
        </w:rPr>
        <w:t xml:space="preserve">які </w:t>
      </w:r>
      <w:r w:rsidRPr="002078A2">
        <w:rPr>
          <w:rFonts w:ascii="Times New Roman" w:hAnsi="Times New Roman"/>
          <w:sz w:val="28"/>
          <w:szCs w:val="28"/>
          <w:lang w:val="uk-UA"/>
        </w:rPr>
        <w:t>беруть участь</w:t>
      </w:r>
      <w:r w:rsidRPr="00EA605D">
        <w:rPr>
          <w:rFonts w:ascii="Times New Roman" w:hAnsi="Times New Roman"/>
          <w:i/>
          <w:sz w:val="28"/>
          <w:szCs w:val="28"/>
          <w:lang w:val="uk-UA"/>
        </w:rPr>
        <w:t xml:space="preserve"> </w:t>
      </w:r>
      <w:r w:rsidRPr="00EA605D">
        <w:rPr>
          <w:rFonts w:ascii="Times New Roman" w:hAnsi="Times New Roman"/>
          <w:sz w:val="28"/>
          <w:szCs w:val="28"/>
          <w:lang w:val="uk-UA"/>
        </w:rPr>
        <w:t xml:space="preserve">у жіночих </w:t>
      </w:r>
      <w:r>
        <w:rPr>
          <w:rFonts w:ascii="Times New Roman" w:hAnsi="Times New Roman"/>
          <w:sz w:val="28"/>
          <w:szCs w:val="28"/>
          <w:lang w:val="uk-UA"/>
        </w:rPr>
        <w:t>об’єднаннях, мотив суспільної корисності пов’язаний</w:t>
      </w:r>
      <w:r w:rsidRPr="00EA605D">
        <w:rPr>
          <w:rFonts w:ascii="Times New Roman" w:hAnsi="Times New Roman"/>
          <w:sz w:val="28"/>
          <w:szCs w:val="28"/>
          <w:lang w:val="uk-UA"/>
        </w:rPr>
        <w:t xml:space="preserve"> </w:t>
      </w:r>
      <w:r>
        <w:rPr>
          <w:rFonts w:ascii="Times New Roman" w:hAnsi="Times New Roman"/>
          <w:sz w:val="28"/>
          <w:szCs w:val="28"/>
          <w:lang w:val="uk-UA"/>
        </w:rPr>
        <w:t>і</w:t>
      </w:r>
      <w:r w:rsidRPr="00EA605D">
        <w:rPr>
          <w:rFonts w:ascii="Times New Roman" w:hAnsi="Times New Roman"/>
          <w:sz w:val="28"/>
          <w:szCs w:val="28"/>
          <w:lang w:val="uk-UA"/>
        </w:rPr>
        <w:t>з</w:t>
      </w:r>
      <w:r>
        <w:rPr>
          <w:rFonts w:ascii="Times New Roman" w:hAnsi="Times New Roman"/>
          <w:b/>
          <w:sz w:val="28"/>
          <w:szCs w:val="28"/>
          <w:lang w:val="uk-UA"/>
        </w:rPr>
        <w:t xml:space="preserve"> </w:t>
      </w:r>
      <w:r>
        <w:rPr>
          <w:rFonts w:ascii="Times New Roman" w:hAnsi="Times New Roman"/>
          <w:sz w:val="28"/>
          <w:szCs w:val="28"/>
          <w:lang w:val="uk-UA"/>
        </w:rPr>
        <w:t xml:space="preserve">суспільними </w:t>
      </w:r>
      <w:r w:rsidRPr="00721474">
        <w:rPr>
          <w:rFonts w:ascii="Times New Roman" w:hAnsi="Times New Roman"/>
          <w:sz w:val="28"/>
          <w:szCs w:val="28"/>
          <w:lang w:val="uk-UA"/>
        </w:rPr>
        <w:t xml:space="preserve">цінностями </w:t>
      </w:r>
      <w:r>
        <w:rPr>
          <w:rFonts w:ascii="Times New Roman" w:hAnsi="Times New Roman"/>
          <w:sz w:val="28"/>
          <w:szCs w:val="28"/>
          <w:lang w:val="uk-UA"/>
        </w:rPr>
        <w:t xml:space="preserve">(r= </w:t>
      </w:r>
      <w:r w:rsidRPr="00EA605D">
        <w:rPr>
          <w:rFonts w:ascii="Times New Roman" w:hAnsi="Times New Roman"/>
          <w:sz w:val="28"/>
          <w:szCs w:val="28"/>
          <w:lang w:val="uk-UA"/>
        </w:rPr>
        <w:t>0,28).</w:t>
      </w:r>
      <w:r>
        <w:rPr>
          <w:rFonts w:ascii="Times New Roman" w:hAnsi="Times New Roman"/>
          <w:sz w:val="28"/>
          <w:szCs w:val="28"/>
          <w:lang w:val="uk-UA"/>
        </w:rPr>
        <w:t xml:space="preserve"> </w:t>
      </w:r>
    </w:p>
    <w:p w:rsidR="000C2BB6" w:rsidRPr="00EA605D" w:rsidRDefault="000C2BB6" w:rsidP="0031376E">
      <w:pPr>
        <w:spacing w:after="0" w:line="360" w:lineRule="auto"/>
        <w:ind w:firstLine="709"/>
        <w:rPr>
          <w:rFonts w:ascii="Times New Roman" w:hAnsi="Times New Roman"/>
          <w:sz w:val="28"/>
          <w:szCs w:val="28"/>
          <w:lang w:val="uk-UA"/>
        </w:rPr>
      </w:pPr>
      <w:r w:rsidRPr="0095282A">
        <w:rPr>
          <w:rFonts w:ascii="Times New Roman" w:hAnsi="Times New Roman"/>
          <w:sz w:val="28"/>
          <w:szCs w:val="28"/>
          <w:lang w:val="uk-UA"/>
        </w:rPr>
        <w:t>По групі</w:t>
      </w:r>
      <w:r w:rsidRPr="00EA605D">
        <w:rPr>
          <w:rFonts w:ascii="Times New Roman" w:hAnsi="Times New Roman"/>
          <w:sz w:val="28"/>
          <w:szCs w:val="28"/>
          <w:lang w:val="uk-UA"/>
        </w:rPr>
        <w:t xml:space="preserve"> осіб, які участі у жіночих</w:t>
      </w:r>
      <w:r w:rsidRPr="003016C6">
        <w:rPr>
          <w:rFonts w:ascii="Times New Roman" w:hAnsi="Times New Roman"/>
          <w:sz w:val="28"/>
          <w:szCs w:val="28"/>
        </w:rPr>
        <w:t xml:space="preserve"> </w:t>
      </w:r>
      <w:r>
        <w:rPr>
          <w:rFonts w:ascii="Times New Roman" w:hAnsi="Times New Roman"/>
          <w:sz w:val="28"/>
          <w:szCs w:val="28"/>
          <w:lang w:val="uk-UA"/>
        </w:rPr>
        <w:t>громадських об</w:t>
      </w:r>
      <w:r w:rsidRPr="003016C6">
        <w:rPr>
          <w:rFonts w:ascii="Times New Roman" w:hAnsi="Times New Roman"/>
          <w:sz w:val="28"/>
          <w:szCs w:val="28"/>
        </w:rPr>
        <w:t>’</w:t>
      </w:r>
      <w:r>
        <w:rPr>
          <w:rFonts w:ascii="Times New Roman" w:hAnsi="Times New Roman"/>
          <w:sz w:val="28"/>
          <w:szCs w:val="28"/>
          <w:lang w:val="uk-UA"/>
        </w:rPr>
        <w:t xml:space="preserve">єднаннях </w:t>
      </w:r>
      <w:r w:rsidRPr="002078A2">
        <w:rPr>
          <w:rFonts w:ascii="Times New Roman" w:hAnsi="Times New Roman"/>
          <w:sz w:val="28"/>
          <w:szCs w:val="28"/>
          <w:lang w:val="uk-UA"/>
        </w:rPr>
        <w:t>не беруть</w:t>
      </w:r>
      <w:r>
        <w:rPr>
          <w:rFonts w:ascii="Times New Roman" w:hAnsi="Times New Roman"/>
          <w:sz w:val="28"/>
          <w:szCs w:val="28"/>
          <w:lang w:val="uk-UA"/>
        </w:rPr>
        <w:t xml:space="preserve">, виявлено зв'язок із інтелектуальними цінностями (r= </w:t>
      </w:r>
      <w:r w:rsidRPr="00EA605D">
        <w:rPr>
          <w:rFonts w:ascii="Times New Roman" w:hAnsi="Times New Roman"/>
          <w:sz w:val="28"/>
          <w:szCs w:val="28"/>
          <w:lang w:val="uk-UA"/>
        </w:rPr>
        <w:t>0,26).</w:t>
      </w:r>
      <w:r>
        <w:rPr>
          <w:rFonts w:ascii="Times New Roman" w:hAnsi="Times New Roman"/>
          <w:sz w:val="28"/>
          <w:szCs w:val="28"/>
          <w:lang w:val="uk-UA"/>
        </w:rPr>
        <w:t xml:space="preserve"> </w:t>
      </w:r>
    </w:p>
    <w:p w:rsidR="000C2BB6" w:rsidRPr="00EA605D" w:rsidRDefault="000C2BB6" w:rsidP="0031376E">
      <w:pPr>
        <w:spacing w:after="0" w:line="360" w:lineRule="auto"/>
        <w:ind w:firstLine="709"/>
        <w:rPr>
          <w:rFonts w:ascii="Times New Roman" w:hAnsi="Times New Roman"/>
          <w:sz w:val="28"/>
          <w:szCs w:val="28"/>
          <w:lang w:val="uk-UA"/>
        </w:rPr>
      </w:pPr>
      <w:r w:rsidRPr="00EA605D">
        <w:rPr>
          <w:rFonts w:ascii="Times New Roman" w:hAnsi="Times New Roman"/>
          <w:sz w:val="28"/>
          <w:szCs w:val="28"/>
          <w:lang w:val="uk-UA"/>
        </w:rPr>
        <w:t xml:space="preserve">Як видно, </w:t>
      </w:r>
      <w:r>
        <w:rPr>
          <w:rFonts w:ascii="Times New Roman" w:hAnsi="Times New Roman"/>
          <w:sz w:val="28"/>
          <w:szCs w:val="28"/>
          <w:lang w:val="uk-UA"/>
        </w:rPr>
        <w:t>для жінок, які беруть участь у громадському об</w:t>
      </w:r>
      <w:r w:rsidRPr="003016C6">
        <w:rPr>
          <w:rFonts w:ascii="Times New Roman" w:hAnsi="Times New Roman"/>
          <w:sz w:val="28"/>
          <w:szCs w:val="28"/>
          <w:lang w:val="uk-UA"/>
        </w:rPr>
        <w:t>’</w:t>
      </w:r>
      <w:r>
        <w:rPr>
          <w:rFonts w:ascii="Times New Roman" w:hAnsi="Times New Roman"/>
          <w:sz w:val="28"/>
          <w:szCs w:val="28"/>
          <w:lang w:val="uk-UA"/>
        </w:rPr>
        <w:t>єднанні мотив суспільної</w:t>
      </w:r>
      <w:r w:rsidRPr="00EA605D">
        <w:rPr>
          <w:rFonts w:ascii="Times New Roman" w:hAnsi="Times New Roman"/>
          <w:sz w:val="28"/>
          <w:szCs w:val="28"/>
          <w:lang w:val="uk-UA"/>
        </w:rPr>
        <w:t xml:space="preserve"> корисн</w:t>
      </w:r>
      <w:r>
        <w:rPr>
          <w:rFonts w:ascii="Times New Roman" w:hAnsi="Times New Roman"/>
          <w:sz w:val="28"/>
          <w:szCs w:val="28"/>
          <w:lang w:val="uk-UA"/>
        </w:rPr>
        <w:t>ості тим вищий</w:t>
      </w:r>
      <w:r w:rsidRPr="00EA605D">
        <w:rPr>
          <w:rFonts w:ascii="Times New Roman" w:hAnsi="Times New Roman"/>
          <w:sz w:val="28"/>
          <w:szCs w:val="28"/>
          <w:lang w:val="uk-UA"/>
        </w:rPr>
        <w:t>, чим значиміш</w:t>
      </w:r>
      <w:r>
        <w:rPr>
          <w:rFonts w:ascii="Times New Roman" w:hAnsi="Times New Roman"/>
          <w:sz w:val="28"/>
          <w:szCs w:val="28"/>
          <w:lang w:val="uk-UA"/>
        </w:rPr>
        <w:t>ою</w:t>
      </w:r>
      <w:r w:rsidRPr="00EA605D">
        <w:rPr>
          <w:rFonts w:ascii="Times New Roman" w:hAnsi="Times New Roman"/>
          <w:sz w:val="28"/>
          <w:szCs w:val="28"/>
          <w:lang w:val="uk-UA"/>
        </w:rPr>
        <w:t xml:space="preserve"> для </w:t>
      </w:r>
      <w:r>
        <w:rPr>
          <w:rFonts w:ascii="Times New Roman" w:hAnsi="Times New Roman"/>
          <w:sz w:val="28"/>
          <w:szCs w:val="28"/>
          <w:lang w:val="uk-UA"/>
        </w:rPr>
        <w:t xml:space="preserve">них є орієнтація на </w:t>
      </w:r>
      <w:r w:rsidRPr="00EA605D">
        <w:rPr>
          <w:rFonts w:ascii="Times New Roman" w:hAnsi="Times New Roman"/>
          <w:sz w:val="28"/>
          <w:szCs w:val="28"/>
          <w:lang w:val="uk-UA"/>
        </w:rPr>
        <w:t xml:space="preserve">благо спільноти. </w:t>
      </w:r>
      <w:r>
        <w:rPr>
          <w:rFonts w:ascii="Times New Roman" w:hAnsi="Times New Roman"/>
          <w:sz w:val="28"/>
          <w:szCs w:val="28"/>
          <w:lang w:val="uk-UA"/>
        </w:rPr>
        <w:t>Зв'язок с</w:t>
      </w:r>
      <w:r w:rsidR="00C02611">
        <w:rPr>
          <w:rFonts w:ascii="Times New Roman" w:hAnsi="Times New Roman"/>
          <w:sz w:val="28"/>
          <w:szCs w:val="28"/>
          <w:lang w:val="uk-UA"/>
        </w:rPr>
        <w:t>успільної</w:t>
      </w:r>
      <w:r>
        <w:rPr>
          <w:rFonts w:ascii="Times New Roman" w:hAnsi="Times New Roman"/>
          <w:sz w:val="28"/>
          <w:szCs w:val="28"/>
          <w:lang w:val="uk-UA"/>
        </w:rPr>
        <w:t xml:space="preserve"> корисності </w:t>
      </w:r>
      <w:r w:rsidRPr="00EA605D">
        <w:rPr>
          <w:rFonts w:ascii="Times New Roman" w:hAnsi="Times New Roman"/>
          <w:sz w:val="28"/>
          <w:szCs w:val="28"/>
          <w:lang w:val="uk-UA"/>
        </w:rPr>
        <w:t xml:space="preserve">з інтелектуальними цінностями у </w:t>
      </w:r>
      <w:r>
        <w:rPr>
          <w:rFonts w:ascii="Times New Roman" w:hAnsi="Times New Roman"/>
          <w:sz w:val="28"/>
          <w:szCs w:val="28"/>
          <w:lang w:val="uk-UA"/>
        </w:rPr>
        <w:t>групі громадсько пасивних жінок</w:t>
      </w:r>
      <w:r w:rsidRPr="00EA605D">
        <w:rPr>
          <w:rFonts w:ascii="Times New Roman" w:hAnsi="Times New Roman"/>
          <w:sz w:val="28"/>
          <w:szCs w:val="28"/>
          <w:lang w:val="uk-UA"/>
        </w:rPr>
        <w:t xml:space="preserve"> свідч</w:t>
      </w:r>
      <w:r w:rsidR="00003027">
        <w:rPr>
          <w:rFonts w:ascii="Times New Roman" w:hAnsi="Times New Roman"/>
          <w:sz w:val="28"/>
          <w:szCs w:val="28"/>
          <w:lang w:val="uk-UA"/>
        </w:rPr>
        <w:t>ить про</w:t>
      </w:r>
      <w:r w:rsidRPr="00EA605D">
        <w:rPr>
          <w:rFonts w:ascii="Times New Roman" w:hAnsi="Times New Roman"/>
          <w:sz w:val="28"/>
          <w:szCs w:val="28"/>
          <w:lang w:val="uk-UA"/>
        </w:rPr>
        <w:t xml:space="preserve"> т</w:t>
      </w:r>
      <w:r w:rsidR="00003027">
        <w:rPr>
          <w:rFonts w:ascii="Times New Roman" w:hAnsi="Times New Roman"/>
          <w:sz w:val="28"/>
          <w:szCs w:val="28"/>
          <w:lang w:val="uk-UA"/>
        </w:rPr>
        <w:t>е</w:t>
      </w:r>
      <w:r w:rsidRPr="00EA605D">
        <w:rPr>
          <w:rFonts w:ascii="Times New Roman" w:hAnsi="Times New Roman"/>
          <w:sz w:val="28"/>
          <w:szCs w:val="28"/>
          <w:lang w:val="uk-UA"/>
        </w:rPr>
        <w:t xml:space="preserve">, що </w:t>
      </w:r>
      <w:r w:rsidR="00C02611">
        <w:rPr>
          <w:rFonts w:ascii="Times New Roman" w:hAnsi="Times New Roman"/>
          <w:sz w:val="28"/>
          <w:szCs w:val="28"/>
          <w:lang w:val="uk-UA"/>
        </w:rPr>
        <w:t xml:space="preserve">тенденція до здійснення </w:t>
      </w:r>
      <w:r>
        <w:rPr>
          <w:rFonts w:ascii="Times New Roman" w:hAnsi="Times New Roman"/>
          <w:sz w:val="28"/>
          <w:szCs w:val="28"/>
          <w:lang w:val="uk-UA"/>
        </w:rPr>
        <w:t>суспільно корисної діяльності</w:t>
      </w:r>
      <w:r w:rsidR="00003027">
        <w:rPr>
          <w:rFonts w:ascii="Times New Roman" w:hAnsi="Times New Roman"/>
          <w:sz w:val="28"/>
          <w:szCs w:val="28"/>
          <w:lang w:val="uk-UA"/>
        </w:rPr>
        <w:t xml:space="preserve"> буде зростати, якщо зростатиме їх</w:t>
      </w:r>
      <w:r w:rsidR="00C02611">
        <w:rPr>
          <w:rFonts w:ascii="Times New Roman" w:hAnsi="Times New Roman"/>
          <w:sz w:val="28"/>
          <w:szCs w:val="28"/>
          <w:lang w:val="uk-UA"/>
        </w:rPr>
        <w:t xml:space="preserve"> орієнтація </w:t>
      </w:r>
      <w:r>
        <w:rPr>
          <w:rFonts w:ascii="Times New Roman" w:hAnsi="Times New Roman"/>
          <w:sz w:val="28"/>
          <w:szCs w:val="28"/>
          <w:lang w:val="uk-UA"/>
        </w:rPr>
        <w:t xml:space="preserve">на </w:t>
      </w:r>
      <w:r w:rsidRPr="00EA605D">
        <w:rPr>
          <w:rFonts w:ascii="Times New Roman" w:hAnsi="Times New Roman"/>
          <w:sz w:val="28"/>
          <w:szCs w:val="28"/>
          <w:lang w:val="uk-UA"/>
        </w:rPr>
        <w:t>отримання нового досвіду, знань, підвищення різного роду компетенці</w:t>
      </w:r>
      <w:r w:rsidR="00003027">
        <w:rPr>
          <w:rFonts w:ascii="Times New Roman" w:hAnsi="Times New Roman"/>
          <w:sz w:val="28"/>
          <w:szCs w:val="28"/>
          <w:lang w:val="uk-UA"/>
        </w:rPr>
        <w:t>й</w:t>
      </w:r>
      <w:r w:rsidRPr="00EA605D">
        <w:rPr>
          <w:rFonts w:ascii="Times New Roman" w:hAnsi="Times New Roman"/>
          <w:sz w:val="28"/>
          <w:szCs w:val="28"/>
          <w:lang w:val="uk-UA"/>
        </w:rPr>
        <w:t>.</w:t>
      </w:r>
      <w:r>
        <w:rPr>
          <w:rFonts w:ascii="Times New Roman" w:hAnsi="Times New Roman"/>
          <w:sz w:val="28"/>
          <w:szCs w:val="28"/>
          <w:lang w:val="uk-UA"/>
        </w:rPr>
        <w:t xml:space="preserve"> </w:t>
      </w:r>
    </w:p>
    <w:p w:rsidR="000C2BB6" w:rsidRDefault="000C2BB6" w:rsidP="0031376E">
      <w:pPr>
        <w:spacing w:after="0" w:line="360" w:lineRule="auto"/>
        <w:ind w:firstLine="709"/>
        <w:rPr>
          <w:rFonts w:ascii="Times New Roman" w:hAnsi="Times New Roman"/>
          <w:b/>
          <w:sz w:val="28"/>
          <w:szCs w:val="28"/>
          <w:lang w:val="uk-UA"/>
        </w:rPr>
      </w:pPr>
      <w:r w:rsidRPr="00EA605D">
        <w:rPr>
          <w:rFonts w:ascii="Times New Roman" w:hAnsi="Times New Roman"/>
          <w:sz w:val="28"/>
          <w:szCs w:val="28"/>
          <w:lang w:val="uk-UA"/>
        </w:rPr>
        <w:t xml:space="preserve">У осіб, </w:t>
      </w:r>
      <w:r>
        <w:rPr>
          <w:rFonts w:ascii="Times New Roman" w:hAnsi="Times New Roman"/>
          <w:sz w:val="28"/>
          <w:szCs w:val="28"/>
          <w:lang w:val="uk-UA"/>
        </w:rPr>
        <w:t xml:space="preserve">які </w:t>
      </w:r>
      <w:r w:rsidRPr="002078A2">
        <w:rPr>
          <w:rFonts w:ascii="Times New Roman" w:hAnsi="Times New Roman"/>
          <w:sz w:val="28"/>
          <w:szCs w:val="28"/>
          <w:lang w:val="uk-UA"/>
        </w:rPr>
        <w:t>беруть участь</w:t>
      </w:r>
      <w:r>
        <w:rPr>
          <w:rFonts w:ascii="Times New Roman" w:hAnsi="Times New Roman"/>
          <w:sz w:val="28"/>
          <w:szCs w:val="28"/>
          <w:lang w:val="uk-UA"/>
        </w:rPr>
        <w:t xml:space="preserve"> у жіночих громадських об</w:t>
      </w:r>
      <w:r w:rsidRPr="003016C6">
        <w:rPr>
          <w:rFonts w:ascii="Times New Roman" w:hAnsi="Times New Roman"/>
          <w:sz w:val="28"/>
          <w:szCs w:val="28"/>
          <w:lang w:val="uk-UA"/>
        </w:rPr>
        <w:t>’</w:t>
      </w:r>
      <w:r>
        <w:rPr>
          <w:rFonts w:ascii="Times New Roman" w:hAnsi="Times New Roman"/>
          <w:sz w:val="28"/>
          <w:szCs w:val="28"/>
          <w:lang w:val="uk-UA"/>
        </w:rPr>
        <w:t>єднаннях, мотив суспільної</w:t>
      </w:r>
      <w:r w:rsidRPr="00EA605D">
        <w:rPr>
          <w:rFonts w:ascii="Times New Roman" w:hAnsi="Times New Roman"/>
          <w:sz w:val="28"/>
          <w:szCs w:val="28"/>
          <w:lang w:val="uk-UA"/>
        </w:rPr>
        <w:t xml:space="preserve"> корисн</w:t>
      </w:r>
      <w:r>
        <w:rPr>
          <w:rFonts w:ascii="Times New Roman" w:hAnsi="Times New Roman"/>
          <w:sz w:val="28"/>
          <w:szCs w:val="28"/>
          <w:lang w:val="uk-UA"/>
        </w:rPr>
        <w:t>ості</w:t>
      </w:r>
      <w:r w:rsidRPr="00EA605D">
        <w:rPr>
          <w:rFonts w:ascii="Times New Roman" w:hAnsi="Times New Roman"/>
          <w:sz w:val="28"/>
          <w:szCs w:val="28"/>
          <w:lang w:val="uk-UA"/>
        </w:rPr>
        <w:t xml:space="preserve"> </w:t>
      </w:r>
      <w:r>
        <w:rPr>
          <w:rFonts w:ascii="Times New Roman" w:hAnsi="Times New Roman"/>
          <w:sz w:val="28"/>
          <w:szCs w:val="28"/>
          <w:lang w:val="uk-UA"/>
        </w:rPr>
        <w:t xml:space="preserve">підвищується унаслідок зростання </w:t>
      </w:r>
      <w:r w:rsidRPr="006818BB">
        <w:rPr>
          <w:rFonts w:ascii="Times New Roman" w:hAnsi="Times New Roman"/>
          <w:sz w:val="28"/>
          <w:szCs w:val="28"/>
          <w:lang w:val="uk-UA"/>
        </w:rPr>
        <w:t xml:space="preserve">мотиву </w:t>
      </w:r>
      <w:r>
        <w:rPr>
          <w:rFonts w:ascii="Times New Roman" w:hAnsi="Times New Roman"/>
          <w:sz w:val="28"/>
          <w:szCs w:val="28"/>
          <w:lang w:val="uk-UA"/>
        </w:rPr>
        <w:t>досягнення успіху (r=0,41), спрямованості на працю (r=</w:t>
      </w:r>
      <w:r w:rsidRPr="00EA605D">
        <w:rPr>
          <w:rFonts w:ascii="Times New Roman" w:hAnsi="Times New Roman"/>
          <w:sz w:val="28"/>
          <w:szCs w:val="28"/>
          <w:lang w:val="uk-UA"/>
        </w:rPr>
        <w:t>0,37)</w:t>
      </w:r>
      <w:r>
        <w:rPr>
          <w:rFonts w:ascii="Times New Roman" w:hAnsi="Times New Roman"/>
          <w:sz w:val="28"/>
          <w:szCs w:val="28"/>
          <w:lang w:val="uk-UA"/>
        </w:rPr>
        <w:t xml:space="preserve"> та тенденції до афіліації (r</w:t>
      </w:r>
      <w:r w:rsidRPr="00EA605D">
        <w:rPr>
          <w:rFonts w:ascii="Times New Roman" w:hAnsi="Times New Roman"/>
          <w:sz w:val="28"/>
          <w:szCs w:val="28"/>
          <w:lang w:val="uk-UA"/>
        </w:rPr>
        <w:t>= 0,36).</w:t>
      </w:r>
      <w:r>
        <w:rPr>
          <w:rFonts w:ascii="Times New Roman" w:hAnsi="Times New Roman"/>
          <w:b/>
          <w:sz w:val="28"/>
          <w:szCs w:val="28"/>
          <w:lang w:val="uk-UA"/>
        </w:rPr>
        <w:t xml:space="preserve"> </w:t>
      </w:r>
    </w:p>
    <w:p w:rsidR="000C2BB6" w:rsidRPr="005A2F32" w:rsidRDefault="000C2BB6" w:rsidP="0031376E">
      <w:pPr>
        <w:spacing w:after="0" w:line="360" w:lineRule="auto"/>
        <w:ind w:firstLine="709"/>
        <w:rPr>
          <w:rFonts w:ascii="Times New Roman" w:hAnsi="Times New Roman"/>
          <w:b/>
          <w:sz w:val="28"/>
          <w:szCs w:val="28"/>
          <w:lang w:val="uk-UA"/>
        </w:rPr>
      </w:pPr>
      <w:r>
        <w:rPr>
          <w:rFonts w:ascii="Times New Roman" w:hAnsi="Times New Roman"/>
          <w:sz w:val="28"/>
          <w:szCs w:val="28"/>
          <w:lang w:val="uk-UA"/>
        </w:rPr>
        <w:t>У</w:t>
      </w:r>
      <w:r w:rsidRPr="00EA605D">
        <w:rPr>
          <w:rFonts w:ascii="Times New Roman" w:hAnsi="Times New Roman"/>
          <w:sz w:val="28"/>
          <w:szCs w:val="28"/>
          <w:lang w:val="uk-UA"/>
        </w:rPr>
        <w:t xml:space="preserve"> групі осіб, які участі у жіночих </w:t>
      </w:r>
      <w:r>
        <w:rPr>
          <w:rFonts w:ascii="Times New Roman" w:hAnsi="Times New Roman"/>
          <w:sz w:val="28"/>
          <w:szCs w:val="28"/>
          <w:lang w:val="uk-UA"/>
        </w:rPr>
        <w:t>об</w:t>
      </w:r>
      <w:r w:rsidRPr="003016C6">
        <w:rPr>
          <w:rFonts w:ascii="Times New Roman" w:hAnsi="Times New Roman"/>
          <w:sz w:val="28"/>
          <w:szCs w:val="28"/>
          <w:lang w:val="uk-UA"/>
        </w:rPr>
        <w:t>’</w:t>
      </w:r>
      <w:r>
        <w:rPr>
          <w:rFonts w:ascii="Times New Roman" w:hAnsi="Times New Roman"/>
          <w:sz w:val="28"/>
          <w:szCs w:val="28"/>
          <w:lang w:val="uk-UA"/>
        </w:rPr>
        <w:t xml:space="preserve">єднаннях </w:t>
      </w:r>
      <w:r w:rsidRPr="002078A2">
        <w:rPr>
          <w:rFonts w:ascii="Times New Roman" w:hAnsi="Times New Roman"/>
          <w:sz w:val="28"/>
          <w:szCs w:val="28"/>
          <w:lang w:val="uk-UA"/>
        </w:rPr>
        <w:t>не беруть</w:t>
      </w:r>
      <w:r>
        <w:rPr>
          <w:rFonts w:ascii="Times New Roman" w:hAnsi="Times New Roman"/>
          <w:sz w:val="28"/>
          <w:szCs w:val="28"/>
          <w:lang w:val="uk-UA"/>
        </w:rPr>
        <w:t xml:space="preserve">, </w:t>
      </w:r>
      <w:r w:rsidRPr="008F0EE8">
        <w:rPr>
          <w:rFonts w:ascii="Times New Roman" w:hAnsi="Times New Roman"/>
          <w:sz w:val="28"/>
          <w:szCs w:val="28"/>
          <w:lang w:val="uk-UA"/>
        </w:rPr>
        <w:t>переважають</w:t>
      </w:r>
      <w:r>
        <w:rPr>
          <w:sz w:val="28"/>
          <w:szCs w:val="28"/>
          <w:lang w:val="uk-UA"/>
        </w:rPr>
        <w:t xml:space="preserve"> </w:t>
      </w:r>
      <w:r>
        <w:rPr>
          <w:rFonts w:ascii="Times New Roman" w:hAnsi="Times New Roman"/>
          <w:sz w:val="28"/>
          <w:szCs w:val="28"/>
          <w:lang w:val="uk-UA"/>
        </w:rPr>
        <w:t>орієнтації на результат (r=0,30), успіх (r=0,28) та працю (r=0,27)</w:t>
      </w:r>
      <w:r w:rsidRPr="00EA605D">
        <w:rPr>
          <w:rFonts w:ascii="Times New Roman" w:hAnsi="Times New Roman"/>
          <w:sz w:val="28"/>
          <w:szCs w:val="28"/>
          <w:lang w:val="uk-UA"/>
        </w:rPr>
        <w:t>.</w:t>
      </w:r>
      <w:r>
        <w:rPr>
          <w:rFonts w:ascii="Times New Roman" w:hAnsi="Times New Roman"/>
          <w:sz w:val="28"/>
          <w:szCs w:val="28"/>
          <w:lang w:val="uk-UA"/>
        </w:rPr>
        <w:t xml:space="preserve"> </w:t>
      </w:r>
    </w:p>
    <w:p w:rsidR="000C2BB6" w:rsidRPr="00EA605D" w:rsidRDefault="000C2BB6" w:rsidP="0031376E">
      <w:pPr>
        <w:pStyle w:val="00P-norm"/>
        <w:spacing w:line="360" w:lineRule="auto"/>
        <w:ind w:firstLine="709"/>
        <w:rPr>
          <w:sz w:val="28"/>
          <w:szCs w:val="28"/>
        </w:rPr>
      </w:pPr>
      <w:r>
        <w:rPr>
          <w:rFonts w:eastAsia="Calibri"/>
          <w:sz w:val="28"/>
          <w:szCs w:val="28"/>
          <w:lang w:eastAsia="en-US"/>
        </w:rPr>
        <w:t xml:space="preserve">Шукаючи спільне та </w:t>
      </w:r>
      <w:r w:rsidRPr="00EA605D">
        <w:rPr>
          <w:rFonts w:eastAsia="Calibri"/>
          <w:sz w:val="28"/>
          <w:szCs w:val="28"/>
          <w:lang w:eastAsia="en-US"/>
        </w:rPr>
        <w:t xml:space="preserve">відмінне у </w:t>
      </w:r>
      <w:r>
        <w:rPr>
          <w:rFonts w:eastAsia="Calibri"/>
          <w:sz w:val="28"/>
          <w:szCs w:val="28"/>
          <w:lang w:eastAsia="en-US"/>
        </w:rPr>
        <w:t>кореляційних залежностях,</w:t>
      </w:r>
      <w:r w:rsidRPr="00EA605D">
        <w:rPr>
          <w:rFonts w:eastAsia="Calibri"/>
          <w:sz w:val="28"/>
          <w:szCs w:val="28"/>
          <w:lang w:eastAsia="en-US"/>
        </w:rPr>
        <w:t xml:space="preserve"> </w:t>
      </w:r>
      <w:r w:rsidR="009A2232">
        <w:rPr>
          <w:rFonts w:eastAsia="Calibri"/>
          <w:sz w:val="28"/>
          <w:szCs w:val="28"/>
          <w:lang w:eastAsia="en-US"/>
        </w:rPr>
        <w:t>виявлено</w:t>
      </w:r>
      <w:r w:rsidRPr="00EA605D">
        <w:rPr>
          <w:rFonts w:eastAsia="Calibri"/>
          <w:sz w:val="28"/>
          <w:szCs w:val="28"/>
          <w:lang w:eastAsia="en-US"/>
        </w:rPr>
        <w:t xml:space="preserve">, що у </w:t>
      </w:r>
      <w:r w:rsidR="00606448">
        <w:rPr>
          <w:rFonts w:eastAsia="Calibri"/>
          <w:sz w:val="28"/>
          <w:szCs w:val="28"/>
          <w:lang w:eastAsia="en-US"/>
        </w:rPr>
        <w:t xml:space="preserve">досліджуваних </w:t>
      </w:r>
      <w:r w:rsidRPr="00EA605D">
        <w:rPr>
          <w:rFonts w:eastAsia="Calibri"/>
          <w:sz w:val="28"/>
          <w:szCs w:val="28"/>
          <w:lang w:eastAsia="en-US"/>
        </w:rPr>
        <w:t>жінок</w:t>
      </w:r>
      <w:r>
        <w:rPr>
          <w:rFonts w:eastAsia="Calibri"/>
          <w:sz w:val="28"/>
          <w:szCs w:val="28"/>
          <w:lang w:eastAsia="en-US"/>
        </w:rPr>
        <w:t>,</w:t>
      </w:r>
      <w:r w:rsidRPr="00EA605D">
        <w:rPr>
          <w:rFonts w:eastAsia="Calibri"/>
          <w:sz w:val="28"/>
          <w:szCs w:val="28"/>
          <w:lang w:eastAsia="en-US"/>
        </w:rPr>
        <w:t xml:space="preserve"> </w:t>
      </w:r>
      <w:r>
        <w:rPr>
          <w:rFonts w:eastAsia="Calibri"/>
          <w:sz w:val="28"/>
          <w:szCs w:val="28"/>
          <w:lang w:eastAsia="en-US"/>
        </w:rPr>
        <w:t>не</w:t>
      </w:r>
      <w:r w:rsidR="00606448">
        <w:rPr>
          <w:rFonts w:eastAsia="Calibri"/>
          <w:sz w:val="28"/>
          <w:szCs w:val="28"/>
          <w:lang w:eastAsia="en-US"/>
        </w:rPr>
        <w:t>залежно від того</w:t>
      </w:r>
      <w:r w:rsidRPr="00EA605D">
        <w:rPr>
          <w:rFonts w:eastAsia="Calibri"/>
          <w:sz w:val="28"/>
          <w:szCs w:val="28"/>
          <w:lang w:eastAsia="en-US"/>
        </w:rPr>
        <w:t xml:space="preserve"> </w:t>
      </w:r>
      <w:r w:rsidR="00606448">
        <w:rPr>
          <w:rFonts w:eastAsia="Calibri"/>
          <w:sz w:val="28"/>
          <w:szCs w:val="28"/>
          <w:lang w:eastAsia="en-US"/>
        </w:rPr>
        <w:t xml:space="preserve">чи беруть вони участь у </w:t>
      </w:r>
      <w:r w:rsidRPr="00EA605D">
        <w:rPr>
          <w:rFonts w:eastAsia="Calibri"/>
          <w:sz w:val="28"/>
          <w:szCs w:val="28"/>
          <w:lang w:eastAsia="en-US"/>
        </w:rPr>
        <w:t>діяльності</w:t>
      </w:r>
      <w:r>
        <w:rPr>
          <w:rFonts w:eastAsia="Calibri"/>
          <w:sz w:val="28"/>
          <w:szCs w:val="28"/>
          <w:lang w:eastAsia="en-US"/>
        </w:rPr>
        <w:t xml:space="preserve"> жіночих громадських </w:t>
      </w:r>
      <w:r>
        <w:rPr>
          <w:sz w:val="28"/>
          <w:szCs w:val="28"/>
        </w:rPr>
        <w:t>об</w:t>
      </w:r>
      <w:r w:rsidRPr="003016C6">
        <w:rPr>
          <w:sz w:val="28"/>
          <w:szCs w:val="28"/>
        </w:rPr>
        <w:t>’</w:t>
      </w:r>
      <w:r>
        <w:rPr>
          <w:sz w:val="28"/>
          <w:szCs w:val="28"/>
        </w:rPr>
        <w:t>єднань</w:t>
      </w:r>
      <w:r w:rsidRPr="00EA605D">
        <w:rPr>
          <w:rFonts w:eastAsia="Calibri"/>
          <w:sz w:val="28"/>
          <w:szCs w:val="28"/>
          <w:lang w:eastAsia="en-US"/>
        </w:rPr>
        <w:t xml:space="preserve">, </w:t>
      </w:r>
      <w:r>
        <w:rPr>
          <w:rFonts w:eastAsia="Calibri"/>
          <w:sz w:val="28"/>
          <w:szCs w:val="28"/>
          <w:lang w:eastAsia="en-US"/>
        </w:rPr>
        <w:t xml:space="preserve">мотивація </w:t>
      </w:r>
      <w:r w:rsidRPr="00EA605D">
        <w:rPr>
          <w:rFonts w:eastAsia="Calibri"/>
          <w:sz w:val="28"/>
          <w:szCs w:val="28"/>
          <w:lang w:eastAsia="en-US"/>
        </w:rPr>
        <w:t>суспільн</w:t>
      </w:r>
      <w:r>
        <w:rPr>
          <w:rFonts w:eastAsia="Calibri"/>
          <w:sz w:val="28"/>
          <w:szCs w:val="28"/>
          <w:lang w:eastAsia="en-US"/>
        </w:rPr>
        <w:t>ої</w:t>
      </w:r>
      <w:r w:rsidRPr="00EA605D">
        <w:rPr>
          <w:rFonts w:eastAsia="Calibri"/>
          <w:sz w:val="28"/>
          <w:szCs w:val="28"/>
          <w:lang w:eastAsia="en-US"/>
        </w:rPr>
        <w:t xml:space="preserve"> корисн</w:t>
      </w:r>
      <w:r>
        <w:rPr>
          <w:rFonts w:eastAsia="Calibri"/>
          <w:sz w:val="28"/>
          <w:szCs w:val="28"/>
          <w:lang w:eastAsia="en-US"/>
        </w:rPr>
        <w:t>ості</w:t>
      </w:r>
      <w:r w:rsidRPr="00EA605D">
        <w:rPr>
          <w:rFonts w:eastAsia="Calibri"/>
          <w:sz w:val="28"/>
          <w:szCs w:val="28"/>
          <w:lang w:eastAsia="en-US"/>
        </w:rPr>
        <w:t xml:space="preserve"> пов’язана із орієнтацією на успіх та працю. </w:t>
      </w:r>
      <w:r>
        <w:rPr>
          <w:rFonts w:eastAsia="Calibri"/>
          <w:sz w:val="28"/>
          <w:szCs w:val="28"/>
          <w:lang w:eastAsia="en-US"/>
        </w:rPr>
        <w:t xml:space="preserve">Глибока віра в </w:t>
      </w:r>
      <w:r w:rsidRPr="00EA605D">
        <w:rPr>
          <w:rFonts w:eastAsia="Calibri"/>
          <w:sz w:val="28"/>
          <w:szCs w:val="28"/>
          <w:lang w:eastAsia="en-US"/>
        </w:rPr>
        <w:t xml:space="preserve">те, що </w:t>
      </w:r>
      <w:r>
        <w:rPr>
          <w:rFonts w:eastAsia="Calibri"/>
          <w:sz w:val="28"/>
          <w:szCs w:val="28"/>
          <w:lang w:eastAsia="en-US"/>
        </w:rPr>
        <w:t xml:space="preserve">наявну </w:t>
      </w:r>
      <w:r w:rsidRPr="00EA605D">
        <w:rPr>
          <w:rFonts w:eastAsia="Calibri"/>
          <w:sz w:val="28"/>
          <w:szCs w:val="28"/>
          <w:lang w:eastAsia="en-US"/>
        </w:rPr>
        <w:t xml:space="preserve">ситуацію можна змінити та діяльність заради самої діяльності, а </w:t>
      </w:r>
      <w:r w:rsidRPr="00A95CFA">
        <w:rPr>
          <w:rFonts w:eastAsia="Calibri"/>
          <w:sz w:val="28"/>
          <w:szCs w:val="28"/>
          <w:lang w:eastAsia="en-US"/>
        </w:rPr>
        <w:t>не задля</w:t>
      </w:r>
      <w:r>
        <w:rPr>
          <w:rFonts w:eastAsia="Calibri"/>
          <w:sz w:val="28"/>
          <w:szCs w:val="28"/>
          <w:lang w:eastAsia="en-US"/>
        </w:rPr>
        <w:t xml:space="preserve"> </w:t>
      </w:r>
      <w:r w:rsidRPr="00A95CFA">
        <w:rPr>
          <w:rFonts w:eastAsia="Calibri"/>
          <w:sz w:val="28"/>
          <w:szCs w:val="28"/>
          <w:lang w:eastAsia="en-US"/>
        </w:rPr>
        <w:t xml:space="preserve">зовнішніх </w:t>
      </w:r>
      <w:r w:rsidRPr="00EA605D">
        <w:rPr>
          <w:rFonts w:eastAsia="Calibri"/>
          <w:sz w:val="28"/>
          <w:szCs w:val="28"/>
          <w:lang w:eastAsia="en-US"/>
        </w:rPr>
        <w:t>вигод</w:t>
      </w:r>
      <w:r>
        <w:rPr>
          <w:rFonts w:eastAsia="Calibri"/>
          <w:sz w:val="28"/>
          <w:szCs w:val="28"/>
          <w:lang w:eastAsia="en-US"/>
        </w:rPr>
        <w:t>,</w:t>
      </w:r>
      <w:r w:rsidRPr="00EA605D">
        <w:rPr>
          <w:rFonts w:eastAsia="Calibri"/>
          <w:sz w:val="28"/>
          <w:szCs w:val="28"/>
          <w:lang w:eastAsia="en-US"/>
        </w:rPr>
        <w:t xml:space="preserve"> </w:t>
      </w:r>
      <w:r w:rsidRPr="00EA605D">
        <w:rPr>
          <w:sz w:val="28"/>
          <w:szCs w:val="28"/>
        </w:rPr>
        <w:t xml:space="preserve">є вагомими </w:t>
      </w:r>
      <w:r>
        <w:rPr>
          <w:sz w:val="28"/>
          <w:szCs w:val="28"/>
        </w:rPr>
        <w:t>чинниками активності жінок</w:t>
      </w:r>
      <w:r w:rsidRPr="00EA605D">
        <w:rPr>
          <w:sz w:val="28"/>
          <w:szCs w:val="28"/>
        </w:rPr>
        <w:t xml:space="preserve"> у громадській сфері.</w:t>
      </w:r>
      <w:r>
        <w:rPr>
          <w:sz w:val="28"/>
          <w:szCs w:val="28"/>
        </w:rPr>
        <w:t xml:space="preserve"> Якщо </w:t>
      </w:r>
      <w:r w:rsidRPr="00EA605D">
        <w:rPr>
          <w:sz w:val="28"/>
          <w:szCs w:val="28"/>
        </w:rPr>
        <w:t xml:space="preserve">для громадсько пасивних жінок чинником суспільної корисності, окрім зазначених, виступає прагнення </w:t>
      </w:r>
      <w:r w:rsidRPr="00EA605D">
        <w:rPr>
          <w:color w:val="0D0D0D"/>
          <w:sz w:val="28"/>
          <w:szCs w:val="28"/>
        </w:rPr>
        <w:t xml:space="preserve">досягнути поставлених цілей, </w:t>
      </w:r>
      <w:r>
        <w:rPr>
          <w:sz w:val="28"/>
          <w:szCs w:val="28"/>
        </w:rPr>
        <w:t>то</w:t>
      </w:r>
      <w:r w:rsidRPr="00EA605D">
        <w:rPr>
          <w:sz w:val="28"/>
          <w:szCs w:val="28"/>
        </w:rPr>
        <w:t xml:space="preserve"> у жінок, які беруть участь у громадській</w:t>
      </w:r>
      <w:r>
        <w:rPr>
          <w:sz w:val="28"/>
          <w:szCs w:val="28"/>
        </w:rPr>
        <w:t xml:space="preserve"> роботі,</w:t>
      </w:r>
      <w:r w:rsidRPr="00EA605D">
        <w:rPr>
          <w:sz w:val="28"/>
          <w:szCs w:val="28"/>
        </w:rPr>
        <w:t xml:space="preserve"> </w:t>
      </w:r>
      <w:r>
        <w:rPr>
          <w:sz w:val="28"/>
          <w:szCs w:val="28"/>
        </w:rPr>
        <w:t xml:space="preserve">спонукання бути </w:t>
      </w:r>
      <w:r w:rsidRPr="00EA605D">
        <w:rPr>
          <w:sz w:val="28"/>
          <w:szCs w:val="28"/>
        </w:rPr>
        <w:t>корис</w:t>
      </w:r>
      <w:r>
        <w:rPr>
          <w:sz w:val="28"/>
          <w:szCs w:val="28"/>
        </w:rPr>
        <w:t>ними для суспільства</w:t>
      </w:r>
      <w:r w:rsidRPr="00EA605D">
        <w:rPr>
          <w:sz w:val="28"/>
          <w:szCs w:val="28"/>
        </w:rPr>
        <w:t xml:space="preserve"> </w:t>
      </w:r>
      <w:r>
        <w:rPr>
          <w:sz w:val="28"/>
          <w:szCs w:val="28"/>
        </w:rPr>
        <w:t xml:space="preserve">зростає унаслідок підвищення </w:t>
      </w:r>
      <w:r w:rsidRPr="00EA605D">
        <w:rPr>
          <w:sz w:val="28"/>
          <w:szCs w:val="28"/>
        </w:rPr>
        <w:t>прагнення взаємодіяти з однодумцями, цікавими людьми та розшир</w:t>
      </w:r>
      <w:r>
        <w:rPr>
          <w:sz w:val="28"/>
          <w:szCs w:val="28"/>
        </w:rPr>
        <w:t>ення кола</w:t>
      </w:r>
      <w:r w:rsidRPr="00EA605D">
        <w:rPr>
          <w:sz w:val="28"/>
          <w:szCs w:val="28"/>
        </w:rPr>
        <w:t xml:space="preserve"> спілкування. </w:t>
      </w:r>
    </w:p>
    <w:p w:rsidR="00003027" w:rsidRDefault="000C2BB6" w:rsidP="0031376E">
      <w:pPr>
        <w:pStyle w:val="21"/>
        <w:spacing w:line="372" w:lineRule="auto"/>
        <w:rPr>
          <w:sz w:val="28"/>
          <w:szCs w:val="28"/>
        </w:rPr>
      </w:pPr>
      <w:r>
        <w:rPr>
          <w:sz w:val="28"/>
          <w:szCs w:val="28"/>
        </w:rPr>
        <w:t xml:space="preserve">Отже, проведення </w:t>
      </w:r>
      <w:r w:rsidRPr="00D75273">
        <w:rPr>
          <w:sz w:val="28"/>
          <w:szCs w:val="28"/>
        </w:rPr>
        <w:t>кореляційног</w:t>
      </w:r>
      <w:r>
        <w:rPr>
          <w:sz w:val="28"/>
          <w:szCs w:val="28"/>
        </w:rPr>
        <w:t xml:space="preserve">о аналізу у групах досліджуваних дозволило виявити наступне: у громадських діячок мотивація суспільної корисності </w:t>
      </w:r>
      <w:r w:rsidR="002F5CA7">
        <w:rPr>
          <w:sz w:val="28"/>
          <w:szCs w:val="28"/>
        </w:rPr>
        <w:t>взаємо</w:t>
      </w:r>
      <w:r w:rsidR="00003027">
        <w:rPr>
          <w:sz w:val="28"/>
          <w:szCs w:val="28"/>
        </w:rPr>
        <w:t>пов’язана з</w:t>
      </w:r>
      <w:r>
        <w:rPr>
          <w:sz w:val="28"/>
          <w:szCs w:val="28"/>
        </w:rPr>
        <w:t xml:space="preserve"> </w:t>
      </w:r>
      <w:r w:rsidR="002F5CA7">
        <w:rPr>
          <w:sz w:val="28"/>
          <w:szCs w:val="28"/>
        </w:rPr>
        <w:t xml:space="preserve">їх </w:t>
      </w:r>
      <w:r>
        <w:rPr>
          <w:sz w:val="28"/>
          <w:szCs w:val="28"/>
        </w:rPr>
        <w:t>прагнення</w:t>
      </w:r>
      <w:r w:rsidR="002F5CA7">
        <w:rPr>
          <w:sz w:val="28"/>
          <w:szCs w:val="28"/>
        </w:rPr>
        <w:t>м</w:t>
      </w:r>
      <w:r>
        <w:rPr>
          <w:sz w:val="28"/>
          <w:szCs w:val="28"/>
        </w:rPr>
        <w:t xml:space="preserve"> реалізовувати власні можливості, </w:t>
      </w:r>
      <w:r w:rsidR="009E783B">
        <w:rPr>
          <w:sz w:val="28"/>
          <w:szCs w:val="28"/>
        </w:rPr>
        <w:t>спілкуватись з іншими</w:t>
      </w:r>
      <w:r>
        <w:rPr>
          <w:sz w:val="28"/>
          <w:szCs w:val="28"/>
        </w:rPr>
        <w:t xml:space="preserve">, </w:t>
      </w:r>
      <w:r w:rsidR="009E783B">
        <w:rPr>
          <w:sz w:val="28"/>
          <w:szCs w:val="28"/>
        </w:rPr>
        <w:t>з орієнтацією</w:t>
      </w:r>
      <w:r>
        <w:rPr>
          <w:sz w:val="28"/>
          <w:szCs w:val="28"/>
        </w:rPr>
        <w:t xml:space="preserve"> на суспільні цінності та досягнення успіху. Жінки, які не беруть участі у громадських об</w:t>
      </w:r>
      <w:r w:rsidRPr="00FA36AE">
        <w:rPr>
          <w:sz w:val="28"/>
          <w:szCs w:val="28"/>
        </w:rPr>
        <w:t>’</w:t>
      </w:r>
      <w:r>
        <w:rPr>
          <w:sz w:val="28"/>
          <w:szCs w:val="28"/>
        </w:rPr>
        <w:t>єднаннях, прагнуть займатись суспільно корисною діяльністю за наявності сімейного благополуччя, почуття захищеності</w:t>
      </w:r>
      <w:r w:rsidR="00003027">
        <w:rPr>
          <w:sz w:val="28"/>
          <w:szCs w:val="28"/>
        </w:rPr>
        <w:t xml:space="preserve">, впевненості у майбутньому </w:t>
      </w:r>
      <w:r>
        <w:rPr>
          <w:sz w:val="28"/>
          <w:szCs w:val="28"/>
        </w:rPr>
        <w:t xml:space="preserve">та зростання орієнтації на інтелектуальні цінності. </w:t>
      </w:r>
    </w:p>
    <w:p w:rsidR="000C2BB6" w:rsidRDefault="00AD1A75" w:rsidP="0031376E">
      <w:pPr>
        <w:pStyle w:val="21"/>
        <w:spacing w:line="372" w:lineRule="auto"/>
        <w:rPr>
          <w:sz w:val="28"/>
          <w:szCs w:val="28"/>
        </w:rPr>
      </w:pPr>
      <w:r w:rsidRPr="00EA605D">
        <w:rPr>
          <w:sz w:val="28"/>
          <w:szCs w:val="28"/>
        </w:rPr>
        <w:t xml:space="preserve">Для скорочення кількості змінних та визначення структури </w:t>
      </w:r>
      <w:r>
        <w:rPr>
          <w:sz w:val="28"/>
          <w:szCs w:val="28"/>
        </w:rPr>
        <w:t xml:space="preserve">соціально-психологічних </w:t>
      </w:r>
      <w:r w:rsidR="007B0245">
        <w:rPr>
          <w:sz w:val="28"/>
          <w:szCs w:val="28"/>
        </w:rPr>
        <w:t xml:space="preserve">чинників участі жінок у діяльності </w:t>
      </w:r>
      <w:r w:rsidR="002F5CA7">
        <w:rPr>
          <w:sz w:val="28"/>
          <w:szCs w:val="28"/>
        </w:rPr>
        <w:t xml:space="preserve">жіночих </w:t>
      </w:r>
      <w:r w:rsidR="007B0245">
        <w:rPr>
          <w:sz w:val="28"/>
          <w:szCs w:val="28"/>
        </w:rPr>
        <w:t>громадських об</w:t>
      </w:r>
      <w:r w:rsidR="007B0245" w:rsidRPr="00FA36AE">
        <w:rPr>
          <w:sz w:val="28"/>
          <w:szCs w:val="28"/>
          <w:lang w:val="ru-RU"/>
        </w:rPr>
        <w:t>’</w:t>
      </w:r>
      <w:r w:rsidR="007B0245">
        <w:rPr>
          <w:sz w:val="28"/>
          <w:szCs w:val="28"/>
        </w:rPr>
        <w:t xml:space="preserve">єднань </w:t>
      </w:r>
      <w:r w:rsidR="00003027" w:rsidRPr="00EA605D">
        <w:rPr>
          <w:sz w:val="28"/>
          <w:szCs w:val="28"/>
        </w:rPr>
        <w:t>було проведено факторний аналіз</w:t>
      </w:r>
      <w:r w:rsidR="00003027">
        <w:rPr>
          <w:sz w:val="28"/>
          <w:szCs w:val="28"/>
        </w:rPr>
        <w:t>.</w:t>
      </w:r>
    </w:p>
    <w:p w:rsidR="003D2C82" w:rsidRDefault="003D2C82" w:rsidP="0031376E">
      <w:pPr>
        <w:pStyle w:val="21"/>
        <w:spacing w:line="360" w:lineRule="auto"/>
        <w:rPr>
          <w:b/>
          <w:sz w:val="28"/>
          <w:szCs w:val="28"/>
        </w:rPr>
      </w:pPr>
    </w:p>
    <w:p w:rsidR="000D0107" w:rsidRDefault="0005156C" w:rsidP="0031376E">
      <w:pPr>
        <w:pStyle w:val="21"/>
        <w:spacing w:line="360" w:lineRule="auto"/>
        <w:rPr>
          <w:b/>
          <w:sz w:val="28"/>
          <w:szCs w:val="28"/>
        </w:rPr>
      </w:pPr>
      <w:r>
        <w:rPr>
          <w:b/>
          <w:sz w:val="28"/>
          <w:szCs w:val="28"/>
        </w:rPr>
        <w:t xml:space="preserve">3.2 </w:t>
      </w:r>
      <w:r w:rsidR="000C2BB6">
        <w:rPr>
          <w:b/>
          <w:sz w:val="28"/>
          <w:szCs w:val="28"/>
        </w:rPr>
        <w:t>С</w:t>
      </w:r>
      <w:r w:rsidR="000C2BB6" w:rsidRPr="00AA7794">
        <w:rPr>
          <w:b/>
          <w:sz w:val="28"/>
          <w:szCs w:val="28"/>
        </w:rPr>
        <w:t>тру</w:t>
      </w:r>
      <w:r w:rsidR="000C2BB6">
        <w:rPr>
          <w:b/>
          <w:sz w:val="28"/>
          <w:szCs w:val="28"/>
        </w:rPr>
        <w:t>ктура</w:t>
      </w:r>
      <w:r w:rsidR="000C2BB6" w:rsidRPr="00AA7794">
        <w:rPr>
          <w:b/>
          <w:sz w:val="28"/>
          <w:szCs w:val="28"/>
        </w:rPr>
        <w:t xml:space="preserve"> </w:t>
      </w:r>
      <w:r w:rsidR="000C2BB6" w:rsidRPr="0011524D">
        <w:rPr>
          <w:b/>
          <w:sz w:val="28"/>
          <w:szCs w:val="28"/>
        </w:rPr>
        <w:t>соціальн</w:t>
      </w:r>
      <w:r w:rsidR="000C2BB6" w:rsidRPr="000F14A4">
        <w:rPr>
          <w:b/>
          <w:sz w:val="28"/>
          <w:szCs w:val="28"/>
        </w:rPr>
        <w:t>о</w:t>
      </w:r>
      <w:r w:rsidR="000C2BB6" w:rsidRPr="000F14A4">
        <w:rPr>
          <w:sz w:val="28"/>
          <w:szCs w:val="28"/>
          <w:lang w:val="ru-RU"/>
        </w:rPr>
        <w:t>-</w:t>
      </w:r>
      <w:r w:rsidR="000C2BB6">
        <w:rPr>
          <w:b/>
          <w:sz w:val="28"/>
          <w:szCs w:val="28"/>
        </w:rPr>
        <w:t>психологічних чинників громадської участі жінок</w:t>
      </w:r>
    </w:p>
    <w:p w:rsidR="000C2BB6" w:rsidRPr="00EA605D" w:rsidRDefault="000C2BB6" w:rsidP="0031376E">
      <w:pPr>
        <w:pStyle w:val="21"/>
        <w:spacing w:line="360" w:lineRule="auto"/>
        <w:rPr>
          <w:b/>
          <w:sz w:val="28"/>
          <w:szCs w:val="28"/>
        </w:rPr>
      </w:pPr>
    </w:p>
    <w:p w:rsidR="001375C7" w:rsidRPr="00732B14" w:rsidRDefault="00AD1A75" w:rsidP="0031376E">
      <w:pPr>
        <w:pStyle w:val="21"/>
        <w:spacing w:line="372" w:lineRule="auto"/>
        <w:rPr>
          <w:sz w:val="28"/>
          <w:szCs w:val="28"/>
        </w:rPr>
      </w:pPr>
      <w:r>
        <w:rPr>
          <w:sz w:val="28"/>
          <w:szCs w:val="28"/>
        </w:rPr>
        <w:t>Ф</w:t>
      </w:r>
      <w:r w:rsidR="000C2BB6" w:rsidRPr="00EA605D">
        <w:rPr>
          <w:sz w:val="28"/>
          <w:szCs w:val="28"/>
        </w:rPr>
        <w:t xml:space="preserve">акторний аналіз </w:t>
      </w:r>
      <w:r>
        <w:rPr>
          <w:sz w:val="28"/>
          <w:szCs w:val="28"/>
        </w:rPr>
        <w:t xml:space="preserve">проведено </w:t>
      </w:r>
      <w:r w:rsidR="000C2BB6" w:rsidRPr="00EA605D">
        <w:rPr>
          <w:sz w:val="28"/>
          <w:szCs w:val="28"/>
        </w:rPr>
        <w:t>методом головних компонент із наступною ротацією варимакс у нормалізованому варіанті. На підставі критерію «кам’яного осипу» (Додаток М.1)</w:t>
      </w:r>
      <w:r w:rsidR="000C2BB6" w:rsidRPr="00270D18">
        <w:rPr>
          <w:sz w:val="28"/>
          <w:szCs w:val="28"/>
        </w:rPr>
        <w:t xml:space="preserve"> </w:t>
      </w:r>
      <w:r w:rsidR="000C2BB6" w:rsidRPr="00EA605D">
        <w:rPr>
          <w:sz w:val="28"/>
          <w:szCs w:val="28"/>
        </w:rPr>
        <w:t>було виявлено, що найбільш</w:t>
      </w:r>
      <w:r w:rsidR="000C2BB6">
        <w:rPr>
          <w:sz w:val="28"/>
          <w:szCs w:val="28"/>
        </w:rPr>
        <w:t xml:space="preserve"> ефективною</w:t>
      </w:r>
      <w:r w:rsidR="000C2BB6" w:rsidRPr="00EA605D">
        <w:rPr>
          <w:sz w:val="28"/>
          <w:szCs w:val="28"/>
        </w:rPr>
        <w:t>, з точки зору інформативності та змістовності інтерпретації, є вос</w:t>
      </w:r>
      <w:r w:rsidR="000C2BB6">
        <w:rPr>
          <w:sz w:val="28"/>
          <w:szCs w:val="28"/>
        </w:rPr>
        <w:t xml:space="preserve">ьмифакторна модель. Відповідно </w:t>
      </w:r>
      <w:r w:rsidR="000C2BB6" w:rsidRPr="00EA605D">
        <w:rPr>
          <w:sz w:val="28"/>
          <w:szCs w:val="28"/>
        </w:rPr>
        <w:t>по загальній гру</w:t>
      </w:r>
      <w:r w:rsidR="000C2BB6">
        <w:rPr>
          <w:sz w:val="28"/>
          <w:szCs w:val="28"/>
        </w:rPr>
        <w:t xml:space="preserve">пі досліджуваних </w:t>
      </w:r>
      <w:r w:rsidR="000C2BB6" w:rsidRPr="00EA605D">
        <w:rPr>
          <w:sz w:val="28"/>
          <w:szCs w:val="28"/>
        </w:rPr>
        <w:t>було виділено 8 латентних факторів</w:t>
      </w:r>
      <w:r w:rsidR="000C2BB6" w:rsidRPr="0094128F">
        <w:rPr>
          <w:sz w:val="28"/>
          <w:szCs w:val="28"/>
        </w:rPr>
        <w:t>,</w:t>
      </w:r>
      <w:r w:rsidR="000C2BB6">
        <w:rPr>
          <w:sz w:val="28"/>
          <w:szCs w:val="28"/>
        </w:rPr>
        <w:t xml:space="preserve"> що охопили 42,18 % загального внеску в </w:t>
      </w:r>
      <w:r w:rsidR="000C2BB6" w:rsidRPr="00EA605D">
        <w:rPr>
          <w:sz w:val="28"/>
          <w:szCs w:val="28"/>
        </w:rPr>
        <w:t>сумарну дисперсію (Додатки М.1.1</w:t>
      </w:r>
      <w:r w:rsidR="000C2BB6">
        <w:rPr>
          <w:sz w:val="28"/>
          <w:szCs w:val="28"/>
        </w:rPr>
        <w:t xml:space="preserve">, М.1.1.1). </w:t>
      </w:r>
    </w:p>
    <w:p w:rsidR="001375C7" w:rsidRPr="00EA605D" w:rsidRDefault="001375C7" w:rsidP="001375C7">
      <w:pPr>
        <w:pStyle w:val="21"/>
        <w:spacing w:line="372" w:lineRule="auto"/>
        <w:rPr>
          <w:sz w:val="28"/>
          <w:szCs w:val="28"/>
          <w:lang w:eastAsia="ru-RU"/>
        </w:rPr>
      </w:pPr>
      <w:r w:rsidRPr="00EA605D">
        <w:rPr>
          <w:sz w:val="28"/>
          <w:szCs w:val="28"/>
          <w:lang w:eastAsia="ru-RU"/>
        </w:rPr>
        <w:t xml:space="preserve">Проведений </w:t>
      </w:r>
      <w:r>
        <w:rPr>
          <w:sz w:val="28"/>
          <w:szCs w:val="28"/>
          <w:lang w:eastAsia="ru-RU"/>
        </w:rPr>
        <w:t xml:space="preserve">факторний </w:t>
      </w:r>
      <w:r w:rsidRPr="00EA605D">
        <w:rPr>
          <w:sz w:val="28"/>
          <w:szCs w:val="28"/>
          <w:lang w:eastAsia="ru-RU"/>
        </w:rPr>
        <w:t xml:space="preserve">аналіз дозволив </w:t>
      </w:r>
      <w:r w:rsidR="000B430B">
        <w:rPr>
          <w:sz w:val="28"/>
          <w:szCs w:val="28"/>
          <w:lang w:eastAsia="ru-RU"/>
        </w:rPr>
        <w:t>побудувати</w:t>
      </w:r>
      <w:r>
        <w:rPr>
          <w:sz w:val="28"/>
          <w:szCs w:val="28"/>
          <w:lang w:eastAsia="ru-RU"/>
        </w:rPr>
        <w:t xml:space="preserve"> </w:t>
      </w:r>
      <w:r w:rsidRPr="00EA605D">
        <w:rPr>
          <w:sz w:val="28"/>
          <w:szCs w:val="28"/>
          <w:lang w:eastAsia="ru-RU"/>
        </w:rPr>
        <w:t>багатофакторну структуру соціально</w:t>
      </w:r>
      <w:r w:rsidRPr="00704B1C">
        <w:rPr>
          <w:sz w:val="28"/>
          <w:szCs w:val="28"/>
          <w:lang w:eastAsia="ru-RU"/>
        </w:rPr>
        <w:t>-</w:t>
      </w:r>
      <w:r w:rsidRPr="00EA605D">
        <w:rPr>
          <w:sz w:val="28"/>
          <w:szCs w:val="28"/>
          <w:lang w:eastAsia="ru-RU"/>
        </w:rPr>
        <w:t>пси</w:t>
      </w:r>
      <w:r>
        <w:rPr>
          <w:sz w:val="28"/>
          <w:szCs w:val="28"/>
          <w:lang w:eastAsia="ru-RU"/>
        </w:rPr>
        <w:t>хологічних особливостей досліджуваних, у</w:t>
      </w:r>
      <w:r w:rsidRPr="00EA605D">
        <w:rPr>
          <w:sz w:val="28"/>
          <w:szCs w:val="28"/>
          <w:lang w:eastAsia="ru-RU"/>
        </w:rPr>
        <w:t xml:space="preserve"> якій можна виокремити</w:t>
      </w:r>
      <w:r w:rsidR="009E783B">
        <w:rPr>
          <w:sz w:val="28"/>
          <w:szCs w:val="28"/>
          <w:lang w:eastAsia="ru-RU"/>
        </w:rPr>
        <w:t xml:space="preserve"> такі фактори як: «Задоволеність життям», «Мотиви підтримки життя», «Суспільна активність», «Дружелюбність»</w:t>
      </w:r>
      <w:r w:rsidRPr="00EA605D">
        <w:rPr>
          <w:sz w:val="28"/>
          <w:szCs w:val="28"/>
          <w:lang w:eastAsia="ru-RU"/>
        </w:rPr>
        <w:t xml:space="preserve">, </w:t>
      </w:r>
      <w:r w:rsidR="009E783B">
        <w:rPr>
          <w:sz w:val="28"/>
          <w:szCs w:val="28"/>
          <w:lang w:eastAsia="ru-RU"/>
        </w:rPr>
        <w:t>«П</w:t>
      </w:r>
      <w:r w:rsidRPr="00EA605D">
        <w:rPr>
          <w:sz w:val="28"/>
          <w:szCs w:val="28"/>
          <w:lang w:eastAsia="ru-RU"/>
        </w:rPr>
        <w:t xml:space="preserve">рагнення </w:t>
      </w:r>
      <w:r w:rsidR="009E783B">
        <w:rPr>
          <w:sz w:val="28"/>
          <w:szCs w:val="28"/>
          <w:lang w:eastAsia="ru-RU"/>
        </w:rPr>
        <w:t>домінувати»</w:t>
      </w:r>
      <w:r w:rsidRPr="00EA605D">
        <w:rPr>
          <w:sz w:val="28"/>
          <w:szCs w:val="28"/>
          <w:lang w:eastAsia="ru-RU"/>
        </w:rPr>
        <w:t xml:space="preserve">, </w:t>
      </w:r>
      <w:r w:rsidR="009E783B">
        <w:rPr>
          <w:sz w:val="28"/>
          <w:szCs w:val="28"/>
          <w:lang w:eastAsia="ru-RU"/>
        </w:rPr>
        <w:t>«А</w:t>
      </w:r>
      <w:r>
        <w:rPr>
          <w:sz w:val="28"/>
          <w:szCs w:val="28"/>
          <w:lang w:eastAsia="ru-RU"/>
        </w:rPr>
        <w:t>вторитарно-егоїстичні тенденції</w:t>
      </w:r>
      <w:r w:rsidR="009E783B">
        <w:rPr>
          <w:sz w:val="28"/>
          <w:szCs w:val="28"/>
          <w:lang w:eastAsia="ru-RU"/>
        </w:rPr>
        <w:t>»</w:t>
      </w:r>
      <w:r w:rsidRPr="00EA605D">
        <w:rPr>
          <w:sz w:val="28"/>
          <w:szCs w:val="28"/>
          <w:lang w:eastAsia="ru-RU"/>
        </w:rPr>
        <w:t xml:space="preserve">, </w:t>
      </w:r>
      <w:r w:rsidR="009E783B">
        <w:rPr>
          <w:sz w:val="28"/>
          <w:szCs w:val="28"/>
          <w:lang w:eastAsia="ru-RU"/>
        </w:rPr>
        <w:t>«Освіченість батьків»,</w:t>
      </w:r>
      <w:r w:rsidR="009E783B" w:rsidRPr="00EA605D">
        <w:rPr>
          <w:sz w:val="28"/>
          <w:szCs w:val="28"/>
          <w:lang w:eastAsia="ru-RU"/>
        </w:rPr>
        <w:t xml:space="preserve"> </w:t>
      </w:r>
      <w:r w:rsidR="009E783B">
        <w:rPr>
          <w:sz w:val="28"/>
          <w:szCs w:val="28"/>
          <w:lang w:eastAsia="ru-RU"/>
        </w:rPr>
        <w:t>«С</w:t>
      </w:r>
      <w:r>
        <w:rPr>
          <w:sz w:val="28"/>
          <w:szCs w:val="28"/>
          <w:lang w:eastAsia="ru-RU"/>
        </w:rPr>
        <w:t>прямованість на зовнішній світ</w:t>
      </w:r>
      <w:r w:rsidR="009E783B">
        <w:rPr>
          <w:sz w:val="28"/>
          <w:szCs w:val="28"/>
          <w:lang w:eastAsia="ru-RU"/>
        </w:rPr>
        <w:t>»</w:t>
      </w:r>
      <w:r w:rsidR="00870C95" w:rsidRPr="00870C95">
        <w:rPr>
          <w:sz w:val="28"/>
          <w:szCs w:val="28"/>
        </w:rPr>
        <w:t xml:space="preserve"> </w:t>
      </w:r>
      <w:r w:rsidR="00870C95">
        <w:rPr>
          <w:sz w:val="28"/>
          <w:szCs w:val="28"/>
        </w:rPr>
        <w:t>(т</w:t>
      </w:r>
      <w:r w:rsidR="00870C95" w:rsidRPr="0094128F">
        <w:rPr>
          <w:sz w:val="28"/>
          <w:szCs w:val="28"/>
        </w:rPr>
        <w:t>абл.</w:t>
      </w:r>
      <w:r w:rsidR="00870C95">
        <w:rPr>
          <w:sz w:val="28"/>
          <w:szCs w:val="28"/>
        </w:rPr>
        <w:t xml:space="preserve"> 3.1, 3.2</w:t>
      </w:r>
      <w:r w:rsidR="00870C95" w:rsidRPr="0094128F">
        <w:rPr>
          <w:sz w:val="28"/>
          <w:szCs w:val="28"/>
        </w:rPr>
        <w:t>)</w:t>
      </w:r>
      <w:r w:rsidRPr="00EA605D">
        <w:rPr>
          <w:sz w:val="28"/>
          <w:szCs w:val="28"/>
          <w:lang w:eastAsia="ru-RU"/>
        </w:rPr>
        <w:t>.</w:t>
      </w:r>
      <w:r>
        <w:rPr>
          <w:sz w:val="28"/>
          <w:szCs w:val="28"/>
          <w:lang w:eastAsia="ru-RU"/>
        </w:rPr>
        <w:t xml:space="preserve"> </w:t>
      </w:r>
    </w:p>
    <w:p w:rsidR="000C2BB6" w:rsidRDefault="000C2BB6" w:rsidP="00A61B08">
      <w:pPr>
        <w:pStyle w:val="21"/>
        <w:spacing w:line="372" w:lineRule="auto"/>
        <w:ind w:firstLine="0"/>
        <w:jc w:val="right"/>
        <w:rPr>
          <w:sz w:val="28"/>
          <w:szCs w:val="28"/>
        </w:rPr>
      </w:pPr>
      <w:r w:rsidRPr="0094128F">
        <w:rPr>
          <w:sz w:val="28"/>
          <w:szCs w:val="28"/>
        </w:rPr>
        <w:t>Таблиця</w:t>
      </w:r>
      <w:r>
        <w:rPr>
          <w:sz w:val="28"/>
          <w:szCs w:val="28"/>
        </w:rPr>
        <w:t xml:space="preserve"> 3.1.</w:t>
      </w:r>
    </w:p>
    <w:p w:rsidR="000C2BB6" w:rsidRPr="0031376E" w:rsidRDefault="000C2BB6" w:rsidP="0031376E">
      <w:pPr>
        <w:pStyle w:val="21"/>
        <w:spacing w:line="372" w:lineRule="auto"/>
        <w:jc w:val="center"/>
        <w:rPr>
          <w:b/>
          <w:sz w:val="28"/>
          <w:szCs w:val="28"/>
        </w:rPr>
      </w:pPr>
      <w:r w:rsidRPr="00240199">
        <w:rPr>
          <w:b/>
          <w:sz w:val="28"/>
          <w:szCs w:val="28"/>
        </w:rPr>
        <w:t>Значимі факторні навантаження для загальної групи досліджуваних</w:t>
      </w:r>
      <w:r w:rsidR="004C07D0">
        <w:rPr>
          <w:b/>
          <w:sz w:val="28"/>
          <w:szCs w:val="28"/>
        </w:rPr>
        <w:t xml:space="preserve"> (</w:t>
      </w:r>
      <w:r w:rsidR="004C07D0">
        <w:rPr>
          <w:b/>
          <w:sz w:val="28"/>
          <w:szCs w:val="28"/>
          <w:lang w:val="en-US"/>
        </w:rPr>
        <w:t>I</w:t>
      </w:r>
      <w:r w:rsidR="004C07D0" w:rsidRPr="00FA36AE">
        <w:rPr>
          <w:b/>
          <w:sz w:val="28"/>
          <w:szCs w:val="28"/>
          <w:lang w:val="ru-RU"/>
        </w:rPr>
        <w:t xml:space="preserve"> – </w:t>
      </w:r>
      <w:r w:rsidR="004C07D0">
        <w:rPr>
          <w:b/>
          <w:sz w:val="28"/>
          <w:szCs w:val="28"/>
          <w:lang w:val="en-US"/>
        </w:rPr>
        <w:t>IV</w:t>
      </w:r>
      <w:r w:rsidR="004C07D0">
        <w:rPr>
          <w:b/>
          <w:sz w:val="28"/>
          <w:szCs w:val="28"/>
        </w:rPr>
        <w:t xml:space="preserve"> фактор)</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4110"/>
        <w:gridCol w:w="2268"/>
      </w:tblGrid>
      <w:tr w:rsidR="000C2BB6" w:rsidRPr="00C05DD5" w:rsidTr="007B0245">
        <w:tc>
          <w:tcPr>
            <w:tcW w:w="3369" w:type="dxa"/>
          </w:tcPr>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Фактори</w:t>
            </w:r>
          </w:p>
        </w:tc>
        <w:tc>
          <w:tcPr>
            <w:tcW w:w="4110" w:type="dxa"/>
          </w:tcPr>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Показники</w:t>
            </w:r>
          </w:p>
        </w:tc>
        <w:tc>
          <w:tcPr>
            <w:tcW w:w="2268" w:type="dxa"/>
          </w:tcPr>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Факторне навантаження</w:t>
            </w:r>
          </w:p>
        </w:tc>
      </w:tr>
      <w:tr w:rsidR="000C2BB6" w:rsidRPr="00C05DD5" w:rsidTr="007B0245">
        <w:tc>
          <w:tcPr>
            <w:tcW w:w="3369" w:type="dxa"/>
          </w:tcPr>
          <w:p w:rsidR="000C2BB6" w:rsidRPr="00C05DD5" w:rsidRDefault="000C2BB6" w:rsidP="007B0245">
            <w:pPr>
              <w:pStyle w:val="af4"/>
              <w:spacing w:after="0" w:line="240" w:lineRule="auto"/>
              <w:ind w:firstLine="0"/>
              <w:jc w:val="left"/>
              <w:rPr>
                <w:rFonts w:ascii="Times New Roman" w:hAnsi="Times New Roman"/>
                <w:sz w:val="26"/>
                <w:szCs w:val="26"/>
                <w:lang w:val="uk-UA"/>
              </w:rPr>
            </w:pPr>
            <w:r w:rsidRPr="00C05DD5">
              <w:rPr>
                <w:rFonts w:ascii="Times New Roman" w:hAnsi="Times New Roman"/>
                <w:sz w:val="26"/>
                <w:szCs w:val="26"/>
                <w:lang w:val="uk-UA"/>
              </w:rPr>
              <w:t>І фактор</w:t>
            </w:r>
            <w:r w:rsidRPr="00AB5D79">
              <w:rPr>
                <w:rFonts w:ascii="Times New Roman" w:hAnsi="Times New Roman"/>
                <w:sz w:val="26"/>
                <w:szCs w:val="26"/>
              </w:rPr>
              <w:t xml:space="preserve"> –</w:t>
            </w:r>
          </w:p>
          <w:p w:rsidR="000C2BB6" w:rsidRPr="00C05DD5" w:rsidRDefault="000C2BB6" w:rsidP="007B0245">
            <w:pPr>
              <w:pStyle w:val="af4"/>
              <w:spacing w:after="0" w:line="240" w:lineRule="auto"/>
              <w:ind w:firstLine="0"/>
              <w:jc w:val="left"/>
              <w:rPr>
                <w:rFonts w:ascii="Times New Roman" w:hAnsi="Times New Roman"/>
                <w:b/>
                <w:sz w:val="26"/>
                <w:szCs w:val="26"/>
                <w:lang w:val="uk-UA"/>
              </w:rPr>
            </w:pPr>
            <w:r w:rsidRPr="00C05DD5">
              <w:rPr>
                <w:rFonts w:ascii="Times New Roman" w:hAnsi="Times New Roman"/>
                <w:sz w:val="26"/>
                <w:szCs w:val="26"/>
                <w:lang w:val="uk-UA"/>
              </w:rPr>
              <w:t>«Задоволеність життям»</w:t>
            </w:r>
          </w:p>
        </w:tc>
        <w:tc>
          <w:tcPr>
            <w:tcW w:w="4110" w:type="dxa"/>
          </w:tcPr>
          <w:p w:rsidR="000C2BB6" w:rsidRPr="00C05DD5" w:rsidRDefault="000C2BB6" w:rsidP="007B0245">
            <w:pPr>
              <w:pStyle w:val="af4"/>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 xml:space="preserve">задоволеність відпочинком </w:t>
            </w:r>
          </w:p>
          <w:p w:rsidR="000C2BB6" w:rsidRPr="00C05DD5" w:rsidRDefault="000C2BB6" w:rsidP="007B0245">
            <w:pPr>
              <w:pStyle w:val="af4"/>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 xml:space="preserve">задоволеність житловими умовами </w:t>
            </w:r>
          </w:p>
          <w:p w:rsidR="000C2BB6" w:rsidRPr="00C05DD5" w:rsidRDefault="000C2BB6" w:rsidP="007B0245">
            <w:pPr>
              <w:pStyle w:val="af4"/>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 xml:space="preserve">задоволеність роботою </w:t>
            </w:r>
          </w:p>
          <w:p w:rsidR="000C2BB6" w:rsidRPr="00C05DD5" w:rsidRDefault="000C2BB6" w:rsidP="007B0245">
            <w:pPr>
              <w:pStyle w:val="af4"/>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 xml:space="preserve">задоволеність харчуванням </w:t>
            </w:r>
          </w:p>
          <w:p w:rsidR="000C2BB6" w:rsidRPr="00C05DD5" w:rsidRDefault="000C2BB6" w:rsidP="007B0245">
            <w:pPr>
              <w:pStyle w:val="af4"/>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 xml:space="preserve">сімейний добробут </w:t>
            </w:r>
          </w:p>
          <w:p w:rsidR="000C2BB6" w:rsidRPr="00C05DD5" w:rsidRDefault="000C2BB6" w:rsidP="007B0245">
            <w:pPr>
              <w:pStyle w:val="af4"/>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 xml:space="preserve">задоволеність життям </w:t>
            </w:r>
          </w:p>
          <w:p w:rsidR="000C2BB6" w:rsidRPr="00C05DD5" w:rsidRDefault="000C2BB6" w:rsidP="007B0245">
            <w:pPr>
              <w:pStyle w:val="af4"/>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загальна якість життя</w:t>
            </w:r>
          </w:p>
        </w:tc>
        <w:tc>
          <w:tcPr>
            <w:tcW w:w="2268" w:type="dxa"/>
          </w:tcPr>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0,608</w:t>
            </w:r>
          </w:p>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0,600</w:t>
            </w:r>
          </w:p>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0,619</w:t>
            </w:r>
          </w:p>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0,632</w:t>
            </w:r>
          </w:p>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0,690</w:t>
            </w:r>
          </w:p>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0,739</w:t>
            </w:r>
          </w:p>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0,972</w:t>
            </w:r>
          </w:p>
        </w:tc>
      </w:tr>
      <w:tr w:rsidR="000C2BB6" w:rsidRPr="00C05DD5" w:rsidTr="007B0245">
        <w:tc>
          <w:tcPr>
            <w:tcW w:w="3369" w:type="dxa"/>
          </w:tcPr>
          <w:p w:rsidR="000C2BB6" w:rsidRPr="00C05DD5" w:rsidRDefault="000C2BB6" w:rsidP="007B0245">
            <w:pPr>
              <w:pStyle w:val="af4"/>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Відсоток дисперсії фактора</w:t>
            </w:r>
          </w:p>
        </w:tc>
        <w:tc>
          <w:tcPr>
            <w:tcW w:w="6378" w:type="dxa"/>
            <w:gridSpan w:val="2"/>
          </w:tcPr>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12,72</w:t>
            </w:r>
          </w:p>
        </w:tc>
      </w:tr>
      <w:tr w:rsidR="000C2BB6" w:rsidRPr="00C05DD5" w:rsidTr="007B0245">
        <w:tc>
          <w:tcPr>
            <w:tcW w:w="3369" w:type="dxa"/>
          </w:tcPr>
          <w:p w:rsidR="000C2BB6" w:rsidRPr="00C05DD5" w:rsidRDefault="000C2BB6" w:rsidP="007B0245">
            <w:pPr>
              <w:pStyle w:val="af4"/>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ІІ фактор</w:t>
            </w:r>
            <w:r w:rsidRPr="00AB5D79">
              <w:rPr>
                <w:rFonts w:ascii="Times New Roman" w:hAnsi="Times New Roman"/>
                <w:sz w:val="26"/>
                <w:szCs w:val="26"/>
              </w:rPr>
              <w:t xml:space="preserve"> –</w:t>
            </w:r>
          </w:p>
          <w:p w:rsidR="000C2BB6" w:rsidRPr="00C05DD5" w:rsidRDefault="000C2BB6" w:rsidP="007B0245">
            <w:pPr>
              <w:pStyle w:val="af4"/>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«Мотиви підтримки життя»</w:t>
            </w:r>
          </w:p>
        </w:tc>
        <w:tc>
          <w:tcPr>
            <w:tcW w:w="4110" w:type="dxa"/>
          </w:tcPr>
          <w:p w:rsidR="000C2BB6" w:rsidRPr="00C05DD5" w:rsidRDefault="000C2BB6" w:rsidP="007B0245">
            <w:pPr>
              <w:pStyle w:val="af4"/>
              <w:spacing w:after="0" w:line="240" w:lineRule="auto"/>
              <w:ind w:firstLine="0"/>
              <w:rPr>
                <w:rFonts w:ascii="Times New Roman" w:hAnsi="Times New Roman"/>
                <w:iCs/>
                <w:sz w:val="26"/>
                <w:szCs w:val="26"/>
                <w:lang w:val="uk-UA"/>
              </w:rPr>
            </w:pPr>
            <w:r w:rsidRPr="00AB5D79">
              <w:rPr>
                <w:rFonts w:ascii="Times New Roman" w:hAnsi="Times New Roman"/>
                <w:iCs/>
                <w:sz w:val="26"/>
                <w:szCs w:val="26"/>
              </w:rPr>
              <w:t xml:space="preserve">життєзабезпечення </w:t>
            </w:r>
          </w:p>
          <w:p w:rsidR="000C2BB6" w:rsidRPr="00C05DD5" w:rsidRDefault="000C2BB6" w:rsidP="007B0245">
            <w:pPr>
              <w:pStyle w:val="af4"/>
              <w:spacing w:after="0" w:line="240" w:lineRule="auto"/>
              <w:ind w:firstLine="0"/>
              <w:rPr>
                <w:rFonts w:ascii="Times New Roman" w:hAnsi="Times New Roman"/>
                <w:iCs/>
                <w:sz w:val="26"/>
                <w:szCs w:val="26"/>
                <w:lang w:val="uk-UA"/>
              </w:rPr>
            </w:pPr>
            <w:r w:rsidRPr="00AB5D79">
              <w:rPr>
                <w:rFonts w:ascii="Times New Roman" w:hAnsi="Times New Roman"/>
                <w:iCs/>
                <w:sz w:val="26"/>
                <w:szCs w:val="26"/>
              </w:rPr>
              <w:t xml:space="preserve">комфорт </w:t>
            </w:r>
          </w:p>
          <w:p w:rsidR="000C2BB6" w:rsidRPr="00C05DD5" w:rsidRDefault="000C2BB6" w:rsidP="007B0245">
            <w:pPr>
              <w:pStyle w:val="af4"/>
              <w:spacing w:after="0" w:line="240" w:lineRule="auto"/>
              <w:ind w:firstLine="0"/>
              <w:rPr>
                <w:rFonts w:ascii="Times New Roman" w:hAnsi="Times New Roman"/>
                <w:iCs/>
                <w:sz w:val="26"/>
                <w:szCs w:val="26"/>
                <w:lang w:val="uk-UA"/>
              </w:rPr>
            </w:pPr>
            <w:r w:rsidRPr="00AB5D79">
              <w:rPr>
                <w:rFonts w:ascii="Times New Roman" w:hAnsi="Times New Roman"/>
                <w:iCs/>
                <w:sz w:val="26"/>
                <w:szCs w:val="26"/>
              </w:rPr>
              <w:t xml:space="preserve">соціальний статус </w:t>
            </w:r>
          </w:p>
          <w:p w:rsidR="000C2BB6" w:rsidRPr="00C05DD5" w:rsidRDefault="000C2BB6" w:rsidP="007B0245">
            <w:pPr>
              <w:pStyle w:val="af4"/>
              <w:spacing w:after="0" w:line="240" w:lineRule="auto"/>
              <w:ind w:firstLine="0"/>
              <w:rPr>
                <w:rFonts w:ascii="Times New Roman" w:hAnsi="Times New Roman"/>
                <w:iCs/>
                <w:sz w:val="26"/>
                <w:szCs w:val="26"/>
                <w:lang w:val="uk-UA"/>
              </w:rPr>
            </w:pPr>
            <w:r w:rsidRPr="00AB5D79">
              <w:rPr>
                <w:rFonts w:ascii="Times New Roman" w:hAnsi="Times New Roman"/>
                <w:iCs/>
                <w:sz w:val="26"/>
                <w:szCs w:val="26"/>
              </w:rPr>
              <w:t xml:space="preserve">спілкування </w:t>
            </w:r>
          </w:p>
          <w:p w:rsidR="00E4356B" w:rsidRDefault="00E4356B" w:rsidP="00E4356B">
            <w:pPr>
              <w:pStyle w:val="af4"/>
              <w:spacing w:after="0" w:line="240" w:lineRule="auto"/>
              <w:ind w:firstLine="0"/>
              <w:rPr>
                <w:rFonts w:ascii="Times New Roman" w:hAnsi="Times New Roman"/>
                <w:iCs/>
                <w:sz w:val="26"/>
                <w:szCs w:val="26"/>
                <w:lang w:val="uk-UA"/>
              </w:rPr>
            </w:pPr>
            <w:r w:rsidRPr="00AB5D79">
              <w:rPr>
                <w:rFonts w:ascii="Times New Roman" w:hAnsi="Times New Roman"/>
                <w:iCs/>
                <w:sz w:val="26"/>
                <w:szCs w:val="26"/>
              </w:rPr>
              <w:t>загальножиттєв</w:t>
            </w:r>
            <w:r>
              <w:rPr>
                <w:rFonts w:ascii="Times New Roman" w:hAnsi="Times New Roman"/>
                <w:iCs/>
                <w:sz w:val="26"/>
                <w:szCs w:val="26"/>
                <w:lang w:val="uk-UA"/>
              </w:rPr>
              <w:t xml:space="preserve">а </w:t>
            </w:r>
          </w:p>
          <w:p w:rsidR="000C2BB6" w:rsidRPr="00E4356B" w:rsidRDefault="00E4356B" w:rsidP="00E4356B">
            <w:pPr>
              <w:pStyle w:val="af4"/>
              <w:spacing w:after="0" w:line="240" w:lineRule="auto"/>
              <w:ind w:firstLine="0"/>
              <w:rPr>
                <w:rFonts w:ascii="Times New Roman" w:hAnsi="Times New Roman"/>
                <w:iCs/>
                <w:sz w:val="26"/>
                <w:szCs w:val="26"/>
                <w:lang w:val="uk-UA"/>
              </w:rPr>
            </w:pPr>
            <w:r w:rsidRPr="00AB5D79">
              <w:rPr>
                <w:rFonts w:ascii="Times New Roman" w:hAnsi="Times New Roman"/>
                <w:iCs/>
                <w:sz w:val="26"/>
                <w:szCs w:val="26"/>
              </w:rPr>
              <w:t>мотиваційн</w:t>
            </w:r>
            <w:r>
              <w:rPr>
                <w:rFonts w:ascii="Times New Roman" w:hAnsi="Times New Roman"/>
                <w:iCs/>
                <w:sz w:val="26"/>
                <w:szCs w:val="26"/>
                <w:lang w:val="uk-UA"/>
              </w:rPr>
              <w:t>а</w:t>
            </w:r>
            <w:r w:rsidR="000C2BB6" w:rsidRPr="00AB5D79">
              <w:rPr>
                <w:rFonts w:ascii="Times New Roman" w:hAnsi="Times New Roman"/>
                <w:iCs/>
                <w:sz w:val="26"/>
                <w:szCs w:val="26"/>
              </w:rPr>
              <w:t xml:space="preserve"> </w:t>
            </w:r>
            <w:r>
              <w:rPr>
                <w:rFonts w:ascii="Times New Roman" w:hAnsi="Times New Roman"/>
                <w:iCs/>
                <w:sz w:val="26"/>
                <w:szCs w:val="26"/>
                <w:lang w:val="uk-UA"/>
              </w:rPr>
              <w:t>спрямованість</w:t>
            </w:r>
          </w:p>
        </w:tc>
        <w:tc>
          <w:tcPr>
            <w:tcW w:w="2268" w:type="dxa"/>
          </w:tcPr>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AB5D79">
              <w:rPr>
                <w:rFonts w:ascii="Times New Roman" w:hAnsi="Times New Roman"/>
                <w:sz w:val="26"/>
                <w:szCs w:val="26"/>
              </w:rPr>
              <w:t>0,5</w:t>
            </w:r>
            <w:r w:rsidRPr="00C05DD5">
              <w:rPr>
                <w:rFonts w:ascii="Times New Roman" w:hAnsi="Times New Roman"/>
                <w:sz w:val="26"/>
                <w:szCs w:val="26"/>
                <w:lang w:val="uk-UA"/>
              </w:rPr>
              <w:t>87</w:t>
            </w:r>
          </w:p>
          <w:p w:rsidR="000C2BB6" w:rsidRPr="00C05DD5" w:rsidRDefault="000C2BB6" w:rsidP="007B0245">
            <w:pPr>
              <w:pStyle w:val="af4"/>
              <w:spacing w:after="0" w:line="240" w:lineRule="auto"/>
              <w:ind w:firstLine="0"/>
              <w:jc w:val="center"/>
              <w:rPr>
                <w:rFonts w:ascii="Times New Roman" w:hAnsi="Times New Roman"/>
                <w:iCs/>
                <w:sz w:val="26"/>
                <w:szCs w:val="26"/>
                <w:lang w:val="uk-UA"/>
              </w:rPr>
            </w:pPr>
            <w:r w:rsidRPr="00AB5D79">
              <w:rPr>
                <w:rFonts w:ascii="Times New Roman" w:hAnsi="Times New Roman"/>
                <w:iCs/>
                <w:sz w:val="26"/>
                <w:szCs w:val="26"/>
              </w:rPr>
              <w:t>0,73</w:t>
            </w:r>
            <w:r w:rsidRPr="00C05DD5">
              <w:rPr>
                <w:rFonts w:ascii="Times New Roman" w:hAnsi="Times New Roman"/>
                <w:iCs/>
                <w:sz w:val="26"/>
                <w:szCs w:val="26"/>
                <w:lang w:val="uk-UA"/>
              </w:rPr>
              <w:t>5</w:t>
            </w:r>
          </w:p>
          <w:p w:rsidR="000C2BB6" w:rsidRPr="00C05DD5" w:rsidRDefault="000C2BB6" w:rsidP="007B0245">
            <w:pPr>
              <w:pStyle w:val="af4"/>
              <w:spacing w:after="0" w:line="240" w:lineRule="auto"/>
              <w:ind w:firstLine="0"/>
              <w:jc w:val="center"/>
              <w:rPr>
                <w:rFonts w:ascii="Times New Roman" w:hAnsi="Times New Roman"/>
                <w:iCs/>
                <w:sz w:val="26"/>
                <w:szCs w:val="26"/>
                <w:lang w:val="uk-UA"/>
              </w:rPr>
            </w:pPr>
            <w:r w:rsidRPr="00AB5D79">
              <w:rPr>
                <w:rFonts w:ascii="Times New Roman" w:hAnsi="Times New Roman"/>
                <w:sz w:val="26"/>
                <w:szCs w:val="26"/>
              </w:rPr>
              <w:t>0,7</w:t>
            </w:r>
            <w:r w:rsidRPr="00C05DD5">
              <w:rPr>
                <w:rFonts w:ascii="Times New Roman" w:hAnsi="Times New Roman"/>
                <w:sz w:val="26"/>
                <w:szCs w:val="26"/>
                <w:lang w:val="uk-UA"/>
              </w:rPr>
              <w:t>49</w:t>
            </w:r>
          </w:p>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AB5D79">
              <w:rPr>
                <w:rFonts w:ascii="Times New Roman" w:hAnsi="Times New Roman"/>
                <w:sz w:val="26"/>
                <w:szCs w:val="26"/>
              </w:rPr>
              <w:t>0,75</w:t>
            </w:r>
            <w:r w:rsidRPr="00C05DD5">
              <w:rPr>
                <w:rFonts w:ascii="Times New Roman" w:hAnsi="Times New Roman"/>
                <w:sz w:val="26"/>
                <w:szCs w:val="26"/>
                <w:lang w:val="uk-UA"/>
              </w:rPr>
              <w:t>4</w:t>
            </w:r>
          </w:p>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AB5D79">
              <w:rPr>
                <w:rFonts w:ascii="Times New Roman" w:hAnsi="Times New Roman"/>
                <w:sz w:val="26"/>
                <w:szCs w:val="26"/>
              </w:rPr>
              <w:t>0,93</w:t>
            </w:r>
            <w:r w:rsidRPr="00C05DD5">
              <w:rPr>
                <w:rFonts w:ascii="Times New Roman" w:hAnsi="Times New Roman"/>
                <w:sz w:val="26"/>
                <w:szCs w:val="26"/>
                <w:lang w:val="uk-UA"/>
              </w:rPr>
              <w:t>5</w:t>
            </w:r>
          </w:p>
        </w:tc>
      </w:tr>
      <w:tr w:rsidR="000C2BB6" w:rsidRPr="00C05DD5" w:rsidTr="007B0245">
        <w:tc>
          <w:tcPr>
            <w:tcW w:w="3369" w:type="dxa"/>
          </w:tcPr>
          <w:p w:rsidR="000C2BB6" w:rsidRPr="00C05DD5" w:rsidRDefault="000C2BB6" w:rsidP="007B0245">
            <w:pPr>
              <w:pStyle w:val="af4"/>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Відсоток дисперсії фактора</w:t>
            </w:r>
          </w:p>
        </w:tc>
        <w:tc>
          <w:tcPr>
            <w:tcW w:w="6378" w:type="dxa"/>
            <w:gridSpan w:val="2"/>
          </w:tcPr>
          <w:p w:rsidR="000C2BB6" w:rsidRPr="00C05DD5" w:rsidRDefault="00347B3E" w:rsidP="00347B3E">
            <w:pPr>
              <w:pStyle w:val="af4"/>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6,25</w:t>
            </w:r>
          </w:p>
        </w:tc>
      </w:tr>
      <w:tr w:rsidR="000C2BB6" w:rsidRPr="00C05DD5" w:rsidTr="007B0245">
        <w:tc>
          <w:tcPr>
            <w:tcW w:w="3369" w:type="dxa"/>
          </w:tcPr>
          <w:p w:rsidR="000C2BB6" w:rsidRPr="00C05DD5" w:rsidRDefault="000C2BB6" w:rsidP="007B0245">
            <w:pPr>
              <w:pStyle w:val="af4"/>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ІІІ фактор</w:t>
            </w:r>
            <w:r w:rsidRPr="00AB5D79">
              <w:rPr>
                <w:rFonts w:ascii="Times New Roman" w:hAnsi="Times New Roman"/>
                <w:sz w:val="26"/>
                <w:szCs w:val="26"/>
              </w:rPr>
              <w:t xml:space="preserve"> –</w:t>
            </w:r>
          </w:p>
          <w:p w:rsidR="000C2BB6" w:rsidRPr="00C05DD5" w:rsidRDefault="000C2BB6" w:rsidP="009E783B">
            <w:pPr>
              <w:pStyle w:val="af4"/>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«Суспільна активність»</w:t>
            </w:r>
          </w:p>
        </w:tc>
        <w:tc>
          <w:tcPr>
            <w:tcW w:w="4110" w:type="dxa"/>
          </w:tcPr>
          <w:p w:rsidR="000C2BB6" w:rsidRPr="00C05DD5" w:rsidRDefault="000C2BB6" w:rsidP="007B0245">
            <w:pPr>
              <w:pStyle w:val="af4"/>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 xml:space="preserve">суспільні цінності </w:t>
            </w:r>
          </w:p>
          <w:p w:rsidR="000C2BB6" w:rsidRPr="00C05DD5" w:rsidRDefault="000C2BB6" w:rsidP="007B0245">
            <w:pPr>
              <w:pStyle w:val="af4"/>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 xml:space="preserve">досягнення успіху у цілому </w:t>
            </w:r>
          </w:p>
          <w:p w:rsidR="000C2BB6" w:rsidRPr="00C05DD5" w:rsidRDefault="000C2BB6" w:rsidP="007B0245">
            <w:pPr>
              <w:pStyle w:val="af4"/>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 xml:space="preserve">загальна активність </w:t>
            </w:r>
          </w:p>
          <w:p w:rsidR="000C2BB6" w:rsidRPr="00C05DD5" w:rsidRDefault="000C2BB6" w:rsidP="007B0245">
            <w:pPr>
              <w:pStyle w:val="af4"/>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 xml:space="preserve">громадська участь </w:t>
            </w:r>
          </w:p>
          <w:p w:rsidR="000C2BB6" w:rsidRPr="00C05DD5" w:rsidRDefault="000C2BB6" w:rsidP="007B0245">
            <w:pPr>
              <w:pStyle w:val="af4"/>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 xml:space="preserve">творча активність </w:t>
            </w:r>
          </w:p>
          <w:p w:rsidR="000C2BB6" w:rsidRPr="00C05DD5" w:rsidRDefault="000C2BB6" w:rsidP="007B0245">
            <w:pPr>
              <w:pStyle w:val="af4"/>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 xml:space="preserve">суспільна корисність </w:t>
            </w:r>
          </w:p>
          <w:p w:rsidR="000C2BB6" w:rsidRPr="00C05DD5" w:rsidRDefault="000C2BB6" w:rsidP="00E4356B">
            <w:pPr>
              <w:pStyle w:val="af4"/>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робоч</w:t>
            </w:r>
            <w:r w:rsidR="00E4356B">
              <w:rPr>
                <w:rFonts w:ascii="Times New Roman" w:hAnsi="Times New Roman"/>
                <w:sz w:val="26"/>
                <w:szCs w:val="26"/>
                <w:lang w:val="uk-UA"/>
              </w:rPr>
              <w:t>а мотиваційна спрямованість</w:t>
            </w:r>
          </w:p>
        </w:tc>
        <w:tc>
          <w:tcPr>
            <w:tcW w:w="2268" w:type="dxa"/>
          </w:tcPr>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0,531</w:t>
            </w:r>
          </w:p>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0,549</w:t>
            </w:r>
          </w:p>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0,626</w:t>
            </w:r>
          </w:p>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0,641</w:t>
            </w:r>
          </w:p>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0,774</w:t>
            </w:r>
          </w:p>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0,834</w:t>
            </w:r>
          </w:p>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0,881</w:t>
            </w:r>
          </w:p>
        </w:tc>
      </w:tr>
      <w:tr w:rsidR="000C2BB6" w:rsidRPr="00C05DD5" w:rsidTr="007B0245">
        <w:tc>
          <w:tcPr>
            <w:tcW w:w="3369" w:type="dxa"/>
          </w:tcPr>
          <w:p w:rsidR="000C2BB6" w:rsidRPr="00C05DD5" w:rsidRDefault="000C2BB6" w:rsidP="007B0245">
            <w:pPr>
              <w:pStyle w:val="af4"/>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Відсоток дисперсії фактора</w:t>
            </w:r>
          </w:p>
        </w:tc>
        <w:tc>
          <w:tcPr>
            <w:tcW w:w="6378" w:type="dxa"/>
            <w:gridSpan w:val="2"/>
          </w:tcPr>
          <w:p w:rsidR="000C2BB6" w:rsidRPr="00C05DD5" w:rsidRDefault="00347B3E" w:rsidP="007B0245">
            <w:pPr>
              <w:pStyle w:val="af4"/>
              <w:spacing w:after="0" w:line="240" w:lineRule="auto"/>
              <w:ind w:firstLine="0"/>
              <w:jc w:val="center"/>
              <w:rPr>
                <w:rFonts w:ascii="Times New Roman" w:hAnsi="Times New Roman"/>
                <w:sz w:val="26"/>
                <w:szCs w:val="26"/>
                <w:lang w:val="uk-UA"/>
              </w:rPr>
            </w:pPr>
            <w:r w:rsidRPr="00C05DD5">
              <w:rPr>
                <w:rFonts w:ascii="Times New Roman" w:hAnsi="Times New Roman"/>
                <w:sz w:val="26"/>
                <w:szCs w:val="26"/>
                <w:lang w:val="uk-UA"/>
              </w:rPr>
              <w:t>5,</w:t>
            </w:r>
            <w:r>
              <w:rPr>
                <w:rFonts w:ascii="Times New Roman" w:hAnsi="Times New Roman"/>
                <w:sz w:val="26"/>
                <w:szCs w:val="26"/>
                <w:lang w:val="uk-UA"/>
              </w:rPr>
              <w:t>69</w:t>
            </w:r>
          </w:p>
        </w:tc>
      </w:tr>
      <w:tr w:rsidR="000C2BB6" w:rsidRPr="00C05DD5" w:rsidTr="007B0245">
        <w:tc>
          <w:tcPr>
            <w:tcW w:w="3369" w:type="dxa"/>
          </w:tcPr>
          <w:p w:rsidR="000C2BB6" w:rsidRPr="00C05DD5" w:rsidRDefault="000C2BB6" w:rsidP="007B0245">
            <w:pPr>
              <w:pStyle w:val="af4"/>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ІV фактор</w:t>
            </w:r>
            <w:r w:rsidRPr="00AB5D79">
              <w:rPr>
                <w:rFonts w:ascii="Times New Roman" w:hAnsi="Times New Roman"/>
                <w:sz w:val="26"/>
                <w:szCs w:val="26"/>
              </w:rPr>
              <w:t xml:space="preserve"> –</w:t>
            </w:r>
          </w:p>
          <w:p w:rsidR="000C2BB6" w:rsidRPr="00C05DD5" w:rsidRDefault="000C2BB6" w:rsidP="007B0245">
            <w:pPr>
              <w:pStyle w:val="af4"/>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w:t>
            </w:r>
            <w:r w:rsidR="00870C95">
              <w:rPr>
                <w:rFonts w:ascii="Times New Roman" w:hAnsi="Times New Roman"/>
                <w:sz w:val="26"/>
                <w:szCs w:val="26"/>
                <w:lang w:val="uk-UA"/>
              </w:rPr>
              <w:t>Дружелюбність</w:t>
            </w:r>
            <w:r w:rsidRPr="00C05DD5">
              <w:rPr>
                <w:rFonts w:ascii="Times New Roman" w:hAnsi="Times New Roman"/>
                <w:sz w:val="26"/>
                <w:szCs w:val="26"/>
                <w:lang w:val="uk-UA"/>
              </w:rPr>
              <w:t>»</w:t>
            </w:r>
          </w:p>
        </w:tc>
        <w:tc>
          <w:tcPr>
            <w:tcW w:w="4110" w:type="dxa"/>
          </w:tcPr>
          <w:p w:rsidR="000C2BB6" w:rsidRPr="00C05DD5" w:rsidRDefault="000C2BB6" w:rsidP="007B0245">
            <w:pPr>
              <w:pStyle w:val="af4"/>
              <w:spacing w:after="0" w:line="240" w:lineRule="auto"/>
              <w:ind w:left="34" w:firstLine="0"/>
              <w:jc w:val="left"/>
              <w:rPr>
                <w:rFonts w:ascii="Times New Roman" w:hAnsi="Times New Roman"/>
                <w:sz w:val="26"/>
                <w:szCs w:val="26"/>
                <w:lang w:val="uk-UA"/>
              </w:rPr>
            </w:pPr>
            <w:r w:rsidRPr="00C05DD5">
              <w:rPr>
                <w:rFonts w:ascii="Times New Roman" w:hAnsi="Times New Roman"/>
                <w:sz w:val="26"/>
                <w:szCs w:val="26"/>
                <w:lang w:val="uk-UA"/>
              </w:rPr>
              <w:t xml:space="preserve">тенденція до </w:t>
            </w:r>
            <w:r w:rsidRPr="00AB5D79">
              <w:rPr>
                <w:rFonts w:ascii="Times New Roman" w:hAnsi="Times New Roman"/>
                <w:sz w:val="26"/>
                <w:szCs w:val="26"/>
              </w:rPr>
              <w:t>залежн</w:t>
            </w:r>
            <w:r w:rsidRPr="00C05DD5">
              <w:rPr>
                <w:rFonts w:ascii="Times New Roman" w:hAnsi="Times New Roman"/>
                <w:sz w:val="26"/>
                <w:szCs w:val="26"/>
                <w:lang w:val="uk-UA"/>
              </w:rPr>
              <w:t>ості</w:t>
            </w:r>
          </w:p>
          <w:p w:rsidR="000C2BB6" w:rsidRPr="00C05DD5" w:rsidRDefault="000C2BB6" w:rsidP="007B0245">
            <w:pPr>
              <w:pStyle w:val="af4"/>
              <w:spacing w:after="0" w:line="240" w:lineRule="auto"/>
              <w:ind w:left="34" w:firstLine="0"/>
              <w:jc w:val="left"/>
              <w:rPr>
                <w:rFonts w:ascii="Times New Roman" w:hAnsi="Times New Roman"/>
                <w:sz w:val="26"/>
                <w:szCs w:val="26"/>
                <w:lang w:val="uk-UA"/>
              </w:rPr>
            </w:pPr>
            <w:r w:rsidRPr="00AB5D79">
              <w:rPr>
                <w:rFonts w:ascii="Times New Roman" w:hAnsi="Times New Roman"/>
                <w:sz w:val="26"/>
                <w:szCs w:val="26"/>
              </w:rPr>
              <w:t xml:space="preserve"> товариськ</w:t>
            </w:r>
            <w:r w:rsidRPr="00C05DD5">
              <w:rPr>
                <w:rFonts w:ascii="Times New Roman" w:hAnsi="Times New Roman"/>
                <w:sz w:val="26"/>
                <w:szCs w:val="26"/>
                <w:lang w:val="uk-UA"/>
              </w:rPr>
              <w:t>ість</w:t>
            </w:r>
            <w:r w:rsidRPr="00AB5D79">
              <w:rPr>
                <w:rFonts w:ascii="Times New Roman" w:hAnsi="Times New Roman"/>
                <w:sz w:val="26"/>
                <w:szCs w:val="26"/>
              </w:rPr>
              <w:t xml:space="preserve"> </w:t>
            </w:r>
          </w:p>
          <w:p w:rsidR="000C2BB6" w:rsidRPr="00C05DD5" w:rsidRDefault="000C2BB6" w:rsidP="007B0245">
            <w:pPr>
              <w:pStyle w:val="af4"/>
              <w:spacing w:after="0" w:line="240" w:lineRule="auto"/>
              <w:ind w:left="34" w:firstLine="0"/>
              <w:jc w:val="left"/>
              <w:rPr>
                <w:rFonts w:ascii="Times New Roman" w:hAnsi="Times New Roman"/>
                <w:sz w:val="26"/>
                <w:szCs w:val="26"/>
                <w:lang w:val="uk-UA"/>
              </w:rPr>
            </w:pPr>
            <w:r w:rsidRPr="00C05DD5">
              <w:rPr>
                <w:rFonts w:ascii="Times New Roman" w:hAnsi="Times New Roman"/>
                <w:sz w:val="26"/>
                <w:szCs w:val="26"/>
                <w:lang w:val="uk-UA"/>
              </w:rPr>
              <w:t xml:space="preserve">тенденція до </w:t>
            </w:r>
            <w:r w:rsidRPr="00AB5D79">
              <w:rPr>
                <w:rFonts w:ascii="Times New Roman" w:hAnsi="Times New Roman"/>
                <w:sz w:val="26"/>
                <w:szCs w:val="26"/>
              </w:rPr>
              <w:t>альтруїзм</w:t>
            </w:r>
            <w:r w:rsidRPr="00C05DD5">
              <w:rPr>
                <w:rFonts w:ascii="Times New Roman" w:hAnsi="Times New Roman"/>
                <w:sz w:val="26"/>
                <w:szCs w:val="26"/>
                <w:lang w:val="uk-UA"/>
              </w:rPr>
              <w:t>у</w:t>
            </w:r>
          </w:p>
          <w:p w:rsidR="000C2BB6" w:rsidRPr="00C05DD5" w:rsidRDefault="000C2BB6" w:rsidP="007B0245">
            <w:pPr>
              <w:pStyle w:val="af4"/>
              <w:spacing w:after="0" w:line="240" w:lineRule="auto"/>
              <w:ind w:left="34" w:firstLine="0"/>
              <w:jc w:val="left"/>
              <w:rPr>
                <w:rFonts w:ascii="Times New Roman" w:hAnsi="Times New Roman"/>
                <w:sz w:val="26"/>
                <w:szCs w:val="26"/>
                <w:lang w:val="uk-UA"/>
              </w:rPr>
            </w:pPr>
            <w:r w:rsidRPr="00C05DD5">
              <w:rPr>
                <w:rFonts w:ascii="Times New Roman" w:hAnsi="Times New Roman"/>
                <w:sz w:val="26"/>
                <w:szCs w:val="26"/>
                <w:lang w:val="uk-UA"/>
              </w:rPr>
              <w:t xml:space="preserve">тенденція до </w:t>
            </w:r>
            <w:r w:rsidRPr="00AB5D79">
              <w:rPr>
                <w:rFonts w:ascii="Times New Roman" w:hAnsi="Times New Roman"/>
                <w:sz w:val="26"/>
                <w:szCs w:val="26"/>
              </w:rPr>
              <w:t>товариськ</w:t>
            </w:r>
            <w:r w:rsidRPr="00C05DD5">
              <w:rPr>
                <w:rFonts w:ascii="Times New Roman" w:hAnsi="Times New Roman"/>
                <w:sz w:val="26"/>
                <w:szCs w:val="26"/>
                <w:lang w:val="uk-UA"/>
              </w:rPr>
              <w:t>ості</w:t>
            </w:r>
            <w:r w:rsidRPr="00AB5D79">
              <w:rPr>
                <w:rFonts w:ascii="Times New Roman" w:hAnsi="Times New Roman"/>
                <w:sz w:val="26"/>
                <w:szCs w:val="26"/>
              </w:rPr>
              <w:t xml:space="preserve"> </w:t>
            </w:r>
          </w:p>
        </w:tc>
        <w:tc>
          <w:tcPr>
            <w:tcW w:w="2268" w:type="dxa"/>
          </w:tcPr>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AB5D79">
              <w:rPr>
                <w:rFonts w:ascii="Times New Roman" w:hAnsi="Times New Roman"/>
                <w:sz w:val="26"/>
                <w:szCs w:val="26"/>
              </w:rPr>
              <w:t>0,72</w:t>
            </w:r>
            <w:r w:rsidRPr="00C05DD5">
              <w:rPr>
                <w:rFonts w:ascii="Times New Roman" w:hAnsi="Times New Roman"/>
                <w:sz w:val="26"/>
                <w:szCs w:val="26"/>
                <w:lang w:val="uk-UA"/>
              </w:rPr>
              <w:t>7</w:t>
            </w:r>
          </w:p>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AB5D79">
              <w:rPr>
                <w:rFonts w:ascii="Times New Roman" w:hAnsi="Times New Roman"/>
                <w:sz w:val="26"/>
                <w:szCs w:val="26"/>
              </w:rPr>
              <w:t>0,86</w:t>
            </w:r>
            <w:r w:rsidRPr="00C05DD5">
              <w:rPr>
                <w:rFonts w:ascii="Times New Roman" w:hAnsi="Times New Roman"/>
                <w:sz w:val="26"/>
                <w:szCs w:val="26"/>
                <w:lang w:val="uk-UA"/>
              </w:rPr>
              <w:t>1</w:t>
            </w:r>
          </w:p>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AB5D79">
              <w:rPr>
                <w:rFonts w:ascii="Times New Roman" w:hAnsi="Times New Roman"/>
                <w:sz w:val="26"/>
                <w:szCs w:val="26"/>
              </w:rPr>
              <w:t>0,8</w:t>
            </w:r>
            <w:r w:rsidRPr="00C05DD5">
              <w:rPr>
                <w:rFonts w:ascii="Times New Roman" w:hAnsi="Times New Roman"/>
                <w:sz w:val="26"/>
                <w:szCs w:val="26"/>
                <w:lang w:val="uk-UA"/>
              </w:rPr>
              <w:t>17</w:t>
            </w:r>
          </w:p>
          <w:p w:rsidR="000C2BB6" w:rsidRPr="00C05DD5" w:rsidRDefault="000C2BB6" w:rsidP="007B0245">
            <w:pPr>
              <w:pStyle w:val="af4"/>
              <w:spacing w:after="0" w:line="240" w:lineRule="auto"/>
              <w:ind w:firstLine="0"/>
              <w:jc w:val="center"/>
              <w:rPr>
                <w:rFonts w:ascii="Times New Roman" w:hAnsi="Times New Roman"/>
                <w:sz w:val="26"/>
                <w:szCs w:val="26"/>
                <w:lang w:val="uk-UA"/>
              </w:rPr>
            </w:pPr>
            <w:r w:rsidRPr="00AB5D79">
              <w:rPr>
                <w:rFonts w:ascii="Times New Roman" w:hAnsi="Times New Roman"/>
                <w:sz w:val="26"/>
                <w:szCs w:val="26"/>
              </w:rPr>
              <w:t>0,81</w:t>
            </w:r>
            <w:r w:rsidRPr="00C05DD5">
              <w:rPr>
                <w:rFonts w:ascii="Times New Roman" w:hAnsi="Times New Roman"/>
                <w:sz w:val="26"/>
                <w:szCs w:val="26"/>
                <w:lang w:val="uk-UA"/>
              </w:rPr>
              <w:t>4</w:t>
            </w:r>
          </w:p>
        </w:tc>
      </w:tr>
      <w:tr w:rsidR="000C2BB6" w:rsidRPr="00C05DD5" w:rsidTr="007B0245">
        <w:tc>
          <w:tcPr>
            <w:tcW w:w="3369" w:type="dxa"/>
          </w:tcPr>
          <w:p w:rsidR="000C2BB6" w:rsidRPr="00C05DD5" w:rsidRDefault="000C2BB6" w:rsidP="007B0245">
            <w:pPr>
              <w:pStyle w:val="af4"/>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Відсоток дисперсії фактора</w:t>
            </w:r>
          </w:p>
        </w:tc>
        <w:tc>
          <w:tcPr>
            <w:tcW w:w="6378" w:type="dxa"/>
            <w:gridSpan w:val="2"/>
          </w:tcPr>
          <w:p w:rsidR="000C2BB6" w:rsidRPr="00C05DD5" w:rsidRDefault="000C2BB6" w:rsidP="007B0245">
            <w:pPr>
              <w:pStyle w:val="af4"/>
              <w:spacing w:after="0" w:line="240" w:lineRule="auto"/>
              <w:ind w:right="601" w:firstLine="0"/>
              <w:jc w:val="center"/>
              <w:rPr>
                <w:rFonts w:ascii="Times New Roman" w:hAnsi="Times New Roman"/>
                <w:sz w:val="26"/>
                <w:szCs w:val="26"/>
                <w:lang w:val="uk-UA"/>
              </w:rPr>
            </w:pPr>
            <w:r w:rsidRPr="00C05DD5">
              <w:rPr>
                <w:rFonts w:ascii="Times New Roman" w:hAnsi="Times New Roman"/>
                <w:sz w:val="26"/>
                <w:szCs w:val="26"/>
                <w:lang w:val="uk-UA"/>
              </w:rPr>
              <w:t>5,25</w:t>
            </w:r>
          </w:p>
        </w:tc>
      </w:tr>
    </w:tbl>
    <w:p w:rsidR="00870C95" w:rsidRDefault="00870C95" w:rsidP="00870C95">
      <w:pPr>
        <w:pStyle w:val="af4"/>
        <w:spacing w:after="0" w:line="360" w:lineRule="auto"/>
        <w:ind w:firstLine="709"/>
        <w:rPr>
          <w:rFonts w:ascii="Times New Roman" w:hAnsi="Times New Roman"/>
          <w:sz w:val="28"/>
          <w:szCs w:val="28"/>
          <w:lang w:val="uk-UA"/>
        </w:rPr>
      </w:pPr>
    </w:p>
    <w:p w:rsidR="00870C95" w:rsidRPr="00FA36AE" w:rsidRDefault="00870C95" w:rsidP="00870C95">
      <w:pPr>
        <w:pStyle w:val="af4"/>
        <w:spacing w:after="0" w:line="360" w:lineRule="auto"/>
        <w:ind w:firstLine="709"/>
        <w:rPr>
          <w:rFonts w:ascii="Times New Roman" w:hAnsi="Times New Roman"/>
          <w:b/>
          <w:sz w:val="28"/>
          <w:szCs w:val="28"/>
          <w:lang w:val="uk-UA"/>
        </w:rPr>
      </w:pPr>
      <w:r>
        <w:rPr>
          <w:rFonts w:ascii="Times New Roman" w:hAnsi="Times New Roman"/>
          <w:sz w:val="28"/>
          <w:szCs w:val="28"/>
          <w:lang w:val="uk-UA"/>
        </w:rPr>
        <w:t xml:space="preserve">Як видно з табл. 3.1, </w:t>
      </w:r>
      <w:r w:rsidRPr="00DB6F3E">
        <w:rPr>
          <w:rFonts w:ascii="Times New Roman" w:hAnsi="Times New Roman"/>
          <w:sz w:val="28"/>
          <w:szCs w:val="28"/>
          <w:lang w:val="uk-UA"/>
        </w:rPr>
        <w:t>перший фактор</w:t>
      </w:r>
      <w:r>
        <w:rPr>
          <w:rFonts w:ascii="Times New Roman" w:hAnsi="Times New Roman"/>
          <w:sz w:val="28"/>
          <w:szCs w:val="28"/>
          <w:lang w:val="uk-UA"/>
        </w:rPr>
        <w:t xml:space="preserve"> </w:t>
      </w:r>
      <w:r w:rsidRPr="008B3E0D">
        <w:rPr>
          <w:rFonts w:ascii="Times New Roman" w:hAnsi="Times New Roman"/>
          <w:iCs/>
          <w:sz w:val="28"/>
          <w:szCs w:val="28"/>
          <w:lang w:val="uk-UA"/>
        </w:rPr>
        <w:t>об’єдна</w:t>
      </w:r>
      <w:r>
        <w:rPr>
          <w:rFonts w:ascii="Times New Roman" w:hAnsi="Times New Roman"/>
          <w:iCs/>
          <w:sz w:val="28"/>
          <w:szCs w:val="28"/>
          <w:lang w:val="uk-UA"/>
        </w:rPr>
        <w:t xml:space="preserve">в показники, що відображають </w:t>
      </w:r>
      <w:r w:rsidRPr="008B3E0D">
        <w:rPr>
          <w:rFonts w:ascii="Times New Roman" w:hAnsi="Times New Roman"/>
          <w:sz w:val="28"/>
          <w:szCs w:val="28"/>
          <w:lang w:val="uk-UA"/>
        </w:rPr>
        <w:t>відповідн</w:t>
      </w:r>
      <w:r>
        <w:rPr>
          <w:rFonts w:ascii="Times New Roman" w:hAnsi="Times New Roman"/>
          <w:sz w:val="28"/>
          <w:szCs w:val="28"/>
          <w:lang w:val="uk-UA"/>
        </w:rPr>
        <w:t>ість</w:t>
      </w:r>
      <w:r w:rsidRPr="008B3E0D">
        <w:rPr>
          <w:rFonts w:ascii="Times New Roman" w:hAnsi="Times New Roman"/>
          <w:sz w:val="28"/>
          <w:szCs w:val="28"/>
          <w:lang w:val="uk-UA"/>
        </w:rPr>
        <w:t xml:space="preserve"> </w:t>
      </w:r>
      <w:r>
        <w:rPr>
          <w:rFonts w:ascii="Times New Roman" w:hAnsi="Times New Roman"/>
          <w:sz w:val="28"/>
          <w:szCs w:val="28"/>
          <w:lang w:val="uk-UA"/>
        </w:rPr>
        <w:t>того, як складається життя</w:t>
      </w:r>
      <w:r w:rsidRPr="008B3E0D">
        <w:rPr>
          <w:rFonts w:ascii="Times New Roman" w:hAnsi="Times New Roman"/>
          <w:sz w:val="28"/>
          <w:szCs w:val="28"/>
          <w:lang w:val="uk-UA"/>
        </w:rPr>
        <w:t xml:space="preserve"> </w:t>
      </w:r>
      <w:r>
        <w:rPr>
          <w:rFonts w:ascii="Times New Roman" w:hAnsi="Times New Roman"/>
          <w:sz w:val="28"/>
          <w:szCs w:val="28"/>
          <w:lang w:val="uk-UA"/>
        </w:rPr>
        <w:t>досліджуваних їх особистим потребам та потребам соціуму</w:t>
      </w:r>
      <w:r w:rsidRPr="008B3E0D">
        <w:rPr>
          <w:rFonts w:ascii="Times New Roman" w:hAnsi="Times New Roman"/>
          <w:sz w:val="28"/>
          <w:szCs w:val="28"/>
          <w:lang w:val="uk-UA"/>
        </w:rPr>
        <w:t xml:space="preserve">. </w:t>
      </w:r>
      <w:r w:rsidRPr="00FA36AE">
        <w:rPr>
          <w:rFonts w:ascii="Times New Roman" w:hAnsi="Times New Roman"/>
          <w:sz w:val="28"/>
          <w:szCs w:val="28"/>
          <w:lang w:val="uk-UA"/>
        </w:rPr>
        <w:t>Спираючись на це, перший фактор визначено як «Задоволеність життям».</w:t>
      </w:r>
      <w:r w:rsidRPr="00FA36AE">
        <w:rPr>
          <w:rFonts w:ascii="Times New Roman" w:hAnsi="Times New Roman"/>
          <w:b/>
          <w:sz w:val="28"/>
          <w:szCs w:val="28"/>
          <w:lang w:val="uk-UA"/>
        </w:rPr>
        <w:t xml:space="preserve"> </w:t>
      </w:r>
    </w:p>
    <w:p w:rsidR="00870C95" w:rsidRPr="002078A2" w:rsidRDefault="00870C95" w:rsidP="00870C95">
      <w:pPr>
        <w:pStyle w:val="af4"/>
        <w:spacing w:after="0" w:line="360" w:lineRule="auto"/>
        <w:ind w:firstLine="709"/>
        <w:rPr>
          <w:rFonts w:ascii="Times New Roman" w:hAnsi="Times New Roman"/>
          <w:sz w:val="28"/>
          <w:szCs w:val="28"/>
        </w:rPr>
      </w:pPr>
      <w:r w:rsidRPr="00DB6F3E">
        <w:rPr>
          <w:rFonts w:ascii="Times New Roman" w:hAnsi="Times New Roman"/>
          <w:sz w:val="28"/>
          <w:szCs w:val="28"/>
          <w:lang w:val="uk-UA"/>
        </w:rPr>
        <w:t>Другий фактор</w:t>
      </w:r>
      <w:r w:rsidRPr="00FA36AE">
        <w:rPr>
          <w:rFonts w:ascii="Times New Roman" w:hAnsi="Times New Roman"/>
          <w:b/>
          <w:sz w:val="28"/>
          <w:szCs w:val="28"/>
          <w:lang w:val="uk-UA"/>
        </w:rPr>
        <w:t xml:space="preserve"> </w:t>
      </w:r>
      <w:r w:rsidRPr="00FA36AE">
        <w:rPr>
          <w:rFonts w:ascii="Times New Roman" w:hAnsi="Times New Roman"/>
          <w:sz w:val="28"/>
          <w:szCs w:val="28"/>
          <w:lang w:val="uk-UA"/>
        </w:rPr>
        <w:t>об’єднав мотиви, що сприяють підтримці</w:t>
      </w:r>
      <w:r>
        <w:rPr>
          <w:rFonts w:ascii="Times New Roman" w:hAnsi="Times New Roman"/>
          <w:sz w:val="28"/>
          <w:szCs w:val="28"/>
          <w:lang w:val="uk-UA"/>
        </w:rPr>
        <w:t xml:space="preserve"> існування людини</w:t>
      </w:r>
      <w:r w:rsidRPr="00FA36AE">
        <w:rPr>
          <w:rFonts w:ascii="Times New Roman" w:hAnsi="Times New Roman"/>
          <w:sz w:val="28"/>
          <w:szCs w:val="28"/>
          <w:lang w:val="uk-UA"/>
        </w:rPr>
        <w:t>, а саме</w:t>
      </w:r>
      <w:r>
        <w:rPr>
          <w:rFonts w:ascii="Times New Roman" w:hAnsi="Times New Roman"/>
          <w:sz w:val="28"/>
          <w:szCs w:val="28"/>
          <w:lang w:val="uk-UA"/>
        </w:rPr>
        <w:t>:</w:t>
      </w:r>
      <w:r w:rsidRPr="00FA36AE">
        <w:rPr>
          <w:rFonts w:ascii="Times New Roman" w:hAnsi="Times New Roman"/>
          <w:sz w:val="28"/>
          <w:szCs w:val="28"/>
          <w:lang w:val="uk-UA"/>
        </w:rPr>
        <w:t xml:space="preserve"> прагнення забезпечити своє життя (матеріальний дохід, здоров’я, робота, сім’я та ін.), прагнення комфорту, утвердження соціального статусу та</w:t>
      </w:r>
      <w:r>
        <w:rPr>
          <w:rFonts w:ascii="Times New Roman" w:hAnsi="Times New Roman"/>
          <w:sz w:val="28"/>
          <w:szCs w:val="28"/>
          <w:lang w:val="uk-UA"/>
        </w:rPr>
        <w:t xml:space="preserve"> спілкування</w:t>
      </w:r>
      <w:r w:rsidRPr="00FA36AE">
        <w:rPr>
          <w:rFonts w:ascii="Times New Roman" w:hAnsi="Times New Roman"/>
          <w:sz w:val="28"/>
          <w:szCs w:val="28"/>
          <w:lang w:val="uk-UA"/>
        </w:rPr>
        <w:t xml:space="preserve">. </w:t>
      </w:r>
      <w:r w:rsidRPr="008B3E0D">
        <w:rPr>
          <w:rFonts w:ascii="Times New Roman" w:hAnsi="Times New Roman"/>
          <w:sz w:val="28"/>
          <w:szCs w:val="28"/>
        </w:rPr>
        <w:t xml:space="preserve">У зв’язку з цим </w:t>
      </w:r>
      <w:r>
        <w:rPr>
          <w:rFonts w:ascii="Times New Roman" w:hAnsi="Times New Roman"/>
          <w:sz w:val="28"/>
          <w:szCs w:val="28"/>
          <w:lang w:val="uk-UA"/>
        </w:rPr>
        <w:t xml:space="preserve">фактор </w:t>
      </w:r>
      <w:r>
        <w:rPr>
          <w:rFonts w:ascii="Times New Roman" w:hAnsi="Times New Roman"/>
          <w:sz w:val="28"/>
          <w:szCs w:val="28"/>
        </w:rPr>
        <w:t>бу</w:t>
      </w:r>
      <w:r>
        <w:rPr>
          <w:rFonts w:ascii="Times New Roman" w:hAnsi="Times New Roman"/>
          <w:sz w:val="28"/>
          <w:szCs w:val="28"/>
          <w:lang w:val="uk-UA"/>
        </w:rPr>
        <w:t>ло</w:t>
      </w:r>
      <w:r>
        <w:rPr>
          <w:rFonts w:ascii="Times New Roman" w:hAnsi="Times New Roman"/>
          <w:sz w:val="28"/>
          <w:szCs w:val="28"/>
        </w:rPr>
        <w:t xml:space="preserve"> визначен</w:t>
      </w:r>
      <w:r>
        <w:rPr>
          <w:rFonts w:ascii="Times New Roman" w:hAnsi="Times New Roman"/>
          <w:sz w:val="28"/>
          <w:szCs w:val="28"/>
          <w:lang w:val="uk-UA"/>
        </w:rPr>
        <w:t>о</w:t>
      </w:r>
      <w:r w:rsidRPr="008B3E0D">
        <w:rPr>
          <w:rFonts w:ascii="Times New Roman" w:hAnsi="Times New Roman"/>
          <w:sz w:val="28"/>
          <w:szCs w:val="28"/>
        </w:rPr>
        <w:t xml:space="preserve"> </w:t>
      </w:r>
      <w:r w:rsidRPr="002078A2">
        <w:rPr>
          <w:rFonts w:ascii="Times New Roman" w:hAnsi="Times New Roman"/>
          <w:sz w:val="28"/>
          <w:szCs w:val="28"/>
        </w:rPr>
        <w:t>«Мотиви підтримки</w:t>
      </w:r>
      <w:r>
        <w:rPr>
          <w:rFonts w:ascii="Times New Roman" w:hAnsi="Times New Roman"/>
          <w:sz w:val="28"/>
          <w:szCs w:val="28"/>
          <w:lang w:val="uk-UA"/>
        </w:rPr>
        <w:t xml:space="preserve"> життя</w:t>
      </w:r>
      <w:r w:rsidRPr="002078A2">
        <w:rPr>
          <w:rFonts w:ascii="Times New Roman" w:hAnsi="Times New Roman"/>
          <w:sz w:val="28"/>
          <w:szCs w:val="28"/>
        </w:rPr>
        <w:t xml:space="preserve">». </w:t>
      </w:r>
    </w:p>
    <w:p w:rsidR="00870C95" w:rsidRDefault="00870C95" w:rsidP="00870C95">
      <w:pPr>
        <w:spacing w:after="0" w:line="360" w:lineRule="auto"/>
        <w:ind w:firstLine="709"/>
        <w:rPr>
          <w:rFonts w:ascii="Times New Roman" w:hAnsi="Times New Roman"/>
          <w:sz w:val="28"/>
          <w:szCs w:val="28"/>
          <w:lang w:val="uk-UA"/>
        </w:rPr>
      </w:pPr>
      <w:r w:rsidRPr="00DB6F3E">
        <w:rPr>
          <w:rFonts w:ascii="Times New Roman" w:hAnsi="Times New Roman"/>
          <w:sz w:val="28"/>
          <w:szCs w:val="28"/>
          <w:lang w:val="uk-UA"/>
        </w:rPr>
        <w:t>Третій фактор «Суспільна активність» об’єднує показники, які вказують на спрямованість жінок діяти</w:t>
      </w:r>
      <w:r>
        <w:rPr>
          <w:rFonts w:ascii="Times New Roman" w:hAnsi="Times New Roman"/>
          <w:sz w:val="28"/>
          <w:szCs w:val="28"/>
          <w:lang w:val="uk-UA"/>
        </w:rPr>
        <w:t xml:space="preserve"> на благо спільноти,</w:t>
      </w:r>
      <w:r w:rsidRPr="00EA605D">
        <w:rPr>
          <w:rFonts w:ascii="Times New Roman" w:hAnsi="Times New Roman"/>
          <w:sz w:val="28"/>
          <w:szCs w:val="28"/>
          <w:lang w:val="uk-UA"/>
        </w:rPr>
        <w:t xml:space="preserve"> </w:t>
      </w:r>
      <w:r>
        <w:rPr>
          <w:rFonts w:ascii="Times New Roman" w:hAnsi="Times New Roman"/>
          <w:sz w:val="28"/>
          <w:szCs w:val="28"/>
          <w:lang w:val="uk-UA"/>
        </w:rPr>
        <w:t>брати участь у громадських об</w:t>
      </w:r>
      <w:r w:rsidRPr="00FA36AE">
        <w:rPr>
          <w:rFonts w:ascii="Times New Roman" w:hAnsi="Times New Roman"/>
          <w:sz w:val="28"/>
          <w:szCs w:val="28"/>
        </w:rPr>
        <w:t>’</w:t>
      </w:r>
      <w:r>
        <w:rPr>
          <w:rFonts w:ascii="Times New Roman" w:hAnsi="Times New Roman"/>
          <w:sz w:val="28"/>
          <w:szCs w:val="28"/>
          <w:lang w:val="uk-UA"/>
        </w:rPr>
        <w:t>єднаннях</w:t>
      </w:r>
      <w:r w:rsidRPr="00EA605D">
        <w:rPr>
          <w:rFonts w:ascii="Times New Roman" w:hAnsi="Times New Roman"/>
          <w:sz w:val="28"/>
          <w:szCs w:val="28"/>
          <w:lang w:val="uk-UA"/>
        </w:rPr>
        <w:t xml:space="preserve">, проявляти </w:t>
      </w:r>
      <w:r>
        <w:rPr>
          <w:rFonts w:ascii="Times New Roman" w:hAnsi="Times New Roman"/>
          <w:sz w:val="28"/>
          <w:szCs w:val="28"/>
          <w:lang w:val="uk-UA"/>
        </w:rPr>
        <w:t xml:space="preserve">загальну </w:t>
      </w:r>
      <w:r w:rsidRPr="00EA605D">
        <w:rPr>
          <w:rFonts w:ascii="Times New Roman" w:hAnsi="Times New Roman"/>
          <w:sz w:val="28"/>
          <w:szCs w:val="28"/>
          <w:lang w:val="uk-UA"/>
        </w:rPr>
        <w:t>активність</w:t>
      </w:r>
      <w:r>
        <w:rPr>
          <w:rFonts w:ascii="Times New Roman" w:hAnsi="Times New Roman"/>
          <w:sz w:val="28"/>
          <w:szCs w:val="28"/>
          <w:lang w:val="uk-UA"/>
        </w:rPr>
        <w:t>,</w:t>
      </w:r>
      <w:r w:rsidRPr="00EA605D">
        <w:rPr>
          <w:rFonts w:ascii="Times New Roman" w:hAnsi="Times New Roman"/>
          <w:sz w:val="28"/>
          <w:szCs w:val="28"/>
          <w:lang w:val="uk-UA"/>
        </w:rPr>
        <w:t xml:space="preserve"> творчо</w:t>
      </w:r>
      <w:r>
        <w:rPr>
          <w:rFonts w:ascii="Times New Roman" w:hAnsi="Times New Roman"/>
          <w:sz w:val="28"/>
          <w:szCs w:val="28"/>
          <w:lang w:val="uk-UA"/>
        </w:rPr>
        <w:t xml:space="preserve"> підх</w:t>
      </w:r>
      <w:r w:rsidRPr="00EA605D">
        <w:rPr>
          <w:rFonts w:ascii="Times New Roman" w:hAnsi="Times New Roman"/>
          <w:sz w:val="28"/>
          <w:szCs w:val="28"/>
          <w:lang w:val="uk-UA"/>
        </w:rPr>
        <w:t xml:space="preserve">одити до виконання </w:t>
      </w:r>
      <w:r>
        <w:rPr>
          <w:rFonts w:ascii="Times New Roman" w:hAnsi="Times New Roman"/>
          <w:sz w:val="28"/>
          <w:szCs w:val="28"/>
          <w:lang w:val="uk-UA"/>
        </w:rPr>
        <w:t xml:space="preserve">поставлених </w:t>
      </w:r>
      <w:r w:rsidRPr="00EA605D">
        <w:rPr>
          <w:rFonts w:ascii="Times New Roman" w:hAnsi="Times New Roman"/>
          <w:sz w:val="28"/>
          <w:szCs w:val="28"/>
          <w:lang w:val="uk-UA"/>
        </w:rPr>
        <w:t>завдань та досяг</w:t>
      </w:r>
      <w:r>
        <w:rPr>
          <w:rFonts w:ascii="Times New Roman" w:hAnsi="Times New Roman"/>
          <w:sz w:val="28"/>
          <w:szCs w:val="28"/>
          <w:lang w:val="uk-UA"/>
        </w:rPr>
        <w:t xml:space="preserve">ати </w:t>
      </w:r>
      <w:r w:rsidRPr="00EA605D">
        <w:rPr>
          <w:rFonts w:ascii="Times New Roman" w:hAnsi="Times New Roman"/>
          <w:sz w:val="28"/>
          <w:szCs w:val="28"/>
          <w:lang w:val="uk-UA"/>
        </w:rPr>
        <w:t>успіху</w:t>
      </w:r>
      <w:r w:rsidRPr="002078A2">
        <w:rPr>
          <w:rFonts w:ascii="Times New Roman" w:hAnsi="Times New Roman"/>
          <w:sz w:val="28"/>
          <w:szCs w:val="28"/>
          <w:lang w:val="uk-UA"/>
        </w:rPr>
        <w:t xml:space="preserve">. </w:t>
      </w:r>
    </w:p>
    <w:p w:rsidR="00870C95" w:rsidRDefault="00870C95" w:rsidP="00870C95">
      <w:pPr>
        <w:pStyle w:val="af4"/>
        <w:spacing w:after="0" w:line="360" w:lineRule="auto"/>
        <w:ind w:firstLine="709"/>
        <w:rPr>
          <w:rFonts w:ascii="Times New Roman" w:hAnsi="Times New Roman"/>
          <w:sz w:val="28"/>
          <w:szCs w:val="28"/>
          <w:lang w:val="uk-UA"/>
        </w:rPr>
      </w:pPr>
      <w:r w:rsidRPr="00DB6F3E">
        <w:rPr>
          <w:rFonts w:ascii="Times New Roman" w:hAnsi="Times New Roman"/>
          <w:sz w:val="28"/>
          <w:szCs w:val="28"/>
        </w:rPr>
        <w:t xml:space="preserve">Складові четвертого </w:t>
      </w:r>
      <w:r w:rsidRPr="00DB6F3E">
        <w:rPr>
          <w:rFonts w:ascii="Times New Roman" w:hAnsi="Times New Roman"/>
          <w:iCs/>
          <w:sz w:val="28"/>
          <w:szCs w:val="28"/>
        </w:rPr>
        <w:t xml:space="preserve">фактора </w:t>
      </w:r>
      <w:r w:rsidRPr="00DB6F3E">
        <w:rPr>
          <w:rFonts w:ascii="Times New Roman" w:hAnsi="Times New Roman"/>
          <w:sz w:val="28"/>
          <w:szCs w:val="28"/>
          <w:lang w:val="uk-UA"/>
        </w:rPr>
        <w:t xml:space="preserve">відображають тенденції досліджуваних жінок </w:t>
      </w:r>
      <w:r w:rsidRPr="00DB6F3E">
        <w:rPr>
          <w:rFonts w:ascii="Times New Roman" w:hAnsi="Times New Roman"/>
          <w:sz w:val="28"/>
          <w:szCs w:val="28"/>
        </w:rPr>
        <w:t>до спів</w:t>
      </w:r>
      <w:r w:rsidRPr="00DB6F3E">
        <w:rPr>
          <w:rFonts w:ascii="Times New Roman" w:hAnsi="Times New Roman"/>
          <w:sz w:val="28"/>
          <w:szCs w:val="28"/>
          <w:lang w:val="uk-UA"/>
        </w:rPr>
        <w:t>праці, встановлення теплих стосунків</w:t>
      </w:r>
      <w:r w:rsidRPr="00E34AFF">
        <w:rPr>
          <w:rFonts w:ascii="Times New Roman" w:hAnsi="Times New Roman"/>
          <w:sz w:val="28"/>
          <w:szCs w:val="28"/>
          <w:lang w:val="uk-UA"/>
        </w:rPr>
        <w:t xml:space="preserve"> з іншими</w:t>
      </w:r>
      <w:r w:rsidRPr="00E34AFF">
        <w:rPr>
          <w:rFonts w:ascii="Times New Roman" w:hAnsi="Times New Roman"/>
          <w:sz w:val="28"/>
          <w:szCs w:val="28"/>
        </w:rPr>
        <w:t xml:space="preserve">, довірливості, добродушності, </w:t>
      </w:r>
      <w:r w:rsidRPr="00E34AFF">
        <w:rPr>
          <w:rFonts w:ascii="Times New Roman" w:hAnsi="Times New Roman"/>
          <w:sz w:val="28"/>
          <w:szCs w:val="28"/>
          <w:lang w:val="uk-UA"/>
        </w:rPr>
        <w:t>надання допомоги</w:t>
      </w:r>
      <w:r w:rsidRPr="00E34AFF">
        <w:rPr>
          <w:rFonts w:ascii="Times New Roman" w:hAnsi="Times New Roman"/>
          <w:sz w:val="28"/>
          <w:szCs w:val="28"/>
        </w:rPr>
        <w:t>. Спираючись на це, фактор визначено як «</w:t>
      </w:r>
      <w:r>
        <w:rPr>
          <w:rFonts w:ascii="Times New Roman" w:hAnsi="Times New Roman"/>
          <w:sz w:val="28"/>
          <w:szCs w:val="28"/>
          <w:lang w:val="uk-UA"/>
        </w:rPr>
        <w:t>Дружелюбність</w:t>
      </w:r>
      <w:r w:rsidRPr="00E34AFF">
        <w:rPr>
          <w:rFonts w:ascii="Times New Roman" w:hAnsi="Times New Roman"/>
          <w:sz w:val="28"/>
          <w:szCs w:val="28"/>
        </w:rPr>
        <w:t>».</w:t>
      </w:r>
    </w:p>
    <w:p w:rsidR="00DF2CB3" w:rsidRDefault="00DF2CB3" w:rsidP="00DF2CB3">
      <w:pPr>
        <w:pStyle w:val="af4"/>
        <w:spacing w:after="0" w:line="360" w:lineRule="auto"/>
        <w:ind w:firstLine="709"/>
        <w:rPr>
          <w:rFonts w:ascii="Times New Roman" w:hAnsi="Times New Roman"/>
          <w:sz w:val="28"/>
          <w:szCs w:val="28"/>
          <w:lang w:val="uk-UA"/>
        </w:rPr>
      </w:pPr>
      <w:r>
        <w:rPr>
          <w:rFonts w:ascii="Times New Roman" w:hAnsi="Times New Roman"/>
          <w:sz w:val="28"/>
          <w:szCs w:val="28"/>
          <w:lang w:val="uk-UA"/>
        </w:rPr>
        <w:t>П</w:t>
      </w:r>
      <w:r w:rsidRPr="00DB6F3E">
        <w:rPr>
          <w:rFonts w:ascii="Times New Roman" w:hAnsi="Times New Roman"/>
          <w:sz w:val="28"/>
          <w:szCs w:val="28"/>
          <w:lang w:val="uk-UA"/>
        </w:rPr>
        <w:t>’ятий фактор «Прагнення</w:t>
      </w:r>
      <w:r w:rsidRPr="00FA36AE">
        <w:rPr>
          <w:rFonts w:ascii="Times New Roman" w:hAnsi="Times New Roman"/>
          <w:sz w:val="28"/>
          <w:szCs w:val="28"/>
          <w:lang w:val="uk-UA"/>
        </w:rPr>
        <w:t xml:space="preserve"> </w:t>
      </w:r>
      <w:r>
        <w:rPr>
          <w:rFonts w:ascii="Times New Roman" w:hAnsi="Times New Roman"/>
          <w:sz w:val="28"/>
          <w:szCs w:val="28"/>
          <w:lang w:val="uk-UA"/>
        </w:rPr>
        <w:t>домінувати</w:t>
      </w:r>
      <w:r w:rsidRPr="00FA36AE">
        <w:rPr>
          <w:rFonts w:ascii="Times New Roman" w:hAnsi="Times New Roman"/>
          <w:sz w:val="28"/>
          <w:szCs w:val="28"/>
          <w:lang w:val="uk-UA"/>
        </w:rPr>
        <w:t>»</w:t>
      </w:r>
      <w:r>
        <w:rPr>
          <w:rFonts w:ascii="Times New Roman" w:hAnsi="Times New Roman"/>
          <w:sz w:val="28"/>
          <w:szCs w:val="28"/>
          <w:lang w:val="uk-UA"/>
        </w:rPr>
        <w:t xml:space="preserve">  включає тенденцію </w:t>
      </w:r>
      <w:r w:rsidRPr="00FA36AE">
        <w:rPr>
          <w:rFonts w:ascii="Times New Roman" w:hAnsi="Times New Roman"/>
          <w:sz w:val="28"/>
          <w:szCs w:val="28"/>
          <w:lang w:val="uk-UA"/>
        </w:rPr>
        <w:t>до</w:t>
      </w:r>
      <w:r>
        <w:rPr>
          <w:rFonts w:ascii="Times New Roman" w:hAnsi="Times New Roman"/>
          <w:sz w:val="28"/>
          <w:szCs w:val="28"/>
          <w:lang w:val="uk-UA"/>
        </w:rPr>
        <w:t xml:space="preserve"> домінування</w:t>
      </w:r>
      <w:r w:rsidRPr="00FA36AE">
        <w:rPr>
          <w:rFonts w:ascii="Times New Roman" w:hAnsi="Times New Roman"/>
          <w:sz w:val="28"/>
          <w:szCs w:val="28"/>
          <w:lang w:val="uk-UA"/>
        </w:rPr>
        <w:t xml:space="preserve">, </w:t>
      </w:r>
      <w:r>
        <w:rPr>
          <w:rFonts w:ascii="Times New Roman" w:hAnsi="Times New Roman"/>
          <w:sz w:val="28"/>
          <w:szCs w:val="28"/>
          <w:lang w:val="uk-UA"/>
        </w:rPr>
        <w:t>що</w:t>
      </w:r>
      <w:r w:rsidRPr="00870C95">
        <w:rPr>
          <w:rFonts w:ascii="Times New Roman" w:hAnsi="Times New Roman"/>
          <w:sz w:val="28"/>
          <w:szCs w:val="28"/>
          <w:lang w:val="uk-UA"/>
        </w:rPr>
        <w:t xml:space="preserve"> </w:t>
      </w:r>
      <w:r>
        <w:rPr>
          <w:rFonts w:ascii="Times New Roman" w:hAnsi="Times New Roman"/>
          <w:sz w:val="28"/>
          <w:szCs w:val="28"/>
          <w:lang w:val="uk-UA"/>
        </w:rPr>
        <w:t xml:space="preserve">проявляється у </w:t>
      </w:r>
      <w:r w:rsidRPr="006562F0">
        <w:rPr>
          <w:rFonts w:ascii="Times New Roman" w:hAnsi="Times New Roman"/>
          <w:sz w:val="28"/>
          <w:szCs w:val="28"/>
          <w:lang w:val="uk-UA"/>
        </w:rPr>
        <w:t>схиль</w:t>
      </w:r>
      <w:r>
        <w:rPr>
          <w:rFonts w:ascii="Times New Roman" w:hAnsi="Times New Roman"/>
          <w:sz w:val="28"/>
          <w:szCs w:val="28"/>
          <w:lang w:val="uk-UA"/>
        </w:rPr>
        <w:t xml:space="preserve">ності до лідерства, незалежності та </w:t>
      </w:r>
      <w:r w:rsidRPr="006562F0">
        <w:rPr>
          <w:rFonts w:ascii="Times New Roman" w:hAnsi="Times New Roman"/>
          <w:sz w:val="28"/>
          <w:szCs w:val="28"/>
          <w:lang w:val="uk-UA"/>
        </w:rPr>
        <w:t>відповідальності</w:t>
      </w:r>
      <w:r>
        <w:rPr>
          <w:rFonts w:ascii="Times New Roman" w:hAnsi="Times New Roman"/>
          <w:sz w:val="28"/>
          <w:szCs w:val="28"/>
          <w:lang w:val="uk-UA"/>
        </w:rPr>
        <w:t xml:space="preserve"> й передбачає </w:t>
      </w:r>
      <w:r w:rsidRPr="00FA36AE">
        <w:rPr>
          <w:rFonts w:ascii="Times New Roman" w:hAnsi="Times New Roman"/>
          <w:sz w:val="28"/>
          <w:szCs w:val="28"/>
          <w:lang w:val="uk-UA"/>
        </w:rPr>
        <w:t>відсутність у поведінці тенденцій до поступливості чи підпорядкування</w:t>
      </w:r>
      <w:r>
        <w:rPr>
          <w:rFonts w:ascii="Times New Roman" w:hAnsi="Times New Roman"/>
          <w:sz w:val="28"/>
          <w:szCs w:val="28"/>
          <w:lang w:val="uk-UA"/>
        </w:rPr>
        <w:t xml:space="preserve"> (</w:t>
      </w:r>
      <w:r w:rsidRPr="00DB6F3E">
        <w:rPr>
          <w:rFonts w:ascii="Times New Roman" w:hAnsi="Times New Roman"/>
          <w:sz w:val="28"/>
          <w:szCs w:val="28"/>
          <w:lang w:val="uk-UA"/>
        </w:rPr>
        <w:t xml:space="preserve">табл. 3.2 </w:t>
      </w:r>
      <w:r>
        <w:rPr>
          <w:rFonts w:ascii="Times New Roman" w:hAnsi="Times New Roman"/>
          <w:sz w:val="28"/>
          <w:szCs w:val="28"/>
          <w:lang w:val="uk-UA"/>
        </w:rPr>
        <w:t>).</w:t>
      </w:r>
      <w:r w:rsidRPr="00DB6F3E">
        <w:rPr>
          <w:rFonts w:ascii="Times New Roman" w:hAnsi="Times New Roman"/>
          <w:sz w:val="28"/>
          <w:szCs w:val="28"/>
          <w:lang w:val="uk-UA"/>
        </w:rPr>
        <w:t xml:space="preserve"> </w:t>
      </w:r>
    </w:p>
    <w:p w:rsidR="00DF2CB3" w:rsidRPr="00DB6F3E" w:rsidRDefault="00DF2CB3" w:rsidP="00DF2CB3">
      <w:pPr>
        <w:pStyle w:val="af4"/>
        <w:spacing w:after="0" w:line="360" w:lineRule="auto"/>
        <w:ind w:firstLine="709"/>
        <w:rPr>
          <w:rFonts w:ascii="Times New Roman" w:hAnsi="Times New Roman"/>
          <w:sz w:val="28"/>
          <w:szCs w:val="28"/>
          <w:lang w:val="uk-UA"/>
        </w:rPr>
      </w:pPr>
      <w:r w:rsidRPr="00DB6F3E">
        <w:rPr>
          <w:rFonts w:ascii="Times New Roman" w:hAnsi="Times New Roman"/>
          <w:sz w:val="28"/>
          <w:szCs w:val="28"/>
        </w:rPr>
        <w:t>У шост</w:t>
      </w:r>
      <w:r w:rsidRPr="00DB6F3E">
        <w:rPr>
          <w:rFonts w:ascii="Times New Roman" w:hAnsi="Times New Roman"/>
          <w:sz w:val="28"/>
          <w:szCs w:val="28"/>
          <w:lang w:val="uk-UA"/>
        </w:rPr>
        <w:t>ий</w:t>
      </w:r>
      <w:r w:rsidRPr="00DB6F3E">
        <w:rPr>
          <w:rFonts w:ascii="Times New Roman" w:hAnsi="Times New Roman"/>
          <w:sz w:val="28"/>
          <w:szCs w:val="28"/>
        </w:rPr>
        <w:t xml:space="preserve"> фактор</w:t>
      </w:r>
      <w:r w:rsidRPr="00DB6F3E">
        <w:rPr>
          <w:rFonts w:ascii="Times New Roman" w:hAnsi="Times New Roman"/>
          <w:sz w:val="28"/>
          <w:szCs w:val="28"/>
          <w:lang w:val="uk-UA"/>
        </w:rPr>
        <w:t xml:space="preserve"> </w:t>
      </w:r>
      <w:r w:rsidRPr="00DB6F3E">
        <w:rPr>
          <w:rFonts w:ascii="Times New Roman" w:hAnsi="Times New Roman"/>
          <w:sz w:val="28"/>
          <w:szCs w:val="28"/>
        </w:rPr>
        <w:t>«Авторитарно-егоїстичні тенденції»</w:t>
      </w:r>
      <w:r w:rsidRPr="00DB6F3E">
        <w:rPr>
          <w:rFonts w:ascii="Times New Roman" w:hAnsi="Times New Roman"/>
          <w:sz w:val="28"/>
          <w:szCs w:val="28"/>
          <w:lang w:val="uk-UA"/>
        </w:rPr>
        <w:t xml:space="preserve"> включено</w:t>
      </w:r>
      <w:r w:rsidRPr="00DB6F3E">
        <w:rPr>
          <w:rFonts w:ascii="Times New Roman" w:hAnsi="Times New Roman"/>
          <w:sz w:val="28"/>
          <w:szCs w:val="28"/>
        </w:rPr>
        <w:t xml:space="preserve"> </w:t>
      </w:r>
      <w:r w:rsidRPr="00DB6F3E">
        <w:rPr>
          <w:rFonts w:ascii="Times New Roman" w:hAnsi="Times New Roman"/>
          <w:sz w:val="28"/>
          <w:szCs w:val="28"/>
          <w:lang w:val="uk-UA"/>
        </w:rPr>
        <w:t xml:space="preserve">тенденцію досліджуваних </w:t>
      </w:r>
      <w:r w:rsidRPr="00DB6F3E">
        <w:rPr>
          <w:rFonts w:ascii="Times New Roman" w:hAnsi="Times New Roman"/>
          <w:sz w:val="28"/>
          <w:szCs w:val="28"/>
        </w:rPr>
        <w:t>до самовпевненості, центрації на собі, впертості, критичності та наполегливості</w:t>
      </w:r>
      <w:r w:rsidRPr="00DB6F3E">
        <w:rPr>
          <w:rFonts w:ascii="Times New Roman" w:hAnsi="Times New Roman"/>
          <w:sz w:val="28"/>
          <w:szCs w:val="28"/>
          <w:lang w:val="uk-UA"/>
        </w:rPr>
        <w:t xml:space="preserve">. </w:t>
      </w:r>
    </w:p>
    <w:p w:rsidR="00DF2CB3" w:rsidRPr="00DB6F3E" w:rsidRDefault="00DF2CB3" w:rsidP="00DF2CB3">
      <w:pPr>
        <w:pStyle w:val="af4"/>
        <w:spacing w:after="0" w:line="360" w:lineRule="auto"/>
        <w:ind w:firstLine="709"/>
        <w:rPr>
          <w:rFonts w:ascii="Times New Roman" w:hAnsi="Times New Roman"/>
          <w:sz w:val="28"/>
          <w:szCs w:val="28"/>
        </w:rPr>
      </w:pPr>
      <w:r w:rsidRPr="00DB6F3E">
        <w:rPr>
          <w:rFonts w:ascii="Times New Roman" w:hAnsi="Times New Roman"/>
          <w:sz w:val="28"/>
          <w:szCs w:val="28"/>
          <w:lang w:val="uk-UA"/>
        </w:rPr>
        <w:t>У с</w:t>
      </w:r>
      <w:r w:rsidRPr="00DB6F3E">
        <w:rPr>
          <w:rFonts w:ascii="Times New Roman" w:hAnsi="Times New Roman"/>
          <w:sz w:val="28"/>
          <w:szCs w:val="28"/>
        </w:rPr>
        <w:t>ьом</w:t>
      </w:r>
      <w:r w:rsidRPr="00DB6F3E">
        <w:rPr>
          <w:rFonts w:ascii="Times New Roman" w:hAnsi="Times New Roman"/>
          <w:sz w:val="28"/>
          <w:szCs w:val="28"/>
          <w:lang w:val="uk-UA"/>
        </w:rPr>
        <w:t>ий</w:t>
      </w:r>
      <w:r w:rsidRPr="00DB6F3E">
        <w:rPr>
          <w:rFonts w:ascii="Times New Roman" w:hAnsi="Times New Roman"/>
          <w:sz w:val="28"/>
          <w:szCs w:val="28"/>
        </w:rPr>
        <w:t xml:space="preserve"> фактор</w:t>
      </w:r>
      <w:r w:rsidRPr="00DB6F3E">
        <w:rPr>
          <w:rFonts w:ascii="Times New Roman" w:hAnsi="Times New Roman"/>
          <w:sz w:val="28"/>
          <w:szCs w:val="28"/>
          <w:lang w:val="uk-UA"/>
        </w:rPr>
        <w:t xml:space="preserve"> увійшли показники, що вказують на </w:t>
      </w:r>
      <w:r w:rsidRPr="00DB6F3E">
        <w:rPr>
          <w:rFonts w:ascii="Times New Roman" w:hAnsi="Times New Roman"/>
          <w:sz w:val="28"/>
          <w:szCs w:val="28"/>
        </w:rPr>
        <w:t>наявн</w:t>
      </w:r>
      <w:r w:rsidRPr="00DB6F3E">
        <w:rPr>
          <w:rFonts w:ascii="Times New Roman" w:hAnsi="Times New Roman"/>
          <w:sz w:val="28"/>
          <w:szCs w:val="28"/>
          <w:lang w:val="uk-UA"/>
        </w:rPr>
        <w:t xml:space="preserve">ість </w:t>
      </w:r>
      <w:r w:rsidRPr="00DB6F3E">
        <w:rPr>
          <w:rFonts w:ascii="Times New Roman" w:hAnsi="Times New Roman"/>
          <w:sz w:val="28"/>
          <w:szCs w:val="28"/>
        </w:rPr>
        <w:t>освічених</w:t>
      </w:r>
      <w:r w:rsidRPr="00DB6F3E">
        <w:rPr>
          <w:rFonts w:ascii="Times New Roman" w:hAnsi="Times New Roman"/>
          <w:sz w:val="28"/>
          <w:szCs w:val="28"/>
          <w:lang w:val="uk-UA"/>
        </w:rPr>
        <w:t xml:space="preserve"> </w:t>
      </w:r>
      <w:r w:rsidRPr="00DB6F3E">
        <w:rPr>
          <w:rFonts w:ascii="Times New Roman" w:hAnsi="Times New Roman"/>
          <w:sz w:val="28"/>
          <w:szCs w:val="28"/>
        </w:rPr>
        <w:t>батьків</w:t>
      </w:r>
      <w:r w:rsidRPr="00DB6F3E">
        <w:rPr>
          <w:rFonts w:ascii="Times New Roman" w:hAnsi="Times New Roman"/>
          <w:sz w:val="28"/>
          <w:szCs w:val="28"/>
          <w:lang w:val="uk-UA"/>
        </w:rPr>
        <w:t xml:space="preserve"> та </w:t>
      </w:r>
      <w:r w:rsidRPr="00DB6F3E">
        <w:rPr>
          <w:rFonts w:ascii="Times New Roman" w:hAnsi="Times New Roman"/>
          <w:sz w:val="28"/>
          <w:szCs w:val="28"/>
        </w:rPr>
        <w:t>відсутн</w:t>
      </w:r>
      <w:r w:rsidRPr="00DB6F3E">
        <w:rPr>
          <w:rFonts w:ascii="Times New Roman" w:hAnsi="Times New Roman"/>
          <w:sz w:val="28"/>
          <w:szCs w:val="28"/>
          <w:lang w:val="uk-UA"/>
        </w:rPr>
        <w:t>ість</w:t>
      </w:r>
      <w:r w:rsidRPr="00DB6F3E">
        <w:rPr>
          <w:rFonts w:ascii="Times New Roman" w:hAnsi="Times New Roman"/>
          <w:sz w:val="28"/>
          <w:szCs w:val="28"/>
        </w:rPr>
        <w:t xml:space="preserve"> власної сім’ї. Спираючись на це, даний фактор можна визначити як «</w:t>
      </w:r>
      <w:r w:rsidRPr="00DB6F3E">
        <w:rPr>
          <w:rFonts w:ascii="Times New Roman" w:hAnsi="Times New Roman"/>
          <w:sz w:val="28"/>
          <w:szCs w:val="28"/>
          <w:lang w:val="uk-UA"/>
        </w:rPr>
        <w:t>Освіченість батьків</w:t>
      </w:r>
      <w:r w:rsidRPr="00DB6F3E">
        <w:rPr>
          <w:rFonts w:ascii="Times New Roman" w:hAnsi="Times New Roman"/>
          <w:sz w:val="28"/>
          <w:szCs w:val="28"/>
        </w:rPr>
        <w:t>».</w:t>
      </w:r>
      <w:r w:rsidRPr="00DB6F3E">
        <w:rPr>
          <w:rFonts w:ascii="Times New Roman" w:hAnsi="Times New Roman"/>
          <w:i/>
          <w:sz w:val="28"/>
          <w:szCs w:val="28"/>
        </w:rPr>
        <w:t xml:space="preserve"> </w:t>
      </w:r>
    </w:p>
    <w:p w:rsidR="00DF2CB3" w:rsidRPr="00EA605D" w:rsidRDefault="00DF2CB3" w:rsidP="00DF2CB3">
      <w:pPr>
        <w:pStyle w:val="21"/>
        <w:spacing w:line="372" w:lineRule="auto"/>
        <w:rPr>
          <w:sz w:val="28"/>
          <w:szCs w:val="28"/>
        </w:rPr>
      </w:pPr>
      <w:r w:rsidRPr="00DB6F3E">
        <w:rPr>
          <w:iCs/>
          <w:sz w:val="28"/>
          <w:szCs w:val="28"/>
        </w:rPr>
        <w:t>Восьмий фактор</w:t>
      </w:r>
      <w:r w:rsidRPr="00DB6F3E">
        <w:rPr>
          <w:i/>
          <w:iCs/>
          <w:sz w:val="28"/>
          <w:szCs w:val="28"/>
        </w:rPr>
        <w:t xml:space="preserve"> </w:t>
      </w:r>
      <w:r w:rsidRPr="00DB6F3E">
        <w:rPr>
          <w:iCs/>
          <w:sz w:val="28"/>
          <w:szCs w:val="28"/>
        </w:rPr>
        <w:t>«Спрямованіст</w:t>
      </w:r>
      <w:r w:rsidRPr="002078A2">
        <w:rPr>
          <w:iCs/>
          <w:sz w:val="28"/>
          <w:szCs w:val="28"/>
        </w:rPr>
        <w:t>ь на зовнішній світ»</w:t>
      </w:r>
      <w:r>
        <w:rPr>
          <w:iCs/>
          <w:sz w:val="28"/>
          <w:szCs w:val="28"/>
        </w:rPr>
        <w:t xml:space="preserve"> </w:t>
      </w:r>
      <w:r w:rsidRPr="00EA605D">
        <w:rPr>
          <w:iCs/>
          <w:sz w:val="28"/>
          <w:szCs w:val="28"/>
        </w:rPr>
        <w:t>об’єдн</w:t>
      </w:r>
      <w:r>
        <w:rPr>
          <w:iCs/>
          <w:sz w:val="28"/>
          <w:szCs w:val="28"/>
        </w:rPr>
        <w:t xml:space="preserve">ує показники, що свідчать про </w:t>
      </w:r>
      <w:r w:rsidRPr="00EA605D">
        <w:rPr>
          <w:sz w:val="28"/>
          <w:szCs w:val="28"/>
          <w:lang w:eastAsia="ru-RU"/>
        </w:rPr>
        <w:t>інте</w:t>
      </w:r>
      <w:r>
        <w:rPr>
          <w:sz w:val="28"/>
          <w:szCs w:val="28"/>
          <w:lang w:eastAsia="ru-RU"/>
        </w:rPr>
        <w:t>рес до нових знань та інновацій,</w:t>
      </w:r>
      <w:r w:rsidRPr="00EA605D">
        <w:rPr>
          <w:sz w:val="28"/>
          <w:szCs w:val="28"/>
          <w:lang w:eastAsia="ru-RU"/>
        </w:rPr>
        <w:t xml:space="preserve"> дов</w:t>
      </w:r>
      <w:r>
        <w:rPr>
          <w:sz w:val="28"/>
          <w:szCs w:val="28"/>
          <w:lang w:eastAsia="ru-RU"/>
        </w:rPr>
        <w:t>іру до інших та доброзичливість</w:t>
      </w:r>
      <w:r>
        <w:rPr>
          <w:iCs/>
          <w:sz w:val="28"/>
          <w:szCs w:val="28"/>
        </w:rPr>
        <w:t xml:space="preserve">, </w:t>
      </w:r>
      <w:r w:rsidRPr="00EA605D">
        <w:rPr>
          <w:sz w:val="28"/>
          <w:szCs w:val="28"/>
          <w:lang w:eastAsia="ru-RU"/>
        </w:rPr>
        <w:t>к</w:t>
      </w:r>
      <w:r>
        <w:rPr>
          <w:sz w:val="28"/>
          <w:szCs w:val="28"/>
          <w:lang w:eastAsia="ru-RU"/>
        </w:rPr>
        <w:t>омунікабельність, активність</w:t>
      </w:r>
      <w:r w:rsidRPr="00EA605D">
        <w:rPr>
          <w:sz w:val="28"/>
          <w:szCs w:val="28"/>
          <w:lang w:eastAsia="ru-RU"/>
        </w:rPr>
        <w:t>,</w:t>
      </w:r>
      <w:r w:rsidRPr="00EA605D">
        <w:rPr>
          <w:iCs/>
          <w:sz w:val="28"/>
          <w:szCs w:val="28"/>
        </w:rPr>
        <w:t xml:space="preserve"> </w:t>
      </w:r>
      <w:r>
        <w:rPr>
          <w:sz w:val="28"/>
          <w:szCs w:val="28"/>
          <w:lang w:eastAsia="ru-RU"/>
        </w:rPr>
        <w:t xml:space="preserve">схильність до лідерства і </w:t>
      </w:r>
      <w:r w:rsidRPr="00EA605D">
        <w:rPr>
          <w:sz w:val="28"/>
          <w:szCs w:val="28"/>
          <w:lang w:eastAsia="ru-RU"/>
        </w:rPr>
        <w:t>дружелюбності.</w:t>
      </w:r>
      <w:r>
        <w:rPr>
          <w:sz w:val="28"/>
          <w:szCs w:val="28"/>
          <w:lang w:eastAsia="ru-RU"/>
        </w:rPr>
        <w:t xml:space="preserve"> </w:t>
      </w:r>
    </w:p>
    <w:p w:rsidR="00DF2CB3" w:rsidRDefault="00DF2CB3" w:rsidP="00870C95">
      <w:pPr>
        <w:pStyle w:val="af4"/>
        <w:spacing w:after="0" w:line="360" w:lineRule="auto"/>
        <w:ind w:firstLine="709"/>
        <w:rPr>
          <w:rFonts w:ascii="Times New Roman" w:hAnsi="Times New Roman"/>
          <w:sz w:val="28"/>
          <w:szCs w:val="28"/>
          <w:lang w:val="uk-UA"/>
        </w:rPr>
      </w:pPr>
    </w:p>
    <w:p w:rsidR="00DF2CB3" w:rsidRPr="00DF2CB3" w:rsidRDefault="00DF2CB3" w:rsidP="00870C95">
      <w:pPr>
        <w:pStyle w:val="af4"/>
        <w:spacing w:after="0" w:line="360" w:lineRule="auto"/>
        <w:ind w:firstLine="709"/>
        <w:rPr>
          <w:rFonts w:ascii="Times New Roman" w:hAnsi="Times New Roman"/>
          <w:sz w:val="28"/>
          <w:szCs w:val="28"/>
          <w:lang w:val="uk-UA"/>
        </w:rPr>
      </w:pPr>
    </w:p>
    <w:p w:rsidR="000C2BB6" w:rsidRPr="00E34AFF" w:rsidRDefault="000C2BB6" w:rsidP="0004298B">
      <w:pPr>
        <w:pStyle w:val="af4"/>
        <w:spacing w:after="0" w:line="360" w:lineRule="auto"/>
        <w:ind w:firstLine="709"/>
        <w:jc w:val="right"/>
        <w:rPr>
          <w:rFonts w:ascii="Times New Roman" w:hAnsi="Times New Roman"/>
          <w:sz w:val="28"/>
          <w:szCs w:val="28"/>
        </w:rPr>
      </w:pPr>
      <w:r w:rsidRPr="00E34AFF">
        <w:rPr>
          <w:rFonts w:ascii="Times New Roman" w:hAnsi="Times New Roman"/>
          <w:sz w:val="28"/>
          <w:szCs w:val="28"/>
        </w:rPr>
        <w:t>Таблиця 3.</w:t>
      </w:r>
      <w:r w:rsidR="001C2192" w:rsidRPr="00E34AFF">
        <w:rPr>
          <w:rFonts w:ascii="Times New Roman" w:hAnsi="Times New Roman"/>
          <w:sz w:val="28"/>
          <w:szCs w:val="28"/>
        </w:rPr>
        <w:t>2</w:t>
      </w:r>
      <w:r w:rsidRPr="00E34AFF">
        <w:rPr>
          <w:rFonts w:ascii="Times New Roman" w:hAnsi="Times New Roman"/>
          <w:sz w:val="28"/>
          <w:szCs w:val="28"/>
        </w:rPr>
        <w:t>.</w:t>
      </w:r>
    </w:p>
    <w:p w:rsidR="000C2BB6" w:rsidRPr="0031376E" w:rsidRDefault="000C2BB6" w:rsidP="0031376E">
      <w:pPr>
        <w:pStyle w:val="21"/>
        <w:spacing w:line="372" w:lineRule="auto"/>
        <w:jc w:val="center"/>
        <w:rPr>
          <w:sz w:val="28"/>
          <w:szCs w:val="28"/>
          <w:lang w:val="ru-RU"/>
        </w:rPr>
      </w:pPr>
      <w:r w:rsidRPr="00240199">
        <w:rPr>
          <w:b/>
          <w:sz w:val="28"/>
          <w:szCs w:val="28"/>
        </w:rPr>
        <w:t>Значимі факторні навантаження для загальної групи досліджуваних</w:t>
      </w:r>
      <w:r>
        <w:rPr>
          <w:b/>
          <w:sz w:val="28"/>
          <w:szCs w:val="28"/>
        </w:rPr>
        <w:t xml:space="preserve"> </w:t>
      </w:r>
      <w:r w:rsidR="001375C7" w:rsidRPr="00FA36AE">
        <w:rPr>
          <w:b/>
          <w:sz w:val="28"/>
          <w:szCs w:val="28"/>
          <w:lang w:val="ru-RU"/>
        </w:rPr>
        <w:t>(</w:t>
      </w:r>
      <w:r w:rsidR="001375C7">
        <w:rPr>
          <w:b/>
          <w:sz w:val="28"/>
          <w:szCs w:val="28"/>
          <w:lang w:val="en-US"/>
        </w:rPr>
        <w:t>V</w:t>
      </w:r>
      <w:r w:rsidR="001375C7" w:rsidRPr="00FA36AE">
        <w:rPr>
          <w:b/>
          <w:sz w:val="28"/>
          <w:szCs w:val="28"/>
          <w:lang w:val="ru-RU"/>
        </w:rPr>
        <w:t>-</w:t>
      </w:r>
      <w:r w:rsidR="001375C7">
        <w:rPr>
          <w:b/>
          <w:sz w:val="28"/>
          <w:szCs w:val="28"/>
          <w:lang w:val="en-US"/>
        </w:rPr>
        <w:t>VIII</w:t>
      </w:r>
      <w:r w:rsidR="001375C7" w:rsidRPr="00FA36AE">
        <w:rPr>
          <w:b/>
          <w:sz w:val="28"/>
          <w:szCs w:val="28"/>
          <w:lang w:val="ru-RU"/>
        </w:rPr>
        <w:t xml:space="preserve"> фактор)</w:t>
      </w:r>
      <w:r w:rsidR="009901F1">
        <w:rPr>
          <w:b/>
          <w:sz w:val="28"/>
          <w:szCs w:val="28"/>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6"/>
        <w:gridCol w:w="3950"/>
        <w:gridCol w:w="2124"/>
      </w:tblGrid>
      <w:tr w:rsidR="000C2BB6" w:rsidRPr="00F21BD7" w:rsidTr="00870C95">
        <w:tc>
          <w:tcPr>
            <w:tcW w:w="3496" w:type="dxa"/>
          </w:tcPr>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Фактори</w:t>
            </w:r>
          </w:p>
        </w:tc>
        <w:tc>
          <w:tcPr>
            <w:tcW w:w="3950" w:type="dxa"/>
          </w:tcPr>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Показники</w:t>
            </w:r>
          </w:p>
        </w:tc>
        <w:tc>
          <w:tcPr>
            <w:tcW w:w="2124" w:type="dxa"/>
          </w:tcPr>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Факторне навантаження</w:t>
            </w:r>
          </w:p>
        </w:tc>
      </w:tr>
      <w:tr w:rsidR="000C2BB6" w:rsidRPr="00F21BD7" w:rsidTr="00870C95">
        <w:tc>
          <w:tcPr>
            <w:tcW w:w="3496" w:type="dxa"/>
          </w:tcPr>
          <w:p w:rsidR="000C2BB6" w:rsidRPr="00F21BD7" w:rsidRDefault="000C2BB6" w:rsidP="007B0245">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en-US"/>
              </w:rPr>
              <w:t>V</w:t>
            </w:r>
            <w:r w:rsidRPr="00AB5D79">
              <w:rPr>
                <w:rFonts w:ascii="Times New Roman" w:hAnsi="Times New Roman"/>
                <w:sz w:val="26"/>
                <w:szCs w:val="26"/>
              </w:rPr>
              <w:t xml:space="preserve"> фактор –</w:t>
            </w:r>
          </w:p>
          <w:p w:rsidR="000C2BB6" w:rsidRPr="00F21BD7" w:rsidRDefault="000C2BB6" w:rsidP="00870C95">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 xml:space="preserve">«Прагнення </w:t>
            </w:r>
            <w:r w:rsidR="00870C95">
              <w:rPr>
                <w:rFonts w:ascii="Times New Roman" w:hAnsi="Times New Roman"/>
                <w:sz w:val="26"/>
                <w:szCs w:val="26"/>
                <w:lang w:val="uk-UA"/>
              </w:rPr>
              <w:t>домінувати</w:t>
            </w:r>
            <w:r w:rsidRPr="00F21BD7">
              <w:rPr>
                <w:rFonts w:ascii="Times New Roman" w:hAnsi="Times New Roman"/>
                <w:sz w:val="26"/>
                <w:szCs w:val="26"/>
                <w:lang w:val="uk-UA"/>
              </w:rPr>
              <w:t>»</w:t>
            </w:r>
          </w:p>
        </w:tc>
        <w:tc>
          <w:tcPr>
            <w:tcW w:w="3950" w:type="dxa"/>
            <w:tcBorders>
              <w:bottom w:val="single" w:sz="4" w:space="0" w:color="auto"/>
            </w:tcBorders>
          </w:tcPr>
          <w:p w:rsidR="000C2BB6" w:rsidRPr="00F21BD7" w:rsidRDefault="000C2BB6" w:rsidP="007B0245">
            <w:pPr>
              <w:pStyle w:val="af4"/>
              <w:spacing w:after="0" w:line="240" w:lineRule="auto"/>
              <w:ind w:firstLine="0"/>
              <w:rPr>
                <w:rFonts w:ascii="Times New Roman" w:hAnsi="Times New Roman"/>
                <w:sz w:val="26"/>
                <w:szCs w:val="26"/>
                <w:lang w:val="uk-UA"/>
              </w:rPr>
            </w:pPr>
            <w:r w:rsidRPr="00AB5D79">
              <w:rPr>
                <w:rFonts w:ascii="Times New Roman" w:hAnsi="Times New Roman"/>
                <w:sz w:val="26"/>
                <w:szCs w:val="26"/>
              </w:rPr>
              <w:t>покірлив</w:t>
            </w:r>
            <w:r w:rsidR="00117C8C">
              <w:rPr>
                <w:rFonts w:ascii="Times New Roman" w:hAnsi="Times New Roman"/>
                <w:sz w:val="26"/>
                <w:szCs w:val="26"/>
                <w:lang w:val="uk-UA"/>
              </w:rPr>
              <w:t>ість</w:t>
            </w:r>
            <w:r w:rsidRPr="00AB5D79">
              <w:rPr>
                <w:rFonts w:ascii="Times New Roman" w:hAnsi="Times New Roman"/>
                <w:sz w:val="26"/>
                <w:szCs w:val="26"/>
              </w:rPr>
              <w:t xml:space="preserve"> тип ставлення до оточуючих </w:t>
            </w:r>
          </w:p>
          <w:p w:rsidR="000C2BB6" w:rsidRPr="00F21BD7" w:rsidRDefault="000C2BB6" w:rsidP="007B0245">
            <w:pPr>
              <w:pStyle w:val="af4"/>
              <w:spacing w:after="0" w:line="240" w:lineRule="auto"/>
              <w:ind w:firstLine="0"/>
              <w:rPr>
                <w:rFonts w:ascii="Times New Roman" w:hAnsi="Times New Roman"/>
                <w:sz w:val="26"/>
                <w:szCs w:val="26"/>
                <w:lang w:val="uk-UA"/>
              </w:rPr>
            </w:pPr>
            <w:r w:rsidRPr="00AB5D79">
              <w:rPr>
                <w:rFonts w:ascii="Times New Roman" w:hAnsi="Times New Roman"/>
                <w:sz w:val="26"/>
                <w:szCs w:val="26"/>
              </w:rPr>
              <w:t>тенденці</w:t>
            </w:r>
            <w:r w:rsidRPr="00F21BD7">
              <w:rPr>
                <w:rFonts w:ascii="Times New Roman" w:hAnsi="Times New Roman"/>
                <w:sz w:val="26"/>
                <w:szCs w:val="26"/>
                <w:lang w:val="uk-UA"/>
              </w:rPr>
              <w:t>я</w:t>
            </w:r>
            <w:r w:rsidRPr="00AB5D79">
              <w:rPr>
                <w:rFonts w:ascii="Times New Roman" w:hAnsi="Times New Roman"/>
                <w:sz w:val="26"/>
                <w:szCs w:val="26"/>
              </w:rPr>
              <w:t xml:space="preserve"> до домінування </w:t>
            </w:r>
          </w:p>
        </w:tc>
        <w:tc>
          <w:tcPr>
            <w:tcW w:w="2124" w:type="dxa"/>
            <w:tcBorders>
              <w:bottom w:val="single" w:sz="4" w:space="0" w:color="auto"/>
            </w:tcBorders>
          </w:tcPr>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AB5D79">
              <w:rPr>
                <w:rFonts w:ascii="Times New Roman" w:hAnsi="Times New Roman"/>
                <w:sz w:val="26"/>
                <w:szCs w:val="26"/>
              </w:rPr>
              <w:t>-</w:t>
            </w:r>
            <w:r w:rsidRPr="00F21BD7">
              <w:rPr>
                <w:rFonts w:ascii="Times New Roman" w:hAnsi="Times New Roman"/>
                <w:sz w:val="26"/>
                <w:szCs w:val="26"/>
                <w:lang w:val="uk-UA"/>
              </w:rPr>
              <w:t xml:space="preserve"> </w:t>
            </w:r>
            <w:r w:rsidRPr="00AB5D79">
              <w:rPr>
                <w:rFonts w:ascii="Times New Roman" w:hAnsi="Times New Roman"/>
                <w:sz w:val="26"/>
                <w:szCs w:val="26"/>
              </w:rPr>
              <w:t>0,67</w:t>
            </w:r>
            <w:r w:rsidRPr="00F21BD7">
              <w:rPr>
                <w:rFonts w:ascii="Times New Roman" w:hAnsi="Times New Roman"/>
                <w:sz w:val="26"/>
                <w:szCs w:val="26"/>
                <w:lang w:val="uk-UA"/>
              </w:rPr>
              <w:t>3</w:t>
            </w:r>
          </w:p>
          <w:p w:rsidR="000C2BB6" w:rsidRPr="00F21BD7" w:rsidRDefault="000C2BB6" w:rsidP="007B0245">
            <w:pPr>
              <w:pStyle w:val="af4"/>
              <w:spacing w:after="0" w:line="240" w:lineRule="auto"/>
              <w:ind w:firstLine="0"/>
              <w:jc w:val="center"/>
              <w:rPr>
                <w:rFonts w:ascii="Times New Roman" w:hAnsi="Times New Roman"/>
                <w:sz w:val="26"/>
                <w:szCs w:val="26"/>
                <w:lang w:val="uk-UA"/>
              </w:rPr>
            </w:pPr>
          </w:p>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AB5D79">
              <w:rPr>
                <w:rFonts w:ascii="Times New Roman" w:hAnsi="Times New Roman"/>
                <w:sz w:val="26"/>
                <w:szCs w:val="26"/>
              </w:rPr>
              <w:t>0,7</w:t>
            </w:r>
            <w:r w:rsidRPr="00F21BD7">
              <w:rPr>
                <w:rFonts w:ascii="Times New Roman" w:hAnsi="Times New Roman"/>
                <w:sz w:val="26"/>
                <w:szCs w:val="26"/>
                <w:lang w:val="uk-UA"/>
              </w:rPr>
              <w:t>38</w:t>
            </w:r>
          </w:p>
        </w:tc>
      </w:tr>
      <w:tr w:rsidR="000C2BB6" w:rsidRPr="00F21BD7" w:rsidTr="00870C95">
        <w:tc>
          <w:tcPr>
            <w:tcW w:w="3496" w:type="dxa"/>
            <w:tcBorders>
              <w:right w:val="single" w:sz="4" w:space="0" w:color="auto"/>
            </w:tcBorders>
          </w:tcPr>
          <w:p w:rsidR="000C2BB6" w:rsidRPr="00F21BD7" w:rsidRDefault="000C2BB6" w:rsidP="007B0245">
            <w:pPr>
              <w:pStyle w:val="af4"/>
              <w:spacing w:after="0" w:line="240" w:lineRule="auto"/>
              <w:ind w:firstLine="0"/>
              <w:rPr>
                <w:rFonts w:ascii="Times New Roman" w:hAnsi="Times New Roman"/>
                <w:sz w:val="26"/>
                <w:szCs w:val="26"/>
                <w:lang w:val="en-US"/>
              </w:rPr>
            </w:pPr>
            <w:r w:rsidRPr="00F21BD7">
              <w:rPr>
                <w:rFonts w:ascii="Times New Roman" w:hAnsi="Times New Roman"/>
                <w:sz w:val="26"/>
                <w:szCs w:val="26"/>
                <w:lang w:val="uk-UA"/>
              </w:rPr>
              <w:t>Відсоток дисперсії фактора</w:t>
            </w:r>
          </w:p>
        </w:tc>
        <w:tc>
          <w:tcPr>
            <w:tcW w:w="3950" w:type="dxa"/>
            <w:tcBorders>
              <w:top w:val="single" w:sz="4" w:space="0" w:color="auto"/>
              <w:left w:val="single" w:sz="4" w:space="0" w:color="auto"/>
              <w:bottom w:val="single" w:sz="4" w:space="0" w:color="auto"/>
              <w:right w:val="nil"/>
            </w:tcBorders>
          </w:tcPr>
          <w:p w:rsidR="000C2BB6" w:rsidRPr="00AB5D79" w:rsidRDefault="000C2BB6" w:rsidP="007B0245">
            <w:pPr>
              <w:pStyle w:val="af4"/>
              <w:spacing w:after="0" w:line="240" w:lineRule="auto"/>
              <w:ind w:firstLine="0"/>
              <w:jc w:val="center"/>
              <w:rPr>
                <w:rFonts w:ascii="Times New Roman" w:hAnsi="Times New Roman"/>
                <w:sz w:val="26"/>
                <w:szCs w:val="26"/>
              </w:rPr>
            </w:pPr>
            <w:r w:rsidRPr="00F21BD7">
              <w:rPr>
                <w:rFonts w:ascii="Times New Roman" w:hAnsi="Times New Roman"/>
                <w:sz w:val="26"/>
                <w:szCs w:val="26"/>
                <w:lang w:val="uk-UA"/>
              </w:rPr>
              <w:t>3,62</w:t>
            </w:r>
          </w:p>
        </w:tc>
        <w:tc>
          <w:tcPr>
            <w:tcW w:w="2124" w:type="dxa"/>
            <w:tcBorders>
              <w:top w:val="single" w:sz="4" w:space="0" w:color="auto"/>
              <w:left w:val="nil"/>
              <w:bottom w:val="single" w:sz="4" w:space="0" w:color="auto"/>
              <w:right w:val="single" w:sz="4" w:space="0" w:color="auto"/>
            </w:tcBorders>
          </w:tcPr>
          <w:p w:rsidR="000C2BB6" w:rsidRPr="00F21BD7" w:rsidRDefault="000C2BB6" w:rsidP="007B0245">
            <w:pPr>
              <w:pStyle w:val="af4"/>
              <w:spacing w:after="0" w:line="360" w:lineRule="auto"/>
              <w:ind w:firstLine="0"/>
              <w:rPr>
                <w:rFonts w:ascii="Times New Roman" w:hAnsi="Times New Roman"/>
                <w:b/>
                <w:sz w:val="26"/>
                <w:szCs w:val="26"/>
                <w:lang w:val="uk-UA"/>
              </w:rPr>
            </w:pPr>
          </w:p>
        </w:tc>
      </w:tr>
      <w:tr w:rsidR="000C2BB6" w:rsidRPr="00F21BD7" w:rsidTr="00870C95">
        <w:tc>
          <w:tcPr>
            <w:tcW w:w="3496" w:type="dxa"/>
          </w:tcPr>
          <w:p w:rsidR="000C2BB6" w:rsidRPr="00F21BD7" w:rsidRDefault="000C2BB6" w:rsidP="007B0245">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en-US"/>
              </w:rPr>
              <w:t>VI</w:t>
            </w:r>
            <w:r w:rsidRPr="00AB5D79">
              <w:rPr>
                <w:rFonts w:ascii="Times New Roman" w:hAnsi="Times New Roman"/>
                <w:sz w:val="26"/>
                <w:szCs w:val="26"/>
              </w:rPr>
              <w:t xml:space="preserve"> фактор –</w:t>
            </w:r>
          </w:p>
          <w:p w:rsidR="000C2BB6" w:rsidRPr="00F21BD7" w:rsidRDefault="00933EFB" w:rsidP="007B0245">
            <w:pPr>
              <w:pStyle w:val="af4"/>
              <w:spacing w:after="0" w:line="240" w:lineRule="auto"/>
              <w:ind w:firstLine="0"/>
              <w:rPr>
                <w:rFonts w:ascii="Times New Roman" w:hAnsi="Times New Roman"/>
                <w:sz w:val="26"/>
                <w:szCs w:val="26"/>
                <w:lang w:val="uk-UA"/>
              </w:rPr>
            </w:pPr>
            <w:r>
              <w:rPr>
                <w:rFonts w:ascii="Times New Roman" w:hAnsi="Times New Roman"/>
                <w:sz w:val="26"/>
                <w:szCs w:val="26"/>
                <w:lang w:val="uk-UA"/>
              </w:rPr>
              <w:t>«Авторитарно-</w:t>
            </w:r>
            <w:r w:rsidR="000C2BB6" w:rsidRPr="00F21BD7">
              <w:rPr>
                <w:rFonts w:ascii="Times New Roman" w:hAnsi="Times New Roman"/>
                <w:sz w:val="26"/>
                <w:szCs w:val="26"/>
                <w:lang w:val="uk-UA"/>
              </w:rPr>
              <w:t>егоїстичні тенденції»</w:t>
            </w:r>
          </w:p>
        </w:tc>
        <w:tc>
          <w:tcPr>
            <w:tcW w:w="3950" w:type="dxa"/>
            <w:tcBorders>
              <w:top w:val="single" w:sz="4" w:space="0" w:color="auto"/>
              <w:bottom w:val="single" w:sz="4" w:space="0" w:color="auto"/>
            </w:tcBorders>
          </w:tcPr>
          <w:p w:rsidR="000C2BB6" w:rsidRPr="00F21BD7" w:rsidRDefault="000C2BB6" w:rsidP="007B0245">
            <w:pPr>
              <w:pStyle w:val="af4"/>
              <w:spacing w:after="0" w:line="240" w:lineRule="auto"/>
              <w:ind w:firstLine="0"/>
              <w:rPr>
                <w:rFonts w:ascii="Times New Roman" w:hAnsi="Times New Roman"/>
                <w:sz w:val="26"/>
                <w:szCs w:val="26"/>
                <w:lang w:val="uk-UA"/>
              </w:rPr>
            </w:pPr>
            <w:r w:rsidRPr="00AB5D79">
              <w:rPr>
                <w:rFonts w:ascii="Times New Roman" w:hAnsi="Times New Roman"/>
                <w:sz w:val="26"/>
                <w:szCs w:val="26"/>
              </w:rPr>
              <w:t xml:space="preserve">орієнтація на владу </w:t>
            </w:r>
          </w:p>
          <w:p w:rsidR="000C2BB6" w:rsidRPr="00FA6561" w:rsidRDefault="000C2BB6" w:rsidP="007B0245">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 xml:space="preserve">тенденція до </w:t>
            </w:r>
            <w:r w:rsidR="00FA6561">
              <w:rPr>
                <w:rFonts w:ascii="Times New Roman" w:hAnsi="Times New Roman"/>
                <w:sz w:val="26"/>
                <w:szCs w:val="26"/>
              </w:rPr>
              <w:t>підозр</w:t>
            </w:r>
            <w:r w:rsidR="00FA6561">
              <w:rPr>
                <w:rFonts w:ascii="Times New Roman" w:hAnsi="Times New Roman"/>
                <w:sz w:val="26"/>
                <w:szCs w:val="26"/>
                <w:lang w:val="uk-UA"/>
              </w:rPr>
              <w:t>іливості</w:t>
            </w:r>
          </w:p>
          <w:p w:rsidR="000C2BB6" w:rsidRPr="00F21BD7" w:rsidRDefault="000C2BB6" w:rsidP="007B0245">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 xml:space="preserve">тенденція до </w:t>
            </w:r>
            <w:r w:rsidRPr="00AB5D79">
              <w:rPr>
                <w:rFonts w:ascii="Times New Roman" w:hAnsi="Times New Roman"/>
                <w:sz w:val="26"/>
                <w:szCs w:val="26"/>
              </w:rPr>
              <w:t>агресивн</w:t>
            </w:r>
            <w:r w:rsidRPr="00F21BD7">
              <w:rPr>
                <w:rFonts w:ascii="Times New Roman" w:hAnsi="Times New Roman"/>
                <w:sz w:val="26"/>
                <w:szCs w:val="26"/>
                <w:lang w:val="uk-UA"/>
              </w:rPr>
              <w:t>ості</w:t>
            </w:r>
            <w:r w:rsidRPr="00AB5D79">
              <w:rPr>
                <w:rFonts w:ascii="Times New Roman" w:hAnsi="Times New Roman"/>
                <w:sz w:val="26"/>
                <w:szCs w:val="26"/>
              </w:rPr>
              <w:t xml:space="preserve"> </w:t>
            </w:r>
          </w:p>
          <w:p w:rsidR="000C2BB6" w:rsidRPr="00F21BD7" w:rsidRDefault="000C2BB6" w:rsidP="007B0245">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 xml:space="preserve">тенденція до </w:t>
            </w:r>
            <w:r w:rsidRPr="00AB5D79">
              <w:rPr>
                <w:rFonts w:ascii="Times New Roman" w:hAnsi="Times New Roman"/>
                <w:sz w:val="26"/>
                <w:szCs w:val="26"/>
              </w:rPr>
              <w:t>авторитарн</w:t>
            </w:r>
            <w:r w:rsidRPr="00F21BD7">
              <w:rPr>
                <w:rFonts w:ascii="Times New Roman" w:hAnsi="Times New Roman"/>
                <w:sz w:val="26"/>
                <w:szCs w:val="26"/>
                <w:lang w:val="uk-UA"/>
              </w:rPr>
              <w:t>ості</w:t>
            </w:r>
          </w:p>
          <w:p w:rsidR="000C2BB6" w:rsidRPr="00AB5D79" w:rsidRDefault="000C2BB6" w:rsidP="007B0245">
            <w:pPr>
              <w:pStyle w:val="af4"/>
              <w:spacing w:after="0" w:line="240" w:lineRule="auto"/>
              <w:ind w:firstLine="0"/>
              <w:rPr>
                <w:rFonts w:ascii="Times New Roman" w:hAnsi="Times New Roman"/>
                <w:sz w:val="26"/>
                <w:szCs w:val="26"/>
              </w:rPr>
            </w:pPr>
            <w:r w:rsidRPr="00F21BD7">
              <w:rPr>
                <w:rFonts w:ascii="Times New Roman" w:hAnsi="Times New Roman"/>
                <w:sz w:val="26"/>
                <w:szCs w:val="26"/>
                <w:lang w:val="uk-UA"/>
              </w:rPr>
              <w:t xml:space="preserve">тенденція до </w:t>
            </w:r>
            <w:r w:rsidRPr="00AB5D79">
              <w:rPr>
                <w:rFonts w:ascii="Times New Roman" w:hAnsi="Times New Roman"/>
                <w:sz w:val="26"/>
                <w:szCs w:val="26"/>
              </w:rPr>
              <w:t>егоїстичн</w:t>
            </w:r>
            <w:r w:rsidRPr="00F21BD7">
              <w:rPr>
                <w:rFonts w:ascii="Times New Roman" w:hAnsi="Times New Roman"/>
                <w:sz w:val="26"/>
                <w:szCs w:val="26"/>
                <w:lang w:val="uk-UA"/>
              </w:rPr>
              <w:t>ості</w:t>
            </w:r>
            <w:r w:rsidRPr="00AB5D79">
              <w:rPr>
                <w:rFonts w:ascii="Times New Roman" w:hAnsi="Times New Roman"/>
                <w:sz w:val="26"/>
                <w:szCs w:val="26"/>
              </w:rPr>
              <w:t xml:space="preserve"> </w:t>
            </w:r>
          </w:p>
        </w:tc>
        <w:tc>
          <w:tcPr>
            <w:tcW w:w="2124" w:type="dxa"/>
            <w:tcBorders>
              <w:top w:val="single" w:sz="4" w:space="0" w:color="auto"/>
              <w:bottom w:val="single" w:sz="4" w:space="0" w:color="auto"/>
            </w:tcBorders>
          </w:tcPr>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AB5D79">
              <w:rPr>
                <w:rFonts w:ascii="Times New Roman" w:hAnsi="Times New Roman"/>
                <w:sz w:val="26"/>
                <w:szCs w:val="26"/>
              </w:rPr>
              <w:t>0,52</w:t>
            </w:r>
            <w:r w:rsidRPr="00F21BD7">
              <w:rPr>
                <w:rFonts w:ascii="Times New Roman" w:hAnsi="Times New Roman"/>
                <w:sz w:val="26"/>
                <w:szCs w:val="26"/>
                <w:lang w:val="uk-UA"/>
              </w:rPr>
              <w:t>1</w:t>
            </w:r>
          </w:p>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AB5D79">
              <w:rPr>
                <w:rFonts w:ascii="Times New Roman" w:hAnsi="Times New Roman"/>
                <w:sz w:val="26"/>
                <w:szCs w:val="26"/>
              </w:rPr>
              <w:t>0,59</w:t>
            </w:r>
            <w:r w:rsidRPr="00F21BD7">
              <w:rPr>
                <w:rFonts w:ascii="Times New Roman" w:hAnsi="Times New Roman"/>
                <w:sz w:val="26"/>
                <w:szCs w:val="26"/>
                <w:lang w:val="uk-UA"/>
              </w:rPr>
              <w:t>1</w:t>
            </w:r>
          </w:p>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AB5D79">
              <w:rPr>
                <w:rFonts w:ascii="Times New Roman" w:hAnsi="Times New Roman"/>
                <w:sz w:val="26"/>
                <w:szCs w:val="26"/>
              </w:rPr>
              <w:t>0,7</w:t>
            </w:r>
            <w:r w:rsidRPr="00F21BD7">
              <w:rPr>
                <w:rFonts w:ascii="Times New Roman" w:hAnsi="Times New Roman"/>
                <w:sz w:val="26"/>
                <w:szCs w:val="26"/>
                <w:lang w:val="uk-UA"/>
              </w:rPr>
              <w:t>39</w:t>
            </w:r>
          </w:p>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AB5D79">
              <w:rPr>
                <w:rFonts w:ascii="Times New Roman" w:hAnsi="Times New Roman"/>
                <w:sz w:val="26"/>
                <w:szCs w:val="26"/>
              </w:rPr>
              <w:t>0,</w:t>
            </w:r>
            <w:r w:rsidRPr="00F21BD7">
              <w:rPr>
                <w:rFonts w:ascii="Times New Roman" w:hAnsi="Times New Roman"/>
                <w:sz w:val="26"/>
                <w:szCs w:val="26"/>
                <w:lang w:val="uk-UA"/>
              </w:rPr>
              <w:t>689</w:t>
            </w:r>
          </w:p>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AB5D79">
              <w:rPr>
                <w:rFonts w:ascii="Times New Roman" w:hAnsi="Times New Roman"/>
                <w:sz w:val="26"/>
                <w:szCs w:val="26"/>
              </w:rPr>
              <w:t>0,79</w:t>
            </w:r>
            <w:r w:rsidRPr="00F21BD7">
              <w:rPr>
                <w:rFonts w:ascii="Times New Roman" w:hAnsi="Times New Roman"/>
                <w:sz w:val="26"/>
                <w:szCs w:val="26"/>
                <w:lang w:val="uk-UA"/>
              </w:rPr>
              <w:t>5</w:t>
            </w:r>
          </w:p>
        </w:tc>
      </w:tr>
      <w:tr w:rsidR="000C2BB6" w:rsidRPr="00F21BD7" w:rsidTr="00870C95">
        <w:tc>
          <w:tcPr>
            <w:tcW w:w="3496" w:type="dxa"/>
            <w:tcBorders>
              <w:right w:val="single" w:sz="4" w:space="0" w:color="auto"/>
            </w:tcBorders>
          </w:tcPr>
          <w:p w:rsidR="000C2BB6" w:rsidRPr="00F21BD7" w:rsidRDefault="000C2BB6" w:rsidP="007B0245">
            <w:pPr>
              <w:pStyle w:val="af4"/>
              <w:spacing w:after="0" w:line="240" w:lineRule="auto"/>
              <w:ind w:firstLine="0"/>
              <w:rPr>
                <w:rFonts w:ascii="Times New Roman" w:hAnsi="Times New Roman"/>
                <w:sz w:val="26"/>
                <w:szCs w:val="26"/>
                <w:lang w:val="en-US"/>
              </w:rPr>
            </w:pPr>
            <w:r w:rsidRPr="00F21BD7">
              <w:rPr>
                <w:rFonts w:ascii="Times New Roman" w:hAnsi="Times New Roman"/>
                <w:sz w:val="26"/>
                <w:szCs w:val="26"/>
                <w:lang w:val="uk-UA"/>
              </w:rPr>
              <w:t>Відсоток дисперсії фактора</w:t>
            </w:r>
          </w:p>
        </w:tc>
        <w:tc>
          <w:tcPr>
            <w:tcW w:w="3950" w:type="dxa"/>
            <w:tcBorders>
              <w:top w:val="single" w:sz="4" w:space="0" w:color="auto"/>
              <w:left w:val="single" w:sz="4" w:space="0" w:color="auto"/>
              <w:bottom w:val="single" w:sz="4" w:space="0" w:color="auto"/>
              <w:right w:val="nil"/>
            </w:tcBorders>
          </w:tcPr>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3,34</w:t>
            </w:r>
          </w:p>
        </w:tc>
        <w:tc>
          <w:tcPr>
            <w:tcW w:w="2124" w:type="dxa"/>
            <w:tcBorders>
              <w:top w:val="single" w:sz="4" w:space="0" w:color="auto"/>
              <w:left w:val="nil"/>
              <w:bottom w:val="single" w:sz="4" w:space="0" w:color="auto"/>
              <w:right w:val="single" w:sz="4" w:space="0" w:color="auto"/>
            </w:tcBorders>
          </w:tcPr>
          <w:p w:rsidR="000C2BB6" w:rsidRPr="00F21BD7" w:rsidRDefault="000C2BB6" w:rsidP="007B0245">
            <w:pPr>
              <w:pStyle w:val="af4"/>
              <w:spacing w:after="0" w:line="360" w:lineRule="auto"/>
              <w:ind w:firstLine="0"/>
              <w:rPr>
                <w:rFonts w:ascii="Times New Roman" w:hAnsi="Times New Roman"/>
                <w:b/>
                <w:sz w:val="26"/>
                <w:szCs w:val="26"/>
                <w:lang w:val="uk-UA"/>
              </w:rPr>
            </w:pPr>
          </w:p>
        </w:tc>
      </w:tr>
      <w:tr w:rsidR="000C2BB6" w:rsidRPr="00F21BD7" w:rsidTr="00870C95">
        <w:tc>
          <w:tcPr>
            <w:tcW w:w="3496" w:type="dxa"/>
          </w:tcPr>
          <w:p w:rsidR="000C2BB6" w:rsidRPr="00AB5D79" w:rsidRDefault="000C2BB6" w:rsidP="007B0245">
            <w:pPr>
              <w:pStyle w:val="af4"/>
              <w:spacing w:after="0" w:line="240" w:lineRule="auto"/>
              <w:ind w:firstLine="0"/>
              <w:rPr>
                <w:rFonts w:ascii="Times New Roman" w:hAnsi="Times New Roman"/>
                <w:sz w:val="26"/>
                <w:szCs w:val="26"/>
              </w:rPr>
            </w:pPr>
            <w:r w:rsidRPr="00F21BD7">
              <w:rPr>
                <w:rFonts w:ascii="Times New Roman" w:hAnsi="Times New Roman"/>
                <w:sz w:val="26"/>
                <w:szCs w:val="26"/>
                <w:lang w:val="en-US"/>
              </w:rPr>
              <w:t>VII</w:t>
            </w:r>
            <w:r w:rsidRPr="00AB5D79">
              <w:rPr>
                <w:rFonts w:ascii="Times New Roman" w:hAnsi="Times New Roman"/>
                <w:sz w:val="26"/>
                <w:szCs w:val="26"/>
              </w:rPr>
              <w:t xml:space="preserve"> фактор –</w:t>
            </w:r>
          </w:p>
          <w:p w:rsidR="000C2BB6" w:rsidRPr="00F21BD7" w:rsidRDefault="000C2BB6" w:rsidP="007B0245">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«Освіченість батьків»</w:t>
            </w:r>
          </w:p>
        </w:tc>
        <w:tc>
          <w:tcPr>
            <w:tcW w:w="3950" w:type="dxa"/>
            <w:tcBorders>
              <w:top w:val="single" w:sz="4" w:space="0" w:color="auto"/>
              <w:bottom w:val="single" w:sz="4" w:space="0" w:color="auto"/>
            </w:tcBorders>
          </w:tcPr>
          <w:p w:rsidR="000C2BB6" w:rsidRPr="00F21BD7" w:rsidRDefault="000C2BB6" w:rsidP="007B0245">
            <w:pPr>
              <w:pStyle w:val="af4"/>
              <w:spacing w:after="0" w:line="240" w:lineRule="auto"/>
              <w:ind w:left="34" w:firstLine="0"/>
              <w:jc w:val="left"/>
              <w:rPr>
                <w:rFonts w:ascii="Times New Roman" w:hAnsi="Times New Roman"/>
                <w:sz w:val="26"/>
                <w:szCs w:val="26"/>
                <w:lang w:val="uk-UA"/>
              </w:rPr>
            </w:pPr>
            <w:r w:rsidRPr="00AB5D79">
              <w:rPr>
                <w:rFonts w:ascii="Times New Roman" w:hAnsi="Times New Roman"/>
                <w:sz w:val="26"/>
                <w:szCs w:val="26"/>
              </w:rPr>
              <w:t xml:space="preserve">наявність дітей </w:t>
            </w:r>
          </w:p>
          <w:p w:rsidR="000C2BB6" w:rsidRPr="00F21BD7" w:rsidRDefault="000C2BB6" w:rsidP="007B0245">
            <w:pPr>
              <w:pStyle w:val="af4"/>
              <w:spacing w:after="0" w:line="240" w:lineRule="auto"/>
              <w:ind w:left="34" w:firstLine="0"/>
              <w:jc w:val="left"/>
              <w:rPr>
                <w:rFonts w:ascii="Times New Roman" w:hAnsi="Times New Roman"/>
                <w:sz w:val="26"/>
                <w:szCs w:val="26"/>
                <w:lang w:val="uk-UA"/>
              </w:rPr>
            </w:pPr>
            <w:r w:rsidRPr="00AB5D79">
              <w:rPr>
                <w:rFonts w:ascii="Times New Roman" w:hAnsi="Times New Roman"/>
                <w:sz w:val="26"/>
                <w:szCs w:val="26"/>
              </w:rPr>
              <w:t xml:space="preserve">сімейний стан </w:t>
            </w:r>
          </w:p>
          <w:p w:rsidR="000C2BB6" w:rsidRPr="00F21BD7" w:rsidRDefault="000C2BB6" w:rsidP="007B0245">
            <w:pPr>
              <w:pStyle w:val="af4"/>
              <w:spacing w:after="0" w:line="240" w:lineRule="auto"/>
              <w:ind w:left="34" w:firstLine="0"/>
              <w:jc w:val="left"/>
              <w:rPr>
                <w:rFonts w:ascii="Times New Roman" w:hAnsi="Times New Roman"/>
                <w:sz w:val="26"/>
                <w:szCs w:val="26"/>
                <w:lang w:val="uk-UA"/>
              </w:rPr>
            </w:pPr>
            <w:r w:rsidRPr="00AB5D79">
              <w:rPr>
                <w:rFonts w:ascii="Times New Roman" w:hAnsi="Times New Roman"/>
                <w:sz w:val="26"/>
                <w:szCs w:val="26"/>
              </w:rPr>
              <w:t xml:space="preserve">освіта матері </w:t>
            </w:r>
          </w:p>
          <w:p w:rsidR="000C2BB6" w:rsidRDefault="000C2BB6" w:rsidP="007B0245">
            <w:pPr>
              <w:pStyle w:val="af4"/>
              <w:spacing w:after="0" w:line="240" w:lineRule="auto"/>
              <w:ind w:left="34" w:firstLine="0"/>
              <w:jc w:val="left"/>
              <w:rPr>
                <w:rFonts w:ascii="Times New Roman" w:hAnsi="Times New Roman"/>
                <w:sz w:val="26"/>
                <w:szCs w:val="26"/>
                <w:lang w:val="uk-UA"/>
              </w:rPr>
            </w:pPr>
            <w:r w:rsidRPr="00AB5D79">
              <w:rPr>
                <w:rFonts w:ascii="Times New Roman" w:hAnsi="Times New Roman"/>
                <w:sz w:val="26"/>
                <w:szCs w:val="26"/>
              </w:rPr>
              <w:t xml:space="preserve"> освіта батька </w:t>
            </w:r>
          </w:p>
          <w:p w:rsidR="00347B3E" w:rsidRPr="00347B3E" w:rsidRDefault="00347B3E" w:rsidP="007B0245">
            <w:pPr>
              <w:pStyle w:val="af4"/>
              <w:spacing w:after="0" w:line="240" w:lineRule="auto"/>
              <w:ind w:left="34" w:firstLine="0"/>
              <w:jc w:val="left"/>
              <w:rPr>
                <w:rFonts w:ascii="Times New Roman" w:hAnsi="Times New Roman"/>
                <w:sz w:val="26"/>
                <w:szCs w:val="26"/>
                <w:lang w:val="uk-UA"/>
              </w:rPr>
            </w:pPr>
          </w:p>
        </w:tc>
        <w:tc>
          <w:tcPr>
            <w:tcW w:w="2124" w:type="dxa"/>
            <w:tcBorders>
              <w:top w:val="single" w:sz="4" w:space="0" w:color="auto"/>
              <w:bottom w:val="single" w:sz="4" w:space="0" w:color="auto"/>
            </w:tcBorders>
          </w:tcPr>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AB5D79">
              <w:rPr>
                <w:rFonts w:ascii="Times New Roman" w:hAnsi="Times New Roman"/>
                <w:sz w:val="26"/>
                <w:szCs w:val="26"/>
              </w:rPr>
              <w:t>-</w:t>
            </w:r>
            <w:r w:rsidRPr="00F21BD7">
              <w:rPr>
                <w:rFonts w:ascii="Times New Roman" w:hAnsi="Times New Roman"/>
                <w:sz w:val="26"/>
                <w:szCs w:val="26"/>
                <w:lang w:val="uk-UA"/>
              </w:rPr>
              <w:t xml:space="preserve"> </w:t>
            </w:r>
            <w:r w:rsidRPr="00AB5D79">
              <w:rPr>
                <w:rFonts w:ascii="Times New Roman" w:hAnsi="Times New Roman"/>
                <w:sz w:val="26"/>
                <w:szCs w:val="26"/>
              </w:rPr>
              <w:t>0,72</w:t>
            </w:r>
            <w:r w:rsidRPr="00F21BD7">
              <w:rPr>
                <w:rFonts w:ascii="Times New Roman" w:hAnsi="Times New Roman"/>
                <w:sz w:val="26"/>
                <w:szCs w:val="26"/>
                <w:lang w:val="uk-UA"/>
              </w:rPr>
              <w:t>3</w:t>
            </w:r>
          </w:p>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AB5D79">
              <w:rPr>
                <w:rFonts w:ascii="Times New Roman" w:hAnsi="Times New Roman"/>
                <w:sz w:val="26"/>
                <w:szCs w:val="26"/>
              </w:rPr>
              <w:t>-</w:t>
            </w:r>
            <w:r w:rsidRPr="00F21BD7">
              <w:rPr>
                <w:rFonts w:ascii="Times New Roman" w:hAnsi="Times New Roman"/>
                <w:sz w:val="26"/>
                <w:szCs w:val="26"/>
                <w:lang w:val="uk-UA"/>
              </w:rPr>
              <w:t xml:space="preserve"> </w:t>
            </w:r>
            <w:r w:rsidRPr="00AB5D79">
              <w:rPr>
                <w:rFonts w:ascii="Times New Roman" w:hAnsi="Times New Roman"/>
                <w:sz w:val="26"/>
                <w:szCs w:val="26"/>
              </w:rPr>
              <w:t>0,67</w:t>
            </w:r>
            <w:r w:rsidRPr="00F21BD7">
              <w:rPr>
                <w:rFonts w:ascii="Times New Roman" w:hAnsi="Times New Roman"/>
                <w:sz w:val="26"/>
                <w:szCs w:val="26"/>
                <w:lang w:val="uk-UA"/>
              </w:rPr>
              <w:t>6</w:t>
            </w:r>
          </w:p>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AB5D79">
              <w:rPr>
                <w:rFonts w:ascii="Times New Roman" w:hAnsi="Times New Roman"/>
                <w:sz w:val="26"/>
                <w:szCs w:val="26"/>
              </w:rPr>
              <w:t>0,56</w:t>
            </w:r>
            <w:r w:rsidRPr="00F21BD7">
              <w:rPr>
                <w:rFonts w:ascii="Times New Roman" w:hAnsi="Times New Roman"/>
                <w:sz w:val="26"/>
                <w:szCs w:val="26"/>
                <w:lang w:val="uk-UA"/>
              </w:rPr>
              <w:t>3</w:t>
            </w:r>
          </w:p>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AB5D79">
              <w:rPr>
                <w:rFonts w:ascii="Times New Roman" w:hAnsi="Times New Roman"/>
                <w:sz w:val="26"/>
                <w:szCs w:val="26"/>
              </w:rPr>
              <w:t>0,4</w:t>
            </w:r>
            <w:r w:rsidRPr="00F21BD7">
              <w:rPr>
                <w:rFonts w:ascii="Times New Roman" w:hAnsi="Times New Roman"/>
                <w:sz w:val="26"/>
                <w:szCs w:val="26"/>
                <w:lang w:val="uk-UA"/>
              </w:rPr>
              <w:t>78</w:t>
            </w:r>
          </w:p>
        </w:tc>
      </w:tr>
      <w:tr w:rsidR="000C2BB6" w:rsidRPr="00F21BD7" w:rsidTr="00870C95">
        <w:tc>
          <w:tcPr>
            <w:tcW w:w="3496" w:type="dxa"/>
            <w:tcBorders>
              <w:right w:val="single" w:sz="4" w:space="0" w:color="auto"/>
            </w:tcBorders>
          </w:tcPr>
          <w:p w:rsidR="000C2BB6" w:rsidRPr="00F21BD7" w:rsidRDefault="000C2BB6" w:rsidP="007B0245">
            <w:pPr>
              <w:pStyle w:val="af4"/>
              <w:spacing w:after="0" w:line="240" w:lineRule="auto"/>
              <w:ind w:firstLine="0"/>
              <w:rPr>
                <w:rFonts w:ascii="Times New Roman" w:hAnsi="Times New Roman"/>
                <w:sz w:val="26"/>
                <w:szCs w:val="26"/>
                <w:lang w:val="en-US"/>
              </w:rPr>
            </w:pPr>
            <w:r w:rsidRPr="00F21BD7">
              <w:rPr>
                <w:rFonts w:ascii="Times New Roman" w:hAnsi="Times New Roman"/>
                <w:sz w:val="26"/>
                <w:szCs w:val="26"/>
                <w:lang w:val="uk-UA"/>
              </w:rPr>
              <w:t>Відсоток дисперсії фактора</w:t>
            </w:r>
          </w:p>
        </w:tc>
        <w:tc>
          <w:tcPr>
            <w:tcW w:w="3950" w:type="dxa"/>
            <w:tcBorders>
              <w:top w:val="single" w:sz="4" w:space="0" w:color="auto"/>
              <w:left w:val="single" w:sz="4" w:space="0" w:color="auto"/>
              <w:bottom w:val="single" w:sz="4" w:space="0" w:color="auto"/>
              <w:right w:val="nil"/>
            </w:tcBorders>
          </w:tcPr>
          <w:p w:rsidR="000C2BB6" w:rsidRPr="00F21BD7" w:rsidRDefault="000C2BB6" w:rsidP="00E4356B">
            <w:pPr>
              <w:pStyle w:val="af4"/>
              <w:tabs>
                <w:tab w:val="left" w:pos="1365"/>
                <w:tab w:val="center" w:pos="1593"/>
              </w:tabs>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3,29</w:t>
            </w:r>
          </w:p>
        </w:tc>
        <w:tc>
          <w:tcPr>
            <w:tcW w:w="2124" w:type="dxa"/>
            <w:tcBorders>
              <w:top w:val="single" w:sz="4" w:space="0" w:color="auto"/>
              <w:left w:val="nil"/>
              <w:bottom w:val="single" w:sz="4" w:space="0" w:color="auto"/>
              <w:right w:val="single" w:sz="4" w:space="0" w:color="auto"/>
            </w:tcBorders>
          </w:tcPr>
          <w:p w:rsidR="000C2BB6" w:rsidRPr="00AB5D79" w:rsidRDefault="000C2BB6" w:rsidP="007B0245">
            <w:pPr>
              <w:pStyle w:val="af4"/>
              <w:spacing w:after="0" w:line="240" w:lineRule="auto"/>
              <w:ind w:firstLine="0"/>
              <w:jc w:val="center"/>
              <w:rPr>
                <w:rFonts w:ascii="Times New Roman" w:hAnsi="Times New Roman"/>
                <w:sz w:val="26"/>
                <w:szCs w:val="26"/>
              </w:rPr>
            </w:pPr>
          </w:p>
        </w:tc>
      </w:tr>
      <w:tr w:rsidR="000C2BB6" w:rsidRPr="00F21BD7" w:rsidTr="00870C95">
        <w:tc>
          <w:tcPr>
            <w:tcW w:w="3496" w:type="dxa"/>
          </w:tcPr>
          <w:p w:rsidR="000C2BB6" w:rsidRPr="00F21BD7" w:rsidRDefault="000C2BB6" w:rsidP="007B0245">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en-US"/>
              </w:rPr>
              <w:t>VIII</w:t>
            </w:r>
            <w:r w:rsidRPr="00AB5D79">
              <w:rPr>
                <w:rFonts w:ascii="Times New Roman" w:hAnsi="Times New Roman"/>
                <w:sz w:val="26"/>
                <w:szCs w:val="26"/>
              </w:rPr>
              <w:t xml:space="preserve"> фактор –</w:t>
            </w:r>
          </w:p>
          <w:p w:rsidR="00933EFB" w:rsidRDefault="000C2BB6" w:rsidP="007B0245">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 xml:space="preserve">«Спрямованість </w:t>
            </w:r>
          </w:p>
          <w:p w:rsidR="000C2BB6" w:rsidRPr="00F21BD7" w:rsidRDefault="000C2BB6" w:rsidP="007B0245">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на зовнішній світ»</w:t>
            </w:r>
          </w:p>
        </w:tc>
        <w:tc>
          <w:tcPr>
            <w:tcW w:w="3950" w:type="dxa"/>
            <w:tcBorders>
              <w:top w:val="single" w:sz="4" w:space="0" w:color="auto"/>
              <w:bottom w:val="single" w:sz="4" w:space="0" w:color="auto"/>
            </w:tcBorders>
          </w:tcPr>
          <w:p w:rsidR="000C2BB6" w:rsidRPr="00F21BD7" w:rsidRDefault="000C2BB6" w:rsidP="007B0245">
            <w:pPr>
              <w:pStyle w:val="af4"/>
              <w:spacing w:after="0" w:line="240" w:lineRule="auto"/>
              <w:ind w:left="34" w:firstLine="0"/>
              <w:jc w:val="left"/>
              <w:rPr>
                <w:rFonts w:ascii="Times New Roman" w:hAnsi="Times New Roman"/>
                <w:sz w:val="26"/>
                <w:szCs w:val="26"/>
                <w:lang w:val="uk-UA"/>
              </w:rPr>
            </w:pPr>
            <w:r w:rsidRPr="00AB5D79">
              <w:rPr>
                <w:rFonts w:ascii="Times New Roman" w:hAnsi="Times New Roman"/>
                <w:sz w:val="26"/>
                <w:szCs w:val="26"/>
              </w:rPr>
              <w:t xml:space="preserve">схильність до погодження </w:t>
            </w:r>
          </w:p>
          <w:p w:rsidR="000C2BB6" w:rsidRPr="00F21BD7" w:rsidRDefault="000C2BB6" w:rsidP="007B0245">
            <w:pPr>
              <w:pStyle w:val="af4"/>
              <w:spacing w:after="0" w:line="240" w:lineRule="auto"/>
              <w:ind w:left="34" w:firstLine="0"/>
              <w:jc w:val="left"/>
              <w:rPr>
                <w:rFonts w:ascii="Times New Roman" w:hAnsi="Times New Roman"/>
                <w:sz w:val="26"/>
                <w:szCs w:val="26"/>
                <w:lang w:val="uk-UA"/>
              </w:rPr>
            </w:pPr>
            <w:r w:rsidRPr="00AB5D79">
              <w:rPr>
                <w:rFonts w:ascii="Times New Roman" w:hAnsi="Times New Roman"/>
                <w:sz w:val="26"/>
                <w:szCs w:val="26"/>
              </w:rPr>
              <w:t xml:space="preserve">відкритість досвіду </w:t>
            </w:r>
          </w:p>
          <w:p w:rsidR="000C2BB6" w:rsidRPr="00AB5D79" w:rsidRDefault="000C2BB6" w:rsidP="007B0245">
            <w:pPr>
              <w:pStyle w:val="af4"/>
              <w:spacing w:after="0" w:line="240" w:lineRule="auto"/>
              <w:ind w:firstLine="0"/>
              <w:jc w:val="left"/>
              <w:rPr>
                <w:rFonts w:ascii="Times New Roman" w:hAnsi="Times New Roman"/>
                <w:sz w:val="26"/>
                <w:szCs w:val="26"/>
              </w:rPr>
            </w:pPr>
            <w:r w:rsidRPr="00AB5D79">
              <w:rPr>
                <w:rFonts w:ascii="Times New Roman" w:hAnsi="Times New Roman"/>
                <w:sz w:val="26"/>
                <w:szCs w:val="26"/>
              </w:rPr>
              <w:t xml:space="preserve"> </w:t>
            </w:r>
            <w:r w:rsidRPr="00AB5D79">
              <w:rPr>
                <w:rFonts w:ascii="Times New Roman" w:hAnsi="Times New Roman"/>
                <w:iCs/>
                <w:sz w:val="26"/>
                <w:szCs w:val="26"/>
              </w:rPr>
              <w:t xml:space="preserve">екстраверсія </w:t>
            </w:r>
          </w:p>
        </w:tc>
        <w:tc>
          <w:tcPr>
            <w:tcW w:w="2124" w:type="dxa"/>
            <w:tcBorders>
              <w:top w:val="single" w:sz="4" w:space="0" w:color="auto"/>
              <w:bottom w:val="single" w:sz="4" w:space="0" w:color="auto"/>
            </w:tcBorders>
          </w:tcPr>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AB5D79">
              <w:rPr>
                <w:rFonts w:ascii="Times New Roman" w:hAnsi="Times New Roman"/>
                <w:sz w:val="26"/>
                <w:szCs w:val="26"/>
              </w:rPr>
              <w:t>0,48</w:t>
            </w:r>
            <w:r w:rsidRPr="00F21BD7">
              <w:rPr>
                <w:rFonts w:ascii="Times New Roman" w:hAnsi="Times New Roman"/>
                <w:sz w:val="26"/>
                <w:szCs w:val="26"/>
                <w:lang w:val="uk-UA"/>
              </w:rPr>
              <w:t>3</w:t>
            </w:r>
          </w:p>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AB5D79">
              <w:rPr>
                <w:rFonts w:ascii="Times New Roman" w:hAnsi="Times New Roman"/>
                <w:sz w:val="26"/>
                <w:szCs w:val="26"/>
              </w:rPr>
              <w:t>0,5</w:t>
            </w:r>
            <w:r w:rsidRPr="00F21BD7">
              <w:rPr>
                <w:rFonts w:ascii="Times New Roman" w:hAnsi="Times New Roman"/>
                <w:sz w:val="26"/>
                <w:szCs w:val="26"/>
                <w:lang w:val="uk-UA"/>
              </w:rPr>
              <w:t>28</w:t>
            </w:r>
          </w:p>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AB5D79">
              <w:rPr>
                <w:rFonts w:ascii="Times New Roman" w:hAnsi="Times New Roman"/>
                <w:sz w:val="26"/>
                <w:szCs w:val="26"/>
              </w:rPr>
              <w:t>0,62</w:t>
            </w:r>
            <w:r w:rsidRPr="00F21BD7">
              <w:rPr>
                <w:rFonts w:ascii="Times New Roman" w:hAnsi="Times New Roman"/>
                <w:sz w:val="26"/>
                <w:szCs w:val="26"/>
                <w:lang w:val="uk-UA"/>
              </w:rPr>
              <w:t>0</w:t>
            </w:r>
          </w:p>
        </w:tc>
      </w:tr>
      <w:tr w:rsidR="000C2BB6" w:rsidRPr="00F21BD7" w:rsidTr="00870C95">
        <w:tc>
          <w:tcPr>
            <w:tcW w:w="3496" w:type="dxa"/>
            <w:tcBorders>
              <w:right w:val="single" w:sz="4" w:space="0" w:color="auto"/>
            </w:tcBorders>
          </w:tcPr>
          <w:p w:rsidR="000C2BB6" w:rsidRPr="00F21BD7" w:rsidRDefault="000C2BB6" w:rsidP="007B0245">
            <w:pPr>
              <w:pStyle w:val="af4"/>
              <w:spacing w:after="0" w:line="240" w:lineRule="auto"/>
              <w:ind w:firstLine="0"/>
              <w:rPr>
                <w:rFonts w:ascii="Times New Roman" w:hAnsi="Times New Roman"/>
                <w:sz w:val="26"/>
                <w:szCs w:val="26"/>
                <w:lang w:val="en-US"/>
              </w:rPr>
            </w:pPr>
            <w:r w:rsidRPr="00F21BD7">
              <w:rPr>
                <w:rFonts w:ascii="Times New Roman" w:hAnsi="Times New Roman"/>
                <w:sz w:val="26"/>
                <w:szCs w:val="26"/>
                <w:lang w:val="uk-UA"/>
              </w:rPr>
              <w:t>Відсоток дисперсії фактора</w:t>
            </w:r>
          </w:p>
        </w:tc>
        <w:tc>
          <w:tcPr>
            <w:tcW w:w="3950" w:type="dxa"/>
            <w:tcBorders>
              <w:top w:val="single" w:sz="4" w:space="0" w:color="auto"/>
              <w:left w:val="single" w:sz="4" w:space="0" w:color="auto"/>
              <w:bottom w:val="single" w:sz="4" w:space="0" w:color="auto"/>
              <w:right w:val="nil"/>
            </w:tcBorders>
          </w:tcPr>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2,02</w:t>
            </w:r>
          </w:p>
        </w:tc>
        <w:tc>
          <w:tcPr>
            <w:tcW w:w="2124" w:type="dxa"/>
            <w:tcBorders>
              <w:top w:val="single" w:sz="4" w:space="0" w:color="auto"/>
              <w:left w:val="nil"/>
              <w:bottom w:val="single" w:sz="4" w:space="0" w:color="auto"/>
              <w:right w:val="single" w:sz="4" w:space="0" w:color="auto"/>
            </w:tcBorders>
          </w:tcPr>
          <w:p w:rsidR="000C2BB6" w:rsidRPr="00AB5D79" w:rsidRDefault="000C2BB6" w:rsidP="007B0245">
            <w:pPr>
              <w:pStyle w:val="af4"/>
              <w:spacing w:after="0" w:line="240" w:lineRule="auto"/>
              <w:ind w:firstLine="0"/>
              <w:jc w:val="center"/>
              <w:rPr>
                <w:rFonts w:ascii="Times New Roman" w:hAnsi="Times New Roman"/>
                <w:sz w:val="26"/>
                <w:szCs w:val="26"/>
              </w:rPr>
            </w:pPr>
          </w:p>
        </w:tc>
      </w:tr>
    </w:tbl>
    <w:p w:rsidR="00DF2CB3" w:rsidRDefault="00DF2CB3" w:rsidP="00870C95">
      <w:pPr>
        <w:pStyle w:val="af4"/>
        <w:spacing w:after="0" w:line="360" w:lineRule="auto"/>
        <w:ind w:firstLine="709"/>
        <w:rPr>
          <w:rFonts w:ascii="Times New Roman" w:hAnsi="Times New Roman"/>
          <w:sz w:val="28"/>
          <w:szCs w:val="28"/>
          <w:lang w:val="uk-UA"/>
        </w:rPr>
      </w:pPr>
    </w:p>
    <w:p w:rsidR="000C2BB6" w:rsidRDefault="000C2BB6" w:rsidP="000C2BB6">
      <w:pPr>
        <w:pStyle w:val="21"/>
        <w:spacing w:line="372" w:lineRule="auto"/>
        <w:rPr>
          <w:iCs/>
          <w:sz w:val="28"/>
          <w:szCs w:val="28"/>
        </w:rPr>
      </w:pPr>
      <w:r>
        <w:rPr>
          <w:iCs/>
          <w:sz w:val="28"/>
          <w:szCs w:val="28"/>
        </w:rPr>
        <w:t>З</w:t>
      </w:r>
      <w:r w:rsidRPr="00EA605D">
        <w:rPr>
          <w:iCs/>
          <w:sz w:val="28"/>
          <w:szCs w:val="28"/>
        </w:rPr>
        <w:t xml:space="preserve"> метою виявлення зв’язку між виділеними факторами та учас</w:t>
      </w:r>
      <w:r>
        <w:rPr>
          <w:iCs/>
          <w:sz w:val="28"/>
          <w:szCs w:val="28"/>
        </w:rPr>
        <w:t>тю жінок</w:t>
      </w:r>
      <w:r w:rsidRPr="00EA605D">
        <w:rPr>
          <w:iCs/>
          <w:sz w:val="28"/>
          <w:szCs w:val="28"/>
        </w:rPr>
        <w:t xml:space="preserve"> у діяльності жіночих </w:t>
      </w:r>
      <w:r>
        <w:rPr>
          <w:iCs/>
          <w:sz w:val="28"/>
          <w:szCs w:val="28"/>
        </w:rPr>
        <w:t xml:space="preserve">громадських об’єднань </w:t>
      </w:r>
      <w:r w:rsidRPr="00EA605D">
        <w:rPr>
          <w:iCs/>
          <w:sz w:val="28"/>
          <w:szCs w:val="28"/>
        </w:rPr>
        <w:t xml:space="preserve">було проведено кореляцію між обчисленими стандартизованими значеннями латентних факторів </w:t>
      </w:r>
      <w:r>
        <w:rPr>
          <w:sz w:val="28"/>
          <w:szCs w:val="28"/>
        </w:rPr>
        <w:t>(Додаток </w:t>
      </w:r>
      <w:r w:rsidRPr="00EA605D">
        <w:rPr>
          <w:sz w:val="28"/>
          <w:szCs w:val="28"/>
        </w:rPr>
        <w:t>М.1.1)</w:t>
      </w:r>
      <w:r w:rsidRPr="00EA605D">
        <w:rPr>
          <w:iCs/>
          <w:sz w:val="28"/>
          <w:szCs w:val="28"/>
        </w:rPr>
        <w:t xml:space="preserve"> та </w:t>
      </w:r>
      <w:r>
        <w:rPr>
          <w:iCs/>
          <w:sz w:val="28"/>
          <w:szCs w:val="28"/>
        </w:rPr>
        <w:t>громадськ</w:t>
      </w:r>
      <w:r w:rsidR="0011211F">
        <w:rPr>
          <w:iCs/>
          <w:sz w:val="28"/>
          <w:szCs w:val="28"/>
        </w:rPr>
        <w:t>ою</w:t>
      </w:r>
      <w:r>
        <w:rPr>
          <w:iCs/>
          <w:sz w:val="28"/>
          <w:szCs w:val="28"/>
        </w:rPr>
        <w:t xml:space="preserve"> учас</w:t>
      </w:r>
      <w:r w:rsidR="0011211F">
        <w:rPr>
          <w:iCs/>
          <w:sz w:val="28"/>
          <w:szCs w:val="28"/>
        </w:rPr>
        <w:t>тю жінок</w:t>
      </w:r>
      <w:r w:rsidRPr="00EA605D">
        <w:rPr>
          <w:iCs/>
          <w:sz w:val="28"/>
          <w:szCs w:val="28"/>
        </w:rPr>
        <w:t xml:space="preserve"> </w:t>
      </w:r>
      <w:r w:rsidRPr="00EA605D">
        <w:rPr>
          <w:sz w:val="28"/>
          <w:szCs w:val="28"/>
        </w:rPr>
        <w:t>(Додаток М.3)</w:t>
      </w:r>
      <w:r w:rsidRPr="00EA605D">
        <w:rPr>
          <w:iCs/>
          <w:sz w:val="28"/>
          <w:szCs w:val="28"/>
        </w:rPr>
        <w:t xml:space="preserve">. </w:t>
      </w:r>
    </w:p>
    <w:p w:rsidR="00DF2CB3" w:rsidRPr="00EA605D" w:rsidRDefault="00DF2CB3" w:rsidP="00DF2CB3">
      <w:pPr>
        <w:pStyle w:val="21"/>
        <w:spacing w:line="372" w:lineRule="auto"/>
        <w:rPr>
          <w:color w:val="000000"/>
          <w:sz w:val="28"/>
          <w:szCs w:val="28"/>
        </w:rPr>
      </w:pPr>
      <w:r w:rsidRPr="004938F8">
        <w:rPr>
          <w:iCs/>
          <w:sz w:val="28"/>
          <w:szCs w:val="28"/>
        </w:rPr>
        <w:t xml:space="preserve">Як видно з рис. 3.1, </w:t>
      </w:r>
      <w:r w:rsidRPr="00EA605D">
        <w:rPr>
          <w:iCs/>
          <w:sz w:val="28"/>
          <w:szCs w:val="28"/>
        </w:rPr>
        <w:t>учас</w:t>
      </w:r>
      <w:r>
        <w:rPr>
          <w:iCs/>
          <w:sz w:val="28"/>
          <w:szCs w:val="28"/>
        </w:rPr>
        <w:t>ть жінок</w:t>
      </w:r>
      <w:r w:rsidRPr="00EA605D">
        <w:rPr>
          <w:iCs/>
          <w:sz w:val="28"/>
          <w:szCs w:val="28"/>
        </w:rPr>
        <w:t xml:space="preserve"> у жіночих </w:t>
      </w:r>
      <w:r>
        <w:rPr>
          <w:iCs/>
          <w:sz w:val="28"/>
          <w:szCs w:val="28"/>
        </w:rPr>
        <w:t xml:space="preserve">об’єднаннях має взаємозв’язок з </w:t>
      </w:r>
      <w:r w:rsidRPr="00EA605D">
        <w:rPr>
          <w:iCs/>
          <w:sz w:val="28"/>
          <w:szCs w:val="28"/>
        </w:rPr>
        <w:t>други</w:t>
      </w:r>
      <w:r>
        <w:rPr>
          <w:iCs/>
          <w:sz w:val="28"/>
          <w:szCs w:val="28"/>
        </w:rPr>
        <w:t>м</w:t>
      </w:r>
      <w:r w:rsidRPr="00EA605D">
        <w:rPr>
          <w:iCs/>
          <w:sz w:val="28"/>
          <w:szCs w:val="28"/>
        </w:rPr>
        <w:t xml:space="preserve"> фактор</w:t>
      </w:r>
      <w:r>
        <w:rPr>
          <w:iCs/>
          <w:sz w:val="28"/>
          <w:szCs w:val="28"/>
        </w:rPr>
        <w:t>ом</w:t>
      </w:r>
      <w:r w:rsidRPr="00EA605D">
        <w:rPr>
          <w:iCs/>
          <w:sz w:val="28"/>
          <w:szCs w:val="28"/>
        </w:rPr>
        <w:t xml:space="preserve"> «Мотиви підтримки</w:t>
      </w:r>
      <w:r>
        <w:rPr>
          <w:iCs/>
          <w:sz w:val="28"/>
          <w:szCs w:val="28"/>
        </w:rPr>
        <w:t xml:space="preserve"> життя</w:t>
      </w:r>
      <w:r w:rsidRPr="00EA605D">
        <w:rPr>
          <w:iCs/>
          <w:sz w:val="28"/>
          <w:szCs w:val="28"/>
        </w:rPr>
        <w:t>» (</w:t>
      </w:r>
      <w:r>
        <w:rPr>
          <w:color w:val="000000"/>
          <w:sz w:val="28"/>
          <w:szCs w:val="28"/>
        </w:rPr>
        <w:t xml:space="preserve">r=-0,50; </w:t>
      </w:r>
      <w:r w:rsidR="00347B3E">
        <w:rPr>
          <w:color w:val="000000"/>
          <w:sz w:val="28"/>
          <w:szCs w:val="28"/>
        </w:rPr>
        <w:t>p≤0,01</w:t>
      </w:r>
      <w:r w:rsidRPr="00EA605D">
        <w:rPr>
          <w:color w:val="000000"/>
          <w:sz w:val="28"/>
          <w:szCs w:val="28"/>
        </w:rPr>
        <w:t>), п’яти</w:t>
      </w:r>
      <w:r>
        <w:rPr>
          <w:color w:val="000000"/>
          <w:sz w:val="28"/>
          <w:szCs w:val="28"/>
        </w:rPr>
        <w:t xml:space="preserve">м фактором </w:t>
      </w:r>
      <w:r w:rsidRPr="00EA605D">
        <w:rPr>
          <w:color w:val="000000"/>
          <w:sz w:val="28"/>
          <w:szCs w:val="28"/>
        </w:rPr>
        <w:t>«Прагнення домінува</w:t>
      </w:r>
      <w:r>
        <w:rPr>
          <w:color w:val="000000"/>
          <w:sz w:val="28"/>
          <w:szCs w:val="28"/>
        </w:rPr>
        <w:t>ти</w:t>
      </w:r>
      <w:r w:rsidRPr="00EA605D">
        <w:rPr>
          <w:color w:val="000000"/>
          <w:sz w:val="28"/>
          <w:szCs w:val="28"/>
        </w:rPr>
        <w:t>»</w:t>
      </w:r>
      <w:r>
        <w:rPr>
          <w:color w:val="000000"/>
          <w:sz w:val="28"/>
          <w:szCs w:val="28"/>
        </w:rPr>
        <w:t xml:space="preserve"> </w:t>
      </w:r>
      <w:r w:rsidRPr="00EA605D">
        <w:rPr>
          <w:iCs/>
          <w:sz w:val="28"/>
          <w:szCs w:val="28"/>
        </w:rPr>
        <w:t>(</w:t>
      </w:r>
      <w:r w:rsidRPr="00EA605D">
        <w:rPr>
          <w:color w:val="000000"/>
          <w:sz w:val="28"/>
          <w:szCs w:val="28"/>
        </w:rPr>
        <w:t>r=</w:t>
      </w:r>
      <w:r w:rsidR="00347B3E">
        <w:rPr>
          <w:color w:val="000000"/>
          <w:sz w:val="28"/>
          <w:szCs w:val="28"/>
        </w:rPr>
        <w:t xml:space="preserve"> -0,38; p≤0,01</w:t>
      </w:r>
      <w:r>
        <w:rPr>
          <w:color w:val="000000"/>
          <w:sz w:val="28"/>
          <w:szCs w:val="28"/>
        </w:rPr>
        <w:t xml:space="preserve">), шостим фактором </w:t>
      </w:r>
      <w:r w:rsidRPr="00EA605D">
        <w:rPr>
          <w:color w:val="000000"/>
          <w:sz w:val="28"/>
          <w:szCs w:val="28"/>
        </w:rPr>
        <w:t>«А</w:t>
      </w:r>
      <w:r>
        <w:rPr>
          <w:color w:val="000000"/>
          <w:sz w:val="28"/>
          <w:szCs w:val="28"/>
        </w:rPr>
        <w:t>вторитарно</w:t>
      </w:r>
      <w:r w:rsidRPr="00704B1C">
        <w:rPr>
          <w:color w:val="000000"/>
          <w:sz w:val="28"/>
          <w:szCs w:val="28"/>
        </w:rPr>
        <w:t>-</w:t>
      </w:r>
      <w:r w:rsidRPr="00EA605D">
        <w:rPr>
          <w:color w:val="000000"/>
          <w:sz w:val="28"/>
          <w:szCs w:val="28"/>
        </w:rPr>
        <w:t xml:space="preserve">егоїстичні тенденції» </w:t>
      </w:r>
      <w:r w:rsidRPr="00EA605D">
        <w:rPr>
          <w:iCs/>
          <w:sz w:val="28"/>
          <w:szCs w:val="28"/>
        </w:rPr>
        <w:t>(</w:t>
      </w:r>
      <w:r>
        <w:rPr>
          <w:color w:val="000000"/>
          <w:sz w:val="28"/>
          <w:szCs w:val="28"/>
        </w:rPr>
        <w:t>r= -0,29;</w:t>
      </w:r>
      <w:r w:rsidR="00347B3E">
        <w:rPr>
          <w:color w:val="000000"/>
          <w:sz w:val="28"/>
          <w:szCs w:val="28"/>
        </w:rPr>
        <w:t xml:space="preserve"> p≤0,01</w:t>
      </w:r>
      <w:r w:rsidRPr="00EA605D">
        <w:rPr>
          <w:color w:val="000000"/>
          <w:sz w:val="28"/>
          <w:szCs w:val="28"/>
        </w:rPr>
        <w:t>)</w:t>
      </w:r>
      <w:r>
        <w:rPr>
          <w:color w:val="000000"/>
          <w:sz w:val="28"/>
          <w:szCs w:val="28"/>
        </w:rPr>
        <w:t xml:space="preserve"> та восьмим</w:t>
      </w:r>
      <w:r w:rsidRPr="00EA605D">
        <w:rPr>
          <w:color w:val="000000"/>
          <w:sz w:val="28"/>
          <w:szCs w:val="28"/>
        </w:rPr>
        <w:t xml:space="preserve"> фактор</w:t>
      </w:r>
      <w:r>
        <w:rPr>
          <w:color w:val="000000"/>
          <w:sz w:val="28"/>
          <w:szCs w:val="28"/>
        </w:rPr>
        <w:t>ом</w:t>
      </w:r>
      <w:r w:rsidRPr="00EA605D">
        <w:rPr>
          <w:color w:val="000000"/>
          <w:sz w:val="28"/>
          <w:szCs w:val="28"/>
        </w:rPr>
        <w:t xml:space="preserve"> «Спрямованість на зовнішній світ» </w:t>
      </w:r>
      <w:r w:rsidRPr="00EA605D">
        <w:rPr>
          <w:iCs/>
          <w:sz w:val="28"/>
          <w:szCs w:val="28"/>
        </w:rPr>
        <w:t>(</w:t>
      </w:r>
      <w:r>
        <w:rPr>
          <w:color w:val="000000"/>
          <w:sz w:val="28"/>
          <w:szCs w:val="28"/>
        </w:rPr>
        <w:t xml:space="preserve">r = 0,16; </w:t>
      </w:r>
      <w:r w:rsidR="00347B3E">
        <w:rPr>
          <w:color w:val="000000"/>
          <w:sz w:val="28"/>
          <w:szCs w:val="28"/>
        </w:rPr>
        <w:t>p≤0,05</w:t>
      </w:r>
      <w:r>
        <w:rPr>
          <w:color w:val="000000"/>
          <w:sz w:val="28"/>
          <w:szCs w:val="28"/>
        </w:rPr>
        <w:t xml:space="preserve">). </w:t>
      </w:r>
    </w:p>
    <w:p w:rsidR="00DF2CB3" w:rsidRDefault="00DF2CB3" w:rsidP="000C2BB6">
      <w:pPr>
        <w:pStyle w:val="21"/>
        <w:spacing w:line="372" w:lineRule="auto"/>
        <w:rPr>
          <w:iCs/>
          <w:sz w:val="28"/>
          <w:szCs w:val="28"/>
        </w:rPr>
      </w:pPr>
    </w:p>
    <w:p w:rsidR="00791256" w:rsidRDefault="006D7887" w:rsidP="000C2BB6">
      <w:pPr>
        <w:pStyle w:val="21"/>
        <w:spacing w:line="372" w:lineRule="auto"/>
        <w:rPr>
          <w:iCs/>
          <w:sz w:val="28"/>
          <w:szCs w:val="28"/>
        </w:rPr>
      </w:pPr>
      <w:r w:rsidRPr="006D7887">
        <w:rPr>
          <w:iCs/>
          <w:noProof/>
          <w:sz w:val="28"/>
          <w:szCs w:val="28"/>
          <w:lang w:val="pl-PL" w:eastAsia="pl-PL"/>
        </w:rPr>
        <w:pict>
          <v:group id="Group 1159" o:spid="_x0000_s1038" style="position:absolute;left:0;text-align:left;margin-left:-1.55pt;margin-top:4.8pt;width:455.45pt;height:334.65pt;z-index:251632128" coordorigin="1670,8728" coordsize="9109,6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">
            <v:oval id="Oval 1148" o:spid="_x0000_s1039" style="position:absolute;left:4715;top:11278;width:3508;height:1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q5xsIA&#10;AADdAAAADwAAAGRycy9kb3ducmV2LnhtbERPTWvCQBC9C/6HZYTedKMhUlJXkUpBDz00tvchOybB&#10;7GzITmP8965Q6G0e73M2u9G1aqA+NJ4NLBcJKOLS24YrA9/nj/krqCDIFlvPZOBOAXbb6WSDufU3&#10;/qKhkErFEA45GqhFulzrUNbkMCx8Rxy5i+8dSoR9pW2PtxjuWr1KkrV22HBsqLGj95rKa/HrDByq&#10;fbEedCpZejkcJbv+fJ7SpTEvs3H/BkpolH/xn/to4/xslcLzm3iC3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rnGwgAAAN0AAAAPAAAAAAAAAAAAAAAAAJgCAABkcnMvZG93&#10;bnJldi54bWxQSwUGAAAAAAQABAD1AAAAhwMAAAAA&#10;">
              <v:textbox>
                <w:txbxContent>
                  <w:p w:rsidR="007F7DC1" w:rsidRPr="00601527" w:rsidRDefault="007F7DC1" w:rsidP="00791256">
                    <w:pPr>
                      <w:spacing w:line="240" w:lineRule="auto"/>
                      <w:ind w:firstLine="0"/>
                      <w:jc w:val="center"/>
                      <w:rPr>
                        <w:rFonts w:ascii="Times New Roman" w:hAnsi="Times New Roman"/>
                        <w:sz w:val="28"/>
                        <w:szCs w:val="28"/>
                        <w:lang w:val="uk-UA"/>
                      </w:rPr>
                    </w:pPr>
                    <w:r w:rsidRPr="00601527">
                      <w:rPr>
                        <w:rFonts w:ascii="Times New Roman" w:hAnsi="Times New Roman"/>
                        <w:sz w:val="28"/>
                        <w:szCs w:val="28"/>
                        <w:lang w:val="uk-UA"/>
                      </w:rPr>
                      <w:t>Участь у громадському об’єднанні</w:t>
                    </w:r>
                  </w:p>
                </w:txbxContent>
              </v:textbox>
            </v:oval>
            <v:shapetype id="_x0000_t109" coordsize="21600,21600" o:spt="109" path="m,l,21600r21600,l21600,xe">
              <v:stroke joinstyle="miter"/>
              <v:path gradientshapeok="t" o:connecttype="rect"/>
            </v:shapetype>
            <v:shape id="AutoShape 1149" o:spid="_x0000_s1040" type="#_x0000_t109" style="position:absolute;left:1670;top:8728;width:3384;height:2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qMdsQA&#10;AADdAAAADwAAAGRycy9kb3ducmV2LnhtbERPTWvCQBC9F/wPywheRDdGLSF1lVJI0UMPTXvxNs2O&#10;STA7G7JrTP+9Kwje5vE+Z7MbTCN66lxtWcFiHoEgLqyuuVTw+5PNEhDOI2tsLJOCf3Kw245eNphq&#10;e+Vv6nNfihDCLkUFlfdtKqUrKjLo5rYlDtzJdgZ9gF0pdYfXEG4aGUfRqzRYc2iosKWPiopzfjEK&#10;4mSaf/JXtl/9HXSG68Wxny4PSk3Gw/sbCE+Df4of7r0O89fxCu7fhBP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qjHbEAAAA3QAAAA8AAAAAAAAAAAAAAAAAmAIAAGRycy9k&#10;b3ducmV2LnhtbFBLBQYAAAAABAAEAPUAAACJAwAAAAA=&#10;">
              <v:textbox>
                <w:txbxContent>
                  <w:p w:rsidR="007F7DC1" w:rsidRPr="00791256" w:rsidRDefault="007F7DC1" w:rsidP="00791256">
                    <w:pPr>
                      <w:spacing w:after="0" w:line="240" w:lineRule="auto"/>
                      <w:ind w:firstLine="284"/>
                      <w:jc w:val="center"/>
                      <w:rPr>
                        <w:rFonts w:ascii="Times New Roman" w:hAnsi="Times New Roman"/>
                        <w:sz w:val="26"/>
                        <w:szCs w:val="26"/>
                        <w:lang w:val="uk-UA"/>
                      </w:rPr>
                    </w:pPr>
                    <w:r w:rsidRPr="00791256">
                      <w:rPr>
                        <w:rFonts w:ascii="Times New Roman" w:hAnsi="Times New Roman"/>
                        <w:sz w:val="26"/>
                        <w:szCs w:val="26"/>
                        <w:lang w:val="uk-UA"/>
                      </w:rPr>
                      <w:t xml:space="preserve">Фактор </w:t>
                    </w:r>
                  </w:p>
                  <w:p w:rsidR="007F7DC1" w:rsidRPr="00791256" w:rsidRDefault="007F7DC1" w:rsidP="00791256">
                    <w:pPr>
                      <w:spacing w:after="0" w:line="240" w:lineRule="auto"/>
                      <w:ind w:firstLine="284"/>
                      <w:jc w:val="center"/>
                      <w:rPr>
                        <w:rFonts w:ascii="Times New Roman" w:hAnsi="Times New Roman"/>
                        <w:sz w:val="26"/>
                        <w:szCs w:val="26"/>
                        <w:lang w:val="uk-UA"/>
                      </w:rPr>
                    </w:pPr>
                    <w:r w:rsidRPr="00791256">
                      <w:rPr>
                        <w:rFonts w:ascii="Times New Roman" w:hAnsi="Times New Roman"/>
                        <w:sz w:val="26"/>
                        <w:szCs w:val="26"/>
                        <w:lang w:val="uk-UA"/>
                      </w:rPr>
                      <w:t>«Мотиви підтримки життя»</w:t>
                    </w:r>
                  </w:p>
                  <w:p w:rsidR="007F7DC1" w:rsidRPr="00791256" w:rsidRDefault="007F7DC1" w:rsidP="00791256">
                    <w:pPr>
                      <w:pStyle w:val="af4"/>
                      <w:spacing w:after="0" w:line="240" w:lineRule="auto"/>
                      <w:ind w:firstLine="0"/>
                      <w:jc w:val="center"/>
                      <w:rPr>
                        <w:rFonts w:ascii="Times New Roman" w:hAnsi="Times New Roman"/>
                        <w:iCs/>
                        <w:sz w:val="26"/>
                        <w:szCs w:val="26"/>
                        <w:lang w:val="uk-UA"/>
                      </w:rPr>
                    </w:pPr>
                    <w:r w:rsidRPr="00791256">
                      <w:rPr>
                        <w:rFonts w:ascii="Times New Roman" w:hAnsi="Times New Roman"/>
                        <w:iCs/>
                        <w:sz w:val="26"/>
                        <w:szCs w:val="26"/>
                      </w:rPr>
                      <w:t>життєзабезпечення</w:t>
                    </w:r>
                  </w:p>
                  <w:p w:rsidR="007F7DC1" w:rsidRPr="00791256" w:rsidRDefault="007F7DC1" w:rsidP="00791256">
                    <w:pPr>
                      <w:pStyle w:val="af4"/>
                      <w:spacing w:after="0" w:line="240" w:lineRule="auto"/>
                      <w:ind w:firstLine="0"/>
                      <w:jc w:val="center"/>
                      <w:rPr>
                        <w:rFonts w:ascii="Times New Roman" w:hAnsi="Times New Roman"/>
                        <w:iCs/>
                        <w:sz w:val="26"/>
                        <w:szCs w:val="26"/>
                        <w:lang w:val="uk-UA"/>
                      </w:rPr>
                    </w:pPr>
                    <w:r w:rsidRPr="00791256">
                      <w:rPr>
                        <w:rFonts w:ascii="Times New Roman" w:hAnsi="Times New Roman"/>
                        <w:iCs/>
                        <w:sz w:val="26"/>
                        <w:szCs w:val="26"/>
                      </w:rPr>
                      <w:t>комфорт</w:t>
                    </w:r>
                  </w:p>
                  <w:p w:rsidR="007F7DC1" w:rsidRPr="00791256" w:rsidRDefault="007F7DC1" w:rsidP="00791256">
                    <w:pPr>
                      <w:pStyle w:val="af4"/>
                      <w:spacing w:after="0" w:line="240" w:lineRule="auto"/>
                      <w:ind w:firstLine="0"/>
                      <w:jc w:val="center"/>
                      <w:rPr>
                        <w:rFonts w:ascii="Times New Roman" w:hAnsi="Times New Roman"/>
                        <w:iCs/>
                        <w:sz w:val="26"/>
                        <w:szCs w:val="26"/>
                        <w:lang w:val="uk-UA"/>
                      </w:rPr>
                    </w:pPr>
                    <w:r w:rsidRPr="00791256">
                      <w:rPr>
                        <w:rFonts w:ascii="Times New Roman" w:hAnsi="Times New Roman"/>
                        <w:iCs/>
                        <w:sz w:val="26"/>
                        <w:szCs w:val="26"/>
                      </w:rPr>
                      <w:t>соціальний статус</w:t>
                    </w:r>
                  </w:p>
                  <w:p w:rsidR="007F7DC1" w:rsidRPr="00791256" w:rsidRDefault="007F7DC1" w:rsidP="00791256">
                    <w:pPr>
                      <w:pStyle w:val="af4"/>
                      <w:spacing w:after="0" w:line="240" w:lineRule="auto"/>
                      <w:ind w:firstLine="0"/>
                      <w:jc w:val="center"/>
                      <w:rPr>
                        <w:rFonts w:ascii="Times New Roman" w:hAnsi="Times New Roman"/>
                        <w:iCs/>
                        <w:sz w:val="26"/>
                        <w:szCs w:val="26"/>
                        <w:lang w:val="uk-UA"/>
                      </w:rPr>
                    </w:pPr>
                    <w:r w:rsidRPr="00791256">
                      <w:rPr>
                        <w:rFonts w:ascii="Times New Roman" w:hAnsi="Times New Roman"/>
                        <w:iCs/>
                        <w:sz w:val="26"/>
                        <w:szCs w:val="26"/>
                      </w:rPr>
                      <w:t>спілкування</w:t>
                    </w:r>
                  </w:p>
                  <w:p w:rsidR="007F7DC1" w:rsidRPr="00E4356B" w:rsidRDefault="007F7DC1" w:rsidP="00791256">
                    <w:pPr>
                      <w:spacing w:after="0" w:line="240" w:lineRule="auto"/>
                      <w:ind w:firstLine="284"/>
                      <w:jc w:val="center"/>
                      <w:rPr>
                        <w:sz w:val="26"/>
                        <w:szCs w:val="26"/>
                        <w:lang w:val="uk-UA"/>
                      </w:rPr>
                    </w:pPr>
                    <w:r>
                      <w:rPr>
                        <w:rFonts w:ascii="Times New Roman" w:hAnsi="Times New Roman"/>
                        <w:iCs/>
                        <w:sz w:val="26"/>
                        <w:szCs w:val="26"/>
                      </w:rPr>
                      <w:t>загальножиттє</w:t>
                    </w:r>
                    <w:r>
                      <w:rPr>
                        <w:rFonts w:ascii="Times New Roman" w:hAnsi="Times New Roman"/>
                        <w:iCs/>
                        <w:sz w:val="26"/>
                        <w:szCs w:val="26"/>
                        <w:lang w:val="uk-UA"/>
                      </w:rPr>
                      <w:t>ва</w:t>
                    </w:r>
                    <w:r w:rsidRPr="00791256">
                      <w:rPr>
                        <w:rFonts w:ascii="Times New Roman" w:hAnsi="Times New Roman"/>
                        <w:iCs/>
                        <w:sz w:val="26"/>
                        <w:szCs w:val="26"/>
                      </w:rPr>
                      <w:t xml:space="preserve"> </w:t>
                    </w:r>
                    <w:r>
                      <w:rPr>
                        <w:rFonts w:ascii="Times New Roman" w:hAnsi="Times New Roman"/>
                        <w:iCs/>
                        <w:sz w:val="26"/>
                        <w:szCs w:val="26"/>
                      </w:rPr>
                      <w:t>мотиваційн</w:t>
                    </w:r>
                    <w:r>
                      <w:rPr>
                        <w:rFonts w:ascii="Times New Roman" w:hAnsi="Times New Roman"/>
                        <w:iCs/>
                        <w:sz w:val="26"/>
                        <w:szCs w:val="26"/>
                        <w:lang w:val="uk-UA"/>
                      </w:rPr>
                      <w:t>а спрямованість</w:t>
                    </w:r>
                  </w:p>
                </w:txbxContent>
              </v:textbox>
            </v:shape>
            <v:shape id="AutoShape 1150" o:spid="_x0000_s1041" type="#_x0000_t109" style="position:absolute;left:7476;top:8728;width:3303;height:2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Yp7cQA&#10;AADdAAAADwAAAGRycy9kb3ducmV2LnhtbERPTWvCQBC9F/oflhG8iG6MjUjqKqUQ0YMH0156m2an&#10;STA7G7LbGP+9Kwje5vE+Z70dTCN66lxtWcF8FoEgLqyuuVTw/ZVNVyCcR9bYWCYFV3Kw3by+rDHV&#10;9sIn6nNfihDCLkUFlfdtKqUrKjLoZrYlDtyf7Qz6ALtS6g4vIdw0Mo6ipTRYc2iosKXPiopz/m8U&#10;xKtJvuNjtn/7PegMk/lPP1kclBqPho93EJ4G/xQ/3Hsd5idxAvdvwgl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mKe3EAAAA3QAAAA8AAAAAAAAAAAAAAAAAmAIAAGRycy9k&#10;b3ducmV2LnhtbFBLBQYAAAAABAAEAPUAAACJAwAAAAA=&#10;">
              <v:textbox>
                <w:txbxContent>
                  <w:p w:rsidR="007F7DC1" w:rsidRPr="00791256" w:rsidRDefault="007F7DC1" w:rsidP="00791256">
                    <w:pPr>
                      <w:spacing w:after="0" w:line="240" w:lineRule="auto"/>
                      <w:ind w:firstLine="142"/>
                      <w:jc w:val="center"/>
                      <w:rPr>
                        <w:rFonts w:ascii="Times New Roman" w:hAnsi="Times New Roman"/>
                        <w:sz w:val="26"/>
                        <w:szCs w:val="26"/>
                        <w:lang w:val="uk-UA"/>
                      </w:rPr>
                    </w:pPr>
                    <w:r w:rsidRPr="00791256">
                      <w:rPr>
                        <w:rFonts w:ascii="Times New Roman" w:hAnsi="Times New Roman"/>
                        <w:sz w:val="26"/>
                        <w:szCs w:val="26"/>
                        <w:lang w:val="uk-UA"/>
                      </w:rPr>
                      <w:t>Фактор</w:t>
                    </w:r>
                  </w:p>
                  <w:p w:rsidR="007F7DC1" w:rsidRPr="00791256" w:rsidRDefault="007F7DC1" w:rsidP="00791256">
                    <w:pPr>
                      <w:spacing w:after="0" w:line="240" w:lineRule="auto"/>
                      <w:ind w:firstLine="0"/>
                      <w:jc w:val="center"/>
                      <w:rPr>
                        <w:rFonts w:ascii="Times New Roman" w:hAnsi="Times New Roman"/>
                        <w:sz w:val="26"/>
                        <w:szCs w:val="26"/>
                        <w:lang w:val="uk-UA"/>
                      </w:rPr>
                    </w:pPr>
                    <w:r w:rsidRPr="00791256">
                      <w:rPr>
                        <w:rFonts w:ascii="Times New Roman" w:hAnsi="Times New Roman"/>
                        <w:sz w:val="26"/>
                        <w:szCs w:val="26"/>
                        <w:lang w:val="uk-UA"/>
                      </w:rPr>
                      <w:t>«Прагнення до домінування»</w:t>
                    </w:r>
                  </w:p>
                  <w:p w:rsidR="007F7DC1" w:rsidRPr="00791256" w:rsidRDefault="007F7DC1" w:rsidP="00791256">
                    <w:pPr>
                      <w:spacing w:after="0" w:line="240" w:lineRule="auto"/>
                      <w:ind w:firstLine="284"/>
                      <w:jc w:val="center"/>
                      <w:rPr>
                        <w:rFonts w:ascii="Times New Roman" w:hAnsi="Times New Roman"/>
                        <w:sz w:val="26"/>
                        <w:szCs w:val="26"/>
                        <w:lang w:val="uk-UA"/>
                      </w:rPr>
                    </w:pPr>
                    <w:r w:rsidRPr="00791256">
                      <w:rPr>
                        <w:rFonts w:ascii="Times New Roman" w:hAnsi="Times New Roman"/>
                        <w:sz w:val="26"/>
                        <w:szCs w:val="26"/>
                      </w:rPr>
                      <w:t>тенденці</w:t>
                    </w:r>
                    <w:r w:rsidRPr="00791256">
                      <w:rPr>
                        <w:rFonts w:ascii="Times New Roman" w:hAnsi="Times New Roman"/>
                        <w:sz w:val="26"/>
                        <w:szCs w:val="26"/>
                        <w:lang w:val="uk-UA"/>
                      </w:rPr>
                      <w:t>я</w:t>
                    </w:r>
                    <w:r w:rsidRPr="00791256">
                      <w:rPr>
                        <w:rFonts w:ascii="Times New Roman" w:hAnsi="Times New Roman"/>
                        <w:sz w:val="26"/>
                        <w:szCs w:val="26"/>
                      </w:rPr>
                      <w:t xml:space="preserve"> до </w:t>
                    </w:r>
                    <w:r w:rsidRPr="00791256">
                      <w:rPr>
                        <w:rFonts w:ascii="Times New Roman" w:hAnsi="Times New Roman"/>
                        <w:sz w:val="26"/>
                        <w:szCs w:val="26"/>
                        <w:lang w:val="uk-UA"/>
                      </w:rPr>
                      <w:t>покірливості</w:t>
                    </w:r>
                  </w:p>
                  <w:p w:rsidR="007F7DC1" w:rsidRPr="00791256" w:rsidRDefault="007F7DC1" w:rsidP="00791256">
                    <w:pPr>
                      <w:spacing w:after="0" w:line="240" w:lineRule="auto"/>
                      <w:ind w:firstLine="284"/>
                      <w:jc w:val="center"/>
                      <w:rPr>
                        <w:rFonts w:ascii="Times New Roman" w:hAnsi="Times New Roman"/>
                        <w:sz w:val="26"/>
                        <w:szCs w:val="26"/>
                        <w:lang w:val="uk-UA"/>
                      </w:rPr>
                    </w:pPr>
                    <w:r w:rsidRPr="00791256">
                      <w:rPr>
                        <w:rFonts w:ascii="Times New Roman" w:hAnsi="Times New Roman"/>
                        <w:sz w:val="26"/>
                        <w:szCs w:val="26"/>
                        <w:lang w:val="uk-UA"/>
                      </w:rPr>
                      <w:t xml:space="preserve">тенденція до </w:t>
                    </w:r>
                    <w:r w:rsidRPr="00791256">
                      <w:rPr>
                        <w:rFonts w:ascii="Times New Roman" w:hAnsi="Times New Roman"/>
                        <w:sz w:val="26"/>
                        <w:szCs w:val="26"/>
                      </w:rPr>
                      <w:t>домінування</w:t>
                    </w:r>
                  </w:p>
                </w:txbxContent>
              </v:textbox>
            </v:shape>
            <v:shape id="AutoShape 1151" o:spid="_x0000_s1042" type="#_x0000_t109" style="position:absolute;left:1670;top:12871;width:3534;height:25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3msUA&#10;AADdAAAADwAAAGRycy9kb3ducmV2LnhtbERPTWvCQBC9F/wPyxS8SN0Yq0iajUghoocejL14G7PT&#10;JDQ7G7LbGP99t1DwNo/3Oel2NK0YqHeNZQWLeQSCuLS64UrB5zl/2YBwHllja5kU3MnBNps8pZho&#10;e+MTDYWvRAhhl6CC2vsukdKVNRl0c9sRB+7L9gZ9gH0ldY+3EG5aGUfRWhpsODTU2NF7TeV38WMU&#10;xJtZseeP/PB6PeocV4vLMFselZo+j7s3EJ5G/xD/uw86zF/Fa/j7Jp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dLeaxQAAAN0AAAAPAAAAAAAAAAAAAAAAAJgCAABkcnMv&#10;ZG93bnJldi54bWxQSwUGAAAAAAQABAD1AAAAigMAAAAA&#10;">
              <v:textbox>
                <w:txbxContent>
                  <w:p w:rsidR="007F7DC1" w:rsidRPr="00791256" w:rsidRDefault="007F7DC1" w:rsidP="00791256">
                    <w:pPr>
                      <w:spacing w:after="0" w:line="240" w:lineRule="auto"/>
                      <w:ind w:firstLine="142"/>
                      <w:jc w:val="center"/>
                      <w:rPr>
                        <w:rFonts w:ascii="Times New Roman" w:hAnsi="Times New Roman"/>
                        <w:sz w:val="26"/>
                        <w:szCs w:val="26"/>
                        <w:lang w:val="uk-UA"/>
                      </w:rPr>
                    </w:pPr>
                    <w:r w:rsidRPr="00791256">
                      <w:rPr>
                        <w:rFonts w:ascii="Times New Roman" w:hAnsi="Times New Roman"/>
                        <w:sz w:val="26"/>
                        <w:szCs w:val="26"/>
                        <w:lang w:val="uk-UA"/>
                      </w:rPr>
                      <w:t>Фактор</w:t>
                    </w:r>
                  </w:p>
                  <w:p w:rsidR="007F7DC1" w:rsidRPr="00791256" w:rsidRDefault="007F7DC1" w:rsidP="00791256">
                    <w:pPr>
                      <w:spacing w:after="0" w:line="240" w:lineRule="auto"/>
                      <w:ind w:firstLine="0"/>
                      <w:jc w:val="center"/>
                      <w:rPr>
                        <w:rFonts w:ascii="Times New Roman" w:hAnsi="Times New Roman"/>
                        <w:sz w:val="26"/>
                        <w:szCs w:val="26"/>
                        <w:lang w:val="uk-UA"/>
                      </w:rPr>
                    </w:pPr>
                    <w:r w:rsidRPr="00791256">
                      <w:rPr>
                        <w:rFonts w:ascii="Times New Roman" w:hAnsi="Times New Roman"/>
                        <w:sz w:val="26"/>
                        <w:szCs w:val="26"/>
                        <w:lang w:val="uk-UA"/>
                      </w:rPr>
                      <w:t>«Авторитарно-егоїстичні тенденції»</w:t>
                    </w:r>
                  </w:p>
                  <w:p w:rsidR="007F7DC1" w:rsidRPr="00791256" w:rsidRDefault="007F7DC1" w:rsidP="00791256">
                    <w:pPr>
                      <w:pStyle w:val="af4"/>
                      <w:spacing w:after="0" w:line="240" w:lineRule="auto"/>
                      <w:ind w:firstLine="0"/>
                      <w:jc w:val="center"/>
                      <w:rPr>
                        <w:rFonts w:ascii="Times New Roman" w:hAnsi="Times New Roman"/>
                        <w:sz w:val="26"/>
                        <w:szCs w:val="26"/>
                        <w:lang w:val="uk-UA"/>
                      </w:rPr>
                    </w:pPr>
                    <w:r w:rsidRPr="00791256">
                      <w:rPr>
                        <w:rFonts w:ascii="Times New Roman" w:hAnsi="Times New Roman"/>
                        <w:sz w:val="26"/>
                        <w:szCs w:val="26"/>
                      </w:rPr>
                      <w:t>орієнтація на владу</w:t>
                    </w:r>
                  </w:p>
                  <w:p w:rsidR="007F7DC1" w:rsidRPr="00791256" w:rsidRDefault="007F7DC1" w:rsidP="00791256">
                    <w:pPr>
                      <w:pStyle w:val="af4"/>
                      <w:spacing w:after="0" w:line="240" w:lineRule="auto"/>
                      <w:ind w:firstLine="0"/>
                      <w:jc w:val="center"/>
                      <w:rPr>
                        <w:rFonts w:ascii="Times New Roman" w:hAnsi="Times New Roman"/>
                        <w:sz w:val="26"/>
                        <w:szCs w:val="26"/>
                        <w:lang w:val="uk-UA"/>
                      </w:rPr>
                    </w:pPr>
                    <w:r w:rsidRPr="00791256">
                      <w:rPr>
                        <w:rFonts w:ascii="Times New Roman" w:hAnsi="Times New Roman"/>
                        <w:sz w:val="26"/>
                        <w:szCs w:val="26"/>
                        <w:lang w:val="uk-UA"/>
                      </w:rPr>
                      <w:t xml:space="preserve">тенденція до </w:t>
                    </w:r>
                    <w:r w:rsidRPr="00791256">
                      <w:rPr>
                        <w:rFonts w:ascii="Times New Roman" w:hAnsi="Times New Roman"/>
                        <w:sz w:val="26"/>
                        <w:szCs w:val="26"/>
                      </w:rPr>
                      <w:t>підоз</w:t>
                    </w:r>
                    <w:r>
                      <w:rPr>
                        <w:rFonts w:ascii="Times New Roman" w:hAnsi="Times New Roman"/>
                        <w:sz w:val="26"/>
                        <w:szCs w:val="26"/>
                        <w:lang w:val="uk-UA"/>
                      </w:rPr>
                      <w:t>рілив</w:t>
                    </w:r>
                    <w:r w:rsidRPr="00791256">
                      <w:rPr>
                        <w:rFonts w:ascii="Times New Roman" w:hAnsi="Times New Roman"/>
                        <w:sz w:val="26"/>
                        <w:szCs w:val="26"/>
                      </w:rPr>
                      <w:t>ості</w:t>
                    </w:r>
                  </w:p>
                  <w:p w:rsidR="007F7DC1" w:rsidRPr="00791256" w:rsidRDefault="007F7DC1" w:rsidP="00791256">
                    <w:pPr>
                      <w:pStyle w:val="af4"/>
                      <w:spacing w:after="0" w:line="240" w:lineRule="auto"/>
                      <w:ind w:firstLine="0"/>
                      <w:jc w:val="center"/>
                      <w:rPr>
                        <w:rFonts w:ascii="Times New Roman" w:hAnsi="Times New Roman"/>
                        <w:sz w:val="26"/>
                        <w:szCs w:val="26"/>
                        <w:lang w:val="uk-UA"/>
                      </w:rPr>
                    </w:pPr>
                    <w:r w:rsidRPr="00791256">
                      <w:rPr>
                        <w:rFonts w:ascii="Times New Roman" w:hAnsi="Times New Roman"/>
                        <w:sz w:val="26"/>
                        <w:szCs w:val="26"/>
                        <w:lang w:val="uk-UA"/>
                      </w:rPr>
                      <w:t xml:space="preserve">тенденція до </w:t>
                    </w:r>
                    <w:r w:rsidRPr="00791256">
                      <w:rPr>
                        <w:rFonts w:ascii="Times New Roman" w:hAnsi="Times New Roman"/>
                        <w:sz w:val="26"/>
                        <w:szCs w:val="26"/>
                      </w:rPr>
                      <w:t>агресивн</w:t>
                    </w:r>
                    <w:r w:rsidRPr="00791256">
                      <w:rPr>
                        <w:rFonts w:ascii="Times New Roman" w:hAnsi="Times New Roman"/>
                        <w:sz w:val="26"/>
                        <w:szCs w:val="26"/>
                        <w:lang w:val="uk-UA"/>
                      </w:rPr>
                      <w:t>ості</w:t>
                    </w:r>
                  </w:p>
                  <w:p w:rsidR="007F7DC1" w:rsidRPr="00791256" w:rsidRDefault="007F7DC1" w:rsidP="00791256">
                    <w:pPr>
                      <w:pStyle w:val="af4"/>
                      <w:spacing w:after="0" w:line="240" w:lineRule="auto"/>
                      <w:ind w:firstLine="0"/>
                      <w:jc w:val="center"/>
                      <w:rPr>
                        <w:rFonts w:ascii="Times New Roman" w:hAnsi="Times New Roman"/>
                        <w:sz w:val="26"/>
                        <w:szCs w:val="26"/>
                        <w:lang w:val="uk-UA"/>
                      </w:rPr>
                    </w:pPr>
                    <w:r w:rsidRPr="00791256">
                      <w:rPr>
                        <w:rFonts w:ascii="Times New Roman" w:hAnsi="Times New Roman"/>
                        <w:sz w:val="26"/>
                        <w:szCs w:val="26"/>
                        <w:lang w:val="uk-UA"/>
                      </w:rPr>
                      <w:t xml:space="preserve">тенденція до </w:t>
                    </w:r>
                    <w:r w:rsidRPr="00791256">
                      <w:rPr>
                        <w:rFonts w:ascii="Times New Roman" w:hAnsi="Times New Roman"/>
                        <w:sz w:val="26"/>
                        <w:szCs w:val="26"/>
                      </w:rPr>
                      <w:t>авторитарн</w:t>
                    </w:r>
                    <w:r w:rsidRPr="00791256">
                      <w:rPr>
                        <w:rFonts w:ascii="Times New Roman" w:hAnsi="Times New Roman"/>
                        <w:sz w:val="26"/>
                        <w:szCs w:val="26"/>
                        <w:lang w:val="uk-UA"/>
                      </w:rPr>
                      <w:t>ості</w:t>
                    </w:r>
                  </w:p>
                  <w:p w:rsidR="007F7DC1" w:rsidRPr="00791256" w:rsidRDefault="007F7DC1" w:rsidP="00791256">
                    <w:pPr>
                      <w:spacing w:line="240" w:lineRule="auto"/>
                      <w:ind w:left="425" w:hanging="425"/>
                      <w:jc w:val="center"/>
                      <w:rPr>
                        <w:rFonts w:ascii="Times New Roman" w:hAnsi="Times New Roman"/>
                        <w:sz w:val="26"/>
                        <w:szCs w:val="26"/>
                        <w:lang w:val="uk-UA"/>
                      </w:rPr>
                    </w:pPr>
                    <w:r w:rsidRPr="00791256">
                      <w:rPr>
                        <w:rFonts w:ascii="Times New Roman" w:hAnsi="Times New Roman"/>
                        <w:sz w:val="26"/>
                        <w:szCs w:val="26"/>
                        <w:lang w:val="uk-UA"/>
                      </w:rPr>
                      <w:t xml:space="preserve">тенденція до </w:t>
                    </w:r>
                    <w:r w:rsidRPr="00791256">
                      <w:rPr>
                        <w:rFonts w:ascii="Times New Roman" w:hAnsi="Times New Roman"/>
                        <w:sz w:val="26"/>
                        <w:szCs w:val="26"/>
                      </w:rPr>
                      <w:t>егоїстичн</w:t>
                    </w:r>
                    <w:r w:rsidRPr="00791256">
                      <w:rPr>
                        <w:rFonts w:ascii="Times New Roman" w:hAnsi="Times New Roman"/>
                        <w:sz w:val="26"/>
                        <w:szCs w:val="26"/>
                        <w:lang w:val="uk-UA"/>
                      </w:rPr>
                      <w:t>ості</w:t>
                    </w:r>
                  </w:p>
                </w:txbxContent>
              </v:textbox>
            </v:shape>
            <v:shape id="AutoShape 1152" o:spid="_x0000_s1043" type="#_x0000_t109" style="position:absolute;left:7309;top:12963;width:3296;height:2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gSAcQA&#10;AADdAAAADwAAAGRycy9kb3ducmV2LnhtbERPTWvCQBC9C/0Pywi9SN2Yaiupq5RCRA8ejF68TbPT&#10;JJidDdk1pv/eFQRv83ifs1j1phYdta6yrGAyjkAQ51ZXXCg4HtK3OQjnkTXWlknBPzlYLV8GC0y0&#10;vfKeuswXIoSwS1BB6X2TSOnykgy6sW2IA/dnW4M+wLaQusVrCDe1jKPoQxqsODSU2NBPSfk5uxgF&#10;8XyUrXmXbqa/W53ibHLqRu9bpV6H/fcXCE+9f4of7o0O82fxJ9y/CS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4EgHEAAAA3QAAAA8AAAAAAAAAAAAAAAAAmAIAAGRycy9k&#10;b3ducmV2LnhtbFBLBQYAAAAABAAEAPUAAACJAwAAAAA=&#10;">
              <v:textbox>
                <w:txbxContent>
                  <w:p w:rsidR="007F7DC1" w:rsidRPr="00791256" w:rsidRDefault="007F7DC1" w:rsidP="00791256">
                    <w:pPr>
                      <w:spacing w:after="0" w:line="240" w:lineRule="auto"/>
                      <w:ind w:firstLine="142"/>
                      <w:jc w:val="center"/>
                      <w:rPr>
                        <w:rFonts w:ascii="Times New Roman" w:hAnsi="Times New Roman"/>
                        <w:sz w:val="26"/>
                        <w:szCs w:val="26"/>
                        <w:lang w:val="uk-UA"/>
                      </w:rPr>
                    </w:pPr>
                    <w:r w:rsidRPr="00791256">
                      <w:rPr>
                        <w:rFonts w:ascii="Times New Roman" w:hAnsi="Times New Roman"/>
                        <w:sz w:val="26"/>
                        <w:szCs w:val="26"/>
                        <w:lang w:val="uk-UA"/>
                      </w:rPr>
                      <w:t>Фактор</w:t>
                    </w:r>
                  </w:p>
                  <w:p w:rsidR="007F7DC1" w:rsidRPr="00791256" w:rsidRDefault="007F7DC1" w:rsidP="00791256">
                    <w:pPr>
                      <w:spacing w:after="0" w:line="240" w:lineRule="auto"/>
                      <w:ind w:firstLine="0"/>
                      <w:jc w:val="center"/>
                      <w:rPr>
                        <w:rFonts w:ascii="Times New Roman" w:hAnsi="Times New Roman"/>
                        <w:sz w:val="26"/>
                        <w:szCs w:val="26"/>
                        <w:lang w:val="uk-UA"/>
                      </w:rPr>
                    </w:pPr>
                    <w:r w:rsidRPr="00791256">
                      <w:rPr>
                        <w:rFonts w:ascii="Times New Roman" w:hAnsi="Times New Roman"/>
                        <w:sz w:val="26"/>
                        <w:szCs w:val="26"/>
                        <w:lang w:val="uk-UA"/>
                      </w:rPr>
                      <w:t>«Спрямованість на зовнішній світ»</w:t>
                    </w:r>
                  </w:p>
                  <w:p w:rsidR="007F7DC1" w:rsidRPr="00791256" w:rsidRDefault="007F7DC1" w:rsidP="00791256">
                    <w:pPr>
                      <w:pStyle w:val="af4"/>
                      <w:spacing w:after="0" w:line="240" w:lineRule="auto"/>
                      <w:ind w:left="34" w:firstLine="392"/>
                      <w:jc w:val="center"/>
                      <w:rPr>
                        <w:rFonts w:ascii="Times New Roman" w:hAnsi="Times New Roman"/>
                        <w:sz w:val="26"/>
                        <w:szCs w:val="26"/>
                        <w:lang w:val="uk-UA"/>
                      </w:rPr>
                    </w:pPr>
                    <w:r w:rsidRPr="00791256">
                      <w:rPr>
                        <w:rFonts w:ascii="Times New Roman" w:hAnsi="Times New Roman"/>
                        <w:sz w:val="26"/>
                        <w:szCs w:val="26"/>
                      </w:rPr>
                      <w:t>схильність до погодження</w:t>
                    </w:r>
                  </w:p>
                  <w:p w:rsidR="007F7DC1" w:rsidRPr="00791256" w:rsidRDefault="007F7DC1" w:rsidP="00791256">
                    <w:pPr>
                      <w:pStyle w:val="af4"/>
                      <w:spacing w:after="0" w:line="240" w:lineRule="auto"/>
                      <w:ind w:left="34" w:firstLine="392"/>
                      <w:jc w:val="center"/>
                      <w:rPr>
                        <w:rFonts w:ascii="Times New Roman" w:hAnsi="Times New Roman"/>
                        <w:sz w:val="26"/>
                        <w:szCs w:val="26"/>
                        <w:lang w:val="uk-UA"/>
                      </w:rPr>
                    </w:pPr>
                    <w:r w:rsidRPr="00791256">
                      <w:rPr>
                        <w:rFonts w:ascii="Times New Roman" w:hAnsi="Times New Roman"/>
                        <w:sz w:val="26"/>
                        <w:szCs w:val="26"/>
                      </w:rPr>
                      <w:t>відкритість досвіду</w:t>
                    </w:r>
                  </w:p>
                  <w:p w:rsidR="007F7DC1" w:rsidRPr="00791256" w:rsidRDefault="007F7DC1" w:rsidP="00791256">
                    <w:pPr>
                      <w:spacing w:after="0" w:line="240" w:lineRule="auto"/>
                      <w:ind w:firstLine="392"/>
                      <w:jc w:val="center"/>
                      <w:rPr>
                        <w:rFonts w:ascii="Times New Roman" w:hAnsi="Times New Roman"/>
                        <w:sz w:val="26"/>
                        <w:szCs w:val="26"/>
                        <w:lang w:val="uk-UA"/>
                      </w:rPr>
                    </w:pPr>
                    <w:r w:rsidRPr="00791256">
                      <w:rPr>
                        <w:rFonts w:ascii="Times New Roman" w:hAnsi="Times New Roman"/>
                        <w:iCs/>
                        <w:sz w:val="26"/>
                        <w:szCs w:val="26"/>
                      </w:rPr>
                      <w:t>екстраверсія</w:t>
                    </w:r>
                  </w:p>
                </w:txbxContent>
              </v:textbox>
            </v:shape>
            <v:shape id="AutoShape 1153" o:spid="_x0000_s1044" type="#_x0000_t32" style="position:absolute;left:5054;top:10481;width:1321;height:79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RCpMcAAADdAAAADwAAAGRycy9kb3ducmV2LnhtbESPQWvCQBCF74X+h2UEL0U3SltKdJVi&#10;qQiemvTQ45gdk2B2NmRXE/vrnYPgbYb35r1vluvBNepCXag9G5hNE1DEhbc1lwZ+8+/JB6gQkS02&#10;nsnAlQKsV89PS0yt7/mHLlkslYRwSNFAFWObah2KihyGqW+JRTv6zmGUtSu17bCXcNfoeZK8a4c1&#10;S0OFLW0qKk7Z2Rn4+9oP/0WTH1770xlf8uv2mO2cMePR8LkAFWmID/P9emcF/20uuPKNjKB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NEKkxwAAAN0AAAAPAAAAAAAA&#10;AAAAAAAAAKECAABkcnMvZG93bnJldi54bWxQSwUGAAAAAAQABAD5AAAAlQMAAAAA&#10;">
              <v:stroke startarrow="block" endarrow="block"/>
            </v:shape>
            <v:shape id="AutoShape 1154" o:spid="_x0000_s1045" type="#_x0000_t32" style="position:absolute;left:6375;top:10481;width:1101;height:79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6YqcQAAADdAAAADwAAAGRycy9kb3ducmV2LnhtbERPTWvCQBC9F/oflin0VjcVFBtdg5Qq&#10;eiloFT2O2TEJyc6G3TWm/75bELzN433OLOtNIzpyvrKs4H2QgCDOra64ULD/Wb5NQPiArLGxTAp+&#10;yUM2f36aYartjbfU7UIhYgj7FBWUIbSplD4vyaAf2JY4chfrDIYIXSG1w1sMN40cJslYGqw4NpTY&#10;0mdJeb27GgWb1WrSyea7Pi5H4y9H53WVH05Kvb70iymIQH14iO/utY7zR8MP+P8mni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LpipxAAAAN0AAAAPAAAAAAAAAAAA&#10;AAAAAKECAABkcnMvZG93bnJldi54bWxQSwUGAAAAAAQABAD5AAAAkgMAAAAA&#10;">
              <v:stroke startarrow="block" endarrow="block"/>
            </v:shape>
            <v:shape id="AutoShape 1156" o:spid="_x0000_s1046" type="#_x0000_t32" style="position:absolute;left:5204;top:12963;width:1171;height:83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2n6cYAAADdAAAADwAAAGRycy9kb3ducmV2LnhtbESPQWvCQBCF74X+h2UK3upGRZHoKlKq&#10;2EuhtqLHaXaaBLOzYXeN6b/vHAreZnhv3vtmue5dozoKsfZsYDTMQBEX3tZcGvj63D7PQcWEbLHx&#10;TAZ+KcJ69fiwxNz6G39Qd0ilkhCOORqoUmpzrWNRkcM49C2xaD8+OEyyhlLbgDcJd40eZ9lMO6xZ&#10;Gips6aWi4nK4OgNvu92808375bSdzl4Dfe/r4ng2ZvDUbxagEvXpbv6/3lvBn06EX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Np+nGAAAA3QAAAA8AAAAAAAAA&#10;AAAAAAAAoQIAAGRycy9kb3ducmV2LnhtbFBLBQYAAAAABAAEAPkAAACUAwAAAAA=&#10;">
              <v:stroke startarrow="block" endarrow="block"/>
            </v:shape>
            <v:shape id="AutoShape 1158" o:spid="_x0000_s1047" type="#_x0000_t32" style="position:absolute;left:6375;top:12963;width:934;height:8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swisMAAADdAAAADwAAAGRycy9kb3ducmV2LnhtbERPTWvCQBC9C/6HZQq91U0skRJdpYhF&#10;QbQ0NvchOybB7GzIbjX6612h4G0e73Nmi9404kydqy0riEcRCOLC6ppLBb+Hr7cPEM4ja2wsk4Ir&#10;OVjMh4MZptpe+IfOmS9FCGGXooLK+zaV0hUVGXQj2xIH7mg7gz7ArpS6w0sIN40cR9FEGqw5NFTY&#10;0rKi4pT9GQW33ZoOOzzevldZvt8m6zjZ57lSry/95xSEp94/xf/ujQ7zk/cYHt+EE+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7MIrDAAAA3QAAAA8AAAAAAAAAAAAA&#10;AAAAoQIAAGRycy9kb3ducmV2LnhtbFBLBQYAAAAABAAEAPkAAACRAwAAAAA=&#10;">
              <v:stroke startarrow="block" endarrow="block"/>
            </v:shape>
          </v:group>
        </w:pict>
      </w:r>
    </w:p>
    <w:p w:rsidR="00791256" w:rsidRDefault="00791256" w:rsidP="000C2BB6">
      <w:pPr>
        <w:pStyle w:val="21"/>
        <w:spacing w:line="372" w:lineRule="auto"/>
        <w:rPr>
          <w:iCs/>
          <w:sz w:val="28"/>
          <w:szCs w:val="28"/>
        </w:rPr>
      </w:pPr>
    </w:p>
    <w:p w:rsidR="00791256" w:rsidRDefault="00791256" w:rsidP="000C2BB6">
      <w:pPr>
        <w:pStyle w:val="21"/>
        <w:spacing w:line="372" w:lineRule="auto"/>
        <w:rPr>
          <w:iCs/>
          <w:sz w:val="28"/>
          <w:szCs w:val="28"/>
        </w:rPr>
      </w:pPr>
    </w:p>
    <w:p w:rsidR="00791256" w:rsidRDefault="003A3A85" w:rsidP="00DF2CB3">
      <w:pPr>
        <w:pStyle w:val="21"/>
        <w:tabs>
          <w:tab w:val="left" w:pos="3686"/>
          <w:tab w:val="left" w:pos="4820"/>
        </w:tabs>
        <w:spacing w:line="372" w:lineRule="auto"/>
        <w:rPr>
          <w:iCs/>
          <w:sz w:val="28"/>
          <w:szCs w:val="28"/>
        </w:rPr>
      </w:pPr>
      <w:r>
        <w:rPr>
          <w:iCs/>
          <w:sz w:val="28"/>
          <w:szCs w:val="28"/>
        </w:rPr>
        <w:tab/>
        <w:t>-0,50</w:t>
      </w:r>
      <w:r>
        <w:rPr>
          <w:iCs/>
          <w:sz w:val="28"/>
          <w:szCs w:val="28"/>
        </w:rPr>
        <w:tab/>
        <w:t>-0,38</w:t>
      </w:r>
    </w:p>
    <w:p w:rsidR="00791256" w:rsidRDefault="00791256" w:rsidP="000C2BB6">
      <w:pPr>
        <w:pStyle w:val="21"/>
        <w:spacing w:line="372" w:lineRule="auto"/>
        <w:rPr>
          <w:iCs/>
          <w:sz w:val="28"/>
          <w:szCs w:val="28"/>
        </w:rPr>
      </w:pPr>
    </w:p>
    <w:p w:rsidR="00791256" w:rsidRDefault="00791256" w:rsidP="000C2BB6">
      <w:pPr>
        <w:pStyle w:val="21"/>
        <w:spacing w:line="372" w:lineRule="auto"/>
        <w:rPr>
          <w:iCs/>
          <w:sz w:val="28"/>
          <w:szCs w:val="28"/>
        </w:rPr>
      </w:pPr>
    </w:p>
    <w:p w:rsidR="00791256" w:rsidRDefault="00791256" w:rsidP="00DF2CB3">
      <w:pPr>
        <w:pStyle w:val="21"/>
        <w:spacing w:line="372" w:lineRule="auto"/>
        <w:ind w:firstLine="0"/>
        <w:rPr>
          <w:iCs/>
          <w:sz w:val="28"/>
          <w:szCs w:val="28"/>
        </w:rPr>
      </w:pPr>
    </w:p>
    <w:p w:rsidR="00791256" w:rsidRDefault="00791256" w:rsidP="000C2BB6">
      <w:pPr>
        <w:pStyle w:val="21"/>
        <w:spacing w:line="372" w:lineRule="auto"/>
        <w:rPr>
          <w:iCs/>
          <w:sz w:val="28"/>
          <w:szCs w:val="28"/>
        </w:rPr>
      </w:pPr>
    </w:p>
    <w:p w:rsidR="00DF2CB3" w:rsidRDefault="00DF2CB3" w:rsidP="000C2BB6">
      <w:pPr>
        <w:pStyle w:val="21"/>
        <w:spacing w:line="372" w:lineRule="auto"/>
        <w:rPr>
          <w:iCs/>
          <w:sz w:val="28"/>
          <w:szCs w:val="28"/>
        </w:rPr>
      </w:pPr>
    </w:p>
    <w:p w:rsidR="00DF2CB3" w:rsidRDefault="00DF2CB3" w:rsidP="000C2BB6">
      <w:pPr>
        <w:pStyle w:val="21"/>
        <w:spacing w:line="372" w:lineRule="auto"/>
        <w:rPr>
          <w:iCs/>
          <w:sz w:val="28"/>
          <w:szCs w:val="28"/>
        </w:rPr>
      </w:pPr>
    </w:p>
    <w:p w:rsidR="00DF2CB3" w:rsidRDefault="00DF2CB3" w:rsidP="000C2BB6">
      <w:pPr>
        <w:pStyle w:val="21"/>
        <w:spacing w:line="372" w:lineRule="auto"/>
        <w:rPr>
          <w:iCs/>
          <w:sz w:val="28"/>
          <w:szCs w:val="28"/>
        </w:rPr>
      </w:pPr>
    </w:p>
    <w:p w:rsidR="00791256" w:rsidRDefault="00791256" w:rsidP="000C2BB6">
      <w:pPr>
        <w:pStyle w:val="21"/>
        <w:spacing w:line="372" w:lineRule="auto"/>
        <w:rPr>
          <w:iCs/>
          <w:sz w:val="28"/>
          <w:szCs w:val="28"/>
        </w:rPr>
      </w:pPr>
    </w:p>
    <w:p w:rsidR="00791256" w:rsidRDefault="000D390D" w:rsidP="003A3A85">
      <w:pPr>
        <w:pStyle w:val="21"/>
        <w:tabs>
          <w:tab w:val="left" w:pos="3937"/>
          <w:tab w:val="left" w:pos="5195"/>
        </w:tabs>
        <w:spacing w:line="372" w:lineRule="auto"/>
        <w:rPr>
          <w:iCs/>
          <w:sz w:val="28"/>
          <w:szCs w:val="28"/>
        </w:rPr>
      </w:pPr>
      <w:r>
        <w:rPr>
          <w:iCs/>
          <w:sz w:val="28"/>
          <w:szCs w:val="28"/>
        </w:rPr>
        <w:tab/>
        <w:t xml:space="preserve">-0,29 </w:t>
      </w:r>
      <w:r w:rsidR="003A3A85">
        <w:rPr>
          <w:iCs/>
          <w:sz w:val="28"/>
          <w:szCs w:val="28"/>
        </w:rPr>
        <w:t xml:space="preserve">  0,16   </w:t>
      </w:r>
    </w:p>
    <w:p w:rsidR="00544BE6" w:rsidRPr="00617596" w:rsidRDefault="00544BE6" w:rsidP="00A61B08">
      <w:pPr>
        <w:pStyle w:val="21"/>
        <w:spacing w:line="372" w:lineRule="auto"/>
        <w:ind w:firstLine="0"/>
        <w:rPr>
          <w:iCs/>
          <w:sz w:val="28"/>
          <w:szCs w:val="28"/>
          <w:lang w:val="ru-RU"/>
        </w:rPr>
      </w:pPr>
    </w:p>
    <w:p w:rsidR="003A3A85" w:rsidRPr="004938F8" w:rsidRDefault="003A3A85" w:rsidP="0074176D">
      <w:pPr>
        <w:pStyle w:val="21"/>
        <w:spacing w:line="372" w:lineRule="auto"/>
        <w:rPr>
          <w:iCs/>
          <w:sz w:val="28"/>
          <w:szCs w:val="28"/>
        </w:rPr>
      </w:pPr>
      <w:r w:rsidRPr="004938F8">
        <w:rPr>
          <w:iCs/>
          <w:sz w:val="28"/>
          <w:szCs w:val="28"/>
        </w:rPr>
        <w:t xml:space="preserve">Рис. </w:t>
      </w:r>
      <w:r w:rsidR="004938F8" w:rsidRPr="004938F8">
        <w:rPr>
          <w:iCs/>
          <w:sz w:val="28"/>
          <w:szCs w:val="28"/>
        </w:rPr>
        <w:t xml:space="preserve">3.1 </w:t>
      </w:r>
      <w:r w:rsidRPr="004938F8">
        <w:rPr>
          <w:iCs/>
          <w:sz w:val="28"/>
          <w:szCs w:val="28"/>
        </w:rPr>
        <w:t>Кореляційні зв’язки між стандартизованими значеннями латентних факторів та громадською участю жінок</w:t>
      </w:r>
    </w:p>
    <w:p w:rsidR="00DF2CB3" w:rsidRDefault="00DF2CB3" w:rsidP="000C2BB6">
      <w:pPr>
        <w:pStyle w:val="21"/>
        <w:spacing w:line="360" w:lineRule="auto"/>
        <w:rPr>
          <w:color w:val="000000"/>
          <w:sz w:val="28"/>
          <w:szCs w:val="28"/>
        </w:rPr>
      </w:pPr>
    </w:p>
    <w:p w:rsidR="000C2BB6" w:rsidRDefault="000C2BB6" w:rsidP="00347B3E">
      <w:pPr>
        <w:pStyle w:val="21"/>
        <w:spacing w:line="360" w:lineRule="auto"/>
        <w:rPr>
          <w:sz w:val="28"/>
          <w:szCs w:val="28"/>
        </w:rPr>
      </w:pPr>
      <w:r>
        <w:rPr>
          <w:color w:val="000000"/>
          <w:sz w:val="28"/>
          <w:szCs w:val="28"/>
        </w:rPr>
        <w:t>К</w:t>
      </w:r>
      <w:r w:rsidRPr="00EA605D">
        <w:rPr>
          <w:color w:val="000000"/>
          <w:sz w:val="28"/>
          <w:szCs w:val="28"/>
        </w:rPr>
        <w:t>ореляційні зв’язки із фактором «Мотиви підтримки</w:t>
      </w:r>
      <w:r>
        <w:rPr>
          <w:iCs/>
          <w:sz w:val="28"/>
          <w:szCs w:val="28"/>
        </w:rPr>
        <w:t xml:space="preserve"> життя</w:t>
      </w:r>
      <w:r>
        <w:rPr>
          <w:color w:val="000000"/>
          <w:sz w:val="28"/>
          <w:szCs w:val="28"/>
        </w:rPr>
        <w:t>» свідчать про те, що участ</w:t>
      </w:r>
      <w:r w:rsidR="0011211F">
        <w:rPr>
          <w:color w:val="000000"/>
          <w:sz w:val="28"/>
          <w:szCs w:val="28"/>
        </w:rPr>
        <w:t>ь</w:t>
      </w:r>
      <w:r>
        <w:rPr>
          <w:color w:val="000000"/>
          <w:sz w:val="28"/>
          <w:szCs w:val="28"/>
        </w:rPr>
        <w:t xml:space="preserve"> жінки в жіночому об</w:t>
      </w:r>
      <w:r w:rsidRPr="003016C6">
        <w:rPr>
          <w:color w:val="000000"/>
          <w:sz w:val="28"/>
          <w:szCs w:val="28"/>
        </w:rPr>
        <w:t>’</w:t>
      </w:r>
      <w:r>
        <w:rPr>
          <w:color w:val="000000"/>
          <w:sz w:val="28"/>
          <w:szCs w:val="28"/>
        </w:rPr>
        <w:t>єднанні зростає внаслідок зменшення</w:t>
      </w:r>
      <w:r w:rsidRPr="00EA605D">
        <w:rPr>
          <w:color w:val="000000"/>
          <w:sz w:val="28"/>
          <w:szCs w:val="28"/>
        </w:rPr>
        <w:t xml:space="preserve"> її концентрації на</w:t>
      </w:r>
      <w:r w:rsidRPr="003016C6">
        <w:rPr>
          <w:color w:val="000000"/>
          <w:sz w:val="28"/>
          <w:szCs w:val="28"/>
        </w:rPr>
        <w:t xml:space="preserve"> питаннях повсякденного виживання</w:t>
      </w:r>
      <w:r w:rsidRPr="00EA605D">
        <w:rPr>
          <w:color w:val="000000"/>
          <w:sz w:val="28"/>
          <w:szCs w:val="28"/>
        </w:rPr>
        <w:t xml:space="preserve">, </w:t>
      </w:r>
      <w:r>
        <w:rPr>
          <w:sz w:val="28"/>
          <w:szCs w:val="28"/>
        </w:rPr>
        <w:t>таких як матеріальний добробут</w:t>
      </w:r>
      <w:r w:rsidRPr="00EA605D">
        <w:rPr>
          <w:sz w:val="28"/>
          <w:szCs w:val="28"/>
        </w:rPr>
        <w:t xml:space="preserve">, робота, </w:t>
      </w:r>
      <w:r>
        <w:rPr>
          <w:sz w:val="28"/>
          <w:szCs w:val="28"/>
        </w:rPr>
        <w:t xml:space="preserve">комфорт та </w:t>
      </w:r>
      <w:r w:rsidRPr="00EA605D">
        <w:rPr>
          <w:sz w:val="28"/>
          <w:szCs w:val="28"/>
        </w:rPr>
        <w:t xml:space="preserve">ін. </w:t>
      </w:r>
    </w:p>
    <w:p w:rsidR="000C2BB6" w:rsidRPr="00EA605D" w:rsidRDefault="000C2BB6" w:rsidP="00347B3E">
      <w:pPr>
        <w:pStyle w:val="21"/>
        <w:spacing w:line="360" w:lineRule="auto"/>
        <w:rPr>
          <w:sz w:val="28"/>
          <w:szCs w:val="28"/>
        </w:rPr>
      </w:pPr>
      <w:r>
        <w:rPr>
          <w:sz w:val="28"/>
          <w:szCs w:val="28"/>
        </w:rPr>
        <w:t>К</w:t>
      </w:r>
      <w:r w:rsidRPr="00EA605D">
        <w:rPr>
          <w:sz w:val="28"/>
          <w:szCs w:val="28"/>
        </w:rPr>
        <w:t>орел</w:t>
      </w:r>
      <w:r>
        <w:rPr>
          <w:sz w:val="28"/>
          <w:szCs w:val="28"/>
        </w:rPr>
        <w:t xml:space="preserve">яція громадської участі з </w:t>
      </w:r>
      <w:r w:rsidRPr="00EA605D">
        <w:rPr>
          <w:sz w:val="28"/>
          <w:szCs w:val="28"/>
        </w:rPr>
        <w:t xml:space="preserve">фактором «Прагнення </w:t>
      </w:r>
      <w:r w:rsidR="00870C95">
        <w:rPr>
          <w:sz w:val="28"/>
          <w:szCs w:val="28"/>
        </w:rPr>
        <w:t>домінувати</w:t>
      </w:r>
      <w:r w:rsidRPr="00EA605D">
        <w:rPr>
          <w:sz w:val="28"/>
          <w:szCs w:val="28"/>
        </w:rPr>
        <w:t>» вказує на те, що</w:t>
      </w:r>
      <w:r>
        <w:rPr>
          <w:sz w:val="28"/>
          <w:szCs w:val="28"/>
        </w:rPr>
        <w:t xml:space="preserve"> заангажованість </w:t>
      </w:r>
      <w:r w:rsidR="0063458E">
        <w:rPr>
          <w:sz w:val="28"/>
          <w:szCs w:val="28"/>
        </w:rPr>
        <w:t>жінки у громадські</w:t>
      </w:r>
      <w:r w:rsidRPr="00EA605D">
        <w:rPr>
          <w:sz w:val="28"/>
          <w:szCs w:val="28"/>
        </w:rPr>
        <w:t xml:space="preserve"> справ</w:t>
      </w:r>
      <w:r w:rsidR="0063458E">
        <w:rPr>
          <w:sz w:val="28"/>
          <w:szCs w:val="28"/>
        </w:rPr>
        <w:t>и</w:t>
      </w:r>
      <w:r w:rsidRPr="00EA605D">
        <w:rPr>
          <w:sz w:val="28"/>
          <w:szCs w:val="28"/>
        </w:rPr>
        <w:t xml:space="preserve"> пов’язана</w:t>
      </w:r>
      <w:r>
        <w:rPr>
          <w:sz w:val="28"/>
          <w:szCs w:val="28"/>
        </w:rPr>
        <w:t>, з одного боку,</w:t>
      </w:r>
      <w:r w:rsidRPr="00EA605D">
        <w:rPr>
          <w:sz w:val="28"/>
          <w:szCs w:val="28"/>
        </w:rPr>
        <w:t xml:space="preserve"> із </w:t>
      </w:r>
      <w:r w:rsidRPr="00EA605D">
        <w:rPr>
          <w:color w:val="000000"/>
          <w:sz w:val="28"/>
          <w:szCs w:val="28"/>
        </w:rPr>
        <w:t xml:space="preserve">зменшення її </w:t>
      </w:r>
      <w:r>
        <w:rPr>
          <w:sz w:val="28"/>
          <w:szCs w:val="28"/>
        </w:rPr>
        <w:t xml:space="preserve">прагнення до незалежності та владності, а з іншого </w:t>
      </w:r>
      <w:r w:rsidRPr="00EA605D">
        <w:rPr>
          <w:color w:val="000000"/>
          <w:sz w:val="28"/>
          <w:szCs w:val="28"/>
        </w:rPr>
        <w:t xml:space="preserve">– </w:t>
      </w:r>
      <w:r>
        <w:rPr>
          <w:color w:val="000000"/>
          <w:sz w:val="28"/>
          <w:szCs w:val="28"/>
        </w:rPr>
        <w:t>і</w:t>
      </w:r>
      <w:r>
        <w:rPr>
          <w:sz w:val="28"/>
          <w:szCs w:val="28"/>
        </w:rPr>
        <w:t xml:space="preserve">з </w:t>
      </w:r>
      <w:r w:rsidRPr="00EA605D">
        <w:rPr>
          <w:sz w:val="28"/>
          <w:szCs w:val="28"/>
        </w:rPr>
        <w:t>зростання</w:t>
      </w:r>
      <w:r>
        <w:rPr>
          <w:sz w:val="28"/>
          <w:szCs w:val="28"/>
        </w:rPr>
        <w:t>м</w:t>
      </w:r>
      <w:r w:rsidRPr="00EA605D">
        <w:rPr>
          <w:sz w:val="28"/>
          <w:szCs w:val="28"/>
        </w:rPr>
        <w:t xml:space="preserve"> тенденцій до поступливості</w:t>
      </w:r>
      <w:r>
        <w:rPr>
          <w:sz w:val="28"/>
          <w:szCs w:val="28"/>
        </w:rPr>
        <w:t xml:space="preserve"> й співробітництва</w:t>
      </w:r>
      <w:r w:rsidRPr="00EA605D">
        <w:rPr>
          <w:sz w:val="28"/>
          <w:szCs w:val="28"/>
        </w:rPr>
        <w:t>.</w:t>
      </w:r>
      <w:r>
        <w:rPr>
          <w:sz w:val="28"/>
          <w:szCs w:val="28"/>
        </w:rPr>
        <w:t xml:space="preserve"> </w:t>
      </w:r>
    </w:p>
    <w:p w:rsidR="000C2BB6" w:rsidRPr="00EA605D" w:rsidRDefault="000C2BB6" w:rsidP="000C2BB6">
      <w:pPr>
        <w:pStyle w:val="21"/>
        <w:spacing w:line="372" w:lineRule="auto"/>
        <w:rPr>
          <w:color w:val="000000"/>
          <w:sz w:val="28"/>
          <w:szCs w:val="28"/>
        </w:rPr>
      </w:pPr>
      <w:r>
        <w:rPr>
          <w:iCs/>
          <w:sz w:val="28"/>
          <w:szCs w:val="28"/>
        </w:rPr>
        <w:t>На громадську участь</w:t>
      </w:r>
      <w:r w:rsidRPr="00EA605D">
        <w:rPr>
          <w:iCs/>
          <w:sz w:val="28"/>
          <w:szCs w:val="28"/>
        </w:rPr>
        <w:t xml:space="preserve"> </w:t>
      </w:r>
      <w:r w:rsidR="0063458E">
        <w:rPr>
          <w:iCs/>
          <w:sz w:val="28"/>
          <w:szCs w:val="28"/>
        </w:rPr>
        <w:t xml:space="preserve">жінок </w:t>
      </w:r>
      <w:r w:rsidRPr="00EA605D">
        <w:rPr>
          <w:iCs/>
          <w:sz w:val="28"/>
          <w:szCs w:val="28"/>
        </w:rPr>
        <w:t xml:space="preserve">має </w:t>
      </w:r>
      <w:r>
        <w:rPr>
          <w:iCs/>
          <w:sz w:val="28"/>
          <w:szCs w:val="28"/>
        </w:rPr>
        <w:t xml:space="preserve">вплив </w:t>
      </w:r>
      <w:r w:rsidRPr="00EA605D">
        <w:rPr>
          <w:color w:val="000000"/>
          <w:sz w:val="28"/>
          <w:szCs w:val="28"/>
        </w:rPr>
        <w:t>шостий фактор «А</w:t>
      </w:r>
      <w:r>
        <w:rPr>
          <w:color w:val="000000"/>
          <w:sz w:val="28"/>
          <w:szCs w:val="28"/>
        </w:rPr>
        <w:t xml:space="preserve">вторитарно- </w:t>
      </w:r>
      <w:r w:rsidRPr="00EA605D">
        <w:rPr>
          <w:color w:val="000000"/>
          <w:sz w:val="28"/>
          <w:szCs w:val="28"/>
        </w:rPr>
        <w:t>егоїстичні тенденції»</w:t>
      </w:r>
      <w:r w:rsidRPr="00EA605D">
        <w:rPr>
          <w:iCs/>
          <w:sz w:val="28"/>
          <w:szCs w:val="28"/>
        </w:rPr>
        <w:t xml:space="preserve">. Відповідно, </w:t>
      </w:r>
      <w:r w:rsidR="00870C95" w:rsidRPr="00EA605D">
        <w:rPr>
          <w:color w:val="000000"/>
          <w:sz w:val="28"/>
          <w:szCs w:val="28"/>
        </w:rPr>
        <w:t>до діяльності громадських об’єднань</w:t>
      </w:r>
      <w:r w:rsidR="00870C95">
        <w:rPr>
          <w:iCs/>
          <w:sz w:val="28"/>
          <w:szCs w:val="28"/>
        </w:rPr>
        <w:t xml:space="preserve"> долучаються жінки, що </w:t>
      </w:r>
      <w:r w:rsidR="00870C95">
        <w:rPr>
          <w:color w:val="000000"/>
          <w:sz w:val="28"/>
          <w:szCs w:val="28"/>
        </w:rPr>
        <w:t xml:space="preserve">не </w:t>
      </w:r>
      <w:r w:rsidR="00870C95">
        <w:rPr>
          <w:sz w:val="28"/>
          <w:szCs w:val="28"/>
        </w:rPr>
        <w:t>схильні</w:t>
      </w:r>
      <w:r w:rsidRPr="00EA605D">
        <w:rPr>
          <w:sz w:val="28"/>
          <w:szCs w:val="28"/>
        </w:rPr>
        <w:t xml:space="preserve"> до самовпевненост</w:t>
      </w:r>
      <w:r w:rsidR="00F357D0">
        <w:rPr>
          <w:sz w:val="28"/>
          <w:szCs w:val="28"/>
        </w:rPr>
        <w:t>і, центрації на собі, впертості та</w:t>
      </w:r>
      <w:r w:rsidRPr="00EA605D">
        <w:rPr>
          <w:sz w:val="28"/>
          <w:szCs w:val="28"/>
        </w:rPr>
        <w:t xml:space="preserve"> критичності</w:t>
      </w:r>
      <w:r w:rsidRPr="00EA605D">
        <w:rPr>
          <w:color w:val="000000"/>
          <w:sz w:val="28"/>
          <w:szCs w:val="28"/>
        </w:rPr>
        <w:t>.</w:t>
      </w:r>
      <w:r>
        <w:rPr>
          <w:color w:val="000000"/>
          <w:sz w:val="28"/>
          <w:szCs w:val="28"/>
        </w:rPr>
        <w:t xml:space="preserve"> </w:t>
      </w:r>
    </w:p>
    <w:p w:rsidR="000C2BB6" w:rsidRDefault="000C2BB6" w:rsidP="000C2BB6">
      <w:pPr>
        <w:pStyle w:val="21"/>
        <w:spacing w:line="372" w:lineRule="auto"/>
        <w:rPr>
          <w:sz w:val="28"/>
          <w:szCs w:val="28"/>
          <w:lang w:eastAsia="ru-RU"/>
        </w:rPr>
      </w:pPr>
      <w:r>
        <w:rPr>
          <w:color w:val="000000"/>
          <w:sz w:val="28"/>
          <w:szCs w:val="28"/>
        </w:rPr>
        <w:t>Зв'язок громадської участі з восьмим фактором</w:t>
      </w:r>
      <w:r w:rsidRPr="00EA605D">
        <w:rPr>
          <w:color w:val="000000"/>
          <w:sz w:val="28"/>
          <w:szCs w:val="28"/>
        </w:rPr>
        <w:t xml:space="preserve"> «Спрямованість на зовнішній світ» </w:t>
      </w:r>
      <w:r>
        <w:rPr>
          <w:sz w:val="28"/>
          <w:szCs w:val="28"/>
        </w:rPr>
        <w:t xml:space="preserve">свідчить про те, </w:t>
      </w:r>
      <w:r w:rsidRPr="00427273">
        <w:rPr>
          <w:sz w:val="28"/>
          <w:szCs w:val="28"/>
        </w:rPr>
        <w:t xml:space="preserve">що </w:t>
      </w:r>
      <w:r w:rsidRPr="00EA605D">
        <w:rPr>
          <w:color w:val="000000"/>
          <w:sz w:val="28"/>
          <w:szCs w:val="28"/>
        </w:rPr>
        <w:t xml:space="preserve">чим більший </w:t>
      </w:r>
      <w:r w:rsidRPr="00EA605D">
        <w:rPr>
          <w:sz w:val="28"/>
          <w:szCs w:val="28"/>
          <w:lang w:eastAsia="ru-RU"/>
        </w:rPr>
        <w:t>інтерес до нових знань та інновацій проявляє жінка, чим біль</w:t>
      </w:r>
      <w:r>
        <w:rPr>
          <w:sz w:val="28"/>
          <w:szCs w:val="28"/>
          <w:lang w:eastAsia="ru-RU"/>
        </w:rPr>
        <w:t xml:space="preserve">ше вона довіряє оточуючим, </w:t>
      </w:r>
      <w:r w:rsidRPr="00EA605D">
        <w:rPr>
          <w:sz w:val="28"/>
          <w:szCs w:val="28"/>
          <w:lang w:eastAsia="ru-RU"/>
        </w:rPr>
        <w:t>є</w:t>
      </w:r>
      <w:r w:rsidR="00F357D0">
        <w:rPr>
          <w:sz w:val="28"/>
          <w:szCs w:val="28"/>
          <w:lang w:eastAsia="ru-RU"/>
        </w:rPr>
        <w:t xml:space="preserve"> відкритішою до інших</w:t>
      </w:r>
      <w:r w:rsidRPr="00EA605D">
        <w:rPr>
          <w:sz w:val="28"/>
          <w:szCs w:val="28"/>
          <w:lang w:eastAsia="ru-RU"/>
        </w:rPr>
        <w:t xml:space="preserve">, тим </w:t>
      </w:r>
      <w:r w:rsidR="002A0105">
        <w:rPr>
          <w:sz w:val="28"/>
          <w:szCs w:val="28"/>
          <w:lang w:eastAsia="ru-RU"/>
        </w:rPr>
        <w:t xml:space="preserve">вищою буде її громадська активність. </w:t>
      </w:r>
    </w:p>
    <w:p w:rsidR="003A3A85" w:rsidRPr="003A3A85" w:rsidRDefault="0063458E" w:rsidP="003A3A85">
      <w:pPr>
        <w:pStyle w:val="21"/>
        <w:spacing w:line="372" w:lineRule="auto"/>
        <w:rPr>
          <w:iCs/>
          <w:sz w:val="28"/>
          <w:szCs w:val="28"/>
        </w:rPr>
      </w:pPr>
      <w:r>
        <w:rPr>
          <w:iCs/>
          <w:sz w:val="28"/>
          <w:szCs w:val="28"/>
        </w:rPr>
        <w:t>Окрім цього, ми проаналізували</w:t>
      </w:r>
      <w:r w:rsidR="003A3A85" w:rsidRPr="00EA605D">
        <w:rPr>
          <w:iCs/>
          <w:sz w:val="28"/>
          <w:szCs w:val="28"/>
        </w:rPr>
        <w:t xml:space="preserve"> взаємодію </w:t>
      </w:r>
      <w:r w:rsidR="003A3A85" w:rsidRPr="00D945DC">
        <w:rPr>
          <w:iCs/>
          <w:sz w:val="28"/>
          <w:szCs w:val="28"/>
        </w:rPr>
        <w:t>третього</w:t>
      </w:r>
      <w:r w:rsidR="003A3A85">
        <w:rPr>
          <w:iCs/>
          <w:sz w:val="28"/>
          <w:szCs w:val="28"/>
        </w:rPr>
        <w:t xml:space="preserve"> фактора</w:t>
      </w:r>
      <w:r w:rsidR="003A3A85" w:rsidRPr="00EA605D">
        <w:rPr>
          <w:iCs/>
          <w:sz w:val="28"/>
          <w:szCs w:val="28"/>
        </w:rPr>
        <w:t xml:space="preserve"> «Суспільна активність» з іншими виділеними </w:t>
      </w:r>
      <w:r w:rsidR="003A3A85">
        <w:rPr>
          <w:iCs/>
          <w:sz w:val="28"/>
          <w:szCs w:val="28"/>
        </w:rPr>
        <w:t xml:space="preserve">у дослідженні </w:t>
      </w:r>
      <w:r w:rsidR="003A3A85" w:rsidRPr="00EA605D">
        <w:rPr>
          <w:iCs/>
          <w:sz w:val="28"/>
          <w:szCs w:val="28"/>
        </w:rPr>
        <w:t>факторами, натомість жодних взаємовпливів між ними виявлено не було (Додатки М.2 – М.2.6).</w:t>
      </w:r>
      <w:r w:rsidR="003A3A85" w:rsidRPr="00F90381">
        <w:rPr>
          <w:iCs/>
          <w:sz w:val="28"/>
          <w:szCs w:val="28"/>
        </w:rPr>
        <w:t xml:space="preserve"> </w:t>
      </w:r>
      <w:r w:rsidR="003A3A85" w:rsidRPr="00EA605D">
        <w:rPr>
          <w:iCs/>
          <w:sz w:val="28"/>
          <w:szCs w:val="28"/>
        </w:rPr>
        <w:t>Ортогональність латентних факторів випливає з принципів факторного аналізу, тож отримані результати не викликають подив</w:t>
      </w:r>
      <w:r w:rsidR="003A3A85">
        <w:rPr>
          <w:iCs/>
          <w:sz w:val="28"/>
          <w:szCs w:val="28"/>
        </w:rPr>
        <w:t>у</w:t>
      </w:r>
      <w:r w:rsidR="003A3A85" w:rsidRPr="00EA605D">
        <w:rPr>
          <w:iCs/>
          <w:sz w:val="28"/>
          <w:szCs w:val="28"/>
        </w:rPr>
        <w:t xml:space="preserve">. </w:t>
      </w:r>
    </w:p>
    <w:p w:rsidR="000C2BB6" w:rsidRDefault="000C2BB6" w:rsidP="00DF2CB3">
      <w:pPr>
        <w:pStyle w:val="21"/>
        <w:spacing w:line="360" w:lineRule="auto"/>
        <w:rPr>
          <w:sz w:val="28"/>
          <w:szCs w:val="28"/>
        </w:rPr>
      </w:pPr>
      <w:r w:rsidRPr="00EA605D">
        <w:rPr>
          <w:sz w:val="28"/>
          <w:szCs w:val="28"/>
        </w:rPr>
        <w:t>З метою подальшого аналізу специфіки взаємозв’язків громадсько</w:t>
      </w:r>
      <w:r>
        <w:rPr>
          <w:sz w:val="28"/>
          <w:szCs w:val="28"/>
        </w:rPr>
        <w:t>ї</w:t>
      </w:r>
      <w:r w:rsidRPr="00EA605D">
        <w:rPr>
          <w:sz w:val="28"/>
          <w:szCs w:val="28"/>
        </w:rPr>
        <w:t xml:space="preserve"> учас</w:t>
      </w:r>
      <w:r>
        <w:rPr>
          <w:sz w:val="28"/>
          <w:szCs w:val="28"/>
        </w:rPr>
        <w:t>ті</w:t>
      </w:r>
      <w:r w:rsidRPr="00EA605D">
        <w:rPr>
          <w:sz w:val="28"/>
          <w:szCs w:val="28"/>
        </w:rPr>
        <w:t xml:space="preserve"> </w:t>
      </w:r>
      <w:r>
        <w:rPr>
          <w:sz w:val="28"/>
          <w:szCs w:val="28"/>
        </w:rPr>
        <w:t xml:space="preserve">жінок </w:t>
      </w:r>
      <w:r w:rsidRPr="00EA605D">
        <w:rPr>
          <w:sz w:val="28"/>
          <w:szCs w:val="28"/>
        </w:rPr>
        <w:t>із</w:t>
      </w:r>
      <w:r>
        <w:rPr>
          <w:sz w:val="28"/>
          <w:szCs w:val="28"/>
        </w:rPr>
        <w:t xml:space="preserve"> досліджуваними </w:t>
      </w:r>
      <w:r w:rsidRPr="00EA605D">
        <w:rPr>
          <w:sz w:val="28"/>
          <w:szCs w:val="28"/>
        </w:rPr>
        <w:t>показниками було проаналізовано результати факторизації матриць у двох групах досліджуваних</w:t>
      </w:r>
      <w:r>
        <w:rPr>
          <w:sz w:val="28"/>
          <w:szCs w:val="28"/>
        </w:rPr>
        <w:t>: групі громадських діячок (табл. 3.</w:t>
      </w:r>
      <w:r w:rsidR="001C2192">
        <w:rPr>
          <w:sz w:val="28"/>
          <w:szCs w:val="28"/>
        </w:rPr>
        <w:t>3</w:t>
      </w:r>
      <w:r>
        <w:rPr>
          <w:sz w:val="28"/>
          <w:szCs w:val="28"/>
        </w:rPr>
        <w:t>, 3.</w:t>
      </w:r>
      <w:r w:rsidR="001C2192">
        <w:rPr>
          <w:sz w:val="28"/>
          <w:szCs w:val="28"/>
        </w:rPr>
        <w:t>4</w:t>
      </w:r>
      <w:r>
        <w:rPr>
          <w:sz w:val="28"/>
          <w:szCs w:val="28"/>
        </w:rPr>
        <w:t>.) та контрастній (табл. 3.</w:t>
      </w:r>
      <w:r w:rsidR="001C2192">
        <w:rPr>
          <w:sz w:val="28"/>
          <w:szCs w:val="28"/>
        </w:rPr>
        <w:t>5</w:t>
      </w:r>
      <w:r>
        <w:rPr>
          <w:sz w:val="28"/>
          <w:szCs w:val="28"/>
        </w:rPr>
        <w:t>, 3.</w:t>
      </w:r>
      <w:r w:rsidR="001C2192">
        <w:rPr>
          <w:sz w:val="28"/>
          <w:szCs w:val="28"/>
        </w:rPr>
        <w:t>6</w:t>
      </w:r>
      <w:r>
        <w:rPr>
          <w:sz w:val="28"/>
          <w:szCs w:val="28"/>
        </w:rPr>
        <w:t>)</w:t>
      </w:r>
      <w:r w:rsidRPr="00EA605D">
        <w:rPr>
          <w:sz w:val="28"/>
          <w:szCs w:val="28"/>
        </w:rPr>
        <w:t>.</w:t>
      </w:r>
      <w:r>
        <w:rPr>
          <w:sz w:val="28"/>
          <w:szCs w:val="28"/>
        </w:rPr>
        <w:t xml:space="preserve"> </w:t>
      </w:r>
    </w:p>
    <w:p w:rsidR="00DF2CB3" w:rsidRDefault="00DF2CB3" w:rsidP="00DF2CB3">
      <w:pPr>
        <w:pStyle w:val="22"/>
        <w:spacing w:after="0" w:line="360" w:lineRule="auto"/>
        <w:ind w:left="0" w:firstLine="709"/>
        <w:jc w:val="both"/>
        <w:rPr>
          <w:sz w:val="28"/>
          <w:szCs w:val="28"/>
          <w:lang w:val="uk-UA"/>
        </w:rPr>
      </w:pPr>
      <w:r>
        <w:rPr>
          <w:sz w:val="28"/>
          <w:szCs w:val="28"/>
          <w:lang w:val="uk-UA"/>
        </w:rPr>
        <w:t xml:space="preserve">У </w:t>
      </w:r>
      <w:r w:rsidRPr="006761D2">
        <w:rPr>
          <w:sz w:val="28"/>
          <w:szCs w:val="28"/>
          <w:lang w:val="uk-UA"/>
        </w:rPr>
        <w:t>групі</w:t>
      </w:r>
      <w:r>
        <w:rPr>
          <w:sz w:val="28"/>
          <w:szCs w:val="28"/>
          <w:lang w:val="uk-UA"/>
        </w:rPr>
        <w:t xml:space="preserve"> учасниць громадських об</w:t>
      </w:r>
      <w:r w:rsidRPr="00FA36AE">
        <w:rPr>
          <w:sz w:val="28"/>
          <w:szCs w:val="28"/>
        </w:rPr>
        <w:t>’</w:t>
      </w:r>
      <w:r>
        <w:rPr>
          <w:sz w:val="28"/>
          <w:szCs w:val="28"/>
          <w:lang w:val="uk-UA"/>
        </w:rPr>
        <w:t>єднань</w:t>
      </w:r>
      <w:r w:rsidRPr="00EA605D">
        <w:rPr>
          <w:sz w:val="28"/>
          <w:szCs w:val="28"/>
          <w:lang w:val="uk-UA"/>
        </w:rPr>
        <w:t>, на основі критерію кам’яного осипу (Додаток М.4</w:t>
      </w:r>
      <w:r w:rsidRPr="00F90381">
        <w:rPr>
          <w:sz w:val="28"/>
          <w:szCs w:val="28"/>
          <w:lang w:val="uk-UA"/>
        </w:rPr>
        <w:t>), було виділено</w:t>
      </w:r>
      <w:r w:rsidRPr="00EA605D">
        <w:rPr>
          <w:sz w:val="28"/>
          <w:szCs w:val="28"/>
          <w:lang w:val="uk-UA"/>
        </w:rPr>
        <w:t xml:space="preserve"> 8 латентних факторів, що </w:t>
      </w:r>
      <w:r>
        <w:rPr>
          <w:sz w:val="28"/>
          <w:szCs w:val="28"/>
          <w:lang w:val="uk-UA"/>
        </w:rPr>
        <w:t>здійснюють 40,39 </w:t>
      </w:r>
      <w:r w:rsidRPr="00EA605D">
        <w:rPr>
          <w:sz w:val="28"/>
          <w:szCs w:val="28"/>
          <w:lang w:val="uk-UA"/>
        </w:rPr>
        <w:t xml:space="preserve">% загального внеску у сумарну дисперсію </w:t>
      </w:r>
      <w:r>
        <w:rPr>
          <w:sz w:val="28"/>
          <w:szCs w:val="28"/>
          <w:lang w:val="uk-UA"/>
        </w:rPr>
        <w:t>(Додат</w:t>
      </w:r>
      <w:r w:rsidRPr="00EA605D">
        <w:rPr>
          <w:sz w:val="28"/>
          <w:szCs w:val="28"/>
          <w:lang w:val="uk-UA"/>
        </w:rPr>
        <w:t>к</w:t>
      </w:r>
      <w:r>
        <w:rPr>
          <w:sz w:val="28"/>
          <w:szCs w:val="28"/>
          <w:lang w:val="uk-UA"/>
        </w:rPr>
        <w:t>и</w:t>
      </w:r>
      <w:r w:rsidRPr="00EA605D">
        <w:rPr>
          <w:sz w:val="28"/>
          <w:szCs w:val="28"/>
          <w:lang w:val="uk-UA"/>
        </w:rPr>
        <w:t xml:space="preserve"> М.4.1; М.4.1.1).</w:t>
      </w:r>
      <w:r>
        <w:rPr>
          <w:sz w:val="28"/>
          <w:szCs w:val="28"/>
          <w:lang w:val="uk-UA"/>
        </w:rPr>
        <w:t xml:space="preserve"> </w:t>
      </w:r>
    </w:p>
    <w:p w:rsidR="000C2BB6" w:rsidRDefault="000C2BB6" w:rsidP="000C2BB6">
      <w:pPr>
        <w:pStyle w:val="21"/>
        <w:spacing w:line="372" w:lineRule="auto"/>
        <w:jc w:val="right"/>
        <w:rPr>
          <w:sz w:val="28"/>
          <w:szCs w:val="28"/>
        </w:rPr>
      </w:pPr>
      <w:r w:rsidRPr="0077053C">
        <w:rPr>
          <w:sz w:val="28"/>
          <w:szCs w:val="28"/>
        </w:rPr>
        <w:t>Таблиця</w:t>
      </w:r>
      <w:r>
        <w:rPr>
          <w:sz w:val="28"/>
          <w:szCs w:val="28"/>
        </w:rPr>
        <w:t xml:space="preserve"> 3.</w:t>
      </w:r>
      <w:r w:rsidR="001C2192">
        <w:rPr>
          <w:sz w:val="28"/>
          <w:szCs w:val="28"/>
        </w:rPr>
        <w:t>3</w:t>
      </w:r>
      <w:r>
        <w:rPr>
          <w:sz w:val="28"/>
          <w:szCs w:val="28"/>
        </w:rPr>
        <w:t>.</w:t>
      </w:r>
    </w:p>
    <w:p w:rsidR="000C2BB6" w:rsidRPr="0031376E" w:rsidRDefault="000C2BB6" w:rsidP="0031376E">
      <w:pPr>
        <w:pStyle w:val="21"/>
        <w:spacing w:line="372" w:lineRule="auto"/>
        <w:jc w:val="center"/>
        <w:rPr>
          <w:b/>
          <w:sz w:val="28"/>
          <w:szCs w:val="28"/>
        </w:rPr>
      </w:pPr>
      <w:r w:rsidRPr="00240199">
        <w:rPr>
          <w:b/>
          <w:sz w:val="28"/>
          <w:szCs w:val="28"/>
        </w:rPr>
        <w:t>Значимі факторні навантаження для групи</w:t>
      </w:r>
      <w:r>
        <w:rPr>
          <w:b/>
          <w:sz w:val="28"/>
          <w:szCs w:val="28"/>
        </w:rPr>
        <w:t xml:space="preserve"> досліджуваних </w:t>
      </w:r>
      <w:r w:rsidRPr="00240199">
        <w:rPr>
          <w:b/>
          <w:sz w:val="28"/>
          <w:szCs w:val="28"/>
        </w:rPr>
        <w:t xml:space="preserve">жінок, </w:t>
      </w:r>
      <w:r>
        <w:rPr>
          <w:b/>
          <w:sz w:val="28"/>
          <w:szCs w:val="28"/>
        </w:rPr>
        <w:t xml:space="preserve">які </w:t>
      </w:r>
      <w:r w:rsidRPr="00240199">
        <w:rPr>
          <w:b/>
          <w:sz w:val="28"/>
          <w:szCs w:val="28"/>
        </w:rPr>
        <w:t>беруть участь у жіночих громадських об</w:t>
      </w:r>
      <w:r w:rsidRPr="00257962">
        <w:rPr>
          <w:b/>
          <w:sz w:val="28"/>
          <w:szCs w:val="28"/>
          <w:lang w:val="ru-RU"/>
        </w:rPr>
        <w:t>’</w:t>
      </w:r>
      <w:r w:rsidRPr="00240199">
        <w:rPr>
          <w:b/>
          <w:sz w:val="28"/>
          <w:szCs w:val="28"/>
        </w:rPr>
        <w:t>єднаннях</w:t>
      </w:r>
      <w:r w:rsidR="0011211F">
        <w:rPr>
          <w:b/>
          <w:sz w:val="28"/>
          <w:szCs w:val="28"/>
        </w:rPr>
        <w:t xml:space="preserve"> (</w:t>
      </w:r>
      <w:r w:rsidR="0011211F">
        <w:rPr>
          <w:b/>
          <w:sz w:val="28"/>
          <w:szCs w:val="28"/>
          <w:lang w:val="en-US"/>
        </w:rPr>
        <w:t>I</w:t>
      </w:r>
      <w:r w:rsidR="0011211F" w:rsidRPr="00FA36AE">
        <w:rPr>
          <w:b/>
          <w:sz w:val="28"/>
          <w:szCs w:val="28"/>
          <w:lang w:val="ru-RU"/>
        </w:rPr>
        <w:t xml:space="preserve"> – </w:t>
      </w:r>
      <w:r w:rsidR="0011211F">
        <w:rPr>
          <w:b/>
          <w:sz w:val="28"/>
          <w:szCs w:val="28"/>
          <w:lang w:val="en-US"/>
        </w:rPr>
        <w:t>IV</w:t>
      </w:r>
      <w:r w:rsidR="0011211F" w:rsidRPr="00FA36AE">
        <w:rPr>
          <w:b/>
          <w:sz w:val="28"/>
          <w:szCs w:val="28"/>
          <w:lang w:val="ru-RU"/>
        </w:rPr>
        <w:t xml:space="preserve"> </w:t>
      </w:r>
      <w:r w:rsidR="0011211F">
        <w:rPr>
          <w:b/>
          <w:sz w:val="28"/>
          <w:szCs w:val="28"/>
        </w:rPr>
        <w:t>фактор)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0"/>
        <w:gridCol w:w="4103"/>
        <w:gridCol w:w="2197"/>
      </w:tblGrid>
      <w:tr w:rsidR="000C2BB6" w:rsidRPr="00F21BD7" w:rsidTr="003A3A85">
        <w:tc>
          <w:tcPr>
            <w:tcW w:w="3270" w:type="dxa"/>
          </w:tcPr>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Фактори</w:t>
            </w:r>
          </w:p>
        </w:tc>
        <w:tc>
          <w:tcPr>
            <w:tcW w:w="4103" w:type="dxa"/>
          </w:tcPr>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Показники</w:t>
            </w:r>
          </w:p>
        </w:tc>
        <w:tc>
          <w:tcPr>
            <w:tcW w:w="2197" w:type="dxa"/>
          </w:tcPr>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Факторне навантаження</w:t>
            </w:r>
          </w:p>
        </w:tc>
      </w:tr>
      <w:tr w:rsidR="000C2BB6" w:rsidRPr="00F21BD7" w:rsidTr="003A3A85">
        <w:tc>
          <w:tcPr>
            <w:tcW w:w="3270" w:type="dxa"/>
          </w:tcPr>
          <w:p w:rsidR="000C2BB6" w:rsidRPr="00F21BD7" w:rsidRDefault="000C2BB6" w:rsidP="007B0245">
            <w:pPr>
              <w:pStyle w:val="af4"/>
              <w:spacing w:after="0" w:line="240" w:lineRule="auto"/>
              <w:ind w:firstLine="0"/>
              <w:jc w:val="left"/>
              <w:rPr>
                <w:rFonts w:ascii="Times New Roman" w:hAnsi="Times New Roman"/>
                <w:sz w:val="26"/>
                <w:szCs w:val="26"/>
                <w:lang w:val="uk-UA"/>
              </w:rPr>
            </w:pPr>
            <w:r w:rsidRPr="00F21BD7">
              <w:rPr>
                <w:rFonts w:ascii="Times New Roman" w:hAnsi="Times New Roman"/>
                <w:sz w:val="26"/>
                <w:szCs w:val="26"/>
                <w:lang w:val="uk-UA"/>
              </w:rPr>
              <w:t>І фактор</w:t>
            </w:r>
            <w:r w:rsidRPr="00AB5D79">
              <w:rPr>
                <w:rFonts w:ascii="Times New Roman" w:hAnsi="Times New Roman"/>
                <w:sz w:val="26"/>
                <w:szCs w:val="26"/>
              </w:rPr>
              <w:t xml:space="preserve"> –</w:t>
            </w:r>
            <w:r w:rsidRPr="00F21BD7">
              <w:rPr>
                <w:rFonts w:ascii="Times New Roman" w:hAnsi="Times New Roman"/>
                <w:sz w:val="26"/>
                <w:szCs w:val="26"/>
                <w:lang w:val="uk-UA"/>
              </w:rPr>
              <w:t xml:space="preserve"> </w:t>
            </w:r>
          </w:p>
          <w:p w:rsidR="000C2BB6" w:rsidRPr="00F21BD7" w:rsidRDefault="000C2BB6" w:rsidP="00F357D0">
            <w:pPr>
              <w:pStyle w:val="af4"/>
              <w:spacing w:after="0" w:line="240" w:lineRule="auto"/>
              <w:ind w:firstLine="0"/>
              <w:jc w:val="left"/>
              <w:rPr>
                <w:rFonts w:ascii="Times New Roman" w:hAnsi="Times New Roman"/>
                <w:b/>
                <w:sz w:val="26"/>
                <w:szCs w:val="26"/>
                <w:lang w:val="uk-UA"/>
              </w:rPr>
            </w:pPr>
            <w:r w:rsidRPr="00F21BD7">
              <w:rPr>
                <w:rFonts w:ascii="Times New Roman" w:hAnsi="Times New Roman"/>
                <w:sz w:val="26"/>
                <w:szCs w:val="26"/>
                <w:lang w:val="uk-UA"/>
              </w:rPr>
              <w:t>«Задоволеність</w:t>
            </w:r>
            <w:r w:rsidRPr="00AB5D79">
              <w:rPr>
                <w:rFonts w:ascii="Times New Roman" w:hAnsi="Times New Roman"/>
                <w:sz w:val="26"/>
                <w:szCs w:val="26"/>
              </w:rPr>
              <w:t xml:space="preserve"> </w:t>
            </w:r>
            <w:r w:rsidRPr="00F21BD7">
              <w:rPr>
                <w:rFonts w:ascii="Times New Roman" w:hAnsi="Times New Roman"/>
                <w:sz w:val="26"/>
                <w:szCs w:val="26"/>
                <w:lang w:val="uk-UA"/>
              </w:rPr>
              <w:t>базових потреб»</w:t>
            </w:r>
          </w:p>
        </w:tc>
        <w:tc>
          <w:tcPr>
            <w:tcW w:w="4103" w:type="dxa"/>
          </w:tcPr>
          <w:p w:rsidR="000C2BB6" w:rsidRPr="00F21BD7" w:rsidRDefault="000C2BB6" w:rsidP="007B0245">
            <w:pPr>
              <w:pStyle w:val="af4"/>
              <w:spacing w:after="0" w:line="240" w:lineRule="auto"/>
              <w:ind w:firstLine="0"/>
              <w:jc w:val="left"/>
              <w:rPr>
                <w:rFonts w:ascii="Times New Roman" w:hAnsi="Times New Roman"/>
                <w:sz w:val="26"/>
                <w:szCs w:val="26"/>
                <w:lang w:val="uk-UA"/>
              </w:rPr>
            </w:pPr>
            <w:r w:rsidRPr="00F21BD7">
              <w:rPr>
                <w:rFonts w:ascii="Times New Roman" w:hAnsi="Times New Roman"/>
                <w:sz w:val="26"/>
                <w:szCs w:val="26"/>
                <w:lang w:val="uk-UA"/>
              </w:rPr>
              <w:t>задоволеність харчуванням</w:t>
            </w:r>
          </w:p>
          <w:p w:rsidR="000C2BB6" w:rsidRPr="00F21BD7" w:rsidRDefault="000C2BB6" w:rsidP="007B0245">
            <w:pPr>
              <w:pStyle w:val="af4"/>
              <w:spacing w:after="0" w:line="240" w:lineRule="auto"/>
              <w:ind w:firstLine="0"/>
              <w:jc w:val="left"/>
              <w:rPr>
                <w:rFonts w:ascii="Times New Roman" w:hAnsi="Times New Roman"/>
                <w:sz w:val="26"/>
                <w:szCs w:val="26"/>
                <w:lang w:val="uk-UA"/>
              </w:rPr>
            </w:pPr>
            <w:r w:rsidRPr="00F21BD7">
              <w:rPr>
                <w:rFonts w:ascii="Times New Roman" w:hAnsi="Times New Roman"/>
                <w:sz w:val="26"/>
                <w:szCs w:val="26"/>
                <w:lang w:val="uk-UA"/>
              </w:rPr>
              <w:t>особисте здоров’я</w:t>
            </w:r>
          </w:p>
          <w:p w:rsidR="000C2BB6" w:rsidRPr="00F21BD7" w:rsidRDefault="000C2BB6" w:rsidP="007B0245">
            <w:pPr>
              <w:pStyle w:val="af4"/>
              <w:spacing w:after="0" w:line="240" w:lineRule="auto"/>
              <w:ind w:firstLine="0"/>
              <w:jc w:val="left"/>
              <w:rPr>
                <w:rFonts w:ascii="Times New Roman" w:hAnsi="Times New Roman"/>
                <w:sz w:val="26"/>
                <w:szCs w:val="26"/>
                <w:lang w:val="uk-UA"/>
              </w:rPr>
            </w:pPr>
            <w:r w:rsidRPr="00F21BD7">
              <w:rPr>
                <w:rFonts w:ascii="Times New Roman" w:hAnsi="Times New Roman"/>
                <w:iCs/>
                <w:sz w:val="26"/>
                <w:szCs w:val="26"/>
                <w:lang w:val="uk-UA"/>
              </w:rPr>
              <w:t>сімейне благополуччя</w:t>
            </w:r>
          </w:p>
          <w:p w:rsidR="000C2BB6" w:rsidRPr="00F21BD7" w:rsidRDefault="000C2BB6" w:rsidP="007B0245">
            <w:pPr>
              <w:pStyle w:val="af4"/>
              <w:spacing w:after="0" w:line="240" w:lineRule="auto"/>
              <w:ind w:firstLine="0"/>
              <w:jc w:val="left"/>
              <w:rPr>
                <w:rFonts w:ascii="Times New Roman" w:hAnsi="Times New Roman"/>
                <w:sz w:val="26"/>
                <w:szCs w:val="26"/>
                <w:lang w:val="uk-UA"/>
              </w:rPr>
            </w:pPr>
            <w:r w:rsidRPr="00F21BD7">
              <w:rPr>
                <w:rFonts w:ascii="Times New Roman" w:hAnsi="Times New Roman"/>
                <w:sz w:val="26"/>
                <w:szCs w:val="26"/>
                <w:lang w:val="uk-UA"/>
              </w:rPr>
              <w:t>задоволеність життям у цілому</w:t>
            </w:r>
          </w:p>
          <w:p w:rsidR="000C2BB6" w:rsidRPr="00F21BD7" w:rsidRDefault="000C2BB6" w:rsidP="007B0245">
            <w:pPr>
              <w:pStyle w:val="af4"/>
              <w:spacing w:after="0" w:line="240" w:lineRule="auto"/>
              <w:ind w:firstLine="0"/>
              <w:jc w:val="left"/>
              <w:rPr>
                <w:rFonts w:ascii="Times New Roman" w:hAnsi="Times New Roman"/>
                <w:sz w:val="26"/>
                <w:szCs w:val="26"/>
                <w:lang w:val="uk-UA"/>
              </w:rPr>
            </w:pPr>
            <w:r w:rsidRPr="00F21BD7">
              <w:rPr>
                <w:rFonts w:ascii="Times New Roman" w:hAnsi="Times New Roman"/>
                <w:sz w:val="26"/>
                <w:szCs w:val="26"/>
                <w:lang w:val="uk-UA"/>
              </w:rPr>
              <w:t>загальна якість життя</w:t>
            </w:r>
          </w:p>
        </w:tc>
        <w:tc>
          <w:tcPr>
            <w:tcW w:w="2197" w:type="dxa"/>
          </w:tcPr>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0,591</w:t>
            </w:r>
          </w:p>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0,603</w:t>
            </w:r>
          </w:p>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0,634</w:t>
            </w:r>
          </w:p>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0,695</w:t>
            </w:r>
          </w:p>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0,976</w:t>
            </w:r>
          </w:p>
        </w:tc>
      </w:tr>
      <w:tr w:rsidR="00135DBF" w:rsidRPr="00F21BD7" w:rsidTr="00F65B83">
        <w:trPr>
          <w:trHeight w:val="379"/>
        </w:trPr>
        <w:tc>
          <w:tcPr>
            <w:tcW w:w="3270" w:type="dxa"/>
          </w:tcPr>
          <w:p w:rsidR="00135DBF" w:rsidRPr="00F21BD7" w:rsidRDefault="00135DBF" w:rsidP="007B0245">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Відсоток дисперсії фактора</w:t>
            </w:r>
          </w:p>
        </w:tc>
        <w:tc>
          <w:tcPr>
            <w:tcW w:w="6300" w:type="dxa"/>
            <w:gridSpan w:val="2"/>
          </w:tcPr>
          <w:p w:rsidR="00135DBF" w:rsidRPr="00F21BD7" w:rsidRDefault="00135DBF" w:rsidP="007B0245">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11,82</w:t>
            </w:r>
          </w:p>
        </w:tc>
      </w:tr>
    </w:tbl>
    <w:p w:rsidR="00DF2CB3" w:rsidRPr="00DF2CB3" w:rsidRDefault="00DF2CB3" w:rsidP="00DF2CB3">
      <w:pPr>
        <w:jc w:val="right"/>
        <w:rPr>
          <w:lang w:val="uk-UA"/>
        </w:rPr>
      </w:pPr>
      <w:r>
        <w:br w:type="page"/>
      </w:r>
      <w:r w:rsidRPr="00DF2CB3">
        <w:rPr>
          <w:rFonts w:ascii="Times New Roman" w:eastAsia="Times New Roman" w:hAnsi="Times New Roman"/>
          <w:sz w:val="28"/>
          <w:szCs w:val="28"/>
          <w:lang w:val="uk-UA" w:eastAsia="ar-SA"/>
        </w:rPr>
        <w:t>Закінчення таблиці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0"/>
        <w:gridCol w:w="4103"/>
        <w:gridCol w:w="2197"/>
      </w:tblGrid>
      <w:tr w:rsidR="00135DBF" w:rsidRPr="00F21BD7" w:rsidTr="003A3A85">
        <w:trPr>
          <w:trHeight w:val="379"/>
        </w:trPr>
        <w:tc>
          <w:tcPr>
            <w:tcW w:w="3270" w:type="dxa"/>
          </w:tcPr>
          <w:p w:rsidR="00135DBF" w:rsidRPr="00F21BD7" w:rsidRDefault="00135DBF" w:rsidP="00135DBF">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ІІ фактор</w:t>
            </w:r>
            <w:r w:rsidRPr="00AB5D79">
              <w:rPr>
                <w:rFonts w:ascii="Times New Roman" w:hAnsi="Times New Roman"/>
                <w:sz w:val="26"/>
                <w:szCs w:val="26"/>
              </w:rPr>
              <w:t xml:space="preserve"> –</w:t>
            </w:r>
          </w:p>
          <w:p w:rsidR="00135DBF" w:rsidRPr="00F21BD7" w:rsidRDefault="00135DBF" w:rsidP="00135DBF">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«Комфортне існування»</w:t>
            </w:r>
          </w:p>
          <w:p w:rsidR="00135DBF" w:rsidRPr="00F21BD7" w:rsidRDefault="00135DBF" w:rsidP="00135DBF">
            <w:pPr>
              <w:pStyle w:val="af4"/>
              <w:spacing w:after="0" w:line="240" w:lineRule="auto"/>
              <w:ind w:firstLine="0"/>
              <w:rPr>
                <w:rFonts w:ascii="Times New Roman" w:hAnsi="Times New Roman"/>
                <w:sz w:val="26"/>
                <w:szCs w:val="26"/>
                <w:lang w:val="uk-UA"/>
              </w:rPr>
            </w:pPr>
          </w:p>
        </w:tc>
        <w:tc>
          <w:tcPr>
            <w:tcW w:w="4103" w:type="dxa"/>
          </w:tcPr>
          <w:p w:rsidR="00135DBF" w:rsidRPr="00F21BD7" w:rsidRDefault="00135DBF" w:rsidP="00135DBF">
            <w:pPr>
              <w:pStyle w:val="af4"/>
              <w:spacing w:after="0" w:line="240" w:lineRule="auto"/>
              <w:ind w:firstLine="0"/>
              <w:jc w:val="left"/>
              <w:rPr>
                <w:rFonts w:ascii="Times New Roman" w:hAnsi="Times New Roman"/>
                <w:iCs/>
                <w:sz w:val="26"/>
                <w:szCs w:val="26"/>
                <w:lang w:val="uk-UA"/>
              </w:rPr>
            </w:pPr>
            <w:r w:rsidRPr="00F21BD7">
              <w:rPr>
                <w:rFonts w:ascii="Times New Roman" w:hAnsi="Times New Roman"/>
                <w:iCs/>
                <w:sz w:val="26"/>
                <w:szCs w:val="26"/>
                <w:lang w:val="uk-UA"/>
              </w:rPr>
              <w:t xml:space="preserve">життєзабезпечення </w:t>
            </w:r>
          </w:p>
          <w:p w:rsidR="00135DBF" w:rsidRPr="00F21BD7" w:rsidRDefault="00135DBF" w:rsidP="00135DBF">
            <w:pPr>
              <w:pStyle w:val="af4"/>
              <w:spacing w:after="0" w:line="240" w:lineRule="auto"/>
              <w:ind w:firstLine="0"/>
              <w:jc w:val="left"/>
              <w:rPr>
                <w:rFonts w:ascii="Times New Roman" w:hAnsi="Times New Roman"/>
                <w:sz w:val="26"/>
                <w:szCs w:val="26"/>
                <w:lang w:val="uk-UA"/>
              </w:rPr>
            </w:pPr>
            <w:r w:rsidRPr="00F21BD7">
              <w:rPr>
                <w:rFonts w:ascii="Times New Roman" w:hAnsi="Times New Roman"/>
                <w:sz w:val="26"/>
                <w:szCs w:val="26"/>
                <w:lang w:val="uk-UA"/>
              </w:rPr>
              <w:t>соціальний статус</w:t>
            </w:r>
          </w:p>
          <w:p w:rsidR="00135DBF" w:rsidRPr="00F21BD7" w:rsidRDefault="00135DBF" w:rsidP="00135DBF">
            <w:pPr>
              <w:pStyle w:val="af4"/>
              <w:spacing w:after="0" w:line="240" w:lineRule="auto"/>
              <w:ind w:firstLine="0"/>
              <w:jc w:val="left"/>
              <w:rPr>
                <w:rFonts w:ascii="Times New Roman" w:hAnsi="Times New Roman"/>
                <w:sz w:val="26"/>
                <w:szCs w:val="26"/>
                <w:lang w:val="uk-UA"/>
              </w:rPr>
            </w:pPr>
            <w:r w:rsidRPr="00F21BD7">
              <w:rPr>
                <w:rFonts w:ascii="Times New Roman" w:hAnsi="Times New Roman"/>
                <w:sz w:val="26"/>
                <w:szCs w:val="26"/>
                <w:lang w:val="uk-UA"/>
              </w:rPr>
              <w:t>спілкування</w:t>
            </w:r>
          </w:p>
          <w:p w:rsidR="00135DBF" w:rsidRPr="00F21BD7" w:rsidRDefault="00135DBF" w:rsidP="00135DBF">
            <w:pPr>
              <w:pStyle w:val="af4"/>
              <w:spacing w:after="0" w:line="240" w:lineRule="auto"/>
              <w:ind w:firstLine="0"/>
              <w:jc w:val="left"/>
              <w:rPr>
                <w:rFonts w:ascii="Times New Roman" w:hAnsi="Times New Roman"/>
                <w:sz w:val="26"/>
                <w:szCs w:val="26"/>
                <w:lang w:val="uk-UA"/>
              </w:rPr>
            </w:pPr>
            <w:r w:rsidRPr="00F21BD7">
              <w:rPr>
                <w:rFonts w:ascii="Times New Roman" w:hAnsi="Times New Roman"/>
                <w:sz w:val="26"/>
                <w:szCs w:val="26"/>
                <w:lang w:val="uk-UA"/>
              </w:rPr>
              <w:t>комфорт</w:t>
            </w:r>
          </w:p>
          <w:p w:rsidR="00135DBF" w:rsidRPr="00F21BD7" w:rsidRDefault="00E4356B" w:rsidP="00135DBF">
            <w:pPr>
              <w:pStyle w:val="af4"/>
              <w:spacing w:after="0" w:line="240" w:lineRule="auto"/>
              <w:ind w:firstLine="0"/>
              <w:jc w:val="left"/>
              <w:rPr>
                <w:rFonts w:ascii="Times New Roman" w:hAnsi="Times New Roman"/>
                <w:sz w:val="26"/>
                <w:szCs w:val="26"/>
                <w:lang w:val="uk-UA"/>
              </w:rPr>
            </w:pPr>
            <w:r>
              <w:rPr>
                <w:rFonts w:ascii="Times New Roman" w:hAnsi="Times New Roman"/>
                <w:sz w:val="26"/>
                <w:szCs w:val="26"/>
                <w:lang w:val="uk-UA"/>
              </w:rPr>
              <w:t>загальножиттєва мотиваційна спрямованість</w:t>
            </w:r>
            <w:r w:rsidR="00135DBF" w:rsidRPr="00F21BD7">
              <w:rPr>
                <w:rFonts w:ascii="Times New Roman" w:hAnsi="Times New Roman"/>
                <w:sz w:val="26"/>
                <w:szCs w:val="26"/>
                <w:lang w:val="uk-UA"/>
              </w:rPr>
              <w:t xml:space="preserve"> </w:t>
            </w:r>
          </w:p>
        </w:tc>
        <w:tc>
          <w:tcPr>
            <w:tcW w:w="2197" w:type="dxa"/>
          </w:tcPr>
          <w:p w:rsidR="00135DBF" w:rsidRPr="00F21BD7" w:rsidRDefault="00135DBF" w:rsidP="00135DBF">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0,637</w:t>
            </w:r>
          </w:p>
          <w:p w:rsidR="00135DBF" w:rsidRPr="00F21BD7" w:rsidRDefault="00135DBF" w:rsidP="00135DBF">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0,690</w:t>
            </w:r>
          </w:p>
          <w:p w:rsidR="00135DBF" w:rsidRPr="00F21BD7" w:rsidRDefault="00135DBF" w:rsidP="00135DBF">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0,727</w:t>
            </w:r>
          </w:p>
          <w:p w:rsidR="00135DBF" w:rsidRPr="00F21BD7" w:rsidRDefault="00135DBF" w:rsidP="00135DBF">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0,771</w:t>
            </w:r>
          </w:p>
          <w:p w:rsidR="00135DBF" w:rsidRPr="00F21BD7" w:rsidRDefault="00135DBF" w:rsidP="00135DBF">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0,922</w:t>
            </w:r>
          </w:p>
        </w:tc>
      </w:tr>
      <w:tr w:rsidR="00135DBF" w:rsidRPr="00F21BD7" w:rsidTr="00F65B83">
        <w:trPr>
          <w:trHeight w:val="379"/>
        </w:trPr>
        <w:tc>
          <w:tcPr>
            <w:tcW w:w="3270" w:type="dxa"/>
          </w:tcPr>
          <w:p w:rsidR="00135DBF" w:rsidRPr="00F21BD7" w:rsidRDefault="00135DBF" w:rsidP="00135DBF">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Відсоток дисперсії фактора</w:t>
            </w:r>
          </w:p>
        </w:tc>
        <w:tc>
          <w:tcPr>
            <w:tcW w:w="6300" w:type="dxa"/>
            <w:gridSpan w:val="2"/>
          </w:tcPr>
          <w:p w:rsidR="00135DBF" w:rsidRPr="00F21BD7" w:rsidRDefault="00347B3E" w:rsidP="00135DBF">
            <w:pPr>
              <w:pStyle w:val="af4"/>
              <w:spacing w:after="0" w:line="240" w:lineRule="auto"/>
              <w:ind w:firstLine="0"/>
              <w:jc w:val="center"/>
              <w:rPr>
                <w:rFonts w:ascii="Times New Roman" w:hAnsi="Times New Roman"/>
                <w:sz w:val="26"/>
                <w:szCs w:val="26"/>
                <w:lang w:val="uk-UA"/>
              </w:rPr>
            </w:pPr>
            <w:r>
              <w:rPr>
                <w:rFonts w:ascii="Times New Roman" w:hAnsi="Times New Roman"/>
                <w:sz w:val="26"/>
                <w:szCs w:val="26"/>
                <w:lang w:val="uk-UA"/>
              </w:rPr>
              <w:t>6,27</w:t>
            </w:r>
          </w:p>
        </w:tc>
      </w:tr>
      <w:tr w:rsidR="00135DBF" w:rsidRPr="00F21BD7" w:rsidTr="003A3A85">
        <w:trPr>
          <w:trHeight w:val="379"/>
        </w:trPr>
        <w:tc>
          <w:tcPr>
            <w:tcW w:w="3270" w:type="dxa"/>
          </w:tcPr>
          <w:p w:rsidR="00135DBF" w:rsidRPr="00F21BD7" w:rsidRDefault="00135DBF" w:rsidP="00135DBF">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ІІІ фактор</w:t>
            </w:r>
            <w:r w:rsidRPr="00AB5D79">
              <w:rPr>
                <w:rFonts w:ascii="Times New Roman" w:hAnsi="Times New Roman"/>
                <w:sz w:val="26"/>
                <w:szCs w:val="26"/>
              </w:rPr>
              <w:t xml:space="preserve"> –</w:t>
            </w:r>
          </w:p>
          <w:p w:rsidR="00135DBF" w:rsidRPr="00F21BD7" w:rsidRDefault="00135DBF" w:rsidP="00135DBF">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 xml:space="preserve">«Дружелюбність </w:t>
            </w:r>
          </w:p>
          <w:p w:rsidR="00135DBF" w:rsidRPr="00F21BD7" w:rsidRDefault="00135DBF" w:rsidP="00135DBF">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до оточуючих»</w:t>
            </w:r>
          </w:p>
        </w:tc>
        <w:tc>
          <w:tcPr>
            <w:tcW w:w="4103" w:type="dxa"/>
          </w:tcPr>
          <w:p w:rsidR="00135DBF" w:rsidRPr="00F21BD7" w:rsidRDefault="00135DBF" w:rsidP="00135DBF">
            <w:pPr>
              <w:pStyle w:val="af4"/>
              <w:spacing w:after="0" w:line="240" w:lineRule="auto"/>
              <w:ind w:left="132" w:hanging="141"/>
              <w:rPr>
                <w:rFonts w:ascii="Times New Roman" w:hAnsi="Times New Roman"/>
                <w:sz w:val="26"/>
                <w:szCs w:val="26"/>
                <w:lang w:val="uk-UA"/>
              </w:rPr>
            </w:pPr>
            <w:r w:rsidRPr="00F21BD7">
              <w:rPr>
                <w:rFonts w:ascii="Times New Roman" w:hAnsi="Times New Roman"/>
                <w:iCs/>
                <w:sz w:val="26"/>
                <w:szCs w:val="26"/>
                <w:lang w:val="uk-UA"/>
              </w:rPr>
              <w:t xml:space="preserve">тенденція до залежності </w:t>
            </w:r>
          </w:p>
          <w:p w:rsidR="00135DBF" w:rsidRPr="00F21BD7" w:rsidRDefault="00135DBF" w:rsidP="00135DBF">
            <w:pPr>
              <w:pStyle w:val="af4"/>
              <w:spacing w:after="0" w:line="240" w:lineRule="auto"/>
              <w:ind w:left="132" w:hanging="141"/>
              <w:rPr>
                <w:rFonts w:ascii="Times New Roman" w:hAnsi="Times New Roman"/>
                <w:sz w:val="26"/>
                <w:szCs w:val="26"/>
                <w:lang w:val="uk-UA"/>
              </w:rPr>
            </w:pPr>
            <w:r w:rsidRPr="00F21BD7">
              <w:rPr>
                <w:rFonts w:ascii="Times New Roman" w:hAnsi="Times New Roman"/>
                <w:sz w:val="26"/>
                <w:szCs w:val="26"/>
                <w:lang w:val="uk-UA"/>
              </w:rPr>
              <w:t xml:space="preserve">тенденція до товариськості </w:t>
            </w:r>
          </w:p>
          <w:p w:rsidR="00135DBF" w:rsidRPr="00F21BD7" w:rsidRDefault="00135DBF" w:rsidP="00135DBF">
            <w:pPr>
              <w:pStyle w:val="af4"/>
              <w:spacing w:after="0" w:line="240" w:lineRule="auto"/>
              <w:ind w:left="132" w:hanging="141"/>
              <w:rPr>
                <w:rFonts w:ascii="Times New Roman" w:hAnsi="Times New Roman"/>
                <w:sz w:val="26"/>
                <w:szCs w:val="26"/>
                <w:lang w:val="uk-UA"/>
              </w:rPr>
            </w:pPr>
            <w:r w:rsidRPr="00F21BD7">
              <w:rPr>
                <w:rFonts w:ascii="Times New Roman" w:hAnsi="Times New Roman"/>
                <w:sz w:val="26"/>
                <w:szCs w:val="26"/>
                <w:lang w:val="uk-UA"/>
              </w:rPr>
              <w:t xml:space="preserve">тенденція до альтруїзму </w:t>
            </w:r>
          </w:p>
          <w:p w:rsidR="00135DBF" w:rsidRPr="00F21BD7" w:rsidRDefault="00135DBF" w:rsidP="00135DBF">
            <w:pPr>
              <w:pStyle w:val="af4"/>
              <w:spacing w:after="0" w:line="240" w:lineRule="auto"/>
              <w:ind w:left="132" w:hanging="141"/>
              <w:rPr>
                <w:rFonts w:ascii="Times New Roman" w:hAnsi="Times New Roman"/>
                <w:sz w:val="26"/>
                <w:szCs w:val="26"/>
                <w:lang w:val="uk-UA"/>
              </w:rPr>
            </w:pPr>
            <w:r w:rsidRPr="00F21BD7">
              <w:rPr>
                <w:rFonts w:ascii="Times New Roman" w:hAnsi="Times New Roman"/>
                <w:sz w:val="26"/>
                <w:szCs w:val="26"/>
                <w:lang w:val="uk-UA"/>
              </w:rPr>
              <w:t>товариськість</w:t>
            </w:r>
          </w:p>
        </w:tc>
        <w:tc>
          <w:tcPr>
            <w:tcW w:w="2197" w:type="dxa"/>
          </w:tcPr>
          <w:p w:rsidR="00135DBF" w:rsidRPr="00F21BD7" w:rsidRDefault="00135DBF" w:rsidP="00135DBF">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0,734</w:t>
            </w:r>
          </w:p>
          <w:p w:rsidR="00135DBF" w:rsidRPr="00F21BD7" w:rsidRDefault="00135DBF" w:rsidP="00135DBF">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0,805</w:t>
            </w:r>
          </w:p>
          <w:p w:rsidR="00135DBF" w:rsidRPr="00F21BD7" w:rsidRDefault="00135DBF" w:rsidP="00135DBF">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0,819</w:t>
            </w:r>
          </w:p>
          <w:p w:rsidR="00135DBF" w:rsidRPr="00F21BD7" w:rsidRDefault="00135DBF" w:rsidP="00135DBF">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0,829</w:t>
            </w:r>
          </w:p>
        </w:tc>
      </w:tr>
      <w:tr w:rsidR="00135DBF" w:rsidRPr="00F21BD7" w:rsidTr="00F65B83">
        <w:trPr>
          <w:trHeight w:val="379"/>
        </w:trPr>
        <w:tc>
          <w:tcPr>
            <w:tcW w:w="3270" w:type="dxa"/>
          </w:tcPr>
          <w:p w:rsidR="00135DBF" w:rsidRPr="00F21BD7" w:rsidRDefault="00135DBF" w:rsidP="00135DBF">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Відсоток дисперсії фактора</w:t>
            </w:r>
          </w:p>
        </w:tc>
        <w:tc>
          <w:tcPr>
            <w:tcW w:w="6300" w:type="dxa"/>
            <w:gridSpan w:val="2"/>
          </w:tcPr>
          <w:p w:rsidR="00135DBF" w:rsidRPr="00F21BD7" w:rsidRDefault="00347B3E" w:rsidP="00135DBF">
            <w:pPr>
              <w:pStyle w:val="af4"/>
              <w:spacing w:after="0" w:line="240" w:lineRule="auto"/>
              <w:ind w:firstLine="0"/>
              <w:jc w:val="center"/>
              <w:rPr>
                <w:rFonts w:ascii="Times New Roman" w:hAnsi="Times New Roman"/>
                <w:sz w:val="26"/>
                <w:szCs w:val="26"/>
                <w:lang w:val="uk-UA"/>
              </w:rPr>
            </w:pPr>
            <w:r>
              <w:rPr>
                <w:rFonts w:ascii="Times New Roman" w:hAnsi="Times New Roman"/>
                <w:sz w:val="26"/>
                <w:szCs w:val="26"/>
                <w:lang w:val="uk-UA"/>
              </w:rPr>
              <w:t>6,26</w:t>
            </w:r>
          </w:p>
        </w:tc>
      </w:tr>
      <w:tr w:rsidR="00135DBF" w:rsidRPr="00F21BD7" w:rsidTr="00135DBF">
        <w:trPr>
          <w:trHeight w:val="1161"/>
        </w:trPr>
        <w:tc>
          <w:tcPr>
            <w:tcW w:w="3270" w:type="dxa"/>
          </w:tcPr>
          <w:p w:rsidR="00135DBF" w:rsidRPr="00F21BD7" w:rsidRDefault="00135DBF" w:rsidP="00135DBF">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ІV фактор</w:t>
            </w:r>
            <w:r w:rsidRPr="00AB5D79">
              <w:rPr>
                <w:rFonts w:ascii="Times New Roman" w:hAnsi="Times New Roman"/>
                <w:sz w:val="26"/>
                <w:szCs w:val="26"/>
              </w:rPr>
              <w:t xml:space="preserve"> –</w:t>
            </w:r>
          </w:p>
          <w:p w:rsidR="00135DBF" w:rsidRPr="00F21BD7" w:rsidRDefault="00135DBF" w:rsidP="00135DBF">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«Суспільна активність»</w:t>
            </w:r>
          </w:p>
        </w:tc>
        <w:tc>
          <w:tcPr>
            <w:tcW w:w="4103" w:type="dxa"/>
          </w:tcPr>
          <w:p w:rsidR="00135DBF" w:rsidRPr="00F21BD7" w:rsidRDefault="00135DBF" w:rsidP="00135DBF">
            <w:pPr>
              <w:pStyle w:val="af4"/>
              <w:spacing w:after="0" w:line="240" w:lineRule="auto"/>
              <w:ind w:left="34" w:firstLine="0"/>
              <w:jc w:val="left"/>
              <w:rPr>
                <w:rFonts w:ascii="Times New Roman" w:hAnsi="Times New Roman"/>
                <w:sz w:val="26"/>
                <w:szCs w:val="26"/>
                <w:lang w:val="uk-UA"/>
              </w:rPr>
            </w:pPr>
            <w:r w:rsidRPr="00F21BD7">
              <w:rPr>
                <w:rFonts w:ascii="Times New Roman" w:hAnsi="Times New Roman"/>
                <w:iCs/>
                <w:sz w:val="26"/>
                <w:szCs w:val="26"/>
                <w:lang w:val="uk-UA"/>
              </w:rPr>
              <w:t xml:space="preserve">загальна активність </w:t>
            </w:r>
          </w:p>
          <w:p w:rsidR="00135DBF" w:rsidRPr="00F21BD7" w:rsidRDefault="00135DBF" w:rsidP="00135DBF">
            <w:pPr>
              <w:pStyle w:val="af4"/>
              <w:spacing w:after="0" w:line="240" w:lineRule="auto"/>
              <w:ind w:left="34" w:firstLine="0"/>
              <w:jc w:val="left"/>
              <w:rPr>
                <w:rFonts w:ascii="Times New Roman" w:hAnsi="Times New Roman"/>
                <w:sz w:val="26"/>
                <w:szCs w:val="26"/>
                <w:lang w:val="uk-UA"/>
              </w:rPr>
            </w:pPr>
            <w:r w:rsidRPr="00F21BD7">
              <w:rPr>
                <w:rFonts w:ascii="Times New Roman" w:hAnsi="Times New Roman"/>
                <w:sz w:val="26"/>
                <w:szCs w:val="26"/>
                <w:lang w:val="uk-UA"/>
              </w:rPr>
              <w:t xml:space="preserve">творча активність </w:t>
            </w:r>
          </w:p>
          <w:p w:rsidR="00135DBF" w:rsidRPr="00F21BD7" w:rsidRDefault="00135DBF" w:rsidP="00135DBF">
            <w:pPr>
              <w:pStyle w:val="af4"/>
              <w:spacing w:after="0" w:line="240" w:lineRule="auto"/>
              <w:ind w:left="34" w:firstLine="0"/>
              <w:jc w:val="left"/>
              <w:rPr>
                <w:rFonts w:ascii="Times New Roman" w:hAnsi="Times New Roman"/>
                <w:sz w:val="26"/>
                <w:szCs w:val="26"/>
                <w:lang w:val="uk-UA"/>
              </w:rPr>
            </w:pPr>
            <w:r w:rsidRPr="00F21BD7">
              <w:rPr>
                <w:rFonts w:ascii="Times New Roman" w:hAnsi="Times New Roman"/>
                <w:sz w:val="26"/>
                <w:szCs w:val="26"/>
                <w:lang w:val="uk-UA"/>
              </w:rPr>
              <w:t xml:space="preserve">суспільна корисність </w:t>
            </w:r>
          </w:p>
          <w:p w:rsidR="00135DBF" w:rsidRPr="00F21BD7" w:rsidRDefault="00135DBF" w:rsidP="00E4356B">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робоч</w:t>
            </w:r>
            <w:r w:rsidR="00E4356B">
              <w:rPr>
                <w:rFonts w:ascii="Times New Roman" w:hAnsi="Times New Roman"/>
                <w:sz w:val="26"/>
                <w:szCs w:val="26"/>
                <w:lang w:val="uk-UA"/>
              </w:rPr>
              <w:t>а мотиваційна спрямованість</w:t>
            </w:r>
          </w:p>
        </w:tc>
        <w:tc>
          <w:tcPr>
            <w:tcW w:w="2197" w:type="dxa"/>
          </w:tcPr>
          <w:p w:rsidR="00135DBF" w:rsidRPr="00F21BD7" w:rsidRDefault="00135DBF" w:rsidP="00135DBF">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0,539</w:t>
            </w:r>
          </w:p>
          <w:p w:rsidR="00135DBF" w:rsidRPr="00F21BD7" w:rsidRDefault="00135DBF" w:rsidP="00135DBF">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0,712</w:t>
            </w:r>
          </w:p>
          <w:p w:rsidR="00135DBF" w:rsidRPr="00F21BD7" w:rsidRDefault="00135DBF" w:rsidP="00135DBF">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0,751</w:t>
            </w:r>
          </w:p>
          <w:p w:rsidR="00135DBF" w:rsidRPr="00F21BD7" w:rsidRDefault="00135DBF" w:rsidP="00135DBF">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0,843</w:t>
            </w:r>
          </w:p>
        </w:tc>
      </w:tr>
      <w:tr w:rsidR="00135DBF" w:rsidRPr="00F21BD7" w:rsidTr="00F65B83">
        <w:trPr>
          <w:trHeight w:val="379"/>
        </w:trPr>
        <w:tc>
          <w:tcPr>
            <w:tcW w:w="3270" w:type="dxa"/>
          </w:tcPr>
          <w:p w:rsidR="00135DBF" w:rsidRPr="00F21BD7" w:rsidRDefault="00135DBF" w:rsidP="00135DBF">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Відсоток дисперсії фактора</w:t>
            </w:r>
          </w:p>
        </w:tc>
        <w:tc>
          <w:tcPr>
            <w:tcW w:w="6300" w:type="dxa"/>
            <w:gridSpan w:val="2"/>
          </w:tcPr>
          <w:p w:rsidR="00135DBF" w:rsidRPr="00F21BD7" w:rsidRDefault="00135DBF" w:rsidP="00135DBF">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4,49</w:t>
            </w:r>
          </w:p>
        </w:tc>
      </w:tr>
    </w:tbl>
    <w:p w:rsidR="00E34AFF" w:rsidRPr="003A3A85" w:rsidRDefault="00E34AFF" w:rsidP="003A3A85">
      <w:pPr>
        <w:ind w:firstLine="0"/>
        <w:rPr>
          <w:rFonts w:ascii="Times New Roman" w:hAnsi="Times New Roman"/>
          <w:sz w:val="28"/>
          <w:szCs w:val="28"/>
          <w:lang w:val="uk-UA"/>
        </w:rPr>
      </w:pPr>
    </w:p>
    <w:p w:rsidR="00DF2CB3" w:rsidRDefault="00DF2CB3" w:rsidP="00DF2CB3">
      <w:pPr>
        <w:pStyle w:val="22"/>
        <w:spacing w:after="0" w:line="360" w:lineRule="auto"/>
        <w:ind w:left="0" w:firstLine="709"/>
        <w:jc w:val="both"/>
        <w:rPr>
          <w:iCs/>
          <w:sz w:val="28"/>
          <w:szCs w:val="28"/>
          <w:lang w:val="uk-UA"/>
        </w:rPr>
      </w:pPr>
      <w:r w:rsidRPr="00DB6F3E">
        <w:rPr>
          <w:iCs/>
          <w:sz w:val="28"/>
          <w:szCs w:val="28"/>
          <w:lang w:val="uk-UA"/>
        </w:rPr>
        <w:t xml:space="preserve">Як видно з табл. 3.3, перший фактор вказує на те, що висока якість життя досліджуваних громадських діячок зумовлюється відсутністю проблем зі здоров’ям, харчуванням, наявністю гармонії в сім’ї. </w:t>
      </w:r>
    </w:p>
    <w:p w:rsidR="00DF2CB3" w:rsidRPr="00DB6F3E" w:rsidRDefault="00DF2CB3" w:rsidP="00DF2CB3">
      <w:pPr>
        <w:pStyle w:val="22"/>
        <w:spacing w:after="0" w:line="372" w:lineRule="auto"/>
        <w:ind w:left="0" w:firstLine="709"/>
        <w:jc w:val="both"/>
        <w:rPr>
          <w:sz w:val="28"/>
          <w:szCs w:val="28"/>
          <w:lang w:val="uk-UA"/>
        </w:rPr>
      </w:pPr>
      <w:r w:rsidRPr="00DB6F3E">
        <w:rPr>
          <w:iCs/>
          <w:sz w:val="28"/>
          <w:szCs w:val="28"/>
          <w:lang w:val="uk-UA"/>
        </w:rPr>
        <w:t xml:space="preserve">Другий фактор охоплює показники, важливі для підтримки комфортного існування та оптимального рівня життєздатності активісток. Мова йде про матеріальне забезпечення, наявність житла, роботи, посади, сім’ї, друзів. </w:t>
      </w:r>
    </w:p>
    <w:p w:rsidR="00DF2CB3" w:rsidRPr="00DB6F3E" w:rsidRDefault="00DF2CB3" w:rsidP="00DF2CB3">
      <w:pPr>
        <w:pStyle w:val="22"/>
        <w:spacing w:after="0" w:line="360" w:lineRule="auto"/>
        <w:ind w:left="0" w:firstLine="709"/>
        <w:jc w:val="both"/>
        <w:rPr>
          <w:iCs/>
          <w:sz w:val="28"/>
          <w:szCs w:val="28"/>
          <w:lang w:val="uk-UA"/>
        </w:rPr>
      </w:pPr>
      <w:r w:rsidRPr="00DB6F3E">
        <w:rPr>
          <w:iCs/>
          <w:sz w:val="28"/>
          <w:szCs w:val="28"/>
          <w:lang w:val="uk-UA"/>
        </w:rPr>
        <w:t>Третій фактор</w:t>
      </w:r>
      <w:r w:rsidRPr="00DB6F3E">
        <w:rPr>
          <w:i/>
          <w:iCs/>
          <w:sz w:val="28"/>
          <w:szCs w:val="28"/>
          <w:lang w:val="uk-UA"/>
        </w:rPr>
        <w:t xml:space="preserve"> </w:t>
      </w:r>
      <w:r w:rsidRPr="00DB6F3E">
        <w:rPr>
          <w:iCs/>
          <w:sz w:val="28"/>
          <w:szCs w:val="28"/>
          <w:lang w:val="uk-UA"/>
        </w:rPr>
        <w:t>«Дружелюбність до оточуючих» охоплює шкали: тенденція до залежності</w:t>
      </w:r>
      <w:r w:rsidRPr="00DB6F3E">
        <w:rPr>
          <w:sz w:val="28"/>
          <w:szCs w:val="28"/>
          <w:lang w:val="uk-UA"/>
        </w:rPr>
        <w:t xml:space="preserve">, товариськості, альтруїзму. </w:t>
      </w:r>
      <w:r w:rsidRPr="00DB6F3E">
        <w:rPr>
          <w:iCs/>
          <w:sz w:val="28"/>
          <w:szCs w:val="28"/>
          <w:lang w:val="uk-UA"/>
        </w:rPr>
        <w:t xml:space="preserve">Досліджувані жінки, які беруть участь у жіночих об’єднаннях, є емоційно співчутливими, легко відгукуються на прохання про допомогу, комунікабельні, товариські, доброзичливі та поступливі у своїх поглядах. </w:t>
      </w:r>
    </w:p>
    <w:p w:rsidR="000C2BB6" w:rsidRDefault="000C2BB6" w:rsidP="007F2B67">
      <w:pPr>
        <w:autoSpaceDE w:val="0"/>
        <w:autoSpaceDN w:val="0"/>
        <w:adjustRightInd w:val="0"/>
        <w:spacing w:after="0" w:line="360" w:lineRule="auto"/>
        <w:ind w:firstLine="708"/>
        <w:rPr>
          <w:rFonts w:ascii="Times New Roman" w:hAnsi="Times New Roman"/>
          <w:sz w:val="28"/>
          <w:szCs w:val="28"/>
          <w:lang w:val="uk-UA"/>
        </w:rPr>
      </w:pPr>
      <w:r w:rsidRPr="00DB6F3E">
        <w:rPr>
          <w:rFonts w:ascii="Times New Roman" w:hAnsi="Times New Roman"/>
          <w:iCs/>
          <w:sz w:val="28"/>
          <w:szCs w:val="28"/>
          <w:lang w:val="uk-UA"/>
        </w:rPr>
        <w:t>Четвертий фактор</w:t>
      </w:r>
      <w:r w:rsidRPr="00DB6F3E">
        <w:rPr>
          <w:rFonts w:ascii="Times New Roman" w:hAnsi="Times New Roman"/>
          <w:i/>
          <w:iCs/>
          <w:sz w:val="28"/>
          <w:szCs w:val="28"/>
          <w:lang w:val="uk-UA"/>
        </w:rPr>
        <w:t xml:space="preserve"> </w:t>
      </w:r>
      <w:r w:rsidR="007F2B67" w:rsidRPr="00DB6F3E">
        <w:rPr>
          <w:rFonts w:ascii="Times New Roman" w:hAnsi="Times New Roman"/>
          <w:iCs/>
          <w:sz w:val="28"/>
          <w:szCs w:val="28"/>
          <w:lang w:val="uk-UA"/>
        </w:rPr>
        <w:t xml:space="preserve">«Суспільна активність» </w:t>
      </w:r>
      <w:r w:rsidRPr="00DB6F3E">
        <w:rPr>
          <w:rFonts w:ascii="Times New Roman" w:hAnsi="Times New Roman"/>
          <w:iCs/>
          <w:sz w:val="28"/>
          <w:szCs w:val="28"/>
          <w:lang w:val="uk-UA"/>
        </w:rPr>
        <w:t>виділився на основі об</w:t>
      </w:r>
      <w:r w:rsidRPr="00DB6F3E">
        <w:rPr>
          <w:rFonts w:ascii="Times New Roman" w:hAnsi="Times New Roman"/>
          <w:sz w:val="28"/>
          <w:szCs w:val="28"/>
          <w:lang w:val="uk-UA"/>
        </w:rPr>
        <w:t>’</w:t>
      </w:r>
      <w:r w:rsidRPr="00DB6F3E">
        <w:rPr>
          <w:rFonts w:ascii="Times New Roman" w:hAnsi="Times New Roman"/>
          <w:iCs/>
          <w:sz w:val="28"/>
          <w:szCs w:val="28"/>
          <w:lang w:val="uk-UA"/>
        </w:rPr>
        <w:t>єднання шкал: загальна активність</w:t>
      </w:r>
      <w:r w:rsidRPr="00DB6F3E">
        <w:rPr>
          <w:rFonts w:ascii="Times New Roman" w:hAnsi="Times New Roman"/>
          <w:sz w:val="28"/>
          <w:szCs w:val="28"/>
          <w:lang w:val="uk-UA"/>
        </w:rPr>
        <w:t>, творча активність, суспільна корисність та інтегрованого</w:t>
      </w:r>
      <w:r w:rsidR="001804F0" w:rsidRPr="00DB6F3E">
        <w:rPr>
          <w:rFonts w:ascii="Times New Roman" w:hAnsi="Times New Roman"/>
          <w:sz w:val="28"/>
          <w:szCs w:val="28"/>
          <w:lang w:val="uk-UA"/>
        </w:rPr>
        <w:t xml:space="preserve"> показника «робоч</w:t>
      </w:r>
      <w:r w:rsidR="001C3D4D" w:rsidRPr="00DB6F3E">
        <w:rPr>
          <w:rFonts w:ascii="Times New Roman" w:hAnsi="Times New Roman"/>
          <w:sz w:val="28"/>
          <w:szCs w:val="28"/>
          <w:lang w:val="uk-UA"/>
        </w:rPr>
        <w:t>а</w:t>
      </w:r>
      <w:r w:rsidR="001804F0" w:rsidRPr="00DB6F3E">
        <w:rPr>
          <w:rFonts w:ascii="Times New Roman" w:hAnsi="Times New Roman"/>
          <w:sz w:val="28"/>
          <w:szCs w:val="28"/>
          <w:lang w:val="uk-UA"/>
        </w:rPr>
        <w:t xml:space="preserve"> мотиваційн</w:t>
      </w:r>
      <w:r w:rsidR="001C3D4D" w:rsidRPr="00DB6F3E">
        <w:rPr>
          <w:rFonts w:ascii="Times New Roman" w:hAnsi="Times New Roman"/>
          <w:sz w:val="28"/>
          <w:szCs w:val="28"/>
          <w:lang w:val="uk-UA"/>
        </w:rPr>
        <w:t>а спрямованість</w:t>
      </w:r>
      <w:r w:rsidRPr="00DB6F3E">
        <w:rPr>
          <w:rFonts w:ascii="Times New Roman" w:hAnsi="Times New Roman"/>
          <w:sz w:val="28"/>
          <w:szCs w:val="28"/>
          <w:lang w:val="uk-UA"/>
        </w:rPr>
        <w:t>».</w:t>
      </w:r>
      <w:r w:rsidR="005B3060">
        <w:rPr>
          <w:rFonts w:ascii="Times New Roman" w:hAnsi="Times New Roman"/>
          <w:iCs/>
          <w:sz w:val="28"/>
          <w:szCs w:val="28"/>
          <w:lang w:val="uk-UA"/>
        </w:rPr>
        <w:t xml:space="preserve"> </w:t>
      </w:r>
      <w:r w:rsidR="005B3060">
        <w:rPr>
          <w:rFonts w:ascii="Times New Roman" w:hAnsi="Times New Roman"/>
          <w:sz w:val="28"/>
          <w:szCs w:val="28"/>
          <w:lang w:val="uk-UA" w:eastAsia="ru-RU"/>
        </w:rPr>
        <w:t>О</w:t>
      </w:r>
      <w:r w:rsidR="009243AB" w:rsidRPr="00DB6F3E">
        <w:rPr>
          <w:rFonts w:ascii="Times New Roman" w:hAnsi="Times New Roman"/>
          <w:sz w:val="28"/>
          <w:szCs w:val="28"/>
          <w:lang w:val="uk-UA" w:eastAsia="ru-RU"/>
        </w:rPr>
        <w:t xml:space="preserve">рієнтація на досягнення творчих результатів, переважання розвивальних мотивів над мотивами підтримки, спонукають жінок до прояву </w:t>
      </w:r>
      <w:r w:rsidR="00642B76">
        <w:rPr>
          <w:rFonts w:ascii="Times New Roman" w:hAnsi="Times New Roman"/>
          <w:sz w:val="28"/>
          <w:szCs w:val="28"/>
          <w:lang w:val="uk-UA" w:eastAsia="ru-RU"/>
        </w:rPr>
        <w:t xml:space="preserve">громадських </w:t>
      </w:r>
      <w:r w:rsidR="009243AB" w:rsidRPr="00DB6F3E">
        <w:rPr>
          <w:rFonts w:ascii="Times New Roman" w:hAnsi="Times New Roman"/>
          <w:sz w:val="28"/>
          <w:szCs w:val="28"/>
          <w:lang w:val="uk-UA" w:eastAsia="ru-RU"/>
        </w:rPr>
        <w:t>ініціатив</w:t>
      </w:r>
      <w:r w:rsidR="009243AB" w:rsidRPr="00642B76">
        <w:rPr>
          <w:rFonts w:ascii="Times New Roman" w:hAnsi="Times New Roman"/>
          <w:sz w:val="28"/>
          <w:szCs w:val="28"/>
          <w:lang w:val="uk-UA" w:eastAsia="ru-RU"/>
        </w:rPr>
        <w:t xml:space="preserve">. У даному факторі також </w:t>
      </w:r>
      <w:r w:rsidR="009243AB" w:rsidRPr="00642B76">
        <w:rPr>
          <w:rFonts w:ascii="Times New Roman" w:hAnsi="Times New Roman"/>
          <w:sz w:val="28"/>
          <w:szCs w:val="28"/>
          <w:lang w:val="uk-UA"/>
        </w:rPr>
        <w:t>яскраво виділився</w:t>
      </w:r>
      <w:r w:rsidR="009243AB" w:rsidRPr="00DB6F3E">
        <w:rPr>
          <w:rFonts w:ascii="Times New Roman" w:hAnsi="Times New Roman"/>
          <w:sz w:val="28"/>
          <w:szCs w:val="28"/>
          <w:lang w:val="uk-UA"/>
        </w:rPr>
        <w:t xml:space="preserve"> чинник суспільної корисності, що розкриває прагнення жінки бути корисною суспільству та відчувати себе джерелом змін у навколишньому світі. </w:t>
      </w:r>
    </w:p>
    <w:p w:rsidR="00DF2CB3" w:rsidRPr="00765648" w:rsidRDefault="00DF2CB3" w:rsidP="00DF2CB3">
      <w:pPr>
        <w:pStyle w:val="22"/>
        <w:spacing w:after="0" w:line="372" w:lineRule="auto"/>
        <w:ind w:left="0" w:firstLine="709"/>
        <w:jc w:val="both"/>
        <w:rPr>
          <w:sz w:val="28"/>
          <w:szCs w:val="28"/>
          <w:lang w:val="uk-UA"/>
        </w:rPr>
      </w:pPr>
      <w:r w:rsidRPr="00DB6F3E">
        <w:rPr>
          <w:iCs/>
          <w:sz w:val="28"/>
          <w:szCs w:val="28"/>
          <w:lang w:val="uk-UA"/>
        </w:rPr>
        <w:t>Як видно з табл. 3.4, п’ятий фактор</w:t>
      </w:r>
      <w:r w:rsidRPr="00DB6F3E">
        <w:rPr>
          <w:sz w:val="28"/>
          <w:szCs w:val="28"/>
          <w:lang w:val="uk-UA"/>
        </w:rPr>
        <w:t xml:space="preserve"> «Егоїстичні властивості» пояснює 3,75 % загальної дисперсії і охоплює шкали: тенденція до </w:t>
      </w:r>
      <w:r>
        <w:rPr>
          <w:iCs/>
          <w:sz w:val="28"/>
          <w:szCs w:val="28"/>
          <w:lang w:val="uk-UA"/>
        </w:rPr>
        <w:t xml:space="preserve">авторитарності </w:t>
      </w:r>
      <w:r w:rsidRPr="00DB6F3E">
        <w:rPr>
          <w:iCs/>
          <w:sz w:val="28"/>
          <w:szCs w:val="28"/>
          <w:lang w:val="uk-UA"/>
        </w:rPr>
        <w:t>та тенденція до егоїстичності</w:t>
      </w:r>
      <w:r w:rsidRPr="00DB6F3E">
        <w:rPr>
          <w:sz w:val="28"/>
          <w:szCs w:val="28"/>
          <w:lang w:val="uk-UA"/>
        </w:rPr>
        <w:t xml:space="preserve">. </w:t>
      </w:r>
      <w:r w:rsidRPr="00DB6F3E">
        <w:rPr>
          <w:iCs/>
          <w:sz w:val="28"/>
          <w:szCs w:val="28"/>
          <w:lang w:val="uk-UA"/>
        </w:rPr>
        <w:t>У групі учасниць</w:t>
      </w:r>
      <w:r>
        <w:rPr>
          <w:iCs/>
          <w:sz w:val="28"/>
          <w:szCs w:val="28"/>
          <w:lang w:val="uk-UA"/>
        </w:rPr>
        <w:t xml:space="preserve"> жіночих об’єднань</w:t>
      </w:r>
      <w:r w:rsidRPr="00EA605D">
        <w:rPr>
          <w:iCs/>
          <w:sz w:val="28"/>
          <w:szCs w:val="28"/>
          <w:lang w:val="uk-UA"/>
        </w:rPr>
        <w:t xml:space="preserve"> егоїстичні характерологічні тенденції поє</w:t>
      </w:r>
      <w:r>
        <w:rPr>
          <w:iCs/>
          <w:sz w:val="28"/>
          <w:szCs w:val="28"/>
          <w:lang w:val="uk-UA"/>
        </w:rPr>
        <w:t xml:space="preserve">днуються з прагненням домінування </w:t>
      </w:r>
      <w:r w:rsidRPr="00EA605D">
        <w:rPr>
          <w:iCs/>
          <w:sz w:val="28"/>
          <w:szCs w:val="28"/>
          <w:lang w:val="uk-UA"/>
        </w:rPr>
        <w:t>та вимогливістю.</w:t>
      </w:r>
      <w:r>
        <w:rPr>
          <w:iCs/>
          <w:sz w:val="28"/>
          <w:szCs w:val="28"/>
          <w:lang w:val="uk-UA"/>
        </w:rPr>
        <w:t xml:space="preserve"> </w:t>
      </w:r>
    </w:p>
    <w:p w:rsidR="000C2BB6" w:rsidRDefault="000C2BB6" w:rsidP="00DF2CB3">
      <w:pPr>
        <w:pStyle w:val="21"/>
        <w:spacing w:before="120" w:line="372" w:lineRule="auto"/>
        <w:jc w:val="right"/>
        <w:rPr>
          <w:sz w:val="28"/>
          <w:szCs w:val="28"/>
        </w:rPr>
      </w:pPr>
      <w:r w:rsidRPr="0077053C">
        <w:rPr>
          <w:sz w:val="28"/>
          <w:szCs w:val="28"/>
        </w:rPr>
        <w:t>Таблиця</w:t>
      </w:r>
      <w:r>
        <w:rPr>
          <w:sz w:val="28"/>
          <w:szCs w:val="28"/>
        </w:rPr>
        <w:t xml:space="preserve"> 3.</w:t>
      </w:r>
      <w:r w:rsidR="001C2192">
        <w:rPr>
          <w:sz w:val="28"/>
          <w:szCs w:val="28"/>
        </w:rPr>
        <w:t>4</w:t>
      </w:r>
      <w:r>
        <w:rPr>
          <w:sz w:val="28"/>
          <w:szCs w:val="28"/>
        </w:rPr>
        <w:t>.</w:t>
      </w:r>
    </w:p>
    <w:p w:rsidR="000C2BB6" w:rsidRPr="0031376E" w:rsidRDefault="000C2BB6" w:rsidP="0031376E">
      <w:pPr>
        <w:pStyle w:val="21"/>
        <w:spacing w:line="372" w:lineRule="auto"/>
        <w:jc w:val="center"/>
        <w:rPr>
          <w:b/>
          <w:sz w:val="28"/>
          <w:szCs w:val="28"/>
        </w:rPr>
      </w:pPr>
      <w:r w:rsidRPr="00240199">
        <w:rPr>
          <w:b/>
          <w:sz w:val="28"/>
          <w:szCs w:val="28"/>
        </w:rPr>
        <w:t>Значимі факторні навантаження для групи</w:t>
      </w:r>
      <w:r>
        <w:rPr>
          <w:b/>
          <w:sz w:val="28"/>
          <w:szCs w:val="28"/>
        </w:rPr>
        <w:t xml:space="preserve"> досліджуваних </w:t>
      </w:r>
      <w:r w:rsidRPr="00240199">
        <w:rPr>
          <w:b/>
          <w:sz w:val="28"/>
          <w:szCs w:val="28"/>
        </w:rPr>
        <w:t xml:space="preserve">жінок, </w:t>
      </w:r>
      <w:r>
        <w:rPr>
          <w:b/>
          <w:sz w:val="28"/>
          <w:szCs w:val="28"/>
        </w:rPr>
        <w:t xml:space="preserve">які </w:t>
      </w:r>
      <w:r w:rsidRPr="00240199">
        <w:rPr>
          <w:b/>
          <w:sz w:val="28"/>
          <w:szCs w:val="28"/>
        </w:rPr>
        <w:t>беруть участь у жіночих громадських об</w:t>
      </w:r>
      <w:r w:rsidRPr="00257962">
        <w:rPr>
          <w:b/>
          <w:sz w:val="28"/>
          <w:szCs w:val="28"/>
          <w:lang w:val="ru-RU"/>
        </w:rPr>
        <w:t>’</w:t>
      </w:r>
      <w:r w:rsidRPr="00240199">
        <w:rPr>
          <w:b/>
          <w:sz w:val="28"/>
          <w:szCs w:val="28"/>
        </w:rPr>
        <w:t>єднаннях</w:t>
      </w:r>
      <w:r w:rsidR="0011211F">
        <w:rPr>
          <w:b/>
          <w:sz w:val="28"/>
          <w:szCs w:val="28"/>
        </w:rPr>
        <w:t xml:space="preserve"> (</w:t>
      </w:r>
      <w:r w:rsidR="0011211F">
        <w:rPr>
          <w:b/>
          <w:sz w:val="28"/>
          <w:szCs w:val="28"/>
          <w:lang w:val="en-US"/>
        </w:rPr>
        <w:t>V</w:t>
      </w:r>
      <w:r w:rsidR="0011211F" w:rsidRPr="00FA36AE">
        <w:rPr>
          <w:b/>
          <w:sz w:val="28"/>
          <w:szCs w:val="28"/>
          <w:lang w:val="ru-RU"/>
        </w:rPr>
        <w:t xml:space="preserve"> – </w:t>
      </w:r>
      <w:r w:rsidR="0011211F">
        <w:rPr>
          <w:b/>
          <w:sz w:val="28"/>
          <w:szCs w:val="28"/>
          <w:lang w:val="en-US"/>
        </w:rPr>
        <w:t>VIII</w:t>
      </w:r>
      <w:r w:rsidR="0011211F" w:rsidRPr="00FA36AE">
        <w:rPr>
          <w:b/>
          <w:sz w:val="28"/>
          <w:szCs w:val="28"/>
          <w:lang w:val="ru-RU"/>
        </w:rPr>
        <w:t xml:space="preserve"> </w:t>
      </w:r>
      <w:r w:rsidR="0011211F">
        <w:rPr>
          <w:b/>
          <w:sz w:val="28"/>
          <w:szCs w:val="28"/>
        </w:rPr>
        <w:t>фактор)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3514"/>
        <w:gridCol w:w="2865"/>
      </w:tblGrid>
      <w:tr w:rsidR="000C2BB6" w:rsidRPr="00F21BD7" w:rsidTr="00B041E0">
        <w:tc>
          <w:tcPr>
            <w:tcW w:w="3191" w:type="dxa"/>
          </w:tcPr>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Фактори</w:t>
            </w:r>
          </w:p>
        </w:tc>
        <w:tc>
          <w:tcPr>
            <w:tcW w:w="3514" w:type="dxa"/>
          </w:tcPr>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Показники</w:t>
            </w:r>
          </w:p>
        </w:tc>
        <w:tc>
          <w:tcPr>
            <w:tcW w:w="2865" w:type="dxa"/>
          </w:tcPr>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Факторне навантаження</w:t>
            </w:r>
          </w:p>
        </w:tc>
      </w:tr>
      <w:tr w:rsidR="000C2BB6" w:rsidRPr="00F21BD7" w:rsidTr="00B041E0">
        <w:tc>
          <w:tcPr>
            <w:tcW w:w="3191" w:type="dxa"/>
          </w:tcPr>
          <w:p w:rsidR="000C2BB6" w:rsidRPr="00F21BD7" w:rsidRDefault="000C2BB6" w:rsidP="007B0245">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en-US"/>
              </w:rPr>
              <w:t xml:space="preserve">V фактор </w:t>
            </w:r>
            <w:r w:rsidRPr="00AB5D79">
              <w:rPr>
                <w:rFonts w:ascii="Times New Roman" w:hAnsi="Times New Roman"/>
                <w:sz w:val="26"/>
                <w:szCs w:val="26"/>
              </w:rPr>
              <w:t>–</w:t>
            </w:r>
            <w:r w:rsidRPr="00F21BD7">
              <w:rPr>
                <w:rFonts w:ascii="Times New Roman" w:hAnsi="Times New Roman"/>
                <w:sz w:val="26"/>
                <w:szCs w:val="26"/>
                <w:lang w:val="uk-UA"/>
              </w:rPr>
              <w:t xml:space="preserve"> </w:t>
            </w:r>
          </w:p>
          <w:p w:rsidR="000C2BB6" w:rsidRPr="00F21BD7" w:rsidRDefault="000C2BB6" w:rsidP="007B0245">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«Егоїстичні властивості»</w:t>
            </w:r>
          </w:p>
        </w:tc>
        <w:tc>
          <w:tcPr>
            <w:tcW w:w="3514" w:type="dxa"/>
            <w:tcBorders>
              <w:bottom w:val="single" w:sz="4" w:space="0" w:color="auto"/>
            </w:tcBorders>
          </w:tcPr>
          <w:p w:rsidR="000C2BB6" w:rsidRPr="00F21BD7" w:rsidRDefault="000C2BB6" w:rsidP="007B0245">
            <w:pPr>
              <w:pStyle w:val="af4"/>
              <w:spacing w:after="0" w:line="240" w:lineRule="auto"/>
              <w:ind w:firstLine="0"/>
              <w:rPr>
                <w:rFonts w:ascii="Times New Roman" w:hAnsi="Times New Roman"/>
                <w:iCs/>
                <w:sz w:val="26"/>
                <w:szCs w:val="26"/>
                <w:lang w:val="uk-UA"/>
              </w:rPr>
            </w:pPr>
            <w:r w:rsidRPr="00F21BD7">
              <w:rPr>
                <w:rFonts w:ascii="Times New Roman" w:hAnsi="Times New Roman"/>
                <w:sz w:val="26"/>
                <w:szCs w:val="26"/>
                <w:lang w:val="uk-UA"/>
              </w:rPr>
              <w:t>тенденція до</w:t>
            </w:r>
            <w:r w:rsidRPr="00AB5D79">
              <w:rPr>
                <w:rFonts w:ascii="Times New Roman" w:hAnsi="Times New Roman"/>
                <w:sz w:val="26"/>
                <w:szCs w:val="26"/>
              </w:rPr>
              <w:t xml:space="preserve"> </w:t>
            </w:r>
            <w:r w:rsidRPr="00F21BD7">
              <w:rPr>
                <w:rFonts w:ascii="Times New Roman" w:hAnsi="Times New Roman"/>
                <w:iCs/>
                <w:sz w:val="26"/>
                <w:szCs w:val="26"/>
                <w:lang w:val="uk-UA"/>
              </w:rPr>
              <w:t xml:space="preserve">авторитарності </w:t>
            </w:r>
          </w:p>
          <w:p w:rsidR="000C2BB6" w:rsidRPr="00F21BD7" w:rsidRDefault="000C2BB6" w:rsidP="007B0245">
            <w:pPr>
              <w:pStyle w:val="af4"/>
              <w:spacing w:after="0" w:line="240" w:lineRule="auto"/>
              <w:ind w:firstLine="0"/>
              <w:rPr>
                <w:rFonts w:ascii="Times New Roman" w:hAnsi="Times New Roman"/>
                <w:sz w:val="26"/>
                <w:szCs w:val="26"/>
                <w:lang w:val="uk-UA"/>
              </w:rPr>
            </w:pPr>
            <w:r w:rsidRPr="00F21BD7">
              <w:rPr>
                <w:rFonts w:ascii="Times New Roman" w:hAnsi="Times New Roman"/>
                <w:iCs/>
                <w:sz w:val="26"/>
                <w:szCs w:val="26"/>
                <w:lang w:val="uk-UA"/>
              </w:rPr>
              <w:t xml:space="preserve">тенденція до егоїстичності </w:t>
            </w:r>
          </w:p>
        </w:tc>
        <w:tc>
          <w:tcPr>
            <w:tcW w:w="2865" w:type="dxa"/>
            <w:tcBorders>
              <w:bottom w:val="single" w:sz="4" w:space="0" w:color="auto"/>
            </w:tcBorders>
          </w:tcPr>
          <w:p w:rsidR="000C2BB6" w:rsidRPr="00F21BD7" w:rsidRDefault="000C2BB6" w:rsidP="007B0245">
            <w:pPr>
              <w:pStyle w:val="af4"/>
              <w:spacing w:after="0" w:line="240" w:lineRule="auto"/>
              <w:ind w:firstLine="0"/>
              <w:jc w:val="center"/>
              <w:rPr>
                <w:rFonts w:ascii="Times New Roman" w:hAnsi="Times New Roman"/>
                <w:iCs/>
                <w:sz w:val="26"/>
                <w:szCs w:val="26"/>
                <w:lang w:val="en-US"/>
              </w:rPr>
            </w:pPr>
            <w:r w:rsidRPr="00F21BD7">
              <w:rPr>
                <w:rFonts w:ascii="Times New Roman" w:hAnsi="Times New Roman"/>
                <w:sz w:val="26"/>
                <w:szCs w:val="26"/>
                <w:lang w:val="uk-UA"/>
              </w:rPr>
              <w:t>0,66</w:t>
            </w:r>
            <w:r w:rsidRPr="00F21BD7">
              <w:rPr>
                <w:rFonts w:ascii="Times New Roman" w:hAnsi="Times New Roman"/>
                <w:sz w:val="26"/>
                <w:szCs w:val="26"/>
                <w:lang w:val="en-US"/>
              </w:rPr>
              <w:t>1</w:t>
            </w:r>
          </w:p>
          <w:p w:rsidR="000C2BB6" w:rsidRPr="00F21BD7" w:rsidRDefault="000C2BB6" w:rsidP="007B0245">
            <w:pPr>
              <w:pStyle w:val="af4"/>
              <w:spacing w:after="0" w:line="240" w:lineRule="auto"/>
              <w:ind w:firstLine="0"/>
              <w:jc w:val="center"/>
              <w:rPr>
                <w:rFonts w:ascii="Times New Roman" w:hAnsi="Times New Roman"/>
                <w:sz w:val="26"/>
                <w:szCs w:val="26"/>
                <w:lang w:val="en-US"/>
              </w:rPr>
            </w:pPr>
            <w:r w:rsidRPr="00F21BD7">
              <w:rPr>
                <w:rFonts w:ascii="Times New Roman" w:hAnsi="Times New Roman"/>
                <w:sz w:val="26"/>
                <w:szCs w:val="26"/>
                <w:lang w:val="uk-UA"/>
              </w:rPr>
              <w:t>0,78</w:t>
            </w:r>
            <w:r w:rsidRPr="00F21BD7">
              <w:rPr>
                <w:rFonts w:ascii="Times New Roman" w:hAnsi="Times New Roman"/>
                <w:sz w:val="26"/>
                <w:szCs w:val="26"/>
                <w:lang w:val="en-US"/>
              </w:rPr>
              <w:t>4</w:t>
            </w:r>
          </w:p>
        </w:tc>
      </w:tr>
      <w:tr w:rsidR="000C2BB6" w:rsidRPr="00F21BD7" w:rsidTr="00B041E0">
        <w:tc>
          <w:tcPr>
            <w:tcW w:w="3191" w:type="dxa"/>
            <w:tcBorders>
              <w:right w:val="single" w:sz="4" w:space="0" w:color="auto"/>
            </w:tcBorders>
          </w:tcPr>
          <w:p w:rsidR="000C2BB6" w:rsidRPr="00F21BD7" w:rsidRDefault="000C2BB6" w:rsidP="009901F1">
            <w:pPr>
              <w:pStyle w:val="af4"/>
              <w:spacing w:after="0" w:line="240" w:lineRule="auto"/>
              <w:ind w:firstLine="0"/>
              <w:jc w:val="left"/>
              <w:rPr>
                <w:rFonts w:ascii="Times New Roman" w:hAnsi="Times New Roman"/>
                <w:sz w:val="26"/>
                <w:szCs w:val="26"/>
                <w:lang w:val="en-US"/>
              </w:rPr>
            </w:pPr>
            <w:r w:rsidRPr="00F21BD7">
              <w:rPr>
                <w:rFonts w:ascii="Times New Roman" w:hAnsi="Times New Roman"/>
                <w:sz w:val="26"/>
                <w:szCs w:val="26"/>
                <w:lang w:val="uk-UA"/>
              </w:rPr>
              <w:t>Відсоток дисперсії фактора</w:t>
            </w:r>
          </w:p>
        </w:tc>
        <w:tc>
          <w:tcPr>
            <w:tcW w:w="3514" w:type="dxa"/>
            <w:tcBorders>
              <w:top w:val="single" w:sz="4" w:space="0" w:color="auto"/>
              <w:left w:val="single" w:sz="4" w:space="0" w:color="auto"/>
              <w:bottom w:val="single" w:sz="4" w:space="0" w:color="auto"/>
              <w:right w:val="nil"/>
            </w:tcBorders>
          </w:tcPr>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3,75</w:t>
            </w:r>
          </w:p>
        </w:tc>
        <w:tc>
          <w:tcPr>
            <w:tcW w:w="2865" w:type="dxa"/>
            <w:tcBorders>
              <w:top w:val="single" w:sz="4" w:space="0" w:color="auto"/>
              <w:left w:val="nil"/>
              <w:bottom w:val="single" w:sz="4" w:space="0" w:color="auto"/>
              <w:right w:val="single" w:sz="4" w:space="0" w:color="auto"/>
            </w:tcBorders>
          </w:tcPr>
          <w:p w:rsidR="000C2BB6" w:rsidRPr="00F21BD7" w:rsidRDefault="000C2BB6" w:rsidP="007B0245">
            <w:pPr>
              <w:pStyle w:val="22"/>
              <w:spacing w:after="0" w:line="372" w:lineRule="auto"/>
              <w:ind w:left="0"/>
              <w:jc w:val="both"/>
              <w:rPr>
                <w:b/>
                <w:iCs/>
                <w:sz w:val="26"/>
                <w:szCs w:val="26"/>
                <w:lang w:val="uk-UA"/>
              </w:rPr>
            </w:pPr>
          </w:p>
        </w:tc>
      </w:tr>
      <w:tr w:rsidR="000C2BB6" w:rsidRPr="00F21BD7" w:rsidTr="00B041E0">
        <w:tc>
          <w:tcPr>
            <w:tcW w:w="3191" w:type="dxa"/>
          </w:tcPr>
          <w:p w:rsidR="000C2BB6" w:rsidRPr="00F21BD7" w:rsidRDefault="000C2BB6" w:rsidP="007B0245">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en-US"/>
              </w:rPr>
              <w:t>VI</w:t>
            </w:r>
            <w:r w:rsidRPr="00AB5D79">
              <w:rPr>
                <w:rFonts w:ascii="Times New Roman" w:hAnsi="Times New Roman"/>
                <w:sz w:val="26"/>
                <w:szCs w:val="26"/>
              </w:rPr>
              <w:t xml:space="preserve"> фактор</w:t>
            </w:r>
            <w:r w:rsidRPr="00F21BD7">
              <w:rPr>
                <w:rFonts w:ascii="Times New Roman" w:hAnsi="Times New Roman"/>
                <w:sz w:val="26"/>
                <w:szCs w:val="26"/>
                <w:lang w:val="uk-UA"/>
              </w:rPr>
              <w:t xml:space="preserve"> </w:t>
            </w:r>
            <w:r w:rsidRPr="00AB5D79">
              <w:rPr>
                <w:rFonts w:ascii="Times New Roman" w:hAnsi="Times New Roman"/>
                <w:sz w:val="26"/>
                <w:szCs w:val="26"/>
              </w:rPr>
              <w:t>–</w:t>
            </w:r>
            <w:r w:rsidRPr="00F21BD7">
              <w:rPr>
                <w:rFonts w:ascii="Times New Roman" w:hAnsi="Times New Roman"/>
                <w:sz w:val="26"/>
                <w:szCs w:val="26"/>
                <w:lang w:val="uk-UA"/>
              </w:rPr>
              <w:t xml:space="preserve"> </w:t>
            </w:r>
          </w:p>
          <w:p w:rsidR="000C2BB6" w:rsidRPr="00F21BD7" w:rsidRDefault="000C2BB6" w:rsidP="007B0245">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«Відкритість зовнішньому світу»</w:t>
            </w:r>
          </w:p>
        </w:tc>
        <w:tc>
          <w:tcPr>
            <w:tcW w:w="3514" w:type="dxa"/>
            <w:tcBorders>
              <w:top w:val="single" w:sz="4" w:space="0" w:color="auto"/>
              <w:bottom w:val="single" w:sz="4" w:space="0" w:color="auto"/>
            </w:tcBorders>
          </w:tcPr>
          <w:p w:rsidR="000C2BB6" w:rsidRPr="00F21BD7" w:rsidRDefault="000C2BB6" w:rsidP="007B0245">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 xml:space="preserve">екстраверсія </w:t>
            </w:r>
          </w:p>
          <w:p w:rsidR="000C2BB6" w:rsidRPr="00F21BD7" w:rsidRDefault="000C2BB6" w:rsidP="007B0245">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 xml:space="preserve">відкритість досвіду </w:t>
            </w:r>
          </w:p>
          <w:p w:rsidR="000C2BB6" w:rsidRPr="00AB5D79" w:rsidRDefault="000C2BB6" w:rsidP="007B0245">
            <w:pPr>
              <w:pStyle w:val="af4"/>
              <w:spacing w:after="0" w:line="240" w:lineRule="auto"/>
              <w:ind w:firstLine="0"/>
              <w:rPr>
                <w:rFonts w:ascii="Times New Roman" w:hAnsi="Times New Roman"/>
                <w:sz w:val="26"/>
                <w:szCs w:val="26"/>
              </w:rPr>
            </w:pPr>
            <w:r w:rsidRPr="00F21BD7">
              <w:rPr>
                <w:rFonts w:ascii="Times New Roman" w:hAnsi="Times New Roman"/>
                <w:sz w:val="26"/>
                <w:szCs w:val="26"/>
                <w:lang w:val="uk-UA"/>
              </w:rPr>
              <w:t xml:space="preserve">схильність до погодження </w:t>
            </w:r>
          </w:p>
        </w:tc>
        <w:tc>
          <w:tcPr>
            <w:tcW w:w="2865" w:type="dxa"/>
            <w:tcBorders>
              <w:top w:val="single" w:sz="4" w:space="0" w:color="auto"/>
              <w:bottom w:val="single" w:sz="4" w:space="0" w:color="auto"/>
            </w:tcBorders>
          </w:tcPr>
          <w:p w:rsidR="000C2BB6" w:rsidRPr="00F21BD7" w:rsidRDefault="000C2BB6" w:rsidP="007B0245">
            <w:pPr>
              <w:pStyle w:val="af4"/>
              <w:spacing w:after="0" w:line="240" w:lineRule="auto"/>
              <w:ind w:firstLine="0"/>
              <w:jc w:val="center"/>
              <w:rPr>
                <w:rFonts w:ascii="Times New Roman" w:hAnsi="Times New Roman"/>
                <w:sz w:val="26"/>
                <w:szCs w:val="26"/>
                <w:lang w:val="en-US"/>
              </w:rPr>
            </w:pPr>
            <w:r w:rsidRPr="00F21BD7">
              <w:rPr>
                <w:rFonts w:ascii="Times New Roman" w:hAnsi="Times New Roman"/>
                <w:sz w:val="26"/>
                <w:szCs w:val="26"/>
                <w:lang w:val="uk-UA"/>
              </w:rPr>
              <w:t>0,75</w:t>
            </w:r>
            <w:r w:rsidRPr="00F21BD7">
              <w:rPr>
                <w:rFonts w:ascii="Times New Roman" w:hAnsi="Times New Roman"/>
                <w:sz w:val="26"/>
                <w:szCs w:val="26"/>
                <w:lang w:val="en-US"/>
              </w:rPr>
              <w:t>5</w:t>
            </w:r>
          </w:p>
          <w:p w:rsidR="000C2BB6" w:rsidRPr="00F21BD7" w:rsidRDefault="000C2BB6" w:rsidP="007B0245">
            <w:pPr>
              <w:pStyle w:val="af4"/>
              <w:spacing w:after="0" w:line="240" w:lineRule="auto"/>
              <w:ind w:firstLine="0"/>
              <w:jc w:val="center"/>
              <w:rPr>
                <w:rFonts w:ascii="Times New Roman" w:hAnsi="Times New Roman"/>
                <w:sz w:val="26"/>
                <w:szCs w:val="26"/>
                <w:lang w:val="en-US"/>
              </w:rPr>
            </w:pPr>
            <w:r w:rsidRPr="00F21BD7">
              <w:rPr>
                <w:rFonts w:ascii="Times New Roman" w:hAnsi="Times New Roman"/>
                <w:sz w:val="26"/>
                <w:szCs w:val="26"/>
                <w:lang w:val="uk-UA"/>
              </w:rPr>
              <w:t>0,69</w:t>
            </w:r>
            <w:r w:rsidRPr="00F21BD7">
              <w:rPr>
                <w:rFonts w:ascii="Times New Roman" w:hAnsi="Times New Roman"/>
                <w:sz w:val="26"/>
                <w:szCs w:val="26"/>
                <w:lang w:val="en-US"/>
              </w:rPr>
              <w:t>3</w:t>
            </w:r>
          </w:p>
          <w:p w:rsidR="000C2BB6" w:rsidRPr="00F21BD7" w:rsidRDefault="000C2BB6" w:rsidP="007B0245">
            <w:pPr>
              <w:pStyle w:val="af4"/>
              <w:spacing w:after="0" w:line="240" w:lineRule="auto"/>
              <w:ind w:firstLine="0"/>
              <w:jc w:val="center"/>
              <w:rPr>
                <w:rFonts w:ascii="Times New Roman" w:hAnsi="Times New Roman"/>
                <w:sz w:val="26"/>
                <w:szCs w:val="26"/>
                <w:lang w:val="en-US"/>
              </w:rPr>
            </w:pPr>
            <w:r w:rsidRPr="00F21BD7">
              <w:rPr>
                <w:rFonts w:ascii="Times New Roman" w:hAnsi="Times New Roman"/>
                <w:sz w:val="26"/>
                <w:szCs w:val="26"/>
                <w:lang w:val="uk-UA"/>
              </w:rPr>
              <w:t>0,5</w:t>
            </w:r>
            <w:r w:rsidRPr="00F21BD7">
              <w:rPr>
                <w:rFonts w:ascii="Times New Roman" w:hAnsi="Times New Roman"/>
                <w:sz w:val="26"/>
                <w:szCs w:val="26"/>
                <w:lang w:val="en-US"/>
              </w:rPr>
              <w:t>49</w:t>
            </w:r>
          </w:p>
        </w:tc>
      </w:tr>
      <w:tr w:rsidR="000C2BB6" w:rsidRPr="00F21BD7" w:rsidTr="00B041E0">
        <w:tc>
          <w:tcPr>
            <w:tcW w:w="3191" w:type="dxa"/>
            <w:tcBorders>
              <w:right w:val="single" w:sz="4" w:space="0" w:color="auto"/>
            </w:tcBorders>
          </w:tcPr>
          <w:p w:rsidR="000C2BB6" w:rsidRPr="00F21BD7" w:rsidRDefault="000C2BB6" w:rsidP="009901F1">
            <w:pPr>
              <w:pStyle w:val="af4"/>
              <w:spacing w:after="0" w:line="240" w:lineRule="auto"/>
              <w:ind w:firstLine="0"/>
              <w:jc w:val="left"/>
              <w:rPr>
                <w:rFonts w:ascii="Times New Roman" w:hAnsi="Times New Roman"/>
                <w:sz w:val="26"/>
                <w:szCs w:val="26"/>
                <w:lang w:val="en-US"/>
              </w:rPr>
            </w:pPr>
            <w:r w:rsidRPr="00F21BD7">
              <w:rPr>
                <w:rFonts w:ascii="Times New Roman" w:hAnsi="Times New Roman"/>
                <w:sz w:val="26"/>
                <w:szCs w:val="26"/>
                <w:lang w:val="uk-UA"/>
              </w:rPr>
              <w:t>Відсоток дисперсії фактора</w:t>
            </w:r>
          </w:p>
        </w:tc>
        <w:tc>
          <w:tcPr>
            <w:tcW w:w="3514" w:type="dxa"/>
            <w:tcBorders>
              <w:top w:val="single" w:sz="4" w:space="0" w:color="auto"/>
              <w:left w:val="single" w:sz="4" w:space="0" w:color="auto"/>
              <w:bottom w:val="single" w:sz="4" w:space="0" w:color="auto"/>
              <w:right w:val="nil"/>
            </w:tcBorders>
          </w:tcPr>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2,89</w:t>
            </w:r>
          </w:p>
        </w:tc>
        <w:tc>
          <w:tcPr>
            <w:tcW w:w="2865" w:type="dxa"/>
            <w:tcBorders>
              <w:top w:val="single" w:sz="4" w:space="0" w:color="auto"/>
              <w:left w:val="nil"/>
              <w:bottom w:val="single" w:sz="4" w:space="0" w:color="auto"/>
              <w:right w:val="single" w:sz="4" w:space="0" w:color="auto"/>
            </w:tcBorders>
          </w:tcPr>
          <w:p w:rsidR="000C2BB6" w:rsidRPr="00F21BD7" w:rsidRDefault="000C2BB6" w:rsidP="007B0245">
            <w:pPr>
              <w:pStyle w:val="22"/>
              <w:spacing w:after="0" w:line="372" w:lineRule="auto"/>
              <w:ind w:left="0"/>
              <w:jc w:val="both"/>
              <w:rPr>
                <w:b/>
                <w:iCs/>
                <w:sz w:val="26"/>
                <w:szCs w:val="26"/>
                <w:lang w:val="uk-UA"/>
              </w:rPr>
            </w:pPr>
          </w:p>
        </w:tc>
      </w:tr>
      <w:tr w:rsidR="000C2BB6" w:rsidRPr="00F21BD7" w:rsidTr="00B041E0">
        <w:tc>
          <w:tcPr>
            <w:tcW w:w="3191" w:type="dxa"/>
          </w:tcPr>
          <w:p w:rsidR="000C2BB6" w:rsidRPr="00F21BD7" w:rsidRDefault="000C2BB6" w:rsidP="007B0245">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en-US"/>
              </w:rPr>
              <w:t>VII фактор</w:t>
            </w:r>
            <w:r w:rsidRPr="00F21BD7">
              <w:rPr>
                <w:rFonts w:ascii="Times New Roman" w:hAnsi="Times New Roman"/>
                <w:sz w:val="26"/>
                <w:szCs w:val="26"/>
                <w:lang w:val="uk-UA"/>
              </w:rPr>
              <w:t xml:space="preserve"> </w:t>
            </w:r>
            <w:r w:rsidRPr="00AB5D79">
              <w:rPr>
                <w:rFonts w:ascii="Times New Roman" w:hAnsi="Times New Roman"/>
                <w:sz w:val="26"/>
                <w:szCs w:val="26"/>
              </w:rPr>
              <w:t>–</w:t>
            </w:r>
            <w:r w:rsidRPr="00F21BD7">
              <w:rPr>
                <w:rFonts w:ascii="Times New Roman" w:hAnsi="Times New Roman"/>
                <w:sz w:val="26"/>
                <w:szCs w:val="26"/>
                <w:lang w:val="uk-UA"/>
              </w:rPr>
              <w:t xml:space="preserve"> </w:t>
            </w:r>
          </w:p>
          <w:p w:rsidR="000C2BB6" w:rsidRPr="00F21BD7" w:rsidRDefault="000C2BB6" w:rsidP="007B0245">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«Демографічні дані»</w:t>
            </w:r>
          </w:p>
        </w:tc>
        <w:tc>
          <w:tcPr>
            <w:tcW w:w="3514" w:type="dxa"/>
            <w:tcBorders>
              <w:top w:val="single" w:sz="4" w:space="0" w:color="auto"/>
              <w:bottom w:val="single" w:sz="4" w:space="0" w:color="auto"/>
            </w:tcBorders>
          </w:tcPr>
          <w:p w:rsidR="000C2BB6" w:rsidRPr="00F21BD7" w:rsidRDefault="000C2BB6" w:rsidP="007B0245">
            <w:pPr>
              <w:pStyle w:val="af4"/>
              <w:spacing w:after="0" w:line="240" w:lineRule="auto"/>
              <w:ind w:left="34" w:firstLine="0"/>
              <w:jc w:val="left"/>
              <w:rPr>
                <w:rFonts w:ascii="Times New Roman" w:hAnsi="Times New Roman"/>
                <w:sz w:val="26"/>
                <w:szCs w:val="26"/>
                <w:lang w:val="uk-UA"/>
              </w:rPr>
            </w:pPr>
            <w:r w:rsidRPr="00F21BD7">
              <w:rPr>
                <w:rFonts w:ascii="Times New Roman" w:hAnsi="Times New Roman"/>
                <w:sz w:val="26"/>
                <w:szCs w:val="26"/>
                <w:lang w:val="uk-UA"/>
              </w:rPr>
              <w:t xml:space="preserve">кількість дітей </w:t>
            </w:r>
          </w:p>
          <w:p w:rsidR="000C2BB6" w:rsidRPr="00F21BD7" w:rsidRDefault="000C2BB6" w:rsidP="007B0245">
            <w:pPr>
              <w:pStyle w:val="af4"/>
              <w:spacing w:after="0" w:line="240" w:lineRule="auto"/>
              <w:ind w:left="34" w:firstLine="0"/>
              <w:jc w:val="left"/>
              <w:rPr>
                <w:rFonts w:ascii="Times New Roman" w:hAnsi="Times New Roman"/>
                <w:sz w:val="26"/>
                <w:szCs w:val="26"/>
                <w:lang w:val="uk-UA"/>
              </w:rPr>
            </w:pPr>
            <w:r w:rsidRPr="00F21BD7">
              <w:rPr>
                <w:rFonts w:ascii="Times New Roman" w:hAnsi="Times New Roman"/>
                <w:sz w:val="26"/>
                <w:szCs w:val="26"/>
                <w:lang w:val="uk-UA"/>
              </w:rPr>
              <w:t xml:space="preserve">цивільний стан </w:t>
            </w:r>
          </w:p>
          <w:p w:rsidR="000C2BB6" w:rsidRPr="00F21BD7" w:rsidRDefault="000C2BB6" w:rsidP="007B0245">
            <w:pPr>
              <w:pStyle w:val="af4"/>
              <w:spacing w:after="0" w:line="240" w:lineRule="auto"/>
              <w:ind w:left="34" w:firstLine="0"/>
              <w:jc w:val="left"/>
              <w:rPr>
                <w:rFonts w:ascii="Times New Roman" w:hAnsi="Times New Roman"/>
                <w:sz w:val="26"/>
                <w:szCs w:val="26"/>
                <w:lang w:val="uk-UA"/>
              </w:rPr>
            </w:pPr>
            <w:r w:rsidRPr="00F21BD7">
              <w:rPr>
                <w:rFonts w:ascii="Times New Roman" w:hAnsi="Times New Roman"/>
                <w:sz w:val="26"/>
                <w:szCs w:val="26"/>
                <w:lang w:val="uk-UA"/>
              </w:rPr>
              <w:t xml:space="preserve">освіта матері </w:t>
            </w:r>
          </w:p>
          <w:p w:rsidR="000C2BB6" w:rsidRPr="00AB5D79" w:rsidRDefault="000C2BB6" w:rsidP="007B0245">
            <w:pPr>
              <w:pStyle w:val="af4"/>
              <w:spacing w:after="0" w:line="240" w:lineRule="auto"/>
              <w:ind w:left="34" w:firstLine="0"/>
              <w:jc w:val="left"/>
              <w:rPr>
                <w:rFonts w:ascii="Times New Roman" w:hAnsi="Times New Roman"/>
                <w:sz w:val="26"/>
                <w:szCs w:val="26"/>
              </w:rPr>
            </w:pPr>
            <w:r w:rsidRPr="00F21BD7">
              <w:rPr>
                <w:rFonts w:ascii="Times New Roman" w:hAnsi="Times New Roman"/>
                <w:sz w:val="26"/>
                <w:szCs w:val="26"/>
                <w:lang w:val="uk-UA"/>
              </w:rPr>
              <w:t xml:space="preserve">освіта батька </w:t>
            </w:r>
          </w:p>
        </w:tc>
        <w:tc>
          <w:tcPr>
            <w:tcW w:w="2865" w:type="dxa"/>
            <w:tcBorders>
              <w:top w:val="single" w:sz="4" w:space="0" w:color="auto"/>
              <w:bottom w:val="single" w:sz="4" w:space="0" w:color="auto"/>
            </w:tcBorders>
          </w:tcPr>
          <w:p w:rsidR="000C2BB6" w:rsidRPr="00F21BD7" w:rsidRDefault="000C2BB6" w:rsidP="007B0245">
            <w:pPr>
              <w:pStyle w:val="af4"/>
              <w:spacing w:after="0" w:line="240" w:lineRule="auto"/>
              <w:ind w:firstLine="0"/>
              <w:jc w:val="center"/>
              <w:rPr>
                <w:rFonts w:ascii="Times New Roman" w:hAnsi="Times New Roman"/>
                <w:sz w:val="26"/>
                <w:szCs w:val="26"/>
                <w:lang w:val="en-US"/>
              </w:rPr>
            </w:pPr>
            <w:r w:rsidRPr="00F21BD7">
              <w:rPr>
                <w:rFonts w:ascii="Times New Roman" w:hAnsi="Times New Roman"/>
                <w:sz w:val="26"/>
                <w:szCs w:val="26"/>
                <w:lang w:val="uk-UA"/>
              </w:rPr>
              <w:t>-0,6</w:t>
            </w:r>
            <w:r w:rsidRPr="00F21BD7">
              <w:rPr>
                <w:rFonts w:ascii="Times New Roman" w:hAnsi="Times New Roman"/>
                <w:sz w:val="26"/>
                <w:szCs w:val="26"/>
                <w:lang w:val="en-US"/>
              </w:rPr>
              <w:t>17</w:t>
            </w:r>
          </w:p>
          <w:p w:rsidR="000C2BB6" w:rsidRPr="00F21BD7" w:rsidRDefault="000C2BB6" w:rsidP="007B0245">
            <w:pPr>
              <w:pStyle w:val="af4"/>
              <w:spacing w:after="0" w:line="240" w:lineRule="auto"/>
              <w:ind w:firstLine="0"/>
              <w:jc w:val="center"/>
              <w:rPr>
                <w:rFonts w:ascii="Times New Roman" w:hAnsi="Times New Roman"/>
                <w:sz w:val="26"/>
                <w:szCs w:val="26"/>
                <w:lang w:val="en-US"/>
              </w:rPr>
            </w:pPr>
            <w:r w:rsidRPr="00F21BD7">
              <w:rPr>
                <w:rFonts w:ascii="Times New Roman" w:hAnsi="Times New Roman"/>
                <w:sz w:val="26"/>
                <w:szCs w:val="26"/>
                <w:lang w:val="uk-UA"/>
              </w:rPr>
              <w:t>-0,5</w:t>
            </w:r>
            <w:r w:rsidRPr="00F21BD7">
              <w:rPr>
                <w:rFonts w:ascii="Times New Roman" w:hAnsi="Times New Roman"/>
                <w:sz w:val="26"/>
                <w:szCs w:val="26"/>
                <w:lang w:val="en-US"/>
              </w:rPr>
              <w:t>57</w:t>
            </w:r>
          </w:p>
          <w:p w:rsidR="000C2BB6" w:rsidRPr="00F21BD7" w:rsidRDefault="000C2BB6" w:rsidP="007B0245">
            <w:pPr>
              <w:pStyle w:val="af4"/>
              <w:spacing w:after="0" w:line="240" w:lineRule="auto"/>
              <w:ind w:firstLine="0"/>
              <w:jc w:val="center"/>
              <w:rPr>
                <w:rFonts w:ascii="Times New Roman" w:hAnsi="Times New Roman"/>
                <w:sz w:val="26"/>
                <w:szCs w:val="26"/>
                <w:lang w:val="en-US"/>
              </w:rPr>
            </w:pPr>
            <w:r w:rsidRPr="00F21BD7">
              <w:rPr>
                <w:rFonts w:ascii="Times New Roman" w:hAnsi="Times New Roman"/>
                <w:sz w:val="26"/>
                <w:szCs w:val="26"/>
                <w:lang w:val="uk-UA"/>
              </w:rPr>
              <w:t>0,62</w:t>
            </w:r>
            <w:r w:rsidRPr="00F21BD7">
              <w:rPr>
                <w:rFonts w:ascii="Times New Roman" w:hAnsi="Times New Roman"/>
                <w:sz w:val="26"/>
                <w:szCs w:val="26"/>
                <w:lang w:val="en-US"/>
              </w:rPr>
              <w:t>1</w:t>
            </w:r>
          </w:p>
          <w:p w:rsidR="000C2BB6" w:rsidRPr="00F21BD7" w:rsidRDefault="000C2BB6" w:rsidP="007B0245">
            <w:pPr>
              <w:pStyle w:val="af4"/>
              <w:spacing w:after="0" w:line="240" w:lineRule="auto"/>
              <w:ind w:firstLine="0"/>
              <w:jc w:val="center"/>
              <w:rPr>
                <w:rFonts w:ascii="Times New Roman" w:hAnsi="Times New Roman"/>
                <w:sz w:val="26"/>
                <w:szCs w:val="26"/>
                <w:lang w:val="en-US"/>
              </w:rPr>
            </w:pPr>
            <w:r w:rsidRPr="00F21BD7">
              <w:rPr>
                <w:rFonts w:ascii="Times New Roman" w:hAnsi="Times New Roman"/>
                <w:sz w:val="26"/>
                <w:szCs w:val="26"/>
                <w:lang w:val="uk-UA"/>
              </w:rPr>
              <w:t>0,53</w:t>
            </w:r>
            <w:r w:rsidRPr="00F21BD7">
              <w:rPr>
                <w:rFonts w:ascii="Times New Roman" w:hAnsi="Times New Roman"/>
                <w:sz w:val="26"/>
                <w:szCs w:val="26"/>
                <w:lang w:val="en-US"/>
              </w:rPr>
              <w:t>5</w:t>
            </w:r>
          </w:p>
        </w:tc>
      </w:tr>
      <w:tr w:rsidR="000C2BB6" w:rsidRPr="00F21BD7" w:rsidTr="00B041E0">
        <w:tc>
          <w:tcPr>
            <w:tcW w:w="3191" w:type="dxa"/>
            <w:tcBorders>
              <w:right w:val="single" w:sz="4" w:space="0" w:color="auto"/>
            </w:tcBorders>
          </w:tcPr>
          <w:p w:rsidR="000C2BB6" w:rsidRPr="00F21BD7" w:rsidRDefault="000C2BB6" w:rsidP="009901F1">
            <w:pPr>
              <w:pStyle w:val="af4"/>
              <w:spacing w:after="0" w:line="240" w:lineRule="auto"/>
              <w:ind w:firstLine="0"/>
              <w:jc w:val="left"/>
              <w:rPr>
                <w:rFonts w:ascii="Times New Roman" w:hAnsi="Times New Roman"/>
                <w:sz w:val="26"/>
                <w:szCs w:val="26"/>
                <w:lang w:val="en-US"/>
              </w:rPr>
            </w:pPr>
            <w:r w:rsidRPr="00F21BD7">
              <w:rPr>
                <w:rFonts w:ascii="Times New Roman" w:hAnsi="Times New Roman"/>
                <w:sz w:val="26"/>
                <w:szCs w:val="26"/>
                <w:lang w:val="uk-UA"/>
              </w:rPr>
              <w:t>Відсоток дисперсії фактора</w:t>
            </w:r>
          </w:p>
        </w:tc>
        <w:tc>
          <w:tcPr>
            <w:tcW w:w="3514" w:type="dxa"/>
            <w:tcBorders>
              <w:top w:val="single" w:sz="4" w:space="0" w:color="auto"/>
              <w:left w:val="single" w:sz="4" w:space="0" w:color="auto"/>
              <w:bottom w:val="single" w:sz="4" w:space="0" w:color="auto"/>
              <w:right w:val="nil"/>
            </w:tcBorders>
          </w:tcPr>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2,6</w:t>
            </w:r>
            <w:r w:rsidR="00AE7820">
              <w:rPr>
                <w:rFonts w:ascii="Times New Roman" w:hAnsi="Times New Roman"/>
                <w:sz w:val="26"/>
                <w:szCs w:val="26"/>
                <w:lang w:val="uk-UA"/>
              </w:rPr>
              <w:t>0</w:t>
            </w:r>
          </w:p>
        </w:tc>
        <w:tc>
          <w:tcPr>
            <w:tcW w:w="2865" w:type="dxa"/>
            <w:tcBorders>
              <w:top w:val="single" w:sz="4" w:space="0" w:color="auto"/>
              <w:left w:val="nil"/>
              <w:bottom w:val="single" w:sz="4" w:space="0" w:color="auto"/>
              <w:right w:val="single" w:sz="4" w:space="0" w:color="auto"/>
            </w:tcBorders>
          </w:tcPr>
          <w:p w:rsidR="000C2BB6" w:rsidRPr="00F21BD7" w:rsidRDefault="000C2BB6" w:rsidP="007B0245">
            <w:pPr>
              <w:pStyle w:val="af4"/>
              <w:spacing w:after="0" w:line="240" w:lineRule="auto"/>
              <w:ind w:firstLine="0"/>
              <w:jc w:val="center"/>
              <w:rPr>
                <w:rFonts w:ascii="Times New Roman" w:hAnsi="Times New Roman"/>
                <w:sz w:val="26"/>
                <w:szCs w:val="26"/>
                <w:lang w:val="uk-UA"/>
              </w:rPr>
            </w:pPr>
          </w:p>
        </w:tc>
      </w:tr>
      <w:tr w:rsidR="000C2BB6" w:rsidRPr="00F21BD7" w:rsidTr="00B041E0">
        <w:tc>
          <w:tcPr>
            <w:tcW w:w="3191" w:type="dxa"/>
          </w:tcPr>
          <w:p w:rsidR="000C2BB6" w:rsidRPr="00F21BD7" w:rsidRDefault="000C2BB6" w:rsidP="007B0245">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en-US"/>
              </w:rPr>
              <w:t>VIII</w:t>
            </w:r>
            <w:r w:rsidRPr="00AB5D79">
              <w:rPr>
                <w:rFonts w:ascii="Times New Roman" w:hAnsi="Times New Roman"/>
                <w:sz w:val="26"/>
                <w:szCs w:val="26"/>
              </w:rPr>
              <w:t xml:space="preserve"> фактор</w:t>
            </w:r>
            <w:r w:rsidRPr="00F21BD7">
              <w:rPr>
                <w:rFonts w:ascii="Times New Roman" w:hAnsi="Times New Roman"/>
                <w:sz w:val="26"/>
                <w:szCs w:val="26"/>
                <w:lang w:val="uk-UA"/>
              </w:rPr>
              <w:t xml:space="preserve"> </w:t>
            </w:r>
            <w:r w:rsidRPr="00AB5D79">
              <w:rPr>
                <w:rFonts w:ascii="Times New Roman" w:hAnsi="Times New Roman"/>
                <w:sz w:val="26"/>
                <w:szCs w:val="26"/>
              </w:rPr>
              <w:t>–</w:t>
            </w:r>
            <w:r w:rsidRPr="00F21BD7">
              <w:rPr>
                <w:rFonts w:ascii="Times New Roman" w:hAnsi="Times New Roman"/>
                <w:sz w:val="26"/>
                <w:szCs w:val="26"/>
                <w:lang w:val="uk-UA"/>
              </w:rPr>
              <w:t xml:space="preserve"> </w:t>
            </w:r>
          </w:p>
          <w:p w:rsidR="001804F0" w:rsidRDefault="000C2BB6" w:rsidP="007B0245">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 xml:space="preserve">«Прагнення </w:t>
            </w:r>
          </w:p>
          <w:p w:rsidR="000C2BB6" w:rsidRPr="00F21BD7" w:rsidRDefault="000C2BB6" w:rsidP="007B0245">
            <w:pPr>
              <w:pStyle w:val="af4"/>
              <w:spacing w:after="0" w:line="240" w:lineRule="auto"/>
              <w:ind w:firstLine="0"/>
              <w:rPr>
                <w:rFonts w:ascii="Times New Roman" w:hAnsi="Times New Roman"/>
                <w:sz w:val="26"/>
                <w:szCs w:val="26"/>
                <w:lang w:val="uk-UA"/>
              </w:rPr>
            </w:pPr>
            <w:r w:rsidRPr="00F21BD7">
              <w:rPr>
                <w:rFonts w:ascii="Times New Roman" w:hAnsi="Times New Roman"/>
                <w:sz w:val="26"/>
                <w:szCs w:val="26"/>
                <w:lang w:val="uk-UA"/>
              </w:rPr>
              <w:t>до домінування»</w:t>
            </w:r>
          </w:p>
        </w:tc>
        <w:tc>
          <w:tcPr>
            <w:tcW w:w="3514" w:type="dxa"/>
            <w:tcBorders>
              <w:top w:val="single" w:sz="4" w:space="0" w:color="auto"/>
              <w:bottom w:val="single" w:sz="4" w:space="0" w:color="auto"/>
            </w:tcBorders>
          </w:tcPr>
          <w:p w:rsidR="000C2BB6" w:rsidRPr="00F21BD7" w:rsidRDefault="000C2BB6" w:rsidP="007B0245">
            <w:pPr>
              <w:pStyle w:val="af4"/>
              <w:spacing w:after="0" w:line="240" w:lineRule="auto"/>
              <w:ind w:firstLine="0"/>
              <w:jc w:val="left"/>
              <w:rPr>
                <w:rFonts w:ascii="Times New Roman" w:hAnsi="Times New Roman"/>
                <w:sz w:val="26"/>
                <w:szCs w:val="26"/>
                <w:lang w:val="uk-UA"/>
              </w:rPr>
            </w:pPr>
            <w:r w:rsidRPr="00AB5D79">
              <w:rPr>
                <w:rFonts w:ascii="Times New Roman" w:hAnsi="Times New Roman"/>
                <w:iCs/>
                <w:sz w:val="26"/>
                <w:szCs w:val="26"/>
              </w:rPr>
              <w:t xml:space="preserve"> </w:t>
            </w:r>
            <w:r w:rsidRPr="00F21BD7">
              <w:rPr>
                <w:rFonts w:ascii="Times New Roman" w:hAnsi="Times New Roman"/>
                <w:sz w:val="26"/>
                <w:szCs w:val="26"/>
                <w:lang w:val="uk-UA"/>
              </w:rPr>
              <w:t xml:space="preserve">тенденція до домінування </w:t>
            </w:r>
          </w:p>
          <w:p w:rsidR="000C2BB6" w:rsidRPr="00AB5D79" w:rsidRDefault="000C2BB6" w:rsidP="007B0245">
            <w:pPr>
              <w:pStyle w:val="af4"/>
              <w:spacing w:after="0" w:line="240" w:lineRule="auto"/>
              <w:ind w:firstLine="0"/>
              <w:jc w:val="left"/>
              <w:rPr>
                <w:rFonts w:ascii="Times New Roman" w:hAnsi="Times New Roman"/>
                <w:sz w:val="26"/>
                <w:szCs w:val="26"/>
              </w:rPr>
            </w:pPr>
            <w:r w:rsidRPr="00F21BD7">
              <w:rPr>
                <w:rFonts w:ascii="Times New Roman" w:hAnsi="Times New Roman"/>
                <w:sz w:val="26"/>
                <w:szCs w:val="26"/>
                <w:lang w:val="uk-UA"/>
              </w:rPr>
              <w:t xml:space="preserve">тенденція до покірливості </w:t>
            </w:r>
          </w:p>
        </w:tc>
        <w:tc>
          <w:tcPr>
            <w:tcW w:w="2865" w:type="dxa"/>
            <w:tcBorders>
              <w:top w:val="single" w:sz="4" w:space="0" w:color="auto"/>
              <w:bottom w:val="single" w:sz="4" w:space="0" w:color="auto"/>
            </w:tcBorders>
          </w:tcPr>
          <w:p w:rsidR="000C2BB6" w:rsidRPr="00F21BD7" w:rsidRDefault="000C2BB6" w:rsidP="007B0245">
            <w:pPr>
              <w:pStyle w:val="af4"/>
              <w:spacing w:after="0" w:line="240" w:lineRule="auto"/>
              <w:ind w:firstLine="0"/>
              <w:jc w:val="center"/>
              <w:rPr>
                <w:rFonts w:ascii="Times New Roman" w:hAnsi="Times New Roman"/>
                <w:sz w:val="26"/>
                <w:szCs w:val="26"/>
                <w:lang w:val="en-US"/>
              </w:rPr>
            </w:pPr>
            <w:r w:rsidRPr="00F21BD7">
              <w:rPr>
                <w:rFonts w:ascii="Times New Roman" w:hAnsi="Times New Roman"/>
                <w:sz w:val="26"/>
                <w:szCs w:val="26"/>
                <w:lang w:val="uk-UA"/>
              </w:rPr>
              <w:t>0,6</w:t>
            </w:r>
            <w:r w:rsidRPr="00F21BD7">
              <w:rPr>
                <w:rFonts w:ascii="Times New Roman" w:hAnsi="Times New Roman"/>
                <w:sz w:val="26"/>
                <w:szCs w:val="26"/>
                <w:lang w:val="en-US"/>
              </w:rPr>
              <w:t>37</w:t>
            </w:r>
          </w:p>
          <w:p w:rsidR="000C2BB6" w:rsidRPr="00F21BD7" w:rsidRDefault="000C2BB6" w:rsidP="007B0245">
            <w:pPr>
              <w:pStyle w:val="af4"/>
              <w:spacing w:after="0" w:line="240" w:lineRule="auto"/>
              <w:ind w:firstLine="0"/>
              <w:jc w:val="center"/>
              <w:rPr>
                <w:rFonts w:ascii="Times New Roman" w:hAnsi="Times New Roman"/>
                <w:sz w:val="26"/>
                <w:szCs w:val="26"/>
                <w:lang w:val="en-US"/>
              </w:rPr>
            </w:pPr>
            <w:r w:rsidRPr="00F21BD7">
              <w:rPr>
                <w:rFonts w:ascii="Times New Roman" w:hAnsi="Times New Roman"/>
                <w:sz w:val="26"/>
                <w:szCs w:val="26"/>
                <w:lang w:val="uk-UA"/>
              </w:rPr>
              <w:t>-0,5</w:t>
            </w:r>
            <w:r w:rsidRPr="00F21BD7">
              <w:rPr>
                <w:rFonts w:ascii="Times New Roman" w:hAnsi="Times New Roman"/>
                <w:sz w:val="26"/>
                <w:szCs w:val="26"/>
                <w:lang w:val="en-US"/>
              </w:rPr>
              <w:t>56</w:t>
            </w:r>
          </w:p>
        </w:tc>
      </w:tr>
      <w:tr w:rsidR="000C2BB6" w:rsidRPr="00F21BD7" w:rsidTr="00B041E0">
        <w:tc>
          <w:tcPr>
            <w:tcW w:w="3191" w:type="dxa"/>
            <w:tcBorders>
              <w:right w:val="single" w:sz="4" w:space="0" w:color="auto"/>
            </w:tcBorders>
          </w:tcPr>
          <w:p w:rsidR="000C2BB6" w:rsidRPr="00F21BD7" w:rsidRDefault="000C2BB6" w:rsidP="009901F1">
            <w:pPr>
              <w:pStyle w:val="af4"/>
              <w:spacing w:after="0" w:line="240" w:lineRule="auto"/>
              <w:ind w:firstLine="0"/>
              <w:jc w:val="left"/>
              <w:rPr>
                <w:rFonts w:ascii="Times New Roman" w:hAnsi="Times New Roman"/>
                <w:sz w:val="26"/>
                <w:szCs w:val="26"/>
                <w:lang w:val="en-US"/>
              </w:rPr>
            </w:pPr>
            <w:r w:rsidRPr="00F21BD7">
              <w:rPr>
                <w:rFonts w:ascii="Times New Roman" w:hAnsi="Times New Roman"/>
                <w:sz w:val="26"/>
                <w:szCs w:val="26"/>
                <w:lang w:val="uk-UA"/>
              </w:rPr>
              <w:t>Відсоток дисперсії фактора</w:t>
            </w:r>
          </w:p>
        </w:tc>
        <w:tc>
          <w:tcPr>
            <w:tcW w:w="3514" w:type="dxa"/>
            <w:tcBorders>
              <w:top w:val="single" w:sz="4" w:space="0" w:color="auto"/>
              <w:left w:val="single" w:sz="4" w:space="0" w:color="auto"/>
              <w:bottom w:val="single" w:sz="4" w:space="0" w:color="auto"/>
              <w:right w:val="nil"/>
            </w:tcBorders>
          </w:tcPr>
          <w:p w:rsidR="000C2BB6" w:rsidRPr="00F21BD7" w:rsidRDefault="000C2BB6" w:rsidP="007B0245">
            <w:pPr>
              <w:pStyle w:val="af4"/>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2,3</w:t>
            </w:r>
            <w:r w:rsidR="00AE7820">
              <w:rPr>
                <w:rFonts w:ascii="Times New Roman" w:hAnsi="Times New Roman"/>
                <w:sz w:val="26"/>
                <w:szCs w:val="26"/>
                <w:lang w:val="uk-UA"/>
              </w:rPr>
              <w:t>0</w:t>
            </w:r>
          </w:p>
        </w:tc>
        <w:tc>
          <w:tcPr>
            <w:tcW w:w="2865" w:type="dxa"/>
            <w:tcBorders>
              <w:top w:val="single" w:sz="4" w:space="0" w:color="auto"/>
              <w:left w:val="nil"/>
              <w:bottom w:val="single" w:sz="4" w:space="0" w:color="auto"/>
              <w:right w:val="single" w:sz="4" w:space="0" w:color="auto"/>
            </w:tcBorders>
          </w:tcPr>
          <w:p w:rsidR="000C2BB6" w:rsidRPr="00F21BD7" w:rsidRDefault="000C2BB6" w:rsidP="007B0245">
            <w:pPr>
              <w:pStyle w:val="af4"/>
              <w:spacing w:after="0" w:line="240" w:lineRule="auto"/>
              <w:ind w:firstLine="0"/>
              <w:jc w:val="center"/>
              <w:rPr>
                <w:rFonts w:ascii="Times New Roman" w:hAnsi="Times New Roman"/>
                <w:sz w:val="26"/>
                <w:szCs w:val="26"/>
                <w:lang w:val="uk-UA"/>
              </w:rPr>
            </w:pPr>
          </w:p>
        </w:tc>
      </w:tr>
    </w:tbl>
    <w:p w:rsidR="000C2BB6" w:rsidRPr="00237ECF" w:rsidRDefault="000C2BB6" w:rsidP="000C2BB6">
      <w:pPr>
        <w:pStyle w:val="22"/>
        <w:spacing w:after="0" w:line="372" w:lineRule="auto"/>
        <w:ind w:left="0"/>
        <w:jc w:val="both"/>
        <w:rPr>
          <w:b/>
          <w:iCs/>
          <w:lang w:val="uk-UA"/>
        </w:rPr>
      </w:pPr>
    </w:p>
    <w:p w:rsidR="00D04BE8" w:rsidRPr="00DB6F3E" w:rsidRDefault="000C2BB6" w:rsidP="00D04BE8">
      <w:pPr>
        <w:autoSpaceDE w:val="0"/>
        <w:autoSpaceDN w:val="0"/>
        <w:adjustRightInd w:val="0"/>
        <w:spacing w:after="0" w:line="360" w:lineRule="auto"/>
        <w:ind w:firstLine="709"/>
        <w:rPr>
          <w:rFonts w:ascii="Times New Roman" w:hAnsi="Times New Roman"/>
          <w:sz w:val="28"/>
          <w:szCs w:val="28"/>
          <w:lang w:val="uk-UA" w:eastAsia="ru-RU"/>
        </w:rPr>
      </w:pPr>
      <w:r w:rsidRPr="00DB6F3E">
        <w:rPr>
          <w:rFonts w:ascii="Times New Roman" w:hAnsi="Times New Roman"/>
          <w:sz w:val="28"/>
          <w:szCs w:val="28"/>
          <w:lang w:val="uk-UA"/>
        </w:rPr>
        <w:t>Шостий фактор</w:t>
      </w:r>
      <w:r w:rsidRPr="00DB6F3E">
        <w:rPr>
          <w:rFonts w:ascii="Times New Roman" w:hAnsi="Times New Roman"/>
          <w:i/>
          <w:sz w:val="28"/>
          <w:szCs w:val="28"/>
          <w:lang w:val="uk-UA"/>
        </w:rPr>
        <w:t xml:space="preserve"> </w:t>
      </w:r>
      <w:r w:rsidRPr="00DB6F3E">
        <w:rPr>
          <w:rFonts w:ascii="Times New Roman" w:hAnsi="Times New Roman"/>
          <w:sz w:val="28"/>
          <w:szCs w:val="28"/>
          <w:lang w:val="uk-UA"/>
        </w:rPr>
        <w:t>«Відкритість зовнішньому світу» утворюють такі показники як екстраверсія, відкритість досвіду та схильність до погодження.</w:t>
      </w:r>
      <w:r w:rsidRPr="00DB6F3E">
        <w:rPr>
          <w:rFonts w:ascii="Times New Roman" w:hAnsi="Times New Roman"/>
          <w:iCs/>
          <w:sz w:val="28"/>
          <w:szCs w:val="28"/>
          <w:lang w:val="uk-UA"/>
        </w:rPr>
        <w:t xml:space="preserve"> Відповідно, у громадських діячок відкритість до пізнання нових знань, отримання досвіду, творчий підхід до діяльності тісно пов’язані із комунікабельністю, активністю, оптимістичністю, безконфліктністю, доброзичливістю та довірою до інших. </w:t>
      </w:r>
      <w:r w:rsidR="00D04BE8" w:rsidRPr="00DB6F3E">
        <w:rPr>
          <w:rFonts w:ascii="Times New Roman" w:hAnsi="Times New Roman"/>
          <w:sz w:val="28"/>
          <w:szCs w:val="28"/>
        </w:rPr>
        <w:t xml:space="preserve">Цей комплекс ознак характеризує громадсько активну </w:t>
      </w:r>
      <w:r w:rsidR="00D04BE8" w:rsidRPr="00DB6F3E">
        <w:rPr>
          <w:rFonts w:ascii="Times New Roman" w:hAnsi="Times New Roman"/>
          <w:sz w:val="28"/>
          <w:szCs w:val="28"/>
          <w:lang w:val="uk-UA"/>
        </w:rPr>
        <w:t xml:space="preserve">жінку </w:t>
      </w:r>
      <w:r w:rsidR="00D04BE8" w:rsidRPr="00DB6F3E">
        <w:rPr>
          <w:rFonts w:ascii="Times New Roman" w:hAnsi="Times New Roman"/>
          <w:sz w:val="28"/>
          <w:szCs w:val="28"/>
        </w:rPr>
        <w:t>як відкриту до зовнішнього світу, потреб інших, а громадська діяльність є для неї джерелом нових вражень, переживання сильних емоцій та нового досвіду</w:t>
      </w:r>
      <w:r w:rsidR="004B6C22" w:rsidRPr="00DB6F3E">
        <w:rPr>
          <w:rFonts w:ascii="Times New Roman" w:hAnsi="Times New Roman"/>
          <w:sz w:val="28"/>
          <w:szCs w:val="28"/>
          <w:lang w:val="uk-UA"/>
        </w:rPr>
        <w:t>.</w:t>
      </w:r>
      <w:r w:rsidR="009901F1">
        <w:rPr>
          <w:rFonts w:ascii="Times New Roman" w:hAnsi="Times New Roman"/>
          <w:sz w:val="28"/>
          <w:szCs w:val="28"/>
          <w:lang w:val="uk-UA"/>
        </w:rPr>
        <w:t xml:space="preserve"> </w:t>
      </w:r>
    </w:p>
    <w:p w:rsidR="000C2BB6" w:rsidRPr="009901F1" w:rsidRDefault="000C2BB6" w:rsidP="000C2BB6">
      <w:pPr>
        <w:spacing w:after="0" w:line="360" w:lineRule="auto"/>
        <w:ind w:firstLine="709"/>
        <w:rPr>
          <w:rFonts w:ascii="Times New Roman" w:hAnsi="Times New Roman"/>
          <w:sz w:val="28"/>
          <w:szCs w:val="28"/>
          <w:lang w:val="uk-UA"/>
        </w:rPr>
      </w:pPr>
      <w:r w:rsidRPr="00DB6F3E">
        <w:rPr>
          <w:rFonts w:ascii="Times New Roman" w:hAnsi="Times New Roman"/>
          <w:sz w:val="28"/>
          <w:szCs w:val="28"/>
          <w:lang w:val="uk-UA"/>
        </w:rPr>
        <w:t xml:space="preserve">Сьомий фактор «Демографічні дані» охоплює такі змінні, як кількість дітей, цивільний стан, освіта матері та освіта батька. </w:t>
      </w:r>
      <w:r w:rsidR="00B92F97" w:rsidRPr="00DB6F3E">
        <w:rPr>
          <w:rFonts w:ascii="Times New Roman" w:hAnsi="Times New Roman"/>
          <w:sz w:val="28"/>
          <w:szCs w:val="28"/>
          <w:lang w:val="uk-UA"/>
        </w:rPr>
        <w:t>Як видно, ч</w:t>
      </w:r>
      <w:r w:rsidR="00B92F97" w:rsidRPr="00DB6F3E">
        <w:rPr>
          <w:rFonts w:ascii="Times New Roman" w:hAnsi="Times New Roman"/>
          <w:sz w:val="28"/>
          <w:szCs w:val="28"/>
        </w:rPr>
        <w:t xml:space="preserve">инник освіти </w:t>
      </w:r>
      <w:r w:rsidR="00B92F97" w:rsidRPr="00DB6F3E">
        <w:rPr>
          <w:rFonts w:ascii="Times New Roman" w:hAnsi="Times New Roman"/>
          <w:sz w:val="28"/>
          <w:szCs w:val="28"/>
          <w:lang w:val="uk-UA"/>
        </w:rPr>
        <w:t xml:space="preserve">батьків </w:t>
      </w:r>
      <w:r w:rsidR="00B92F97" w:rsidRPr="00DB6F3E">
        <w:rPr>
          <w:rFonts w:ascii="Times New Roman" w:hAnsi="Times New Roman"/>
          <w:sz w:val="28"/>
          <w:szCs w:val="28"/>
        </w:rPr>
        <w:t>виявився вагомим у ході факторного аналізу.</w:t>
      </w:r>
      <w:r w:rsidR="00B92F97" w:rsidRPr="00DB6F3E">
        <w:rPr>
          <w:rFonts w:ascii="Times New Roman" w:hAnsi="Times New Roman"/>
          <w:sz w:val="28"/>
          <w:szCs w:val="28"/>
          <w:lang w:val="uk-UA"/>
        </w:rPr>
        <w:t xml:space="preserve"> </w:t>
      </w:r>
      <w:r w:rsidR="00B92F97" w:rsidRPr="00DB6F3E">
        <w:rPr>
          <w:rFonts w:ascii="Times New Roman" w:hAnsi="Times New Roman"/>
          <w:sz w:val="28"/>
          <w:szCs w:val="28"/>
        </w:rPr>
        <w:t xml:space="preserve">Можна припустити, що високоосвічені </w:t>
      </w:r>
      <w:r w:rsidR="00AE7820" w:rsidRPr="00DB6F3E">
        <w:rPr>
          <w:rFonts w:ascii="Times New Roman" w:hAnsi="Times New Roman"/>
          <w:sz w:val="28"/>
          <w:szCs w:val="28"/>
          <w:lang w:val="uk-UA"/>
        </w:rPr>
        <w:t xml:space="preserve">батьки </w:t>
      </w:r>
      <w:r w:rsidR="00B92F97" w:rsidRPr="00DB6F3E">
        <w:rPr>
          <w:rFonts w:ascii="Times New Roman" w:hAnsi="Times New Roman"/>
          <w:sz w:val="28"/>
          <w:szCs w:val="28"/>
        </w:rPr>
        <w:t>обирають такі способи виховання, які орієнтують дитину на суспільне життя.</w:t>
      </w:r>
      <w:r w:rsidR="009901F1">
        <w:rPr>
          <w:rFonts w:ascii="Times New Roman" w:hAnsi="Times New Roman"/>
          <w:sz w:val="28"/>
          <w:szCs w:val="28"/>
          <w:lang w:val="uk-UA"/>
        </w:rPr>
        <w:t xml:space="preserve"> </w:t>
      </w:r>
    </w:p>
    <w:p w:rsidR="000C2BB6" w:rsidRPr="00DB6F3E" w:rsidRDefault="000C2BB6" w:rsidP="000C2BB6">
      <w:pPr>
        <w:spacing w:after="0" w:line="360" w:lineRule="auto"/>
        <w:ind w:firstLine="709"/>
        <w:rPr>
          <w:rFonts w:ascii="Times New Roman" w:hAnsi="Times New Roman"/>
          <w:sz w:val="28"/>
          <w:szCs w:val="28"/>
          <w:lang w:val="uk-UA"/>
        </w:rPr>
      </w:pPr>
      <w:r w:rsidRPr="00DB6F3E">
        <w:rPr>
          <w:rFonts w:ascii="Times New Roman" w:hAnsi="Times New Roman"/>
          <w:sz w:val="28"/>
          <w:szCs w:val="28"/>
          <w:lang w:val="uk-UA"/>
        </w:rPr>
        <w:t>До восьмого фактора входять тенденція до домінування та тенденція до покірливості. Фактор, внесок якого у сумарну дисперсію складає 2,3 %, було визначено як «Прагнення до домінування».</w:t>
      </w:r>
    </w:p>
    <w:p w:rsidR="000C2BB6" w:rsidRPr="00DB6F3E" w:rsidRDefault="000C2BB6" w:rsidP="00796500">
      <w:pPr>
        <w:pStyle w:val="22"/>
        <w:spacing w:after="0" w:line="372" w:lineRule="auto"/>
        <w:ind w:left="0" w:firstLine="709"/>
        <w:jc w:val="both"/>
        <w:rPr>
          <w:sz w:val="28"/>
          <w:szCs w:val="28"/>
        </w:rPr>
      </w:pPr>
      <w:r w:rsidRPr="00DB6F3E">
        <w:rPr>
          <w:sz w:val="28"/>
          <w:szCs w:val="28"/>
          <w:lang w:val="uk-UA"/>
        </w:rPr>
        <w:t xml:space="preserve">За результатами проведеного факторного аналізу по групі досліджуваних, які не беруть участі у громадських об’єднаннях, на основі критерію кам’яного осипу (Додаток М.5) було виділено 8 </w:t>
      </w:r>
      <w:r w:rsidR="00117C8C">
        <w:rPr>
          <w:sz w:val="28"/>
          <w:szCs w:val="28"/>
          <w:lang w:val="uk-UA"/>
        </w:rPr>
        <w:t>факторів, що охоплюють 41,64</w:t>
      </w:r>
      <w:r w:rsidRPr="00DB6F3E">
        <w:rPr>
          <w:sz w:val="28"/>
          <w:szCs w:val="28"/>
          <w:lang w:val="uk-UA"/>
        </w:rPr>
        <w:t xml:space="preserve"> % загального внеску в сумарну дисперсію у групі досліджуваних (Додатки М.5.1, М.5.1.1). </w:t>
      </w:r>
    </w:p>
    <w:p w:rsidR="00562AEE" w:rsidRPr="00DB6F3E" w:rsidRDefault="00562AEE" w:rsidP="00562AEE">
      <w:pPr>
        <w:pStyle w:val="22"/>
        <w:tabs>
          <w:tab w:val="left" w:pos="8647"/>
        </w:tabs>
        <w:spacing w:after="0" w:line="372" w:lineRule="auto"/>
        <w:ind w:left="0" w:firstLine="709"/>
        <w:jc w:val="both"/>
        <w:rPr>
          <w:iCs/>
          <w:sz w:val="28"/>
          <w:szCs w:val="28"/>
          <w:lang w:val="uk-UA"/>
        </w:rPr>
      </w:pPr>
      <w:r w:rsidRPr="00DB6F3E">
        <w:rPr>
          <w:iCs/>
          <w:sz w:val="28"/>
          <w:szCs w:val="28"/>
          <w:lang w:val="uk-UA"/>
        </w:rPr>
        <w:t>Як видно</w:t>
      </w:r>
      <w:r w:rsidR="00E4356B" w:rsidRPr="00DB6F3E">
        <w:rPr>
          <w:iCs/>
          <w:sz w:val="28"/>
          <w:szCs w:val="28"/>
          <w:lang w:val="uk-UA"/>
        </w:rPr>
        <w:t xml:space="preserve"> з табл. 3.5</w:t>
      </w:r>
      <w:r w:rsidRPr="00DB6F3E">
        <w:rPr>
          <w:iCs/>
          <w:sz w:val="28"/>
          <w:szCs w:val="28"/>
          <w:lang w:val="uk-UA"/>
        </w:rPr>
        <w:t>, перший фактор містить більшість показників фактора «Задоволеність базових потреб», виділеного у групі громадських діячок</w:t>
      </w:r>
      <w:r w:rsidR="009901F1">
        <w:rPr>
          <w:iCs/>
          <w:sz w:val="28"/>
          <w:szCs w:val="28"/>
          <w:lang w:val="uk-UA"/>
        </w:rPr>
        <w:t xml:space="preserve"> (див. табл. </w:t>
      </w:r>
      <w:r w:rsidR="00E4356B" w:rsidRPr="00DB6F3E">
        <w:rPr>
          <w:iCs/>
          <w:sz w:val="28"/>
          <w:szCs w:val="28"/>
          <w:lang w:val="uk-UA"/>
        </w:rPr>
        <w:t>3.3)</w:t>
      </w:r>
      <w:r w:rsidRPr="00DB6F3E">
        <w:rPr>
          <w:iCs/>
          <w:sz w:val="28"/>
          <w:szCs w:val="28"/>
          <w:lang w:val="uk-UA"/>
        </w:rPr>
        <w:t>. Натомість, між факторами спостерігається певна відмінність: для громадських діячок якість життя визначається задоволенням базових життєвих потреб, а у контрастній групі вона пов’язана із наявністю статусу в суспільстві, духовною насиченістю життя, задоволеністю роботою.</w:t>
      </w:r>
      <w:r w:rsidR="009901F1">
        <w:rPr>
          <w:iCs/>
          <w:sz w:val="28"/>
          <w:szCs w:val="28"/>
          <w:lang w:val="uk-UA"/>
        </w:rPr>
        <w:t xml:space="preserve"> </w:t>
      </w:r>
    </w:p>
    <w:p w:rsidR="000C2BB6" w:rsidRPr="00DB6F3E" w:rsidRDefault="000C2BB6" w:rsidP="000C2BB6">
      <w:pPr>
        <w:pStyle w:val="21"/>
        <w:spacing w:line="372" w:lineRule="auto"/>
        <w:jc w:val="right"/>
        <w:rPr>
          <w:sz w:val="28"/>
          <w:szCs w:val="28"/>
        </w:rPr>
      </w:pPr>
      <w:r w:rsidRPr="00DB6F3E">
        <w:rPr>
          <w:sz w:val="28"/>
          <w:szCs w:val="28"/>
        </w:rPr>
        <w:t>Таблиця 3.</w:t>
      </w:r>
      <w:r w:rsidR="001C2192" w:rsidRPr="00DB6F3E">
        <w:rPr>
          <w:sz w:val="28"/>
          <w:szCs w:val="28"/>
        </w:rPr>
        <w:t>5</w:t>
      </w:r>
      <w:r w:rsidRPr="00DB6F3E">
        <w:rPr>
          <w:sz w:val="28"/>
          <w:szCs w:val="28"/>
        </w:rPr>
        <w:t>.</w:t>
      </w:r>
    </w:p>
    <w:p w:rsidR="000C2BB6" w:rsidRPr="00DB6F3E" w:rsidRDefault="000C2BB6" w:rsidP="0031376E">
      <w:pPr>
        <w:pStyle w:val="21"/>
        <w:spacing w:line="372" w:lineRule="auto"/>
        <w:jc w:val="center"/>
        <w:rPr>
          <w:b/>
          <w:sz w:val="28"/>
          <w:szCs w:val="28"/>
        </w:rPr>
      </w:pPr>
      <w:r w:rsidRPr="00DB6F3E">
        <w:rPr>
          <w:b/>
          <w:sz w:val="28"/>
          <w:szCs w:val="28"/>
        </w:rPr>
        <w:t>Значимі факторні навантаження для групи досліджуваних жінок, які не беруть участь у жіночих громадських об</w:t>
      </w:r>
      <w:r w:rsidRPr="00DB6F3E">
        <w:rPr>
          <w:b/>
          <w:sz w:val="28"/>
          <w:szCs w:val="28"/>
          <w:lang w:val="ru-RU"/>
        </w:rPr>
        <w:t>’</w:t>
      </w:r>
      <w:r w:rsidRPr="00DB6F3E">
        <w:rPr>
          <w:b/>
          <w:sz w:val="28"/>
          <w:szCs w:val="28"/>
        </w:rPr>
        <w:t>єднаннях</w:t>
      </w:r>
      <w:r w:rsidR="0011211F" w:rsidRPr="00DB6F3E">
        <w:rPr>
          <w:b/>
          <w:sz w:val="28"/>
          <w:szCs w:val="28"/>
        </w:rPr>
        <w:t xml:space="preserve"> (</w:t>
      </w:r>
      <w:r w:rsidR="0011211F" w:rsidRPr="00DB6F3E">
        <w:rPr>
          <w:b/>
          <w:sz w:val="28"/>
          <w:szCs w:val="28"/>
          <w:lang w:val="en-US"/>
        </w:rPr>
        <w:t>I</w:t>
      </w:r>
      <w:r w:rsidR="0011211F" w:rsidRPr="00DB6F3E">
        <w:rPr>
          <w:b/>
          <w:sz w:val="28"/>
          <w:szCs w:val="28"/>
          <w:lang w:val="ru-RU"/>
        </w:rPr>
        <w:t xml:space="preserve"> – </w:t>
      </w:r>
      <w:r w:rsidR="0011211F" w:rsidRPr="00DB6F3E">
        <w:rPr>
          <w:b/>
          <w:sz w:val="28"/>
          <w:szCs w:val="28"/>
          <w:lang w:val="en-US"/>
        </w:rPr>
        <w:t>IV</w:t>
      </w:r>
      <w:r w:rsidR="0011211F" w:rsidRPr="00DB6F3E">
        <w:rPr>
          <w:b/>
          <w:sz w:val="28"/>
          <w:szCs w:val="28"/>
          <w:lang w:val="ru-RU"/>
        </w:rPr>
        <w:t xml:space="preserve"> </w:t>
      </w:r>
      <w:r w:rsidR="0011211F" w:rsidRPr="00DB6F3E">
        <w:rPr>
          <w:b/>
          <w:sz w:val="28"/>
          <w:szCs w:val="28"/>
        </w:rPr>
        <w:t>фактор)</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4677"/>
        <w:gridCol w:w="1807"/>
      </w:tblGrid>
      <w:tr w:rsidR="000C2BB6" w:rsidRPr="00DB6F3E" w:rsidTr="00E34AFF">
        <w:tc>
          <w:tcPr>
            <w:tcW w:w="3369" w:type="dxa"/>
          </w:tcPr>
          <w:p w:rsidR="000C2BB6" w:rsidRPr="00DB6F3E" w:rsidRDefault="000C2BB6" w:rsidP="007B0245">
            <w:pPr>
              <w:pStyle w:val="af4"/>
              <w:spacing w:after="0" w:line="360" w:lineRule="auto"/>
              <w:ind w:firstLine="0"/>
              <w:jc w:val="center"/>
              <w:rPr>
                <w:rFonts w:ascii="Times New Roman" w:hAnsi="Times New Roman"/>
                <w:sz w:val="26"/>
                <w:szCs w:val="26"/>
                <w:lang w:val="uk-UA"/>
              </w:rPr>
            </w:pPr>
            <w:r w:rsidRPr="00DB6F3E">
              <w:rPr>
                <w:rFonts w:ascii="Times New Roman" w:hAnsi="Times New Roman"/>
                <w:sz w:val="26"/>
                <w:szCs w:val="26"/>
                <w:lang w:val="uk-UA"/>
              </w:rPr>
              <w:t>Фактори</w:t>
            </w:r>
          </w:p>
        </w:tc>
        <w:tc>
          <w:tcPr>
            <w:tcW w:w="4677" w:type="dxa"/>
          </w:tcPr>
          <w:p w:rsidR="000C2BB6" w:rsidRPr="00DB6F3E" w:rsidRDefault="000C2BB6" w:rsidP="007B0245">
            <w:pPr>
              <w:pStyle w:val="af4"/>
              <w:spacing w:after="0" w:line="360" w:lineRule="auto"/>
              <w:ind w:firstLine="0"/>
              <w:jc w:val="center"/>
              <w:rPr>
                <w:rFonts w:ascii="Times New Roman" w:hAnsi="Times New Roman"/>
                <w:sz w:val="26"/>
                <w:szCs w:val="26"/>
                <w:lang w:val="uk-UA"/>
              </w:rPr>
            </w:pPr>
            <w:r w:rsidRPr="00DB6F3E">
              <w:rPr>
                <w:rFonts w:ascii="Times New Roman" w:hAnsi="Times New Roman"/>
                <w:sz w:val="26"/>
                <w:szCs w:val="26"/>
                <w:lang w:val="uk-UA"/>
              </w:rPr>
              <w:t>Показники</w:t>
            </w:r>
          </w:p>
        </w:tc>
        <w:tc>
          <w:tcPr>
            <w:tcW w:w="1807" w:type="dxa"/>
          </w:tcPr>
          <w:p w:rsidR="000C2BB6" w:rsidRPr="00DB6F3E" w:rsidRDefault="000C2BB6" w:rsidP="007B0245">
            <w:pPr>
              <w:pStyle w:val="af4"/>
              <w:spacing w:after="0" w:line="360" w:lineRule="auto"/>
              <w:ind w:firstLine="0"/>
              <w:jc w:val="center"/>
              <w:rPr>
                <w:rFonts w:ascii="Times New Roman" w:hAnsi="Times New Roman"/>
                <w:sz w:val="26"/>
                <w:szCs w:val="26"/>
                <w:lang w:val="uk-UA"/>
              </w:rPr>
            </w:pPr>
            <w:r w:rsidRPr="00DB6F3E">
              <w:rPr>
                <w:rFonts w:ascii="Times New Roman" w:hAnsi="Times New Roman"/>
                <w:sz w:val="26"/>
                <w:szCs w:val="26"/>
                <w:lang w:val="uk-UA"/>
              </w:rPr>
              <w:t>Факторне навантаження</w:t>
            </w:r>
          </w:p>
        </w:tc>
      </w:tr>
      <w:tr w:rsidR="000C2BB6" w:rsidRPr="00DB6F3E" w:rsidTr="00E34AFF">
        <w:tc>
          <w:tcPr>
            <w:tcW w:w="3369" w:type="dxa"/>
          </w:tcPr>
          <w:p w:rsidR="000C2BB6" w:rsidRPr="00DB6F3E" w:rsidRDefault="000C2BB6" w:rsidP="007B0245">
            <w:pPr>
              <w:pStyle w:val="af4"/>
              <w:spacing w:after="0" w:line="240" w:lineRule="auto"/>
              <w:ind w:firstLine="0"/>
              <w:jc w:val="left"/>
              <w:rPr>
                <w:rFonts w:ascii="Times New Roman" w:hAnsi="Times New Roman"/>
                <w:sz w:val="26"/>
                <w:szCs w:val="26"/>
                <w:lang w:val="uk-UA"/>
              </w:rPr>
            </w:pPr>
            <w:r w:rsidRPr="00DB6F3E">
              <w:rPr>
                <w:rFonts w:ascii="Times New Roman" w:hAnsi="Times New Roman"/>
                <w:sz w:val="26"/>
                <w:szCs w:val="26"/>
                <w:lang w:val="uk-UA"/>
              </w:rPr>
              <w:t xml:space="preserve">І фактор </w:t>
            </w:r>
            <w:r w:rsidRPr="00DB6F3E">
              <w:rPr>
                <w:rFonts w:ascii="Times New Roman" w:hAnsi="Times New Roman"/>
                <w:sz w:val="26"/>
                <w:szCs w:val="26"/>
              </w:rPr>
              <w:t>–</w:t>
            </w:r>
            <w:r w:rsidRPr="00DB6F3E">
              <w:rPr>
                <w:rFonts w:ascii="Times New Roman" w:hAnsi="Times New Roman"/>
                <w:sz w:val="26"/>
                <w:szCs w:val="26"/>
                <w:lang w:val="uk-UA"/>
              </w:rPr>
              <w:t xml:space="preserve"> </w:t>
            </w:r>
          </w:p>
          <w:p w:rsidR="000C2BB6" w:rsidRPr="00DB6F3E" w:rsidRDefault="000C2BB6" w:rsidP="007B0245">
            <w:pPr>
              <w:pStyle w:val="af4"/>
              <w:spacing w:after="0" w:line="240" w:lineRule="auto"/>
              <w:ind w:firstLine="0"/>
              <w:jc w:val="left"/>
              <w:rPr>
                <w:rFonts w:ascii="Times New Roman" w:hAnsi="Times New Roman"/>
                <w:sz w:val="26"/>
                <w:szCs w:val="26"/>
                <w:lang w:val="uk-UA"/>
              </w:rPr>
            </w:pPr>
            <w:r w:rsidRPr="00DB6F3E">
              <w:rPr>
                <w:rFonts w:ascii="Times New Roman" w:hAnsi="Times New Roman"/>
                <w:sz w:val="26"/>
                <w:szCs w:val="26"/>
                <w:lang w:val="uk-UA"/>
              </w:rPr>
              <w:t>«Задоволеність вищих потреб»</w:t>
            </w:r>
          </w:p>
          <w:p w:rsidR="000C2BB6" w:rsidRPr="00DB6F3E" w:rsidRDefault="000C2BB6" w:rsidP="007B0245">
            <w:pPr>
              <w:pStyle w:val="af4"/>
              <w:spacing w:after="0" w:line="240" w:lineRule="auto"/>
              <w:ind w:firstLine="0"/>
              <w:jc w:val="left"/>
              <w:rPr>
                <w:rFonts w:ascii="Times New Roman" w:hAnsi="Times New Roman"/>
                <w:sz w:val="26"/>
                <w:szCs w:val="26"/>
                <w:lang w:val="uk-UA"/>
              </w:rPr>
            </w:pPr>
          </w:p>
        </w:tc>
        <w:tc>
          <w:tcPr>
            <w:tcW w:w="4677" w:type="dxa"/>
          </w:tcPr>
          <w:p w:rsidR="000C2BB6" w:rsidRPr="00DB6F3E" w:rsidRDefault="000C2BB6" w:rsidP="007B0245">
            <w:pPr>
              <w:pStyle w:val="af4"/>
              <w:spacing w:after="0"/>
              <w:ind w:firstLine="0"/>
              <w:rPr>
                <w:rFonts w:ascii="Times New Roman" w:hAnsi="Times New Roman"/>
                <w:sz w:val="26"/>
                <w:szCs w:val="26"/>
                <w:lang w:val="uk-UA"/>
              </w:rPr>
            </w:pPr>
            <w:r w:rsidRPr="00DB6F3E">
              <w:rPr>
                <w:rFonts w:ascii="Times New Roman" w:hAnsi="Times New Roman"/>
                <w:iCs/>
                <w:sz w:val="26"/>
                <w:szCs w:val="26"/>
                <w:lang w:val="uk-UA"/>
              </w:rPr>
              <w:t xml:space="preserve">задоволеність життям у цілому </w:t>
            </w:r>
          </w:p>
          <w:p w:rsidR="000C2BB6" w:rsidRPr="00DB6F3E" w:rsidRDefault="000C2BB6" w:rsidP="007B0245">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 xml:space="preserve">задоволеність сімейним добробутом </w:t>
            </w:r>
          </w:p>
          <w:p w:rsidR="000C2BB6" w:rsidRPr="00DB6F3E" w:rsidRDefault="000C2BB6" w:rsidP="007B0245">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 xml:space="preserve">задоволеність харчуванням </w:t>
            </w:r>
          </w:p>
          <w:p w:rsidR="000C2BB6" w:rsidRPr="00DB6F3E" w:rsidRDefault="000C2BB6" w:rsidP="007B0245">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 xml:space="preserve">задоволеність статусом у суспільстві </w:t>
            </w:r>
          </w:p>
          <w:p w:rsidR="000C2BB6" w:rsidRPr="00DB6F3E" w:rsidRDefault="000C2BB6" w:rsidP="007B0245">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 xml:space="preserve">задоволеність роботою </w:t>
            </w:r>
          </w:p>
          <w:p w:rsidR="000C2BB6" w:rsidRPr="00DB6F3E" w:rsidRDefault="000C2BB6" w:rsidP="007B0245">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 xml:space="preserve">задоволеність духовним життям </w:t>
            </w:r>
          </w:p>
          <w:p w:rsidR="000C2BB6" w:rsidRPr="00DB6F3E" w:rsidRDefault="000C2BB6" w:rsidP="007B0245">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 xml:space="preserve">задоволеність душевним спокоєм </w:t>
            </w:r>
          </w:p>
          <w:p w:rsidR="000C2BB6" w:rsidRPr="00DB6F3E" w:rsidRDefault="000C2BB6" w:rsidP="007B0245">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 xml:space="preserve">загальна якість життя </w:t>
            </w:r>
          </w:p>
        </w:tc>
        <w:tc>
          <w:tcPr>
            <w:tcW w:w="1807" w:type="dxa"/>
          </w:tcPr>
          <w:p w:rsidR="000C2BB6" w:rsidRPr="00DB6F3E" w:rsidRDefault="000C2BB6"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lang w:val="uk-UA"/>
              </w:rPr>
              <w:t>0,760</w:t>
            </w:r>
          </w:p>
          <w:p w:rsidR="000C2BB6" w:rsidRPr="00DB6F3E" w:rsidRDefault="000C2BB6"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lang w:val="uk-UA"/>
              </w:rPr>
              <w:t>0,688</w:t>
            </w:r>
          </w:p>
          <w:p w:rsidR="000C2BB6" w:rsidRPr="00DB6F3E" w:rsidRDefault="000C2BB6"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lang w:val="uk-UA"/>
              </w:rPr>
              <w:t>0,604</w:t>
            </w:r>
          </w:p>
          <w:p w:rsidR="000C2BB6" w:rsidRPr="00DB6F3E" w:rsidRDefault="000C2BB6"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lang w:val="uk-UA"/>
              </w:rPr>
              <w:t>0,639</w:t>
            </w:r>
          </w:p>
          <w:p w:rsidR="000C2BB6" w:rsidRPr="00DB6F3E" w:rsidRDefault="000C2BB6"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lang w:val="uk-UA"/>
              </w:rPr>
              <w:t>0,677</w:t>
            </w:r>
          </w:p>
          <w:p w:rsidR="000C2BB6" w:rsidRPr="00DB6F3E" w:rsidRDefault="000C2BB6"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lang w:val="uk-UA"/>
              </w:rPr>
              <w:t>0,651</w:t>
            </w:r>
          </w:p>
          <w:p w:rsidR="000C2BB6" w:rsidRPr="00DB6F3E" w:rsidRDefault="000C2BB6"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lang w:val="uk-UA"/>
              </w:rPr>
              <w:t>0,655</w:t>
            </w:r>
          </w:p>
          <w:p w:rsidR="000C2BB6" w:rsidRPr="00DB6F3E" w:rsidRDefault="000C2BB6"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lang w:val="uk-UA"/>
              </w:rPr>
              <w:t>0,977</w:t>
            </w:r>
          </w:p>
        </w:tc>
      </w:tr>
      <w:tr w:rsidR="00796500" w:rsidRPr="00DB6F3E" w:rsidTr="00A47886">
        <w:tc>
          <w:tcPr>
            <w:tcW w:w="3369" w:type="dxa"/>
          </w:tcPr>
          <w:p w:rsidR="00796500" w:rsidRPr="00DB6F3E" w:rsidRDefault="00796500" w:rsidP="00A47886">
            <w:pPr>
              <w:pStyle w:val="af4"/>
              <w:spacing w:after="0" w:line="240" w:lineRule="auto"/>
              <w:ind w:firstLine="0"/>
              <w:rPr>
                <w:rFonts w:ascii="Times New Roman" w:hAnsi="Times New Roman"/>
                <w:sz w:val="26"/>
                <w:szCs w:val="26"/>
                <w:lang w:val="uk-UA"/>
              </w:rPr>
            </w:pPr>
            <w:r w:rsidRPr="00DB6F3E">
              <w:rPr>
                <w:rFonts w:ascii="Times New Roman" w:hAnsi="Times New Roman"/>
                <w:sz w:val="26"/>
                <w:szCs w:val="26"/>
                <w:lang w:val="uk-UA"/>
              </w:rPr>
              <w:t>Відсоток дисперсії фактора</w:t>
            </w:r>
          </w:p>
        </w:tc>
        <w:tc>
          <w:tcPr>
            <w:tcW w:w="6484" w:type="dxa"/>
            <w:gridSpan w:val="2"/>
          </w:tcPr>
          <w:p w:rsidR="00796500" w:rsidRPr="00DB6F3E" w:rsidRDefault="00796500"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lang w:val="uk-UA"/>
              </w:rPr>
              <w:t>12,13</w:t>
            </w:r>
          </w:p>
        </w:tc>
      </w:tr>
      <w:tr w:rsidR="00796500" w:rsidRPr="00DB6F3E" w:rsidTr="00E34AFF">
        <w:tc>
          <w:tcPr>
            <w:tcW w:w="3369" w:type="dxa"/>
          </w:tcPr>
          <w:p w:rsidR="00796500" w:rsidRPr="00DB6F3E" w:rsidRDefault="00796500" w:rsidP="00A47886">
            <w:pPr>
              <w:pStyle w:val="af4"/>
              <w:spacing w:after="0" w:line="240" w:lineRule="auto"/>
              <w:ind w:firstLine="0"/>
              <w:rPr>
                <w:rFonts w:ascii="Times New Roman" w:hAnsi="Times New Roman"/>
                <w:sz w:val="26"/>
                <w:szCs w:val="26"/>
                <w:lang w:val="uk-UA"/>
              </w:rPr>
            </w:pPr>
            <w:r w:rsidRPr="00DB6F3E">
              <w:rPr>
                <w:rFonts w:ascii="Times New Roman" w:hAnsi="Times New Roman"/>
                <w:sz w:val="26"/>
                <w:szCs w:val="26"/>
                <w:lang w:val="uk-UA"/>
              </w:rPr>
              <w:t xml:space="preserve">ІІ фактор </w:t>
            </w:r>
            <w:r w:rsidRPr="00DB6F3E">
              <w:rPr>
                <w:rFonts w:ascii="Times New Roman" w:hAnsi="Times New Roman"/>
                <w:sz w:val="26"/>
                <w:szCs w:val="26"/>
              </w:rPr>
              <w:t>–</w:t>
            </w:r>
            <w:r w:rsidRPr="00DB6F3E">
              <w:rPr>
                <w:rFonts w:ascii="Times New Roman" w:hAnsi="Times New Roman"/>
                <w:sz w:val="26"/>
                <w:szCs w:val="26"/>
                <w:lang w:val="uk-UA"/>
              </w:rPr>
              <w:t xml:space="preserve"> </w:t>
            </w:r>
          </w:p>
          <w:p w:rsidR="00796500" w:rsidRPr="00DB6F3E" w:rsidRDefault="00796500" w:rsidP="00A47886">
            <w:pPr>
              <w:pStyle w:val="af4"/>
              <w:spacing w:after="0" w:line="240" w:lineRule="auto"/>
              <w:ind w:firstLine="0"/>
              <w:rPr>
                <w:rFonts w:ascii="Times New Roman" w:hAnsi="Times New Roman"/>
                <w:sz w:val="26"/>
                <w:szCs w:val="26"/>
                <w:lang w:val="uk-UA"/>
              </w:rPr>
            </w:pPr>
            <w:r w:rsidRPr="00DB6F3E">
              <w:rPr>
                <w:rFonts w:ascii="Times New Roman" w:hAnsi="Times New Roman"/>
                <w:sz w:val="26"/>
                <w:szCs w:val="26"/>
                <w:lang w:val="uk-UA"/>
              </w:rPr>
              <w:t>«Суспільна активність»</w:t>
            </w:r>
          </w:p>
          <w:p w:rsidR="00796500" w:rsidRPr="00DB6F3E" w:rsidRDefault="00796500" w:rsidP="00A47886">
            <w:pPr>
              <w:pStyle w:val="af4"/>
              <w:spacing w:after="0" w:line="240" w:lineRule="auto"/>
              <w:ind w:firstLine="0"/>
              <w:rPr>
                <w:rFonts w:ascii="Times New Roman" w:hAnsi="Times New Roman"/>
                <w:sz w:val="26"/>
                <w:szCs w:val="26"/>
                <w:lang w:val="uk-UA"/>
              </w:rPr>
            </w:pPr>
          </w:p>
        </w:tc>
        <w:tc>
          <w:tcPr>
            <w:tcW w:w="4677" w:type="dxa"/>
          </w:tcPr>
          <w:p w:rsidR="00796500" w:rsidRPr="00DB6F3E" w:rsidRDefault="00796500" w:rsidP="00A47886">
            <w:pPr>
              <w:pStyle w:val="af4"/>
              <w:spacing w:after="0"/>
              <w:ind w:firstLine="0"/>
              <w:rPr>
                <w:rFonts w:ascii="Times New Roman" w:hAnsi="Times New Roman"/>
                <w:sz w:val="26"/>
                <w:szCs w:val="26"/>
                <w:lang w:val="uk-UA"/>
              </w:rPr>
            </w:pPr>
            <w:r w:rsidRPr="00DB6F3E">
              <w:rPr>
                <w:rFonts w:ascii="Times New Roman" w:hAnsi="Times New Roman"/>
                <w:iCs/>
                <w:sz w:val="26"/>
                <w:szCs w:val="26"/>
                <w:lang w:val="uk-UA"/>
              </w:rPr>
              <w:t xml:space="preserve">загальна активність </w:t>
            </w:r>
          </w:p>
          <w:p w:rsidR="00796500" w:rsidRPr="00DB6F3E" w:rsidRDefault="00796500" w:rsidP="00A47886">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 xml:space="preserve">творча активність </w:t>
            </w:r>
          </w:p>
          <w:p w:rsidR="00796500" w:rsidRPr="00DB6F3E" w:rsidRDefault="00796500" w:rsidP="00A47886">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 xml:space="preserve">соціальна корисність </w:t>
            </w:r>
          </w:p>
          <w:p w:rsidR="00796500" w:rsidRPr="00DB6F3E" w:rsidRDefault="00796500" w:rsidP="001C3D4D">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робоч</w:t>
            </w:r>
            <w:r w:rsidR="001C3D4D" w:rsidRPr="00DB6F3E">
              <w:rPr>
                <w:rFonts w:ascii="Times New Roman" w:hAnsi="Times New Roman"/>
                <w:sz w:val="26"/>
                <w:szCs w:val="26"/>
                <w:lang w:val="uk-UA"/>
              </w:rPr>
              <w:t>а мотиваційна спрямованість</w:t>
            </w:r>
          </w:p>
        </w:tc>
        <w:tc>
          <w:tcPr>
            <w:tcW w:w="1807" w:type="dxa"/>
          </w:tcPr>
          <w:p w:rsidR="00796500" w:rsidRPr="00DB6F3E" w:rsidRDefault="00796500" w:rsidP="00796500">
            <w:pPr>
              <w:pStyle w:val="af4"/>
              <w:spacing w:after="0"/>
              <w:ind w:firstLine="0"/>
              <w:jc w:val="center"/>
              <w:rPr>
                <w:rFonts w:ascii="Times New Roman" w:hAnsi="Times New Roman"/>
                <w:sz w:val="26"/>
                <w:szCs w:val="26"/>
                <w:lang w:val="uk-UA"/>
              </w:rPr>
            </w:pPr>
            <w:r w:rsidRPr="00DB6F3E">
              <w:rPr>
                <w:rFonts w:ascii="Times New Roman" w:hAnsi="Times New Roman"/>
                <w:sz w:val="26"/>
                <w:szCs w:val="26"/>
                <w:lang w:val="uk-UA"/>
              </w:rPr>
              <w:t>0,731</w:t>
            </w:r>
          </w:p>
          <w:p w:rsidR="00796500" w:rsidRPr="00DB6F3E" w:rsidRDefault="00796500" w:rsidP="00796500">
            <w:pPr>
              <w:pStyle w:val="af4"/>
              <w:spacing w:after="0"/>
              <w:ind w:firstLine="0"/>
              <w:jc w:val="center"/>
              <w:rPr>
                <w:rFonts w:ascii="Times New Roman" w:hAnsi="Times New Roman"/>
                <w:sz w:val="26"/>
                <w:szCs w:val="26"/>
                <w:lang w:val="uk-UA"/>
              </w:rPr>
            </w:pPr>
            <w:r w:rsidRPr="00DB6F3E">
              <w:rPr>
                <w:rFonts w:ascii="Times New Roman" w:hAnsi="Times New Roman"/>
                <w:sz w:val="26"/>
                <w:szCs w:val="26"/>
                <w:lang w:val="uk-UA"/>
              </w:rPr>
              <w:t>0,719</w:t>
            </w:r>
          </w:p>
          <w:p w:rsidR="00796500" w:rsidRPr="00DB6F3E" w:rsidRDefault="00796500" w:rsidP="00796500">
            <w:pPr>
              <w:pStyle w:val="af4"/>
              <w:spacing w:after="0"/>
              <w:ind w:firstLine="0"/>
              <w:jc w:val="center"/>
              <w:rPr>
                <w:rFonts w:ascii="Times New Roman" w:hAnsi="Times New Roman"/>
                <w:sz w:val="26"/>
                <w:szCs w:val="26"/>
                <w:lang w:val="uk-UA"/>
              </w:rPr>
            </w:pPr>
            <w:r w:rsidRPr="00DB6F3E">
              <w:rPr>
                <w:rFonts w:ascii="Times New Roman" w:hAnsi="Times New Roman"/>
                <w:sz w:val="26"/>
                <w:szCs w:val="26"/>
                <w:lang w:val="uk-UA"/>
              </w:rPr>
              <w:t>0,757</w:t>
            </w:r>
          </w:p>
          <w:p w:rsidR="00796500" w:rsidRPr="00DB6F3E" w:rsidRDefault="00796500" w:rsidP="00796500">
            <w:pPr>
              <w:pStyle w:val="af4"/>
              <w:spacing w:after="0"/>
              <w:ind w:firstLine="0"/>
              <w:jc w:val="center"/>
              <w:rPr>
                <w:rFonts w:ascii="Times New Roman" w:hAnsi="Times New Roman"/>
                <w:sz w:val="26"/>
                <w:szCs w:val="26"/>
                <w:lang w:val="uk-UA"/>
              </w:rPr>
            </w:pPr>
            <w:r w:rsidRPr="00DB6F3E">
              <w:rPr>
                <w:rFonts w:ascii="Times New Roman" w:hAnsi="Times New Roman"/>
                <w:sz w:val="26"/>
                <w:szCs w:val="26"/>
                <w:lang w:val="uk-UA"/>
              </w:rPr>
              <w:t>0,920</w:t>
            </w:r>
          </w:p>
        </w:tc>
      </w:tr>
      <w:tr w:rsidR="00796500" w:rsidRPr="00DB6F3E" w:rsidTr="00A47886">
        <w:tc>
          <w:tcPr>
            <w:tcW w:w="3369" w:type="dxa"/>
          </w:tcPr>
          <w:p w:rsidR="00796500" w:rsidRPr="00DB6F3E" w:rsidRDefault="00796500" w:rsidP="00A47886">
            <w:pPr>
              <w:pStyle w:val="af4"/>
              <w:spacing w:after="0" w:line="240" w:lineRule="auto"/>
              <w:ind w:firstLine="0"/>
              <w:rPr>
                <w:rFonts w:ascii="Times New Roman" w:hAnsi="Times New Roman"/>
                <w:sz w:val="26"/>
                <w:szCs w:val="26"/>
                <w:lang w:val="uk-UA"/>
              </w:rPr>
            </w:pPr>
            <w:r w:rsidRPr="00DB6F3E">
              <w:rPr>
                <w:rFonts w:ascii="Times New Roman" w:hAnsi="Times New Roman"/>
                <w:sz w:val="26"/>
                <w:szCs w:val="26"/>
                <w:lang w:val="uk-UA"/>
              </w:rPr>
              <w:t>Відсоток дисперсії фактора</w:t>
            </w:r>
          </w:p>
        </w:tc>
        <w:tc>
          <w:tcPr>
            <w:tcW w:w="6484" w:type="dxa"/>
            <w:gridSpan w:val="2"/>
          </w:tcPr>
          <w:p w:rsidR="00796500" w:rsidRPr="00DB6F3E" w:rsidRDefault="00796500"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lang w:val="uk-UA"/>
              </w:rPr>
              <w:t>6,20</w:t>
            </w:r>
          </w:p>
        </w:tc>
      </w:tr>
      <w:tr w:rsidR="00796500" w:rsidRPr="00DB6F3E" w:rsidTr="00E34AFF">
        <w:tc>
          <w:tcPr>
            <w:tcW w:w="3369" w:type="dxa"/>
          </w:tcPr>
          <w:p w:rsidR="00796500" w:rsidRPr="00DB6F3E" w:rsidRDefault="00796500" w:rsidP="00A47886">
            <w:pPr>
              <w:pStyle w:val="af4"/>
              <w:spacing w:after="0" w:line="240" w:lineRule="auto"/>
              <w:ind w:firstLine="0"/>
              <w:rPr>
                <w:rFonts w:ascii="Times New Roman" w:hAnsi="Times New Roman"/>
                <w:sz w:val="26"/>
                <w:szCs w:val="26"/>
                <w:lang w:val="uk-UA"/>
              </w:rPr>
            </w:pPr>
            <w:r w:rsidRPr="00DB6F3E">
              <w:rPr>
                <w:rFonts w:ascii="Times New Roman" w:hAnsi="Times New Roman"/>
                <w:sz w:val="26"/>
                <w:szCs w:val="26"/>
                <w:lang w:val="uk-UA"/>
              </w:rPr>
              <w:t xml:space="preserve">ІІІ фактор – </w:t>
            </w:r>
          </w:p>
          <w:p w:rsidR="00796500" w:rsidRPr="00DB6F3E" w:rsidRDefault="00796500" w:rsidP="00A47886">
            <w:pPr>
              <w:pStyle w:val="af4"/>
              <w:spacing w:after="0" w:line="240" w:lineRule="auto"/>
              <w:ind w:firstLine="0"/>
              <w:rPr>
                <w:rFonts w:ascii="Times New Roman" w:hAnsi="Times New Roman"/>
                <w:sz w:val="26"/>
                <w:szCs w:val="26"/>
                <w:lang w:val="uk-UA"/>
              </w:rPr>
            </w:pPr>
            <w:r w:rsidRPr="00DB6F3E">
              <w:rPr>
                <w:rFonts w:ascii="Times New Roman" w:hAnsi="Times New Roman"/>
                <w:sz w:val="26"/>
                <w:szCs w:val="26"/>
                <w:lang w:val="uk-UA"/>
              </w:rPr>
              <w:t>«Комфортна міжособистісна взаємодія»</w:t>
            </w:r>
          </w:p>
        </w:tc>
        <w:tc>
          <w:tcPr>
            <w:tcW w:w="4677" w:type="dxa"/>
          </w:tcPr>
          <w:p w:rsidR="00796500" w:rsidRPr="00DB6F3E" w:rsidRDefault="00796500" w:rsidP="00796500">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 xml:space="preserve">прагнення до комфорту </w:t>
            </w:r>
          </w:p>
          <w:p w:rsidR="00796500" w:rsidRPr="00DB6F3E" w:rsidRDefault="00796500" w:rsidP="00796500">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 xml:space="preserve">спілкування з іншими людьми </w:t>
            </w:r>
          </w:p>
          <w:p w:rsidR="00B03130" w:rsidRPr="00DB6F3E" w:rsidRDefault="00796500" w:rsidP="00796500">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здобуття соціального статусу загальножиттє</w:t>
            </w:r>
            <w:r w:rsidR="00B03130" w:rsidRPr="00DB6F3E">
              <w:rPr>
                <w:rFonts w:ascii="Times New Roman" w:hAnsi="Times New Roman"/>
                <w:sz w:val="26"/>
                <w:szCs w:val="26"/>
                <w:lang w:val="uk-UA"/>
              </w:rPr>
              <w:t xml:space="preserve">ва </w:t>
            </w:r>
          </w:p>
          <w:p w:rsidR="00796500" w:rsidRPr="00DB6F3E" w:rsidRDefault="00B03130" w:rsidP="00796500">
            <w:pPr>
              <w:pStyle w:val="af4"/>
              <w:spacing w:after="0"/>
              <w:ind w:firstLine="0"/>
              <w:rPr>
                <w:rFonts w:ascii="Times New Roman" w:hAnsi="Times New Roman"/>
                <w:iCs/>
                <w:sz w:val="26"/>
                <w:szCs w:val="26"/>
                <w:lang w:val="uk-UA"/>
              </w:rPr>
            </w:pPr>
            <w:r w:rsidRPr="00DB6F3E">
              <w:rPr>
                <w:rFonts w:ascii="Times New Roman" w:hAnsi="Times New Roman"/>
                <w:sz w:val="26"/>
                <w:szCs w:val="26"/>
                <w:lang w:val="uk-UA"/>
              </w:rPr>
              <w:t>мотиваційна</w:t>
            </w:r>
            <w:r w:rsidR="00796500" w:rsidRPr="00DB6F3E">
              <w:rPr>
                <w:rFonts w:ascii="Times New Roman" w:hAnsi="Times New Roman"/>
                <w:sz w:val="26"/>
                <w:szCs w:val="26"/>
                <w:lang w:val="uk-UA"/>
              </w:rPr>
              <w:t xml:space="preserve"> </w:t>
            </w:r>
            <w:r w:rsidRPr="00DB6F3E">
              <w:rPr>
                <w:rFonts w:ascii="Times New Roman" w:hAnsi="Times New Roman"/>
                <w:sz w:val="26"/>
                <w:szCs w:val="26"/>
                <w:lang w:val="uk-UA"/>
              </w:rPr>
              <w:t>спрямованість</w:t>
            </w:r>
          </w:p>
        </w:tc>
        <w:tc>
          <w:tcPr>
            <w:tcW w:w="1807" w:type="dxa"/>
          </w:tcPr>
          <w:p w:rsidR="00796500" w:rsidRPr="00DB6F3E" w:rsidRDefault="00796500" w:rsidP="00796500">
            <w:pPr>
              <w:pStyle w:val="af4"/>
              <w:spacing w:after="0"/>
              <w:ind w:firstLine="0"/>
              <w:jc w:val="center"/>
              <w:rPr>
                <w:rFonts w:ascii="Times New Roman" w:hAnsi="Times New Roman"/>
                <w:sz w:val="26"/>
                <w:szCs w:val="26"/>
                <w:lang w:val="uk-UA"/>
              </w:rPr>
            </w:pPr>
            <w:r w:rsidRPr="00DB6F3E">
              <w:rPr>
                <w:rFonts w:ascii="Times New Roman" w:hAnsi="Times New Roman"/>
                <w:sz w:val="26"/>
                <w:szCs w:val="26"/>
                <w:lang w:val="uk-UA"/>
              </w:rPr>
              <w:t>0,672</w:t>
            </w:r>
          </w:p>
          <w:p w:rsidR="00796500" w:rsidRPr="00DB6F3E" w:rsidRDefault="00796500" w:rsidP="00796500">
            <w:pPr>
              <w:pStyle w:val="af4"/>
              <w:spacing w:after="0"/>
              <w:ind w:firstLine="0"/>
              <w:jc w:val="center"/>
              <w:rPr>
                <w:rFonts w:ascii="Times New Roman" w:hAnsi="Times New Roman"/>
                <w:sz w:val="26"/>
                <w:szCs w:val="26"/>
                <w:lang w:val="uk-UA"/>
              </w:rPr>
            </w:pPr>
            <w:r w:rsidRPr="00DB6F3E">
              <w:rPr>
                <w:rFonts w:ascii="Times New Roman" w:hAnsi="Times New Roman"/>
                <w:sz w:val="26"/>
                <w:szCs w:val="26"/>
                <w:lang w:val="uk-UA"/>
              </w:rPr>
              <w:t>0,673</w:t>
            </w:r>
          </w:p>
          <w:p w:rsidR="00796500" w:rsidRPr="00DB6F3E" w:rsidRDefault="00796500" w:rsidP="00796500">
            <w:pPr>
              <w:pStyle w:val="af4"/>
              <w:spacing w:after="0"/>
              <w:ind w:firstLine="0"/>
              <w:jc w:val="center"/>
              <w:rPr>
                <w:rFonts w:ascii="Times New Roman" w:hAnsi="Times New Roman"/>
                <w:sz w:val="26"/>
                <w:szCs w:val="26"/>
                <w:lang w:val="uk-UA"/>
              </w:rPr>
            </w:pPr>
            <w:r w:rsidRPr="00DB6F3E">
              <w:rPr>
                <w:rFonts w:ascii="Times New Roman" w:hAnsi="Times New Roman"/>
                <w:sz w:val="26"/>
                <w:szCs w:val="26"/>
                <w:lang w:val="uk-UA"/>
              </w:rPr>
              <w:t>0,647</w:t>
            </w:r>
          </w:p>
          <w:p w:rsidR="00796500" w:rsidRPr="00DB6F3E" w:rsidRDefault="00796500" w:rsidP="00796500">
            <w:pPr>
              <w:pStyle w:val="af4"/>
              <w:spacing w:after="0"/>
              <w:ind w:firstLine="0"/>
              <w:jc w:val="center"/>
              <w:rPr>
                <w:rFonts w:ascii="Times New Roman" w:hAnsi="Times New Roman"/>
                <w:sz w:val="26"/>
                <w:szCs w:val="26"/>
                <w:lang w:val="uk-UA"/>
              </w:rPr>
            </w:pPr>
            <w:r w:rsidRPr="00DB6F3E">
              <w:rPr>
                <w:rFonts w:ascii="Times New Roman" w:hAnsi="Times New Roman"/>
                <w:sz w:val="26"/>
                <w:szCs w:val="26"/>
                <w:lang w:val="uk-UA"/>
              </w:rPr>
              <w:t>0,853</w:t>
            </w:r>
          </w:p>
        </w:tc>
      </w:tr>
      <w:tr w:rsidR="00796500" w:rsidRPr="00DB6F3E" w:rsidTr="00A47886">
        <w:tc>
          <w:tcPr>
            <w:tcW w:w="3369" w:type="dxa"/>
          </w:tcPr>
          <w:p w:rsidR="00796500" w:rsidRPr="00DB6F3E" w:rsidRDefault="00796500" w:rsidP="00A47886">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Відсоток дисперсії фактора</w:t>
            </w:r>
          </w:p>
        </w:tc>
        <w:tc>
          <w:tcPr>
            <w:tcW w:w="6484" w:type="dxa"/>
            <w:gridSpan w:val="2"/>
          </w:tcPr>
          <w:p w:rsidR="00796500" w:rsidRPr="00DB6F3E" w:rsidRDefault="00796500"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lang w:val="uk-UA"/>
              </w:rPr>
              <w:t>5,51</w:t>
            </w:r>
          </w:p>
        </w:tc>
      </w:tr>
      <w:tr w:rsidR="00796500" w:rsidRPr="00DB6F3E" w:rsidTr="00E34AFF">
        <w:tc>
          <w:tcPr>
            <w:tcW w:w="3369" w:type="dxa"/>
          </w:tcPr>
          <w:p w:rsidR="00796500" w:rsidRPr="00DB6F3E" w:rsidRDefault="00796500" w:rsidP="00A47886">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ІV фактор</w:t>
            </w:r>
            <w:r w:rsidRPr="00DB6F3E">
              <w:rPr>
                <w:rFonts w:ascii="Times New Roman" w:hAnsi="Times New Roman"/>
                <w:sz w:val="26"/>
                <w:szCs w:val="26"/>
              </w:rPr>
              <w:t xml:space="preserve"> –</w:t>
            </w:r>
            <w:r w:rsidRPr="00DB6F3E">
              <w:rPr>
                <w:rFonts w:ascii="Times New Roman" w:hAnsi="Times New Roman"/>
                <w:sz w:val="26"/>
                <w:szCs w:val="26"/>
                <w:lang w:val="uk-UA"/>
              </w:rPr>
              <w:t xml:space="preserve"> </w:t>
            </w:r>
          </w:p>
          <w:p w:rsidR="004861C0" w:rsidRDefault="00796500" w:rsidP="00A47886">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 xml:space="preserve">«Прагнення </w:t>
            </w:r>
          </w:p>
          <w:p w:rsidR="00796500" w:rsidRPr="00DB6F3E" w:rsidRDefault="00796500" w:rsidP="00A47886">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до домінування»</w:t>
            </w:r>
          </w:p>
        </w:tc>
        <w:tc>
          <w:tcPr>
            <w:tcW w:w="4677" w:type="dxa"/>
          </w:tcPr>
          <w:p w:rsidR="00796500" w:rsidRPr="00DB6F3E" w:rsidRDefault="00796500" w:rsidP="00796500">
            <w:pPr>
              <w:pStyle w:val="af4"/>
              <w:spacing w:after="0"/>
              <w:ind w:left="34" w:firstLine="0"/>
              <w:jc w:val="left"/>
              <w:rPr>
                <w:rFonts w:ascii="Times New Roman" w:hAnsi="Times New Roman"/>
                <w:sz w:val="26"/>
                <w:szCs w:val="26"/>
                <w:lang w:val="uk-UA"/>
              </w:rPr>
            </w:pPr>
            <w:r w:rsidRPr="00DB6F3E">
              <w:rPr>
                <w:rFonts w:ascii="Times New Roman" w:hAnsi="Times New Roman"/>
                <w:sz w:val="26"/>
                <w:szCs w:val="26"/>
                <w:lang w:val="uk-UA"/>
              </w:rPr>
              <w:t xml:space="preserve">тенденція </w:t>
            </w:r>
            <w:r w:rsidRPr="00DB6F3E">
              <w:rPr>
                <w:rFonts w:ascii="Times New Roman" w:hAnsi="Times New Roman"/>
                <w:sz w:val="26"/>
                <w:szCs w:val="26"/>
              </w:rPr>
              <w:t xml:space="preserve">до домінування </w:t>
            </w:r>
          </w:p>
          <w:p w:rsidR="00796500" w:rsidRPr="00DB6F3E" w:rsidRDefault="00796500" w:rsidP="00796500">
            <w:pPr>
              <w:pStyle w:val="af4"/>
              <w:spacing w:after="0"/>
              <w:ind w:firstLine="0"/>
              <w:rPr>
                <w:rFonts w:ascii="Times New Roman" w:hAnsi="Times New Roman"/>
                <w:iCs/>
                <w:sz w:val="26"/>
                <w:szCs w:val="26"/>
                <w:lang w:val="uk-UA"/>
              </w:rPr>
            </w:pPr>
            <w:r w:rsidRPr="00DB6F3E">
              <w:rPr>
                <w:rFonts w:ascii="Times New Roman" w:hAnsi="Times New Roman"/>
                <w:sz w:val="26"/>
                <w:szCs w:val="26"/>
              </w:rPr>
              <w:t>тенденція до підпорядкування</w:t>
            </w:r>
          </w:p>
        </w:tc>
        <w:tc>
          <w:tcPr>
            <w:tcW w:w="1807" w:type="dxa"/>
          </w:tcPr>
          <w:p w:rsidR="00796500" w:rsidRPr="00DB6F3E" w:rsidRDefault="00796500" w:rsidP="00796500">
            <w:pPr>
              <w:pStyle w:val="af4"/>
              <w:spacing w:after="0"/>
              <w:ind w:firstLine="0"/>
              <w:jc w:val="center"/>
              <w:rPr>
                <w:rFonts w:ascii="Times New Roman" w:hAnsi="Times New Roman"/>
                <w:sz w:val="26"/>
                <w:szCs w:val="26"/>
                <w:lang w:val="uk-UA"/>
              </w:rPr>
            </w:pPr>
            <w:r w:rsidRPr="00DB6F3E">
              <w:rPr>
                <w:rFonts w:ascii="Times New Roman" w:hAnsi="Times New Roman"/>
                <w:sz w:val="26"/>
                <w:szCs w:val="26"/>
              </w:rPr>
              <w:t>0,85</w:t>
            </w:r>
            <w:r w:rsidRPr="00DB6F3E">
              <w:rPr>
                <w:rFonts w:ascii="Times New Roman" w:hAnsi="Times New Roman"/>
                <w:sz w:val="26"/>
                <w:szCs w:val="26"/>
                <w:lang w:val="uk-UA"/>
              </w:rPr>
              <w:t>3</w:t>
            </w:r>
          </w:p>
          <w:p w:rsidR="00796500" w:rsidRPr="00DB6F3E" w:rsidRDefault="00796500" w:rsidP="00796500">
            <w:pPr>
              <w:pStyle w:val="af4"/>
              <w:spacing w:after="0"/>
              <w:ind w:firstLine="0"/>
              <w:jc w:val="center"/>
              <w:rPr>
                <w:rFonts w:ascii="Times New Roman" w:hAnsi="Times New Roman"/>
                <w:sz w:val="26"/>
                <w:szCs w:val="26"/>
                <w:lang w:val="uk-UA"/>
              </w:rPr>
            </w:pPr>
            <w:r w:rsidRPr="00DB6F3E">
              <w:rPr>
                <w:rFonts w:ascii="Times New Roman" w:hAnsi="Times New Roman"/>
                <w:sz w:val="26"/>
                <w:szCs w:val="26"/>
              </w:rPr>
              <w:t>-0,60</w:t>
            </w:r>
            <w:r w:rsidRPr="00DB6F3E">
              <w:rPr>
                <w:rFonts w:ascii="Times New Roman" w:hAnsi="Times New Roman"/>
                <w:sz w:val="26"/>
                <w:szCs w:val="26"/>
                <w:lang w:val="uk-UA"/>
              </w:rPr>
              <w:t>3</w:t>
            </w:r>
          </w:p>
        </w:tc>
      </w:tr>
      <w:tr w:rsidR="00796500" w:rsidRPr="00DB6F3E" w:rsidTr="00A47886">
        <w:tc>
          <w:tcPr>
            <w:tcW w:w="3369" w:type="dxa"/>
          </w:tcPr>
          <w:p w:rsidR="00796500" w:rsidRPr="00DB6F3E" w:rsidRDefault="00796500" w:rsidP="00A47886">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Відсоток дисперсії фактора</w:t>
            </w:r>
          </w:p>
        </w:tc>
        <w:tc>
          <w:tcPr>
            <w:tcW w:w="6484" w:type="dxa"/>
            <w:gridSpan w:val="2"/>
          </w:tcPr>
          <w:p w:rsidR="00796500" w:rsidRPr="00DB6F3E" w:rsidRDefault="00796500"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lang w:val="uk-UA"/>
              </w:rPr>
              <w:t>4,58</w:t>
            </w:r>
          </w:p>
        </w:tc>
      </w:tr>
    </w:tbl>
    <w:p w:rsidR="000C2BB6" w:rsidRPr="00DB6F3E" w:rsidRDefault="000C2BB6" w:rsidP="00796500">
      <w:pPr>
        <w:pStyle w:val="22"/>
        <w:tabs>
          <w:tab w:val="left" w:pos="8647"/>
        </w:tabs>
        <w:spacing w:after="0" w:line="372" w:lineRule="auto"/>
        <w:ind w:left="0"/>
        <w:jc w:val="both"/>
        <w:rPr>
          <w:iCs/>
          <w:sz w:val="28"/>
          <w:szCs w:val="28"/>
          <w:lang w:val="uk-UA"/>
        </w:rPr>
      </w:pPr>
    </w:p>
    <w:p w:rsidR="00DF2CB3" w:rsidRPr="00DB6F3E" w:rsidRDefault="00DF2CB3" w:rsidP="00DF2CB3">
      <w:pPr>
        <w:pStyle w:val="22"/>
        <w:spacing w:after="0" w:line="372" w:lineRule="auto"/>
        <w:ind w:left="0" w:firstLine="709"/>
        <w:jc w:val="both"/>
        <w:rPr>
          <w:iCs/>
          <w:sz w:val="28"/>
          <w:szCs w:val="28"/>
          <w:lang w:val="uk-UA"/>
        </w:rPr>
      </w:pPr>
      <w:r w:rsidRPr="00DB6F3E">
        <w:rPr>
          <w:iCs/>
          <w:sz w:val="28"/>
          <w:szCs w:val="28"/>
          <w:lang w:val="uk-UA"/>
        </w:rPr>
        <w:t>Другий фактор «Суспільна активність»</w:t>
      </w:r>
      <w:r w:rsidRPr="00DB6F3E">
        <w:rPr>
          <w:i/>
          <w:iCs/>
          <w:sz w:val="28"/>
          <w:szCs w:val="28"/>
          <w:lang w:val="uk-UA"/>
        </w:rPr>
        <w:t xml:space="preserve"> </w:t>
      </w:r>
      <w:r w:rsidRPr="00DB6F3E">
        <w:rPr>
          <w:iCs/>
          <w:sz w:val="28"/>
          <w:szCs w:val="28"/>
          <w:lang w:val="uk-UA"/>
        </w:rPr>
        <w:t xml:space="preserve">практично ідентичний з четвертим фактором групи громадських діячок. Незначною відмінністю у структурі взаємозв’язків, виокремлених у групі жінок, які не беруть участі в громадських об’єднаннях, є більший вплив на даний фактор показників загальна активність і робоча спрямованість. </w:t>
      </w:r>
    </w:p>
    <w:p w:rsidR="000C2BB6" w:rsidRPr="00DB6F3E" w:rsidRDefault="000C2BB6" w:rsidP="000C2BB6">
      <w:pPr>
        <w:pStyle w:val="22"/>
        <w:spacing w:after="0" w:line="372" w:lineRule="auto"/>
        <w:ind w:left="0" w:firstLine="709"/>
        <w:jc w:val="both"/>
        <w:rPr>
          <w:sz w:val="28"/>
          <w:szCs w:val="28"/>
          <w:lang w:val="uk-UA"/>
        </w:rPr>
      </w:pPr>
      <w:r w:rsidRPr="00DB6F3E">
        <w:rPr>
          <w:iCs/>
          <w:sz w:val="28"/>
          <w:szCs w:val="28"/>
          <w:lang w:val="uk-UA"/>
        </w:rPr>
        <w:t>Третій фактор</w:t>
      </w:r>
      <w:r w:rsidRPr="00DB6F3E">
        <w:rPr>
          <w:i/>
          <w:iCs/>
          <w:sz w:val="28"/>
          <w:szCs w:val="28"/>
          <w:lang w:val="uk-UA"/>
        </w:rPr>
        <w:t xml:space="preserve"> </w:t>
      </w:r>
      <w:r w:rsidRPr="00DB6F3E">
        <w:rPr>
          <w:iCs/>
          <w:sz w:val="28"/>
          <w:szCs w:val="28"/>
          <w:lang w:val="uk-UA"/>
        </w:rPr>
        <w:t>«Комфортна міжособистісна взаємодія»</w:t>
      </w:r>
      <w:r w:rsidRPr="00DB6F3E">
        <w:rPr>
          <w:i/>
          <w:iCs/>
          <w:sz w:val="28"/>
          <w:szCs w:val="28"/>
          <w:lang w:val="uk-UA"/>
        </w:rPr>
        <w:t xml:space="preserve"> </w:t>
      </w:r>
      <w:r w:rsidRPr="00DB6F3E">
        <w:rPr>
          <w:sz w:val="28"/>
          <w:szCs w:val="28"/>
          <w:lang w:val="uk-UA"/>
        </w:rPr>
        <w:t>виділився на основі об’єднання таких шкал як прагнення до комфорту, спілкування з іншими людьми, здобуття соціального статусу та інтегрованого показника – загальножиттєвої спрямованості. Як видно, ядро цього фактора повністю збігається з ядром другого фактора по групі жінок, які беруть участь у жіночих об</w:t>
      </w:r>
      <w:r w:rsidRPr="00DB6F3E">
        <w:rPr>
          <w:sz w:val="28"/>
          <w:szCs w:val="28"/>
        </w:rPr>
        <w:t>’</w:t>
      </w:r>
      <w:r w:rsidRPr="00DB6F3E">
        <w:rPr>
          <w:sz w:val="28"/>
          <w:szCs w:val="28"/>
          <w:lang w:val="uk-UA"/>
        </w:rPr>
        <w:t xml:space="preserve">єднаннях. Разом з тим, між факторами спостерігається </w:t>
      </w:r>
      <w:r w:rsidR="004861C0">
        <w:rPr>
          <w:sz w:val="28"/>
          <w:szCs w:val="28"/>
          <w:lang w:val="uk-UA"/>
        </w:rPr>
        <w:t xml:space="preserve">низка </w:t>
      </w:r>
      <w:r w:rsidRPr="00DB6F3E">
        <w:rPr>
          <w:sz w:val="28"/>
          <w:szCs w:val="28"/>
          <w:lang w:val="uk-UA"/>
        </w:rPr>
        <w:t xml:space="preserve">відмінностей. Замість прагнення забезпечити стабільність свого існування, яке представлене у групі громадських діячок, у фактор включився інший показник – прагнення до спілкування та взаємодії з оточуючими. При цьому внесок фактора в сумарну дисперсію є </w:t>
      </w:r>
      <w:r w:rsidR="00D54E6E" w:rsidRPr="00DB6F3E">
        <w:rPr>
          <w:sz w:val="28"/>
          <w:szCs w:val="28"/>
          <w:lang w:val="uk-UA"/>
        </w:rPr>
        <w:t>досить низьким</w:t>
      </w:r>
      <w:r w:rsidRPr="00DB6F3E">
        <w:rPr>
          <w:sz w:val="28"/>
          <w:szCs w:val="28"/>
          <w:lang w:val="uk-UA"/>
        </w:rPr>
        <w:t xml:space="preserve">. </w:t>
      </w:r>
    </w:p>
    <w:p w:rsidR="000C2BB6" w:rsidRPr="00DB6F3E" w:rsidRDefault="000C2BB6" w:rsidP="000C2BB6">
      <w:pPr>
        <w:pStyle w:val="af4"/>
        <w:spacing w:after="0" w:line="360" w:lineRule="auto"/>
        <w:ind w:firstLine="709"/>
        <w:rPr>
          <w:rFonts w:ascii="Times New Roman" w:hAnsi="Times New Roman"/>
          <w:sz w:val="28"/>
          <w:szCs w:val="28"/>
          <w:lang w:val="uk-UA"/>
        </w:rPr>
      </w:pPr>
      <w:r w:rsidRPr="00DB6F3E">
        <w:rPr>
          <w:rFonts w:ascii="Times New Roman" w:hAnsi="Times New Roman"/>
          <w:sz w:val="28"/>
          <w:szCs w:val="28"/>
        </w:rPr>
        <w:t>До четвертого фактора входять два показники – прагнення до домінування та тенденція до підпорядкування. У даному факторі схильність жінки перебирати на себе відповідальність та владні обов’язки пов’язана з відсутністю схильності до конформізму та підпорядкування. Як видно, наповнення четвертого фактора по групі жінок</w:t>
      </w:r>
      <w:r w:rsidRPr="00DB6F3E">
        <w:rPr>
          <w:rFonts w:ascii="Times New Roman" w:hAnsi="Times New Roman"/>
          <w:sz w:val="28"/>
          <w:szCs w:val="28"/>
          <w:lang w:val="uk-UA"/>
        </w:rPr>
        <w:t>,</w:t>
      </w:r>
      <w:r w:rsidRPr="00DB6F3E">
        <w:rPr>
          <w:rFonts w:ascii="Times New Roman" w:hAnsi="Times New Roman"/>
          <w:sz w:val="28"/>
          <w:szCs w:val="28"/>
        </w:rPr>
        <w:t xml:space="preserve"> не </w:t>
      </w:r>
      <w:r w:rsidRPr="00DB6F3E">
        <w:rPr>
          <w:rFonts w:ascii="Times New Roman" w:hAnsi="Times New Roman"/>
          <w:sz w:val="28"/>
          <w:szCs w:val="28"/>
          <w:lang w:val="uk-UA"/>
        </w:rPr>
        <w:t>за</w:t>
      </w:r>
      <w:r w:rsidRPr="00DB6F3E">
        <w:rPr>
          <w:rFonts w:ascii="Times New Roman" w:hAnsi="Times New Roman"/>
          <w:sz w:val="28"/>
          <w:szCs w:val="28"/>
        </w:rPr>
        <w:t xml:space="preserve">лучених до громадської діяльності, повністю збігається з восьмим фактором попередньої факторизації даних, тому тлумачиться нами як «Прагнення до домінування». </w:t>
      </w:r>
    </w:p>
    <w:p w:rsidR="00D62C00" w:rsidRPr="00DB6F3E" w:rsidRDefault="00D62C00" w:rsidP="00D62C00">
      <w:pPr>
        <w:pStyle w:val="af4"/>
        <w:spacing w:after="0" w:line="360" w:lineRule="auto"/>
        <w:ind w:firstLine="709"/>
        <w:rPr>
          <w:rFonts w:ascii="Times New Roman" w:hAnsi="Times New Roman"/>
          <w:sz w:val="28"/>
          <w:szCs w:val="28"/>
        </w:rPr>
      </w:pPr>
      <w:r w:rsidRPr="00DB6F3E">
        <w:rPr>
          <w:rFonts w:ascii="Times New Roman" w:hAnsi="Times New Roman"/>
          <w:sz w:val="28"/>
          <w:szCs w:val="28"/>
          <w:lang w:val="uk-UA"/>
        </w:rPr>
        <w:t>П</w:t>
      </w:r>
      <w:r w:rsidRPr="00DB6F3E">
        <w:rPr>
          <w:rFonts w:ascii="Times New Roman" w:hAnsi="Times New Roman"/>
          <w:sz w:val="28"/>
          <w:szCs w:val="28"/>
        </w:rPr>
        <w:t>’</w:t>
      </w:r>
      <w:r w:rsidRPr="00DB6F3E">
        <w:rPr>
          <w:rFonts w:ascii="Times New Roman" w:hAnsi="Times New Roman"/>
          <w:sz w:val="28"/>
          <w:szCs w:val="28"/>
          <w:lang w:val="uk-UA"/>
        </w:rPr>
        <w:t xml:space="preserve">ятий </w:t>
      </w:r>
      <w:r w:rsidRPr="00DB6F3E">
        <w:rPr>
          <w:rFonts w:ascii="Times New Roman" w:hAnsi="Times New Roman"/>
          <w:sz w:val="28"/>
          <w:szCs w:val="28"/>
        </w:rPr>
        <w:t>фактор представлений т</w:t>
      </w:r>
      <w:r w:rsidRPr="00DB6F3E">
        <w:rPr>
          <w:rFonts w:ascii="Times New Roman" w:hAnsi="Times New Roman"/>
          <w:sz w:val="28"/>
          <w:szCs w:val="28"/>
          <w:lang w:val="uk-UA"/>
        </w:rPr>
        <w:t>акими</w:t>
      </w:r>
      <w:r w:rsidRPr="00DB6F3E">
        <w:rPr>
          <w:rFonts w:ascii="Times New Roman" w:hAnsi="Times New Roman"/>
          <w:sz w:val="28"/>
          <w:szCs w:val="28"/>
        </w:rPr>
        <w:t xml:space="preserve"> ж змінними, </w:t>
      </w:r>
      <w:r w:rsidRPr="00DB6F3E">
        <w:rPr>
          <w:rFonts w:ascii="Times New Roman" w:hAnsi="Times New Roman"/>
          <w:sz w:val="28"/>
          <w:szCs w:val="28"/>
          <w:lang w:val="uk-UA"/>
        </w:rPr>
        <w:t xml:space="preserve">як </w:t>
      </w:r>
      <w:r w:rsidRPr="00DB6F3E">
        <w:rPr>
          <w:rFonts w:ascii="Times New Roman" w:hAnsi="Times New Roman"/>
          <w:sz w:val="28"/>
          <w:szCs w:val="28"/>
        </w:rPr>
        <w:t>і третій фактор по групі громадсько активних жінок і тому визначений нами як «</w:t>
      </w:r>
      <w:r w:rsidRPr="00DB6F3E">
        <w:rPr>
          <w:rFonts w:ascii="Times New Roman" w:hAnsi="Times New Roman"/>
          <w:sz w:val="28"/>
          <w:szCs w:val="28"/>
          <w:lang w:val="uk-UA"/>
        </w:rPr>
        <w:t xml:space="preserve">Дружелюбність </w:t>
      </w:r>
      <w:r w:rsidRPr="00DB6F3E">
        <w:rPr>
          <w:rFonts w:ascii="Times New Roman" w:hAnsi="Times New Roman"/>
          <w:sz w:val="28"/>
          <w:szCs w:val="28"/>
        </w:rPr>
        <w:t xml:space="preserve">до оточення». </w:t>
      </w:r>
    </w:p>
    <w:p w:rsidR="00D62C00" w:rsidRPr="00DB6F3E" w:rsidRDefault="00D62C00" w:rsidP="00D62C00">
      <w:pPr>
        <w:pStyle w:val="af4"/>
        <w:spacing w:after="0" w:line="360" w:lineRule="auto"/>
        <w:ind w:firstLine="709"/>
        <w:rPr>
          <w:rFonts w:ascii="Times New Roman" w:hAnsi="Times New Roman"/>
          <w:sz w:val="28"/>
          <w:szCs w:val="28"/>
        </w:rPr>
      </w:pPr>
      <w:r w:rsidRPr="00DB6F3E">
        <w:rPr>
          <w:rFonts w:ascii="Times New Roman" w:hAnsi="Times New Roman"/>
          <w:sz w:val="28"/>
          <w:szCs w:val="28"/>
        </w:rPr>
        <w:t>Шостий фактор  «Наявність життєвого досвіду» охоплює шкали: сімейний стан, наявність дітей та провідна діяльність. Ядро даного фактора відповідає складовим сьомого фактора по групі</w:t>
      </w:r>
      <w:r w:rsidRPr="00DB6F3E">
        <w:rPr>
          <w:rFonts w:ascii="Times New Roman" w:hAnsi="Times New Roman"/>
          <w:sz w:val="28"/>
          <w:szCs w:val="28"/>
          <w:lang w:val="uk-UA"/>
        </w:rPr>
        <w:t xml:space="preserve"> громадських діячок</w:t>
      </w:r>
      <w:r w:rsidRPr="00DB6F3E">
        <w:rPr>
          <w:rFonts w:ascii="Times New Roman" w:hAnsi="Times New Roman"/>
          <w:sz w:val="28"/>
          <w:szCs w:val="28"/>
        </w:rPr>
        <w:t xml:space="preserve">, натомість у даному випадку змінні мають пряму кореляцію із фактором. </w:t>
      </w:r>
    </w:p>
    <w:p w:rsidR="00B041E0" w:rsidRPr="00DB6F3E" w:rsidRDefault="00D62C00" w:rsidP="00D62C00">
      <w:pPr>
        <w:pStyle w:val="af4"/>
        <w:spacing w:after="0" w:line="360" w:lineRule="auto"/>
        <w:ind w:firstLine="709"/>
        <w:rPr>
          <w:rFonts w:ascii="Times New Roman" w:hAnsi="Times New Roman"/>
          <w:sz w:val="28"/>
          <w:szCs w:val="28"/>
        </w:rPr>
      </w:pPr>
      <w:r w:rsidRPr="00DB6F3E">
        <w:rPr>
          <w:rFonts w:ascii="Times New Roman" w:hAnsi="Times New Roman"/>
          <w:sz w:val="28"/>
          <w:szCs w:val="28"/>
          <w:lang w:val="uk-UA"/>
        </w:rPr>
        <w:t>Сьомий фактор, який названо «Егоїстично-агресивні поведінкові тенденції»,</w:t>
      </w:r>
      <w:r w:rsidRPr="00DB6F3E">
        <w:rPr>
          <w:rFonts w:ascii="Times New Roman" w:hAnsi="Times New Roman"/>
          <w:i/>
          <w:sz w:val="28"/>
          <w:szCs w:val="28"/>
          <w:lang w:val="uk-UA"/>
        </w:rPr>
        <w:t xml:space="preserve"> </w:t>
      </w:r>
      <w:r w:rsidRPr="00DB6F3E">
        <w:rPr>
          <w:rFonts w:ascii="Times New Roman" w:hAnsi="Times New Roman"/>
          <w:sz w:val="28"/>
          <w:szCs w:val="28"/>
          <w:lang w:val="uk-UA"/>
        </w:rPr>
        <w:t>утворюють шкали: тенденція до егоїстичності, агресивності, підозр</w:t>
      </w:r>
      <w:r w:rsidR="00FA6561">
        <w:rPr>
          <w:rFonts w:ascii="Times New Roman" w:hAnsi="Times New Roman"/>
          <w:sz w:val="28"/>
          <w:szCs w:val="28"/>
          <w:lang w:val="uk-UA"/>
        </w:rPr>
        <w:t>іливості</w:t>
      </w:r>
      <w:r w:rsidRPr="00DB6F3E">
        <w:rPr>
          <w:rFonts w:ascii="Times New Roman" w:hAnsi="Times New Roman"/>
          <w:sz w:val="28"/>
          <w:szCs w:val="28"/>
          <w:lang w:val="uk-UA"/>
        </w:rPr>
        <w:t xml:space="preserve"> та суперництва у конфліктних ситуаціях. </w:t>
      </w:r>
      <w:r w:rsidRPr="00DB6F3E">
        <w:rPr>
          <w:rFonts w:ascii="Times New Roman" w:hAnsi="Times New Roman"/>
          <w:iCs/>
          <w:sz w:val="28"/>
          <w:szCs w:val="28"/>
        </w:rPr>
        <w:t xml:space="preserve">Вміст </w:t>
      </w:r>
      <w:r w:rsidRPr="00DB6F3E">
        <w:rPr>
          <w:rFonts w:ascii="Times New Roman" w:hAnsi="Times New Roman"/>
          <w:iCs/>
          <w:sz w:val="28"/>
          <w:szCs w:val="28"/>
          <w:lang w:val="uk-UA"/>
        </w:rPr>
        <w:t xml:space="preserve">його </w:t>
      </w:r>
      <w:r w:rsidRPr="00DB6F3E">
        <w:rPr>
          <w:rFonts w:ascii="Times New Roman" w:hAnsi="Times New Roman"/>
          <w:iCs/>
          <w:sz w:val="28"/>
          <w:szCs w:val="28"/>
        </w:rPr>
        <w:t>показників практично відповідає п’ятому фактору груп</w:t>
      </w:r>
      <w:r w:rsidRPr="00DB6F3E">
        <w:rPr>
          <w:rFonts w:ascii="Times New Roman" w:hAnsi="Times New Roman"/>
          <w:iCs/>
          <w:sz w:val="28"/>
          <w:szCs w:val="28"/>
          <w:lang w:val="uk-UA"/>
        </w:rPr>
        <w:t>и учасниць громадських об</w:t>
      </w:r>
      <w:r w:rsidRPr="00DB6F3E">
        <w:rPr>
          <w:rFonts w:ascii="Times New Roman" w:hAnsi="Times New Roman"/>
          <w:iCs/>
          <w:sz w:val="28"/>
          <w:szCs w:val="28"/>
        </w:rPr>
        <w:t>’</w:t>
      </w:r>
      <w:r w:rsidRPr="00DB6F3E">
        <w:rPr>
          <w:rFonts w:ascii="Times New Roman" w:hAnsi="Times New Roman"/>
          <w:iCs/>
          <w:sz w:val="28"/>
          <w:szCs w:val="28"/>
          <w:lang w:val="uk-UA"/>
        </w:rPr>
        <w:t>єднань</w:t>
      </w:r>
      <w:r w:rsidRPr="00DB6F3E">
        <w:rPr>
          <w:rFonts w:ascii="Times New Roman" w:hAnsi="Times New Roman"/>
          <w:iCs/>
          <w:sz w:val="28"/>
          <w:szCs w:val="28"/>
        </w:rPr>
        <w:t xml:space="preserve">. </w:t>
      </w:r>
      <w:r w:rsidRPr="00DB6F3E">
        <w:rPr>
          <w:rFonts w:ascii="Times New Roman" w:hAnsi="Times New Roman"/>
          <w:iCs/>
          <w:sz w:val="28"/>
          <w:szCs w:val="28"/>
          <w:lang w:val="uk-UA"/>
        </w:rPr>
        <w:t xml:space="preserve">У цьому </w:t>
      </w:r>
      <w:r w:rsidRPr="00DB6F3E">
        <w:rPr>
          <w:rFonts w:ascii="Times New Roman" w:hAnsi="Times New Roman"/>
          <w:iCs/>
          <w:sz w:val="28"/>
          <w:szCs w:val="28"/>
        </w:rPr>
        <w:t xml:space="preserve">випадку фактор збагатився додатковим </w:t>
      </w:r>
      <w:r w:rsidRPr="00DB6F3E">
        <w:rPr>
          <w:rFonts w:ascii="Times New Roman" w:hAnsi="Times New Roman"/>
          <w:sz w:val="28"/>
          <w:szCs w:val="28"/>
        </w:rPr>
        <w:t xml:space="preserve">показником – </w:t>
      </w:r>
      <w:r w:rsidRPr="00DB6F3E">
        <w:rPr>
          <w:rFonts w:ascii="Times New Roman" w:hAnsi="Times New Roman"/>
          <w:sz w:val="28"/>
          <w:szCs w:val="28"/>
          <w:lang w:val="uk-UA"/>
        </w:rPr>
        <w:t>«</w:t>
      </w:r>
      <w:r w:rsidRPr="00DB6F3E">
        <w:rPr>
          <w:rFonts w:ascii="Times New Roman" w:hAnsi="Times New Roman"/>
          <w:sz w:val="28"/>
          <w:szCs w:val="28"/>
        </w:rPr>
        <w:t>суперництво</w:t>
      </w:r>
      <w:r w:rsidRPr="00DB6F3E">
        <w:rPr>
          <w:rFonts w:ascii="Times New Roman" w:hAnsi="Times New Roman"/>
          <w:sz w:val="28"/>
          <w:szCs w:val="28"/>
          <w:lang w:val="uk-UA"/>
        </w:rPr>
        <w:t>»</w:t>
      </w:r>
      <w:r w:rsidRPr="00DB6F3E">
        <w:rPr>
          <w:rFonts w:ascii="Times New Roman" w:hAnsi="Times New Roman"/>
          <w:sz w:val="28"/>
          <w:szCs w:val="28"/>
        </w:rPr>
        <w:t xml:space="preserve">, </w:t>
      </w:r>
      <w:r w:rsidRPr="00DB6F3E">
        <w:rPr>
          <w:rFonts w:ascii="Times New Roman" w:hAnsi="Times New Roman"/>
          <w:sz w:val="28"/>
          <w:szCs w:val="28"/>
          <w:lang w:val="uk-UA"/>
        </w:rPr>
        <w:t xml:space="preserve">який </w:t>
      </w:r>
      <w:r w:rsidRPr="00DB6F3E">
        <w:rPr>
          <w:rFonts w:ascii="Times New Roman" w:hAnsi="Times New Roman"/>
          <w:sz w:val="28"/>
          <w:szCs w:val="28"/>
        </w:rPr>
        <w:t>здійснює на даний фактор знач</w:t>
      </w:r>
      <w:r w:rsidRPr="00DB6F3E">
        <w:rPr>
          <w:rFonts w:ascii="Times New Roman" w:hAnsi="Times New Roman"/>
          <w:sz w:val="28"/>
          <w:szCs w:val="28"/>
          <w:lang w:val="uk-UA"/>
        </w:rPr>
        <w:t>ний</w:t>
      </w:r>
      <w:r w:rsidRPr="00DB6F3E">
        <w:rPr>
          <w:rFonts w:ascii="Times New Roman" w:hAnsi="Times New Roman"/>
          <w:sz w:val="28"/>
          <w:szCs w:val="28"/>
        </w:rPr>
        <w:t xml:space="preserve"> вплив. </w:t>
      </w:r>
    </w:p>
    <w:p w:rsidR="000C2BB6" w:rsidRPr="00DB6F3E" w:rsidRDefault="000C2BB6" w:rsidP="00B041E0">
      <w:pPr>
        <w:pStyle w:val="af4"/>
        <w:spacing w:after="0" w:line="360" w:lineRule="auto"/>
        <w:ind w:firstLine="709"/>
        <w:jc w:val="right"/>
        <w:rPr>
          <w:rFonts w:ascii="Times New Roman" w:hAnsi="Times New Roman"/>
          <w:sz w:val="28"/>
          <w:szCs w:val="28"/>
          <w:lang w:val="uk-UA"/>
        </w:rPr>
      </w:pPr>
      <w:r w:rsidRPr="00DB6F3E">
        <w:rPr>
          <w:rFonts w:ascii="Times New Roman" w:hAnsi="Times New Roman"/>
          <w:sz w:val="28"/>
          <w:szCs w:val="28"/>
        </w:rPr>
        <w:t>Таблиця 3.</w:t>
      </w:r>
      <w:r w:rsidR="001C2192" w:rsidRPr="00DB6F3E">
        <w:rPr>
          <w:rFonts w:ascii="Times New Roman" w:hAnsi="Times New Roman"/>
          <w:sz w:val="28"/>
          <w:szCs w:val="28"/>
          <w:lang w:val="uk-UA"/>
        </w:rPr>
        <w:t>6</w:t>
      </w:r>
      <w:r w:rsidRPr="00DB6F3E">
        <w:rPr>
          <w:rFonts w:ascii="Times New Roman" w:hAnsi="Times New Roman"/>
          <w:sz w:val="28"/>
          <w:szCs w:val="28"/>
          <w:lang w:val="uk-UA"/>
        </w:rPr>
        <w:t>.</w:t>
      </w:r>
    </w:p>
    <w:p w:rsidR="0011211F" w:rsidRPr="00DB6F3E" w:rsidRDefault="000C2BB6" w:rsidP="000C2BB6">
      <w:pPr>
        <w:pStyle w:val="21"/>
        <w:spacing w:line="372" w:lineRule="auto"/>
        <w:jc w:val="center"/>
        <w:rPr>
          <w:b/>
          <w:sz w:val="28"/>
          <w:szCs w:val="28"/>
        </w:rPr>
      </w:pPr>
      <w:r w:rsidRPr="00DB6F3E">
        <w:rPr>
          <w:b/>
          <w:sz w:val="28"/>
          <w:szCs w:val="28"/>
        </w:rPr>
        <w:t>Значимі факторні навантаження для групи досліджуваних жінок, які не беруть участь у жіночих громадських об</w:t>
      </w:r>
      <w:r w:rsidRPr="00DB6F3E">
        <w:rPr>
          <w:b/>
          <w:sz w:val="28"/>
          <w:szCs w:val="28"/>
          <w:lang w:val="ru-RU"/>
        </w:rPr>
        <w:t>’</w:t>
      </w:r>
      <w:r w:rsidRPr="00DB6F3E">
        <w:rPr>
          <w:b/>
          <w:sz w:val="28"/>
          <w:szCs w:val="28"/>
        </w:rPr>
        <w:t xml:space="preserve">єднаннях </w:t>
      </w:r>
    </w:p>
    <w:p w:rsidR="000C2BB6" w:rsidRPr="00DB6F3E" w:rsidRDefault="0011211F" w:rsidP="0031376E">
      <w:pPr>
        <w:pStyle w:val="21"/>
        <w:spacing w:line="372" w:lineRule="auto"/>
        <w:jc w:val="center"/>
        <w:rPr>
          <w:b/>
          <w:sz w:val="28"/>
          <w:szCs w:val="28"/>
          <w:lang w:val="ru-RU"/>
        </w:rPr>
      </w:pPr>
      <w:r w:rsidRPr="00DB6F3E">
        <w:rPr>
          <w:b/>
          <w:sz w:val="28"/>
          <w:szCs w:val="28"/>
        </w:rPr>
        <w:t>(</w:t>
      </w:r>
      <w:r w:rsidRPr="00DB6F3E">
        <w:rPr>
          <w:b/>
          <w:sz w:val="28"/>
          <w:szCs w:val="28"/>
          <w:lang w:val="en-US"/>
        </w:rPr>
        <w:t>V – VIII</w:t>
      </w:r>
      <w:r w:rsidRPr="00DB6F3E">
        <w:rPr>
          <w:b/>
          <w:sz w:val="28"/>
          <w:szCs w:val="28"/>
        </w:rPr>
        <w:t xml:space="preserve"> фактор)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4010"/>
        <w:gridCol w:w="3184"/>
      </w:tblGrid>
      <w:tr w:rsidR="000C2BB6" w:rsidRPr="00DB6F3E" w:rsidTr="007B0245">
        <w:tc>
          <w:tcPr>
            <w:tcW w:w="2376" w:type="dxa"/>
          </w:tcPr>
          <w:p w:rsidR="000C2BB6" w:rsidRPr="00DB6F3E" w:rsidRDefault="000C2BB6" w:rsidP="007B0245">
            <w:pPr>
              <w:pStyle w:val="af4"/>
              <w:spacing w:after="0" w:line="360" w:lineRule="auto"/>
              <w:ind w:firstLine="0"/>
              <w:jc w:val="center"/>
              <w:rPr>
                <w:rFonts w:ascii="Times New Roman" w:hAnsi="Times New Roman"/>
                <w:sz w:val="26"/>
                <w:szCs w:val="26"/>
                <w:lang w:val="uk-UA"/>
              </w:rPr>
            </w:pPr>
            <w:r w:rsidRPr="00DB6F3E">
              <w:rPr>
                <w:rFonts w:ascii="Times New Roman" w:hAnsi="Times New Roman"/>
                <w:sz w:val="26"/>
                <w:szCs w:val="26"/>
                <w:lang w:val="uk-UA"/>
              </w:rPr>
              <w:t>Фактори</w:t>
            </w:r>
          </w:p>
        </w:tc>
        <w:tc>
          <w:tcPr>
            <w:tcW w:w="4010" w:type="dxa"/>
          </w:tcPr>
          <w:p w:rsidR="000C2BB6" w:rsidRPr="00DB6F3E" w:rsidRDefault="000C2BB6" w:rsidP="007B0245">
            <w:pPr>
              <w:pStyle w:val="af4"/>
              <w:spacing w:after="0" w:line="360" w:lineRule="auto"/>
              <w:ind w:firstLine="0"/>
              <w:jc w:val="center"/>
              <w:rPr>
                <w:rFonts w:ascii="Times New Roman" w:hAnsi="Times New Roman"/>
                <w:sz w:val="26"/>
                <w:szCs w:val="26"/>
                <w:lang w:val="uk-UA"/>
              </w:rPr>
            </w:pPr>
            <w:r w:rsidRPr="00DB6F3E">
              <w:rPr>
                <w:rFonts w:ascii="Times New Roman" w:hAnsi="Times New Roman"/>
                <w:sz w:val="26"/>
                <w:szCs w:val="26"/>
                <w:lang w:val="uk-UA"/>
              </w:rPr>
              <w:t>Показники</w:t>
            </w:r>
          </w:p>
        </w:tc>
        <w:tc>
          <w:tcPr>
            <w:tcW w:w="3184" w:type="dxa"/>
          </w:tcPr>
          <w:p w:rsidR="000C2BB6" w:rsidRPr="00DB6F3E" w:rsidRDefault="000C2BB6" w:rsidP="007B0245">
            <w:pPr>
              <w:pStyle w:val="af4"/>
              <w:spacing w:after="0" w:line="360" w:lineRule="auto"/>
              <w:ind w:firstLine="0"/>
              <w:jc w:val="center"/>
              <w:rPr>
                <w:rFonts w:ascii="Times New Roman" w:hAnsi="Times New Roman"/>
                <w:sz w:val="26"/>
                <w:szCs w:val="26"/>
                <w:lang w:val="uk-UA"/>
              </w:rPr>
            </w:pPr>
            <w:r w:rsidRPr="00DB6F3E">
              <w:rPr>
                <w:rFonts w:ascii="Times New Roman" w:hAnsi="Times New Roman"/>
                <w:sz w:val="26"/>
                <w:szCs w:val="26"/>
                <w:lang w:val="uk-UA"/>
              </w:rPr>
              <w:t>Факторне навантаження</w:t>
            </w:r>
          </w:p>
        </w:tc>
      </w:tr>
      <w:tr w:rsidR="000C2BB6" w:rsidRPr="00DB6F3E" w:rsidTr="007B0245">
        <w:tc>
          <w:tcPr>
            <w:tcW w:w="2376" w:type="dxa"/>
          </w:tcPr>
          <w:p w:rsidR="000C2BB6" w:rsidRPr="00DB6F3E" w:rsidRDefault="000C2BB6" w:rsidP="007B0245">
            <w:pPr>
              <w:pStyle w:val="af4"/>
              <w:spacing w:after="0"/>
              <w:ind w:firstLine="0"/>
              <w:rPr>
                <w:rFonts w:ascii="Times New Roman" w:hAnsi="Times New Roman"/>
                <w:sz w:val="26"/>
                <w:szCs w:val="26"/>
                <w:lang w:val="uk-UA"/>
              </w:rPr>
            </w:pPr>
            <w:r w:rsidRPr="00DB6F3E">
              <w:rPr>
                <w:rFonts w:ascii="Times New Roman" w:hAnsi="Times New Roman"/>
                <w:sz w:val="26"/>
                <w:szCs w:val="26"/>
                <w:lang w:val="en-US"/>
              </w:rPr>
              <w:t>V</w:t>
            </w:r>
            <w:r w:rsidRPr="00DB6F3E">
              <w:rPr>
                <w:rFonts w:ascii="Times New Roman" w:hAnsi="Times New Roman"/>
                <w:sz w:val="26"/>
                <w:szCs w:val="26"/>
              </w:rPr>
              <w:t xml:space="preserve"> фактор –</w:t>
            </w:r>
            <w:r w:rsidRPr="00DB6F3E">
              <w:rPr>
                <w:rFonts w:ascii="Times New Roman" w:hAnsi="Times New Roman"/>
                <w:sz w:val="26"/>
                <w:szCs w:val="26"/>
                <w:lang w:val="uk-UA"/>
              </w:rPr>
              <w:t xml:space="preserve"> </w:t>
            </w:r>
          </w:p>
          <w:p w:rsidR="000C2BB6" w:rsidRPr="00DB6F3E" w:rsidRDefault="000C2BB6" w:rsidP="007B0245">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«Прихильність до оточення»</w:t>
            </w:r>
          </w:p>
        </w:tc>
        <w:tc>
          <w:tcPr>
            <w:tcW w:w="4010" w:type="dxa"/>
            <w:tcBorders>
              <w:bottom w:val="single" w:sz="4" w:space="0" w:color="auto"/>
            </w:tcBorders>
          </w:tcPr>
          <w:p w:rsidR="000C2BB6" w:rsidRPr="00DB6F3E" w:rsidRDefault="000C2BB6" w:rsidP="007B0245">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 xml:space="preserve">тенденція до </w:t>
            </w:r>
            <w:r w:rsidRPr="00DB6F3E">
              <w:rPr>
                <w:rFonts w:ascii="Times New Roman" w:hAnsi="Times New Roman"/>
                <w:sz w:val="26"/>
                <w:szCs w:val="26"/>
              </w:rPr>
              <w:t>залежн</w:t>
            </w:r>
            <w:r w:rsidRPr="00DB6F3E">
              <w:rPr>
                <w:rFonts w:ascii="Times New Roman" w:hAnsi="Times New Roman"/>
                <w:sz w:val="26"/>
                <w:szCs w:val="26"/>
                <w:lang w:val="uk-UA"/>
              </w:rPr>
              <w:t>ості</w:t>
            </w:r>
          </w:p>
          <w:p w:rsidR="000C2BB6" w:rsidRPr="00DB6F3E" w:rsidRDefault="000C2BB6" w:rsidP="007B0245">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 xml:space="preserve">тенденція до товариськості </w:t>
            </w:r>
          </w:p>
          <w:p w:rsidR="000C2BB6" w:rsidRPr="00DB6F3E" w:rsidRDefault="000C2BB6" w:rsidP="007B0245">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 xml:space="preserve">тенденція до </w:t>
            </w:r>
            <w:r w:rsidRPr="00DB6F3E">
              <w:rPr>
                <w:rFonts w:ascii="Times New Roman" w:hAnsi="Times New Roman"/>
                <w:sz w:val="26"/>
                <w:szCs w:val="26"/>
              </w:rPr>
              <w:t>альтруї</w:t>
            </w:r>
            <w:r w:rsidRPr="00DB6F3E">
              <w:rPr>
                <w:rFonts w:ascii="Times New Roman" w:hAnsi="Times New Roman"/>
                <w:sz w:val="26"/>
                <w:szCs w:val="26"/>
                <w:lang w:val="uk-UA"/>
              </w:rPr>
              <w:t>зму</w:t>
            </w:r>
            <w:r w:rsidRPr="00DB6F3E">
              <w:rPr>
                <w:rFonts w:ascii="Times New Roman" w:hAnsi="Times New Roman"/>
                <w:sz w:val="26"/>
                <w:szCs w:val="26"/>
              </w:rPr>
              <w:t xml:space="preserve"> </w:t>
            </w:r>
          </w:p>
          <w:p w:rsidR="000C2BB6" w:rsidRPr="00DB6F3E" w:rsidRDefault="000C2BB6" w:rsidP="007B0245">
            <w:pPr>
              <w:pStyle w:val="af4"/>
              <w:spacing w:after="0"/>
              <w:ind w:firstLine="0"/>
              <w:rPr>
                <w:rFonts w:ascii="Times New Roman" w:hAnsi="Times New Roman"/>
                <w:sz w:val="26"/>
                <w:szCs w:val="26"/>
                <w:lang w:val="uk-UA"/>
              </w:rPr>
            </w:pPr>
            <w:r w:rsidRPr="00DB6F3E">
              <w:rPr>
                <w:rFonts w:ascii="Times New Roman" w:hAnsi="Times New Roman"/>
                <w:sz w:val="26"/>
                <w:szCs w:val="26"/>
              </w:rPr>
              <w:t xml:space="preserve">товариськість </w:t>
            </w:r>
          </w:p>
        </w:tc>
        <w:tc>
          <w:tcPr>
            <w:tcW w:w="3184" w:type="dxa"/>
            <w:tcBorders>
              <w:bottom w:val="single" w:sz="4" w:space="0" w:color="auto"/>
            </w:tcBorders>
          </w:tcPr>
          <w:p w:rsidR="000C2BB6" w:rsidRPr="00DB6F3E" w:rsidRDefault="000C2BB6"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rPr>
              <w:t>0,74</w:t>
            </w:r>
            <w:r w:rsidRPr="00DB6F3E">
              <w:rPr>
                <w:rFonts w:ascii="Times New Roman" w:hAnsi="Times New Roman"/>
                <w:sz w:val="26"/>
                <w:szCs w:val="26"/>
                <w:lang w:val="uk-UA"/>
              </w:rPr>
              <w:t>7</w:t>
            </w:r>
          </w:p>
          <w:p w:rsidR="000C2BB6" w:rsidRPr="00DB6F3E" w:rsidRDefault="000C2BB6"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rPr>
              <w:t>0,78</w:t>
            </w:r>
            <w:r w:rsidRPr="00DB6F3E">
              <w:rPr>
                <w:rFonts w:ascii="Times New Roman" w:hAnsi="Times New Roman"/>
                <w:sz w:val="26"/>
                <w:szCs w:val="26"/>
                <w:lang w:val="uk-UA"/>
              </w:rPr>
              <w:t>2</w:t>
            </w:r>
          </w:p>
          <w:p w:rsidR="000C2BB6" w:rsidRPr="00DB6F3E" w:rsidRDefault="000C2BB6"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rPr>
              <w:t>0,76</w:t>
            </w:r>
            <w:r w:rsidRPr="00DB6F3E">
              <w:rPr>
                <w:rFonts w:ascii="Times New Roman" w:hAnsi="Times New Roman"/>
                <w:sz w:val="26"/>
                <w:szCs w:val="26"/>
                <w:lang w:val="uk-UA"/>
              </w:rPr>
              <w:t>0</w:t>
            </w:r>
          </w:p>
          <w:p w:rsidR="000C2BB6" w:rsidRPr="00DB6F3E" w:rsidRDefault="000C2BB6"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rPr>
              <w:t>0,71</w:t>
            </w:r>
            <w:r w:rsidRPr="00DB6F3E">
              <w:rPr>
                <w:rFonts w:ascii="Times New Roman" w:hAnsi="Times New Roman"/>
                <w:sz w:val="26"/>
                <w:szCs w:val="26"/>
                <w:lang w:val="uk-UA"/>
              </w:rPr>
              <w:t>8</w:t>
            </w:r>
          </w:p>
        </w:tc>
      </w:tr>
      <w:tr w:rsidR="000C2BB6" w:rsidRPr="00DB6F3E" w:rsidTr="007B0245">
        <w:tc>
          <w:tcPr>
            <w:tcW w:w="2376" w:type="dxa"/>
            <w:tcBorders>
              <w:right w:val="single" w:sz="4" w:space="0" w:color="auto"/>
            </w:tcBorders>
          </w:tcPr>
          <w:p w:rsidR="000C2BB6" w:rsidRPr="00DB6F3E" w:rsidRDefault="000C2BB6" w:rsidP="007B0245">
            <w:pPr>
              <w:pStyle w:val="af4"/>
              <w:spacing w:after="0"/>
              <w:ind w:firstLine="0"/>
              <w:rPr>
                <w:rFonts w:ascii="Times New Roman" w:hAnsi="Times New Roman"/>
                <w:sz w:val="26"/>
                <w:szCs w:val="26"/>
                <w:lang w:val="en-US"/>
              </w:rPr>
            </w:pPr>
            <w:r w:rsidRPr="00DB6F3E">
              <w:rPr>
                <w:rFonts w:ascii="Times New Roman" w:hAnsi="Times New Roman"/>
                <w:sz w:val="26"/>
                <w:szCs w:val="26"/>
                <w:lang w:val="uk-UA"/>
              </w:rPr>
              <w:t>Відсоток дисперсії фактора</w:t>
            </w:r>
          </w:p>
        </w:tc>
        <w:tc>
          <w:tcPr>
            <w:tcW w:w="4010" w:type="dxa"/>
            <w:tcBorders>
              <w:top w:val="single" w:sz="4" w:space="0" w:color="auto"/>
              <w:left w:val="single" w:sz="4" w:space="0" w:color="auto"/>
              <w:bottom w:val="single" w:sz="4" w:space="0" w:color="auto"/>
              <w:right w:val="nil"/>
            </w:tcBorders>
          </w:tcPr>
          <w:p w:rsidR="000C2BB6" w:rsidRPr="00DB6F3E" w:rsidRDefault="00117C8C" w:rsidP="007B0245">
            <w:pPr>
              <w:pStyle w:val="af4"/>
              <w:spacing w:after="0" w:line="360" w:lineRule="auto"/>
              <w:ind w:firstLine="0"/>
              <w:jc w:val="center"/>
              <w:rPr>
                <w:rFonts w:ascii="Times New Roman" w:hAnsi="Times New Roman"/>
                <w:sz w:val="26"/>
                <w:szCs w:val="26"/>
                <w:lang w:val="uk-UA"/>
              </w:rPr>
            </w:pPr>
            <w:r>
              <w:rPr>
                <w:rFonts w:ascii="Times New Roman" w:hAnsi="Times New Roman"/>
                <w:sz w:val="26"/>
                <w:szCs w:val="26"/>
                <w:lang w:val="uk-UA"/>
              </w:rPr>
              <w:t>3,84</w:t>
            </w:r>
          </w:p>
        </w:tc>
        <w:tc>
          <w:tcPr>
            <w:tcW w:w="3184" w:type="dxa"/>
            <w:tcBorders>
              <w:top w:val="single" w:sz="4" w:space="0" w:color="auto"/>
              <w:left w:val="nil"/>
              <w:bottom w:val="single" w:sz="4" w:space="0" w:color="auto"/>
              <w:right w:val="single" w:sz="4" w:space="0" w:color="auto"/>
            </w:tcBorders>
          </w:tcPr>
          <w:p w:rsidR="000C2BB6" w:rsidRPr="00DB6F3E" w:rsidRDefault="000C2BB6" w:rsidP="007B0245">
            <w:pPr>
              <w:pStyle w:val="af4"/>
              <w:spacing w:after="0" w:line="360" w:lineRule="auto"/>
              <w:ind w:firstLine="0"/>
              <w:rPr>
                <w:rFonts w:ascii="Times New Roman" w:hAnsi="Times New Roman"/>
                <w:sz w:val="26"/>
                <w:szCs w:val="26"/>
                <w:lang w:val="uk-UA"/>
              </w:rPr>
            </w:pPr>
          </w:p>
        </w:tc>
      </w:tr>
      <w:tr w:rsidR="000C2BB6" w:rsidRPr="00DB6F3E" w:rsidTr="007B0245">
        <w:tc>
          <w:tcPr>
            <w:tcW w:w="2376" w:type="dxa"/>
          </w:tcPr>
          <w:p w:rsidR="000C2BB6" w:rsidRPr="00DB6F3E" w:rsidRDefault="000C2BB6" w:rsidP="007B0245">
            <w:pPr>
              <w:pStyle w:val="af4"/>
              <w:spacing w:after="0"/>
              <w:ind w:firstLine="0"/>
              <w:rPr>
                <w:rFonts w:ascii="Times New Roman" w:hAnsi="Times New Roman"/>
                <w:sz w:val="26"/>
                <w:szCs w:val="26"/>
                <w:lang w:val="uk-UA"/>
              </w:rPr>
            </w:pPr>
            <w:r w:rsidRPr="00DB6F3E">
              <w:rPr>
                <w:rFonts w:ascii="Times New Roman" w:hAnsi="Times New Roman"/>
                <w:sz w:val="26"/>
                <w:szCs w:val="26"/>
                <w:lang w:val="en-US"/>
              </w:rPr>
              <w:t>VI</w:t>
            </w:r>
            <w:r w:rsidRPr="00DB6F3E">
              <w:rPr>
                <w:rFonts w:ascii="Times New Roman" w:hAnsi="Times New Roman"/>
                <w:sz w:val="26"/>
                <w:szCs w:val="26"/>
              </w:rPr>
              <w:t xml:space="preserve"> фактор</w:t>
            </w:r>
            <w:r w:rsidRPr="00DB6F3E">
              <w:rPr>
                <w:rFonts w:ascii="Times New Roman" w:hAnsi="Times New Roman"/>
                <w:sz w:val="26"/>
                <w:szCs w:val="26"/>
                <w:lang w:val="uk-UA"/>
              </w:rPr>
              <w:t xml:space="preserve"> </w:t>
            </w:r>
            <w:r w:rsidRPr="00DB6F3E">
              <w:rPr>
                <w:rFonts w:ascii="Times New Roman" w:hAnsi="Times New Roman"/>
                <w:sz w:val="26"/>
                <w:szCs w:val="26"/>
              </w:rPr>
              <w:t>–</w:t>
            </w:r>
            <w:r w:rsidRPr="00DB6F3E">
              <w:rPr>
                <w:rFonts w:ascii="Times New Roman" w:hAnsi="Times New Roman"/>
                <w:sz w:val="26"/>
                <w:szCs w:val="26"/>
                <w:lang w:val="uk-UA"/>
              </w:rPr>
              <w:t xml:space="preserve"> </w:t>
            </w:r>
          </w:p>
          <w:p w:rsidR="000C2BB6" w:rsidRPr="00DB6F3E" w:rsidRDefault="000C2BB6" w:rsidP="007B0245">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«Наявність життєвого досвіду»</w:t>
            </w:r>
          </w:p>
        </w:tc>
        <w:tc>
          <w:tcPr>
            <w:tcW w:w="4010" w:type="dxa"/>
            <w:tcBorders>
              <w:top w:val="single" w:sz="4" w:space="0" w:color="auto"/>
              <w:bottom w:val="single" w:sz="4" w:space="0" w:color="auto"/>
            </w:tcBorders>
          </w:tcPr>
          <w:p w:rsidR="000C2BB6" w:rsidRPr="00DB6F3E" w:rsidRDefault="000C2BB6" w:rsidP="007B0245">
            <w:pPr>
              <w:pStyle w:val="af4"/>
              <w:spacing w:after="0"/>
              <w:ind w:firstLine="0"/>
              <w:rPr>
                <w:rFonts w:ascii="Times New Roman" w:hAnsi="Times New Roman"/>
                <w:sz w:val="26"/>
                <w:szCs w:val="26"/>
                <w:lang w:val="uk-UA"/>
              </w:rPr>
            </w:pPr>
            <w:r w:rsidRPr="00DB6F3E">
              <w:rPr>
                <w:rFonts w:ascii="Times New Roman" w:hAnsi="Times New Roman"/>
                <w:sz w:val="26"/>
                <w:szCs w:val="26"/>
              </w:rPr>
              <w:t xml:space="preserve">сімейний стан </w:t>
            </w:r>
          </w:p>
          <w:p w:rsidR="000C2BB6" w:rsidRPr="00DB6F3E" w:rsidRDefault="000C2BB6" w:rsidP="007B0245">
            <w:pPr>
              <w:pStyle w:val="af4"/>
              <w:spacing w:after="0"/>
              <w:ind w:firstLine="0"/>
              <w:rPr>
                <w:rFonts w:ascii="Times New Roman" w:hAnsi="Times New Roman"/>
                <w:sz w:val="26"/>
                <w:szCs w:val="26"/>
                <w:lang w:val="uk-UA"/>
              </w:rPr>
            </w:pPr>
            <w:r w:rsidRPr="00DB6F3E">
              <w:rPr>
                <w:rFonts w:ascii="Times New Roman" w:hAnsi="Times New Roman"/>
                <w:sz w:val="26"/>
                <w:szCs w:val="26"/>
              </w:rPr>
              <w:t xml:space="preserve">наявність дітей </w:t>
            </w:r>
          </w:p>
          <w:p w:rsidR="000C2BB6" w:rsidRPr="00DB6F3E" w:rsidRDefault="000C2BB6" w:rsidP="007B0245">
            <w:pPr>
              <w:pStyle w:val="af4"/>
              <w:spacing w:after="0"/>
              <w:ind w:firstLine="0"/>
              <w:rPr>
                <w:rFonts w:ascii="Times New Roman" w:hAnsi="Times New Roman"/>
                <w:sz w:val="26"/>
                <w:szCs w:val="26"/>
              </w:rPr>
            </w:pPr>
            <w:r w:rsidRPr="00DB6F3E">
              <w:rPr>
                <w:rFonts w:ascii="Times New Roman" w:hAnsi="Times New Roman"/>
                <w:sz w:val="26"/>
                <w:szCs w:val="26"/>
              </w:rPr>
              <w:t xml:space="preserve">провідна діяльність </w:t>
            </w:r>
          </w:p>
        </w:tc>
        <w:tc>
          <w:tcPr>
            <w:tcW w:w="3184" w:type="dxa"/>
            <w:tcBorders>
              <w:top w:val="single" w:sz="4" w:space="0" w:color="auto"/>
              <w:bottom w:val="single" w:sz="4" w:space="0" w:color="auto"/>
            </w:tcBorders>
          </w:tcPr>
          <w:p w:rsidR="000C2BB6" w:rsidRPr="00DB6F3E" w:rsidRDefault="000C2BB6"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rPr>
              <w:t>0,</w:t>
            </w:r>
            <w:r w:rsidRPr="00DB6F3E">
              <w:rPr>
                <w:rFonts w:ascii="Times New Roman" w:hAnsi="Times New Roman"/>
                <w:sz w:val="26"/>
                <w:szCs w:val="26"/>
                <w:lang w:val="uk-UA"/>
              </w:rPr>
              <w:t>685</w:t>
            </w:r>
          </w:p>
          <w:p w:rsidR="000C2BB6" w:rsidRPr="00DB6F3E" w:rsidRDefault="000C2BB6"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rPr>
              <w:t>0,</w:t>
            </w:r>
            <w:r w:rsidRPr="00DB6F3E">
              <w:rPr>
                <w:rFonts w:ascii="Times New Roman" w:hAnsi="Times New Roman"/>
                <w:sz w:val="26"/>
                <w:szCs w:val="26"/>
                <w:lang w:val="uk-UA"/>
              </w:rPr>
              <w:t>733</w:t>
            </w:r>
          </w:p>
          <w:p w:rsidR="000C2BB6" w:rsidRPr="00DB6F3E" w:rsidRDefault="000C2BB6"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rPr>
              <w:t>0,66</w:t>
            </w:r>
            <w:r w:rsidRPr="00DB6F3E">
              <w:rPr>
                <w:rFonts w:ascii="Times New Roman" w:hAnsi="Times New Roman"/>
                <w:sz w:val="26"/>
                <w:szCs w:val="26"/>
                <w:lang w:val="uk-UA"/>
              </w:rPr>
              <w:t>4</w:t>
            </w:r>
          </w:p>
        </w:tc>
      </w:tr>
      <w:tr w:rsidR="000C2BB6" w:rsidRPr="00DB6F3E" w:rsidTr="007B0245">
        <w:tc>
          <w:tcPr>
            <w:tcW w:w="2376" w:type="dxa"/>
            <w:tcBorders>
              <w:right w:val="single" w:sz="4" w:space="0" w:color="auto"/>
            </w:tcBorders>
          </w:tcPr>
          <w:p w:rsidR="000C2BB6" w:rsidRPr="00DB6F3E" w:rsidRDefault="000C2BB6" w:rsidP="007B0245">
            <w:pPr>
              <w:pStyle w:val="af4"/>
              <w:spacing w:after="0"/>
              <w:ind w:firstLine="0"/>
              <w:rPr>
                <w:rFonts w:ascii="Times New Roman" w:hAnsi="Times New Roman"/>
                <w:sz w:val="26"/>
                <w:szCs w:val="26"/>
                <w:lang w:val="en-US"/>
              </w:rPr>
            </w:pPr>
            <w:r w:rsidRPr="00DB6F3E">
              <w:rPr>
                <w:rFonts w:ascii="Times New Roman" w:hAnsi="Times New Roman"/>
                <w:sz w:val="26"/>
                <w:szCs w:val="26"/>
                <w:lang w:val="uk-UA"/>
              </w:rPr>
              <w:t>Відсоток дисперсії фактора</w:t>
            </w:r>
          </w:p>
        </w:tc>
        <w:tc>
          <w:tcPr>
            <w:tcW w:w="4010" w:type="dxa"/>
            <w:tcBorders>
              <w:top w:val="single" w:sz="4" w:space="0" w:color="auto"/>
              <w:left w:val="single" w:sz="4" w:space="0" w:color="auto"/>
              <w:bottom w:val="single" w:sz="4" w:space="0" w:color="auto"/>
              <w:right w:val="nil"/>
            </w:tcBorders>
          </w:tcPr>
          <w:p w:rsidR="000C2BB6" w:rsidRPr="00DB6F3E" w:rsidRDefault="00117C8C" w:rsidP="007B0245">
            <w:pPr>
              <w:pStyle w:val="af4"/>
              <w:spacing w:after="0" w:line="360" w:lineRule="auto"/>
              <w:ind w:firstLine="0"/>
              <w:jc w:val="center"/>
              <w:rPr>
                <w:rFonts w:ascii="Times New Roman" w:hAnsi="Times New Roman"/>
                <w:sz w:val="26"/>
                <w:szCs w:val="26"/>
                <w:lang w:val="uk-UA"/>
              </w:rPr>
            </w:pPr>
            <w:r>
              <w:rPr>
                <w:rFonts w:ascii="Times New Roman" w:hAnsi="Times New Roman"/>
                <w:sz w:val="26"/>
                <w:szCs w:val="26"/>
                <w:lang w:val="uk-UA"/>
              </w:rPr>
              <w:t>3,76</w:t>
            </w:r>
          </w:p>
        </w:tc>
        <w:tc>
          <w:tcPr>
            <w:tcW w:w="3184" w:type="dxa"/>
            <w:tcBorders>
              <w:top w:val="single" w:sz="4" w:space="0" w:color="auto"/>
              <w:left w:val="nil"/>
              <w:bottom w:val="single" w:sz="4" w:space="0" w:color="auto"/>
              <w:right w:val="single" w:sz="4" w:space="0" w:color="auto"/>
            </w:tcBorders>
          </w:tcPr>
          <w:p w:rsidR="000C2BB6" w:rsidRPr="00DB6F3E" w:rsidRDefault="000C2BB6" w:rsidP="007B0245">
            <w:pPr>
              <w:pStyle w:val="af4"/>
              <w:spacing w:after="0" w:line="360" w:lineRule="auto"/>
              <w:ind w:firstLine="0"/>
              <w:rPr>
                <w:rFonts w:ascii="Times New Roman" w:hAnsi="Times New Roman"/>
                <w:sz w:val="26"/>
                <w:szCs w:val="26"/>
                <w:lang w:val="uk-UA"/>
              </w:rPr>
            </w:pPr>
          </w:p>
        </w:tc>
      </w:tr>
      <w:tr w:rsidR="000C2BB6" w:rsidRPr="00DB6F3E" w:rsidTr="007B0245">
        <w:tc>
          <w:tcPr>
            <w:tcW w:w="2376" w:type="dxa"/>
          </w:tcPr>
          <w:p w:rsidR="000C2BB6" w:rsidRPr="00DB6F3E" w:rsidRDefault="000C2BB6" w:rsidP="007B0245">
            <w:pPr>
              <w:pStyle w:val="af4"/>
              <w:spacing w:after="0"/>
              <w:ind w:firstLine="0"/>
              <w:rPr>
                <w:rFonts w:ascii="Times New Roman" w:hAnsi="Times New Roman"/>
                <w:sz w:val="26"/>
                <w:szCs w:val="26"/>
                <w:lang w:val="uk-UA"/>
              </w:rPr>
            </w:pPr>
            <w:r w:rsidRPr="00DB6F3E">
              <w:rPr>
                <w:rFonts w:ascii="Times New Roman" w:hAnsi="Times New Roman"/>
                <w:sz w:val="26"/>
                <w:szCs w:val="26"/>
                <w:lang w:val="en-US"/>
              </w:rPr>
              <w:t>VII</w:t>
            </w:r>
            <w:r w:rsidRPr="00DB6F3E">
              <w:rPr>
                <w:rFonts w:ascii="Times New Roman" w:hAnsi="Times New Roman"/>
                <w:sz w:val="26"/>
                <w:szCs w:val="26"/>
              </w:rPr>
              <w:t xml:space="preserve"> фактор</w:t>
            </w:r>
            <w:r w:rsidRPr="00DB6F3E">
              <w:rPr>
                <w:rFonts w:ascii="Times New Roman" w:hAnsi="Times New Roman"/>
                <w:sz w:val="26"/>
                <w:szCs w:val="26"/>
                <w:lang w:val="uk-UA"/>
              </w:rPr>
              <w:t xml:space="preserve"> </w:t>
            </w:r>
            <w:r w:rsidRPr="00DB6F3E">
              <w:rPr>
                <w:rFonts w:ascii="Times New Roman" w:hAnsi="Times New Roman"/>
                <w:sz w:val="26"/>
                <w:szCs w:val="26"/>
              </w:rPr>
              <w:t>–</w:t>
            </w:r>
            <w:r w:rsidRPr="00DB6F3E">
              <w:rPr>
                <w:rFonts w:ascii="Times New Roman" w:hAnsi="Times New Roman"/>
                <w:sz w:val="26"/>
                <w:szCs w:val="26"/>
                <w:lang w:val="uk-UA"/>
              </w:rPr>
              <w:t xml:space="preserve"> </w:t>
            </w:r>
          </w:p>
          <w:p w:rsidR="000C2BB6" w:rsidRPr="00DB6F3E" w:rsidRDefault="000C2BB6" w:rsidP="007B0245">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«Егоїстично-агресивні поведінкові тенденції»</w:t>
            </w:r>
          </w:p>
        </w:tc>
        <w:tc>
          <w:tcPr>
            <w:tcW w:w="4010" w:type="dxa"/>
            <w:tcBorders>
              <w:top w:val="single" w:sz="4" w:space="0" w:color="auto"/>
              <w:bottom w:val="single" w:sz="4" w:space="0" w:color="auto"/>
            </w:tcBorders>
          </w:tcPr>
          <w:p w:rsidR="000C2BB6" w:rsidRPr="00DB6F3E" w:rsidRDefault="000C2BB6" w:rsidP="007B0245">
            <w:pPr>
              <w:pStyle w:val="af4"/>
              <w:spacing w:after="0"/>
              <w:ind w:left="34" w:firstLine="0"/>
              <w:jc w:val="left"/>
              <w:rPr>
                <w:rFonts w:ascii="Times New Roman" w:hAnsi="Times New Roman"/>
                <w:sz w:val="26"/>
                <w:szCs w:val="26"/>
                <w:lang w:val="uk-UA"/>
              </w:rPr>
            </w:pPr>
            <w:r w:rsidRPr="00DB6F3E">
              <w:rPr>
                <w:rFonts w:ascii="Times New Roman" w:hAnsi="Times New Roman"/>
                <w:sz w:val="26"/>
                <w:szCs w:val="26"/>
              </w:rPr>
              <w:t xml:space="preserve"> </w:t>
            </w:r>
            <w:r w:rsidRPr="00DB6F3E">
              <w:rPr>
                <w:rFonts w:ascii="Times New Roman" w:hAnsi="Times New Roman"/>
                <w:sz w:val="26"/>
                <w:szCs w:val="26"/>
                <w:lang w:val="uk-UA"/>
              </w:rPr>
              <w:t xml:space="preserve">тенденція до </w:t>
            </w:r>
            <w:r w:rsidRPr="00DB6F3E">
              <w:rPr>
                <w:rFonts w:ascii="Times New Roman" w:hAnsi="Times New Roman"/>
                <w:sz w:val="26"/>
                <w:szCs w:val="26"/>
              </w:rPr>
              <w:t>егоїстичн</w:t>
            </w:r>
            <w:r w:rsidRPr="00DB6F3E">
              <w:rPr>
                <w:rFonts w:ascii="Times New Roman" w:hAnsi="Times New Roman"/>
                <w:sz w:val="26"/>
                <w:szCs w:val="26"/>
                <w:lang w:val="uk-UA"/>
              </w:rPr>
              <w:t>ості</w:t>
            </w:r>
            <w:r w:rsidRPr="00DB6F3E">
              <w:rPr>
                <w:rFonts w:ascii="Times New Roman" w:hAnsi="Times New Roman"/>
                <w:sz w:val="26"/>
                <w:szCs w:val="26"/>
              </w:rPr>
              <w:t xml:space="preserve"> </w:t>
            </w:r>
          </w:p>
          <w:p w:rsidR="000C2BB6" w:rsidRPr="00DB6F3E" w:rsidRDefault="000C2BB6" w:rsidP="007B0245">
            <w:pPr>
              <w:pStyle w:val="af4"/>
              <w:spacing w:after="0"/>
              <w:ind w:left="34" w:firstLine="0"/>
              <w:jc w:val="left"/>
              <w:rPr>
                <w:rFonts w:ascii="Times New Roman" w:hAnsi="Times New Roman"/>
                <w:sz w:val="26"/>
                <w:szCs w:val="26"/>
                <w:lang w:val="uk-UA"/>
              </w:rPr>
            </w:pPr>
            <w:r w:rsidRPr="00DB6F3E">
              <w:rPr>
                <w:rFonts w:ascii="Times New Roman" w:hAnsi="Times New Roman"/>
                <w:sz w:val="26"/>
                <w:szCs w:val="26"/>
              </w:rPr>
              <w:t xml:space="preserve"> </w:t>
            </w:r>
            <w:r w:rsidRPr="00DB6F3E">
              <w:rPr>
                <w:rFonts w:ascii="Times New Roman" w:hAnsi="Times New Roman"/>
                <w:sz w:val="26"/>
                <w:szCs w:val="26"/>
                <w:lang w:val="uk-UA"/>
              </w:rPr>
              <w:t xml:space="preserve">тенденція до </w:t>
            </w:r>
            <w:r w:rsidRPr="00DB6F3E">
              <w:rPr>
                <w:rFonts w:ascii="Times New Roman" w:hAnsi="Times New Roman"/>
                <w:sz w:val="26"/>
                <w:szCs w:val="26"/>
              </w:rPr>
              <w:t>агресивн</w:t>
            </w:r>
            <w:r w:rsidRPr="00DB6F3E">
              <w:rPr>
                <w:rFonts w:ascii="Times New Roman" w:hAnsi="Times New Roman"/>
                <w:sz w:val="26"/>
                <w:szCs w:val="26"/>
                <w:lang w:val="uk-UA"/>
              </w:rPr>
              <w:t>ості</w:t>
            </w:r>
            <w:r w:rsidRPr="00DB6F3E">
              <w:rPr>
                <w:rFonts w:ascii="Times New Roman" w:hAnsi="Times New Roman"/>
                <w:sz w:val="26"/>
                <w:szCs w:val="26"/>
              </w:rPr>
              <w:t xml:space="preserve"> </w:t>
            </w:r>
          </w:p>
          <w:p w:rsidR="000C2BB6" w:rsidRPr="00FA6561" w:rsidRDefault="000C2BB6" w:rsidP="007B0245">
            <w:pPr>
              <w:pStyle w:val="af4"/>
              <w:spacing w:after="0"/>
              <w:ind w:left="34" w:firstLine="0"/>
              <w:jc w:val="left"/>
              <w:rPr>
                <w:rFonts w:ascii="Times New Roman" w:hAnsi="Times New Roman"/>
                <w:sz w:val="26"/>
                <w:szCs w:val="26"/>
                <w:lang w:val="uk-UA"/>
              </w:rPr>
            </w:pPr>
            <w:r w:rsidRPr="00DB6F3E">
              <w:rPr>
                <w:rFonts w:ascii="Times New Roman" w:hAnsi="Times New Roman"/>
                <w:sz w:val="26"/>
                <w:szCs w:val="26"/>
                <w:lang w:val="uk-UA"/>
              </w:rPr>
              <w:t xml:space="preserve">тенденція до </w:t>
            </w:r>
            <w:r w:rsidRPr="00DB6F3E">
              <w:rPr>
                <w:rFonts w:ascii="Times New Roman" w:hAnsi="Times New Roman"/>
                <w:sz w:val="26"/>
                <w:szCs w:val="26"/>
              </w:rPr>
              <w:t>підозр</w:t>
            </w:r>
            <w:r w:rsidR="00FA6561">
              <w:rPr>
                <w:rFonts w:ascii="Times New Roman" w:hAnsi="Times New Roman"/>
                <w:sz w:val="26"/>
                <w:szCs w:val="26"/>
                <w:lang w:val="uk-UA"/>
              </w:rPr>
              <w:t>іливості</w:t>
            </w:r>
          </w:p>
          <w:p w:rsidR="000C2BB6" w:rsidRPr="00DB6F3E" w:rsidRDefault="000C2BB6" w:rsidP="007B0245">
            <w:pPr>
              <w:pStyle w:val="af4"/>
              <w:spacing w:after="0"/>
              <w:ind w:left="34" w:firstLine="0"/>
              <w:jc w:val="left"/>
              <w:rPr>
                <w:rFonts w:ascii="Times New Roman" w:hAnsi="Times New Roman"/>
                <w:sz w:val="26"/>
                <w:szCs w:val="26"/>
              </w:rPr>
            </w:pPr>
            <w:r w:rsidRPr="00DB6F3E">
              <w:rPr>
                <w:rFonts w:ascii="Times New Roman" w:hAnsi="Times New Roman"/>
                <w:sz w:val="26"/>
                <w:szCs w:val="26"/>
              </w:rPr>
              <w:t xml:space="preserve">суперництво </w:t>
            </w:r>
          </w:p>
        </w:tc>
        <w:tc>
          <w:tcPr>
            <w:tcW w:w="3184" w:type="dxa"/>
            <w:tcBorders>
              <w:top w:val="single" w:sz="4" w:space="0" w:color="auto"/>
              <w:bottom w:val="single" w:sz="4" w:space="0" w:color="auto"/>
            </w:tcBorders>
          </w:tcPr>
          <w:p w:rsidR="000C2BB6" w:rsidRPr="00DB6F3E" w:rsidRDefault="000C2BB6"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rPr>
              <w:t>0,68</w:t>
            </w:r>
            <w:r w:rsidRPr="00DB6F3E">
              <w:rPr>
                <w:rFonts w:ascii="Times New Roman" w:hAnsi="Times New Roman"/>
                <w:sz w:val="26"/>
                <w:szCs w:val="26"/>
                <w:lang w:val="uk-UA"/>
              </w:rPr>
              <w:t>6</w:t>
            </w:r>
          </w:p>
          <w:p w:rsidR="000C2BB6" w:rsidRPr="00DB6F3E" w:rsidRDefault="000C2BB6"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rPr>
              <w:t>0,66</w:t>
            </w:r>
            <w:r w:rsidRPr="00DB6F3E">
              <w:rPr>
                <w:rFonts w:ascii="Times New Roman" w:hAnsi="Times New Roman"/>
                <w:sz w:val="26"/>
                <w:szCs w:val="26"/>
                <w:lang w:val="uk-UA"/>
              </w:rPr>
              <w:t>0</w:t>
            </w:r>
          </w:p>
          <w:p w:rsidR="000C2BB6" w:rsidRPr="00DB6F3E" w:rsidRDefault="000C2BB6"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rPr>
              <w:t>0,6</w:t>
            </w:r>
            <w:r w:rsidRPr="00DB6F3E">
              <w:rPr>
                <w:rFonts w:ascii="Times New Roman" w:hAnsi="Times New Roman"/>
                <w:sz w:val="26"/>
                <w:szCs w:val="26"/>
                <w:lang w:val="uk-UA"/>
              </w:rPr>
              <w:t>49</w:t>
            </w:r>
          </w:p>
          <w:p w:rsidR="000C2BB6" w:rsidRPr="00DB6F3E" w:rsidRDefault="000C2BB6"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rPr>
              <w:t>0,60</w:t>
            </w:r>
            <w:r w:rsidRPr="00DB6F3E">
              <w:rPr>
                <w:rFonts w:ascii="Times New Roman" w:hAnsi="Times New Roman"/>
                <w:sz w:val="26"/>
                <w:szCs w:val="26"/>
                <w:lang w:val="uk-UA"/>
              </w:rPr>
              <w:t>3</w:t>
            </w:r>
          </w:p>
        </w:tc>
      </w:tr>
      <w:tr w:rsidR="000C2BB6" w:rsidRPr="00DB6F3E" w:rsidTr="007B0245">
        <w:tc>
          <w:tcPr>
            <w:tcW w:w="2376" w:type="dxa"/>
            <w:tcBorders>
              <w:right w:val="single" w:sz="4" w:space="0" w:color="auto"/>
            </w:tcBorders>
          </w:tcPr>
          <w:p w:rsidR="000C2BB6" w:rsidRPr="00DB6F3E" w:rsidRDefault="000C2BB6" w:rsidP="007B0245">
            <w:pPr>
              <w:pStyle w:val="af4"/>
              <w:spacing w:after="0"/>
              <w:ind w:firstLine="0"/>
              <w:rPr>
                <w:rFonts w:ascii="Times New Roman" w:hAnsi="Times New Roman"/>
                <w:sz w:val="26"/>
                <w:szCs w:val="26"/>
                <w:lang w:val="en-US"/>
              </w:rPr>
            </w:pPr>
            <w:r w:rsidRPr="00DB6F3E">
              <w:rPr>
                <w:rFonts w:ascii="Times New Roman" w:hAnsi="Times New Roman"/>
                <w:sz w:val="26"/>
                <w:szCs w:val="26"/>
                <w:lang w:val="uk-UA"/>
              </w:rPr>
              <w:t>Відсоток дисперсії фактора</w:t>
            </w:r>
          </w:p>
        </w:tc>
        <w:tc>
          <w:tcPr>
            <w:tcW w:w="4010" w:type="dxa"/>
            <w:tcBorders>
              <w:top w:val="single" w:sz="4" w:space="0" w:color="auto"/>
              <w:left w:val="single" w:sz="4" w:space="0" w:color="auto"/>
              <w:bottom w:val="single" w:sz="4" w:space="0" w:color="auto"/>
              <w:right w:val="nil"/>
            </w:tcBorders>
          </w:tcPr>
          <w:p w:rsidR="000C2BB6" w:rsidRPr="00DB6F3E" w:rsidRDefault="00117C8C" w:rsidP="007B0245">
            <w:pPr>
              <w:pStyle w:val="af4"/>
              <w:spacing w:after="0"/>
              <w:ind w:firstLine="0"/>
              <w:jc w:val="center"/>
              <w:rPr>
                <w:rFonts w:ascii="Times New Roman" w:hAnsi="Times New Roman"/>
                <w:sz w:val="26"/>
                <w:szCs w:val="26"/>
                <w:lang w:val="uk-UA"/>
              </w:rPr>
            </w:pPr>
            <w:r>
              <w:rPr>
                <w:rFonts w:ascii="Times New Roman" w:hAnsi="Times New Roman"/>
                <w:sz w:val="26"/>
                <w:szCs w:val="26"/>
                <w:lang w:val="uk-UA"/>
              </w:rPr>
              <w:t>3,5</w:t>
            </w:r>
            <w:r w:rsidR="000C2BB6" w:rsidRPr="00DB6F3E">
              <w:rPr>
                <w:rFonts w:ascii="Times New Roman" w:hAnsi="Times New Roman"/>
                <w:sz w:val="26"/>
                <w:szCs w:val="26"/>
                <w:lang w:val="uk-UA"/>
              </w:rPr>
              <w:t>7</w:t>
            </w:r>
          </w:p>
        </w:tc>
        <w:tc>
          <w:tcPr>
            <w:tcW w:w="3184" w:type="dxa"/>
            <w:tcBorders>
              <w:top w:val="single" w:sz="4" w:space="0" w:color="auto"/>
              <w:left w:val="nil"/>
              <w:bottom w:val="single" w:sz="4" w:space="0" w:color="auto"/>
              <w:right w:val="single" w:sz="4" w:space="0" w:color="auto"/>
            </w:tcBorders>
          </w:tcPr>
          <w:p w:rsidR="000C2BB6" w:rsidRPr="00DB6F3E" w:rsidRDefault="000C2BB6" w:rsidP="007B0245">
            <w:pPr>
              <w:pStyle w:val="af4"/>
              <w:spacing w:after="0"/>
              <w:ind w:firstLine="0"/>
              <w:jc w:val="center"/>
              <w:rPr>
                <w:rFonts w:ascii="Times New Roman" w:hAnsi="Times New Roman"/>
                <w:sz w:val="26"/>
                <w:szCs w:val="26"/>
              </w:rPr>
            </w:pPr>
          </w:p>
        </w:tc>
      </w:tr>
      <w:tr w:rsidR="000C2BB6" w:rsidRPr="00DB6F3E" w:rsidTr="007B0245">
        <w:tc>
          <w:tcPr>
            <w:tcW w:w="2376" w:type="dxa"/>
          </w:tcPr>
          <w:p w:rsidR="000C2BB6" w:rsidRPr="00DB6F3E" w:rsidRDefault="000C2BB6" w:rsidP="007B0245">
            <w:pPr>
              <w:pStyle w:val="af4"/>
              <w:spacing w:after="0"/>
              <w:ind w:firstLine="0"/>
              <w:rPr>
                <w:rFonts w:ascii="Times New Roman" w:hAnsi="Times New Roman"/>
                <w:sz w:val="26"/>
                <w:szCs w:val="26"/>
                <w:lang w:val="uk-UA"/>
              </w:rPr>
            </w:pPr>
            <w:r w:rsidRPr="00DB6F3E">
              <w:rPr>
                <w:rFonts w:ascii="Times New Roman" w:hAnsi="Times New Roman"/>
                <w:sz w:val="26"/>
                <w:szCs w:val="26"/>
                <w:lang w:val="en-US"/>
              </w:rPr>
              <w:t>VIII</w:t>
            </w:r>
            <w:r w:rsidRPr="00DB6F3E">
              <w:rPr>
                <w:rFonts w:ascii="Times New Roman" w:hAnsi="Times New Roman"/>
                <w:sz w:val="26"/>
                <w:szCs w:val="26"/>
              </w:rPr>
              <w:t xml:space="preserve"> фактор</w:t>
            </w:r>
            <w:r w:rsidRPr="00DB6F3E">
              <w:rPr>
                <w:rFonts w:ascii="Times New Roman" w:hAnsi="Times New Roman"/>
                <w:sz w:val="26"/>
                <w:szCs w:val="26"/>
                <w:lang w:val="uk-UA"/>
              </w:rPr>
              <w:t xml:space="preserve"> </w:t>
            </w:r>
            <w:r w:rsidRPr="00DB6F3E">
              <w:rPr>
                <w:rFonts w:ascii="Times New Roman" w:hAnsi="Times New Roman"/>
                <w:sz w:val="26"/>
                <w:szCs w:val="26"/>
              </w:rPr>
              <w:t>–</w:t>
            </w:r>
            <w:r w:rsidRPr="00DB6F3E">
              <w:rPr>
                <w:rFonts w:ascii="Times New Roman" w:hAnsi="Times New Roman"/>
                <w:sz w:val="26"/>
                <w:szCs w:val="26"/>
                <w:lang w:val="uk-UA"/>
              </w:rPr>
              <w:t xml:space="preserve"> </w:t>
            </w:r>
          </w:p>
          <w:p w:rsidR="000C2BB6" w:rsidRPr="00DB6F3E" w:rsidRDefault="000C2BB6" w:rsidP="007B0245">
            <w:pPr>
              <w:pStyle w:val="af4"/>
              <w:spacing w:after="0"/>
              <w:ind w:firstLine="0"/>
              <w:rPr>
                <w:rFonts w:ascii="Times New Roman" w:hAnsi="Times New Roman"/>
                <w:sz w:val="26"/>
                <w:szCs w:val="26"/>
                <w:lang w:val="uk-UA"/>
              </w:rPr>
            </w:pPr>
            <w:r w:rsidRPr="00DB6F3E">
              <w:rPr>
                <w:rFonts w:ascii="Times New Roman" w:hAnsi="Times New Roman"/>
                <w:sz w:val="26"/>
                <w:szCs w:val="26"/>
                <w:lang w:val="uk-UA"/>
              </w:rPr>
              <w:t>«Освітньо-культурний рівень родини»</w:t>
            </w:r>
          </w:p>
        </w:tc>
        <w:tc>
          <w:tcPr>
            <w:tcW w:w="4010" w:type="dxa"/>
            <w:tcBorders>
              <w:top w:val="single" w:sz="4" w:space="0" w:color="auto"/>
              <w:bottom w:val="single" w:sz="4" w:space="0" w:color="auto"/>
            </w:tcBorders>
          </w:tcPr>
          <w:p w:rsidR="000C2BB6" w:rsidRPr="00DB6F3E" w:rsidRDefault="000C2BB6" w:rsidP="007B0245">
            <w:pPr>
              <w:pStyle w:val="af4"/>
              <w:spacing w:after="0"/>
              <w:ind w:firstLine="0"/>
              <w:jc w:val="left"/>
              <w:rPr>
                <w:rFonts w:ascii="Times New Roman" w:hAnsi="Times New Roman"/>
                <w:sz w:val="26"/>
                <w:szCs w:val="26"/>
                <w:lang w:val="uk-UA"/>
              </w:rPr>
            </w:pPr>
            <w:r w:rsidRPr="00DB6F3E">
              <w:rPr>
                <w:rFonts w:ascii="Times New Roman" w:hAnsi="Times New Roman"/>
                <w:iCs/>
                <w:sz w:val="26"/>
                <w:szCs w:val="26"/>
              </w:rPr>
              <w:t xml:space="preserve"> </w:t>
            </w:r>
            <w:r w:rsidRPr="00DB6F3E">
              <w:rPr>
                <w:rFonts w:ascii="Times New Roman" w:hAnsi="Times New Roman"/>
                <w:sz w:val="26"/>
                <w:szCs w:val="26"/>
                <w:lang w:val="uk-UA"/>
              </w:rPr>
              <w:t xml:space="preserve">освіта матері </w:t>
            </w:r>
          </w:p>
          <w:p w:rsidR="000C2BB6" w:rsidRPr="00DB6F3E" w:rsidRDefault="000C2BB6" w:rsidP="007B0245">
            <w:pPr>
              <w:pStyle w:val="af4"/>
              <w:spacing w:after="0"/>
              <w:ind w:firstLine="0"/>
              <w:jc w:val="left"/>
              <w:rPr>
                <w:rFonts w:ascii="Times New Roman" w:hAnsi="Times New Roman"/>
                <w:sz w:val="26"/>
                <w:szCs w:val="26"/>
              </w:rPr>
            </w:pPr>
            <w:r w:rsidRPr="00DB6F3E">
              <w:rPr>
                <w:rFonts w:ascii="Times New Roman" w:hAnsi="Times New Roman"/>
                <w:sz w:val="26"/>
                <w:szCs w:val="26"/>
                <w:lang w:val="uk-UA"/>
              </w:rPr>
              <w:t xml:space="preserve"> освіта батька </w:t>
            </w:r>
          </w:p>
        </w:tc>
        <w:tc>
          <w:tcPr>
            <w:tcW w:w="3184" w:type="dxa"/>
            <w:tcBorders>
              <w:top w:val="single" w:sz="4" w:space="0" w:color="auto"/>
              <w:bottom w:val="single" w:sz="4" w:space="0" w:color="auto"/>
            </w:tcBorders>
          </w:tcPr>
          <w:p w:rsidR="000C2BB6" w:rsidRPr="00DB6F3E" w:rsidRDefault="000C2BB6"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lang w:val="uk-UA"/>
              </w:rPr>
              <w:t>0,642</w:t>
            </w:r>
          </w:p>
          <w:p w:rsidR="000C2BB6" w:rsidRPr="00DB6F3E" w:rsidRDefault="000C2BB6"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lang w:val="uk-UA"/>
              </w:rPr>
              <w:t>0,687</w:t>
            </w:r>
          </w:p>
        </w:tc>
      </w:tr>
      <w:tr w:rsidR="000C2BB6" w:rsidRPr="00DB6F3E" w:rsidTr="007B0245">
        <w:tc>
          <w:tcPr>
            <w:tcW w:w="2376" w:type="dxa"/>
            <w:tcBorders>
              <w:right w:val="single" w:sz="4" w:space="0" w:color="auto"/>
            </w:tcBorders>
          </w:tcPr>
          <w:p w:rsidR="000C2BB6" w:rsidRPr="00DB6F3E" w:rsidRDefault="000C2BB6" w:rsidP="007B0245">
            <w:pPr>
              <w:pStyle w:val="af4"/>
              <w:spacing w:after="0"/>
              <w:ind w:firstLine="0"/>
              <w:rPr>
                <w:rFonts w:ascii="Times New Roman" w:hAnsi="Times New Roman"/>
                <w:sz w:val="26"/>
                <w:szCs w:val="26"/>
                <w:lang w:val="en-US"/>
              </w:rPr>
            </w:pPr>
            <w:r w:rsidRPr="00DB6F3E">
              <w:rPr>
                <w:rFonts w:ascii="Times New Roman" w:hAnsi="Times New Roman"/>
                <w:sz w:val="26"/>
                <w:szCs w:val="26"/>
                <w:lang w:val="uk-UA"/>
              </w:rPr>
              <w:t>Відсоток дисперсії фактора</w:t>
            </w:r>
          </w:p>
        </w:tc>
        <w:tc>
          <w:tcPr>
            <w:tcW w:w="4010" w:type="dxa"/>
            <w:tcBorders>
              <w:top w:val="single" w:sz="4" w:space="0" w:color="auto"/>
              <w:left w:val="single" w:sz="4" w:space="0" w:color="auto"/>
              <w:bottom w:val="single" w:sz="4" w:space="0" w:color="auto"/>
              <w:right w:val="nil"/>
            </w:tcBorders>
          </w:tcPr>
          <w:p w:rsidR="000C2BB6" w:rsidRPr="00DB6F3E" w:rsidRDefault="000C2BB6" w:rsidP="007B0245">
            <w:pPr>
              <w:pStyle w:val="af4"/>
              <w:spacing w:after="0"/>
              <w:ind w:firstLine="0"/>
              <w:jc w:val="center"/>
              <w:rPr>
                <w:rFonts w:ascii="Times New Roman" w:hAnsi="Times New Roman"/>
                <w:sz w:val="26"/>
                <w:szCs w:val="26"/>
                <w:lang w:val="uk-UA"/>
              </w:rPr>
            </w:pPr>
            <w:r w:rsidRPr="00DB6F3E">
              <w:rPr>
                <w:rFonts w:ascii="Times New Roman" w:hAnsi="Times New Roman"/>
                <w:sz w:val="26"/>
                <w:szCs w:val="26"/>
                <w:lang w:val="uk-UA"/>
              </w:rPr>
              <w:t>2,05</w:t>
            </w:r>
          </w:p>
        </w:tc>
        <w:tc>
          <w:tcPr>
            <w:tcW w:w="3184" w:type="dxa"/>
            <w:tcBorders>
              <w:top w:val="single" w:sz="4" w:space="0" w:color="auto"/>
              <w:left w:val="nil"/>
              <w:bottom w:val="single" w:sz="4" w:space="0" w:color="auto"/>
              <w:right w:val="single" w:sz="4" w:space="0" w:color="auto"/>
            </w:tcBorders>
          </w:tcPr>
          <w:p w:rsidR="000C2BB6" w:rsidRPr="00DB6F3E" w:rsidRDefault="000C2BB6" w:rsidP="007B0245">
            <w:pPr>
              <w:pStyle w:val="af4"/>
              <w:spacing w:after="0"/>
              <w:ind w:firstLine="0"/>
              <w:jc w:val="center"/>
              <w:rPr>
                <w:rFonts w:ascii="Times New Roman" w:hAnsi="Times New Roman"/>
                <w:sz w:val="26"/>
                <w:szCs w:val="26"/>
                <w:lang w:val="uk-UA"/>
              </w:rPr>
            </w:pPr>
          </w:p>
        </w:tc>
      </w:tr>
    </w:tbl>
    <w:p w:rsidR="000C2BB6" w:rsidRPr="00DB6F3E" w:rsidRDefault="000C2BB6" w:rsidP="000C2BB6">
      <w:pPr>
        <w:pStyle w:val="af4"/>
        <w:spacing w:after="0" w:line="360" w:lineRule="auto"/>
        <w:ind w:firstLine="709"/>
        <w:rPr>
          <w:rFonts w:ascii="Times New Roman" w:hAnsi="Times New Roman"/>
          <w:sz w:val="26"/>
          <w:szCs w:val="26"/>
          <w:lang w:val="uk-UA"/>
        </w:rPr>
      </w:pPr>
    </w:p>
    <w:p w:rsidR="000C2BB6" w:rsidRDefault="000C2BB6" w:rsidP="0031376E">
      <w:pPr>
        <w:spacing w:after="0" w:line="360" w:lineRule="auto"/>
        <w:ind w:firstLine="709"/>
        <w:rPr>
          <w:rFonts w:ascii="Times New Roman" w:hAnsi="Times New Roman"/>
          <w:sz w:val="28"/>
          <w:szCs w:val="28"/>
          <w:lang w:val="uk-UA"/>
        </w:rPr>
      </w:pPr>
      <w:r w:rsidRPr="00DB6F3E">
        <w:rPr>
          <w:rFonts w:ascii="Times New Roman" w:eastAsia="Times New Roman" w:hAnsi="Times New Roman"/>
          <w:iCs/>
          <w:sz w:val="28"/>
          <w:szCs w:val="28"/>
          <w:lang w:val="uk-UA" w:eastAsia="ru-RU"/>
        </w:rPr>
        <w:t xml:space="preserve">Заключний восьмий </w:t>
      </w:r>
      <w:r w:rsidRPr="00DB6F3E">
        <w:rPr>
          <w:rFonts w:ascii="Times New Roman" w:hAnsi="Times New Roman"/>
          <w:sz w:val="28"/>
          <w:szCs w:val="28"/>
          <w:lang w:val="uk-UA"/>
        </w:rPr>
        <w:t>фактор охоплює дві шкали, що відображають освітньо-культурний рівень родини досліджуваних, а саме рівень освіти матері</w:t>
      </w:r>
      <w:r w:rsidRPr="00DB6F3E">
        <w:rPr>
          <w:sz w:val="28"/>
          <w:szCs w:val="28"/>
          <w:lang w:val="uk-UA"/>
        </w:rPr>
        <w:t xml:space="preserve"> </w:t>
      </w:r>
      <w:r w:rsidRPr="00DB6F3E">
        <w:rPr>
          <w:rFonts w:ascii="Times New Roman" w:hAnsi="Times New Roman"/>
          <w:sz w:val="28"/>
          <w:szCs w:val="28"/>
          <w:lang w:val="uk-UA"/>
        </w:rPr>
        <w:t>та</w:t>
      </w:r>
      <w:r>
        <w:rPr>
          <w:rFonts w:ascii="Times New Roman" w:hAnsi="Times New Roman"/>
          <w:sz w:val="28"/>
          <w:szCs w:val="28"/>
          <w:lang w:val="uk-UA"/>
        </w:rPr>
        <w:t xml:space="preserve"> освіти</w:t>
      </w:r>
      <w:r w:rsidRPr="00EA605D">
        <w:rPr>
          <w:rFonts w:ascii="Times New Roman" w:hAnsi="Times New Roman"/>
          <w:sz w:val="28"/>
          <w:szCs w:val="28"/>
          <w:lang w:val="uk-UA"/>
        </w:rPr>
        <w:t xml:space="preserve"> батька</w:t>
      </w:r>
      <w:r w:rsidRPr="009F3A29">
        <w:rPr>
          <w:rFonts w:ascii="Times New Roman" w:hAnsi="Times New Roman"/>
          <w:sz w:val="28"/>
          <w:szCs w:val="28"/>
          <w:lang w:val="uk-UA"/>
        </w:rPr>
        <w:t>.</w:t>
      </w:r>
      <w:r>
        <w:rPr>
          <w:rFonts w:ascii="Times New Roman" w:hAnsi="Times New Roman"/>
          <w:sz w:val="28"/>
          <w:szCs w:val="28"/>
          <w:lang w:val="uk-UA"/>
        </w:rPr>
        <w:t xml:space="preserve"> У зв’язку з цим фактор можна визначити як </w:t>
      </w:r>
      <w:r w:rsidRPr="00EA605D">
        <w:rPr>
          <w:rFonts w:ascii="Times New Roman" w:hAnsi="Times New Roman"/>
          <w:sz w:val="28"/>
          <w:szCs w:val="28"/>
          <w:lang w:val="uk-UA"/>
        </w:rPr>
        <w:t>«</w:t>
      </w:r>
      <w:r w:rsidRPr="006761D2">
        <w:rPr>
          <w:rFonts w:ascii="Times New Roman" w:hAnsi="Times New Roman"/>
          <w:sz w:val="28"/>
          <w:szCs w:val="28"/>
          <w:lang w:val="uk-UA"/>
        </w:rPr>
        <w:t>Освітньо-культурний рівень родини»</w:t>
      </w:r>
      <w:r>
        <w:rPr>
          <w:rFonts w:ascii="Times New Roman" w:hAnsi="Times New Roman"/>
          <w:sz w:val="28"/>
          <w:szCs w:val="28"/>
          <w:lang w:val="uk-UA"/>
        </w:rPr>
        <w:t>. У цій групі</w:t>
      </w:r>
      <w:r w:rsidR="00B03130">
        <w:rPr>
          <w:rFonts w:ascii="Times New Roman" w:hAnsi="Times New Roman"/>
          <w:sz w:val="28"/>
          <w:szCs w:val="28"/>
          <w:lang w:val="uk-UA"/>
        </w:rPr>
        <w:t>, на відміну від групи громадських діячок,</w:t>
      </w:r>
      <w:r w:rsidRPr="00EA605D">
        <w:rPr>
          <w:rFonts w:ascii="Times New Roman" w:hAnsi="Times New Roman"/>
          <w:sz w:val="28"/>
          <w:szCs w:val="28"/>
          <w:lang w:val="uk-UA"/>
        </w:rPr>
        <w:t xml:space="preserve"> показники, що розкривають </w:t>
      </w:r>
      <w:r>
        <w:rPr>
          <w:rFonts w:ascii="Times New Roman" w:hAnsi="Times New Roman"/>
          <w:sz w:val="28"/>
          <w:szCs w:val="28"/>
          <w:lang w:val="uk-UA"/>
        </w:rPr>
        <w:t xml:space="preserve">рівень сімейної </w:t>
      </w:r>
      <w:r w:rsidRPr="00EA605D">
        <w:rPr>
          <w:rFonts w:ascii="Times New Roman" w:hAnsi="Times New Roman"/>
          <w:sz w:val="28"/>
          <w:szCs w:val="28"/>
          <w:lang w:val="uk-UA"/>
        </w:rPr>
        <w:t>освіченості</w:t>
      </w:r>
      <w:r>
        <w:rPr>
          <w:rFonts w:ascii="Times New Roman" w:hAnsi="Times New Roman"/>
          <w:sz w:val="28"/>
          <w:szCs w:val="28"/>
          <w:lang w:val="uk-UA"/>
        </w:rPr>
        <w:t>,</w:t>
      </w:r>
      <w:r w:rsidRPr="00EA605D">
        <w:rPr>
          <w:rFonts w:ascii="Times New Roman" w:hAnsi="Times New Roman"/>
          <w:sz w:val="28"/>
          <w:szCs w:val="28"/>
          <w:lang w:val="uk-UA"/>
        </w:rPr>
        <w:t xml:space="preserve"> </w:t>
      </w:r>
      <w:r w:rsidR="00B03130">
        <w:rPr>
          <w:rFonts w:ascii="Times New Roman" w:hAnsi="Times New Roman"/>
          <w:sz w:val="28"/>
          <w:szCs w:val="28"/>
          <w:lang w:val="uk-UA"/>
        </w:rPr>
        <w:t xml:space="preserve">утворили </w:t>
      </w:r>
      <w:r w:rsidRPr="00EA605D">
        <w:rPr>
          <w:rFonts w:ascii="Times New Roman" w:hAnsi="Times New Roman"/>
          <w:sz w:val="28"/>
          <w:szCs w:val="28"/>
          <w:lang w:val="uk-UA"/>
        </w:rPr>
        <w:t>окремий фактоp.</w:t>
      </w:r>
      <w:r>
        <w:rPr>
          <w:rFonts w:ascii="Times New Roman" w:hAnsi="Times New Roman"/>
          <w:sz w:val="28"/>
          <w:szCs w:val="28"/>
          <w:lang w:val="uk-UA"/>
        </w:rPr>
        <w:t xml:space="preserve"> </w:t>
      </w:r>
    </w:p>
    <w:p w:rsidR="0061449E" w:rsidRDefault="000C2BB6" w:rsidP="0031376E">
      <w:pPr>
        <w:pStyle w:val="21"/>
        <w:spacing w:line="372" w:lineRule="auto"/>
        <w:rPr>
          <w:sz w:val="28"/>
          <w:szCs w:val="28"/>
          <w:lang w:eastAsia="ru-RU"/>
        </w:rPr>
      </w:pPr>
      <w:r>
        <w:rPr>
          <w:sz w:val="28"/>
          <w:szCs w:val="28"/>
        </w:rPr>
        <w:t xml:space="preserve">Отже, </w:t>
      </w:r>
      <w:r w:rsidR="0061449E">
        <w:rPr>
          <w:sz w:val="28"/>
          <w:szCs w:val="28"/>
        </w:rPr>
        <w:t>побудов</w:t>
      </w:r>
      <w:r w:rsidR="00005F9D">
        <w:rPr>
          <w:sz w:val="28"/>
          <w:szCs w:val="28"/>
        </w:rPr>
        <w:t>а</w:t>
      </w:r>
      <w:r w:rsidR="0061449E">
        <w:rPr>
          <w:sz w:val="28"/>
          <w:szCs w:val="28"/>
        </w:rPr>
        <w:t xml:space="preserve"> восьмифакторної структури соціально-психологічних особливостей досліджуваних жінок </w:t>
      </w:r>
      <w:r w:rsidR="00005F9D">
        <w:rPr>
          <w:sz w:val="28"/>
          <w:szCs w:val="28"/>
        </w:rPr>
        <w:t xml:space="preserve">дозволила нам провести </w:t>
      </w:r>
      <w:r w:rsidR="0061449E">
        <w:rPr>
          <w:sz w:val="28"/>
          <w:szCs w:val="28"/>
        </w:rPr>
        <w:t>а</w:t>
      </w:r>
      <w:r w:rsidR="0061449E" w:rsidRPr="00D024AB">
        <w:rPr>
          <w:iCs/>
          <w:sz w:val="28"/>
          <w:szCs w:val="28"/>
        </w:rPr>
        <w:t>наліз кореляцій між обчисленими стандартизованими значеннями ла</w:t>
      </w:r>
      <w:r w:rsidR="00104571">
        <w:rPr>
          <w:iCs/>
          <w:sz w:val="28"/>
          <w:szCs w:val="28"/>
        </w:rPr>
        <w:t>тентних факторів та показником громадська участь</w:t>
      </w:r>
      <w:r w:rsidR="0061449E">
        <w:rPr>
          <w:iCs/>
          <w:sz w:val="28"/>
          <w:szCs w:val="28"/>
        </w:rPr>
        <w:t>.</w:t>
      </w:r>
      <w:r w:rsidR="0061449E" w:rsidRPr="00D024AB">
        <w:rPr>
          <w:iCs/>
          <w:sz w:val="28"/>
          <w:szCs w:val="28"/>
        </w:rPr>
        <w:t xml:space="preserve"> </w:t>
      </w:r>
      <w:r w:rsidR="0061449E">
        <w:rPr>
          <w:iCs/>
          <w:sz w:val="28"/>
          <w:szCs w:val="28"/>
        </w:rPr>
        <w:t xml:space="preserve">Виявлено, </w:t>
      </w:r>
      <w:r w:rsidR="0061449E">
        <w:rPr>
          <w:color w:val="000000"/>
          <w:sz w:val="28"/>
          <w:szCs w:val="28"/>
        </w:rPr>
        <w:t xml:space="preserve">що залучення жінки до діяльності жіночих громадських об’єднань </w:t>
      </w:r>
      <w:r w:rsidR="0061449E" w:rsidRPr="00EA605D">
        <w:rPr>
          <w:color w:val="000000"/>
          <w:sz w:val="28"/>
          <w:szCs w:val="28"/>
        </w:rPr>
        <w:t>зумовлюється зменшенням її концентрації на</w:t>
      </w:r>
      <w:r w:rsidR="0061449E">
        <w:rPr>
          <w:color w:val="000000"/>
          <w:sz w:val="28"/>
          <w:szCs w:val="28"/>
        </w:rPr>
        <w:t xml:space="preserve"> проблемах повсякденного виживання</w:t>
      </w:r>
      <w:r w:rsidR="0061449E" w:rsidRPr="00EA605D">
        <w:rPr>
          <w:color w:val="000000"/>
          <w:sz w:val="28"/>
          <w:szCs w:val="28"/>
        </w:rPr>
        <w:t>,</w:t>
      </w:r>
      <w:r w:rsidR="0061449E">
        <w:rPr>
          <w:color w:val="000000"/>
          <w:sz w:val="28"/>
          <w:szCs w:val="28"/>
        </w:rPr>
        <w:t xml:space="preserve"> </w:t>
      </w:r>
      <w:r w:rsidR="0061449E">
        <w:rPr>
          <w:sz w:val="28"/>
          <w:szCs w:val="28"/>
        </w:rPr>
        <w:t xml:space="preserve">тенденції </w:t>
      </w:r>
      <w:r w:rsidR="0061449E" w:rsidRPr="00EA605D">
        <w:rPr>
          <w:sz w:val="28"/>
          <w:szCs w:val="28"/>
        </w:rPr>
        <w:t>до самовпевненості, це</w:t>
      </w:r>
      <w:r w:rsidR="0061449E">
        <w:rPr>
          <w:sz w:val="28"/>
          <w:szCs w:val="28"/>
        </w:rPr>
        <w:t xml:space="preserve">нтрації на собі, </w:t>
      </w:r>
      <w:r w:rsidR="00222421">
        <w:rPr>
          <w:sz w:val="28"/>
          <w:szCs w:val="28"/>
        </w:rPr>
        <w:t xml:space="preserve">агресивності </w:t>
      </w:r>
      <w:r w:rsidR="0061449E">
        <w:rPr>
          <w:sz w:val="28"/>
          <w:szCs w:val="28"/>
        </w:rPr>
        <w:t xml:space="preserve">та </w:t>
      </w:r>
      <w:r w:rsidR="0061449E" w:rsidRPr="00EA605D">
        <w:rPr>
          <w:sz w:val="28"/>
          <w:szCs w:val="28"/>
        </w:rPr>
        <w:t>критичності</w:t>
      </w:r>
      <w:r w:rsidR="0061449E">
        <w:rPr>
          <w:color w:val="000000"/>
          <w:sz w:val="28"/>
          <w:szCs w:val="28"/>
        </w:rPr>
        <w:t xml:space="preserve">. Поряд із цим, вагомого значення набуває </w:t>
      </w:r>
      <w:r w:rsidR="0061449E" w:rsidRPr="00EA605D">
        <w:rPr>
          <w:sz w:val="28"/>
          <w:szCs w:val="28"/>
          <w:lang w:eastAsia="ru-RU"/>
        </w:rPr>
        <w:t>інтерес</w:t>
      </w:r>
      <w:r w:rsidR="0061449E">
        <w:rPr>
          <w:sz w:val="28"/>
          <w:szCs w:val="28"/>
          <w:lang w:eastAsia="ru-RU"/>
        </w:rPr>
        <w:t xml:space="preserve"> до нових знань, відкритість та дружелюбність до оточуючих</w:t>
      </w:r>
      <w:r w:rsidR="0061449E" w:rsidRPr="00EA605D">
        <w:rPr>
          <w:sz w:val="28"/>
          <w:szCs w:val="28"/>
          <w:lang w:eastAsia="ru-RU"/>
        </w:rPr>
        <w:t>.</w:t>
      </w:r>
      <w:r w:rsidR="0061449E">
        <w:rPr>
          <w:sz w:val="28"/>
          <w:szCs w:val="28"/>
          <w:lang w:eastAsia="ru-RU"/>
        </w:rPr>
        <w:t xml:space="preserve"> </w:t>
      </w:r>
    </w:p>
    <w:p w:rsidR="00F87457" w:rsidRDefault="00F87457" w:rsidP="0031376E">
      <w:pPr>
        <w:pStyle w:val="21"/>
        <w:spacing w:line="372" w:lineRule="auto"/>
        <w:rPr>
          <w:sz w:val="28"/>
          <w:szCs w:val="28"/>
        </w:rPr>
      </w:pPr>
      <w:r>
        <w:rPr>
          <w:sz w:val="28"/>
          <w:szCs w:val="28"/>
        </w:rPr>
        <w:t>Побудована факторна структ</w:t>
      </w:r>
      <w:r w:rsidR="00104571">
        <w:rPr>
          <w:sz w:val="28"/>
          <w:szCs w:val="28"/>
        </w:rPr>
        <w:t xml:space="preserve">ура громадської участі жінок </w:t>
      </w:r>
      <w:r>
        <w:rPr>
          <w:sz w:val="28"/>
          <w:szCs w:val="28"/>
        </w:rPr>
        <w:t>включає такі компоненти як: «Задоволеність базових потреб», «Комфортне існування», «Дружелюбність до оточуючих», «Суспільна активність», «Егоїстичні властивості», «Відкритість зовнішньому світу», «Демографічні дані» та «Пра</w:t>
      </w:r>
      <w:r w:rsidR="00104571">
        <w:rPr>
          <w:sz w:val="28"/>
          <w:szCs w:val="28"/>
        </w:rPr>
        <w:t>гнення до домінування»</w:t>
      </w:r>
      <w:r>
        <w:rPr>
          <w:sz w:val="28"/>
          <w:szCs w:val="28"/>
        </w:rPr>
        <w:t xml:space="preserve">. </w:t>
      </w:r>
    </w:p>
    <w:p w:rsidR="009547F3" w:rsidRPr="00617596" w:rsidRDefault="0061449E" w:rsidP="009547F3">
      <w:pPr>
        <w:spacing w:line="360" w:lineRule="auto"/>
        <w:rPr>
          <w:sz w:val="28"/>
          <w:szCs w:val="28"/>
          <w:lang w:val="uk-UA"/>
        </w:rPr>
      </w:pPr>
      <w:r w:rsidRPr="00617596">
        <w:rPr>
          <w:rFonts w:ascii="Times New Roman" w:hAnsi="Times New Roman"/>
          <w:iCs/>
          <w:sz w:val="28"/>
          <w:szCs w:val="28"/>
          <w:lang w:val="uk-UA"/>
        </w:rPr>
        <w:t xml:space="preserve">Крім того, </w:t>
      </w:r>
      <w:r w:rsidR="0032696D" w:rsidRPr="00617596">
        <w:rPr>
          <w:rFonts w:ascii="Times New Roman" w:hAnsi="Times New Roman"/>
          <w:iCs/>
          <w:sz w:val="28"/>
          <w:szCs w:val="28"/>
          <w:lang w:val="uk-UA"/>
        </w:rPr>
        <w:t xml:space="preserve">на основі </w:t>
      </w:r>
      <w:r w:rsidR="00005F9D" w:rsidRPr="00617596">
        <w:rPr>
          <w:rFonts w:ascii="Times New Roman" w:hAnsi="Times New Roman"/>
          <w:iCs/>
          <w:sz w:val="28"/>
          <w:szCs w:val="28"/>
          <w:lang w:val="uk-UA"/>
        </w:rPr>
        <w:t>порівняння побудованих</w:t>
      </w:r>
      <w:r w:rsidRPr="00617596">
        <w:rPr>
          <w:rFonts w:ascii="Times New Roman" w:hAnsi="Times New Roman"/>
          <w:iCs/>
          <w:sz w:val="28"/>
          <w:szCs w:val="28"/>
          <w:lang w:val="uk-UA"/>
        </w:rPr>
        <w:t xml:space="preserve"> </w:t>
      </w:r>
      <w:r w:rsidR="00005F9D" w:rsidRPr="00617596">
        <w:rPr>
          <w:rFonts w:ascii="Times New Roman" w:hAnsi="Times New Roman"/>
          <w:iCs/>
          <w:sz w:val="28"/>
          <w:szCs w:val="28"/>
          <w:lang w:val="uk-UA"/>
        </w:rPr>
        <w:t xml:space="preserve">восьмифакторних структур соціально-психологічних особливостей </w:t>
      </w:r>
      <w:r w:rsidR="009547F3">
        <w:rPr>
          <w:rFonts w:ascii="Times New Roman" w:hAnsi="Times New Roman"/>
          <w:iCs/>
          <w:sz w:val="28"/>
          <w:szCs w:val="28"/>
          <w:lang w:val="uk-UA"/>
        </w:rPr>
        <w:t xml:space="preserve">досліджуваних, </w:t>
      </w:r>
      <w:r w:rsidRPr="00617596">
        <w:rPr>
          <w:rFonts w:ascii="Times New Roman" w:hAnsi="Times New Roman"/>
          <w:iCs/>
          <w:sz w:val="28"/>
          <w:szCs w:val="28"/>
          <w:lang w:val="uk-UA"/>
        </w:rPr>
        <w:t>ви</w:t>
      </w:r>
      <w:r w:rsidR="00005F9D" w:rsidRPr="00617596">
        <w:rPr>
          <w:rFonts w:ascii="Times New Roman" w:hAnsi="Times New Roman"/>
          <w:iCs/>
          <w:sz w:val="28"/>
          <w:szCs w:val="28"/>
          <w:lang w:val="uk-UA"/>
        </w:rPr>
        <w:t>значено</w:t>
      </w:r>
      <w:r w:rsidR="0057231E" w:rsidRPr="00617596">
        <w:rPr>
          <w:rFonts w:ascii="Times New Roman" w:hAnsi="Times New Roman"/>
          <w:iCs/>
          <w:sz w:val="28"/>
          <w:szCs w:val="28"/>
          <w:lang w:val="uk-UA"/>
        </w:rPr>
        <w:t xml:space="preserve">, що </w:t>
      </w:r>
      <w:r w:rsidR="0057231E" w:rsidRPr="00617596">
        <w:rPr>
          <w:rFonts w:ascii="Times New Roman" w:hAnsi="Times New Roman"/>
          <w:sz w:val="28"/>
          <w:szCs w:val="28"/>
          <w:lang w:val="uk-UA"/>
        </w:rPr>
        <w:t xml:space="preserve">завдяки </w:t>
      </w:r>
      <w:r w:rsidR="009547F3">
        <w:rPr>
          <w:rFonts w:ascii="Times New Roman" w:hAnsi="Times New Roman"/>
          <w:sz w:val="28"/>
          <w:szCs w:val="28"/>
          <w:lang w:val="uk-UA"/>
        </w:rPr>
        <w:t xml:space="preserve">участі у </w:t>
      </w:r>
      <w:r w:rsidR="0057231E" w:rsidRPr="00617596">
        <w:rPr>
          <w:rFonts w:ascii="Times New Roman" w:hAnsi="Times New Roman"/>
          <w:sz w:val="28"/>
          <w:szCs w:val="28"/>
          <w:lang w:val="uk-UA"/>
        </w:rPr>
        <w:t>громадській діяльності</w:t>
      </w:r>
      <w:r w:rsidR="009547F3">
        <w:rPr>
          <w:rFonts w:ascii="Times New Roman" w:hAnsi="Times New Roman"/>
          <w:sz w:val="28"/>
          <w:szCs w:val="28"/>
          <w:lang w:val="uk-UA"/>
        </w:rPr>
        <w:t xml:space="preserve"> жінки отримують </w:t>
      </w:r>
      <w:r w:rsidR="009547F3" w:rsidRPr="00617596">
        <w:rPr>
          <w:rFonts w:ascii="Times New Roman" w:hAnsi="Times New Roman"/>
          <w:sz w:val="28"/>
          <w:szCs w:val="28"/>
          <w:lang w:val="uk-UA"/>
        </w:rPr>
        <w:t>нов</w:t>
      </w:r>
      <w:r w:rsidR="009547F3">
        <w:rPr>
          <w:rFonts w:ascii="Times New Roman" w:hAnsi="Times New Roman"/>
          <w:sz w:val="28"/>
          <w:szCs w:val="28"/>
          <w:lang w:val="uk-UA"/>
        </w:rPr>
        <w:t>і</w:t>
      </w:r>
      <w:r w:rsidR="009547F3" w:rsidRPr="00617596">
        <w:rPr>
          <w:rFonts w:ascii="Times New Roman" w:hAnsi="Times New Roman"/>
          <w:sz w:val="28"/>
          <w:szCs w:val="28"/>
          <w:lang w:val="uk-UA"/>
        </w:rPr>
        <w:t xml:space="preserve"> вражен</w:t>
      </w:r>
      <w:r w:rsidR="009547F3">
        <w:rPr>
          <w:rFonts w:ascii="Times New Roman" w:hAnsi="Times New Roman"/>
          <w:sz w:val="28"/>
          <w:szCs w:val="28"/>
          <w:lang w:val="uk-UA"/>
        </w:rPr>
        <w:t>ня та досвід</w:t>
      </w:r>
      <w:r w:rsidR="009547F3" w:rsidRPr="00617596">
        <w:rPr>
          <w:rFonts w:ascii="Times New Roman" w:hAnsi="Times New Roman"/>
          <w:sz w:val="28"/>
          <w:szCs w:val="28"/>
          <w:lang w:val="uk-UA"/>
        </w:rPr>
        <w:t>,</w:t>
      </w:r>
      <w:r w:rsidR="0057231E" w:rsidRPr="00617596">
        <w:rPr>
          <w:rFonts w:ascii="Times New Roman" w:hAnsi="Times New Roman"/>
          <w:sz w:val="28"/>
          <w:szCs w:val="28"/>
          <w:lang w:val="uk-UA"/>
        </w:rPr>
        <w:t xml:space="preserve"> почува</w:t>
      </w:r>
      <w:r w:rsidR="0057231E">
        <w:rPr>
          <w:rFonts w:ascii="Times New Roman" w:hAnsi="Times New Roman"/>
          <w:sz w:val="28"/>
          <w:szCs w:val="28"/>
          <w:lang w:val="uk-UA"/>
        </w:rPr>
        <w:t>ю</w:t>
      </w:r>
      <w:r w:rsidR="0057231E" w:rsidRPr="00617596">
        <w:rPr>
          <w:rFonts w:ascii="Times New Roman" w:hAnsi="Times New Roman"/>
          <w:sz w:val="28"/>
          <w:szCs w:val="28"/>
          <w:lang w:val="uk-UA"/>
        </w:rPr>
        <w:t>ться потрібн</w:t>
      </w:r>
      <w:r w:rsidR="0057231E">
        <w:rPr>
          <w:rFonts w:ascii="Times New Roman" w:hAnsi="Times New Roman"/>
          <w:sz w:val="28"/>
          <w:szCs w:val="28"/>
          <w:lang w:val="uk-UA"/>
        </w:rPr>
        <w:t>ими</w:t>
      </w:r>
      <w:r w:rsidR="0057231E" w:rsidRPr="00617596">
        <w:rPr>
          <w:rFonts w:ascii="Times New Roman" w:hAnsi="Times New Roman"/>
          <w:sz w:val="28"/>
          <w:szCs w:val="28"/>
          <w:lang w:val="uk-UA"/>
        </w:rPr>
        <w:t>,</w:t>
      </w:r>
      <w:r w:rsidR="0057231E">
        <w:rPr>
          <w:rFonts w:ascii="Times New Roman" w:hAnsi="Times New Roman"/>
          <w:sz w:val="28"/>
          <w:szCs w:val="28"/>
          <w:lang w:val="uk-UA"/>
        </w:rPr>
        <w:t xml:space="preserve"> їхнє життя урізноманітнюється</w:t>
      </w:r>
      <w:r w:rsidR="009547F3">
        <w:rPr>
          <w:rFonts w:ascii="Times New Roman" w:hAnsi="Times New Roman"/>
          <w:sz w:val="28"/>
          <w:szCs w:val="28"/>
          <w:lang w:val="uk-UA"/>
        </w:rPr>
        <w:t>.</w:t>
      </w:r>
    </w:p>
    <w:p w:rsidR="00B041E0" w:rsidRPr="00732B14" w:rsidRDefault="00B041E0" w:rsidP="00D62C00">
      <w:pPr>
        <w:pStyle w:val="21"/>
        <w:spacing w:line="372" w:lineRule="auto"/>
        <w:rPr>
          <w:sz w:val="28"/>
          <w:szCs w:val="28"/>
        </w:rPr>
      </w:pPr>
    </w:p>
    <w:p w:rsidR="000C2BB6" w:rsidRPr="00D62C00" w:rsidRDefault="0005156C" w:rsidP="00D62C00">
      <w:pPr>
        <w:pStyle w:val="21"/>
        <w:spacing w:line="372" w:lineRule="auto"/>
        <w:rPr>
          <w:sz w:val="28"/>
          <w:szCs w:val="28"/>
        </w:rPr>
      </w:pPr>
      <w:r>
        <w:rPr>
          <w:b/>
          <w:iCs/>
          <w:sz w:val="28"/>
          <w:szCs w:val="28"/>
        </w:rPr>
        <w:t xml:space="preserve">3.3 </w:t>
      </w:r>
      <w:r w:rsidR="00DF59F3">
        <w:rPr>
          <w:b/>
          <w:iCs/>
          <w:sz w:val="28"/>
          <w:szCs w:val="28"/>
        </w:rPr>
        <w:t xml:space="preserve">Сприятливі </w:t>
      </w:r>
      <w:r w:rsidR="000C2BB6">
        <w:rPr>
          <w:b/>
          <w:iCs/>
          <w:sz w:val="28"/>
          <w:szCs w:val="28"/>
        </w:rPr>
        <w:t>та блокуючі соціально</w:t>
      </w:r>
      <w:r w:rsidR="000C2BB6" w:rsidRPr="005D6470">
        <w:rPr>
          <w:iCs/>
          <w:sz w:val="28"/>
          <w:szCs w:val="28"/>
        </w:rPr>
        <w:t>-</w:t>
      </w:r>
      <w:r w:rsidR="000C2BB6">
        <w:rPr>
          <w:b/>
          <w:iCs/>
          <w:sz w:val="28"/>
          <w:szCs w:val="28"/>
        </w:rPr>
        <w:t>психологічні чинники</w:t>
      </w:r>
      <w:r w:rsidR="000C2BB6" w:rsidRPr="003016C6">
        <w:rPr>
          <w:b/>
          <w:iCs/>
          <w:sz w:val="28"/>
          <w:szCs w:val="28"/>
        </w:rPr>
        <w:t xml:space="preserve"> учас</w:t>
      </w:r>
      <w:r w:rsidR="000C2BB6">
        <w:rPr>
          <w:b/>
          <w:iCs/>
          <w:sz w:val="28"/>
          <w:szCs w:val="28"/>
        </w:rPr>
        <w:t xml:space="preserve">ті </w:t>
      </w:r>
      <w:r w:rsidR="000C2BB6" w:rsidRPr="003016C6">
        <w:rPr>
          <w:b/>
          <w:iCs/>
          <w:sz w:val="28"/>
          <w:szCs w:val="28"/>
        </w:rPr>
        <w:t>жінок у жіночих громадських об’єднан</w:t>
      </w:r>
      <w:r w:rsidR="000C2BB6">
        <w:rPr>
          <w:b/>
          <w:iCs/>
          <w:sz w:val="28"/>
          <w:szCs w:val="28"/>
        </w:rPr>
        <w:t>нях</w:t>
      </w:r>
    </w:p>
    <w:p w:rsidR="00D62C00" w:rsidRPr="00EA605D" w:rsidRDefault="00D62C00" w:rsidP="0031376E">
      <w:pPr>
        <w:pStyle w:val="21"/>
        <w:spacing w:line="372" w:lineRule="auto"/>
        <w:rPr>
          <w:rStyle w:val="longtext"/>
          <w:b/>
          <w:sz w:val="28"/>
          <w:szCs w:val="28"/>
        </w:rPr>
      </w:pPr>
    </w:p>
    <w:p w:rsidR="000C2BB6" w:rsidRPr="00EA605D" w:rsidRDefault="000C2BB6" w:rsidP="0031376E">
      <w:pPr>
        <w:spacing w:after="0" w:line="360" w:lineRule="auto"/>
        <w:ind w:firstLine="709"/>
        <w:rPr>
          <w:rFonts w:ascii="Times New Roman" w:hAnsi="Times New Roman"/>
          <w:sz w:val="28"/>
          <w:szCs w:val="28"/>
          <w:lang w:val="uk-UA"/>
        </w:rPr>
      </w:pPr>
      <w:r w:rsidRPr="00EA605D">
        <w:rPr>
          <w:rFonts w:ascii="Times New Roman" w:hAnsi="Times New Roman"/>
          <w:sz w:val="28"/>
          <w:szCs w:val="28"/>
          <w:lang w:val="uk-UA"/>
        </w:rPr>
        <w:t>На основі аналізу попередніх результатів</w:t>
      </w:r>
      <w:r>
        <w:rPr>
          <w:rFonts w:ascii="Times New Roman" w:hAnsi="Times New Roman"/>
          <w:sz w:val="28"/>
          <w:szCs w:val="28"/>
          <w:lang w:val="uk-UA"/>
        </w:rPr>
        <w:t xml:space="preserve"> дослідження</w:t>
      </w:r>
      <w:r w:rsidR="00C338F5">
        <w:rPr>
          <w:rFonts w:ascii="Times New Roman" w:hAnsi="Times New Roman"/>
          <w:sz w:val="28"/>
          <w:szCs w:val="28"/>
          <w:lang w:val="uk-UA"/>
        </w:rPr>
        <w:t xml:space="preserve"> </w:t>
      </w:r>
      <w:r w:rsidR="004861C0">
        <w:rPr>
          <w:rFonts w:ascii="Times New Roman" w:hAnsi="Times New Roman"/>
          <w:sz w:val="28"/>
          <w:szCs w:val="28"/>
          <w:lang w:val="uk-UA"/>
        </w:rPr>
        <w:t xml:space="preserve">ми </w:t>
      </w:r>
      <w:r w:rsidRPr="00EA605D">
        <w:rPr>
          <w:rFonts w:ascii="Times New Roman" w:hAnsi="Times New Roman"/>
          <w:sz w:val="28"/>
          <w:szCs w:val="28"/>
          <w:lang w:val="uk-UA"/>
        </w:rPr>
        <w:t>виріш</w:t>
      </w:r>
      <w:r w:rsidR="004861C0">
        <w:rPr>
          <w:rFonts w:ascii="Times New Roman" w:hAnsi="Times New Roman"/>
          <w:sz w:val="28"/>
          <w:szCs w:val="28"/>
          <w:lang w:val="uk-UA"/>
        </w:rPr>
        <w:t xml:space="preserve">или </w:t>
      </w:r>
      <w:r w:rsidRPr="00EA605D">
        <w:rPr>
          <w:rFonts w:ascii="Times New Roman" w:hAnsi="Times New Roman"/>
          <w:sz w:val="28"/>
          <w:szCs w:val="28"/>
          <w:lang w:val="uk-UA"/>
        </w:rPr>
        <w:t>побудувати баг</w:t>
      </w:r>
      <w:r>
        <w:rPr>
          <w:rFonts w:ascii="Times New Roman" w:hAnsi="Times New Roman"/>
          <w:sz w:val="28"/>
          <w:szCs w:val="28"/>
          <w:lang w:val="uk-UA"/>
        </w:rPr>
        <w:t xml:space="preserve">атофакторну регресійну модель </w:t>
      </w:r>
      <w:r w:rsidR="0049156D">
        <w:rPr>
          <w:rFonts w:ascii="Times New Roman" w:hAnsi="Times New Roman"/>
          <w:sz w:val="28"/>
          <w:szCs w:val="28"/>
          <w:lang w:val="uk-UA"/>
        </w:rPr>
        <w:t xml:space="preserve">соціально-психологічних </w:t>
      </w:r>
      <w:r>
        <w:rPr>
          <w:rFonts w:ascii="Times New Roman" w:hAnsi="Times New Roman"/>
          <w:sz w:val="28"/>
          <w:szCs w:val="28"/>
          <w:lang w:val="uk-UA"/>
        </w:rPr>
        <w:t>чинників участі жінок у діяльності жіночих об</w:t>
      </w:r>
      <w:r w:rsidRPr="00FA36AE">
        <w:rPr>
          <w:rFonts w:ascii="Times New Roman" w:hAnsi="Times New Roman"/>
          <w:sz w:val="28"/>
          <w:szCs w:val="28"/>
          <w:lang w:val="uk-UA"/>
        </w:rPr>
        <w:t>’</w:t>
      </w:r>
      <w:r>
        <w:rPr>
          <w:rFonts w:ascii="Times New Roman" w:hAnsi="Times New Roman"/>
          <w:sz w:val="28"/>
          <w:szCs w:val="28"/>
          <w:lang w:val="uk-UA"/>
        </w:rPr>
        <w:t xml:space="preserve">єднань. </w:t>
      </w:r>
      <w:r w:rsidR="00027F76">
        <w:rPr>
          <w:rFonts w:ascii="Times New Roman" w:hAnsi="Times New Roman"/>
          <w:sz w:val="28"/>
          <w:szCs w:val="28"/>
          <w:lang w:val="uk-UA"/>
        </w:rPr>
        <w:t>У зв’язку з частковим</w:t>
      </w:r>
      <w:r w:rsidRPr="00EA605D">
        <w:rPr>
          <w:rFonts w:ascii="Times New Roman" w:hAnsi="Times New Roman"/>
          <w:sz w:val="28"/>
          <w:szCs w:val="28"/>
          <w:lang w:val="uk-UA"/>
        </w:rPr>
        <w:t xml:space="preserve"> відхилення</w:t>
      </w:r>
      <w:r w:rsidR="00027F76">
        <w:rPr>
          <w:rFonts w:ascii="Times New Roman" w:hAnsi="Times New Roman"/>
          <w:sz w:val="28"/>
          <w:szCs w:val="28"/>
          <w:lang w:val="uk-UA"/>
        </w:rPr>
        <w:t>м</w:t>
      </w:r>
      <w:r w:rsidRPr="00EA605D">
        <w:rPr>
          <w:rFonts w:ascii="Times New Roman" w:hAnsi="Times New Roman"/>
          <w:sz w:val="28"/>
          <w:szCs w:val="28"/>
          <w:lang w:val="uk-UA"/>
        </w:rPr>
        <w:t xml:space="preserve"> даних від нормального розподілу та наяв</w:t>
      </w:r>
      <w:r w:rsidR="00027F76">
        <w:rPr>
          <w:rFonts w:ascii="Times New Roman" w:hAnsi="Times New Roman"/>
          <w:sz w:val="28"/>
          <w:szCs w:val="28"/>
          <w:lang w:val="uk-UA"/>
        </w:rPr>
        <w:t>ністю</w:t>
      </w:r>
      <w:r>
        <w:rPr>
          <w:rFonts w:ascii="Times New Roman" w:hAnsi="Times New Roman"/>
          <w:sz w:val="28"/>
          <w:szCs w:val="28"/>
          <w:lang w:val="uk-UA"/>
        </w:rPr>
        <w:t xml:space="preserve"> бінарної залежної змінної</w:t>
      </w:r>
      <w:r w:rsidRPr="00EA605D">
        <w:rPr>
          <w:rFonts w:ascii="Times New Roman" w:hAnsi="Times New Roman"/>
          <w:sz w:val="28"/>
          <w:szCs w:val="28"/>
          <w:lang w:val="uk-UA"/>
        </w:rPr>
        <w:t xml:space="preserve"> </w:t>
      </w:r>
      <w:r w:rsidRPr="000518C1">
        <w:rPr>
          <w:rFonts w:ascii="Times New Roman" w:hAnsi="Times New Roman"/>
          <w:sz w:val="28"/>
          <w:szCs w:val="28"/>
          <w:lang w:val="uk-UA"/>
        </w:rPr>
        <w:t>–</w:t>
      </w:r>
      <w:r>
        <w:rPr>
          <w:rFonts w:ascii="Times New Roman" w:hAnsi="Times New Roman"/>
          <w:sz w:val="28"/>
          <w:szCs w:val="28"/>
          <w:lang w:val="uk-UA"/>
        </w:rPr>
        <w:t xml:space="preserve"> </w:t>
      </w:r>
      <w:r w:rsidRPr="00EA605D">
        <w:rPr>
          <w:rFonts w:ascii="Times New Roman" w:hAnsi="Times New Roman"/>
          <w:sz w:val="28"/>
          <w:szCs w:val="28"/>
          <w:lang w:val="uk-UA"/>
        </w:rPr>
        <w:t>учас</w:t>
      </w:r>
      <w:r>
        <w:rPr>
          <w:rFonts w:ascii="Times New Roman" w:hAnsi="Times New Roman"/>
          <w:sz w:val="28"/>
          <w:szCs w:val="28"/>
          <w:lang w:val="uk-UA"/>
        </w:rPr>
        <w:t>ть</w:t>
      </w:r>
      <w:r w:rsidRPr="00EA605D">
        <w:rPr>
          <w:rFonts w:ascii="Times New Roman" w:hAnsi="Times New Roman"/>
          <w:sz w:val="28"/>
          <w:szCs w:val="28"/>
          <w:lang w:val="uk-UA"/>
        </w:rPr>
        <w:t xml:space="preserve"> жінки у громадсь</w:t>
      </w:r>
      <w:r w:rsidR="00027F76">
        <w:rPr>
          <w:rFonts w:ascii="Times New Roman" w:hAnsi="Times New Roman"/>
          <w:sz w:val="28"/>
          <w:szCs w:val="28"/>
          <w:lang w:val="uk-UA"/>
        </w:rPr>
        <w:t>кому об’єднанні позначено</w:t>
      </w:r>
      <w:r>
        <w:rPr>
          <w:rFonts w:ascii="Times New Roman" w:hAnsi="Times New Roman"/>
          <w:sz w:val="28"/>
          <w:szCs w:val="28"/>
          <w:lang w:val="uk-UA"/>
        </w:rPr>
        <w:t xml:space="preserve"> «1», відсутність участі </w:t>
      </w:r>
      <w:r w:rsidRPr="000518C1">
        <w:rPr>
          <w:rFonts w:ascii="Times New Roman" w:hAnsi="Times New Roman"/>
          <w:sz w:val="28"/>
          <w:szCs w:val="28"/>
          <w:lang w:val="uk-UA"/>
        </w:rPr>
        <w:t>–</w:t>
      </w:r>
      <w:r w:rsidR="00027F76">
        <w:rPr>
          <w:rFonts w:ascii="Times New Roman" w:hAnsi="Times New Roman"/>
          <w:sz w:val="28"/>
          <w:szCs w:val="28"/>
          <w:lang w:val="uk-UA"/>
        </w:rPr>
        <w:t xml:space="preserve"> «0» </w:t>
      </w:r>
      <w:r w:rsidRPr="00EA605D">
        <w:rPr>
          <w:rFonts w:ascii="Times New Roman" w:hAnsi="Times New Roman"/>
          <w:sz w:val="28"/>
          <w:szCs w:val="28"/>
          <w:lang w:val="uk-UA"/>
        </w:rPr>
        <w:t>було</w:t>
      </w:r>
      <w:r>
        <w:rPr>
          <w:rFonts w:ascii="Times New Roman" w:hAnsi="Times New Roman"/>
          <w:sz w:val="28"/>
          <w:szCs w:val="28"/>
          <w:lang w:val="uk-UA"/>
        </w:rPr>
        <w:t xml:space="preserve"> використано побудову логіт моделей</w:t>
      </w:r>
      <w:r w:rsidRPr="00EA605D">
        <w:rPr>
          <w:rFonts w:ascii="Times New Roman" w:hAnsi="Times New Roman"/>
          <w:sz w:val="28"/>
          <w:szCs w:val="28"/>
          <w:lang w:val="uk-UA"/>
        </w:rPr>
        <w:t>. Вони</w:t>
      </w:r>
      <w:r>
        <w:rPr>
          <w:rFonts w:ascii="Times New Roman" w:hAnsi="Times New Roman"/>
          <w:sz w:val="28"/>
          <w:szCs w:val="28"/>
          <w:lang w:val="uk-UA"/>
        </w:rPr>
        <w:t>,</w:t>
      </w:r>
      <w:r w:rsidRPr="00EA605D">
        <w:rPr>
          <w:rFonts w:ascii="Times New Roman" w:hAnsi="Times New Roman"/>
          <w:sz w:val="28"/>
          <w:szCs w:val="28"/>
          <w:lang w:val="uk-UA"/>
        </w:rPr>
        <w:t xml:space="preserve"> по</w:t>
      </w:r>
      <w:r w:rsidRPr="004E65D5">
        <w:rPr>
          <w:rFonts w:ascii="Times New Roman" w:hAnsi="Times New Roman"/>
          <w:sz w:val="28"/>
          <w:szCs w:val="28"/>
          <w:lang w:val="uk-UA"/>
        </w:rPr>
        <w:t>-</w:t>
      </w:r>
      <w:r w:rsidRPr="00EA605D">
        <w:rPr>
          <w:rFonts w:ascii="Times New Roman" w:hAnsi="Times New Roman"/>
          <w:sz w:val="28"/>
          <w:szCs w:val="28"/>
          <w:lang w:val="uk-UA"/>
        </w:rPr>
        <w:t>перше, дають можливість працювати із змінними неперервного та категорійного характеру, які є серед досліджуваних показників; по</w:t>
      </w:r>
      <w:r w:rsidRPr="00AC4A79">
        <w:rPr>
          <w:rFonts w:ascii="Times New Roman" w:hAnsi="Times New Roman"/>
          <w:b/>
          <w:sz w:val="28"/>
          <w:szCs w:val="28"/>
          <w:lang w:val="uk-UA"/>
        </w:rPr>
        <w:t>-</w:t>
      </w:r>
      <w:r w:rsidRPr="00EA605D">
        <w:rPr>
          <w:rFonts w:ascii="Times New Roman" w:hAnsi="Times New Roman"/>
          <w:sz w:val="28"/>
          <w:szCs w:val="28"/>
          <w:lang w:val="uk-UA"/>
        </w:rPr>
        <w:t xml:space="preserve">друге, дозволяють робити висновки </w:t>
      </w:r>
      <w:r w:rsidR="00592868">
        <w:rPr>
          <w:rFonts w:ascii="Times New Roman" w:hAnsi="Times New Roman"/>
          <w:sz w:val="28"/>
          <w:szCs w:val="28"/>
          <w:lang w:val="uk-UA"/>
        </w:rPr>
        <w:t xml:space="preserve">про чинники </w:t>
      </w:r>
      <w:r>
        <w:rPr>
          <w:rFonts w:ascii="Times New Roman" w:hAnsi="Times New Roman"/>
          <w:sz w:val="28"/>
          <w:szCs w:val="28"/>
          <w:lang w:val="uk-UA"/>
        </w:rPr>
        <w:t xml:space="preserve">залучення жінки до діяльності громадського </w:t>
      </w:r>
      <w:r w:rsidRPr="00A32488">
        <w:rPr>
          <w:rFonts w:ascii="Times New Roman" w:hAnsi="Times New Roman"/>
          <w:sz w:val="28"/>
          <w:szCs w:val="28"/>
          <w:lang w:val="uk-UA"/>
        </w:rPr>
        <w:t>об’єднання [1</w:t>
      </w:r>
      <w:r w:rsidR="00942696">
        <w:rPr>
          <w:rFonts w:ascii="Times New Roman" w:hAnsi="Times New Roman"/>
          <w:sz w:val="28"/>
          <w:szCs w:val="28"/>
          <w:lang w:val="uk-UA"/>
        </w:rPr>
        <w:t>43</w:t>
      </w:r>
      <w:r w:rsidRPr="00A32488">
        <w:rPr>
          <w:rFonts w:ascii="Times New Roman" w:hAnsi="Times New Roman"/>
          <w:sz w:val="28"/>
          <w:szCs w:val="28"/>
          <w:lang w:val="uk-UA"/>
        </w:rPr>
        <w:t>].</w:t>
      </w:r>
      <w:r>
        <w:rPr>
          <w:rFonts w:ascii="Times New Roman" w:hAnsi="Times New Roman"/>
          <w:sz w:val="28"/>
          <w:szCs w:val="28"/>
          <w:lang w:val="uk-UA"/>
        </w:rPr>
        <w:t xml:space="preserve"> </w:t>
      </w:r>
    </w:p>
    <w:p w:rsidR="000C2BB6" w:rsidRPr="00EA605D" w:rsidRDefault="000C2BB6" w:rsidP="000C2BB6">
      <w:pPr>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Беручи до уваги вже наявні результати дослідження, спершу </w:t>
      </w:r>
      <w:r w:rsidRPr="00EA605D">
        <w:rPr>
          <w:rFonts w:ascii="Times New Roman" w:hAnsi="Times New Roman"/>
          <w:sz w:val="28"/>
          <w:szCs w:val="28"/>
          <w:lang w:val="uk-UA"/>
        </w:rPr>
        <w:t>бул</w:t>
      </w:r>
      <w:r>
        <w:rPr>
          <w:rFonts w:ascii="Times New Roman" w:hAnsi="Times New Roman"/>
          <w:sz w:val="28"/>
          <w:szCs w:val="28"/>
          <w:lang w:val="uk-UA"/>
        </w:rPr>
        <w:t xml:space="preserve">о побудовано однофакторну логіт </w:t>
      </w:r>
      <w:r w:rsidRPr="00EA605D">
        <w:rPr>
          <w:rFonts w:ascii="Times New Roman" w:hAnsi="Times New Roman"/>
          <w:sz w:val="28"/>
          <w:szCs w:val="28"/>
          <w:lang w:val="uk-UA"/>
        </w:rPr>
        <w:t>модель для бінарно</w:t>
      </w:r>
      <w:r>
        <w:rPr>
          <w:rFonts w:ascii="Times New Roman" w:hAnsi="Times New Roman"/>
          <w:sz w:val="28"/>
          <w:szCs w:val="28"/>
          <w:lang w:val="uk-UA"/>
        </w:rPr>
        <w:t>ї змінної «громадська участь</w:t>
      </w:r>
      <w:r w:rsidRPr="00EA605D">
        <w:rPr>
          <w:rFonts w:ascii="Times New Roman" w:hAnsi="Times New Roman"/>
          <w:sz w:val="28"/>
          <w:szCs w:val="28"/>
          <w:lang w:val="uk-UA"/>
        </w:rPr>
        <w:t xml:space="preserve">» та </w:t>
      </w:r>
      <w:r>
        <w:rPr>
          <w:rFonts w:ascii="Times New Roman" w:hAnsi="Times New Roman"/>
          <w:sz w:val="28"/>
          <w:szCs w:val="28"/>
          <w:lang w:val="uk-UA"/>
        </w:rPr>
        <w:t xml:space="preserve">решти </w:t>
      </w:r>
      <w:r w:rsidRPr="00EA605D">
        <w:rPr>
          <w:rFonts w:ascii="Times New Roman" w:hAnsi="Times New Roman"/>
          <w:sz w:val="28"/>
          <w:szCs w:val="28"/>
          <w:lang w:val="uk-UA"/>
        </w:rPr>
        <w:t>досліджуваних показників. Це пророблено з метою:</w:t>
      </w:r>
      <w:r>
        <w:rPr>
          <w:rFonts w:ascii="Times New Roman" w:hAnsi="Times New Roman"/>
          <w:sz w:val="28"/>
          <w:szCs w:val="28"/>
          <w:lang w:val="uk-UA"/>
        </w:rPr>
        <w:t xml:space="preserve"> </w:t>
      </w:r>
    </w:p>
    <w:p w:rsidR="000C2BB6" w:rsidRPr="00EA605D" w:rsidRDefault="000C2BB6" w:rsidP="0031376E">
      <w:pPr>
        <w:numPr>
          <w:ilvl w:val="0"/>
          <w:numId w:val="10"/>
        </w:numPr>
        <w:tabs>
          <w:tab w:val="clear" w:pos="1785"/>
          <w:tab w:val="left" w:pos="284"/>
          <w:tab w:val="num" w:pos="709"/>
        </w:tabs>
        <w:spacing w:after="0" w:line="360" w:lineRule="auto"/>
        <w:ind w:left="709" w:firstLine="0"/>
        <w:rPr>
          <w:rFonts w:ascii="Times New Roman" w:hAnsi="Times New Roman"/>
          <w:sz w:val="28"/>
          <w:szCs w:val="28"/>
          <w:lang w:val="uk-UA"/>
        </w:rPr>
      </w:pPr>
      <w:r w:rsidRPr="00EA605D">
        <w:rPr>
          <w:rFonts w:ascii="Times New Roman" w:hAnsi="Times New Roman"/>
          <w:sz w:val="28"/>
          <w:szCs w:val="28"/>
          <w:lang w:val="uk-UA"/>
        </w:rPr>
        <w:t>уточнен</w:t>
      </w:r>
      <w:r>
        <w:rPr>
          <w:rFonts w:ascii="Times New Roman" w:hAnsi="Times New Roman"/>
          <w:sz w:val="28"/>
          <w:szCs w:val="28"/>
          <w:lang w:val="uk-UA"/>
        </w:rPr>
        <w:t xml:space="preserve">ня попередніх результатів, </w:t>
      </w:r>
    </w:p>
    <w:p w:rsidR="000C2BB6" w:rsidRPr="00EA605D" w:rsidRDefault="000C2BB6" w:rsidP="0031376E">
      <w:pPr>
        <w:numPr>
          <w:ilvl w:val="0"/>
          <w:numId w:val="10"/>
        </w:numPr>
        <w:tabs>
          <w:tab w:val="clear" w:pos="1785"/>
          <w:tab w:val="left" w:pos="284"/>
          <w:tab w:val="num" w:pos="709"/>
        </w:tabs>
        <w:spacing w:after="0" w:line="360" w:lineRule="auto"/>
        <w:ind w:left="709" w:firstLine="0"/>
        <w:rPr>
          <w:rFonts w:ascii="Times New Roman" w:hAnsi="Times New Roman"/>
          <w:sz w:val="28"/>
          <w:szCs w:val="28"/>
          <w:lang w:val="uk-UA"/>
        </w:rPr>
      </w:pPr>
      <w:r>
        <w:rPr>
          <w:rFonts w:ascii="Times New Roman" w:hAnsi="Times New Roman"/>
          <w:sz w:val="28"/>
          <w:szCs w:val="28"/>
          <w:lang w:val="uk-UA"/>
        </w:rPr>
        <w:t xml:space="preserve">відбору </w:t>
      </w:r>
      <w:r w:rsidRPr="00EA605D">
        <w:rPr>
          <w:rFonts w:ascii="Times New Roman" w:hAnsi="Times New Roman"/>
          <w:sz w:val="28"/>
          <w:szCs w:val="28"/>
          <w:lang w:val="uk-UA"/>
        </w:rPr>
        <w:t>показників, які увійдуть у остат</w:t>
      </w:r>
      <w:r>
        <w:rPr>
          <w:rFonts w:ascii="Times New Roman" w:hAnsi="Times New Roman"/>
          <w:sz w:val="28"/>
          <w:szCs w:val="28"/>
          <w:lang w:val="uk-UA"/>
        </w:rPr>
        <w:t xml:space="preserve">очний варіант моделі, оскільки </w:t>
      </w:r>
      <w:r w:rsidRPr="00EA605D">
        <w:rPr>
          <w:rFonts w:ascii="Times New Roman" w:hAnsi="Times New Roman"/>
          <w:sz w:val="28"/>
          <w:szCs w:val="28"/>
          <w:lang w:val="uk-UA"/>
        </w:rPr>
        <w:t>вона мусить бути ко</w:t>
      </w:r>
      <w:r>
        <w:rPr>
          <w:rFonts w:ascii="Times New Roman" w:hAnsi="Times New Roman"/>
          <w:sz w:val="28"/>
          <w:szCs w:val="28"/>
          <w:lang w:val="uk-UA"/>
        </w:rPr>
        <w:t>мпактною,</w:t>
      </w:r>
      <w:r w:rsidRPr="00EA605D">
        <w:rPr>
          <w:rFonts w:ascii="Times New Roman" w:hAnsi="Times New Roman"/>
          <w:sz w:val="28"/>
          <w:szCs w:val="28"/>
          <w:lang w:val="uk-UA"/>
        </w:rPr>
        <w:t xml:space="preserve"> містити найбільш статистично значимі чинники, мати велику пояснюючу силу та відповідати основним критеріям </w:t>
      </w:r>
      <w:r w:rsidR="00A8585B">
        <w:rPr>
          <w:rFonts w:ascii="Times New Roman" w:hAnsi="Times New Roman"/>
          <w:sz w:val="28"/>
          <w:szCs w:val="28"/>
          <w:lang w:val="uk-UA"/>
        </w:rPr>
        <w:t>адекватності [там же</w:t>
      </w:r>
      <w:r w:rsidRPr="00A32488">
        <w:rPr>
          <w:rFonts w:ascii="Times New Roman" w:hAnsi="Times New Roman"/>
          <w:sz w:val="28"/>
          <w:szCs w:val="28"/>
          <w:lang w:val="uk-UA"/>
        </w:rPr>
        <w:t>].</w:t>
      </w:r>
      <w:r>
        <w:rPr>
          <w:rFonts w:ascii="Times New Roman" w:hAnsi="Times New Roman"/>
          <w:sz w:val="28"/>
          <w:szCs w:val="28"/>
          <w:lang w:val="uk-UA"/>
        </w:rPr>
        <w:t xml:space="preserve"> </w:t>
      </w:r>
    </w:p>
    <w:p w:rsidR="000C2BB6" w:rsidRPr="00EA605D" w:rsidRDefault="000C2BB6" w:rsidP="000C2BB6">
      <w:pPr>
        <w:spacing w:after="0" w:line="360" w:lineRule="auto"/>
        <w:ind w:firstLine="709"/>
        <w:rPr>
          <w:rFonts w:ascii="Times New Roman" w:hAnsi="Times New Roman"/>
          <w:sz w:val="28"/>
          <w:szCs w:val="28"/>
          <w:lang w:val="uk-UA"/>
        </w:rPr>
      </w:pPr>
      <w:r w:rsidRPr="00EA605D">
        <w:rPr>
          <w:rFonts w:ascii="Times New Roman" w:hAnsi="Times New Roman"/>
          <w:sz w:val="28"/>
          <w:szCs w:val="28"/>
          <w:lang w:val="uk-UA"/>
        </w:rPr>
        <w:t>Результати побудови однофакторних логіт</w:t>
      </w:r>
      <w:r w:rsidR="00C338F5">
        <w:rPr>
          <w:rFonts w:ascii="Times New Roman" w:hAnsi="Times New Roman"/>
          <w:sz w:val="28"/>
          <w:szCs w:val="28"/>
          <w:lang w:val="uk-UA"/>
        </w:rPr>
        <w:t xml:space="preserve"> </w:t>
      </w:r>
      <w:r w:rsidRPr="00EA605D">
        <w:rPr>
          <w:rFonts w:ascii="Times New Roman" w:hAnsi="Times New Roman"/>
          <w:sz w:val="28"/>
          <w:szCs w:val="28"/>
          <w:lang w:val="uk-UA"/>
        </w:rPr>
        <w:t xml:space="preserve">моделей представлено у Додатку Н.1, де наведено лише ті змінні, що виявились статистично значимими </w:t>
      </w:r>
      <w:r>
        <w:rPr>
          <w:rFonts w:ascii="Times New Roman" w:hAnsi="Times New Roman"/>
          <w:sz w:val="28"/>
          <w:szCs w:val="28"/>
          <w:lang w:val="uk-UA"/>
        </w:rPr>
        <w:t>для пояснення</w:t>
      </w:r>
      <w:r w:rsidRPr="00EA605D">
        <w:rPr>
          <w:rFonts w:ascii="Times New Roman" w:hAnsi="Times New Roman"/>
          <w:sz w:val="28"/>
          <w:szCs w:val="28"/>
          <w:lang w:val="uk-UA"/>
        </w:rPr>
        <w:t xml:space="preserve"> </w:t>
      </w:r>
      <w:r w:rsidR="00592868">
        <w:rPr>
          <w:rFonts w:ascii="Times New Roman" w:hAnsi="Times New Roman"/>
          <w:sz w:val="28"/>
          <w:szCs w:val="28"/>
          <w:lang w:val="uk-UA"/>
        </w:rPr>
        <w:t xml:space="preserve">чинників </w:t>
      </w:r>
      <w:r>
        <w:rPr>
          <w:rFonts w:ascii="Times New Roman" w:hAnsi="Times New Roman"/>
          <w:sz w:val="28"/>
          <w:szCs w:val="28"/>
          <w:lang w:val="uk-UA"/>
        </w:rPr>
        <w:t>участі жінки у діяльності жіночого громадського об</w:t>
      </w:r>
      <w:r w:rsidRPr="003016C6">
        <w:rPr>
          <w:rFonts w:ascii="Times New Roman" w:hAnsi="Times New Roman"/>
          <w:sz w:val="28"/>
          <w:szCs w:val="28"/>
        </w:rPr>
        <w:t>’</w:t>
      </w:r>
      <w:r>
        <w:rPr>
          <w:rFonts w:ascii="Times New Roman" w:hAnsi="Times New Roman"/>
          <w:sz w:val="28"/>
          <w:szCs w:val="28"/>
          <w:lang w:val="uk-UA"/>
        </w:rPr>
        <w:t>єднання</w:t>
      </w:r>
      <w:r w:rsidRPr="00EA605D">
        <w:rPr>
          <w:rFonts w:ascii="Times New Roman" w:hAnsi="Times New Roman"/>
          <w:sz w:val="28"/>
          <w:szCs w:val="28"/>
          <w:lang w:val="uk-UA"/>
        </w:rPr>
        <w:t xml:space="preserve">. </w:t>
      </w:r>
      <w:r>
        <w:rPr>
          <w:rFonts w:ascii="Times New Roman" w:hAnsi="Times New Roman"/>
          <w:sz w:val="28"/>
          <w:szCs w:val="28"/>
          <w:lang w:val="uk-UA"/>
        </w:rPr>
        <w:t>Проаналізувавши дані,</w:t>
      </w:r>
      <w:r w:rsidRPr="00EA605D">
        <w:rPr>
          <w:rFonts w:ascii="Times New Roman" w:hAnsi="Times New Roman"/>
          <w:sz w:val="28"/>
          <w:szCs w:val="28"/>
          <w:lang w:val="uk-UA"/>
        </w:rPr>
        <w:t xml:space="preserve"> видно, що отримані результати співпадають з висновками, які було зроблено</w:t>
      </w:r>
      <w:r>
        <w:rPr>
          <w:rFonts w:ascii="Times New Roman" w:hAnsi="Times New Roman"/>
          <w:sz w:val="28"/>
          <w:szCs w:val="28"/>
          <w:lang w:val="uk-UA"/>
        </w:rPr>
        <w:t xml:space="preserve"> нами </w:t>
      </w:r>
      <w:r w:rsidR="00DB6F3E">
        <w:rPr>
          <w:rFonts w:ascii="Times New Roman" w:hAnsi="Times New Roman"/>
          <w:sz w:val="28"/>
          <w:szCs w:val="28"/>
          <w:lang w:val="uk-UA"/>
        </w:rPr>
        <w:t>на основі попереднього аналізу</w:t>
      </w:r>
      <w:r>
        <w:rPr>
          <w:rFonts w:ascii="Times New Roman" w:hAnsi="Times New Roman"/>
          <w:sz w:val="28"/>
          <w:szCs w:val="28"/>
          <w:lang w:val="uk-UA"/>
        </w:rPr>
        <w:t xml:space="preserve">. </w:t>
      </w:r>
    </w:p>
    <w:p w:rsidR="000C2BB6" w:rsidRDefault="000C2BB6" w:rsidP="000C2BB6">
      <w:pPr>
        <w:spacing w:after="0" w:line="360" w:lineRule="auto"/>
        <w:ind w:firstLine="709"/>
        <w:rPr>
          <w:rFonts w:ascii="Times New Roman" w:hAnsi="Times New Roman"/>
          <w:sz w:val="28"/>
          <w:szCs w:val="28"/>
          <w:lang w:val="uk-UA"/>
        </w:rPr>
      </w:pPr>
      <w:r w:rsidRPr="00EA605D">
        <w:rPr>
          <w:rFonts w:ascii="Times New Roman" w:hAnsi="Times New Roman"/>
          <w:sz w:val="28"/>
          <w:szCs w:val="28"/>
          <w:lang w:val="uk-UA"/>
        </w:rPr>
        <w:t xml:space="preserve">Наступним кроком </w:t>
      </w:r>
      <w:r>
        <w:rPr>
          <w:rFonts w:ascii="Times New Roman" w:hAnsi="Times New Roman"/>
          <w:sz w:val="28"/>
          <w:szCs w:val="28"/>
          <w:lang w:val="uk-UA"/>
        </w:rPr>
        <w:t>стала побудова моделі</w:t>
      </w:r>
      <w:r w:rsidRPr="00EA605D">
        <w:rPr>
          <w:rFonts w:ascii="Times New Roman" w:hAnsi="Times New Roman"/>
          <w:sz w:val="28"/>
          <w:szCs w:val="28"/>
          <w:lang w:val="uk-UA"/>
        </w:rPr>
        <w:t xml:space="preserve">, з метою з’ясування </w:t>
      </w:r>
      <w:r w:rsidR="004861C0">
        <w:rPr>
          <w:rFonts w:ascii="Times New Roman" w:hAnsi="Times New Roman"/>
          <w:sz w:val="28"/>
          <w:szCs w:val="28"/>
          <w:lang w:val="uk-UA"/>
        </w:rPr>
        <w:t xml:space="preserve">сприятливих та блокуючих </w:t>
      </w:r>
      <w:r w:rsidR="0049156D">
        <w:rPr>
          <w:rFonts w:ascii="Times New Roman" w:hAnsi="Times New Roman"/>
          <w:sz w:val="28"/>
          <w:szCs w:val="28"/>
          <w:lang w:val="uk-UA"/>
        </w:rPr>
        <w:t xml:space="preserve">соціально-психологічних </w:t>
      </w:r>
      <w:r w:rsidRPr="00EA605D">
        <w:rPr>
          <w:rFonts w:ascii="Times New Roman" w:hAnsi="Times New Roman"/>
          <w:sz w:val="28"/>
          <w:szCs w:val="28"/>
          <w:lang w:val="uk-UA"/>
        </w:rPr>
        <w:t xml:space="preserve">чинників участі жінок у жіночих </w:t>
      </w:r>
      <w:r>
        <w:rPr>
          <w:rFonts w:ascii="Times New Roman" w:hAnsi="Times New Roman"/>
          <w:sz w:val="28"/>
          <w:szCs w:val="28"/>
          <w:lang w:val="uk-UA"/>
        </w:rPr>
        <w:t>громадських об</w:t>
      </w:r>
      <w:r w:rsidRPr="003016C6">
        <w:rPr>
          <w:rFonts w:ascii="Times New Roman" w:hAnsi="Times New Roman"/>
          <w:sz w:val="28"/>
          <w:szCs w:val="28"/>
        </w:rPr>
        <w:t>’</w:t>
      </w:r>
      <w:r>
        <w:rPr>
          <w:rFonts w:ascii="Times New Roman" w:hAnsi="Times New Roman"/>
          <w:sz w:val="28"/>
          <w:szCs w:val="28"/>
          <w:lang w:val="uk-UA"/>
        </w:rPr>
        <w:t>єднаннях (</w:t>
      </w:r>
      <w:r w:rsidR="004861C0">
        <w:rPr>
          <w:rFonts w:ascii="Times New Roman" w:hAnsi="Times New Roman"/>
          <w:sz w:val="28"/>
          <w:szCs w:val="28"/>
          <w:lang w:val="uk-UA"/>
        </w:rPr>
        <w:t>табл. 3.7</w:t>
      </w:r>
      <w:r w:rsidRPr="00EA605D">
        <w:rPr>
          <w:rFonts w:ascii="Times New Roman" w:hAnsi="Times New Roman"/>
          <w:sz w:val="28"/>
          <w:szCs w:val="28"/>
          <w:lang w:val="uk-UA"/>
        </w:rPr>
        <w:t xml:space="preserve">). Для цього ми застосували процедуру покрокового відбору даних, при якій незалежні змінні, що мають найбільші коефіцієнти часткової кореляції із залежною змінною, поступово включались </w:t>
      </w:r>
      <w:r>
        <w:rPr>
          <w:rFonts w:ascii="Times New Roman" w:hAnsi="Times New Roman"/>
          <w:sz w:val="28"/>
          <w:szCs w:val="28"/>
          <w:lang w:val="uk-UA"/>
        </w:rPr>
        <w:t>у</w:t>
      </w:r>
      <w:r w:rsidRPr="00EA605D">
        <w:rPr>
          <w:rFonts w:ascii="Times New Roman" w:hAnsi="Times New Roman"/>
          <w:sz w:val="28"/>
          <w:szCs w:val="28"/>
          <w:lang w:val="uk-UA"/>
        </w:rPr>
        <w:t xml:space="preserve"> модель. Принагідно зазначимо, що інтегра</w:t>
      </w:r>
      <w:r>
        <w:rPr>
          <w:rFonts w:ascii="Times New Roman" w:hAnsi="Times New Roman"/>
          <w:sz w:val="28"/>
          <w:szCs w:val="28"/>
          <w:lang w:val="uk-UA"/>
        </w:rPr>
        <w:t xml:space="preserve">льні показники з даної моделі </w:t>
      </w:r>
      <w:r w:rsidRPr="00EA605D">
        <w:rPr>
          <w:rFonts w:ascii="Times New Roman" w:hAnsi="Times New Roman"/>
          <w:sz w:val="28"/>
          <w:szCs w:val="28"/>
          <w:lang w:val="uk-UA"/>
        </w:rPr>
        <w:t xml:space="preserve">цілеспрямовано </w:t>
      </w:r>
      <w:r>
        <w:rPr>
          <w:rFonts w:ascii="Times New Roman" w:hAnsi="Times New Roman"/>
          <w:sz w:val="28"/>
          <w:szCs w:val="28"/>
          <w:lang w:val="uk-UA"/>
        </w:rPr>
        <w:t>було виключено</w:t>
      </w:r>
      <w:r w:rsidRPr="00EA605D">
        <w:rPr>
          <w:rFonts w:ascii="Times New Roman" w:hAnsi="Times New Roman"/>
          <w:sz w:val="28"/>
          <w:szCs w:val="28"/>
          <w:lang w:val="uk-UA"/>
        </w:rPr>
        <w:t xml:space="preserve">. Вони за своєю конструкцією є лінійними </w:t>
      </w:r>
      <w:r>
        <w:rPr>
          <w:rFonts w:ascii="Times New Roman" w:hAnsi="Times New Roman"/>
          <w:sz w:val="28"/>
          <w:szCs w:val="28"/>
          <w:lang w:val="uk-UA"/>
        </w:rPr>
        <w:t>комбінаціями різних шкал, тобто,</w:t>
      </w:r>
      <w:r w:rsidRPr="00EA605D">
        <w:rPr>
          <w:rFonts w:ascii="Times New Roman" w:hAnsi="Times New Roman"/>
          <w:sz w:val="28"/>
          <w:szCs w:val="28"/>
          <w:lang w:val="uk-UA"/>
        </w:rPr>
        <w:t xml:space="preserve"> залишивши їх, ми гарантовано отримали б кореляцію між пояснюючими змінними, що призвело б до </w:t>
      </w:r>
      <w:r>
        <w:rPr>
          <w:rFonts w:ascii="Times New Roman" w:hAnsi="Times New Roman"/>
          <w:sz w:val="28"/>
          <w:szCs w:val="28"/>
          <w:lang w:val="uk-UA"/>
        </w:rPr>
        <w:t xml:space="preserve">появи </w:t>
      </w:r>
      <w:r w:rsidRPr="00EA605D">
        <w:rPr>
          <w:rFonts w:ascii="Times New Roman" w:hAnsi="Times New Roman"/>
          <w:sz w:val="28"/>
          <w:szCs w:val="28"/>
          <w:lang w:val="uk-UA"/>
        </w:rPr>
        <w:t xml:space="preserve">надмірної дисперсії в моделі і, відповідно, до недооцінки стандартних похибок. </w:t>
      </w:r>
      <w:r>
        <w:rPr>
          <w:rFonts w:ascii="Times New Roman" w:hAnsi="Times New Roman"/>
          <w:sz w:val="28"/>
          <w:szCs w:val="28"/>
          <w:lang w:val="uk-UA"/>
        </w:rPr>
        <w:t xml:space="preserve">Тому </w:t>
      </w:r>
      <w:r w:rsidRPr="00EA605D">
        <w:rPr>
          <w:rFonts w:ascii="Times New Roman" w:hAnsi="Times New Roman"/>
          <w:sz w:val="28"/>
          <w:szCs w:val="28"/>
          <w:lang w:val="uk-UA"/>
        </w:rPr>
        <w:t>для інте</w:t>
      </w:r>
      <w:r>
        <w:rPr>
          <w:rFonts w:ascii="Times New Roman" w:hAnsi="Times New Roman"/>
          <w:sz w:val="28"/>
          <w:szCs w:val="28"/>
          <w:lang w:val="uk-UA"/>
        </w:rPr>
        <w:t>гральних показників – загальножиттєвої спрямованості</w:t>
      </w:r>
      <w:r w:rsidRPr="00EA605D">
        <w:rPr>
          <w:rFonts w:ascii="Times New Roman" w:hAnsi="Times New Roman"/>
          <w:sz w:val="28"/>
          <w:szCs w:val="28"/>
          <w:lang w:val="uk-UA"/>
        </w:rPr>
        <w:t>, робочо</w:t>
      </w:r>
      <w:r>
        <w:rPr>
          <w:rFonts w:ascii="Times New Roman" w:hAnsi="Times New Roman"/>
          <w:sz w:val="28"/>
          <w:szCs w:val="28"/>
          <w:lang w:val="uk-UA"/>
        </w:rPr>
        <w:t>ї спрямованості</w:t>
      </w:r>
      <w:r w:rsidRPr="00EA605D">
        <w:rPr>
          <w:rFonts w:ascii="Times New Roman" w:hAnsi="Times New Roman"/>
          <w:sz w:val="28"/>
          <w:szCs w:val="28"/>
          <w:lang w:val="uk-UA"/>
        </w:rPr>
        <w:t>, якості життя</w:t>
      </w:r>
      <w:r>
        <w:rPr>
          <w:rFonts w:ascii="Times New Roman" w:hAnsi="Times New Roman"/>
          <w:sz w:val="28"/>
          <w:szCs w:val="28"/>
          <w:lang w:val="uk-UA"/>
        </w:rPr>
        <w:t xml:space="preserve"> в цілому</w:t>
      </w:r>
      <w:r w:rsidRPr="00EA605D">
        <w:rPr>
          <w:rFonts w:ascii="Times New Roman" w:hAnsi="Times New Roman"/>
          <w:sz w:val="28"/>
          <w:szCs w:val="28"/>
          <w:lang w:val="uk-UA"/>
        </w:rPr>
        <w:t xml:space="preserve">, </w:t>
      </w:r>
      <w:r>
        <w:rPr>
          <w:rFonts w:ascii="Times New Roman" w:hAnsi="Times New Roman"/>
          <w:sz w:val="28"/>
          <w:szCs w:val="28"/>
          <w:lang w:val="uk-UA"/>
        </w:rPr>
        <w:t>міжособистісних стосунків у вимірах «</w:t>
      </w:r>
      <w:r w:rsidRPr="00EA605D">
        <w:rPr>
          <w:rFonts w:ascii="Times New Roman" w:hAnsi="Times New Roman"/>
          <w:sz w:val="28"/>
          <w:szCs w:val="28"/>
          <w:lang w:val="uk-UA"/>
        </w:rPr>
        <w:t>товарись</w:t>
      </w:r>
      <w:r>
        <w:rPr>
          <w:rFonts w:ascii="Times New Roman" w:hAnsi="Times New Roman"/>
          <w:sz w:val="28"/>
          <w:szCs w:val="28"/>
          <w:lang w:val="uk-UA"/>
        </w:rPr>
        <w:t xml:space="preserve">кість </w:t>
      </w:r>
      <w:r w:rsidRPr="00EA605D">
        <w:rPr>
          <w:rFonts w:ascii="Times New Roman" w:hAnsi="Times New Roman"/>
          <w:sz w:val="28"/>
          <w:szCs w:val="28"/>
          <w:lang w:val="uk-UA"/>
        </w:rPr>
        <w:t>– домінування</w:t>
      </w:r>
      <w:r>
        <w:rPr>
          <w:rFonts w:ascii="Times New Roman" w:hAnsi="Times New Roman"/>
          <w:sz w:val="28"/>
          <w:szCs w:val="28"/>
          <w:lang w:val="uk-UA"/>
        </w:rPr>
        <w:t>»</w:t>
      </w:r>
      <w:r w:rsidRPr="00EA605D">
        <w:rPr>
          <w:rFonts w:ascii="Times New Roman" w:hAnsi="Times New Roman"/>
          <w:sz w:val="28"/>
          <w:szCs w:val="28"/>
          <w:lang w:val="uk-UA"/>
        </w:rPr>
        <w:t xml:space="preserve"> було побудовано окрему </w:t>
      </w:r>
      <w:r>
        <w:rPr>
          <w:rFonts w:ascii="Times New Roman" w:hAnsi="Times New Roman"/>
          <w:sz w:val="28"/>
          <w:szCs w:val="28"/>
          <w:lang w:val="uk-UA"/>
        </w:rPr>
        <w:t xml:space="preserve">логіт </w:t>
      </w:r>
      <w:r w:rsidRPr="00EA605D">
        <w:rPr>
          <w:rFonts w:ascii="Times New Roman" w:hAnsi="Times New Roman"/>
          <w:sz w:val="28"/>
          <w:szCs w:val="28"/>
          <w:lang w:val="uk-UA"/>
        </w:rPr>
        <w:t xml:space="preserve">модель. </w:t>
      </w:r>
    </w:p>
    <w:p w:rsidR="000C2BB6" w:rsidRPr="00F21BD7" w:rsidRDefault="000C2BB6" w:rsidP="000C2BB6">
      <w:pPr>
        <w:spacing w:after="0" w:line="360" w:lineRule="auto"/>
        <w:ind w:firstLine="0"/>
        <w:jc w:val="right"/>
        <w:rPr>
          <w:rFonts w:ascii="Times New Roman" w:hAnsi="Times New Roman"/>
          <w:sz w:val="26"/>
          <w:szCs w:val="26"/>
          <w:lang w:val="uk-UA"/>
        </w:rPr>
      </w:pPr>
      <w:r w:rsidRPr="00F21BD7">
        <w:rPr>
          <w:rFonts w:ascii="Times New Roman" w:hAnsi="Times New Roman"/>
          <w:sz w:val="26"/>
          <w:szCs w:val="26"/>
          <w:lang w:val="uk-UA"/>
        </w:rPr>
        <w:t>Таблиця 3.</w:t>
      </w:r>
      <w:r w:rsidR="001C2192">
        <w:rPr>
          <w:rFonts w:ascii="Times New Roman" w:hAnsi="Times New Roman"/>
          <w:sz w:val="26"/>
          <w:szCs w:val="26"/>
          <w:lang w:val="uk-UA"/>
        </w:rPr>
        <w:t>7</w:t>
      </w:r>
      <w:r w:rsidRPr="00F21BD7">
        <w:rPr>
          <w:rFonts w:ascii="Times New Roman" w:hAnsi="Times New Roman"/>
          <w:sz w:val="26"/>
          <w:szCs w:val="26"/>
          <w:lang w:val="uk-UA"/>
        </w:rPr>
        <w:t>.</w:t>
      </w:r>
    </w:p>
    <w:p w:rsidR="000C2BB6" w:rsidRPr="00F21BD7" w:rsidRDefault="000C2BB6" w:rsidP="000C2BB6">
      <w:pPr>
        <w:spacing w:after="0" w:line="360" w:lineRule="auto"/>
        <w:ind w:firstLine="709"/>
        <w:jc w:val="center"/>
        <w:rPr>
          <w:rFonts w:ascii="Times New Roman" w:hAnsi="Times New Roman"/>
          <w:b/>
          <w:sz w:val="26"/>
          <w:szCs w:val="26"/>
          <w:lang w:val="uk-UA"/>
        </w:rPr>
      </w:pPr>
      <w:r w:rsidRPr="00F21BD7">
        <w:rPr>
          <w:rFonts w:ascii="Times New Roman" w:hAnsi="Times New Roman"/>
          <w:b/>
          <w:sz w:val="26"/>
          <w:szCs w:val="26"/>
          <w:lang w:val="uk-UA"/>
        </w:rPr>
        <w:t>Логіт</w:t>
      </w:r>
      <w:r w:rsidRPr="00F21BD7">
        <w:rPr>
          <w:rFonts w:ascii="Times New Roman" w:hAnsi="Times New Roman"/>
          <w:sz w:val="26"/>
          <w:szCs w:val="26"/>
          <w:lang w:val="uk-UA"/>
        </w:rPr>
        <w:t>-</w:t>
      </w:r>
      <w:r w:rsidRPr="00F21BD7">
        <w:rPr>
          <w:rFonts w:ascii="Times New Roman" w:hAnsi="Times New Roman"/>
          <w:b/>
          <w:sz w:val="26"/>
          <w:szCs w:val="26"/>
          <w:lang w:val="uk-UA"/>
        </w:rPr>
        <w:t>модель чинників участі жінок у діяльності жіночих об’єднань</w:t>
      </w:r>
    </w:p>
    <w:p w:rsidR="000C2BB6" w:rsidRPr="00F21BD7" w:rsidRDefault="000C2BB6" w:rsidP="000C2BB6">
      <w:pPr>
        <w:spacing w:after="0" w:line="360" w:lineRule="auto"/>
        <w:ind w:firstLine="709"/>
        <w:jc w:val="center"/>
        <w:rPr>
          <w:rFonts w:ascii="Times New Roman" w:hAnsi="Times New Roman"/>
          <w:sz w:val="26"/>
          <w:szCs w:val="26"/>
          <w:lang w:val="uk-UA"/>
        </w:rPr>
      </w:pPr>
      <w:r w:rsidRPr="00F21BD7">
        <w:rPr>
          <w:rFonts w:ascii="Times New Roman" w:hAnsi="Times New Roman"/>
          <w:sz w:val="26"/>
          <w:szCs w:val="26"/>
          <w:lang w:val="uk-UA"/>
        </w:rPr>
        <w:t>(із включенням провідної діяльності досліджуваних)</w:t>
      </w:r>
    </w:p>
    <w:tbl>
      <w:tblPr>
        <w:tblW w:w="95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4"/>
        <w:gridCol w:w="3969"/>
        <w:gridCol w:w="1625"/>
        <w:gridCol w:w="1777"/>
      </w:tblGrid>
      <w:tr w:rsidR="000C2BB6" w:rsidRPr="00F21BD7" w:rsidTr="007B0245">
        <w:trPr>
          <w:jc w:val="center"/>
        </w:trPr>
        <w:tc>
          <w:tcPr>
            <w:tcW w:w="2194" w:type="dxa"/>
            <w:vMerge w:val="restart"/>
          </w:tcPr>
          <w:p w:rsidR="000C2BB6" w:rsidRPr="00F21BD7" w:rsidRDefault="000C2BB6" w:rsidP="007B0245">
            <w:pPr>
              <w:spacing w:after="0" w:line="240" w:lineRule="auto"/>
              <w:ind w:firstLine="0"/>
              <w:jc w:val="center"/>
              <w:rPr>
                <w:rFonts w:ascii="Times New Roman" w:eastAsia="Times New Roman" w:hAnsi="Times New Roman"/>
                <w:color w:val="000000"/>
                <w:sz w:val="26"/>
                <w:szCs w:val="26"/>
                <w:lang w:val="uk-UA" w:eastAsia="uk-UA"/>
              </w:rPr>
            </w:pPr>
          </w:p>
          <w:p w:rsidR="000C2BB6" w:rsidRPr="00F21BD7" w:rsidRDefault="000C2BB6" w:rsidP="007B0245">
            <w:pPr>
              <w:spacing w:after="0" w:line="240" w:lineRule="auto"/>
              <w:ind w:right="34" w:firstLine="0"/>
              <w:jc w:val="center"/>
              <w:rPr>
                <w:rFonts w:ascii="Times New Roman" w:eastAsia="Times New Roman" w:hAnsi="Times New Roman"/>
                <w:color w:val="000000"/>
                <w:sz w:val="26"/>
                <w:szCs w:val="26"/>
                <w:lang w:val="uk-UA" w:eastAsia="uk-UA"/>
              </w:rPr>
            </w:pPr>
          </w:p>
          <w:p w:rsidR="000C2BB6" w:rsidRPr="00F21BD7" w:rsidRDefault="000C2BB6" w:rsidP="007B0245">
            <w:pPr>
              <w:spacing w:after="0" w:line="240" w:lineRule="auto"/>
              <w:ind w:right="34" w:firstLine="0"/>
              <w:jc w:val="center"/>
              <w:rPr>
                <w:rFonts w:ascii="Times New Roman" w:eastAsia="Times New Roman" w:hAnsi="Times New Roman"/>
                <w:color w:val="000000"/>
                <w:sz w:val="26"/>
                <w:szCs w:val="26"/>
                <w:lang w:val="uk-UA" w:eastAsia="uk-UA"/>
              </w:rPr>
            </w:pPr>
          </w:p>
          <w:p w:rsidR="000C2BB6" w:rsidRPr="00F21BD7" w:rsidRDefault="000C2BB6" w:rsidP="007B0245">
            <w:pPr>
              <w:spacing w:after="0" w:line="240" w:lineRule="auto"/>
              <w:ind w:right="34" w:firstLine="0"/>
              <w:jc w:val="center"/>
              <w:rPr>
                <w:rFonts w:ascii="Times New Roman" w:eastAsia="Times New Roman" w:hAnsi="Times New Roman"/>
                <w:color w:val="000000"/>
                <w:sz w:val="26"/>
                <w:szCs w:val="26"/>
                <w:lang w:val="uk-UA" w:eastAsia="uk-UA"/>
              </w:rPr>
            </w:pPr>
          </w:p>
          <w:p w:rsidR="000C2BB6" w:rsidRPr="00F21BD7" w:rsidRDefault="000C2BB6" w:rsidP="007B0245">
            <w:pPr>
              <w:spacing w:after="0" w:line="240" w:lineRule="auto"/>
              <w:ind w:right="34" w:firstLine="0"/>
              <w:jc w:val="center"/>
              <w:rPr>
                <w:rFonts w:ascii="Times New Roman" w:eastAsia="Times New Roman" w:hAnsi="Times New Roman"/>
                <w:color w:val="000000"/>
                <w:sz w:val="26"/>
                <w:szCs w:val="26"/>
                <w:lang w:val="uk-UA" w:eastAsia="uk-UA"/>
              </w:rPr>
            </w:pPr>
          </w:p>
          <w:p w:rsidR="000C2BB6" w:rsidRPr="00F21BD7" w:rsidRDefault="000C2BB6" w:rsidP="007B0245">
            <w:pPr>
              <w:spacing w:after="0" w:line="240" w:lineRule="auto"/>
              <w:ind w:right="34" w:firstLine="0"/>
              <w:jc w:val="center"/>
              <w:rPr>
                <w:rFonts w:ascii="Times New Roman" w:eastAsia="Times New Roman" w:hAnsi="Times New Roman"/>
                <w:color w:val="000000"/>
                <w:sz w:val="26"/>
                <w:szCs w:val="26"/>
                <w:lang w:val="uk-UA" w:eastAsia="uk-UA"/>
              </w:rPr>
            </w:pPr>
          </w:p>
          <w:p w:rsidR="000C2BB6" w:rsidRPr="00F21BD7" w:rsidRDefault="000C2BB6" w:rsidP="007B0245">
            <w:pPr>
              <w:spacing w:after="0" w:line="240" w:lineRule="auto"/>
              <w:ind w:right="34" w:firstLine="0"/>
              <w:jc w:val="center"/>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Модель А</w:t>
            </w:r>
          </w:p>
          <w:p w:rsidR="000C2BB6" w:rsidRPr="00F21BD7" w:rsidRDefault="000C2BB6" w:rsidP="007B0245">
            <w:pPr>
              <w:spacing w:after="0" w:line="240" w:lineRule="auto"/>
              <w:ind w:right="34" w:firstLine="0"/>
              <w:jc w:val="center"/>
              <w:rPr>
                <w:rFonts w:ascii="Times New Roman" w:eastAsia="Times New Roman" w:hAnsi="Times New Roman"/>
                <w:color w:val="000000"/>
                <w:sz w:val="26"/>
                <w:szCs w:val="26"/>
                <w:lang w:val="uk-UA" w:eastAsia="uk-UA"/>
              </w:rPr>
            </w:pPr>
          </w:p>
          <w:p w:rsidR="000C2BB6" w:rsidRPr="00F21BD7" w:rsidRDefault="000C2BB6" w:rsidP="007B0245">
            <w:pPr>
              <w:spacing w:after="0" w:line="240" w:lineRule="auto"/>
              <w:ind w:right="34" w:firstLine="0"/>
              <w:jc w:val="center"/>
              <w:rPr>
                <w:rFonts w:ascii="Times New Roman" w:hAnsi="Times New Roman"/>
                <w:sz w:val="26"/>
                <w:szCs w:val="26"/>
                <w:lang w:val="uk-UA"/>
              </w:rPr>
            </w:pPr>
            <w:r w:rsidRPr="00F21BD7">
              <w:rPr>
                <w:rFonts w:ascii="Times New Roman" w:eastAsia="Times New Roman" w:hAnsi="Times New Roman"/>
                <w:color w:val="000000"/>
                <w:sz w:val="26"/>
                <w:szCs w:val="26"/>
                <w:lang w:val="uk-UA" w:eastAsia="uk-UA"/>
              </w:rPr>
              <w:t>Фактор «Громадська участь»</w:t>
            </w:r>
          </w:p>
        </w:tc>
        <w:tc>
          <w:tcPr>
            <w:tcW w:w="3969" w:type="dxa"/>
            <w:shd w:val="clear" w:color="auto" w:fill="auto"/>
          </w:tcPr>
          <w:p w:rsidR="000C2BB6" w:rsidRPr="00F21BD7" w:rsidRDefault="000C2BB6" w:rsidP="007B0245">
            <w:pPr>
              <w:spacing w:after="0" w:line="240" w:lineRule="auto"/>
              <w:ind w:firstLine="0"/>
              <w:jc w:val="center"/>
              <w:rPr>
                <w:rFonts w:ascii="Times New Roman" w:hAnsi="Times New Roman"/>
                <w:sz w:val="26"/>
                <w:szCs w:val="26"/>
                <w:lang w:val="uk-UA"/>
              </w:rPr>
            </w:pPr>
            <w:r w:rsidRPr="00F21BD7">
              <w:rPr>
                <w:rFonts w:ascii="Times New Roman" w:eastAsia="Times New Roman" w:hAnsi="Times New Roman"/>
                <w:color w:val="000000"/>
                <w:sz w:val="26"/>
                <w:szCs w:val="26"/>
                <w:lang w:val="uk-UA" w:eastAsia="uk-UA"/>
              </w:rPr>
              <w:t xml:space="preserve">Перелік чинників </w:t>
            </w:r>
          </w:p>
        </w:tc>
        <w:tc>
          <w:tcPr>
            <w:tcW w:w="1625" w:type="dxa"/>
          </w:tcPr>
          <w:p w:rsidR="000C2BB6" w:rsidRPr="00F21BD7" w:rsidRDefault="000C2BB6" w:rsidP="007B0245">
            <w:pPr>
              <w:spacing w:after="0" w:line="240" w:lineRule="auto"/>
              <w:ind w:firstLine="0"/>
              <w:jc w:val="center"/>
              <w:rPr>
                <w:rFonts w:ascii="Times New Roman" w:hAnsi="Times New Roman"/>
                <w:sz w:val="26"/>
                <w:szCs w:val="26"/>
                <w:highlight w:val="green"/>
                <w:lang w:val="uk-UA"/>
              </w:rPr>
            </w:pPr>
            <w:r w:rsidRPr="00F21BD7">
              <w:rPr>
                <w:rFonts w:ascii="Times New Roman" w:hAnsi="Times New Roman"/>
                <w:sz w:val="26"/>
                <w:szCs w:val="26"/>
                <w:lang w:val="uk-UA"/>
              </w:rPr>
              <w:t>Коефіцієнт</w:t>
            </w:r>
          </w:p>
        </w:tc>
        <w:tc>
          <w:tcPr>
            <w:tcW w:w="1777" w:type="dxa"/>
          </w:tcPr>
          <w:p w:rsidR="000C2BB6" w:rsidRPr="00F21BD7" w:rsidRDefault="000C2BB6" w:rsidP="007B0245">
            <w:pPr>
              <w:spacing w:after="0" w:line="240" w:lineRule="auto"/>
              <w:ind w:firstLine="0"/>
              <w:jc w:val="center"/>
              <w:rPr>
                <w:rFonts w:ascii="Times New Roman" w:hAnsi="Times New Roman"/>
                <w:sz w:val="26"/>
                <w:szCs w:val="26"/>
                <w:highlight w:val="green"/>
                <w:lang w:val="uk-UA"/>
              </w:rPr>
            </w:pPr>
            <w:r w:rsidRPr="00F21BD7">
              <w:rPr>
                <w:rFonts w:ascii="Times New Roman" w:hAnsi="Times New Roman"/>
                <w:sz w:val="26"/>
                <w:szCs w:val="26"/>
                <w:lang w:val="uk-UA"/>
              </w:rPr>
              <w:t>Рівень значимості</w:t>
            </w:r>
          </w:p>
        </w:tc>
      </w:tr>
      <w:tr w:rsidR="000C2BB6" w:rsidRPr="00F21BD7" w:rsidTr="007B0245">
        <w:trPr>
          <w:jc w:val="center"/>
        </w:trPr>
        <w:tc>
          <w:tcPr>
            <w:tcW w:w="2194" w:type="dxa"/>
            <w:vMerge/>
          </w:tcPr>
          <w:p w:rsidR="000C2BB6" w:rsidRPr="00F21BD7" w:rsidRDefault="000C2BB6" w:rsidP="007B0245">
            <w:pPr>
              <w:spacing w:after="0" w:line="240" w:lineRule="auto"/>
              <w:ind w:firstLine="0"/>
              <w:jc w:val="right"/>
              <w:rPr>
                <w:rFonts w:ascii="Times New Roman" w:hAnsi="Times New Roman"/>
                <w:sz w:val="26"/>
                <w:szCs w:val="26"/>
                <w:lang w:val="uk-UA"/>
              </w:rPr>
            </w:pPr>
          </w:p>
        </w:tc>
        <w:tc>
          <w:tcPr>
            <w:tcW w:w="3969" w:type="dxa"/>
            <w:vAlign w:val="bottom"/>
          </w:tcPr>
          <w:p w:rsidR="000C2BB6" w:rsidRPr="00F21BD7" w:rsidRDefault="000C2BB6" w:rsidP="007B0245">
            <w:pPr>
              <w:spacing w:after="0" w:line="240" w:lineRule="auto"/>
              <w:ind w:firstLine="0"/>
              <w:jc w:val="left"/>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Суспільні цінності</w:t>
            </w:r>
          </w:p>
        </w:tc>
        <w:tc>
          <w:tcPr>
            <w:tcW w:w="1625" w:type="dxa"/>
            <w:vAlign w:val="bottom"/>
          </w:tcPr>
          <w:p w:rsidR="000C2BB6" w:rsidRPr="00F21BD7" w:rsidRDefault="000C2BB6" w:rsidP="007B0245">
            <w:pPr>
              <w:tabs>
                <w:tab w:val="left" w:pos="1735"/>
              </w:tabs>
              <w:spacing w:after="0" w:line="240" w:lineRule="auto"/>
              <w:ind w:right="302" w:firstLine="34"/>
              <w:jc w:val="center"/>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0,35</w:t>
            </w:r>
          </w:p>
        </w:tc>
        <w:tc>
          <w:tcPr>
            <w:tcW w:w="1777" w:type="dxa"/>
            <w:vAlign w:val="bottom"/>
          </w:tcPr>
          <w:p w:rsidR="000C2BB6" w:rsidRPr="00F21BD7" w:rsidRDefault="000C2BB6" w:rsidP="007B0245">
            <w:pPr>
              <w:spacing w:after="0" w:line="240" w:lineRule="auto"/>
              <w:ind w:firstLine="573"/>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0.00</w:t>
            </w:r>
          </w:p>
        </w:tc>
      </w:tr>
      <w:tr w:rsidR="000C2BB6" w:rsidRPr="00F21BD7" w:rsidTr="007B0245">
        <w:trPr>
          <w:jc w:val="center"/>
        </w:trPr>
        <w:tc>
          <w:tcPr>
            <w:tcW w:w="2194" w:type="dxa"/>
            <w:vMerge/>
          </w:tcPr>
          <w:p w:rsidR="000C2BB6" w:rsidRPr="00F21BD7" w:rsidRDefault="000C2BB6" w:rsidP="007B0245">
            <w:pPr>
              <w:spacing w:after="0" w:line="240" w:lineRule="auto"/>
              <w:ind w:firstLine="0"/>
              <w:jc w:val="right"/>
              <w:rPr>
                <w:rFonts w:ascii="Times New Roman" w:hAnsi="Times New Roman"/>
                <w:sz w:val="26"/>
                <w:szCs w:val="26"/>
                <w:lang w:val="uk-UA"/>
              </w:rPr>
            </w:pPr>
          </w:p>
        </w:tc>
        <w:tc>
          <w:tcPr>
            <w:tcW w:w="3969" w:type="dxa"/>
            <w:vAlign w:val="bottom"/>
          </w:tcPr>
          <w:p w:rsidR="000C2BB6" w:rsidRPr="00F21BD7" w:rsidRDefault="000C2BB6" w:rsidP="007B0245">
            <w:pPr>
              <w:spacing w:after="0" w:line="240" w:lineRule="auto"/>
              <w:ind w:firstLine="0"/>
              <w:jc w:val="left"/>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Середня спеціальна освіта</w:t>
            </w:r>
          </w:p>
        </w:tc>
        <w:tc>
          <w:tcPr>
            <w:tcW w:w="1625" w:type="dxa"/>
            <w:vAlign w:val="bottom"/>
          </w:tcPr>
          <w:p w:rsidR="000C2BB6" w:rsidRPr="00F21BD7" w:rsidRDefault="000C2BB6" w:rsidP="007B0245">
            <w:pPr>
              <w:tabs>
                <w:tab w:val="left" w:pos="1735"/>
              </w:tabs>
              <w:spacing w:after="0" w:line="240" w:lineRule="auto"/>
              <w:ind w:right="302" w:firstLine="34"/>
              <w:jc w:val="center"/>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3,48</w:t>
            </w:r>
          </w:p>
        </w:tc>
        <w:tc>
          <w:tcPr>
            <w:tcW w:w="1777" w:type="dxa"/>
            <w:vAlign w:val="bottom"/>
          </w:tcPr>
          <w:p w:rsidR="000C2BB6" w:rsidRPr="00F21BD7" w:rsidRDefault="000C2BB6" w:rsidP="007B0245">
            <w:pPr>
              <w:spacing w:after="0" w:line="240" w:lineRule="auto"/>
              <w:ind w:firstLine="573"/>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0.02</w:t>
            </w:r>
          </w:p>
        </w:tc>
      </w:tr>
      <w:tr w:rsidR="000C2BB6" w:rsidRPr="00F21BD7" w:rsidTr="007B0245">
        <w:trPr>
          <w:jc w:val="center"/>
        </w:trPr>
        <w:tc>
          <w:tcPr>
            <w:tcW w:w="2194" w:type="dxa"/>
            <w:vMerge/>
          </w:tcPr>
          <w:p w:rsidR="000C2BB6" w:rsidRPr="00F21BD7" w:rsidRDefault="000C2BB6" w:rsidP="007B0245">
            <w:pPr>
              <w:spacing w:after="0" w:line="240" w:lineRule="auto"/>
              <w:ind w:firstLine="0"/>
              <w:jc w:val="right"/>
              <w:rPr>
                <w:rFonts w:ascii="Times New Roman" w:hAnsi="Times New Roman"/>
                <w:sz w:val="26"/>
                <w:szCs w:val="26"/>
                <w:lang w:val="uk-UA"/>
              </w:rPr>
            </w:pPr>
          </w:p>
        </w:tc>
        <w:tc>
          <w:tcPr>
            <w:tcW w:w="3969" w:type="dxa"/>
            <w:vAlign w:val="bottom"/>
          </w:tcPr>
          <w:p w:rsidR="000C2BB6" w:rsidRPr="00F21BD7" w:rsidRDefault="000C2BB6" w:rsidP="007B0245">
            <w:pPr>
              <w:spacing w:after="0" w:line="240" w:lineRule="auto"/>
              <w:ind w:firstLine="0"/>
              <w:jc w:val="left"/>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Незакінчена вища освіта</w:t>
            </w:r>
          </w:p>
        </w:tc>
        <w:tc>
          <w:tcPr>
            <w:tcW w:w="1625" w:type="dxa"/>
            <w:vAlign w:val="bottom"/>
          </w:tcPr>
          <w:p w:rsidR="000C2BB6" w:rsidRPr="00F21BD7" w:rsidRDefault="000C2BB6" w:rsidP="007B0245">
            <w:pPr>
              <w:tabs>
                <w:tab w:val="left" w:pos="1735"/>
              </w:tabs>
              <w:spacing w:after="0" w:line="240" w:lineRule="auto"/>
              <w:ind w:right="302" w:firstLine="34"/>
              <w:jc w:val="center"/>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3,16</w:t>
            </w:r>
          </w:p>
        </w:tc>
        <w:tc>
          <w:tcPr>
            <w:tcW w:w="1777" w:type="dxa"/>
            <w:vAlign w:val="bottom"/>
          </w:tcPr>
          <w:p w:rsidR="000C2BB6" w:rsidRPr="00F21BD7" w:rsidRDefault="000C2BB6" w:rsidP="007B0245">
            <w:pPr>
              <w:spacing w:after="0" w:line="240" w:lineRule="auto"/>
              <w:ind w:firstLine="573"/>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0.05</w:t>
            </w:r>
          </w:p>
        </w:tc>
      </w:tr>
      <w:tr w:rsidR="000C2BB6" w:rsidRPr="00F21BD7" w:rsidTr="007B0245">
        <w:trPr>
          <w:jc w:val="center"/>
        </w:trPr>
        <w:tc>
          <w:tcPr>
            <w:tcW w:w="2194" w:type="dxa"/>
            <w:vMerge/>
          </w:tcPr>
          <w:p w:rsidR="000C2BB6" w:rsidRPr="00F21BD7" w:rsidRDefault="000C2BB6" w:rsidP="007B0245">
            <w:pPr>
              <w:spacing w:after="0" w:line="240" w:lineRule="auto"/>
              <w:ind w:firstLine="0"/>
              <w:jc w:val="right"/>
              <w:rPr>
                <w:rFonts w:ascii="Times New Roman" w:hAnsi="Times New Roman"/>
                <w:sz w:val="26"/>
                <w:szCs w:val="26"/>
                <w:lang w:val="uk-UA"/>
              </w:rPr>
            </w:pPr>
          </w:p>
        </w:tc>
        <w:tc>
          <w:tcPr>
            <w:tcW w:w="3969" w:type="dxa"/>
            <w:vAlign w:val="bottom"/>
          </w:tcPr>
          <w:p w:rsidR="000C2BB6" w:rsidRPr="00F21BD7" w:rsidRDefault="000C2BB6" w:rsidP="007B0245">
            <w:pPr>
              <w:spacing w:after="0" w:line="240" w:lineRule="auto"/>
              <w:ind w:left="34" w:firstLine="0"/>
              <w:jc w:val="left"/>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Вища освіта</w:t>
            </w:r>
          </w:p>
        </w:tc>
        <w:tc>
          <w:tcPr>
            <w:tcW w:w="1625" w:type="dxa"/>
            <w:vAlign w:val="bottom"/>
          </w:tcPr>
          <w:p w:rsidR="000C2BB6" w:rsidRPr="00F21BD7" w:rsidRDefault="000C2BB6" w:rsidP="007B0245">
            <w:pPr>
              <w:tabs>
                <w:tab w:val="left" w:pos="1735"/>
              </w:tabs>
              <w:spacing w:after="0" w:line="240" w:lineRule="auto"/>
              <w:ind w:right="302" w:firstLine="34"/>
              <w:jc w:val="center"/>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3,97</w:t>
            </w:r>
          </w:p>
        </w:tc>
        <w:tc>
          <w:tcPr>
            <w:tcW w:w="1777" w:type="dxa"/>
            <w:vAlign w:val="bottom"/>
          </w:tcPr>
          <w:p w:rsidR="000C2BB6" w:rsidRPr="00F21BD7" w:rsidRDefault="000C2BB6" w:rsidP="007B0245">
            <w:pPr>
              <w:spacing w:after="0" w:line="240" w:lineRule="auto"/>
              <w:ind w:firstLine="573"/>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0.00</w:t>
            </w:r>
          </w:p>
        </w:tc>
      </w:tr>
      <w:tr w:rsidR="000C2BB6" w:rsidRPr="00F21BD7" w:rsidTr="007B0245">
        <w:trPr>
          <w:jc w:val="center"/>
        </w:trPr>
        <w:tc>
          <w:tcPr>
            <w:tcW w:w="2194" w:type="dxa"/>
            <w:vMerge/>
          </w:tcPr>
          <w:p w:rsidR="000C2BB6" w:rsidRPr="00F21BD7" w:rsidRDefault="000C2BB6" w:rsidP="007B0245">
            <w:pPr>
              <w:spacing w:after="0" w:line="240" w:lineRule="auto"/>
              <w:ind w:firstLine="0"/>
              <w:jc w:val="right"/>
              <w:rPr>
                <w:rFonts w:ascii="Times New Roman" w:hAnsi="Times New Roman"/>
                <w:sz w:val="26"/>
                <w:szCs w:val="26"/>
                <w:lang w:val="uk-UA"/>
              </w:rPr>
            </w:pPr>
          </w:p>
        </w:tc>
        <w:tc>
          <w:tcPr>
            <w:tcW w:w="3969" w:type="dxa"/>
            <w:vAlign w:val="bottom"/>
          </w:tcPr>
          <w:p w:rsidR="000C2BB6" w:rsidRPr="00F21BD7" w:rsidRDefault="000C2BB6" w:rsidP="007B0245">
            <w:pPr>
              <w:spacing w:after="0" w:line="240" w:lineRule="auto"/>
              <w:ind w:firstLine="0"/>
              <w:jc w:val="left"/>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 xml:space="preserve">Соціальна корисність </w:t>
            </w:r>
          </w:p>
        </w:tc>
        <w:tc>
          <w:tcPr>
            <w:tcW w:w="1625" w:type="dxa"/>
            <w:vAlign w:val="bottom"/>
          </w:tcPr>
          <w:p w:rsidR="000C2BB6" w:rsidRPr="00F21BD7" w:rsidRDefault="000C2BB6" w:rsidP="007B0245">
            <w:pPr>
              <w:tabs>
                <w:tab w:val="left" w:pos="1735"/>
              </w:tabs>
              <w:spacing w:after="0" w:line="240" w:lineRule="auto"/>
              <w:ind w:right="302" w:firstLine="34"/>
              <w:jc w:val="center"/>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0,19</w:t>
            </w:r>
          </w:p>
        </w:tc>
        <w:tc>
          <w:tcPr>
            <w:tcW w:w="1777" w:type="dxa"/>
            <w:vAlign w:val="bottom"/>
          </w:tcPr>
          <w:p w:rsidR="000C2BB6" w:rsidRPr="00F21BD7" w:rsidRDefault="000C2BB6" w:rsidP="007B0245">
            <w:pPr>
              <w:spacing w:after="0" w:line="240" w:lineRule="auto"/>
              <w:ind w:firstLine="573"/>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0.00</w:t>
            </w:r>
          </w:p>
        </w:tc>
      </w:tr>
      <w:tr w:rsidR="000C2BB6" w:rsidRPr="00F21BD7" w:rsidTr="007B0245">
        <w:trPr>
          <w:jc w:val="center"/>
        </w:trPr>
        <w:tc>
          <w:tcPr>
            <w:tcW w:w="2194" w:type="dxa"/>
            <w:vMerge/>
          </w:tcPr>
          <w:p w:rsidR="000C2BB6" w:rsidRPr="00F21BD7" w:rsidRDefault="000C2BB6" w:rsidP="007B0245">
            <w:pPr>
              <w:spacing w:after="0" w:line="240" w:lineRule="auto"/>
              <w:ind w:firstLine="0"/>
              <w:jc w:val="right"/>
              <w:rPr>
                <w:rFonts w:ascii="Times New Roman" w:hAnsi="Times New Roman"/>
                <w:sz w:val="26"/>
                <w:szCs w:val="26"/>
                <w:lang w:val="uk-UA"/>
              </w:rPr>
            </w:pPr>
          </w:p>
        </w:tc>
        <w:tc>
          <w:tcPr>
            <w:tcW w:w="3969" w:type="dxa"/>
            <w:vAlign w:val="bottom"/>
          </w:tcPr>
          <w:p w:rsidR="000C2BB6" w:rsidRPr="00F21BD7" w:rsidRDefault="000C2BB6" w:rsidP="007B0245">
            <w:pPr>
              <w:spacing w:after="0" w:line="240" w:lineRule="auto"/>
              <w:ind w:firstLine="34"/>
              <w:jc w:val="left"/>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Життєзабезпечення</w:t>
            </w:r>
          </w:p>
        </w:tc>
        <w:tc>
          <w:tcPr>
            <w:tcW w:w="1625" w:type="dxa"/>
            <w:vAlign w:val="bottom"/>
          </w:tcPr>
          <w:p w:rsidR="000C2BB6" w:rsidRPr="00F21BD7" w:rsidRDefault="000C2BB6" w:rsidP="007B0245">
            <w:pPr>
              <w:tabs>
                <w:tab w:val="left" w:pos="1735"/>
              </w:tabs>
              <w:spacing w:after="0" w:line="240" w:lineRule="auto"/>
              <w:ind w:right="302" w:firstLine="34"/>
              <w:jc w:val="center"/>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-0,18</w:t>
            </w:r>
          </w:p>
        </w:tc>
        <w:tc>
          <w:tcPr>
            <w:tcW w:w="1777" w:type="dxa"/>
            <w:vAlign w:val="bottom"/>
          </w:tcPr>
          <w:p w:rsidR="000C2BB6" w:rsidRPr="00F21BD7" w:rsidRDefault="000C2BB6" w:rsidP="007B0245">
            <w:pPr>
              <w:spacing w:after="0" w:line="240" w:lineRule="auto"/>
              <w:ind w:firstLine="573"/>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0.02</w:t>
            </w:r>
          </w:p>
        </w:tc>
      </w:tr>
      <w:tr w:rsidR="000C2BB6" w:rsidRPr="00F21BD7" w:rsidTr="007B0245">
        <w:trPr>
          <w:jc w:val="center"/>
        </w:trPr>
        <w:tc>
          <w:tcPr>
            <w:tcW w:w="2194" w:type="dxa"/>
            <w:vMerge/>
          </w:tcPr>
          <w:p w:rsidR="000C2BB6" w:rsidRPr="00F21BD7" w:rsidRDefault="000C2BB6" w:rsidP="007B0245">
            <w:pPr>
              <w:spacing w:after="0" w:line="240" w:lineRule="auto"/>
              <w:ind w:firstLine="0"/>
              <w:jc w:val="right"/>
              <w:rPr>
                <w:rFonts w:ascii="Times New Roman" w:hAnsi="Times New Roman"/>
                <w:sz w:val="26"/>
                <w:szCs w:val="26"/>
                <w:lang w:val="uk-UA"/>
              </w:rPr>
            </w:pPr>
          </w:p>
        </w:tc>
        <w:tc>
          <w:tcPr>
            <w:tcW w:w="3969" w:type="dxa"/>
            <w:vAlign w:val="bottom"/>
          </w:tcPr>
          <w:p w:rsidR="000C2BB6" w:rsidRPr="00F21BD7" w:rsidRDefault="000C2BB6" w:rsidP="007B0245">
            <w:pPr>
              <w:spacing w:after="0" w:line="240" w:lineRule="auto"/>
              <w:ind w:firstLine="0"/>
              <w:jc w:val="left"/>
              <w:rPr>
                <w:rFonts w:ascii="Times New Roman" w:eastAsia="Times New Roman" w:hAnsi="Times New Roman"/>
                <w:sz w:val="26"/>
                <w:szCs w:val="26"/>
                <w:lang w:val="uk-UA" w:eastAsia="uk-UA"/>
              </w:rPr>
            </w:pPr>
            <w:r w:rsidRPr="00F21BD7">
              <w:rPr>
                <w:rFonts w:ascii="Times New Roman" w:eastAsia="Times New Roman" w:hAnsi="Times New Roman"/>
                <w:sz w:val="26"/>
                <w:szCs w:val="26"/>
                <w:lang w:val="uk-UA" w:eastAsia="uk-UA"/>
              </w:rPr>
              <w:t>Державний службовець</w:t>
            </w:r>
          </w:p>
        </w:tc>
        <w:tc>
          <w:tcPr>
            <w:tcW w:w="1625" w:type="dxa"/>
            <w:vAlign w:val="bottom"/>
          </w:tcPr>
          <w:p w:rsidR="000C2BB6" w:rsidRPr="00F21BD7" w:rsidRDefault="000C2BB6" w:rsidP="007B0245">
            <w:pPr>
              <w:tabs>
                <w:tab w:val="left" w:pos="1735"/>
              </w:tabs>
              <w:spacing w:after="0" w:line="240" w:lineRule="auto"/>
              <w:ind w:right="302" w:firstLine="34"/>
              <w:jc w:val="center"/>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0,33</w:t>
            </w:r>
          </w:p>
        </w:tc>
        <w:tc>
          <w:tcPr>
            <w:tcW w:w="1777" w:type="dxa"/>
            <w:vAlign w:val="bottom"/>
          </w:tcPr>
          <w:p w:rsidR="000C2BB6" w:rsidRPr="00F21BD7" w:rsidRDefault="000C2BB6" w:rsidP="007B0245">
            <w:pPr>
              <w:spacing w:after="0" w:line="240" w:lineRule="auto"/>
              <w:ind w:firstLine="573"/>
              <w:rPr>
                <w:rFonts w:ascii="Times New Roman" w:eastAsia="Times New Roman" w:hAnsi="Times New Roman"/>
                <w:b/>
                <w:sz w:val="26"/>
                <w:szCs w:val="26"/>
                <w:lang w:val="uk-UA" w:eastAsia="uk-UA"/>
              </w:rPr>
            </w:pPr>
            <w:r w:rsidRPr="00F21BD7">
              <w:rPr>
                <w:rFonts w:ascii="Times New Roman" w:eastAsia="Times New Roman" w:hAnsi="Times New Roman"/>
                <w:b/>
                <w:sz w:val="26"/>
                <w:szCs w:val="26"/>
                <w:lang w:val="uk-UA" w:eastAsia="uk-UA"/>
              </w:rPr>
              <w:t>0.71</w:t>
            </w:r>
          </w:p>
        </w:tc>
      </w:tr>
      <w:tr w:rsidR="000C2BB6" w:rsidRPr="00F21BD7" w:rsidTr="007B0245">
        <w:trPr>
          <w:jc w:val="center"/>
        </w:trPr>
        <w:tc>
          <w:tcPr>
            <w:tcW w:w="2194" w:type="dxa"/>
            <w:vMerge/>
          </w:tcPr>
          <w:p w:rsidR="000C2BB6" w:rsidRPr="00F21BD7" w:rsidRDefault="000C2BB6" w:rsidP="007B0245">
            <w:pPr>
              <w:spacing w:after="0" w:line="240" w:lineRule="auto"/>
              <w:ind w:firstLine="0"/>
              <w:jc w:val="right"/>
              <w:rPr>
                <w:rFonts w:ascii="Times New Roman" w:hAnsi="Times New Roman"/>
                <w:sz w:val="26"/>
                <w:szCs w:val="26"/>
                <w:lang w:val="uk-UA"/>
              </w:rPr>
            </w:pPr>
          </w:p>
        </w:tc>
        <w:tc>
          <w:tcPr>
            <w:tcW w:w="3969" w:type="dxa"/>
            <w:vAlign w:val="bottom"/>
          </w:tcPr>
          <w:p w:rsidR="000C2BB6" w:rsidRPr="00F21BD7" w:rsidRDefault="000C2BB6" w:rsidP="007B0245">
            <w:pPr>
              <w:spacing w:after="0" w:line="240" w:lineRule="auto"/>
              <w:ind w:firstLine="0"/>
              <w:jc w:val="left"/>
              <w:rPr>
                <w:rFonts w:ascii="Times New Roman" w:eastAsia="Times New Roman" w:hAnsi="Times New Roman"/>
                <w:sz w:val="26"/>
                <w:szCs w:val="26"/>
                <w:lang w:val="uk-UA" w:eastAsia="uk-UA"/>
              </w:rPr>
            </w:pPr>
            <w:r w:rsidRPr="00F21BD7">
              <w:rPr>
                <w:rFonts w:ascii="Times New Roman" w:eastAsia="Times New Roman" w:hAnsi="Times New Roman"/>
                <w:sz w:val="26"/>
                <w:szCs w:val="26"/>
                <w:lang w:val="uk-UA" w:eastAsia="uk-UA"/>
              </w:rPr>
              <w:t>Громадська діячка</w:t>
            </w:r>
          </w:p>
        </w:tc>
        <w:tc>
          <w:tcPr>
            <w:tcW w:w="1625" w:type="dxa"/>
            <w:vAlign w:val="bottom"/>
          </w:tcPr>
          <w:p w:rsidR="000C2BB6" w:rsidRPr="00F21BD7" w:rsidRDefault="000C2BB6" w:rsidP="007B0245">
            <w:pPr>
              <w:tabs>
                <w:tab w:val="left" w:pos="1735"/>
              </w:tabs>
              <w:spacing w:after="0" w:line="240" w:lineRule="auto"/>
              <w:ind w:right="302" w:firstLine="34"/>
              <w:jc w:val="center"/>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21,00</w:t>
            </w:r>
          </w:p>
        </w:tc>
        <w:tc>
          <w:tcPr>
            <w:tcW w:w="1777" w:type="dxa"/>
            <w:vAlign w:val="bottom"/>
          </w:tcPr>
          <w:p w:rsidR="000C2BB6" w:rsidRPr="00F21BD7" w:rsidRDefault="000C2BB6" w:rsidP="007B0245">
            <w:pPr>
              <w:spacing w:after="0" w:line="240" w:lineRule="auto"/>
              <w:ind w:firstLine="573"/>
              <w:rPr>
                <w:rFonts w:ascii="Times New Roman" w:eastAsia="Times New Roman" w:hAnsi="Times New Roman"/>
                <w:b/>
                <w:sz w:val="26"/>
                <w:szCs w:val="26"/>
                <w:lang w:val="uk-UA" w:eastAsia="uk-UA"/>
              </w:rPr>
            </w:pPr>
            <w:r w:rsidRPr="00F21BD7">
              <w:rPr>
                <w:rFonts w:ascii="Times New Roman" w:eastAsia="Times New Roman" w:hAnsi="Times New Roman"/>
                <w:b/>
                <w:sz w:val="26"/>
                <w:szCs w:val="26"/>
                <w:lang w:val="uk-UA" w:eastAsia="uk-UA"/>
              </w:rPr>
              <w:t>0.98</w:t>
            </w:r>
          </w:p>
        </w:tc>
      </w:tr>
      <w:tr w:rsidR="000C2BB6" w:rsidRPr="00F21BD7" w:rsidTr="007B0245">
        <w:trPr>
          <w:jc w:val="center"/>
        </w:trPr>
        <w:tc>
          <w:tcPr>
            <w:tcW w:w="2194" w:type="dxa"/>
            <w:vMerge/>
          </w:tcPr>
          <w:p w:rsidR="000C2BB6" w:rsidRPr="00F21BD7" w:rsidRDefault="000C2BB6" w:rsidP="007B0245">
            <w:pPr>
              <w:spacing w:after="0" w:line="240" w:lineRule="auto"/>
              <w:ind w:firstLine="0"/>
              <w:jc w:val="right"/>
              <w:rPr>
                <w:rFonts w:ascii="Times New Roman" w:hAnsi="Times New Roman"/>
                <w:sz w:val="26"/>
                <w:szCs w:val="26"/>
                <w:lang w:val="uk-UA"/>
              </w:rPr>
            </w:pPr>
          </w:p>
        </w:tc>
        <w:tc>
          <w:tcPr>
            <w:tcW w:w="3969" w:type="dxa"/>
            <w:vAlign w:val="bottom"/>
          </w:tcPr>
          <w:p w:rsidR="000C2BB6" w:rsidRPr="00F21BD7" w:rsidRDefault="000C2BB6" w:rsidP="007B0245">
            <w:pPr>
              <w:spacing w:after="0" w:line="240" w:lineRule="auto"/>
              <w:ind w:firstLine="0"/>
              <w:jc w:val="left"/>
              <w:rPr>
                <w:rFonts w:ascii="Times New Roman" w:eastAsia="Times New Roman" w:hAnsi="Times New Roman"/>
                <w:sz w:val="26"/>
                <w:szCs w:val="26"/>
                <w:lang w:val="uk-UA" w:eastAsia="uk-UA"/>
              </w:rPr>
            </w:pPr>
            <w:r w:rsidRPr="00F21BD7">
              <w:rPr>
                <w:rFonts w:ascii="Times New Roman" w:eastAsia="Times New Roman" w:hAnsi="Times New Roman"/>
                <w:sz w:val="26"/>
                <w:szCs w:val="26"/>
                <w:lang w:val="uk-UA" w:eastAsia="uk-UA"/>
              </w:rPr>
              <w:t>Працівник приватної фірми</w:t>
            </w:r>
          </w:p>
        </w:tc>
        <w:tc>
          <w:tcPr>
            <w:tcW w:w="1625" w:type="dxa"/>
            <w:vAlign w:val="bottom"/>
          </w:tcPr>
          <w:p w:rsidR="000C2BB6" w:rsidRPr="00F21BD7" w:rsidRDefault="000C2BB6" w:rsidP="007B0245">
            <w:pPr>
              <w:tabs>
                <w:tab w:val="left" w:pos="1735"/>
              </w:tabs>
              <w:spacing w:after="0" w:line="240" w:lineRule="auto"/>
              <w:ind w:right="302" w:firstLine="34"/>
              <w:jc w:val="center"/>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-0,78</w:t>
            </w:r>
          </w:p>
        </w:tc>
        <w:tc>
          <w:tcPr>
            <w:tcW w:w="1777" w:type="dxa"/>
            <w:vAlign w:val="bottom"/>
          </w:tcPr>
          <w:p w:rsidR="000C2BB6" w:rsidRPr="00F21BD7" w:rsidRDefault="000C2BB6" w:rsidP="007B0245">
            <w:pPr>
              <w:spacing w:after="0" w:line="240" w:lineRule="auto"/>
              <w:ind w:firstLine="573"/>
              <w:rPr>
                <w:rFonts w:ascii="Times New Roman" w:eastAsia="Times New Roman" w:hAnsi="Times New Roman"/>
                <w:b/>
                <w:sz w:val="26"/>
                <w:szCs w:val="26"/>
                <w:lang w:val="uk-UA" w:eastAsia="uk-UA"/>
              </w:rPr>
            </w:pPr>
            <w:r w:rsidRPr="00F21BD7">
              <w:rPr>
                <w:rFonts w:ascii="Times New Roman" w:eastAsia="Times New Roman" w:hAnsi="Times New Roman"/>
                <w:b/>
                <w:sz w:val="26"/>
                <w:szCs w:val="26"/>
                <w:lang w:val="uk-UA" w:eastAsia="uk-UA"/>
              </w:rPr>
              <w:t>0.48</w:t>
            </w:r>
          </w:p>
        </w:tc>
      </w:tr>
      <w:tr w:rsidR="000C2BB6" w:rsidRPr="00F21BD7" w:rsidTr="007B0245">
        <w:trPr>
          <w:jc w:val="center"/>
        </w:trPr>
        <w:tc>
          <w:tcPr>
            <w:tcW w:w="2194" w:type="dxa"/>
            <w:vMerge/>
          </w:tcPr>
          <w:p w:rsidR="000C2BB6" w:rsidRPr="00F21BD7" w:rsidRDefault="000C2BB6" w:rsidP="007B0245">
            <w:pPr>
              <w:spacing w:after="0" w:line="240" w:lineRule="auto"/>
              <w:ind w:firstLine="0"/>
              <w:jc w:val="right"/>
              <w:rPr>
                <w:rFonts w:ascii="Times New Roman" w:hAnsi="Times New Roman"/>
                <w:sz w:val="26"/>
                <w:szCs w:val="26"/>
                <w:lang w:val="uk-UA"/>
              </w:rPr>
            </w:pPr>
          </w:p>
        </w:tc>
        <w:tc>
          <w:tcPr>
            <w:tcW w:w="3969" w:type="dxa"/>
            <w:vAlign w:val="bottom"/>
          </w:tcPr>
          <w:p w:rsidR="000C2BB6" w:rsidRPr="00F21BD7" w:rsidRDefault="000C2BB6" w:rsidP="007B0245">
            <w:pPr>
              <w:spacing w:after="0" w:line="240" w:lineRule="auto"/>
              <w:ind w:firstLine="51"/>
              <w:jc w:val="left"/>
              <w:rPr>
                <w:rFonts w:ascii="Times New Roman" w:eastAsia="Times New Roman" w:hAnsi="Times New Roman"/>
                <w:sz w:val="26"/>
                <w:szCs w:val="26"/>
                <w:lang w:val="uk-UA" w:eastAsia="uk-UA"/>
              </w:rPr>
            </w:pPr>
            <w:r w:rsidRPr="00F21BD7">
              <w:rPr>
                <w:rFonts w:ascii="Times New Roman" w:eastAsia="Times New Roman" w:hAnsi="Times New Roman"/>
                <w:sz w:val="26"/>
                <w:szCs w:val="26"/>
                <w:lang w:val="uk-UA" w:eastAsia="uk-UA"/>
              </w:rPr>
              <w:t>Підприємець</w:t>
            </w:r>
          </w:p>
        </w:tc>
        <w:tc>
          <w:tcPr>
            <w:tcW w:w="1625" w:type="dxa"/>
            <w:vAlign w:val="bottom"/>
          </w:tcPr>
          <w:p w:rsidR="000C2BB6" w:rsidRPr="00F21BD7" w:rsidRDefault="000C2BB6" w:rsidP="007B0245">
            <w:pPr>
              <w:tabs>
                <w:tab w:val="left" w:pos="1735"/>
              </w:tabs>
              <w:spacing w:after="0" w:line="240" w:lineRule="auto"/>
              <w:ind w:right="302" w:firstLine="34"/>
              <w:jc w:val="center"/>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18,35</w:t>
            </w:r>
          </w:p>
        </w:tc>
        <w:tc>
          <w:tcPr>
            <w:tcW w:w="1777" w:type="dxa"/>
            <w:vAlign w:val="bottom"/>
          </w:tcPr>
          <w:p w:rsidR="000C2BB6" w:rsidRPr="00F21BD7" w:rsidRDefault="000C2BB6" w:rsidP="007B0245">
            <w:pPr>
              <w:spacing w:after="0" w:line="240" w:lineRule="auto"/>
              <w:ind w:firstLine="573"/>
              <w:rPr>
                <w:rFonts w:ascii="Times New Roman" w:eastAsia="Times New Roman" w:hAnsi="Times New Roman"/>
                <w:b/>
                <w:sz w:val="26"/>
                <w:szCs w:val="26"/>
                <w:lang w:val="uk-UA" w:eastAsia="uk-UA"/>
              </w:rPr>
            </w:pPr>
            <w:r w:rsidRPr="00F21BD7">
              <w:rPr>
                <w:rFonts w:ascii="Times New Roman" w:eastAsia="Times New Roman" w:hAnsi="Times New Roman"/>
                <w:b/>
                <w:sz w:val="26"/>
                <w:szCs w:val="26"/>
                <w:lang w:val="uk-UA" w:eastAsia="uk-UA"/>
              </w:rPr>
              <w:t>0.99</w:t>
            </w:r>
          </w:p>
        </w:tc>
      </w:tr>
      <w:tr w:rsidR="000C2BB6" w:rsidRPr="00F21BD7" w:rsidTr="007B0245">
        <w:trPr>
          <w:jc w:val="center"/>
        </w:trPr>
        <w:tc>
          <w:tcPr>
            <w:tcW w:w="2194" w:type="dxa"/>
            <w:vMerge/>
          </w:tcPr>
          <w:p w:rsidR="000C2BB6" w:rsidRPr="00F21BD7" w:rsidRDefault="000C2BB6" w:rsidP="007B0245">
            <w:pPr>
              <w:spacing w:after="0" w:line="240" w:lineRule="auto"/>
              <w:ind w:firstLine="0"/>
              <w:jc w:val="right"/>
              <w:rPr>
                <w:rFonts w:ascii="Times New Roman" w:hAnsi="Times New Roman"/>
                <w:sz w:val="26"/>
                <w:szCs w:val="26"/>
                <w:lang w:val="uk-UA"/>
              </w:rPr>
            </w:pPr>
          </w:p>
        </w:tc>
        <w:tc>
          <w:tcPr>
            <w:tcW w:w="3969" w:type="dxa"/>
            <w:vAlign w:val="bottom"/>
          </w:tcPr>
          <w:p w:rsidR="000C2BB6" w:rsidRPr="00F21BD7" w:rsidRDefault="000C2BB6" w:rsidP="007B0245">
            <w:pPr>
              <w:spacing w:after="0" w:line="240" w:lineRule="auto"/>
              <w:ind w:firstLine="51"/>
              <w:jc w:val="left"/>
              <w:rPr>
                <w:rFonts w:ascii="Times New Roman" w:eastAsia="Times New Roman" w:hAnsi="Times New Roman"/>
                <w:sz w:val="26"/>
                <w:szCs w:val="26"/>
                <w:lang w:val="uk-UA" w:eastAsia="uk-UA"/>
              </w:rPr>
            </w:pPr>
            <w:r w:rsidRPr="00F21BD7">
              <w:rPr>
                <w:rFonts w:ascii="Times New Roman" w:eastAsia="Times New Roman" w:hAnsi="Times New Roman"/>
                <w:sz w:val="26"/>
                <w:szCs w:val="26"/>
                <w:lang w:val="uk-UA" w:eastAsia="uk-UA"/>
              </w:rPr>
              <w:t>Безробітна</w:t>
            </w:r>
          </w:p>
        </w:tc>
        <w:tc>
          <w:tcPr>
            <w:tcW w:w="1625" w:type="dxa"/>
            <w:vAlign w:val="bottom"/>
          </w:tcPr>
          <w:p w:rsidR="000C2BB6" w:rsidRPr="00F21BD7" w:rsidRDefault="000C2BB6" w:rsidP="007B0245">
            <w:pPr>
              <w:tabs>
                <w:tab w:val="left" w:pos="1735"/>
              </w:tabs>
              <w:spacing w:after="0" w:line="240" w:lineRule="auto"/>
              <w:ind w:right="302" w:firstLine="34"/>
              <w:jc w:val="center"/>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-0,43</w:t>
            </w:r>
          </w:p>
        </w:tc>
        <w:tc>
          <w:tcPr>
            <w:tcW w:w="1777" w:type="dxa"/>
            <w:vAlign w:val="bottom"/>
          </w:tcPr>
          <w:p w:rsidR="000C2BB6" w:rsidRPr="00F21BD7" w:rsidRDefault="000C2BB6" w:rsidP="007B0245">
            <w:pPr>
              <w:spacing w:after="0" w:line="240" w:lineRule="auto"/>
              <w:ind w:firstLine="573"/>
              <w:rPr>
                <w:rFonts w:ascii="Times New Roman" w:eastAsia="Times New Roman" w:hAnsi="Times New Roman"/>
                <w:b/>
                <w:sz w:val="26"/>
                <w:szCs w:val="26"/>
                <w:lang w:val="uk-UA" w:eastAsia="uk-UA"/>
              </w:rPr>
            </w:pPr>
            <w:r w:rsidRPr="00F21BD7">
              <w:rPr>
                <w:rFonts w:ascii="Times New Roman" w:eastAsia="Times New Roman" w:hAnsi="Times New Roman"/>
                <w:b/>
                <w:sz w:val="26"/>
                <w:szCs w:val="26"/>
                <w:lang w:val="uk-UA" w:eastAsia="uk-UA"/>
              </w:rPr>
              <w:t>0.70</w:t>
            </w:r>
          </w:p>
        </w:tc>
      </w:tr>
      <w:tr w:rsidR="000C2BB6" w:rsidRPr="00F21BD7" w:rsidTr="007B0245">
        <w:trPr>
          <w:jc w:val="center"/>
        </w:trPr>
        <w:tc>
          <w:tcPr>
            <w:tcW w:w="2194" w:type="dxa"/>
            <w:vMerge/>
          </w:tcPr>
          <w:p w:rsidR="000C2BB6" w:rsidRPr="00F21BD7" w:rsidRDefault="000C2BB6" w:rsidP="007B0245">
            <w:pPr>
              <w:spacing w:after="0" w:line="240" w:lineRule="auto"/>
              <w:ind w:firstLine="0"/>
              <w:jc w:val="right"/>
              <w:rPr>
                <w:rFonts w:ascii="Times New Roman" w:hAnsi="Times New Roman"/>
                <w:sz w:val="26"/>
                <w:szCs w:val="26"/>
                <w:lang w:val="uk-UA"/>
              </w:rPr>
            </w:pPr>
          </w:p>
        </w:tc>
        <w:tc>
          <w:tcPr>
            <w:tcW w:w="3969" w:type="dxa"/>
            <w:vAlign w:val="bottom"/>
          </w:tcPr>
          <w:p w:rsidR="000C2BB6" w:rsidRPr="00F21BD7" w:rsidRDefault="000C2BB6" w:rsidP="007B0245">
            <w:pPr>
              <w:spacing w:after="0" w:line="240" w:lineRule="auto"/>
              <w:ind w:left="72" w:hanging="19"/>
              <w:jc w:val="left"/>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Комфорт</w:t>
            </w:r>
          </w:p>
        </w:tc>
        <w:tc>
          <w:tcPr>
            <w:tcW w:w="1625" w:type="dxa"/>
            <w:vAlign w:val="bottom"/>
          </w:tcPr>
          <w:p w:rsidR="000C2BB6" w:rsidRPr="00F21BD7" w:rsidRDefault="000C2BB6" w:rsidP="007B0245">
            <w:pPr>
              <w:tabs>
                <w:tab w:val="left" w:pos="1735"/>
              </w:tabs>
              <w:spacing w:after="0" w:line="240" w:lineRule="auto"/>
              <w:ind w:right="302" w:firstLine="34"/>
              <w:jc w:val="center"/>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-0,29</w:t>
            </w:r>
          </w:p>
        </w:tc>
        <w:tc>
          <w:tcPr>
            <w:tcW w:w="1777" w:type="dxa"/>
            <w:vAlign w:val="bottom"/>
          </w:tcPr>
          <w:p w:rsidR="000C2BB6" w:rsidRPr="00F21BD7" w:rsidRDefault="000C2BB6" w:rsidP="007B0245">
            <w:pPr>
              <w:spacing w:after="0" w:line="240" w:lineRule="auto"/>
              <w:ind w:firstLine="573"/>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0.00</w:t>
            </w:r>
          </w:p>
        </w:tc>
      </w:tr>
      <w:tr w:rsidR="000C2BB6" w:rsidRPr="00F21BD7" w:rsidTr="007B0245">
        <w:trPr>
          <w:jc w:val="center"/>
        </w:trPr>
        <w:tc>
          <w:tcPr>
            <w:tcW w:w="2194" w:type="dxa"/>
            <w:vMerge/>
          </w:tcPr>
          <w:p w:rsidR="000C2BB6" w:rsidRPr="00F21BD7" w:rsidRDefault="000C2BB6" w:rsidP="007B0245">
            <w:pPr>
              <w:spacing w:after="0" w:line="240" w:lineRule="auto"/>
              <w:ind w:firstLine="0"/>
              <w:jc w:val="right"/>
              <w:rPr>
                <w:rFonts w:ascii="Times New Roman" w:hAnsi="Times New Roman"/>
                <w:sz w:val="26"/>
                <w:szCs w:val="26"/>
                <w:lang w:val="uk-UA"/>
              </w:rPr>
            </w:pPr>
          </w:p>
        </w:tc>
        <w:tc>
          <w:tcPr>
            <w:tcW w:w="3969" w:type="dxa"/>
            <w:vAlign w:val="bottom"/>
          </w:tcPr>
          <w:p w:rsidR="000C2BB6" w:rsidRPr="00F21BD7" w:rsidRDefault="000C2BB6" w:rsidP="007B0245">
            <w:pPr>
              <w:spacing w:after="0" w:line="240" w:lineRule="auto"/>
              <w:ind w:right="742" w:hanging="19"/>
              <w:jc w:val="left"/>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Орієнтація на результат</w:t>
            </w:r>
          </w:p>
        </w:tc>
        <w:tc>
          <w:tcPr>
            <w:tcW w:w="1625" w:type="dxa"/>
            <w:vAlign w:val="bottom"/>
          </w:tcPr>
          <w:p w:rsidR="000C2BB6" w:rsidRPr="00F21BD7" w:rsidRDefault="000C2BB6" w:rsidP="007B0245">
            <w:pPr>
              <w:tabs>
                <w:tab w:val="left" w:pos="1735"/>
              </w:tabs>
              <w:spacing w:after="0" w:line="240" w:lineRule="auto"/>
              <w:ind w:right="302" w:firstLine="34"/>
              <w:jc w:val="center"/>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0,22</w:t>
            </w:r>
          </w:p>
        </w:tc>
        <w:tc>
          <w:tcPr>
            <w:tcW w:w="1777" w:type="dxa"/>
            <w:vAlign w:val="bottom"/>
          </w:tcPr>
          <w:p w:rsidR="000C2BB6" w:rsidRPr="00F21BD7" w:rsidRDefault="000C2BB6" w:rsidP="007B0245">
            <w:pPr>
              <w:spacing w:after="0" w:line="240" w:lineRule="auto"/>
              <w:ind w:firstLine="573"/>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0.09</w:t>
            </w:r>
          </w:p>
        </w:tc>
      </w:tr>
      <w:tr w:rsidR="000C2BB6" w:rsidRPr="00F21BD7" w:rsidTr="007B0245">
        <w:trPr>
          <w:jc w:val="center"/>
        </w:trPr>
        <w:tc>
          <w:tcPr>
            <w:tcW w:w="2194" w:type="dxa"/>
            <w:vMerge/>
          </w:tcPr>
          <w:p w:rsidR="000C2BB6" w:rsidRPr="00F21BD7" w:rsidRDefault="000C2BB6" w:rsidP="007B0245">
            <w:pPr>
              <w:spacing w:after="0" w:line="240" w:lineRule="auto"/>
              <w:ind w:firstLine="0"/>
              <w:jc w:val="right"/>
              <w:rPr>
                <w:rFonts w:ascii="Times New Roman" w:hAnsi="Times New Roman"/>
                <w:sz w:val="26"/>
                <w:szCs w:val="26"/>
                <w:lang w:val="uk-UA"/>
              </w:rPr>
            </w:pPr>
          </w:p>
        </w:tc>
        <w:tc>
          <w:tcPr>
            <w:tcW w:w="3969" w:type="dxa"/>
            <w:vAlign w:val="bottom"/>
          </w:tcPr>
          <w:p w:rsidR="000C2BB6" w:rsidRPr="00F21BD7" w:rsidRDefault="000C2BB6" w:rsidP="007B0245">
            <w:pPr>
              <w:spacing w:after="0" w:line="240" w:lineRule="auto"/>
              <w:ind w:firstLine="0"/>
              <w:jc w:val="left"/>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Тенденція до залежності</w:t>
            </w:r>
          </w:p>
        </w:tc>
        <w:tc>
          <w:tcPr>
            <w:tcW w:w="1625" w:type="dxa"/>
            <w:vAlign w:val="bottom"/>
          </w:tcPr>
          <w:p w:rsidR="000C2BB6" w:rsidRPr="00F21BD7" w:rsidRDefault="000C2BB6" w:rsidP="007B0245">
            <w:pPr>
              <w:tabs>
                <w:tab w:val="left" w:pos="1735"/>
              </w:tabs>
              <w:spacing w:after="0" w:line="240" w:lineRule="auto"/>
              <w:ind w:right="302" w:firstLine="34"/>
              <w:jc w:val="center"/>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-0,28</w:t>
            </w:r>
          </w:p>
        </w:tc>
        <w:tc>
          <w:tcPr>
            <w:tcW w:w="1777" w:type="dxa"/>
            <w:vAlign w:val="bottom"/>
          </w:tcPr>
          <w:p w:rsidR="000C2BB6" w:rsidRPr="00F21BD7" w:rsidRDefault="000C2BB6" w:rsidP="007B0245">
            <w:pPr>
              <w:spacing w:after="0" w:line="240" w:lineRule="auto"/>
              <w:ind w:firstLine="573"/>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0.00</w:t>
            </w:r>
          </w:p>
        </w:tc>
      </w:tr>
      <w:tr w:rsidR="000C2BB6" w:rsidRPr="00F21BD7" w:rsidTr="007B0245">
        <w:trPr>
          <w:jc w:val="center"/>
        </w:trPr>
        <w:tc>
          <w:tcPr>
            <w:tcW w:w="2194" w:type="dxa"/>
            <w:vMerge/>
          </w:tcPr>
          <w:p w:rsidR="000C2BB6" w:rsidRPr="00F21BD7" w:rsidRDefault="000C2BB6" w:rsidP="007B0245">
            <w:pPr>
              <w:spacing w:after="0" w:line="240" w:lineRule="auto"/>
              <w:ind w:firstLine="0"/>
              <w:jc w:val="right"/>
              <w:rPr>
                <w:rFonts w:ascii="Times New Roman" w:hAnsi="Times New Roman"/>
                <w:sz w:val="26"/>
                <w:szCs w:val="26"/>
                <w:lang w:val="uk-UA"/>
              </w:rPr>
            </w:pPr>
          </w:p>
        </w:tc>
        <w:tc>
          <w:tcPr>
            <w:tcW w:w="3969" w:type="dxa"/>
            <w:vAlign w:val="bottom"/>
          </w:tcPr>
          <w:p w:rsidR="000C2BB6" w:rsidRPr="00F21BD7" w:rsidRDefault="000C2BB6" w:rsidP="007B0245">
            <w:pPr>
              <w:spacing w:after="0" w:line="240" w:lineRule="auto"/>
              <w:ind w:firstLine="0"/>
              <w:jc w:val="left"/>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Матеріальні потреби</w:t>
            </w:r>
          </w:p>
        </w:tc>
        <w:tc>
          <w:tcPr>
            <w:tcW w:w="1625" w:type="dxa"/>
            <w:vAlign w:val="bottom"/>
          </w:tcPr>
          <w:p w:rsidR="000C2BB6" w:rsidRPr="00F21BD7" w:rsidRDefault="000C2BB6" w:rsidP="007B0245">
            <w:pPr>
              <w:tabs>
                <w:tab w:val="left" w:pos="1735"/>
              </w:tabs>
              <w:spacing w:after="0" w:line="240" w:lineRule="auto"/>
              <w:ind w:right="302" w:firstLine="34"/>
              <w:jc w:val="center"/>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-0,15</w:t>
            </w:r>
          </w:p>
        </w:tc>
        <w:tc>
          <w:tcPr>
            <w:tcW w:w="1777" w:type="dxa"/>
            <w:vAlign w:val="bottom"/>
          </w:tcPr>
          <w:p w:rsidR="000C2BB6" w:rsidRPr="00F21BD7" w:rsidRDefault="000C2BB6" w:rsidP="007B0245">
            <w:pPr>
              <w:spacing w:after="0" w:line="240" w:lineRule="auto"/>
              <w:ind w:firstLine="573"/>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0.00</w:t>
            </w:r>
          </w:p>
        </w:tc>
      </w:tr>
      <w:tr w:rsidR="000C2BB6" w:rsidRPr="00F21BD7" w:rsidTr="007B0245">
        <w:trPr>
          <w:jc w:val="center"/>
        </w:trPr>
        <w:tc>
          <w:tcPr>
            <w:tcW w:w="2194" w:type="dxa"/>
            <w:vMerge/>
          </w:tcPr>
          <w:p w:rsidR="000C2BB6" w:rsidRPr="00F21BD7" w:rsidRDefault="000C2BB6" w:rsidP="007B0245">
            <w:pPr>
              <w:spacing w:after="0" w:line="240" w:lineRule="auto"/>
              <w:ind w:firstLine="0"/>
              <w:jc w:val="right"/>
              <w:rPr>
                <w:rFonts w:ascii="Times New Roman" w:hAnsi="Times New Roman"/>
                <w:sz w:val="26"/>
                <w:szCs w:val="26"/>
                <w:lang w:val="uk-UA"/>
              </w:rPr>
            </w:pPr>
          </w:p>
        </w:tc>
        <w:tc>
          <w:tcPr>
            <w:tcW w:w="3969" w:type="dxa"/>
            <w:vAlign w:val="bottom"/>
          </w:tcPr>
          <w:p w:rsidR="000C2BB6" w:rsidRPr="00F21BD7" w:rsidRDefault="000C2BB6" w:rsidP="007B0245">
            <w:pPr>
              <w:spacing w:after="0" w:line="240" w:lineRule="auto"/>
              <w:ind w:right="532" w:firstLine="34"/>
              <w:jc w:val="left"/>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Потреби у самовираженні</w:t>
            </w:r>
          </w:p>
        </w:tc>
        <w:tc>
          <w:tcPr>
            <w:tcW w:w="1625" w:type="dxa"/>
            <w:vAlign w:val="bottom"/>
          </w:tcPr>
          <w:p w:rsidR="000C2BB6" w:rsidRPr="00F21BD7" w:rsidRDefault="000C2BB6" w:rsidP="007B0245">
            <w:pPr>
              <w:tabs>
                <w:tab w:val="left" w:pos="1735"/>
              </w:tabs>
              <w:spacing w:after="0" w:line="240" w:lineRule="auto"/>
              <w:ind w:right="302" w:firstLine="34"/>
              <w:jc w:val="center"/>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0,18</w:t>
            </w:r>
          </w:p>
        </w:tc>
        <w:tc>
          <w:tcPr>
            <w:tcW w:w="1777" w:type="dxa"/>
            <w:vAlign w:val="bottom"/>
          </w:tcPr>
          <w:p w:rsidR="000C2BB6" w:rsidRPr="00F21BD7" w:rsidRDefault="000C2BB6" w:rsidP="007B0245">
            <w:pPr>
              <w:spacing w:after="0" w:line="240" w:lineRule="auto"/>
              <w:ind w:firstLine="573"/>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0.00</w:t>
            </w:r>
          </w:p>
        </w:tc>
      </w:tr>
      <w:tr w:rsidR="000C2BB6" w:rsidRPr="00F21BD7" w:rsidTr="007B0245">
        <w:trPr>
          <w:jc w:val="center"/>
        </w:trPr>
        <w:tc>
          <w:tcPr>
            <w:tcW w:w="2194" w:type="dxa"/>
            <w:vMerge/>
          </w:tcPr>
          <w:p w:rsidR="000C2BB6" w:rsidRPr="00F21BD7" w:rsidRDefault="000C2BB6" w:rsidP="007B0245">
            <w:pPr>
              <w:spacing w:after="0" w:line="240" w:lineRule="auto"/>
              <w:ind w:firstLine="0"/>
              <w:jc w:val="right"/>
              <w:rPr>
                <w:rFonts w:ascii="Times New Roman" w:hAnsi="Times New Roman"/>
                <w:sz w:val="26"/>
                <w:szCs w:val="26"/>
                <w:lang w:val="uk-UA"/>
              </w:rPr>
            </w:pPr>
          </w:p>
        </w:tc>
        <w:tc>
          <w:tcPr>
            <w:tcW w:w="3969" w:type="dxa"/>
            <w:vAlign w:val="bottom"/>
          </w:tcPr>
          <w:p w:rsidR="000C2BB6" w:rsidRPr="00F21BD7" w:rsidRDefault="000C2BB6" w:rsidP="007B0245">
            <w:pPr>
              <w:spacing w:after="0" w:line="240" w:lineRule="auto"/>
              <w:ind w:firstLine="34"/>
              <w:jc w:val="left"/>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Потреби у безпеці</w:t>
            </w:r>
          </w:p>
        </w:tc>
        <w:tc>
          <w:tcPr>
            <w:tcW w:w="1625" w:type="dxa"/>
            <w:vAlign w:val="bottom"/>
          </w:tcPr>
          <w:p w:rsidR="000C2BB6" w:rsidRPr="00F21BD7" w:rsidRDefault="000C2BB6" w:rsidP="007B0245">
            <w:pPr>
              <w:tabs>
                <w:tab w:val="left" w:pos="1735"/>
              </w:tabs>
              <w:spacing w:after="0" w:line="240" w:lineRule="auto"/>
              <w:ind w:right="302" w:firstLine="34"/>
              <w:jc w:val="center"/>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-0,21</w:t>
            </w:r>
          </w:p>
        </w:tc>
        <w:tc>
          <w:tcPr>
            <w:tcW w:w="1777" w:type="dxa"/>
            <w:vAlign w:val="bottom"/>
          </w:tcPr>
          <w:p w:rsidR="000C2BB6" w:rsidRPr="00F21BD7" w:rsidRDefault="000C2BB6" w:rsidP="007B0245">
            <w:pPr>
              <w:spacing w:after="0" w:line="240" w:lineRule="auto"/>
              <w:ind w:firstLine="573"/>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0.00</w:t>
            </w:r>
          </w:p>
        </w:tc>
      </w:tr>
      <w:tr w:rsidR="000C2BB6" w:rsidRPr="00F21BD7" w:rsidTr="007B0245">
        <w:trPr>
          <w:jc w:val="center"/>
        </w:trPr>
        <w:tc>
          <w:tcPr>
            <w:tcW w:w="2194" w:type="dxa"/>
            <w:vMerge/>
          </w:tcPr>
          <w:p w:rsidR="000C2BB6" w:rsidRPr="00F21BD7" w:rsidRDefault="000C2BB6" w:rsidP="007B0245">
            <w:pPr>
              <w:spacing w:after="0" w:line="240" w:lineRule="auto"/>
              <w:ind w:firstLine="0"/>
              <w:jc w:val="right"/>
              <w:rPr>
                <w:rFonts w:ascii="Times New Roman" w:hAnsi="Times New Roman"/>
                <w:sz w:val="26"/>
                <w:szCs w:val="26"/>
                <w:lang w:val="uk-UA"/>
              </w:rPr>
            </w:pPr>
          </w:p>
        </w:tc>
        <w:tc>
          <w:tcPr>
            <w:tcW w:w="3969" w:type="dxa"/>
            <w:vAlign w:val="bottom"/>
          </w:tcPr>
          <w:p w:rsidR="000C2BB6" w:rsidRPr="00F21BD7" w:rsidRDefault="000C2BB6" w:rsidP="007B0245">
            <w:pPr>
              <w:spacing w:after="0" w:line="240" w:lineRule="auto"/>
              <w:ind w:firstLine="34"/>
              <w:jc w:val="left"/>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Мотив влади</w:t>
            </w:r>
          </w:p>
        </w:tc>
        <w:tc>
          <w:tcPr>
            <w:tcW w:w="1625" w:type="dxa"/>
            <w:vAlign w:val="bottom"/>
          </w:tcPr>
          <w:p w:rsidR="000C2BB6" w:rsidRPr="00F21BD7" w:rsidRDefault="000C2BB6" w:rsidP="007B0245">
            <w:pPr>
              <w:tabs>
                <w:tab w:val="left" w:pos="1735"/>
              </w:tabs>
              <w:spacing w:after="0" w:line="240" w:lineRule="auto"/>
              <w:ind w:right="302" w:firstLine="34"/>
              <w:jc w:val="center"/>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0,19</w:t>
            </w:r>
          </w:p>
        </w:tc>
        <w:tc>
          <w:tcPr>
            <w:tcW w:w="1777" w:type="dxa"/>
            <w:vAlign w:val="bottom"/>
          </w:tcPr>
          <w:p w:rsidR="000C2BB6" w:rsidRPr="00F21BD7" w:rsidRDefault="000C2BB6" w:rsidP="007B0245">
            <w:pPr>
              <w:spacing w:after="0" w:line="240" w:lineRule="auto"/>
              <w:ind w:firstLine="573"/>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0.01</w:t>
            </w:r>
          </w:p>
        </w:tc>
      </w:tr>
    </w:tbl>
    <w:p w:rsidR="000C2BB6" w:rsidRPr="00F21BD7" w:rsidRDefault="000C2BB6" w:rsidP="000C2BB6">
      <w:pPr>
        <w:spacing w:after="0" w:line="360" w:lineRule="auto"/>
        <w:ind w:firstLine="709"/>
        <w:rPr>
          <w:rFonts w:ascii="Times New Roman" w:hAnsi="Times New Roman"/>
          <w:sz w:val="26"/>
          <w:szCs w:val="26"/>
          <w:lang w:val="uk-UA"/>
        </w:rPr>
      </w:pPr>
    </w:p>
    <w:p w:rsidR="000D390D" w:rsidRPr="00732B14" w:rsidRDefault="000C2BB6" w:rsidP="000C2BB6">
      <w:pPr>
        <w:spacing w:after="0" w:line="360" w:lineRule="auto"/>
        <w:ind w:firstLine="709"/>
        <w:rPr>
          <w:rFonts w:ascii="Times New Roman" w:hAnsi="Times New Roman"/>
          <w:sz w:val="28"/>
          <w:szCs w:val="28"/>
        </w:rPr>
      </w:pPr>
      <w:r>
        <w:rPr>
          <w:rFonts w:ascii="Times New Roman" w:hAnsi="Times New Roman"/>
          <w:sz w:val="28"/>
          <w:szCs w:val="28"/>
          <w:lang w:val="uk-UA"/>
        </w:rPr>
        <w:t>Як видно з табл. 3.</w:t>
      </w:r>
      <w:r w:rsidR="001C2192">
        <w:rPr>
          <w:rFonts w:ascii="Times New Roman" w:hAnsi="Times New Roman"/>
          <w:sz w:val="28"/>
          <w:szCs w:val="28"/>
          <w:lang w:val="uk-UA"/>
        </w:rPr>
        <w:t>7</w:t>
      </w:r>
      <w:r>
        <w:rPr>
          <w:rFonts w:ascii="Times New Roman" w:hAnsi="Times New Roman"/>
          <w:sz w:val="28"/>
          <w:szCs w:val="28"/>
          <w:lang w:val="uk-UA"/>
        </w:rPr>
        <w:t>,</w:t>
      </w:r>
      <w:r w:rsidRPr="00EA605D">
        <w:rPr>
          <w:rFonts w:ascii="Times New Roman" w:hAnsi="Times New Roman"/>
          <w:sz w:val="28"/>
          <w:szCs w:val="28"/>
          <w:lang w:val="uk-UA"/>
        </w:rPr>
        <w:t xml:space="preserve"> </w:t>
      </w:r>
      <w:r>
        <w:rPr>
          <w:rFonts w:ascii="Times New Roman" w:hAnsi="Times New Roman"/>
          <w:sz w:val="28"/>
          <w:szCs w:val="28"/>
          <w:lang w:val="uk-UA"/>
        </w:rPr>
        <w:t>о</w:t>
      </w:r>
      <w:r w:rsidRPr="00EA605D">
        <w:rPr>
          <w:rFonts w:ascii="Times New Roman" w:hAnsi="Times New Roman"/>
          <w:sz w:val="28"/>
          <w:szCs w:val="28"/>
          <w:lang w:val="uk-UA"/>
        </w:rPr>
        <w:t>тримана модель має прийнятні статистичні характе</w:t>
      </w:r>
      <w:r>
        <w:rPr>
          <w:rFonts w:ascii="Times New Roman" w:hAnsi="Times New Roman"/>
          <w:sz w:val="28"/>
          <w:szCs w:val="28"/>
          <w:lang w:val="uk-UA"/>
        </w:rPr>
        <w:t>ристики за 14 показниками</w:t>
      </w:r>
      <w:r w:rsidRPr="00EA605D">
        <w:rPr>
          <w:rFonts w:ascii="Times New Roman" w:hAnsi="Times New Roman"/>
          <w:sz w:val="28"/>
          <w:szCs w:val="28"/>
          <w:lang w:val="uk-UA"/>
        </w:rPr>
        <w:t>, однак містить суттєвий недолік</w:t>
      </w:r>
      <w:r>
        <w:rPr>
          <w:rFonts w:ascii="Times New Roman" w:hAnsi="Times New Roman"/>
          <w:sz w:val="28"/>
          <w:szCs w:val="28"/>
          <w:lang w:val="uk-UA"/>
        </w:rPr>
        <w:t xml:space="preserve">, тому що </w:t>
      </w:r>
      <w:r w:rsidRPr="00EA605D">
        <w:rPr>
          <w:rFonts w:ascii="Times New Roman" w:hAnsi="Times New Roman"/>
          <w:sz w:val="28"/>
          <w:szCs w:val="28"/>
          <w:lang w:val="uk-UA"/>
        </w:rPr>
        <w:t>в неї включено зм</w:t>
      </w:r>
      <w:r>
        <w:rPr>
          <w:rFonts w:ascii="Times New Roman" w:hAnsi="Times New Roman"/>
          <w:sz w:val="28"/>
          <w:szCs w:val="28"/>
          <w:lang w:val="uk-UA"/>
        </w:rPr>
        <w:t>інну «основна діяльність», яка виявилась</w:t>
      </w:r>
      <w:r w:rsidRPr="00EA605D">
        <w:rPr>
          <w:rFonts w:ascii="Times New Roman" w:hAnsi="Times New Roman"/>
          <w:sz w:val="28"/>
          <w:szCs w:val="28"/>
          <w:lang w:val="uk-UA"/>
        </w:rPr>
        <w:t xml:space="preserve"> ст</w:t>
      </w:r>
      <w:r>
        <w:rPr>
          <w:rFonts w:ascii="Times New Roman" w:hAnsi="Times New Roman"/>
          <w:sz w:val="28"/>
          <w:szCs w:val="28"/>
          <w:lang w:val="uk-UA"/>
        </w:rPr>
        <w:t>атистично не значимою</w:t>
      </w:r>
      <w:r w:rsidRPr="00C855A7">
        <w:rPr>
          <w:rFonts w:ascii="Times New Roman" w:hAnsi="Times New Roman"/>
          <w:sz w:val="28"/>
          <w:szCs w:val="28"/>
          <w:lang w:val="uk-UA"/>
        </w:rPr>
        <w:t xml:space="preserve"> </w:t>
      </w:r>
      <w:r>
        <w:rPr>
          <w:rFonts w:ascii="Times New Roman" w:hAnsi="Times New Roman"/>
          <w:sz w:val="28"/>
          <w:szCs w:val="28"/>
          <w:lang w:val="uk-UA"/>
        </w:rPr>
        <w:t xml:space="preserve">і викликала </w:t>
      </w:r>
      <w:r w:rsidRPr="00EA605D">
        <w:rPr>
          <w:rFonts w:ascii="Times New Roman" w:hAnsi="Times New Roman"/>
          <w:sz w:val="28"/>
          <w:szCs w:val="28"/>
          <w:lang w:val="uk-UA"/>
        </w:rPr>
        <w:t>сумніви щодо доцільності її долучення.</w:t>
      </w:r>
      <w:r>
        <w:rPr>
          <w:rFonts w:ascii="Times New Roman" w:hAnsi="Times New Roman"/>
          <w:sz w:val="28"/>
          <w:szCs w:val="28"/>
          <w:lang w:val="uk-UA"/>
        </w:rPr>
        <w:t xml:space="preserve"> </w:t>
      </w:r>
    </w:p>
    <w:p w:rsidR="000C2BB6" w:rsidRPr="00EA605D" w:rsidRDefault="000C2BB6" w:rsidP="000C2BB6">
      <w:pPr>
        <w:spacing w:after="0" w:line="360" w:lineRule="auto"/>
        <w:ind w:firstLine="709"/>
        <w:rPr>
          <w:rFonts w:ascii="Times New Roman" w:hAnsi="Times New Roman"/>
          <w:sz w:val="28"/>
          <w:szCs w:val="28"/>
          <w:lang w:val="uk-UA"/>
        </w:rPr>
      </w:pPr>
      <w:r w:rsidRPr="00EA605D">
        <w:rPr>
          <w:rFonts w:ascii="Times New Roman" w:hAnsi="Times New Roman"/>
          <w:sz w:val="28"/>
          <w:szCs w:val="28"/>
          <w:lang w:val="uk-UA"/>
        </w:rPr>
        <w:t>У зв’язку з цим було п</w:t>
      </w:r>
      <w:r>
        <w:rPr>
          <w:rFonts w:ascii="Times New Roman" w:hAnsi="Times New Roman"/>
          <w:sz w:val="28"/>
          <w:szCs w:val="28"/>
          <w:lang w:val="uk-UA"/>
        </w:rPr>
        <w:t xml:space="preserve">обудовано альтернативну модель </w:t>
      </w:r>
      <w:r w:rsidRPr="00EA605D">
        <w:rPr>
          <w:rFonts w:ascii="Times New Roman" w:hAnsi="Times New Roman"/>
          <w:sz w:val="28"/>
          <w:szCs w:val="28"/>
          <w:lang w:val="uk-UA"/>
        </w:rPr>
        <w:t xml:space="preserve">із застосуванням процедури покрокового відбору змінних, але з попереднім виключенням </w:t>
      </w:r>
      <w:r>
        <w:rPr>
          <w:rFonts w:ascii="Times New Roman" w:hAnsi="Times New Roman"/>
          <w:sz w:val="28"/>
          <w:szCs w:val="28"/>
          <w:lang w:val="uk-UA"/>
        </w:rPr>
        <w:t xml:space="preserve">провідної </w:t>
      </w:r>
      <w:r w:rsidRPr="00EA605D">
        <w:rPr>
          <w:rFonts w:ascii="Times New Roman" w:hAnsi="Times New Roman"/>
          <w:sz w:val="28"/>
          <w:szCs w:val="28"/>
          <w:lang w:val="uk-UA"/>
        </w:rPr>
        <w:t xml:space="preserve">діяльності досліджуваних (Додаток Н.3). </w:t>
      </w:r>
    </w:p>
    <w:p w:rsidR="000C2BB6" w:rsidRDefault="000C2BB6" w:rsidP="00B041E0">
      <w:pPr>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Альтернативна модель </w:t>
      </w:r>
      <w:r w:rsidRPr="00EA605D">
        <w:rPr>
          <w:rFonts w:ascii="Times New Roman" w:hAnsi="Times New Roman"/>
          <w:sz w:val="28"/>
          <w:szCs w:val="28"/>
          <w:lang w:val="uk-UA"/>
        </w:rPr>
        <w:t>включає 8 показників і має свої особливості</w:t>
      </w:r>
      <w:r>
        <w:rPr>
          <w:rFonts w:ascii="Times New Roman" w:hAnsi="Times New Roman"/>
          <w:sz w:val="28"/>
          <w:szCs w:val="28"/>
          <w:lang w:val="uk-UA"/>
        </w:rPr>
        <w:t xml:space="preserve"> (табл. 3.</w:t>
      </w:r>
      <w:r w:rsidR="001C2192">
        <w:rPr>
          <w:rFonts w:ascii="Times New Roman" w:hAnsi="Times New Roman"/>
          <w:sz w:val="28"/>
          <w:szCs w:val="28"/>
          <w:lang w:val="uk-UA"/>
        </w:rPr>
        <w:t>8</w:t>
      </w:r>
      <w:r>
        <w:rPr>
          <w:rFonts w:ascii="Times New Roman" w:hAnsi="Times New Roman"/>
          <w:sz w:val="28"/>
          <w:szCs w:val="28"/>
          <w:lang w:val="uk-UA"/>
        </w:rPr>
        <w:t>). У</w:t>
      </w:r>
      <w:r w:rsidRPr="00EA605D">
        <w:rPr>
          <w:rFonts w:ascii="Times New Roman" w:hAnsi="Times New Roman"/>
          <w:sz w:val="28"/>
          <w:szCs w:val="28"/>
          <w:lang w:val="uk-UA"/>
        </w:rPr>
        <w:t xml:space="preserve"> первинному вигляді до неї було долучено рівень освіти жінки, </w:t>
      </w:r>
      <w:r>
        <w:rPr>
          <w:rFonts w:ascii="Times New Roman" w:hAnsi="Times New Roman"/>
          <w:sz w:val="28"/>
          <w:szCs w:val="28"/>
          <w:lang w:val="uk-UA"/>
        </w:rPr>
        <w:t>але при наявності даної змінної</w:t>
      </w:r>
      <w:r w:rsidRPr="00EA605D">
        <w:rPr>
          <w:rFonts w:ascii="Times New Roman" w:hAnsi="Times New Roman"/>
          <w:sz w:val="28"/>
          <w:szCs w:val="28"/>
          <w:lang w:val="uk-UA"/>
        </w:rPr>
        <w:t xml:space="preserve"> модель містила надмірну дисперсію (статистика дисперсії Пірсона значно перевищувала одиницю). Оскільки прич</w:t>
      </w:r>
      <w:r>
        <w:rPr>
          <w:rFonts w:ascii="Times New Roman" w:hAnsi="Times New Roman"/>
          <w:sz w:val="28"/>
          <w:szCs w:val="28"/>
          <w:lang w:val="uk-UA"/>
        </w:rPr>
        <w:t>иною надмірної дисперсії моделі</w:t>
      </w:r>
      <w:r w:rsidRPr="00EA605D">
        <w:rPr>
          <w:rFonts w:ascii="Times New Roman" w:hAnsi="Times New Roman"/>
          <w:sz w:val="28"/>
          <w:szCs w:val="28"/>
          <w:lang w:val="uk-UA"/>
        </w:rPr>
        <w:t xml:space="preserve"> може бути висока кореляція між пояснюючими змінними або ж ефект кластеризації, ми висунули гіпотезу про можливу кластеризацію жінок залежно від рівня освіти. </w:t>
      </w:r>
    </w:p>
    <w:p w:rsidR="000C2BB6" w:rsidRDefault="000C2BB6" w:rsidP="00796500">
      <w:pPr>
        <w:spacing w:after="0" w:line="360" w:lineRule="auto"/>
        <w:ind w:firstLine="0"/>
        <w:jc w:val="right"/>
        <w:rPr>
          <w:rFonts w:ascii="Times New Roman" w:hAnsi="Times New Roman"/>
          <w:sz w:val="28"/>
          <w:szCs w:val="28"/>
          <w:lang w:val="uk-UA"/>
        </w:rPr>
      </w:pPr>
      <w:r w:rsidRPr="00EA605D">
        <w:rPr>
          <w:rFonts w:ascii="Times New Roman" w:hAnsi="Times New Roman"/>
          <w:sz w:val="28"/>
          <w:szCs w:val="28"/>
          <w:lang w:val="uk-UA"/>
        </w:rPr>
        <w:t>Таблиця</w:t>
      </w:r>
      <w:r>
        <w:rPr>
          <w:rFonts w:ascii="Times New Roman" w:hAnsi="Times New Roman"/>
          <w:sz w:val="28"/>
          <w:szCs w:val="28"/>
          <w:lang w:val="uk-UA"/>
        </w:rPr>
        <w:t xml:space="preserve"> 3.</w:t>
      </w:r>
      <w:r w:rsidR="001C2192">
        <w:rPr>
          <w:rFonts w:ascii="Times New Roman" w:hAnsi="Times New Roman"/>
          <w:sz w:val="28"/>
          <w:szCs w:val="28"/>
          <w:lang w:val="uk-UA"/>
        </w:rPr>
        <w:t>8</w:t>
      </w:r>
      <w:r>
        <w:rPr>
          <w:rFonts w:ascii="Times New Roman" w:hAnsi="Times New Roman"/>
          <w:sz w:val="28"/>
          <w:szCs w:val="28"/>
          <w:lang w:val="uk-UA"/>
        </w:rPr>
        <w:t>.</w:t>
      </w:r>
    </w:p>
    <w:p w:rsidR="000C2BB6" w:rsidRDefault="000C2BB6" w:rsidP="000C2BB6">
      <w:pPr>
        <w:spacing w:after="0" w:line="360" w:lineRule="auto"/>
        <w:ind w:firstLine="709"/>
        <w:jc w:val="center"/>
        <w:rPr>
          <w:rFonts w:ascii="Times New Roman" w:hAnsi="Times New Roman"/>
          <w:b/>
          <w:sz w:val="28"/>
          <w:szCs w:val="28"/>
          <w:lang w:val="uk-UA"/>
        </w:rPr>
      </w:pPr>
      <w:r>
        <w:rPr>
          <w:rFonts w:ascii="Times New Roman" w:hAnsi="Times New Roman"/>
          <w:b/>
          <w:sz w:val="28"/>
          <w:szCs w:val="28"/>
          <w:lang w:val="uk-UA"/>
        </w:rPr>
        <w:t>Логіт</w:t>
      </w:r>
      <w:r w:rsidRPr="00864FAE">
        <w:rPr>
          <w:rFonts w:ascii="Times New Roman" w:hAnsi="Times New Roman"/>
          <w:sz w:val="28"/>
          <w:szCs w:val="28"/>
          <w:lang w:val="uk-UA"/>
        </w:rPr>
        <w:t>-</w:t>
      </w:r>
      <w:r>
        <w:rPr>
          <w:rFonts w:ascii="Times New Roman" w:hAnsi="Times New Roman"/>
          <w:b/>
          <w:sz w:val="28"/>
          <w:szCs w:val="28"/>
          <w:lang w:val="uk-UA"/>
        </w:rPr>
        <w:t xml:space="preserve">модель чинників </w:t>
      </w:r>
      <w:r w:rsidRPr="00734EB7">
        <w:rPr>
          <w:rFonts w:ascii="Times New Roman" w:hAnsi="Times New Roman"/>
          <w:b/>
          <w:sz w:val="28"/>
          <w:szCs w:val="28"/>
          <w:lang w:val="uk-UA"/>
        </w:rPr>
        <w:t>учас</w:t>
      </w:r>
      <w:r>
        <w:rPr>
          <w:rFonts w:ascii="Times New Roman" w:hAnsi="Times New Roman"/>
          <w:b/>
          <w:sz w:val="28"/>
          <w:szCs w:val="28"/>
          <w:lang w:val="uk-UA"/>
        </w:rPr>
        <w:t xml:space="preserve">ті </w:t>
      </w:r>
      <w:r w:rsidRPr="00734EB7">
        <w:rPr>
          <w:rFonts w:ascii="Times New Roman" w:hAnsi="Times New Roman"/>
          <w:b/>
          <w:sz w:val="28"/>
          <w:szCs w:val="28"/>
          <w:lang w:val="uk-UA"/>
        </w:rPr>
        <w:t>жінок у діяльності жіночих об’єднань</w:t>
      </w:r>
    </w:p>
    <w:p w:rsidR="000C2BB6" w:rsidRDefault="000C2BB6" w:rsidP="000C2BB6">
      <w:pPr>
        <w:spacing w:after="0" w:line="360" w:lineRule="auto"/>
        <w:ind w:firstLine="709"/>
        <w:jc w:val="center"/>
        <w:rPr>
          <w:rFonts w:ascii="Times New Roman" w:hAnsi="Times New Roman"/>
          <w:sz w:val="28"/>
          <w:szCs w:val="28"/>
          <w:lang w:val="uk-UA"/>
        </w:rPr>
      </w:pPr>
      <w:r w:rsidRPr="00734EB7">
        <w:rPr>
          <w:rFonts w:ascii="Times New Roman" w:hAnsi="Times New Roman"/>
          <w:sz w:val="28"/>
          <w:szCs w:val="28"/>
          <w:lang w:val="uk-UA"/>
        </w:rPr>
        <w:t>(без врахування основної діяльності досліджуваних)</w:t>
      </w:r>
    </w:p>
    <w:tbl>
      <w:tblPr>
        <w:tblW w:w="9536" w:type="dxa"/>
        <w:jc w:val="center"/>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82"/>
        <w:gridCol w:w="3402"/>
        <w:gridCol w:w="2268"/>
        <w:gridCol w:w="1984"/>
      </w:tblGrid>
      <w:tr w:rsidR="000C2BB6" w:rsidRPr="00F21BD7" w:rsidTr="007B0245">
        <w:trPr>
          <w:jc w:val="center"/>
        </w:trPr>
        <w:tc>
          <w:tcPr>
            <w:tcW w:w="1882" w:type="dxa"/>
            <w:vMerge w:val="restart"/>
          </w:tcPr>
          <w:p w:rsidR="000C2BB6" w:rsidRPr="00F21BD7" w:rsidRDefault="000C2BB6" w:rsidP="007B0245">
            <w:pPr>
              <w:spacing w:after="0"/>
              <w:ind w:right="34" w:firstLine="0"/>
              <w:rPr>
                <w:rFonts w:ascii="Times New Roman" w:eastAsia="Times New Roman" w:hAnsi="Times New Roman"/>
                <w:color w:val="000000"/>
                <w:sz w:val="26"/>
                <w:szCs w:val="26"/>
                <w:lang w:val="uk-UA" w:eastAsia="uk-UA"/>
              </w:rPr>
            </w:pPr>
          </w:p>
          <w:p w:rsidR="000C2BB6" w:rsidRPr="00F21BD7" w:rsidRDefault="000C2BB6" w:rsidP="007B0245">
            <w:pPr>
              <w:spacing w:after="0"/>
              <w:ind w:right="34" w:firstLine="0"/>
              <w:jc w:val="center"/>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Модель Б</w:t>
            </w:r>
          </w:p>
          <w:p w:rsidR="000C2BB6" w:rsidRPr="00F21BD7" w:rsidRDefault="000C2BB6" w:rsidP="007B0245">
            <w:pPr>
              <w:spacing w:after="0"/>
              <w:ind w:right="34" w:firstLine="0"/>
              <w:jc w:val="center"/>
              <w:rPr>
                <w:rFonts w:ascii="Times New Roman" w:eastAsia="Times New Roman" w:hAnsi="Times New Roman"/>
                <w:color w:val="000000"/>
                <w:sz w:val="26"/>
                <w:szCs w:val="26"/>
                <w:lang w:val="uk-UA" w:eastAsia="uk-UA"/>
              </w:rPr>
            </w:pPr>
          </w:p>
          <w:p w:rsidR="000C2BB6" w:rsidRPr="00F21BD7" w:rsidRDefault="000C2BB6" w:rsidP="007B0245">
            <w:pPr>
              <w:spacing w:after="0"/>
              <w:ind w:firstLine="0"/>
              <w:jc w:val="center"/>
              <w:rPr>
                <w:rFonts w:ascii="Times New Roman" w:hAnsi="Times New Roman"/>
                <w:sz w:val="26"/>
                <w:szCs w:val="26"/>
                <w:lang w:val="uk-UA"/>
              </w:rPr>
            </w:pPr>
            <w:r w:rsidRPr="00F21BD7">
              <w:rPr>
                <w:rFonts w:ascii="Times New Roman" w:eastAsia="Times New Roman" w:hAnsi="Times New Roman"/>
                <w:color w:val="000000"/>
                <w:sz w:val="26"/>
                <w:szCs w:val="26"/>
                <w:lang w:val="uk-UA" w:eastAsia="uk-UA"/>
              </w:rPr>
              <w:t>Фактор «Громадська участь»</w:t>
            </w:r>
          </w:p>
        </w:tc>
        <w:tc>
          <w:tcPr>
            <w:tcW w:w="3402" w:type="dxa"/>
          </w:tcPr>
          <w:p w:rsidR="000C2BB6" w:rsidRPr="00F21BD7" w:rsidRDefault="000C2BB6" w:rsidP="007B0245">
            <w:pPr>
              <w:spacing w:after="0"/>
              <w:ind w:firstLine="0"/>
              <w:jc w:val="center"/>
              <w:rPr>
                <w:rFonts w:ascii="Times New Roman" w:hAnsi="Times New Roman"/>
                <w:sz w:val="26"/>
                <w:szCs w:val="26"/>
                <w:lang w:val="uk-UA"/>
              </w:rPr>
            </w:pPr>
            <w:r w:rsidRPr="00F21BD7">
              <w:rPr>
                <w:rFonts w:ascii="Times New Roman" w:eastAsia="Times New Roman" w:hAnsi="Times New Roman"/>
                <w:color w:val="000000"/>
                <w:sz w:val="26"/>
                <w:szCs w:val="26"/>
                <w:lang w:val="uk-UA" w:eastAsia="uk-UA"/>
              </w:rPr>
              <w:t xml:space="preserve">Перелік чинників </w:t>
            </w:r>
          </w:p>
        </w:tc>
        <w:tc>
          <w:tcPr>
            <w:tcW w:w="2268" w:type="dxa"/>
          </w:tcPr>
          <w:p w:rsidR="000C2BB6" w:rsidRPr="00F21BD7" w:rsidRDefault="000C2BB6" w:rsidP="007B0245">
            <w:pPr>
              <w:spacing w:after="0"/>
              <w:ind w:firstLine="0"/>
              <w:jc w:val="center"/>
              <w:rPr>
                <w:rFonts w:ascii="Times New Roman" w:hAnsi="Times New Roman"/>
                <w:sz w:val="26"/>
                <w:szCs w:val="26"/>
                <w:lang w:val="uk-UA"/>
              </w:rPr>
            </w:pPr>
            <w:r w:rsidRPr="00F21BD7">
              <w:rPr>
                <w:rFonts w:ascii="Times New Roman" w:hAnsi="Times New Roman"/>
                <w:sz w:val="26"/>
                <w:szCs w:val="26"/>
                <w:lang w:val="uk-UA"/>
              </w:rPr>
              <w:t>Коефіцієнт</w:t>
            </w:r>
          </w:p>
        </w:tc>
        <w:tc>
          <w:tcPr>
            <w:tcW w:w="1984" w:type="dxa"/>
          </w:tcPr>
          <w:p w:rsidR="000C2BB6" w:rsidRPr="00F21BD7" w:rsidRDefault="000C2BB6" w:rsidP="007B0245">
            <w:pPr>
              <w:spacing w:after="0"/>
              <w:ind w:firstLine="0"/>
              <w:jc w:val="center"/>
              <w:rPr>
                <w:rFonts w:ascii="Times New Roman" w:hAnsi="Times New Roman"/>
                <w:sz w:val="26"/>
                <w:szCs w:val="26"/>
                <w:lang w:val="uk-UA"/>
              </w:rPr>
            </w:pPr>
            <w:r w:rsidRPr="00F21BD7">
              <w:rPr>
                <w:rFonts w:ascii="Times New Roman" w:hAnsi="Times New Roman"/>
                <w:sz w:val="26"/>
                <w:szCs w:val="26"/>
                <w:lang w:val="uk-UA"/>
              </w:rPr>
              <w:t>Рівень значимості</w:t>
            </w:r>
          </w:p>
        </w:tc>
      </w:tr>
      <w:tr w:rsidR="000C2BB6" w:rsidRPr="00F21BD7" w:rsidTr="007B0245">
        <w:trPr>
          <w:jc w:val="center"/>
        </w:trPr>
        <w:tc>
          <w:tcPr>
            <w:tcW w:w="1882" w:type="dxa"/>
            <w:vMerge/>
          </w:tcPr>
          <w:p w:rsidR="000C2BB6" w:rsidRPr="00F21BD7" w:rsidRDefault="000C2BB6" w:rsidP="007B0245">
            <w:pPr>
              <w:spacing w:after="0"/>
              <w:ind w:firstLine="0"/>
              <w:rPr>
                <w:rFonts w:ascii="Times New Roman" w:hAnsi="Times New Roman"/>
                <w:sz w:val="26"/>
                <w:szCs w:val="26"/>
                <w:lang w:val="uk-UA"/>
              </w:rPr>
            </w:pPr>
          </w:p>
        </w:tc>
        <w:tc>
          <w:tcPr>
            <w:tcW w:w="3402" w:type="dxa"/>
            <w:vAlign w:val="bottom"/>
          </w:tcPr>
          <w:p w:rsidR="000C2BB6" w:rsidRPr="00F21BD7" w:rsidRDefault="000C2BB6" w:rsidP="00821780">
            <w:pPr>
              <w:spacing w:after="0"/>
              <w:ind w:firstLine="34"/>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Матеріальні потреби</w:t>
            </w:r>
          </w:p>
        </w:tc>
        <w:tc>
          <w:tcPr>
            <w:tcW w:w="2268" w:type="dxa"/>
          </w:tcPr>
          <w:p w:rsidR="000C2BB6" w:rsidRPr="00F21BD7" w:rsidRDefault="000C2BB6" w:rsidP="007B0245">
            <w:pPr>
              <w:spacing w:after="0"/>
              <w:ind w:firstLine="0"/>
              <w:jc w:val="center"/>
              <w:rPr>
                <w:rFonts w:ascii="Times New Roman" w:hAnsi="Times New Roman"/>
                <w:sz w:val="26"/>
                <w:szCs w:val="26"/>
                <w:lang w:val="uk-UA"/>
              </w:rPr>
            </w:pPr>
            <w:r w:rsidRPr="00F21BD7">
              <w:rPr>
                <w:rFonts w:ascii="Times New Roman" w:eastAsia="Times New Roman" w:hAnsi="Times New Roman"/>
                <w:color w:val="000000"/>
                <w:sz w:val="26"/>
                <w:szCs w:val="26"/>
                <w:lang w:val="uk-UA" w:eastAsia="uk-UA"/>
              </w:rPr>
              <w:t>-0,097</w:t>
            </w:r>
          </w:p>
        </w:tc>
        <w:tc>
          <w:tcPr>
            <w:tcW w:w="1984" w:type="dxa"/>
          </w:tcPr>
          <w:p w:rsidR="000C2BB6" w:rsidRPr="00F21BD7" w:rsidRDefault="000C2BB6" w:rsidP="007B0245">
            <w:pPr>
              <w:spacing w:after="0"/>
              <w:ind w:firstLine="0"/>
              <w:jc w:val="center"/>
              <w:rPr>
                <w:rFonts w:ascii="Times New Roman" w:hAnsi="Times New Roman"/>
                <w:sz w:val="26"/>
                <w:szCs w:val="26"/>
                <w:lang w:val="uk-UA"/>
              </w:rPr>
            </w:pPr>
            <w:r w:rsidRPr="00F21BD7">
              <w:rPr>
                <w:rFonts w:ascii="Times New Roman" w:eastAsia="Times New Roman" w:hAnsi="Times New Roman"/>
                <w:color w:val="000000"/>
                <w:sz w:val="26"/>
                <w:szCs w:val="26"/>
                <w:lang w:val="uk-UA" w:eastAsia="uk-UA"/>
              </w:rPr>
              <w:t>0.00</w:t>
            </w:r>
          </w:p>
        </w:tc>
      </w:tr>
      <w:tr w:rsidR="000C2BB6" w:rsidRPr="00F21BD7" w:rsidTr="007B0245">
        <w:trPr>
          <w:jc w:val="center"/>
        </w:trPr>
        <w:tc>
          <w:tcPr>
            <w:tcW w:w="1882" w:type="dxa"/>
            <w:vMerge/>
          </w:tcPr>
          <w:p w:rsidR="000C2BB6" w:rsidRPr="00F21BD7" w:rsidRDefault="000C2BB6" w:rsidP="007B0245">
            <w:pPr>
              <w:spacing w:after="0"/>
              <w:ind w:firstLine="0"/>
              <w:rPr>
                <w:rFonts w:ascii="Times New Roman" w:hAnsi="Times New Roman"/>
                <w:sz w:val="26"/>
                <w:szCs w:val="26"/>
                <w:lang w:val="uk-UA"/>
              </w:rPr>
            </w:pPr>
          </w:p>
        </w:tc>
        <w:tc>
          <w:tcPr>
            <w:tcW w:w="3402" w:type="dxa"/>
            <w:vAlign w:val="bottom"/>
          </w:tcPr>
          <w:p w:rsidR="000C2BB6" w:rsidRPr="00F21BD7" w:rsidRDefault="000C2BB6" w:rsidP="00821780">
            <w:pPr>
              <w:spacing w:after="0"/>
              <w:ind w:firstLine="34"/>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Потреби у безпеці</w:t>
            </w:r>
          </w:p>
        </w:tc>
        <w:tc>
          <w:tcPr>
            <w:tcW w:w="2268" w:type="dxa"/>
          </w:tcPr>
          <w:p w:rsidR="000C2BB6" w:rsidRPr="00F21BD7" w:rsidRDefault="000C2BB6" w:rsidP="007B0245">
            <w:pPr>
              <w:spacing w:after="0"/>
              <w:ind w:firstLine="0"/>
              <w:jc w:val="center"/>
              <w:rPr>
                <w:rFonts w:ascii="Times New Roman" w:hAnsi="Times New Roman"/>
                <w:sz w:val="26"/>
                <w:szCs w:val="26"/>
                <w:lang w:val="uk-UA"/>
              </w:rPr>
            </w:pPr>
            <w:r w:rsidRPr="00F21BD7">
              <w:rPr>
                <w:rFonts w:ascii="Times New Roman" w:eastAsia="Times New Roman" w:hAnsi="Times New Roman"/>
                <w:color w:val="000000"/>
                <w:sz w:val="26"/>
                <w:szCs w:val="26"/>
                <w:lang w:val="uk-UA" w:eastAsia="uk-UA"/>
              </w:rPr>
              <w:t>-0,12</w:t>
            </w:r>
          </w:p>
        </w:tc>
        <w:tc>
          <w:tcPr>
            <w:tcW w:w="1984" w:type="dxa"/>
          </w:tcPr>
          <w:p w:rsidR="000C2BB6" w:rsidRPr="00F21BD7" w:rsidRDefault="000C2BB6" w:rsidP="007B0245">
            <w:pPr>
              <w:spacing w:after="0"/>
              <w:ind w:firstLine="0"/>
              <w:jc w:val="center"/>
              <w:rPr>
                <w:rFonts w:ascii="Times New Roman" w:hAnsi="Times New Roman"/>
                <w:sz w:val="26"/>
                <w:szCs w:val="26"/>
                <w:lang w:val="uk-UA"/>
              </w:rPr>
            </w:pPr>
            <w:r w:rsidRPr="00F21BD7">
              <w:rPr>
                <w:rFonts w:ascii="Times New Roman" w:eastAsia="Times New Roman" w:hAnsi="Times New Roman"/>
                <w:color w:val="000000"/>
                <w:sz w:val="26"/>
                <w:szCs w:val="26"/>
                <w:lang w:val="uk-UA" w:eastAsia="uk-UA"/>
              </w:rPr>
              <w:t>0.00</w:t>
            </w:r>
          </w:p>
        </w:tc>
      </w:tr>
      <w:tr w:rsidR="000C2BB6" w:rsidRPr="00F21BD7" w:rsidTr="007B0245">
        <w:trPr>
          <w:jc w:val="center"/>
        </w:trPr>
        <w:tc>
          <w:tcPr>
            <w:tcW w:w="1882" w:type="dxa"/>
            <w:vMerge/>
          </w:tcPr>
          <w:p w:rsidR="000C2BB6" w:rsidRPr="00F21BD7" w:rsidRDefault="000C2BB6" w:rsidP="007B0245">
            <w:pPr>
              <w:spacing w:after="0"/>
              <w:ind w:firstLine="0"/>
              <w:rPr>
                <w:rFonts w:ascii="Times New Roman" w:hAnsi="Times New Roman"/>
                <w:sz w:val="26"/>
                <w:szCs w:val="26"/>
                <w:lang w:val="uk-UA"/>
              </w:rPr>
            </w:pPr>
          </w:p>
        </w:tc>
        <w:tc>
          <w:tcPr>
            <w:tcW w:w="3402" w:type="dxa"/>
            <w:vAlign w:val="bottom"/>
          </w:tcPr>
          <w:p w:rsidR="000C2BB6" w:rsidRPr="00F21BD7" w:rsidRDefault="000C2BB6" w:rsidP="00821780">
            <w:pPr>
              <w:spacing w:after="0"/>
              <w:ind w:left="-2" w:right="1238" w:firstLine="34"/>
              <w:jc w:val="left"/>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Потреби у самовиражен</w:t>
            </w:r>
            <w:r w:rsidR="00A5391E">
              <w:rPr>
                <w:rFonts w:ascii="Times New Roman" w:eastAsia="Times New Roman" w:hAnsi="Times New Roman"/>
                <w:color w:val="000000"/>
                <w:sz w:val="26"/>
                <w:szCs w:val="26"/>
                <w:lang w:val="uk-UA" w:eastAsia="uk-UA"/>
              </w:rPr>
              <w:t>н</w:t>
            </w:r>
            <w:r w:rsidRPr="00F21BD7">
              <w:rPr>
                <w:rFonts w:ascii="Times New Roman" w:eastAsia="Times New Roman" w:hAnsi="Times New Roman"/>
                <w:color w:val="000000"/>
                <w:sz w:val="26"/>
                <w:szCs w:val="26"/>
                <w:lang w:val="uk-UA" w:eastAsia="uk-UA"/>
              </w:rPr>
              <w:t>і</w:t>
            </w:r>
          </w:p>
        </w:tc>
        <w:tc>
          <w:tcPr>
            <w:tcW w:w="2268" w:type="dxa"/>
          </w:tcPr>
          <w:p w:rsidR="000C2BB6" w:rsidRPr="00F21BD7" w:rsidRDefault="000C2BB6" w:rsidP="007B0245">
            <w:pPr>
              <w:spacing w:after="0"/>
              <w:ind w:firstLine="0"/>
              <w:jc w:val="center"/>
              <w:rPr>
                <w:rFonts w:ascii="Times New Roman" w:hAnsi="Times New Roman"/>
                <w:sz w:val="26"/>
                <w:szCs w:val="26"/>
                <w:lang w:val="uk-UA"/>
              </w:rPr>
            </w:pPr>
            <w:r w:rsidRPr="00F21BD7">
              <w:rPr>
                <w:rFonts w:ascii="Times New Roman" w:eastAsia="Times New Roman" w:hAnsi="Times New Roman"/>
                <w:color w:val="000000"/>
                <w:sz w:val="26"/>
                <w:szCs w:val="26"/>
                <w:lang w:val="uk-UA" w:eastAsia="uk-UA"/>
              </w:rPr>
              <w:t>0,11</w:t>
            </w:r>
          </w:p>
        </w:tc>
        <w:tc>
          <w:tcPr>
            <w:tcW w:w="1984" w:type="dxa"/>
          </w:tcPr>
          <w:p w:rsidR="000C2BB6" w:rsidRPr="00F21BD7" w:rsidRDefault="000C2BB6" w:rsidP="007B0245">
            <w:pPr>
              <w:spacing w:after="0"/>
              <w:ind w:firstLine="0"/>
              <w:jc w:val="center"/>
              <w:rPr>
                <w:rFonts w:ascii="Times New Roman" w:hAnsi="Times New Roman"/>
                <w:sz w:val="26"/>
                <w:szCs w:val="26"/>
                <w:lang w:val="uk-UA"/>
              </w:rPr>
            </w:pPr>
            <w:r w:rsidRPr="00F21BD7">
              <w:rPr>
                <w:rFonts w:ascii="Times New Roman" w:eastAsia="Times New Roman" w:hAnsi="Times New Roman"/>
                <w:color w:val="000000"/>
                <w:sz w:val="26"/>
                <w:szCs w:val="26"/>
                <w:lang w:val="uk-UA" w:eastAsia="uk-UA"/>
              </w:rPr>
              <w:t>0.00</w:t>
            </w:r>
          </w:p>
        </w:tc>
      </w:tr>
      <w:tr w:rsidR="000C2BB6" w:rsidRPr="00F21BD7" w:rsidTr="007B0245">
        <w:trPr>
          <w:jc w:val="center"/>
        </w:trPr>
        <w:tc>
          <w:tcPr>
            <w:tcW w:w="1882" w:type="dxa"/>
            <w:vMerge/>
          </w:tcPr>
          <w:p w:rsidR="000C2BB6" w:rsidRPr="00F21BD7" w:rsidRDefault="000C2BB6" w:rsidP="007B0245">
            <w:pPr>
              <w:spacing w:after="0"/>
              <w:ind w:firstLine="0"/>
              <w:rPr>
                <w:rFonts w:ascii="Times New Roman" w:hAnsi="Times New Roman"/>
                <w:sz w:val="26"/>
                <w:szCs w:val="26"/>
                <w:lang w:val="uk-UA"/>
              </w:rPr>
            </w:pPr>
          </w:p>
        </w:tc>
        <w:tc>
          <w:tcPr>
            <w:tcW w:w="3402" w:type="dxa"/>
            <w:vAlign w:val="bottom"/>
          </w:tcPr>
          <w:p w:rsidR="000C2BB6" w:rsidRPr="00F21BD7" w:rsidRDefault="000C2BB6" w:rsidP="00821780">
            <w:pPr>
              <w:spacing w:after="0"/>
              <w:ind w:firstLine="34"/>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Життєзабезпечення</w:t>
            </w:r>
          </w:p>
        </w:tc>
        <w:tc>
          <w:tcPr>
            <w:tcW w:w="2268" w:type="dxa"/>
          </w:tcPr>
          <w:p w:rsidR="000C2BB6" w:rsidRPr="00F21BD7" w:rsidRDefault="000C2BB6" w:rsidP="007B0245">
            <w:pPr>
              <w:spacing w:after="0"/>
              <w:ind w:firstLine="0"/>
              <w:jc w:val="center"/>
              <w:rPr>
                <w:rFonts w:ascii="Times New Roman" w:hAnsi="Times New Roman"/>
                <w:sz w:val="26"/>
                <w:szCs w:val="26"/>
                <w:lang w:val="uk-UA"/>
              </w:rPr>
            </w:pPr>
            <w:r w:rsidRPr="00F21BD7">
              <w:rPr>
                <w:rFonts w:ascii="Times New Roman" w:eastAsia="Times New Roman" w:hAnsi="Times New Roman"/>
                <w:color w:val="000000"/>
                <w:sz w:val="26"/>
                <w:szCs w:val="26"/>
                <w:lang w:val="uk-UA" w:eastAsia="uk-UA"/>
              </w:rPr>
              <w:t>-0,17</w:t>
            </w:r>
          </w:p>
        </w:tc>
        <w:tc>
          <w:tcPr>
            <w:tcW w:w="1984" w:type="dxa"/>
          </w:tcPr>
          <w:p w:rsidR="000C2BB6" w:rsidRPr="00F21BD7" w:rsidRDefault="000C2BB6" w:rsidP="007B0245">
            <w:pPr>
              <w:spacing w:after="0"/>
              <w:ind w:firstLine="0"/>
              <w:jc w:val="center"/>
              <w:rPr>
                <w:rFonts w:ascii="Times New Roman" w:hAnsi="Times New Roman"/>
                <w:sz w:val="26"/>
                <w:szCs w:val="26"/>
                <w:lang w:val="uk-UA"/>
              </w:rPr>
            </w:pPr>
            <w:r w:rsidRPr="00F21BD7">
              <w:rPr>
                <w:rFonts w:ascii="Times New Roman" w:eastAsia="Times New Roman" w:hAnsi="Times New Roman"/>
                <w:color w:val="000000"/>
                <w:sz w:val="26"/>
                <w:szCs w:val="26"/>
                <w:lang w:val="uk-UA" w:eastAsia="uk-UA"/>
              </w:rPr>
              <w:t>0.00</w:t>
            </w:r>
          </w:p>
        </w:tc>
      </w:tr>
      <w:tr w:rsidR="000C2BB6" w:rsidRPr="00F21BD7" w:rsidTr="007B0245">
        <w:trPr>
          <w:jc w:val="center"/>
        </w:trPr>
        <w:tc>
          <w:tcPr>
            <w:tcW w:w="1882" w:type="dxa"/>
            <w:vMerge/>
          </w:tcPr>
          <w:p w:rsidR="000C2BB6" w:rsidRPr="00F21BD7" w:rsidRDefault="000C2BB6" w:rsidP="007B0245">
            <w:pPr>
              <w:spacing w:after="0"/>
              <w:ind w:firstLine="0"/>
              <w:rPr>
                <w:rFonts w:ascii="Times New Roman" w:hAnsi="Times New Roman"/>
                <w:sz w:val="26"/>
                <w:szCs w:val="26"/>
                <w:lang w:val="uk-UA"/>
              </w:rPr>
            </w:pPr>
          </w:p>
        </w:tc>
        <w:tc>
          <w:tcPr>
            <w:tcW w:w="3402" w:type="dxa"/>
            <w:vAlign w:val="bottom"/>
          </w:tcPr>
          <w:p w:rsidR="000C2BB6" w:rsidRPr="00F21BD7" w:rsidRDefault="000C2BB6" w:rsidP="00821780">
            <w:pPr>
              <w:spacing w:after="0"/>
              <w:ind w:firstLine="34"/>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Суспільна корисність</w:t>
            </w:r>
          </w:p>
        </w:tc>
        <w:tc>
          <w:tcPr>
            <w:tcW w:w="2268" w:type="dxa"/>
          </w:tcPr>
          <w:p w:rsidR="000C2BB6" w:rsidRPr="00F21BD7" w:rsidRDefault="000C2BB6" w:rsidP="007B0245">
            <w:pPr>
              <w:spacing w:after="0"/>
              <w:ind w:firstLine="0"/>
              <w:jc w:val="center"/>
              <w:rPr>
                <w:rFonts w:ascii="Times New Roman" w:hAnsi="Times New Roman"/>
                <w:sz w:val="26"/>
                <w:szCs w:val="26"/>
                <w:lang w:val="uk-UA"/>
              </w:rPr>
            </w:pPr>
            <w:r w:rsidRPr="00F21BD7">
              <w:rPr>
                <w:rFonts w:ascii="Times New Roman" w:eastAsia="Times New Roman" w:hAnsi="Times New Roman"/>
                <w:color w:val="000000"/>
                <w:sz w:val="26"/>
                <w:szCs w:val="26"/>
                <w:lang w:val="uk-UA" w:eastAsia="uk-UA"/>
              </w:rPr>
              <w:t>0,22</w:t>
            </w:r>
          </w:p>
        </w:tc>
        <w:tc>
          <w:tcPr>
            <w:tcW w:w="1984" w:type="dxa"/>
          </w:tcPr>
          <w:p w:rsidR="000C2BB6" w:rsidRPr="00F21BD7" w:rsidRDefault="000C2BB6" w:rsidP="007B0245">
            <w:pPr>
              <w:spacing w:after="0"/>
              <w:ind w:firstLine="0"/>
              <w:jc w:val="center"/>
              <w:rPr>
                <w:rFonts w:ascii="Times New Roman" w:hAnsi="Times New Roman"/>
                <w:sz w:val="26"/>
                <w:szCs w:val="26"/>
                <w:lang w:val="uk-UA"/>
              </w:rPr>
            </w:pPr>
            <w:r w:rsidRPr="00F21BD7">
              <w:rPr>
                <w:rFonts w:ascii="Times New Roman" w:eastAsia="Times New Roman" w:hAnsi="Times New Roman"/>
                <w:color w:val="000000"/>
                <w:sz w:val="26"/>
                <w:szCs w:val="26"/>
                <w:lang w:val="uk-UA" w:eastAsia="uk-UA"/>
              </w:rPr>
              <w:t>0.00</w:t>
            </w:r>
          </w:p>
        </w:tc>
      </w:tr>
      <w:tr w:rsidR="000C2BB6" w:rsidRPr="00F21BD7" w:rsidTr="007B0245">
        <w:trPr>
          <w:jc w:val="center"/>
        </w:trPr>
        <w:tc>
          <w:tcPr>
            <w:tcW w:w="1882" w:type="dxa"/>
            <w:vMerge/>
          </w:tcPr>
          <w:p w:rsidR="000C2BB6" w:rsidRPr="00F21BD7" w:rsidRDefault="000C2BB6" w:rsidP="007B0245">
            <w:pPr>
              <w:spacing w:after="0"/>
              <w:ind w:firstLine="0"/>
              <w:rPr>
                <w:rFonts w:ascii="Times New Roman" w:hAnsi="Times New Roman"/>
                <w:sz w:val="26"/>
                <w:szCs w:val="26"/>
                <w:lang w:val="uk-UA"/>
              </w:rPr>
            </w:pPr>
          </w:p>
        </w:tc>
        <w:tc>
          <w:tcPr>
            <w:tcW w:w="3402" w:type="dxa"/>
            <w:vAlign w:val="bottom"/>
          </w:tcPr>
          <w:p w:rsidR="000C2BB6" w:rsidRPr="00F21BD7" w:rsidRDefault="000C2BB6" w:rsidP="00821780">
            <w:pPr>
              <w:spacing w:after="0"/>
              <w:ind w:firstLine="34"/>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Суспільні цінності</w:t>
            </w:r>
          </w:p>
        </w:tc>
        <w:tc>
          <w:tcPr>
            <w:tcW w:w="2268" w:type="dxa"/>
          </w:tcPr>
          <w:p w:rsidR="000C2BB6" w:rsidRPr="00F21BD7" w:rsidRDefault="000C2BB6" w:rsidP="007B0245">
            <w:pPr>
              <w:spacing w:after="0"/>
              <w:ind w:firstLine="0"/>
              <w:jc w:val="center"/>
              <w:rPr>
                <w:rFonts w:ascii="Times New Roman" w:hAnsi="Times New Roman"/>
                <w:sz w:val="26"/>
                <w:szCs w:val="26"/>
                <w:lang w:val="uk-UA"/>
              </w:rPr>
            </w:pPr>
            <w:r w:rsidRPr="00F21BD7">
              <w:rPr>
                <w:rFonts w:ascii="Times New Roman" w:eastAsia="Times New Roman" w:hAnsi="Times New Roman"/>
                <w:color w:val="000000"/>
                <w:sz w:val="26"/>
                <w:szCs w:val="26"/>
                <w:lang w:val="uk-UA" w:eastAsia="uk-UA"/>
              </w:rPr>
              <w:t>0,28</w:t>
            </w:r>
          </w:p>
        </w:tc>
        <w:tc>
          <w:tcPr>
            <w:tcW w:w="1984" w:type="dxa"/>
          </w:tcPr>
          <w:p w:rsidR="000C2BB6" w:rsidRPr="00F21BD7" w:rsidRDefault="000C2BB6" w:rsidP="007B0245">
            <w:pPr>
              <w:spacing w:after="0"/>
              <w:ind w:firstLine="0"/>
              <w:jc w:val="center"/>
              <w:rPr>
                <w:rFonts w:ascii="Times New Roman" w:hAnsi="Times New Roman"/>
                <w:sz w:val="26"/>
                <w:szCs w:val="26"/>
                <w:lang w:val="uk-UA"/>
              </w:rPr>
            </w:pPr>
            <w:r w:rsidRPr="00F21BD7">
              <w:rPr>
                <w:rFonts w:ascii="Times New Roman" w:eastAsia="Times New Roman" w:hAnsi="Times New Roman"/>
                <w:color w:val="000000"/>
                <w:sz w:val="26"/>
                <w:szCs w:val="26"/>
                <w:lang w:val="uk-UA" w:eastAsia="uk-UA"/>
              </w:rPr>
              <w:t>0.00</w:t>
            </w:r>
          </w:p>
        </w:tc>
      </w:tr>
      <w:tr w:rsidR="000C2BB6" w:rsidRPr="00F21BD7" w:rsidTr="007B0245">
        <w:trPr>
          <w:jc w:val="center"/>
        </w:trPr>
        <w:tc>
          <w:tcPr>
            <w:tcW w:w="1882" w:type="dxa"/>
            <w:vMerge/>
          </w:tcPr>
          <w:p w:rsidR="000C2BB6" w:rsidRPr="00F21BD7" w:rsidRDefault="000C2BB6" w:rsidP="007B0245">
            <w:pPr>
              <w:spacing w:after="0"/>
              <w:ind w:firstLine="0"/>
              <w:rPr>
                <w:rFonts w:ascii="Times New Roman" w:hAnsi="Times New Roman"/>
                <w:sz w:val="26"/>
                <w:szCs w:val="26"/>
                <w:lang w:val="uk-UA"/>
              </w:rPr>
            </w:pPr>
          </w:p>
        </w:tc>
        <w:tc>
          <w:tcPr>
            <w:tcW w:w="3402" w:type="dxa"/>
            <w:vAlign w:val="bottom"/>
          </w:tcPr>
          <w:p w:rsidR="000C2BB6" w:rsidRPr="00F21BD7" w:rsidRDefault="000C2BB6" w:rsidP="00821780">
            <w:pPr>
              <w:spacing w:after="0"/>
              <w:ind w:firstLine="34"/>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Душевний спокій</w:t>
            </w:r>
          </w:p>
        </w:tc>
        <w:tc>
          <w:tcPr>
            <w:tcW w:w="2268" w:type="dxa"/>
            <w:vAlign w:val="bottom"/>
          </w:tcPr>
          <w:p w:rsidR="000C2BB6" w:rsidRPr="00F21BD7" w:rsidRDefault="000C2BB6" w:rsidP="007B0245">
            <w:pPr>
              <w:spacing w:after="0"/>
              <w:ind w:firstLine="0"/>
              <w:jc w:val="center"/>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0,17</w:t>
            </w:r>
          </w:p>
        </w:tc>
        <w:tc>
          <w:tcPr>
            <w:tcW w:w="1984" w:type="dxa"/>
          </w:tcPr>
          <w:p w:rsidR="000C2BB6" w:rsidRPr="00F21BD7" w:rsidRDefault="000C2BB6" w:rsidP="007B0245">
            <w:pPr>
              <w:spacing w:after="0"/>
              <w:ind w:firstLine="0"/>
              <w:jc w:val="center"/>
              <w:rPr>
                <w:rFonts w:ascii="Times New Roman" w:hAnsi="Times New Roman"/>
                <w:sz w:val="26"/>
                <w:szCs w:val="26"/>
                <w:lang w:val="uk-UA"/>
              </w:rPr>
            </w:pPr>
            <w:r w:rsidRPr="00F21BD7">
              <w:rPr>
                <w:rFonts w:ascii="Times New Roman" w:eastAsia="Times New Roman" w:hAnsi="Times New Roman"/>
                <w:color w:val="000000"/>
                <w:sz w:val="26"/>
                <w:szCs w:val="26"/>
                <w:lang w:val="uk-UA" w:eastAsia="uk-UA"/>
              </w:rPr>
              <w:t>0.02</w:t>
            </w:r>
          </w:p>
        </w:tc>
      </w:tr>
      <w:tr w:rsidR="000C2BB6" w:rsidRPr="00F21BD7" w:rsidTr="007B0245">
        <w:trPr>
          <w:jc w:val="center"/>
        </w:trPr>
        <w:tc>
          <w:tcPr>
            <w:tcW w:w="1882" w:type="dxa"/>
            <w:vMerge/>
          </w:tcPr>
          <w:p w:rsidR="000C2BB6" w:rsidRPr="00F21BD7" w:rsidRDefault="000C2BB6" w:rsidP="007B0245">
            <w:pPr>
              <w:spacing w:after="0"/>
              <w:ind w:firstLine="0"/>
              <w:rPr>
                <w:rFonts w:ascii="Times New Roman" w:hAnsi="Times New Roman"/>
                <w:sz w:val="26"/>
                <w:szCs w:val="26"/>
                <w:lang w:val="uk-UA"/>
              </w:rPr>
            </w:pPr>
          </w:p>
        </w:tc>
        <w:tc>
          <w:tcPr>
            <w:tcW w:w="3402" w:type="dxa"/>
            <w:vAlign w:val="bottom"/>
          </w:tcPr>
          <w:p w:rsidR="000C2BB6" w:rsidRPr="00F21BD7" w:rsidRDefault="000C2BB6" w:rsidP="00821780">
            <w:pPr>
              <w:spacing w:after="0"/>
              <w:ind w:firstLine="34"/>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Тенденція до залежності</w:t>
            </w:r>
          </w:p>
        </w:tc>
        <w:tc>
          <w:tcPr>
            <w:tcW w:w="2268" w:type="dxa"/>
          </w:tcPr>
          <w:p w:rsidR="000C2BB6" w:rsidRPr="00F21BD7" w:rsidRDefault="000C2BB6" w:rsidP="007B0245">
            <w:pPr>
              <w:spacing w:after="0"/>
              <w:ind w:firstLine="0"/>
              <w:jc w:val="center"/>
              <w:rPr>
                <w:rFonts w:ascii="Times New Roman" w:hAnsi="Times New Roman"/>
                <w:sz w:val="26"/>
                <w:szCs w:val="26"/>
                <w:lang w:val="uk-UA"/>
              </w:rPr>
            </w:pPr>
            <w:r w:rsidRPr="00F21BD7">
              <w:rPr>
                <w:rFonts w:ascii="Times New Roman" w:eastAsia="Times New Roman" w:hAnsi="Times New Roman"/>
                <w:color w:val="000000"/>
                <w:sz w:val="26"/>
                <w:szCs w:val="26"/>
                <w:lang w:val="uk-UA" w:eastAsia="uk-UA"/>
              </w:rPr>
              <w:t>-0,22</w:t>
            </w:r>
          </w:p>
        </w:tc>
        <w:tc>
          <w:tcPr>
            <w:tcW w:w="1984" w:type="dxa"/>
          </w:tcPr>
          <w:p w:rsidR="000C2BB6" w:rsidRPr="00F21BD7" w:rsidRDefault="000C2BB6" w:rsidP="007B0245">
            <w:pPr>
              <w:spacing w:after="0"/>
              <w:ind w:firstLine="0"/>
              <w:jc w:val="center"/>
              <w:rPr>
                <w:rFonts w:ascii="Times New Roman" w:hAnsi="Times New Roman"/>
                <w:sz w:val="26"/>
                <w:szCs w:val="26"/>
                <w:lang w:val="uk-UA"/>
              </w:rPr>
            </w:pPr>
            <w:r w:rsidRPr="00F21BD7">
              <w:rPr>
                <w:rFonts w:ascii="Times New Roman" w:eastAsia="Times New Roman" w:hAnsi="Times New Roman"/>
                <w:color w:val="000000"/>
                <w:sz w:val="26"/>
                <w:szCs w:val="26"/>
                <w:lang w:val="uk-UA" w:eastAsia="uk-UA"/>
              </w:rPr>
              <w:t>0.00</w:t>
            </w:r>
          </w:p>
        </w:tc>
      </w:tr>
    </w:tbl>
    <w:p w:rsidR="000C2BB6" w:rsidRPr="004E65D5" w:rsidRDefault="000C2BB6" w:rsidP="000C2BB6">
      <w:pPr>
        <w:spacing w:after="0"/>
        <w:ind w:firstLine="709"/>
        <w:rPr>
          <w:rFonts w:ascii="Times New Roman" w:hAnsi="Times New Roman"/>
          <w:sz w:val="24"/>
          <w:szCs w:val="24"/>
          <w:lang w:val="uk-UA"/>
        </w:rPr>
      </w:pPr>
    </w:p>
    <w:p w:rsidR="00B041E0" w:rsidRPr="00EA605D" w:rsidRDefault="00B041E0" w:rsidP="00B041E0">
      <w:pPr>
        <w:spacing w:after="0" w:line="360" w:lineRule="auto"/>
        <w:ind w:firstLine="709"/>
        <w:rPr>
          <w:rFonts w:ascii="Times New Roman" w:hAnsi="Times New Roman"/>
          <w:sz w:val="28"/>
          <w:szCs w:val="28"/>
          <w:lang w:val="uk-UA"/>
        </w:rPr>
      </w:pPr>
      <w:r w:rsidRPr="00EA605D">
        <w:rPr>
          <w:rFonts w:ascii="Times New Roman" w:hAnsi="Times New Roman"/>
          <w:sz w:val="28"/>
          <w:szCs w:val="28"/>
          <w:lang w:val="uk-UA"/>
        </w:rPr>
        <w:t>Врахування кластерного ефекту за даним показником дало позитивний ефект: модель отримала якісні статистичні властивості, дисперсія наблизилась до 1 (</w:t>
      </w:r>
      <w:r>
        <w:rPr>
          <w:rFonts w:ascii="Times New Roman" w:eastAsia="Times New Roman" w:hAnsi="Times New Roman"/>
          <w:color w:val="000000"/>
          <w:sz w:val="28"/>
          <w:szCs w:val="28"/>
          <w:lang w:val="uk-UA" w:eastAsia="uk-UA"/>
        </w:rPr>
        <w:t>p</w:t>
      </w:r>
      <w:r w:rsidRPr="00EA605D">
        <w:rPr>
          <w:rFonts w:ascii="Times New Roman" w:eastAsia="Times New Roman" w:hAnsi="Times New Roman"/>
          <w:color w:val="000000"/>
          <w:sz w:val="28"/>
          <w:szCs w:val="28"/>
          <w:lang w:val="uk-UA" w:eastAsia="uk-UA"/>
        </w:rPr>
        <w:t>=0,99</w:t>
      </w:r>
      <w:r>
        <w:rPr>
          <w:rFonts w:ascii="Times New Roman" w:hAnsi="Times New Roman"/>
          <w:sz w:val="28"/>
          <w:szCs w:val="28"/>
          <w:lang w:val="uk-UA"/>
        </w:rPr>
        <w:t>) (Д</w:t>
      </w:r>
      <w:r w:rsidRPr="00EA605D">
        <w:rPr>
          <w:rFonts w:ascii="Times New Roman" w:hAnsi="Times New Roman"/>
          <w:sz w:val="28"/>
          <w:szCs w:val="28"/>
          <w:lang w:val="uk-UA"/>
        </w:rPr>
        <w:t xml:space="preserve">одаток Н.3). Виявлення кластерного ефекту за рівнем освіти жінок свідчить про те, що: </w:t>
      </w:r>
    </w:p>
    <w:p w:rsidR="00B041E0" w:rsidRPr="00EA605D" w:rsidRDefault="00B041E0" w:rsidP="00B041E0">
      <w:pPr>
        <w:numPr>
          <w:ilvl w:val="0"/>
          <w:numId w:val="29"/>
        </w:numPr>
        <w:tabs>
          <w:tab w:val="clear" w:pos="2069"/>
          <w:tab w:val="num" w:pos="709"/>
        </w:tabs>
        <w:spacing w:after="0" w:line="360" w:lineRule="auto"/>
        <w:ind w:left="709" w:firstLine="0"/>
        <w:rPr>
          <w:rFonts w:ascii="Times New Roman" w:hAnsi="Times New Roman"/>
          <w:sz w:val="28"/>
          <w:szCs w:val="28"/>
          <w:lang w:val="uk-UA"/>
        </w:rPr>
      </w:pPr>
      <w:r>
        <w:rPr>
          <w:rFonts w:ascii="Times New Roman" w:hAnsi="Times New Roman"/>
          <w:sz w:val="28"/>
          <w:szCs w:val="28"/>
          <w:lang w:val="uk-UA"/>
        </w:rPr>
        <w:t>участь жінки у громадському об</w:t>
      </w:r>
      <w:r w:rsidRPr="003016C6">
        <w:rPr>
          <w:rFonts w:ascii="Times New Roman" w:hAnsi="Times New Roman"/>
          <w:sz w:val="28"/>
          <w:szCs w:val="28"/>
        </w:rPr>
        <w:t>’</w:t>
      </w:r>
      <w:r>
        <w:rPr>
          <w:rFonts w:ascii="Times New Roman" w:hAnsi="Times New Roman"/>
          <w:sz w:val="28"/>
          <w:szCs w:val="28"/>
          <w:lang w:val="uk-UA"/>
        </w:rPr>
        <w:t xml:space="preserve">єднанні </w:t>
      </w:r>
      <w:r w:rsidRPr="00EA605D">
        <w:rPr>
          <w:rFonts w:ascii="Times New Roman" w:hAnsi="Times New Roman"/>
          <w:sz w:val="28"/>
          <w:szCs w:val="28"/>
          <w:lang w:val="uk-UA"/>
        </w:rPr>
        <w:t>з врахуванням усіх інших чинників, включених в модель, залежить від рівня ос</w:t>
      </w:r>
      <w:r>
        <w:rPr>
          <w:rFonts w:ascii="Times New Roman" w:hAnsi="Times New Roman"/>
          <w:sz w:val="28"/>
          <w:szCs w:val="28"/>
          <w:lang w:val="uk-UA"/>
        </w:rPr>
        <w:t xml:space="preserve">віти, </w:t>
      </w:r>
    </w:p>
    <w:p w:rsidR="00B041E0" w:rsidRDefault="00B041E0" w:rsidP="00B041E0">
      <w:pPr>
        <w:numPr>
          <w:ilvl w:val="0"/>
          <w:numId w:val="29"/>
        </w:numPr>
        <w:tabs>
          <w:tab w:val="clear" w:pos="2069"/>
          <w:tab w:val="num" w:pos="709"/>
        </w:tabs>
        <w:spacing w:after="0" w:line="360" w:lineRule="auto"/>
        <w:ind w:left="709" w:firstLine="0"/>
        <w:rPr>
          <w:rFonts w:ascii="Times New Roman" w:hAnsi="Times New Roman"/>
          <w:sz w:val="28"/>
          <w:szCs w:val="28"/>
          <w:lang w:val="uk-UA"/>
        </w:rPr>
      </w:pPr>
      <w:r w:rsidRPr="00EA605D">
        <w:rPr>
          <w:rFonts w:ascii="Times New Roman" w:hAnsi="Times New Roman"/>
          <w:sz w:val="28"/>
          <w:szCs w:val="28"/>
          <w:lang w:val="uk-UA"/>
        </w:rPr>
        <w:t>рівень освіти ж</w:t>
      </w:r>
      <w:r>
        <w:rPr>
          <w:rFonts w:ascii="Times New Roman" w:hAnsi="Times New Roman"/>
          <w:sz w:val="28"/>
          <w:szCs w:val="28"/>
          <w:lang w:val="uk-UA"/>
        </w:rPr>
        <w:t>інки впливає на взаємозв’язок участі у громадському об</w:t>
      </w:r>
      <w:r w:rsidRPr="005A1B87">
        <w:rPr>
          <w:rFonts w:ascii="Times New Roman" w:hAnsi="Times New Roman"/>
          <w:sz w:val="28"/>
          <w:szCs w:val="28"/>
        </w:rPr>
        <w:t>’</w:t>
      </w:r>
      <w:r>
        <w:rPr>
          <w:rFonts w:ascii="Times New Roman" w:hAnsi="Times New Roman"/>
          <w:sz w:val="28"/>
          <w:szCs w:val="28"/>
          <w:lang w:val="uk-UA"/>
        </w:rPr>
        <w:t xml:space="preserve">єднанні з іншими факторами. </w:t>
      </w:r>
    </w:p>
    <w:p w:rsidR="000C2BB6" w:rsidRPr="00EA605D" w:rsidRDefault="000C2BB6" w:rsidP="000C2BB6">
      <w:pPr>
        <w:spacing w:after="0" w:line="360" w:lineRule="auto"/>
        <w:ind w:firstLine="709"/>
        <w:rPr>
          <w:rFonts w:ascii="Times New Roman" w:hAnsi="Times New Roman"/>
          <w:sz w:val="28"/>
          <w:szCs w:val="28"/>
          <w:lang w:val="uk-UA"/>
        </w:rPr>
      </w:pPr>
      <w:r>
        <w:rPr>
          <w:rFonts w:ascii="Times New Roman" w:hAnsi="Times New Roman"/>
          <w:sz w:val="28"/>
          <w:szCs w:val="28"/>
          <w:lang w:val="uk-UA"/>
        </w:rPr>
        <w:t>Відтак</w:t>
      </w:r>
      <w:r w:rsidR="0049156D">
        <w:rPr>
          <w:rFonts w:ascii="Times New Roman" w:hAnsi="Times New Roman"/>
          <w:sz w:val="28"/>
          <w:szCs w:val="28"/>
          <w:lang w:val="uk-UA"/>
        </w:rPr>
        <w:t xml:space="preserve">, в результаті проведення </w:t>
      </w:r>
      <w:r w:rsidRPr="00EA605D">
        <w:rPr>
          <w:rFonts w:ascii="Times New Roman" w:hAnsi="Times New Roman"/>
          <w:sz w:val="28"/>
          <w:szCs w:val="28"/>
          <w:lang w:val="uk-UA"/>
        </w:rPr>
        <w:t>регресійного ан</w:t>
      </w:r>
      <w:r>
        <w:rPr>
          <w:rFonts w:ascii="Times New Roman" w:hAnsi="Times New Roman"/>
          <w:sz w:val="28"/>
          <w:szCs w:val="28"/>
          <w:lang w:val="uk-UA"/>
        </w:rPr>
        <w:t xml:space="preserve">алізу було отримано дві моделі </w:t>
      </w:r>
      <w:r w:rsidRPr="00EA605D">
        <w:rPr>
          <w:rFonts w:ascii="Times New Roman" w:hAnsi="Times New Roman"/>
          <w:sz w:val="28"/>
          <w:szCs w:val="28"/>
          <w:lang w:val="uk-UA"/>
        </w:rPr>
        <w:t>– модель А</w:t>
      </w:r>
      <w:r>
        <w:rPr>
          <w:rFonts w:ascii="Times New Roman" w:hAnsi="Times New Roman"/>
          <w:sz w:val="28"/>
          <w:szCs w:val="28"/>
          <w:lang w:val="uk-UA"/>
        </w:rPr>
        <w:t xml:space="preserve"> (із врахуванням провідної діяльності досліджуваних)</w:t>
      </w:r>
      <w:r w:rsidRPr="00EA605D">
        <w:rPr>
          <w:rFonts w:ascii="Times New Roman" w:hAnsi="Times New Roman"/>
          <w:sz w:val="28"/>
          <w:szCs w:val="28"/>
          <w:lang w:val="uk-UA"/>
        </w:rPr>
        <w:t xml:space="preserve"> та модель Б</w:t>
      </w:r>
      <w:r>
        <w:rPr>
          <w:rFonts w:ascii="Times New Roman" w:hAnsi="Times New Roman"/>
          <w:sz w:val="28"/>
          <w:szCs w:val="28"/>
          <w:lang w:val="uk-UA"/>
        </w:rPr>
        <w:t xml:space="preserve"> (із виключенням провідної діяльності, кластеризована за рівнем освіти)</w:t>
      </w:r>
      <w:r w:rsidRPr="00EA605D">
        <w:rPr>
          <w:rFonts w:ascii="Times New Roman" w:hAnsi="Times New Roman"/>
          <w:sz w:val="28"/>
          <w:szCs w:val="28"/>
          <w:lang w:val="uk-UA"/>
        </w:rPr>
        <w:t>. Для того, щоб надати перевагу од</w:t>
      </w:r>
      <w:r w:rsidR="008E0574">
        <w:rPr>
          <w:rFonts w:ascii="Times New Roman" w:hAnsi="Times New Roman"/>
          <w:sz w:val="28"/>
          <w:szCs w:val="28"/>
          <w:lang w:val="uk-UA"/>
        </w:rPr>
        <w:t>ній з них,</w:t>
      </w:r>
      <w:r>
        <w:rPr>
          <w:rFonts w:ascii="Times New Roman" w:hAnsi="Times New Roman"/>
          <w:sz w:val="28"/>
          <w:szCs w:val="28"/>
          <w:lang w:val="uk-UA"/>
        </w:rPr>
        <w:t xml:space="preserve"> було проведено </w:t>
      </w:r>
      <w:r w:rsidRPr="00EA605D">
        <w:rPr>
          <w:rFonts w:ascii="Times New Roman" w:hAnsi="Times New Roman"/>
          <w:sz w:val="28"/>
          <w:szCs w:val="28"/>
          <w:lang w:val="uk-UA"/>
        </w:rPr>
        <w:t>ряд статисти</w:t>
      </w:r>
      <w:r>
        <w:rPr>
          <w:rFonts w:ascii="Times New Roman" w:hAnsi="Times New Roman"/>
          <w:sz w:val="28"/>
          <w:szCs w:val="28"/>
          <w:lang w:val="uk-UA"/>
        </w:rPr>
        <w:t>чних процедур, які дозволили виявит</w:t>
      </w:r>
      <w:r w:rsidRPr="0095282A">
        <w:rPr>
          <w:rFonts w:ascii="Times New Roman" w:hAnsi="Times New Roman"/>
          <w:sz w:val="28"/>
          <w:szCs w:val="28"/>
          <w:lang w:val="uk-UA"/>
        </w:rPr>
        <w:t>и</w:t>
      </w:r>
      <w:r>
        <w:rPr>
          <w:rFonts w:ascii="Times New Roman" w:hAnsi="Times New Roman"/>
          <w:sz w:val="28"/>
          <w:szCs w:val="28"/>
          <w:lang w:val="uk-UA"/>
        </w:rPr>
        <w:t xml:space="preserve"> наступне: </w:t>
      </w:r>
    </w:p>
    <w:p w:rsidR="000C2BB6" w:rsidRPr="00EA605D" w:rsidRDefault="000C2BB6" w:rsidP="0031376E">
      <w:pPr>
        <w:numPr>
          <w:ilvl w:val="0"/>
          <w:numId w:val="11"/>
        </w:numPr>
        <w:tabs>
          <w:tab w:val="clear" w:pos="1785"/>
          <w:tab w:val="num" w:pos="709"/>
        </w:tabs>
        <w:spacing w:after="0" w:line="360" w:lineRule="auto"/>
        <w:ind w:left="709" w:firstLine="0"/>
        <w:rPr>
          <w:rFonts w:ascii="Times New Roman" w:hAnsi="Times New Roman"/>
          <w:sz w:val="28"/>
          <w:szCs w:val="28"/>
          <w:lang w:val="uk-UA"/>
        </w:rPr>
      </w:pPr>
      <w:r w:rsidRPr="00EA605D">
        <w:rPr>
          <w:rFonts w:ascii="Times New Roman" w:hAnsi="Times New Roman"/>
          <w:sz w:val="28"/>
          <w:szCs w:val="28"/>
          <w:lang w:val="uk-UA"/>
        </w:rPr>
        <w:t>модель А має перевагу за інформаційним критерієм Акаіке (AIC) (Додатки Н.2</w:t>
      </w:r>
      <w:r>
        <w:rPr>
          <w:rFonts w:ascii="Times New Roman" w:hAnsi="Times New Roman"/>
          <w:sz w:val="28"/>
          <w:szCs w:val="28"/>
          <w:lang w:val="uk-UA"/>
        </w:rPr>
        <w:t>,</w:t>
      </w:r>
      <w:r w:rsidRPr="00EA605D">
        <w:rPr>
          <w:rFonts w:ascii="Times New Roman" w:hAnsi="Times New Roman"/>
          <w:sz w:val="28"/>
          <w:szCs w:val="28"/>
          <w:lang w:val="uk-UA"/>
        </w:rPr>
        <w:t xml:space="preserve"> Н.3), статистикою відхилення (Deviance) (Додатки Н.2</w:t>
      </w:r>
      <w:r>
        <w:rPr>
          <w:rFonts w:ascii="Times New Roman" w:hAnsi="Times New Roman"/>
          <w:sz w:val="28"/>
          <w:szCs w:val="28"/>
          <w:lang w:val="uk-UA"/>
        </w:rPr>
        <w:t xml:space="preserve">, </w:t>
      </w:r>
      <w:r w:rsidRPr="00EA605D">
        <w:rPr>
          <w:rFonts w:ascii="Times New Roman" w:hAnsi="Times New Roman"/>
          <w:sz w:val="28"/>
          <w:szCs w:val="28"/>
          <w:lang w:val="uk-UA"/>
        </w:rPr>
        <w:t>Н.3), класифікаційною матрицею (коректно ідентифіковано 89,6</w:t>
      </w:r>
      <w:r>
        <w:rPr>
          <w:rFonts w:ascii="Times New Roman" w:hAnsi="Times New Roman"/>
          <w:sz w:val="28"/>
          <w:szCs w:val="28"/>
          <w:lang w:val="uk-UA"/>
        </w:rPr>
        <w:t> </w:t>
      </w:r>
      <w:r w:rsidRPr="00EA605D">
        <w:rPr>
          <w:rFonts w:ascii="Times New Roman" w:hAnsi="Times New Roman"/>
          <w:sz w:val="28"/>
          <w:szCs w:val="28"/>
          <w:lang w:val="uk-UA"/>
        </w:rPr>
        <w:t xml:space="preserve">% спостережень) (Додатки Н.2.1 та Н.3.1); </w:t>
      </w:r>
    </w:p>
    <w:p w:rsidR="000C2BB6" w:rsidRPr="00EA605D" w:rsidRDefault="000C2BB6" w:rsidP="0031376E">
      <w:pPr>
        <w:numPr>
          <w:ilvl w:val="0"/>
          <w:numId w:val="11"/>
        </w:numPr>
        <w:tabs>
          <w:tab w:val="clear" w:pos="1785"/>
          <w:tab w:val="num" w:pos="709"/>
        </w:tabs>
        <w:spacing w:after="0" w:line="360" w:lineRule="auto"/>
        <w:ind w:left="709" w:firstLine="0"/>
        <w:rPr>
          <w:rFonts w:ascii="Times New Roman" w:hAnsi="Times New Roman"/>
          <w:sz w:val="28"/>
          <w:szCs w:val="28"/>
          <w:lang w:val="uk-UA"/>
        </w:rPr>
      </w:pPr>
      <w:r w:rsidRPr="00EA605D">
        <w:rPr>
          <w:rFonts w:ascii="Times New Roman" w:hAnsi="Times New Roman"/>
          <w:sz w:val="28"/>
          <w:szCs w:val="28"/>
          <w:lang w:val="uk-UA"/>
        </w:rPr>
        <w:t xml:space="preserve">модель Б має переваги за байесовим інформаційним критерієм (BIC) та тестом </w:t>
      </w:r>
      <w:r w:rsidRPr="00EA605D">
        <w:rPr>
          <w:rFonts w:ascii="Times New Roman" w:eastAsia="Times New Roman" w:hAnsi="Times New Roman"/>
          <w:color w:val="000000"/>
          <w:sz w:val="28"/>
          <w:szCs w:val="28"/>
          <w:lang w:val="uk-UA" w:eastAsia="uk-UA"/>
        </w:rPr>
        <w:t>Хосмера</w:t>
      </w:r>
      <w:r>
        <w:rPr>
          <w:rFonts w:ascii="Times New Roman" w:eastAsia="Times New Roman" w:hAnsi="Times New Roman"/>
          <w:color w:val="000000"/>
          <w:sz w:val="28"/>
          <w:szCs w:val="28"/>
          <w:lang w:val="uk-UA" w:eastAsia="uk-UA"/>
        </w:rPr>
        <w:t>-</w:t>
      </w:r>
      <w:r w:rsidRPr="00EA605D">
        <w:rPr>
          <w:rFonts w:ascii="Times New Roman" w:eastAsia="Times New Roman" w:hAnsi="Times New Roman"/>
          <w:color w:val="000000"/>
          <w:sz w:val="28"/>
          <w:szCs w:val="28"/>
          <w:lang w:val="uk-UA" w:eastAsia="uk-UA"/>
        </w:rPr>
        <w:t xml:space="preserve">Лемєшова </w:t>
      </w:r>
      <w:r w:rsidRPr="00EA605D">
        <w:rPr>
          <w:rFonts w:ascii="Times New Roman" w:hAnsi="Times New Roman"/>
          <w:sz w:val="28"/>
          <w:szCs w:val="28"/>
          <w:lang w:val="uk-UA"/>
        </w:rPr>
        <w:t xml:space="preserve">(Додатки Н.2 та Н.3). </w:t>
      </w:r>
    </w:p>
    <w:p w:rsidR="000C2BB6" w:rsidRDefault="000C2BB6" w:rsidP="007E49D2">
      <w:pPr>
        <w:spacing w:after="0" w:line="360" w:lineRule="auto"/>
        <w:ind w:firstLine="709"/>
        <w:rPr>
          <w:rFonts w:ascii="Times New Roman" w:eastAsia="Times New Roman" w:hAnsi="Times New Roman"/>
          <w:color w:val="000000"/>
          <w:sz w:val="28"/>
          <w:szCs w:val="28"/>
          <w:lang w:val="uk-UA" w:eastAsia="uk-UA"/>
        </w:rPr>
      </w:pPr>
      <w:r w:rsidRPr="00EA605D">
        <w:rPr>
          <w:rFonts w:ascii="Times New Roman" w:eastAsia="Times New Roman" w:hAnsi="Times New Roman"/>
          <w:color w:val="000000"/>
          <w:sz w:val="28"/>
          <w:szCs w:val="28"/>
          <w:lang w:val="uk-UA" w:eastAsia="uk-UA"/>
        </w:rPr>
        <w:t xml:space="preserve">Вирішальним </w:t>
      </w:r>
      <w:r w:rsidR="002A7010">
        <w:rPr>
          <w:rFonts w:ascii="Times New Roman" w:eastAsia="Times New Roman" w:hAnsi="Times New Roman"/>
          <w:color w:val="000000"/>
          <w:sz w:val="28"/>
          <w:szCs w:val="28"/>
          <w:lang w:val="uk-UA" w:eastAsia="uk-UA"/>
        </w:rPr>
        <w:t xml:space="preserve">кроком </w:t>
      </w:r>
      <w:r w:rsidRPr="00EA605D">
        <w:rPr>
          <w:rFonts w:ascii="Times New Roman" w:eastAsia="Times New Roman" w:hAnsi="Times New Roman"/>
          <w:color w:val="000000"/>
          <w:sz w:val="28"/>
          <w:szCs w:val="28"/>
          <w:lang w:val="uk-UA" w:eastAsia="uk-UA"/>
        </w:rPr>
        <w:t xml:space="preserve">для вибору остаточної моделі </w:t>
      </w:r>
      <w:r w:rsidR="00981FA8">
        <w:rPr>
          <w:rFonts w:ascii="Times New Roman" w:eastAsia="Times New Roman" w:hAnsi="Times New Roman"/>
          <w:color w:val="000000"/>
          <w:sz w:val="28"/>
          <w:szCs w:val="28"/>
          <w:lang w:val="uk-UA" w:eastAsia="uk-UA"/>
        </w:rPr>
        <w:t xml:space="preserve">соціально-психологічних </w:t>
      </w:r>
      <w:r>
        <w:rPr>
          <w:rFonts w:ascii="Times New Roman" w:eastAsia="Times New Roman" w:hAnsi="Times New Roman"/>
          <w:color w:val="000000"/>
          <w:sz w:val="28"/>
          <w:szCs w:val="28"/>
          <w:lang w:val="uk-UA" w:eastAsia="uk-UA"/>
        </w:rPr>
        <w:t xml:space="preserve">чинників участі жінок у діяльності </w:t>
      </w:r>
      <w:r w:rsidR="00981FA8">
        <w:rPr>
          <w:rFonts w:ascii="Times New Roman" w:eastAsia="Times New Roman" w:hAnsi="Times New Roman"/>
          <w:color w:val="000000"/>
          <w:sz w:val="28"/>
          <w:szCs w:val="28"/>
          <w:lang w:val="uk-UA" w:eastAsia="uk-UA"/>
        </w:rPr>
        <w:t>жіночих громадських об</w:t>
      </w:r>
      <w:r w:rsidR="00981FA8" w:rsidRPr="00617596">
        <w:rPr>
          <w:rFonts w:ascii="Times New Roman" w:eastAsia="Times New Roman" w:hAnsi="Times New Roman"/>
          <w:color w:val="000000"/>
          <w:sz w:val="28"/>
          <w:szCs w:val="28"/>
          <w:lang w:eastAsia="uk-UA"/>
        </w:rPr>
        <w:t>’</w:t>
      </w:r>
      <w:r w:rsidR="00981FA8">
        <w:rPr>
          <w:rFonts w:ascii="Times New Roman" w:eastAsia="Times New Roman" w:hAnsi="Times New Roman"/>
          <w:color w:val="000000"/>
          <w:sz w:val="28"/>
          <w:szCs w:val="28"/>
          <w:lang w:val="uk-UA" w:eastAsia="uk-UA"/>
        </w:rPr>
        <w:t xml:space="preserve">єднань </w:t>
      </w:r>
      <w:r w:rsidRPr="00EA605D">
        <w:rPr>
          <w:rFonts w:ascii="Times New Roman" w:eastAsia="Times New Roman" w:hAnsi="Times New Roman"/>
          <w:color w:val="000000"/>
          <w:sz w:val="28"/>
          <w:szCs w:val="28"/>
          <w:lang w:val="uk-UA" w:eastAsia="uk-UA"/>
        </w:rPr>
        <w:t>були результати ROC</w:t>
      </w:r>
      <w:r>
        <w:rPr>
          <w:rFonts w:ascii="Times New Roman" w:eastAsia="Times New Roman" w:hAnsi="Times New Roman"/>
          <w:color w:val="000000"/>
          <w:sz w:val="28"/>
          <w:szCs w:val="28"/>
          <w:lang w:val="uk-UA" w:eastAsia="uk-UA"/>
        </w:rPr>
        <w:t>-</w:t>
      </w:r>
      <w:r w:rsidRPr="00EA605D">
        <w:rPr>
          <w:rFonts w:ascii="Times New Roman" w:eastAsia="Times New Roman" w:hAnsi="Times New Roman"/>
          <w:color w:val="000000"/>
          <w:sz w:val="28"/>
          <w:szCs w:val="28"/>
          <w:lang w:val="uk-UA" w:eastAsia="uk-UA"/>
        </w:rPr>
        <w:t xml:space="preserve">тесту </w:t>
      </w:r>
      <w:r w:rsidR="004938F8">
        <w:rPr>
          <w:rFonts w:ascii="Times New Roman" w:hAnsi="Times New Roman"/>
          <w:sz w:val="28"/>
          <w:szCs w:val="28"/>
          <w:lang w:val="uk-UA"/>
        </w:rPr>
        <w:t>(рис. 3.2</w:t>
      </w:r>
      <w:r>
        <w:rPr>
          <w:rFonts w:ascii="Times New Roman" w:hAnsi="Times New Roman"/>
          <w:sz w:val="28"/>
          <w:szCs w:val="28"/>
          <w:lang w:val="uk-UA"/>
        </w:rPr>
        <w:t xml:space="preserve"> та 3.</w:t>
      </w:r>
      <w:r w:rsidR="004938F8">
        <w:rPr>
          <w:rFonts w:ascii="Times New Roman" w:hAnsi="Times New Roman"/>
          <w:sz w:val="28"/>
          <w:szCs w:val="28"/>
          <w:lang w:val="uk-UA"/>
        </w:rPr>
        <w:t>3</w:t>
      </w:r>
      <w:r w:rsidRPr="00EA605D">
        <w:rPr>
          <w:rFonts w:ascii="Times New Roman" w:hAnsi="Times New Roman"/>
          <w:sz w:val="28"/>
          <w:szCs w:val="28"/>
          <w:lang w:val="uk-UA"/>
        </w:rPr>
        <w:t>)</w:t>
      </w:r>
      <w:r w:rsidR="002A7010">
        <w:rPr>
          <w:rFonts w:ascii="Times New Roman" w:eastAsia="Times New Roman" w:hAnsi="Times New Roman"/>
          <w:color w:val="000000"/>
          <w:sz w:val="28"/>
          <w:szCs w:val="28"/>
          <w:lang w:val="uk-UA" w:eastAsia="uk-UA"/>
        </w:rPr>
        <w:t xml:space="preserve">. </w:t>
      </w:r>
    </w:p>
    <w:p w:rsidR="000C2BB6" w:rsidRPr="00285438" w:rsidRDefault="006D7887" w:rsidP="000C2BB6">
      <w:pPr>
        <w:spacing w:after="0" w:line="360" w:lineRule="auto"/>
        <w:ind w:firstLine="709"/>
        <w:rPr>
          <w:noProof/>
          <w:lang w:val="uk-UA" w:eastAsia="ru-RU"/>
        </w:rPr>
      </w:pPr>
      <w:r w:rsidRPr="006D7887">
        <w:rPr>
          <w:noProof/>
          <w:lang w:val="pl-PL" w:eastAsia="pl-PL"/>
        </w:rPr>
      </w:r>
      <w:r w:rsidRPr="006D7887">
        <w:rPr>
          <w:noProof/>
          <w:lang w:val="pl-PL" w:eastAsia="pl-PL"/>
        </w:rPr>
        <w:pict>
          <v:group id="Canvas 454" o:spid="_x0000_s1048" editas="canvas" style="width:414pt;height:231.75pt;mso-position-horizontal-relative:char;mso-position-vertical-relative:line" coordsize="52578,2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width:52578;height:29432;visibility:visible">
              <v:fill o:detectmouseclick="t"/>
              <v:path o:connecttype="none"/>
            </v:shape>
            <v:group id="Group 456" o:spid="_x0000_s1050" style="position:absolute;left:546;top:431;width:44951;height:26721" coordorigin="81,68" coordsize="7079,4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2SuH8UAAADdAAAADwAAAGRycy9kb3ducmV2LnhtbERPS2vCQBC+F/wPywi9&#10;1U0iLTZ1FREtPUjBRCi9DdkxCWZnQ3bN4993C4Xe5uN7zno7mkb01LnasoJ4EYEgLqyuuVRwyY9P&#10;KxDOI2tsLJOCiRxsN7OHNabaDnymPvOlCCHsUlRQed+mUrqiIoNuYVviwF1tZ9AH2JVSdziEcNPI&#10;JIpepMGaQ0OFLe0rKm7Z3Sh4H3DYLeNDf7pd99N3/vz5dYpJqcf5uHsD4Wn0/+I/94cO85Po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Nkrh/FAAAA3QAA&#10;AA8AAAAAAAAAAAAAAAAAqgIAAGRycy9kb3ducmV2LnhtbFBLBQYAAAAABAAEAPoAAACcAwAAAAA=&#10;">
              <v:rect id="Rectangle 457" o:spid="_x0000_s1051" style="position:absolute;left:81;top:68;width:7079;height:45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nOK8cA&#10;AADdAAAADwAAAGRycy9kb3ducmV2LnhtbESPQWvCQBCF7wX/wzKF3urG0GqJrqIFoQUpGIVeh+yY&#10;Dc3OhuzWxP76zqHQ2wzvzXvfrDajb9WV+tgENjCbZqCIq2Abrg2cT/vHF1AxIVtsA5OBG0XYrCd3&#10;KyxsGPhI1zLVSkI4FmjApdQVWsfKkcc4DR2xaJfQe0yy9rW2PQ4S7ludZ9lce2xYGhx29Oqo+iq/&#10;vYGw2LvPp93z/Odwyz/eD9v6XLrBmIf7cbsElWhM/+a/6zcr+PlM+OUbGUG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5zivHAAAA3QAAAA8AAAAAAAAAAAAAAAAAmAIAAGRy&#10;cy9kb3ducmV2LnhtbFBLBQYAAAAABAAEAPUAAACMAwAAAAA=&#10;" fillcolor="#eaf2f3" stroked="f"/>
              <v:rect id="Rectangle 458" o:spid="_x0000_s1052" style="position:absolute;left:86;top:76;width:7065;height:4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0McQA&#10;AADdAAAADwAAAGRycy9kb3ducmV2LnhtbERPS4vCMBC+L/gfwgje1rSCu1KNIoLgY/fgA8Tb0IxN&#10;sZmUJmr77zcLC3ubj+85s0VrK/GkxpeOFaTDBARx7nTJhYLzaf0+AeEDssbKMSnoyMNi3nubYabd&#10;iw/0PIZCxBD2GSowIdSZlD43ZNEPXU0cuZtrLIYIm0LqBl8x3FZylCQf0mLJscFgTStD+f34sArG&#10;n8vt967rTtuvy8Y8jNeX/TUoNei3yymIQG34F/+5NzrOH6Up/H4TT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v9DHEAAAA3QAAAA8AAAAAAAAAAAAAAAAAmAIAAGRycy9k&#10;b3ducmV2LnhtbFBLBQYAAAAABAAEAPUAAACJAwAAAAA=&#10;" fillcolor="#eaf2f3" strokecolor="#eaf2f3" strokeweight=".4pt"/>
              <v:rect id="Rectangle 459" o:spid="_x0000_s1053" style="position:absolute;left:784;top:234;width:6187;height:3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WKU8QA&#10;AADdAAAADwAAAGRycy9kb3ducmV2LnhtbERPS2sCMRC+F/wPYQRvNavF2q5GKYriSXyUordhM24W&#10;N5NlE3X115tCobf5+J4znja2FFeqfeFYQa+bgCDOnC44V/C9X7x+gPABWWPpmBTcycN00noZY6rd&#10;jbd03YVcxBD2KSowIVSplD4zZNF3XUUcuZOrLYYI61zqGm8x3JaynyTv0mLBscFgRTND2Xl3sQrm&#10;q4Oe7RsePsJmbQ6D+XJ9/PxRqtNuvkYgAjXhX/znXuk4v997g99v4gly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FilPEAAAA3QAAAA8AAAAAAAAAAAAAAAAAmAIAAGRycy9k&#10;b3ducmV2LnhtbFBLBQYAAAAABAAEAPUAAACJAwAAAAA=&#10;" strokecolor="white" strokeweight=".4pt"/>
              <v:line id="Line 460" o:spid="_x0000_s1054" style="position:absolute;visibility:visible" from="784,3705" to="6975,3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F2GcQAAADdAAAADwAAAGRycy9kb3ducmV2LnhtbERP22oCMRB9F/yHMELfutm1pS1bo9jW&#10;goJ9qPoB0824FzeTJYm6/XsjCL7N4VxnMutNK07kfG1ZQZakIIgLq2suFey2349vIHxA1thaJgX/&#10;5GE2HQ4mmGt75l86bUIpYgj7HBVUIXS5lL6oyKBPbEccub11BkOErpTa4TmGm1aO0/RFGqw5NlTY&#10;0WdFxWFzNAqemoVb/zV99rM+fi0a3a72H6+dUg+jfv4OIlAf7uKbe6nj/HH2DNdv4gl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IXYZxAAAAN0AAAAPAAAAAAAAAAAA&#10;AAAAAKECAABkcnMvZG93bnJldi54bWxQSwUGAAAAAAQABAD5AAAAkgMAAAAA&#10;" strokecolor="#eaf2f3" strokeweight=".85pt"/>
              <v:line id="Line 461" o:spid="_x0000_s1055" style="position:absolute;visibility:visible" from="784,2864" to="6975,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3TgsQAAADdAAAADwAAAGRycy9kb3ducmV2LnhtbERP22oCMRB9F/yHMELfutm19MLWKLa1&#10;oGAfqn7AdDPuxc1kSaJu/94Igm9zONeZzHrTihM5X1tWkCUpCOLC6ppLBbvt9+MbCB+QNbaWScE/&#10;eZhNh4MJ5tqe+ZdOm1CKGMI+RwVVCF0upS8qMugT2xFHbm+dwRChK6V2eI7hppXjNH2RBmuODRV2&#10;9FlRcdgcjYKnZuHWf02f/ayPX4tGt6v9x2un1MOon7+DCNSHu/jmXuo4f5w9w/WbeIK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bdOCxAAAAN0AAAAPAAAAAAAAAAAA&#10;AAAAAKECAABkcnMvZG93bnJldi54bWxQSwUGAAAAAAQABAD5AAAAkgMAAAAA&#10;" strokecolor="#eaf2f3" strokeweight=".85pt"/>
              <v:line id="Line 462" o:spid="_x0000_s1056" style="position:absolute;visibility:visible" from="784,2019" to="6975,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9N9cMAAADdAAAADwAAAGRycy9kb3ducmV2LnhtbERP22oCMRB9L/gPYQTfanYtWFmNolah&#10;BX3w8gHjZtyLm8mSRN3+fVMo9G0O5zqzRWca8SDnK8sK0mECgji3uuJCwfm0fZ2A8AFZY2OZFHyT&#10;h8W89zLDTNsnH+hxDIWIIewzVFCG0GZS+rwkg35oW+LIXa0zGCJ0hdQOnzHcNHKUJGNpsOLYUGJL&#10;65Ly2/FuFLzVG7e71F26390/NrVuvq6r91apQb9bTkEE6sK/+M/9qeP8UTqG32/iCX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TfXDAAAA3QAAAA8AAAAAAAAAAAAA&#10;AAAAoQIAAGRycy9kb3ducmV2LnhtbFBLBQYAAAAABAAEAPkAAACRAwAAAAA=&#10;" strokecolor="#eaf2f3" strokeweight=".85pt"/>
              <v:line id="Line 463" o:spid="_x0000_s1057" style="position:absolute;visibility:visible" from="784,1177" to="6975,1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obsMAAADdAAAADwAAAGRycy9kb3ducmV2LnhtbERP22oCMRB9L/gPYQTfanYtVFmNolah&#10;BX3w8gHjZtyLm8mSRN3+fVMo9G0O5zqzRWca8SDnK8sK0mECgji3uuJCwfm0fZ2A8AFZY2OZFHyT&#10;h8W89zLDTNsnH+hxDIWIIewzVFCG0GZS+rwkg35oW+LIXa0zGCJ0hdQOnzHcNHKUJO/SYMWxocSW&#10;1iXlt+PdKHirN253qbt0v7t/bGrdfF1X41apQb9bTkEE6sK/+M/9qeP8UTqG32/iCX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z6G7DAAAA3QAAAA8AAAAAAAAAAAAA&#10;AAAAoQIAAGRycy9kb3ducmV2LnhtbFBLBQYAAAAABAAEAPkAAACRAwAAAAA=&#10;" strokecolor="#eaf2f3" strokeweight=".85pt"/>
              <v:line id="Line 464" o:spid="_x0000_s1058" style="position:absolute;visibility:visible" from="784,332" to="697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x8HMcAAADdAAAADwAAAGRycy9kb3ducmV2LnhtbESPzW4CMQyE75X6DpEr9VayS6UWLQRE&#10;Wyq1Ehz4eQCzMfvDxlklAbZvXx8q9WZrxjOfZ4vBdepKITaeDeSjDBRx6W3DlYHD/vNpAiomZIud&#10;ZzLwQxEW8/u7GRbW33hL112qlIRwLNBAnVJfaB3LmhzGke+JRTv54DDJGiptA94k3HV6nGUv2mHD&#10;0lBjT+81lefdxRl4bldhfWyHfLO+fKxa232f3l57Yx4fhuUUVKIh/Zv/rr+s4I9zwZVvZAQ9/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bHwcxwAAAN0AAAAPAAAAAAAA&#10;AAAAAAAAAKECAABkcnMvZG93bnJldi54bWxQSwUGAAAAAAQABAD5AAAAlQMAAAAA&#10;" strokecolor="#eaf2f3" strokeweight=".85pt"/>
              <v:line id="Line 465" o:spid="_x0000_s1059" style="position:absolute;flip:y;visibility:visible" from="896,234" to="897,3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xbhsMAAADdAAAADwAAAGRycy9kb3ducmV2LnhtbERPS2vCQBC+F/wPywi9FN0kh6LRVURo&#10;lR6Exsd5yI7JYnY2ZNeY/vtuQehtPr7nLNeDbURPnTeOFaTTBARx6bThSsHp+DGZgfABWWPjmBT8&#10;kIf1avSyxFy7B39TX4RKxBD2OSqoQ2hzKX1Zk0U/dS1x5K6usxgi7CqpO3zEcNvILEnepUXDsaHG&#10;lrY1lbfibhXgZ3o22e2rz3YBDb4d9pdZ4ZR6HQ+bBYhAQ/gXP917Hedn6Rz+vokn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sW4bDAAAA3QAAAA8AAAAAAAAAAAAA&#10;AAAAoQIAAGRycy9kb3ducmV2LnhtbFBLBQYAAAAABAAEAPkAAACRAwAAAAA=&#10;" strokecolor="#eaf2f3" strokeweight=".85pt"/>
              <v:line id="Line 466" o:spid="_x0000_s1060" style="position:absolute;flip:y;visibility:visible" from="2388,234" to="2389,3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o4psUAAADdAAAADwAAAGRycy9kb3ducmV2LnhtbESPT2vDMAzF74N9B6PBLmN16kMpWdwy&#10;BuvKDoNmf84i1hLTWA6xm2bffjoUepN4T+/9VG3n0KuJxuQjW1guClDETXSeWwtfn6+Pa1ApIzvs&#10;I5OFP0qw3dzeVFi6eOYDTXVulYRwKtFCl/NQap2ajgKmRRyIRfuNY8As69hqN+JZwkOvTVGsdEDP&#10;0tDhQC8dNcf6FCzgbvntzfF9Mm8ZPT587H/WdbT2/m5+fgKVac5X8+V67wTfGOGXb2QEvf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o4psUAAADdAAAADwAAAAAAAAAA&#10;AAAAAAChAgAAZHJzL2Rvd25yZXYueG1sUEsFBgAAAAAEAAQA+QAAAJMDAAAAAA==&#10;" strokecolor="#eaf2f3" strokeweight=".85pt"/>
              <v:line id="Line 467" o:spid="_x0000_s1061" style="position:absolute;flip:y;visibility:visible" from="3880,234" to="3881,3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adPcIAAADdAAAADwAAAGRycy9kb3ducmV2LnhtbERPS2vCQBC+F/wPywheSt1kD0VSVykF&#10;H3goNLY9D9lpspidDdk1xn/vCkJv8/E9Z7keXSsG6oP1rCGfZyCIK28s1xq+j5uXBYgQkQ22nknD&#10;lQKsV5OnJRbGX/iLhjLWIoVwKFBDE2NXSBmqhhyGue+IE/fne4cxwb6WpsdLCnetVFn2Kh1aTg0N&#10;dvTRUHUqz04DbvMfq06HQe0iWnz+3P8uSq/1bDq+v4GINMZ/8cO9N2m+Ujncv0kn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3adPcIAAADdAAAADwAAAAAAAAAAAAAA&#10;AAChAgAAZHJzL2Rvd25yZXYueG1sUEsFBgAAAAAEAAQA+QAAAJADAAAAAA==&#10;" strokecolor="#eaf2f3" strokeweight=".85pt"/>
              <v:line id="Line 468" o:spid="_x0000_s1062" style="position:absolute;flip:y;visibility:visible" from="5372,234" to="5373,3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QDSsIAAADdAAAADwAAAGRycy9kb3ducmV2LnhtbERPS2sCMRC+F/wPYQQvRbPmUGQ1igha&#10;6aHQ9XEeNuNucDNZNum6/vumUOhtPr7nrDaDa0RPXbCeNcxnGQji0hvLlYbzaT9dgAgR2WDjmTQ8&#10;KcBmPXpZYW78g7+oL2IlUgiHHDXUMba5lKGsyWGY+ZY4cTffOYwJdpU0HT5SuGukyrI36dByaqix&#10;pV1N5b34dhrwML9Ydf/o1XtEi6+fx+ui8FpPxsN2CSLSEP/Ff+6jSfOVUvD7TTpB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6QDSsIAAADdAAAADwAAAAAAAAAAAAAA&#10;AAChAgAAZHJzL2Rvd25yZXYueG1sUEsFBgAAAAAEAAQA+QAAAJADAAAAAA==&#10;" strokecolor="#eaf2f3" strokeweight=".85pt"/>
              <v:line id="Line 469" o:spid="_x0000_s1063" style="position:absolute;flip:y;visibility:visible" from="6864,234" to="6865,3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im0cMAAADdAAAADwAAAGRycy9kb3ducmV2LnhtbERP32vCMBB+F/wfwgl7kZmagZRqlCG4&#10;yR4GVufz0dzaYHMpTVa7/34ZDPZ2H9/P2+xG14qB+mA9a1guMhDElTeWaw2X8+ExBxEissHWM2n4&#10;pgC77XSywcL4O59oKGMtUgiHAjU0MXaFlKFqyGFY+I44cZ++dxgT7GtperyncNdKlWUr6dByamiw&#10;o31D1a38chrwZflh1e1tUK8RLc7fj9e89Fo/zMbnNYhIY/wX/7mPJs1X6gl+v0kn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optHDAAAA3QAAAA8AAAAAAAAAAAAA&#10;AAAAoQIAAGRycy9kb3ducmV2LnhtbFBLBQYAAAAABAAEAPkAAACRAwAAAAA=&#10;" strokecolor="#eaf2f3" strokeweight=".85pt"/>
              <v:shape id="Freeform 470" o:spid="_x0000_s1064" style="position:absolute;left:896;top:332;width:5968;height:3373;visibility:visible;mso-wrap-style:square;v-text-anchor:top" coordsize="1392,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YOsMA&#10;AADdAAAADwAAAGRycy9kb3ducmV2LnhtbERPTUvDQBC9C/0PyxS8iN00iGjabSkVwYsH04LXITvN&#10;RjOzYXfbRH+9Kwje5vE+Z72duFcXCrHzYmC5KECRNN520ho4Hp5vH0DFhGKx90IGvijCdjO7WmNl&#10;/ShvdKlTq3KIxAoNuJSGSuvYOGKMCz+QZO7kA2PKMLTaBhxzOPe6LIp7zdhJbnA40N5R81mf2QDX&#10;3x1N4XXpdoeen0Z+/Lh5t8Zcz6fdClSiKf2L/9wvNs8vyzv4/Saf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DYOsMAAADdAAAADwAAAAAAAAAAAAAAAACYAgAAZHJzL2Rv&#10;d25yZXYueG1sUEsFBgAAAAAEAAQA9QAAAIgDAAAAAA==&#10;" path="m,894r,-7l,879r,-7l,864r,-7l,849r,-7l,834r,-7l,819r,-7l,804r,-7l,789r,-7l,774r,-7l,759r,-7l,744r,-7l,729r,-7l,714r,-8l,699r,-8l,684r,-8l,669r,-8l,654r,-8l,639r,-8l,624r,-8l,609r,-8l,594r,-8l,579r,-8l,564r,-8l,549r,-8l,534r9,l9,526r,-7l9,511r10,l19,504r,-8l19,489r,-8l19,474r,-8l19,459r,-8l19,444r,-8l19,429r,-8l19,414r,-8l19,398r,-7l19,383r,-7l19,368r,-7l19,353r9,l28,346r9,l37,338r,-7l37,323r,-7l37,308r,-7l37,293r,-7l37,278r9,l46,271r,-8l46,256r,-8l46,241r10,l65,241r,-8l65,226r,-8l65,211r,-8l74,203r,-7l84,196r,-8l84,181r9,l93,173r9,l102,166r,-8l111,158r,-7l121,151r,-8l121,136r,-8l121,121r9,l139,121r,-8l139,106r,-8l139,91r,-8l139,75r10,l158,75r9,l167,68r9,l186,68r9,l204,68r9,l223,68r,-8l223,53r9,l241,53r10,l251,45r,-7l260,38r9,l278,38r,-8l288,30r9,l306,30r,-7l315,23r10,l334,23r9,l353,23r9,l371,23r9,l380,15r10,l399,15r9,l418,15r9,l436,15r9,l455,15r9,l473,15r9,l492,15r9,l510,15r10,l529,15r9,l547,15r,-7l557,8r9,l575,8r9,l594,8r9,l612,8r10,l631,8r9,l649,8r10,l668,8r9,l687,8r,-8l696,r9,l714,r10,l733,r9,l751,r10,l770,r9,l789,r9,l807,r9,l826,r9,l844,r10,l863,r9,l881,r10,l900,r9,l918,r10,l937,r9,l956,r9,l974,r9,l993,r9,l1011,r9,l1030,r9,l1048,r10,l1067,r9,l1085,r10,l1104,r9,l1123,r9,l1141,r9,l1160,r9,l1178,r10,l1197,r9,l1215,r10,l1234,r9,l1252,r10,l1271,r9,l1290,r9,l1308,r9,l1327,r9,l1345,r9,l1364,r9,l1382,r10,e" filled="f" strokecolor="#1a476f" strokeweight=".85pt">
                <v:path arrowok="t" o:connecttype="custom" o:connectlocs="0,3260;0,3120;0,2977;0,2837;0,2694;0,2551;0,2411;0,2268;0,2128;39,2015;81,1902;81,1758;81,1619;81,1475;81,1332;159,1249;159,1105;197,992;279,909;279,766;360,683;437,596;519,513;596,426;596,283;755,257;956,257;1076,200;1192,143;1312,87;1513,87;1672,57;1869,57;2067,57;2268,57;2427,30;2624,30;2825,30;2984,0;3181,0;3383,0;3580,0;3777,0;3979,0;4176,0;4373,0;4575,0;4772,0;4973,0;5171,0;5368,0;5569,0;5766,0;5968,0" o:connectangles="0,0,0,0,0,0,0,0,0,0,0,0,0,0,0,0,0,0,0,0,0,0,0,0,0,0,0,0,0,0,0,0,0,0,0,0,0,0,0,0,0,0,0,0,0,0,0,0,0,0,0,0,0,0"/>
              </v:shape>
              <v:oval id="Oval 471" o:spid="_x0000_s1065" style="position:absolute;left:857;top:3671;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FMTMMA&#10;AADdAAAADwAAAGRycy9kb3ducmV2LnhtbERPyWrDMBC9B/IPYgK9JXIMLsGJbEqp21LoIQs5D9bE&#10;dmKNjKQ67t9XhUJv83jr7MrJ9GIk5zvLCtarBARxbXXHjYLTsVpuQPiArLG3TAq+yUNZzGc7zLW9&#10;857GQ2hEDGGfo4I2hCGX0tctGfQrOxBH7mKdwRCha6R2eI/hppdpkjxKgx3HhhYHem6pvh2+jIIq&#10;09WtH5P1+PFyvL65z3NWyVelHhbT0xZEoCn8i//c7zrOT9MMfr+JJ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FMTMMAAADdAAAADwAAAAAAAAAAAAAAAACYAgAAZHJzL2Rv&#10;d25yZXYueG1sUEsFBgAAAAAEAAQA9QAAAIgDAAAAAA==&#10;" fillcolor="#1a476f" strokecolor="#1a476f" strokeweight=".85pt"/>
              <v:oval id="Oval 472" o:spid="_x0000_s1066" style="position:absolute;left:857;top:364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PSO8MA&#10;AADdAAAADwAAAGRycy9kb3ducmV2LnhtbERPTWvCQBC9F/oflin0VjcGlBJdRUpji+ChUTwP2TGJ&#10;ZmfD7hrTf+8Kgrd5vM+ZLwfTip6cbywrGI8SEMSl1Q1XCva7/OMThA/IGlvLpOCfPCwXry9zzLS9&#10;8h/1RahEDGGfoYI6hC6T0pc1GfQj2xFH7midwRChq6R2eI3hppVpkkylwYZjQ40dfdVUnouLUZBP&#10;dH5u+2Tcb753px+3PUxyuVbq/W1YzUAEGsJT/HD/6jg/Tadw/yae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PSO8MAAADdAAAADwAAAAAAAAAAAAAAAACYAgAAZHJzL2Rv&#10;d25yZXYueG1sUEsFBgAAAAAEAAQA9QAAAIgDAAAAAA==&#10;" fillcolor="#1a476f" strokecolor="#1a476f" strokeweight=".85pt"/>
              <v:oval id="Oval 473" o:spid="_x0000_s1067" style="position:absolute;left:857;top:361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93oMMA&#10;AADdAAAADwAAAGRycy9kb3ducmV2LnhtbERPTWvCQBC9C/0PyxR6040Ba4muIqWxIniolp6H7JhE&#10;s7Nhd43x33cFwds83ufMl71pREfO15YVjEcJCOLC6ppLBb+HfPgBwgdkjY1lUnAjD8vFy2COmbZX&#10;/qFuH0oRQ9hnqKAKoc2k9EVFBv3ItsSRO1pnMEToSqkdXmO4aWSaJO/SYM2xocKWPisqzvuLUZBP&#10;dH5uumTcbb8Op2+3+5vkcq3U22u/moEI1Ien+OHe6Dg/Tadw/yae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93oMMAAADdAAAADwAAAAAAAAAAAAAAAACYAgAAZHJzL2Rv&#10;d25yZXYueG1sUEsFBgAAAAAEAAQA9QAAAIgDAAAAAA==&#10;" fillcolor="#1a476f" strokecolor="#1a476f" strokeweight=".85pt"/>
              <v:oval id="Oval 474" o:spid="_x0000_s1068" style="position:absolute;left:857;top:3588;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Dj0sYA&#10;AADdAAAADwAAAGRycy9kb3ducmV2LnhtbESPQWvCQBCF74X+h2UKvdWNAaWkriKlaaXgoSqeh+w0&#10;iWZnw+42xn/fOQjeZnhv3vtmsRpdpwYKsfVsYDrJQBFX3rZcGzjsy5dXUDEhW+w8k4ErRVgtHx8W&#10;WFh/4R8adqlWEsKxQANNSn2hdawachgnvicW7dcHh0nWUGsb8CLhrtN5ls21w5alocGe3huqzrs/&#10;Z6Cc2fLcDdl0+P7Yn77C9jgr9acxz0/j+g1UojHdzbfrjRX8PBdc+UZ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Dj0sYAAADdAAAADwAAAAAAAAAAAAAAAACYAgAAZHJz&#10;L2Rvd25yZXYueG1sUEsFBgAAAAAEAAQA9QAAAIsDAAAAAA==&#10;" fillcolor="#1a476f" strokecolor="#1a476f" strokeweight=".85pt"/>
              <v:oval id="Oval 475" o:spid="_x0000_s1069" style="position:absolute;left:857;top:3558;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xGScMA&#10;AADdAAAADwAAAGRycy9kb3ducmV2LnhtbERPTWvCQBC9C/0PyxR6040Bi42uIqWxIniolp6H7JhE&#10;s7Nhd43x33cFwds83ufMl71pREfO15YVjEcJCOLC6ppLBb+HfDgF4QOyxsYyKbiRh+XiZTDHTNsr&#10;/1C3D6WIIewzVFCF0GZS+qIig35kW+LIHa0zGCJ0pdQOrzHcNDJNkndpsObYUGFLnxUV5/3FKMgn&#10;Oj83XTLutl+H07fb/U1yuVbq7bVfzUAE6sNT/HBvdJyfph9w/yae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xGScMAAADdAAAADwAAAAAAAAAAAAAAAACYAgAAZHJzL2Rv&#10;d25yZXYueG1sUEsFBgAAAAAEAAQA9QAAAIgDAAAAAA==&#10;" fillcolor="#1a476f" strokecolor="#1a476f" strokeweight=".85pt"/>
              <v:oval id="Oval 476" o:spid="_x0000_s1070" style="position:absolute;left:857;top:3532;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95CcYA&#10;AADdAAAADwAAAGRycy9kb3ducmV2LnhtbESPT2vCQBDF74V+h2UKvdWNikWiq5TSWCn04B88D9kx&#10;iWZnw+42xm/fORR6m+G9ee83y/XgWtVTiI1nA+NRBoq49LbhysDxULzMQcWEbLH1TAbuFGG9enxY&#10;Ym79jXfU71OlJIRjjgbqlLpc61jW5DCOfEcs2tkHh0nWUGkb8CbhrtWTLHvVDhuWhho7eq+pvO5/&#10;nIFiZotr22fj/uvjcPkM36dZoTfGPD8NbwtQiYb0b/673lrBn0yFX76RE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95CcYAAADdAAAADwAAAAAAAAAAAAAAAACYAgAAZHJz&#10;L2Rvd25yZXYueG1sUEsFBgAAAAAEAAQA9QAAAIsDAAAAAA==&#10;" fillcolor="#1a476f" strokecolor="#1a476f" strokeweight=".85pt"/>
              <v:oval id="Oval 477" o:spid="_x0000_s1071" style="position:absolute;left:857;top:3502;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PcksQA&#10;AADdAAAADwAAAGRycy9kb3ducmV2LnhtbERPTWvCQBC9C/6HZQRvuomilNRNKGLaUuihKp6H7DRJ&#10;zc6G3W1M/323UPA2j/c5u2I0nRjI+daygnSZgCCurG65VnA+lYsHED4ga+wsk4If8lDk08kOM21v&#10;/EHDMdQihrDPUEETQp9J6auGDPql7Ykj92mdwRChq6V2eIvhppOrJNlKgy3HhgZ72jdUXY/fRkG5&#10;0eW1G5J0eDucvl7c+2VTymel5rPx6RFEoDHcxf/uVx3nr9Yp/H0TT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z3JLEAAAA3QAAAA8AAAAAAAAAAAAAAAAAmAIAAGRycy9k&#10;b3ducmV2LnhtbFBLBQYAAAAABAAEAPUAAACJAwAAAAA=&#10;" fillcolor="#1a476f" strokecolor="#1a476f" strokeweight=".85pt"/>
              <v:oval id="Oval 478" o:spid="_x0000_s1072" style="position:absolute;left:857;top:347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C5cMA&#10;AADdAAAADwAAAGRycy9kb3ducmV2LnhtbERPTWvCQBC9C/0PyxR6040pikRXkdLUInhQS89Ddkyi&#10;2dmwu43x33cFwds83ucsVr1pREfO15YVjEcJCOLC6ppLBT/HfDgD4QOyxsYyKbiRh9XyZbDATNsr&#10;76k7hFLEEPYZKqhCaDMpfVGRQT+yLXHkTtYZDBG6UmqH1xhuGpkmyVQarDk2VNjSR0XF5fBnFOQT&#10;nV+aLhl328/jeeN2v5Ncfin19tqv5yAC9eEpfri/dZyfvqdw/ya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FC5cMAAADdAAAADwAAAAAAAAAAAAAAAACYAgAAZHJzL2Rv&#10;d25yZXYueG1sUEsFBgAAAAAEAAQA9QAAAIgDAAAAAA==&#10;" fillcolor="#1a476f" strokecolor="#1a476f" strokeweight=".85pt"/>
              <v:oval id="Oval 479" o:spid="_x0000_s1073" style="position:absolute;left:857;top:344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3nfsMA&#10;AADdAAAADwAAAGRycy9kb3ducmV2LnhtbERPTWvCQBC9F/oflin0VjcqlhJdpRRTRfBgLJ6H7JhE&#10;s7Nhd43x37uC0Ns83ufMFr1pREfO15YVDAcJCOLC6ppLBX/77OMLhA/IGhvLpOBGHhbz15cZptpe&#10;eUddHkoRQ9inqKAKoU2l9EVFBv3AtsSRO1pnMEToSqkdXmO4aeQoST6lwZpjQ4Ut/VRUnPOLUZBN&#10;dHZuumTYbZb708ptD5NM/ir1/tZ/T0EE6sO/+Ole6zh/NB7D45t4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3nfsMAAADdAAAADwAAAAAAAAAAAAAAAACYAgAAZHJzL2Rv&#10;d25yZXYueG1sUEsFBgAAAAAEAAQA9QAAAIgDAAAAAA==&#10;" fillcolor="#1a476f" strokecolor="#1a476f" strokeweight=".85pt"/>
              <v:oval id="Oval 480" o:spid="_x0000_s1074" style="position:absolute;left:857;top:3419;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CsMA&#10;AADdAAAADwAAAGRycy9kb3ducmV2LnhtbERPS2vCQBC+C/0PyxS81Y2vItFVSjEqBQ9V8Txkp0lq&#10;djbsrjH+e7dQ8DYf33MWq87UoiXnK8sKhoMEBHFudcWFgtMxe5uB8AFZY22ZFNzJw2r50ltgqu2N&#10;v6k9hELEEPYpKihDaFIpfV6SQT+wDXHkfqwzGCJ0hdQObzHc1HKUJO/SYMWxocSGPkvKL4erUZBN&#10;dXap22TYfq2Pv1u3P08zuVGq/9p9zEEE6sJT/O/e6Th/NJ7A3zfx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CsMAAADdAAAADwAAAAAAAAAAAAAAAACYAgAAZHJzL2Rv&#10;d25yZXYueG1sUEsFBgAAAAAEAAQA9QAAAIgDAAAAAA==&#10;" fillcolor="#1a476f" strokecolor="#1a476f" strokeweight=".85pt"/>
              <v:oval id="Oval 481" o:spid="_x0000_s1075" style="position:absolute;left:857;top:3388;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jakcMA&#10;AADdAAAADwAAAGRycy9kb3ducmV2LnhtbERPS2vCQBC+F/wPywi96UZLRKKrSGlaEXrwgechOybR&#10;7GzY3cb037tCobf5+J6zXPemER05X1tWMBknIIgLq2suFZyO+WgOwgdkjY1lUvBLHtarwcsSM23v&#10;vKfuEEoRQ9hnqKAKoc2k9EVFBv3YtsSRu1hnMEToSqkd3mO4aeQ0SWbSYM2xocKW3isqbocfoyBP&#10;dX5rumTS7T6O1y/3fU5z+anU67DfLEAE6sO/+M+91XH+9C2F5zfx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jakcMAAADdAAAADwAAAAAAAAAAAAAAAACYAgAAZHJzL2Rv&#10;d25yZXYueG1sUEsFBgAAAAAEAAQA9QAAAIgDAAAAAA==&#10;" fillcolor="#1a476f" strokecolor="#1a476f" strokeweight=".85pt"/>
              <v:oval id="Oval 482" o:spid="_x0000_s1076" style="position:absolute;left:857;top:3362;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pE5sMA&#10;AADdAAAADwAAAGRycy9kb3ducmV2LnhtbERPS4vCMBC+L+x/CLOwN01VFKlGWZatK4IHH3gemrGt&#10;NpOSZGv990YQ9jYf33Pmy87UoiXnK8sKBv0EBHFudcWFguMh601B+ICssbZMCu7kYbl4f5tjqu2N&#10;d9TuQyFiCPsUFZQhNKmUPi/JoO/bhjhyZ+sMhghdIbXDWww3tRwmyUQarDg2lNjQd0n5df9nFGRj&#10;nV3rNhm0m5/D5ddtT+NMrpT6/Oi+ZiACdeFf/HKvdZw/HE3g+U08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pE5sMAAADdAAAADwAAAAAAAAAAAAAAAACYAgAAZHJzL2Rv&#10;d25yZXYueG1sUEsFBgAAAAAEAAQA9QAAAIgDAAAAAA==&#10;" fillcolor="#1a476f" strokecolor="#1a476f" strokeweight=".85pt"/>
              <v:oval id="Oval 483" o:spid="_x0000_s1077" style="position:absolute;left:857;top:3332;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hfcQA&#10;AADdAAAADwAAAGRycy9kb3ducmV2LnhtbERPTWvCQBC9C/0PyxR6qxsVrUQ3oRSjRfBQFc9Ddpqk&#10;ZmfD7jam/75bKHibx/ucdT6YVvTkfGNZwWScgCAurW64UnA+Fc9LED4ga2wtk4If8pBnD6M1ptre&#10;+IP6Y6hEDGGfooI6hC6V0pc1GfRj2xFH7tM6gyFCV0nt8BbDTSunSbKQBhuODTV29FZTeT1+GwXF&#10;XBfXtk8m/X5z+tq5w2VeyK1ST4/D6wpEoCHcxf/udx3nT2cv8Pd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W4X3EAAAA3QAAAA8AAAAAAAAAAAAAAAAAmAIAAGRycy9k&#10;b3ducmV2LnhtbFBLBQYAAAAABAAEAPUAAACJAwAAAAA=&#10;" fillcolor="#1a476f" strokecolor="#1a476f" strokeweight=".85pt"/>
              <v:oval id="Oval 484" o:spid="_x0000_s1078" style="position:absolute;left:857;top:330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1D8YA&#10;AADdAAAADwAAAGRycy9kb3ducmV2LnhtbESPT2vCQBDF74V+h2UKvdWNikWiq5TSWCn04B88D9kx&#10;iWZnw+42xm/fORR6m+G9ee83y/XgWtVTiI1nA+NRBoq49LbhysDxULzMQcWEbLH1TAbuFGG9enxY&#10;Ym79jXfU71OlJIRjjgbqlLpc61jW5DCOfEcs2tkHh0nWUGkb8CbhrtWTLHvVDhuWhho7eq+pvO5/&#10;nIFiZotr22fj/uvjcPkM36dZoTfGPD8NbwtQiYb0b/673lrBn0wFV76RE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l1D8YAAADdAAAADwAAAAAAAAAAAAAAAACYAgAAZHJz&#10;L2Rvd25yZXYueG1sUEsFBgAAAAAEAAQA9QAAAIsDAAAAAA==&#10;" fillcolor="#1a476f" strokecolor="#1a476f" strokeweight=".85pt"/>
              <v:oval id="Oval 485" o:spid="_x0000_s1079" style="position:absolute;left:857;top:327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XQlMQA&#10;AADdAAAADwAAAGRycy9kb3ducmV2LnhtbERPTWvCQBC9C/0PyxR6qxsVpUY3oRSjRfBQFc9Ddpqk&#10;ZmfD7jam/75bKHibx/ucdT6YVvTkfGNZwWScgCAurW64UnA+Fc8vIHxA1thaJgU/5CHPHkZrTLW9&#10;8Qf1x1CJGMI+RQV1CF0qpS9rMujHtiOO3Kd1BkOErpLa4S2Gm1ZOk2QhDTYcG2rs6K2m8nr8NgqK&#10;uS6ubZ9M+v3m9LVzh8u8kFulnh6H1xWIQEO4i//d7zrOn86W8Pd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F0JTEAAAA3QAAAA8AAAAAAAAAAAAAAAAAmAIAAGRycy9k&#10;b3ducmV2LnhtbFBLBQYAAAAABAAEAPUAAACJAwAAAAA=&#10;" fillcolor="#1a476f" strokecolor="#1a476f" strokeweight=".85pt"/>
              <v:oval id="Oval 486" o:spid="_x0000_s1080" style="position:absolute;left:857;top:3249;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KdMYA&#10;AADdAAAADwAAAGRycy9kb3ducmV2LnhtbESPT2vCQBDF74V+h2UKvdWNokWiq5TSWCn04B88D9kx&#10;iWZnw+42xm/fORR6m+G9ee83y/XgWtVTiI1nA+NRBoq49LbhysDxULzMQcWEbLH1TAbuFGG9enxY&#10;Ym79jXfU71OlJIRjjgbqlLpc61jW5DCOfEcs2tkHh0nWUGkb8CbhrtWTLHvVDhuWhho7eq+pvO5/&#10;nIFiZotr22fj/uvjcPkM36dZoTfGPD8NbwtQiYb0b/673lrBn0yFX76RE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kKdMYAAADdAAAADwAAAAAAAAAAAAAAAACYAgAAZHJz&#10;L2Rvd25yZXYueG1sUEsFBgAAAAAEAAQA9QAAAIsDAAAAAA==&#10;" fillcolor="#1a476f" strokecolor="#1a476f" strokeweight=".85pt"/>
              <v:oval id="Oval 487" o:spid="_x0000_s1081" style="position:absolute;left:857;top:3219;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v78QA&#10;AADdAAAADwAAAGRycy9kb3ducmV2LnhtbERPTWvCQBC9C/6HZQRvuomolNRNKGLaUuihKp6H7DRJ&#10;zc6G3W1M/323UPA2j/c5u2I0nRjI+daygnSZgCCurG65VnA+lYsHED4ga+wsk4If8lDk08kOM21v&#10;/EHDMdQihrDPUEETQp9J6auGDPql7Ykj92mdwRChq6V2eIvhppOrJNlKgy3HhgZ72jdUXY/fRkG5&#10;0eW1G5J0eDucvl7c+2VTymel5rPx6RFEoDHcxf/uVx3nr9Yp/H0TT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1r+/EAAAA3QAAAA8AAAAAAAAAAAAAAAAAmAIAAGRycy9k&#10;b3ducmV2LnhtbFBLBQYAAAAABAAEAPUAAACJAwAAAAA=&#10;" fillcolor="#1a476f" strokecolor="#1a476f" strokeweight=".85pt"/>
              <v:oval id="Oval 488" o:spid="_x0000_s1082" style="position:absolute;left:857;top:3192;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cxmMMA&#10;AADdAAAADwAAAGRycy9kb3ducmV2LnhtbERPTWvCQBC9C/0PyxR6042hikRXkdLUInhQS89Ddkyi&#10;2dmwu43x33cFwds83ucsVr1pREfO15YVjEcJCOLC6ppLBT/HfDgD4QOyxsYyKbiRh9XyZbDATNsr&#10;76k7hFLEEPYZKqhCaDMpfVGRQT+yLXHkTtYZDBG6UmqH1xhuGpkmyVQarDk2VNjSR0XF5fBnFOQT&#10;nV+aLhl328/jeeN2v5Ncfin19tqv5yAC9eEpfri/dZyfvqdw/ya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cxmMMAAADdAAAADwAAAAAAAAAAAAAAAACYAgAAZHJzL2Rv&#10;d25yZXYueG1sUEsFBgAAAAAEAAQA9QAAAIgDAAAAAA==&#10;" fillcolor="#1a476f" strokecolor="#1a476f" strokeweight=".85pt"/>
              <v:oval id="Oval 489" o:spid="_x0000_s1083" style="position:absolute;left:857;top:3162;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UA8MA&#10;AADdAAAADwAAAGRycy9kb3ducmV2LnhtbERPS2vCQBC+C/0PyxS81Y2vItFVSjEqBQ9V8Txkp0lq&#10;djbsrjH+e7dQ8DYf33MWq87UoiXnK8sKhoMEBHFudcWFgtMxe5uB8AFZY22ZFNzJw2r50ltgqu2N&#10;v6k9hELEEPYpKihDaFIpfV6SQT+wDXHkfqwzGCJ0hdQObzHc1HKUJO/SYMWxocSGPkvKL4erUZBN&#10;dXap22TYfq2Pv1u3P08zuVGq/9p9zEEE6sJT/O/e6Th/NBnD3zfx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uUA8MAAADdAAAADwAAAAAAAAAAAAAAAACYAgAAZHJzL2Rv&#10;d25yZXYueG1sUEsFBgAAAAAEAAQA9QAAAIgDAAAAAA==&#10;" fillcolor="#1a476f" strokecolor="#1a476f" strokeweight=".85pt"/>
              <v:oval id="Oval 490" o:spid="_x0000_s1084" style="position:absolute;left:857;top:3136;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IMd8MA&#10;AADdAAAADwAAAGRycy9kb3ducmV2LnhtbERPTWvCQBC9F/oflin0VjeKlhJdpRRTRfBgLJ6H7JhE&#10;s7Nhd43x37uC0Ns83ufMFr1pREfO15YVDAcJCOLC6ppLBX/77OMLhA/IGhvLpOBGHhbz15cZptpe&#10;eUddHkoRQ9inqKAKoU2l9EVFBv3AtsSRO1pnMEToSqkdXmO4aeQoST6lwZpjQ4Ut/VRUnPOLUZBN&#10;dHZuumTYbZb708ptD5NM/ir1/tZ/T0EE6sO/+Ole6zh/NB7D45t4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IMd8MAAADdAAAADwAAAAAAAAAAAAAAAACYAgAAZHJzL2Rv&#10;d25yZXYueG1sUEsFBgAAAAAEAAQA9QAAAIgDAAAAAA==&#10;" fillcolor="#1a476f" strokecolor="#1a476f" strokeweight=".85pt"/>
              <v:oval id="Oval 491" o:spid="_x0000_s1085" style="position:absolute;left:857;top:3105;width:73;height: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6p7MMA&#10;AADdAAAADwAAAGRycy9kb3ducmV2LnhtbERPS2vCQBC+F/wPywi96UZpRKKrSGlaEXrwgechOybR&#10;7GzY3cb037tCobf5+J6zXPemER05X1tWMBknIIgLq2suFZyO+WgOwgdkjY1lUvBLHtarwcsSM23v&#10;vKfuEEoRQ9hnqKAKoc2k9EVFBv3YtsSRu1hnMEToSqkd3mO4aeQ0SWbSYM2xocKW3isqbocfoyBP&#10;dX5rumTS7T6O1y/3fU5z+anU67DfLEAE6sO/+M+91XH+9C2F5zfx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6p7MMAAADdAAAADwAAAAAAAAAAAAAAAACYAgAAZHJzL2Rv&#10;d25yZXYueG1sUEsFBgAAAAAEAAQA9QAAAIgDAAAAAA==&#10;" fillcolor="#1a476f" strokecolor="#1a476f" strokeweight=".85pt"/>
              <v:oval id="Oval 492" o:spid="_x0000_s1086" style="position:absolute;left:857;top:3079;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w3m8MA&#10;AADdAAAADwAAAGRycy9kb3ducmV2LnhtbERPS4vCMBC+L+x/CLOwN00VFalGWZatK4IHH3gemrGt&#10;NpOSZGv990YQ9jYf33Pmy87UoiXnK8sKBv0EBHFudcWFguMh601B+ICssbZMCu7kYbl4f5tjqu2N&#10;d9TuQyFiCPsUFZQhNKmUPi/JoO/bhjhyZ+sMhghdIbXDWww3tRwmyUQarDg2lNjQd0n5df9nFGRj&#10;nV3rNhm0m5/D5ddtT+NMrpT6/Oi+ZiACdeFf/HKvdZw/HE3g+U08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w3m8MAAADdAAAADwAAAAAAAAAAAAAAAACYAgAAZHJzL2Rv&#10;d25yZXYueG1sUEsFBgAAAAAEAAQA9QAAAIgDAAAAAA==&#10;" fillcolor="#1a476f" strokecolor="#1a476f" strokeweight=".85pt"/>
              <v:oval id="Oval 493" o:spid="_x0000_s1087" style="position:absolute;left:857;top:3049;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CSAMQA&#10;AADdAAAADwAAAGRycy9kb3ducmV2LnhtbERPTWvCQBC9C/0PyxR6qxtFrUQ3oRSjRfBQFc9Ddpqk&#10;ZmfD7jam/75bKHibx/ucdT6YVvTkfGNZwWScgCAurW64UnA+Fc9LED4ga2wtk4If8pBnD6M1ptre&#10;+IP6Y6hEDGGfooI6hC6V0pc1GfRj2xFH7tM6gyFCV0nt8BbDTSunSbKQBhuODTV29FZTeT1+GwXF&#10;XBfXtk8m/X5z+tq5w2VeyK1ST4/D6wpEoCHcxf/udx3nT2cv8Pd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QkgDEAAAA3QAAAA8AAAAAAAAAAAAAAAAAmAIAAGRycy9k&#10;b3ducmV2LnhtbFBLBQYAAAAABAAEAPUAAACJAwAAAAA=&#10;" fillcolor="#1a476f" strokecolor="#1a476f" strokeweight=".85pt"/>
              <v:oval id="Oval 494" o:spid="_x0000_s1088" style="position:absolute;left:857;top:3022;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8GcsYA&#10;AADdAAAADwAAAGRycy9kb3ducmV2LnhtbESPT2vCQBDF74V+h2UKvdWNokWiq5TSWCn04B88D9kx&#10;iWZnw+42xm/fORR6m+G9ee83y/XgWtVTiI1nA+NRBoq49LbhysDxULzMQcWEbLH1TAbuFGG9enxY&#10;Ym79jXfU71OlJIRjjgbqlLpc61jW5DCOfEcs2tkHh0nWUGkb8CbhrtWTLHvVDhuWhho7eq+pvO5/&#10;nIFiZotr22fj/uvjcPkM36dZoTfGPD8NbwtQiYb0b/673lrBn0wFV76RE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8GcsYAAADdAAAADwAAAAAAAAAAAAAAAACYAgAAZHJz&#10;L2Rvd25yZXYueG1sUEsFBgAAAAAEAAQA9QAAAIsDAAAAAA==&#10;" fillcolor="#1a476f" strokecolor="#1a476f" strokeweight=".85pt"/>
              <v:oval id="Oval 495" o:spid="_x0000_s1089" style="position:absolute;left:857;top:2992;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j6cQA&#10;AADdAAAADwAAAGRycy9kb3ducmV2LnhtbERPTWvCQBC9C/0PyxR6qxtFpUY3oRSjRfBQFc9Ddpqk&#10;ZmfD7jam/75bKHibx/ucdT6YVvTkfGNZwWScgCAurW64UnA+Fc8vIHxA1thaJgU/5CHPHkZrTLW9&#10;8Qf1x1CJGMI+RQV1CF0qpS9rMujHtiOO3Kd1BkOErpLa4S2Gm1ZOk2QhDTYcG2rs6K2m8nr8NgqK&#10;uS6ubZ9M+v3m9LVzh8u8kFulnh6H1xWIQEO4i//d7zrOn86W8Pd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Do+nEAAAA3QAAAA8AAAAAAAAAAAAAAAAAmAIAAGRycy9k&#10;b3ducmV2LnhtbFBLBQYAAAAABAAEAPUAAACJAwAAAAA=&#10;" fillcolor="#1a476f" strokecolor="#1a476f" strokeweight=".85pt"/>
              <v:oval id="Oval 496" o:spid="_x0000_s1090" style="position:absolute;left:857;top:2962;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CcqcYA&#10;AADdAAAADwAAAGRycy9kb3ducmV2LnhtbESPQWvCQBCF74X+h2UKvdWNQqSkriKlaaXgoSqeh+w0&#10;iWZnw+42xn/fOQjeZnhv3vtmsRpdpwYKsfVsYDrJQBFX3rZcGzjsy5dXUDEhW+w8k4ErRVgtHx8W&#10;WFh/4R8adqlWEsKxQANNSn2hdawachgnvicW7dcHh0nWUGsb8CLhrtOzLJtrhy1LQ4M9vTdUnXd/&#10;zkCZ2/LcDdl0+P7Yn77C9piX+tOY56dx/QYq0Zju5tv1xgr+LBd++UZ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CcqcYAAADdAAAADwAAAAAAAAAAAAAAAACYAgAAZHJz&#10;L2Rvd25yZXYueG1sUEsFBgAAAAAEAAQA9QAAAIsDAAAAAA==&#10;" fillcolor="#1a476f" strokecolor="#1a476f" strokeweight=".85pt"/>
              <v:oval id="Oval 497" o:spid="_x0000_s1091" style="position:absolute;left:857;top:2936;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w5MsMA&#10;AADdAAAADwAAAGRycy9kb3ducmV2LnhtbERPyWrDMBC9B/IPYgK9JbIDLsGNbEKo21LoIQs9D9bE&#10;dmKNjKQ67t9XhUJv83jrbMvJ9GIk5zvLCtJVAoK4trrjRsH5VC03IHxA1thbJgXf5KEs5rMt5tre&#10;+UDjMTQihrDPUUEbwpBL6euWDPqVHYgjd7HOYIjQNVI7vMdw08t1kjxKgx3HhhYH2rdU345fRkGV&#10;6erWj0k6vj+frq/u4zOr5ItSD4tp9wQi0BT+xX/uNx3nr7MUfr+JJ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w5MsMAAADdAAAADwAAAAAAAAAAAAAAAACYAgAAZHJzL2Rv&#10;d25yZXYueG1sUEsFBgAAAAAEAAQA9QAAAIgDAAAAAA==&#10;" fillcolor="#1a476f" strokecolor="#1a476f" strokeweight=".85pt"/>
              <v:oval id="Oval 498" o:spid="_x0000_s1092" style="position:absolute;left:857;top:2905;width:73;height: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6nRcMA&#10;AADdAAAADwAAAGRycy9kb3ducmV2LnhtbERPyWrDMBC9B/IPYgK9JXIMLsGJbEqp21LoIQs5D9bE&#10;dmKNjKQ67t9XhUJv83jr7MrJ9GIk5zvLCtarBARxbXXHjYLTsVpuQPiArLG3TAq+yUNZzGc7zLW9&#10;857GQ2hEDGGfo4I2hCGX0tctGfQrOxBH7mKdwRCha6R2eI/hppdpkjxKgx3HhhYHem6pvh2+jIIq&#10;09WtH5P1+PFyvL65z3NWyVelHhbT0xZEoCn8i//c7zrOT7MUfr+JJ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6nRcMAAADdAAAADwAAAAAAAAAAAAAAAACYAgAAZHJzL2Rv&#10;d25yZXYueG1sUEsFBgAAAAAEAAQA9QAAAIgDAAAAAA==&#10;" fillcolor="#1a476f" strokecolor="#1a476f" strokeweight=".85pt"/>
              <v:oval id="Oval 499" o:spid="_x0000_s1093" style="position:absolute;left:857;top:2879;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3sMA&#10;AADdAAAADwAAAGRycy9kb3ducmV2LnhtbERPS2vCQBC+F/wPywi96UZLRKKrSGlaEXrwgechOybR&#10;7GzY3cb037tCobf5+J6zXPemER05X1tWMBknIIgLq2suFZyO+WgOwgdkjY1lUvBLHtarwcsSM23v&#10;vKfuEEoRQ9hnqKAKoc2k9EVFBv3YtsSRu1hnMEToSqkd3mO4aeQ0SWbSYM2xocKW3isqbocfoyBP&#10;dX5rumTS7T6O1y/3fU5z+anU67DfLEAE6sO/+M+91XH+NH2D5zfx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C3sMAAADdAAAADwAAAAAAAAAAAAAAAACYAgAAZHJzL2Rv&#10;d25yZXYueG1sUEsFBgAAAAAEAAQA9QAAAIgDAAAAAA==&#10;" fillcolor="#1a476f" strokecolor="#1a476f" strokeweight=".85pt"/>
              <v:oval id="Oval 500" o:spid="_x0000_s1094" style="position:absolute;left:857;top:2849;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aqsMA&#10;AADdAAAADwAAAGRycy9kb3ducmV2LnhtbERPS2vCQBC+F/wPywi96UZpRKKrSGlaEXrwgechOybR&#10;7GzY3cb037tCobf5+J6zXPemER05X1tWMBknIIgLq2suFZyO+WgOwgdkjY1lUvBLHtarwcsSM23v&#10;vKfuEEoRQ9hnqKAKoc2k9EVFBv3YtsSRu1hnMEToSqkd3mO4aeQ0SWbSYM2xocKW3isqbocfoyBP&#10;dX5rumTS7T6O1y/3fU5z+anU67DfLEAE6sO/+M+91XH+NH2D5zfx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uaqsMAAADdAAAADwAAAAAAAAAAAAAAAACYAgAAZHJzL2Rv&#10;d25yZXYueG1sUEsFBgAAAAAEAAQA9QAAAIgDAAAAAA==&#10;" fillcolor="#1a476f" strokecolor="#1a476f" strokeweight=".85pt"/>
              <v:oval id="Oval 501" o:spid="_x0000_s1095" style="position:absolute;left:857;top:2822;width:73;height: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McMA&#10;AADdAAAADwAAAGRycy9kb3ducmV2LnhtbERPTWvCQBC9C/0PyxR6041CiqSuoRRjS8GDUXoesmMS&#10;k50Nu9uY/vuuUOhtHu9zNvlkejGS861lBctFAoK4srrlWsH5VMzXIHxA1thbJgU/5CHfPsw2mGl7&#10;4yONZahFDGGfoYImhCGT0lcNGfQLOxBH7mKdwRChq6V2eIvhpperJHmWBluODQ0O9NZQ1ZXfRkGR&#10;6qLrx2Q5fu5O13d3+EoLuVfq6XF6fQERaAr/4j/3h47zV2kK92/iC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McMAAADdAAAADwAAAAAAAAAAAAAAAACYAgAAZHJzL2Rv&#10;d25yZXYueG1sUEsFBgAAAAAEAAQA9QAAAIgDAAAAAA==&#10;" fillcolor="#1a476f" strokecolor="#1a476f" strokeweight=".85pt"/>
              <v:oval id="Oval 502" o:spid="_x0000_s1096" style="position:absolute;left:857;top:2792;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WhRsIA&#10;AADdAAAADwAAAGRycy9kb3ducmV2LnhtbERPTYvCMBC9L/gfwgje1lShslSjiFhdFjysLnsemrGt&#10;NpOSxNr99xtB8DaP9zmLVW8a0ZHztWUFk3ECgriwuuZSwc8pf/8A4QOyxsYyKfgjD6vl4G2BmbZ3&#10;/qbuGEoRQ9hnqKAKoc2k9EVFBv3YtsSRO1tnMEToSqkd3mO4aeQ0SWbSYM2xocKWNhUV1+PNKMhT&#10;nV+bLpl0X9vTZe8Ov2kud0qNhv16DiJQH17ip/tTx/nTdAaPb+IJ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aFGwgAAAN0AAAAPAAAAAAAAAAAAAAAAAJgCAABkcnMvZG93&#10;bnJldi54bWxQSwUGAAAAAAQABAD1AAAAhwMAAAAA&#10;" fillcolor="#1a476f" strokecolor="#1a476f" strokeweight=".85pt"/>
              <v:oval id="Oval 503" o:spid="_x0000_s1097" style="position:absolute;left:857;top:2766;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E3cMA&#10;AADdAAAADwAAAGRycy9kb3ducmV2LnhtbERPS2vCQBC+F/wPywi96UYhKtFVpDRtEXrwgechOybR&#10;7GzY3cb037tCobf5+J6z2vSmER05X1tWMBknIIgLq2suFZyO+WgBwgdkjY1lUvBLHjbrwcsKM23v&#10;vKfuEEoRQ9hnqKAKoc2k9EVFBv3YtsSRu1hnMEToSqkd3mO4aeQ0SWbSYM2xocKW3ioqbocfoyBP&#10;dX5rumTS7d6P10/3fU5z+aHU67DfLkEE6sO/+M/9peP8aTqH5zfxB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kE3cMAAADdAAAADwAAAAAAAAAAAAAAAACYAgAAZHJzL2Rv&#10;d25yZXYueG1sUEsFBgAAAAAEAAQA9QAAAIgDAAAAAA==&#10;" fillcolor="#1a476f" strokecolor="#1a476f" strokeweight=".85pt"/>
              <v:oval id="Oval 504" o:spid="_x0000_s1098" style="position:absolute;left:857;top:2736;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Qr8YA&#10;AADdAAAADwAAAGRycy9kb3ducmV2LnhtbESPQWvCQBCF74X+h2UKvdWNQqSkriKlaaXgoSqeh+w0&#10;iWZnw+42xn/fOQjeZnhv3vtmsRpdpwYKsfVsYDrJQBFX3rZcGzjsy5dXUDEhW+w8k4ErRVgtHx8W&#10;WFh/4R8adqlWEsKxQANNSn2hdawachgnvicW7dcHh0nWUGsb8CLhrtOzLJtrhy1LQ4M9vTdUnXd/&#10;zkCZ2/LcDdl0+P7Yn77C9piX+tOY56dx/QYq0Zju5tv1xgr+LBdc+UZ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aQr8YAAADdAAAADwAAAAAAAAAAAAAAAACYAgAAZHJz&#10;L2Rvd25yZXYueG1sUEsFBgAAAAAEAAQA9QAAAIsDAAAAAA==&#10;" fillcolor="#1a476f" strokecolor="#1a476f" strokeweight=".85pt"/>
              <v:oval id="Oval 505" o:spid="_x0000_s1099" style="position:absolute;left:857;top:2709;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o1NMMA&#10;AADdAAAADwAAAGRycy9kb3ducmV2LnhtbERPS2vCQBC+F/wPywi96UYhotFVpDRtEXrwgechOybR&#10;7GzY3cb037tCobf5+J6z2vSmER05X1tWMBknIIgLq2suFZyO+WgOwgdkjY1lUvBLHjbrwcsKM23v&#10;vKfuEEoRQ9hnqKAKoc2k9EVFBv3YtsSRu1hnMEToSqkd3mO4aeQ0SWbSYM2xocKW3ioqbocfoyBP&#10;dX5rumTS7d6P10/3fU5z+aHU67DfLkEE6sO/+M/9peP8abqA5zfxB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o1NMMAAADdAAAADwAAAAAAAAAAAAAAAACYAgAAZHJzL2Rv&#10;d25yZXYueG1sUEsFBgAAAAAEAAQA9QAAAIgDAAAAAA==&#10;" fillcolor="#1a476f" strokecolor="#1a476f" strokeweight=".85pt"/>
              <v:oval id="Oval 506" o:spid="_x0000_s1100" style="position:absolute;left:857;top:2679;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WFMUA&#10;AADdAAAADwAAAGRycy9kb3ducmV2LnhtbESPQWvCQBCF74X+h2UK3upGQSnRVUppqhQ8VMXzkB2T&#10;aHY27K4x/fedQ8HbDO/Ne98s14NrVU8hNp4NTMYZKOLS24YrA8dD8foGKiZki61nMvBLEdar56cl&#10;5tbf+Yf6faqUhHDM0UCdUpdrHcuaHMax74hFO/vgMMkaKm0D3iXctXqaZXPtsGFpqLGjj5rK6/7m&#10;DBQzW1zbPpv035+HyybsTrNCfxkzehneF6ASDelh/r/eWsGfzoVfvpER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FYUxQAAAN0AAAAPAAAAAAAAAAAAAAAAAJgCAABkcnMv&#10;ZG93bnJldi54bWxQSwUGAAAAAAQABAD1AAAAigMAAAAA&#10;" fillcolor="#1a476f" strokecolor="#1a476f" strokeweight=".85pt"/>
              <v:oval id="Oval 507" o:spid="_x0000_s1101" style="position:absolute;left:857;top:2653;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zj8MA&#10;AADdAAAADwAAAGRycy9kb3ducmV2LnhtbERPTWvCQBC9C/6HZQRvuomgSOoaipgqhR7U0vOQnSZp&#10;srNhdxvjv+8WCr3N433OLh9NJwZyvrGsIF0mIIhLqxuuFLzfisUWhA/IGjvLpOBBHvL9dLLDTNs7&#10;X2i4hkrEEPYZKqhD6DMpfVmTQb+0PXHkPq0zGCJ0ldQO7zHcdHKVJBtpsOHYUGNPh5rK9vptFBRr&#10;XbTdkKTD6/H2dXJvH+tCvig1n43PTyACjeFf/Oc+6zh/tUnh95t4gt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Dzj8MAAADdAAAADwAAAAAAAAAAAAAAAACYAgAAZHJzL2Rv&#10;d25yZXYueG1sUEsFBgAAAAAEAAQA9QAAAIgDAAAAAA==&#10;" fillcolor="#1a476f" strokecolor="#1a476f" strokeweight=".85pt"/>
              <v:oval id="Oval 508" o:spid="_x0000_s1102" style="position:absolute;left:857;top:2622;width:73;height: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t+MMA&#10;AADdAAAADwAAAGRycy9kb3ducmV2LnhtbERPTWvCQBC9F/oflin0VjcGlBJdRUpji+ChUTwP2TGJ&#10;ZmfD7hrTf+8Kgrd5vM+ZLwfTip6cbywrGI8SEMSl1Q1XCva7/OMThA/IGlvLpOCfPCwXry9zzLS9&#10;8h/1RahEDGGfoYI6hC6T0pc1GfQj2xFH7midwRChq6R2eI3hppVpkkylwYZjQ40dfdVUnouLUZBP&#10;dH5u+2Tcb753px+3PUxyuVbq/W1YzUAEGsJT/HD/6jg/naZw/yae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t+MMAAADdAAAADwAAAAAAAAAAAAAAAACYAgAAZHJzL2Rv&#10;d25yZXYueG1sUEsFBgAAAAAEAAQA9QAAAIgDAAAAAA==&#10;" fillcolor="#1a476f" strokecolor="#1a476f" strokeweight=".85pt"/>
              <v:oval id="Oval 509" o:spid="_x0000_s1103" style="position:absolute;left:857;top:2596;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7IY8MA&#10;AADdAAAADwAAAGRycy9kb3ducmV2LnhtbERPS4vCMBC+L+x/CLOwN01VFKlGWZatK4IHH3gemrGt&#10;NpOSZGv990YQ9jYf33Pmy87UoiXnK8sKBv0EBHFudcWFguMh601B+ICssbZMCu7kYbl4f5tjqu2N&#10;d9TuQyFiCPsUFZQhNKmUPi/JoO/bhjhyZ+sMhghdIbXDWww3tRwmyUQarDg2lNjQd0n5df9nFGRj&#10;nV3rNhm0m5/D5ddtT+NMrpT6/Oi+ZiACdeFf/HKvdZw/nIzg+U08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7IY8MAAADdAAAADwAAAAAAAAAAAAAAAACYAgAAZHJzL2Rv&#10;d25yZXYueG1sUEsFBgAAAAAEAAQA9QAAAIgDAAAAAA==&#10;" fillcolor="#1a476f" strokecolor="#1a476f" strokeweight=".85pt"/>
              <v:oval id="Oval 510" o:spid="_x0000_s1104" style="position:absolute;left:857;top:2566;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QF8MA&#10;AADdAAAADwAAAGRycy9kb3ducmV2LnhtbERPS4vCMBC+L+x/CLOwN00VFalGWZatK4IHH3gemrGt&#10;NpOSZGv990YQ9jYf33Pmy87UoiXnK8sKBv0EBHFudcWFguMh601B+ICssbZMCu7kYbl4f5tjqu2N&#10;d9TuQyFiCPsUFZQhNKmUPi/JoO/bhjhyZ+sMhghdIbXDWww3tRwmyUQarDg2lNjQd0n5df9nFGRj&#10;nV3rNhm0m5/D5ddtT+NMrpT6/Oi+ZiACdeFf/HKvdZw/nIzg+U08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dQF8MAAADdAAAADwAAAAAAAAAAAAAAAACYAgAAZHJzL2Rv&#10;d25yZXYueG1sUEsFBgAAAAAEAAQA9QAAAIgDAAAAAA==&#10;" fillcolor="#1a476f" strokecolor="#1a476f" strokeweight=".85pt"/>
              <v:oval id="Oval 511" o:spid="_x0000_s1105" style="position:absolute;left:857;top:2539;width:73;height: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1jMIA&#10;AADdAAAADwAAAGRycy9kb3ducmV2LnhtbERPTYvCMBC9L/gfwgje1lShslSjiFhdFjysLnsemrGt&#10;NpOSxNr99xtB8DaP9zmLVW8a0ZHztWUFk3ECgriwuuZSwc8pf/8A4QOyxsYyKfgjD6vl4G2BmbZ3&#10;/qbuGEoRQ9hnqKAKoc2k9EVFBv3YtsSRO1tnMEToSqkd3mO4aeQ0SWbSYM2xocKWNhUV1+PNKMhT&#10;nV+bLpl0X9vTZe8Ov2kud0qNhv16DiJQH17ip/tTx/nTWQqPb+IJ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O/WMwgAAAN0AAAAPAAAAAAAAAAAAAAAAAJgCAABkcnMvZG93&#10;bnJldi54bWxQSwUGAAAAAAQABAD1AAAAhwMAAAAA&#10;" fillcolor="#1a476f" strokecolor="#1a476f" strokeweight=".85pt"/>
              <v:oval id="Oval 512" o:spid="_x0000_s1106" style="position:absolute;left:857;top:2509;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r+8IA&#10;AADdAAAADwAAAGRycy9kb3ducmV2LnhtbERPTYvCMBC9L/gfwgje1lTBslSjiNh1EfawKp6HZmyr&#10;zaQk2dr992ZB8DaP9zmLVW8a0ZHztWUFk3ECgriwuuZSwemYv3+A8AFZY2OZFPyRh9Vy8LbATNs7&#10;/1B3CKWIIewzVFCF0GZS+qIig35sW+LIXawzGCJ0pdQO7zHcNHKaJKk0WHNsqLClTUXF7fBrFOQz&#10;nd+aLpl0++3xunPf51kuP5UaDfv1HESgPrzET/eXjvOnaQr/38QT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6Wv7wgAAAN0AAAAPAAAAAAAAAAAAAAAAAJgCAABkcnMvZG93&#10;bnJldi54bWxQSwUGAAAAAAQABAD1AAAAhwMAAAAA&#10;" fillcolor="#1a476f" strokecolor="#1a476f" strokeweight=".85pt"/>
              <v:oval id="Oval 513" o:spid="_x0000_s1107" style="position:absolute;left:857;top:2483;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OYMMA&#10;AADdAAAADwAAAGRycy9kb3ducmV2LnhtbERPTWvCQBC9F/oflin0VjcK2hJdpRRTRfBgLJ6H7JhE&#10;s7Nhd43x37uC0Ns83ufMFr1pREfO15YVDAcJCOLC6ppLBX/77OMLhA/IGhvLpOBGHhbz15cZptpe&#10;eUddHkoRQ9inqKAKoU2l9EVFBv3AtsSRO1pnMEToSqkdXmO4aeQoSSbSYM2xocKWfioqzvnFKMjG&#10;Ojs3XTLsNsv9aeW2h3Emf5V6f+u/pyAC9eFf/HSvdZw/mnzC45t4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XOYMMAAADdAAAADwAAAAAAAAAAAAAAAACYAgAAZHJzL2Rv&#10;d25yZXYueG1sUEsFBgAAAAAEAAQA9QAAAIgDAAAAAA==&#10;" fillcolor="#1a476f" strokecolor="#1a476f" strokeweight=".85pt"/>
              <v:oval id="Oval 514" o:spid="_x0000_s1108" style="position:absolute;left:857;top:2453;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paEsUA&#10;AADdAAAADwAAAGRycy9kb3ducmV2LnhtbESPQWvCQBCF74X+h2UK3upGQSnRVUppqhQ8VMXzkB2T&#10;aHY27K4x/fedQ8HbDO/Ne98s14NrVU8hNp4NTMYZKOLS24YrA8dD8foGKiZki61nMvBLEdar56cl&#10;5tbf+Yf6faqUhHDM0UCdUpdrHcuaHMax74hFO/vgMMkaKm0D3iXctXqaZXPtsGFpqLGjj5rK6/7m&#10;DBQzW1zbPpv035+HyybsTrNCfxkzehneF6ASDelh/r/eWsGfzgVXvpER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loSxQAAAN0AAAAPAAAAAAAAAAAAAAAAAJgCAABkcnMv&#10;ZG93bnJldi54bWxQSwUGAAAAAAQABAD1AAAAigMAAAAA&#10;" fillcolor="#1a476f" strokecolor="#1a476f" strokeweight=".85pt"/>
              <v:oval id="Oval 515" o:spid="_x0000_s1109" style="position:absolute;left:857;top:2426;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b/icMA&#10;AADdAAAADwAAAGRycy9kb3ducmV2LnhtbERPTWvCQBC9F/oflin0VjcKShtdpRRTRfBgLJ6H7JhE&#10;s7Nhd43x37uC0Ns83ufMFr1pREfO15YVDAcJCOLC6ppLBX/77OMThA/IGhvLpOBGHhbz15cZptpe&#10;eUddHkoRQ9inqKAKoU2l9EVFBv3AtsSRO1pnMEToSqkdXmO4aeQoSSbSYM2xocKWfioqzvnFKMjG&#10;Ojs3XTLsNsv9aeW2h3Emf5V6f+u/pyAC9eFf/HSvdZw/mnzB45t4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b/icMAAADdAAAADwAAAAAAAAAAAAAAAACYAgAAZHJzL2Rv&#10;d25yZXYueG1sUEsFBgAAAAAEAAQA9QAAAIgDAAAAAA==&#10;" fillcolor="#1a476f" strokecolor="#1a476f" strokeweight=".85pt"/>
              <v:oval id="Oval 516" o:spid="_x0000_s1110" style="position:absolute;left:857;top:2396;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AycYA&#10;AADdAAAADwAAAGRycy9kb3ducmV2LnhtbESPQWvCQBCF74X+h2UK3upGwbakrlJKo0XoQS09D9kx&#10;iWZnw+42xn/vHARvM7w3730zXw6uVT2F2Hg2MBlnoIhLbxuuDPzui+c3UDEhW2w9k4ELRVguHh/m&#10;mFt/5i31u1QpCeGYo4E6pS7XOpY1OYxj3xGLdvDBYZI1VNoGPEu4a/U0y160w4alocaOPmsqT7t/&#10;Z6CY2eLU9tmk33ztj+vw8zcr9MqY0dPw8Q4q0ZDu5tv1txX86avwyzcygl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XAycYAAADdAAAADwAAAAAAAAAAAAAAAACYAgAAZHJz&#10;L2Rvd25yZXYueG1sUEsFBgAAAAAEAAQA9QAAAIsDAAAAAA==&#10;" fillcolor="#1a476f" strokecolor="#1a476f" strokeweight=".85pt"/>
              <v:oval id="Oval 517" o:spid="_x0000_s1111" style="position:absolute;left:857;top:2370;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llUsMA&#10;AADdAAAADwAAAGRycy9kb3ducmV2LnhtbERPTWvCQBC9F/wPywi96SaCWqKrSGlsEXqoiuchOybR&#10;7GzYXWP6712h0Ns83ucs171pREfO15YVpOMEBHFhdc2lguMhH72B8AFZY2OZFPySh/Vq8LLETNs7&#10;/1C3D6WIIewzVFCF0GZS+qIig35sW+LIna0zGCJ0pdQO7zHcNHKSJDNpsObYUGFL7xUV1/3NKMin&#10;Or82XZJ2u4/D5dN9n6a53Cr1Ouw3CxCB+vAv/nN/6Th/Mk/h+U08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llUsMAAADdAAAADwAAAAAAAAAAAAAAAACYAgAAZHJzL2Rv&#10;d25yZXYueG1sUEsFBgAAAAAEAAQA9QAAAIgDAAAAAA==&#10;" fillcolor="#1a476f" strokecolor="#1a476f" strokeweight=".85pt"/>
              <v:oval id="Oval 518" o:spid="_x0000_s1112" style="position:absolute;left:857;top:2339;width:73;height: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7JcMA&#10;AADdAAAADwAAAGRycy9kb3ducmV2LnhtbERPTWvCQBC9C/0PyxR6040Ba4muIqWxIniolp6H7JhE&#10;s7Nhd43x33cFwds83ufMl71pREfO15YVjEcJCOLC6ppLBb+HfPgBwgdkjY1lUnAjD8vFy2COmbZX&#10;/qFuH0oRQ9hnqKAKoc2k9EVFBv3ItsSRO1pnMEToSqkdXmO4aWSaJO/SYM2xocKWPisqzvuLUZBP&#10;dH5uumTcbb8Op2+3+5vkcq3U22u/moEI1Ien+OHe6Dg/naZw/yae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v7JcMAAADdAAAADwAAAAAAAAAAAAAAAACYAgAAZHJzL2Rv&#10;d25yZXYueG1sUEsFBgAAAAAEAAQA9QAAAIgDAAAAAA==&#10;" fillcolor="#1a476f" strokecolor="#1a476f" strokeweight=".85pt"/>
              <v:oval id="Oval 519" o:spid="_x0000_s1113" style="position:absolute;left:857;top:2313;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evsQA&#10;AADdAAAADwAAAGRycy9kb3ducmV2LnhtbERPTWvCQBC9C/0PyxR6qxsVrUQ3oRSjRfBQFc9Ddpqk&#10;ZmfD7jam/75bKHibx/ucdT6YVvTkfGNZwWScgCAurW64UnA+Fc9LED4ga2wtk4If8pBnD6M1ptre&#10;+IP6Y6hEDGGfooI6hC6V0pc1GfRj2xFH7tM6gyFCV0nt8BbDTSunSbKQBhuODTV29FZTeT1+GwXF&#10;XBfXtk8m/X5z+tq5w2VeyK1ST4/D6wpEoCHcxf/udx3nT19m8Pd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HXr7EAAAA3QAAAA8AAAAAAAAAAAAAAAAAmAIAAGRycy9k&#10;b3ducmV2LnhtbFBLBQYAAAAABAAEAPUAAACJAwAAAAA=&#10;" fillcolor="#1a476f" strokecolor="#1a476f" strokeweight=".85pt"/>
              <v:oval id="Oval 520" o:spid="_x0000_s1114" style="position:absolute;left:896;top:2313;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7GysQA&#10;AADdAAAADwAAAGRycy9kb3ducmV2LnhtbERPTWvCQBC9C/0PyxR6qxtFrUQ3oRSjRfBQFc9Ddpqk&#10;ZmfD7jam/75bKHibx/ucdT6YVvTkfGNZwWScgCAurW64UnA+Fc9LED4ga2wtk4If8pBnD6M1ptre&#10;+IP6Y6hEDGGfooI6hC6V0pc1GfRj2xFH7tM6gyFCV0nt8BbDTSunSbKQBhuODTV29FZTeT1+GwXF&#10;XBfXtk8m/X5z+tq5w2VeyK1ST4/D6wpEoCHcxf/udx3nT19m8Pd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uxsrEAAAA3QAAAA8AAAAAAAAAAAAAAAAAmAIAAGRycy9k&#10;b3ducmV2LnhtbFBLBQYAAAAABAAEAPUAAACJAwAAAAA=&#10;" fillcolor="#1a476f" strokecolor="#1a476f" strokeweight=".85pt"/>
              <v:oval id="Oval 521" o:spid="_x0000_s1115" style="position:absolute;left:896;top:2283;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jUcMA&#10;AADdAAAADwAAAGRycy9kb3ducmV2LnhtbERPS2vCQBC+F/wPywi96UYhKtFVpDRtEXrwgechOybR&#10;7GzY3cb037tCobf5+J6z2vSmER05X1tWMBknIIgLq2suFZyO+WgBwgdkjY1lUvBLHjbrwcsKM23v&#10;vKfuEEoRQ9hnqKAKoc2k9EVFBv3YtsSRu1hnMEToSqkd3mO4aeQ0SWbSYM2xocKW3ioqbocfoyBP&#10;dX5rumTS7d6P10/3fU5z+aHU67DfLkEE6sO/+M/9peP86TyF5zfxB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JjUcMAAADdAAAADwAAAAAAAAAAAAAAAACYAgAAZHJzL2Rv&#10;d25yZXYueG1sUEsFBgAAAAAEAAQA9QAAAIgDAAAAAA==&#10;" fillcolor="#1a476f" strokecolor="#1a476f" strokeweight=".85pt"/>
              <v:oval id="Oval 522" o:spid="_x0000_s1116" style="position:absolute;left:896;top:2256;width:73;height: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9JsMA&#10;AADdAAAADwAAAGRycy9kb3ducmV2LnhtbERPTWvCQBC9F/oflin0VjcK2hJdpRRTRfBgLJ6H7JhE&#10;s7Nhd43x37uC0Ns83ufMFr1pREfO15YVDAcJCOLC6ppLBX/77OMLhA/IGhvLpOBGHhbz15cZptpe&#10;eUddHkoRQ9inqKAKoU2l9EVFBv3AtsSRO1pnMEToSqkdXmO4aeQoSSbSYM2xocKWfioqzvnFKMjG&#10;Ojs3XTLsNsv9aeW2h3Emf5V6f+u/pyAC9eFf/HSvdZw/+pzA45t4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D9JsMAAADdAAAADwAAAAAAAAAAAAAAAACYAgAAZHJzL2Rv&#10;d25yZXYueG1sUEsFBgAAAAAEAAQA9QAAAIgDAAAAAA==&#10;" fillcolor="#1a476f" strokecolor="#1a476f" strokeweight=".85pt"/>
              <v:oval id="Oval 523" o:spid="_x0000_s1117" style="position:absolute;left:896;top:2226;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YvcMA&#10;AADdAAAADwAAAGRycy9kb3ducmV2LnhtbERPTWvCQBC9C/0PyxR6qxsFtURXKaWpIvRgLJ6H7JhE&#10;s7Nhdxvjv3cFwds83ucsVr1pREfO15YVjIYJCOLC6ppLBX/77P0DhA/IGhvLpOBKHlbLl8ECU20v&#10;vKMuD6WIIexTVFCF0KZS+qIig35oW+LIHa0zGCJ0pdQOLzHcNHKcJFNpsObYUGFLXxUV5/zfKMgm&#10;Ojs3XTLqtt/709r9HiaZ/FHq7bX/nIMI1Ien+OHe6Dh/PJvB/Zt4gl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xYvcMAAADdAAAADwAAAAAAAAAAAAAAAACYAgAAZHJzL2Rv&#10;d25yZXYueG1sUEsFBgAAAAAEAAQA9QAAAIgDAAAAAA==&#10;" fillcolor="#1a476f" strokecolor="#1a476f" strokeweight=".85pt"/>
              <v:oval id="Oval 524" o:spid="_x0000_s1118" style="position:absolute;left:939;top:2226;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PMz8YA&#10;AADdAAAADwAAAGRycy9kb3ducmV2LnhtbESPQWvCQBCF74X+h2UK3upGwbakrlJKo0XoQS09D9kx&#10;iWZnw+42xn/vHARvM7w3730zXw6uVT2F2Hg2MBlnoIhLbxuuDPzui+c3UDEhW2w9k4ELRVguHh/m&#10;mFt/5i31u1QpCeGYo4E6pS7XOpY1OYxj3xGLdvDBYZI1VNoGPEu4a/U0y160w4alocaOPmsqT7t/&#10;Z6CY2eLU9tmk33ztj+vw8zcr9MqY0dPw8Q4q0ZDu5tv1txX86avgyjcygl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PMz8YAAADdAAAADwAAAAAAAAAAAAAAAACYAgAAZHJz&#10;L2Rvd25yZXYueG1sUEsFBgAAAAAEAAQA9QAAAIsDAAAAAA==&#10;" fillcolor="#1a476f" strokecolor="#1a476f" strokeweight=".85pt"/>
              <v:oval id="Oval 525" o:spid="_x0000_s1119" style="position:absolute;left:939;top:2200;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9pVMQA&#10;AADdAAAADwAAAGRycy9kb3ducmV2LnhtbERPTWvCQBC9C/6HZYTedKNgbVM3QaRpi+ChWnoesmMS&#10;zc6G3W1M/323IHibx/ucdT6YVvTkfGNZwXyWgCAurW64UvB1LKZPIHxA1thaJgW/5CHPxqM1ptpe&#10;+ZP6Q6hEDGGfooI6hC6V0pc1GfQz2xFH7mSdwRChq6R2eI3hppWLJHmUBhuODTV2tK2pvBx+jIJi&#10;qYtL2yfzfvd6PL+7/feykG9KPUyGzQuIQEO4i2/uDx3nL1bP8P9NPE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vaVTEAAAA3QAAAA8AAAAAAAAAAAAAAAAAmAIAAGRycy9k&#10;b3ducmV2LnhtbFBLBQYAAAAABAAEAPUAAACJAwAAAAA=&#10;" fillcolor="#1a476f" strokecolor="#1a476f" strokeweight=".85pt"/>
              <v:oval id="Oval 526" o:spid="_x0000_s1120" style="position:absolute;left:939;top:2170;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w7sYA&#10;AADdAAAADwAAAGRycy9kb3ducmV2LnhtbESPT2vCQBDF74V+h2UK3upGwSLRVUppqhR68A+eh+yY&#10;RLOzYXeN6bfvHAreZnhv3vvNcj24VvUUYuPZwGScgSIuvW24MnA8FK9zUDEhW2w9k4FfirBePT8t&#10;Mbf+zjvq96lSEsIxRwN1Sl2udSxrchjHviMW7eyDwyRrqLQNeJdw1+pplr1phw1LQ40dfdRUXvc3&#10;Z6CY2eLa9tmk//48XDbh5zQr9Jcxo5fhfQEq0ZAe5v/rrRX86Vz45RsZQ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Cw7sYAAADdAAAADwAAAAAAAAAAAAAAAACYAgAAZHJz&#10;L2Rvd25yZXYueG1sUEsFBgAAAAAEAAQA9QAAAIsDAAAAAA==&#10;" fillcolor="#1a476f" strokecolor="#1a476f" strokeweight=".85pt"/>
              <v:oval id="Oval 527" o:spid="_x0000_s1121" style="position:absolute;left:939;top:2143;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VdcIA&#10;AADdAAAADwAAAGRycy9kb3ducmV2LnhtbERPTYvCMBC9L/gfwgje1rSCItUoInaVBQ+ry56HZmyr&#10;zaQk2Vr//UYQ9jaP9znLdW8a0ZHztWUF6TgBQVxYXXOp4Pucv89B+ICssbFMCh7kYb0avC0x0/bO&#10;X9SdQiliCPsMFVQhtJmUvqjIoB/bljhyF+sMhghdKbXDeww3jZwkyUwarDk2VNjStqLidvo1CvKp&#10;zm9Nl6Td5+583bvjzzSXH0qNhv1mASJQH/7FL/dBx/mTeQrPb+IJ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V1wgAAAN0AAAAPAAAAAAAAAAAAAAAAAJgCAABkcnMvZG93&#10;bnJldi54bWxQSwUGAAAAAAQABAD1AAAAhwMAAAAA&#10;" fillcolor="#1a476f" strokecolor="#1a476f" strokeweight=".85pt"/>
              <v:oval id="Oval 528" o:spid="_x0000_s1122" style="position:absolute;left:939;top:2113;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LAsMA&#10;AADdAAAADwAAAGRycy9kb3ducmV2LnhtbERPTWvCQBC9C/0PyxR6040Bi6SuoZTGFqEHo3gestMk&#10;TXY27K4x/fduoeBtHu9zNvlkejGS861lBctFAoK4srrlWsHpWMzXIHxA1thbJgW/5CHfPsw2mGl7&#10;5QONZahFDGGfoYImhCGT0lcNGfQLOxBH7ts6gyFCV0vt8BrDTS/TJHmWBluODQ0O9NZQ1ZUXo6BY&#10;6aLrx2Q57t+PPx/u67wq5E6pp8fp9QVEoCncxf/uTx3np+sU/r6JJ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LAsMAAADdAAAADwAAAAAAAAAAAAAAAACYAgAAZHJzL2Rv&#10;d25yZXYueG1sUEsFBgAAAAAEAAQA9QAAAIgDAAAAAA==&#10;" fillcolor="#1a476f" strokecolor="#1a476f" strokeweight=".85pt"/>
              <v:oval id="Oval 529" o:spid="_x0000_s1123" style="position:absolute;left:939;top:2087;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umcMA&#10;AADdAAAADwAAAGRycy9kb3ducmV2LnhtbERPS4vCMBC+L+x/CLOwtzVVUaQaZVm2rggefOB5aMa2&#10;2kxKkq313xtB8DYf33Nmi87UoiXnK8sK+r0EBHFudcWFgsM++5qA8AFZY22ZFNzIw2L+/jbDVNsr&#10;b6ndhULEEPYpKihDaFIpfV6SQd+zDXHkTtYZDBG6QmqH1xhuajlIkrE0WHFsKLGhn5Lyy+7fKMhG&#10;OrvUbdJv17/785/bHEeZXCr1+dF9T0EE6sJL/HSvdJw/mAzh8U08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IumcMAAADdAAAADwAAAAAAAAAAAAAAAACYAgAAZHJzL2Rv&#10;d25yZXYueG1sUEsFBgAAAAAEAAQA9QAAAIgDAAAAAA==&#10;" fillcolor="#1a476f" strokecolor="#1a476f" strokeweight=".85pt"/>
              <v:oval id="Oval 530" o:spid="_x0000_s1124" style="position:absolute;left:939;top:2056;width:73;height: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27cMA&#10;AADdAAAADwAAAGRycy9kb3ducmV2LnhtbERPS4vCMBC+L+x/CLOwtzVVVKQaZVm2rggefOB5aMa2&#10;2kxKkq313xtB8DYf33Nmi87UoiXnK8sK+r0EBHFudcWFgsM++5qA8AFZY22ZFNzIw2L+/jbDVNsr&#10;b6ndhULEEPYpKihDaFIpfV6SQd+zDXHkTtYZDBG6QmqH1xhuajlIkrE0WHFsKLGhn5Lyy+7fKMhG&#10;OrvUbdJv17/785/bHEeZXCr1+dF9T0EE6sJL/HSvdJw/mAzh8U08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27cMAAADdAAAADwAAAAAAAAAAAAAAAACYAgAAZHJzL2Rv&#10;d25yZXYueG1sUEsFBgAAAAAEAAQA9QAAAIgDAAAAAA==&#10;" fillcolor="#1a476f" strokecolor="#1a476f" strokeweight=".85pt"/>
              <v:oval id="Oval 531" o:spid="_x0000_s1125" style="position:absolute;left:939;top:2030;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TdsMA&#10;AADdAAAADwAAAGRycy9kb3ducmV2LnhtbERPTWvCQBC9C/6HZQRvulFIkdQ1FDEqhR6qpechO03S&#10;ZGfD7hrjv+8WCr3N433ONh9NJwZyvrGsYLVMQBCXVjdcKfi4FosNCB+QNXaWScGDPOS76WSLmbZ3&#10;fqfhEioRQ9hnqKAOoc+k9GVNBv3S9sSR+7LOYIjQVVI7vMdw08l1kjxJgw3Hhhp72tdUtpebUVCk&#10;umi7IVkNr4fr98m9faaFPCo1n40vzyACjeFf/Oc+6zh/vUnh95t4gt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TdsMAAADdAAAADwAAAAAAAAAAAAAAAACYAgAAZHJzL2Rv&#10;d25yZXYueG1sUEsFBgAAAAAEAAQA9QAAAIgDAAAAAA==&#10;" fillcolor="#1a476f" strokecolor="#1a476f" strokeweight=".85pt"/>
              <v:oval id="Oval 532" o:spid="_x0000_s1126" style="position:absolute;left:939;top:2000;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NAcIA&#10;AADdAAAADwAAAGRycy9kb3ducmV2LnhtbERPTYvCMBC9C/6HMII3TRUUqUYRsSrCHlbF89DMtl2b&#10;SUli7f77jbCwt3m8z1ltOlOLlpyvLCuYjBMQxLnVFRcKbtdstADhA7LG2jIp+CEPm3W/t8JU2xd/&#10;UnsJhYgh7FNUUIbQpFL6vCSDfmwb4sh9WWcwROgKqR2+Yrip5TRJ5tJgxbGhxIZ2JeWPy9MoyGY6&#10;e9RtMmnP++v30X3cZ5k8KDUcdNsliEBd+Bf/uU86zp8u5vD+Jp4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5Y0BwgAAAN0AAAAPAAAAAAAAAAAAAAAAAJgCAABkcnMvZG93&#10;bnJldi54bWxQSwUGAAAAAAQABAD1AAAAhwMAAAAA&#10;" fillcolor="#1a476f" strokecolor="#1a476f" strokeweight=".85pt"/>
              <v:oval id="Oval 533" o:spid="_x0000_s1127" style="position:absolute;left:939;top:1973;width:73;height: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omsMA&#10;AADdAAAADwAAAGRycy9kb3ducmV2LnhtbERPS2vCQBC+C/0PyxR6042CD6KrlGJaKXhoLJ6H7JhE&#10;s7Nhd43pv+8Kgrf5+J6z2vSmER05X1tWMB4lIIgLq2suFfwesuEChA/IGhvLpOCPPGzWL4MVptre&#10;+Ie6PJQihrBPUUEVQptK6YuKDPqRbYkjd7LOYIjQlVI7vMVw08hJksykwZpjQ4UtfVRUXPKrUZBN&#10;dXZpumTcfW8P5y+3P04z+anU22v/vgQRqA9P8cO903H+ZDGH+zfxB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komsMAAADdAAAADwAAAAAAAAAAAAAAAACYAgAAZHJzL2Rv&#10;d25yZXYueG1sUEsFBgAAAAAEAAQA9QAAAIgDAAAAAA==&#10;" fillcolor="#1a476f" strokecolor="#1a476f" strokeweight=".85pt"/>
              <v:oval id="Oval 534" o:spid="_x0000_s1128" style="position:absolute;left:939;top:1943;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86MYA&#10;AADdAAAADwAAAGRycy9kb3ducmV2LnhtbESPT2vCQBDF74V+h2UK3upGwSLRVUppqhR68A+eh+yY&#10;RLOzYXeN6bfvHAreZnhv3vvNcj24VvUUYuPZwGScgSIuvW24MnA8FK9zUDEhW2w9k4FfirBePT8t&#10;Mbf+zjvq96lSEsIxRwN1Sl2udSxrchjHviMW7eyDwyRrqLQNeJdw1+pplr1phw1LQ40dfdRUXvc3&#10;Z6CY2eLa9tmk//48XDbh5zQr9Jcxo5fhfQEq0ZAe5v/rrRX86Vxw5RsZQ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a86MYAAADdAAAADwAAAAAAAAAAAAAAAACYAgAAZHJz&#10;L2Rvd25yZXYueG1sUEsFBgAAAAAEAAQA9QAAAIsDAAAAAA==&#10;" fillcolor="#1a476f" strokecolor="#1a476f" strokeweight=".85pt"/>
              <v:oval id="Oval 535" o:spid="_x0000_s1129" style="position:absolute;left:939;top:1917;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oZc8MA&#10;AADdAAAADwAAAGRycy9kb3ducmV2LnhtbERPTWvCQBC9C/0PyxR6qxsFxUZXKaWpIvRgLJ6H7JhE&#10;s7Nhdxvjv3cFwds83ucsVr1pREfO15YVjIYJCOLC6ppLBX/77H0GwgdkjY1lUnAlD6vly2CBqbYX&#10;3lGXh1LEEPYpKqhCaFMpfVGRQT+0LXHkjtYZDBG6UmqHlxhuGjlOkqk0WHNsqLClr4qKc/5vFGQT&#10;nZ2bLhl12+/9ae1+D5NM/ij19tp/zkEE6sNT/HBvdJw/nn3A/Zt4gl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oZc8MAAADdAAAADwAAAAAAAAAAAAAAAACYAgAAZHJzL2Rv&#10;d25yZXYueG1sUEsFBgAAAAAEAAQA9QAAAIgDAAAAAA==&#10;" fillcolor="#1a476f" strokecolor="#1a476f" strokeweight=".85pt"/>
              <v:oval id="Oval 536" o:spid="_x0000_s1130" style="position:absolute;left:939;top:1887;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mM8YA&#10;AADdAAAADwAAAGRycy9kb3ducmV2LnhtbESPQWvCQBCF74X+h2UK3upGwdKmrlJKo0XoQS09D9kx&#10;iWZnw+42xn/vHARvM7w3730zXw6uVT2F2Hg2MBlnoIhLbxuuDPzui+dXUDEhW2w9k4ELRVguHh/m&#10;mFt/5i31u1QpCeGYo4E6pS7XOpY1OYxj3xGLdvDBYZI1VNoGPEu4a/U0y160w4alocaOPmsqT7t/&#10;Z6CY2eLU9tmk33ztj+vw8zcr9MqY0dPw8Q4q0ZDu5tv1txX86Zvwyzcygl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kmM8YAAADdAAAADwAAAAAAAAAAAAAAAACYAgAAZHJz&#10;L2Rvd25yZXYueG1sUEsFBgAAAAAEAAQA9QAAAIsDAAAAAA==&#10;" fillcolor="#1a476f" strokecolor="#1a476f" strokeweight=".85pt"/>
              <v:oval id="Oval 537" o:spid="_x0000_s1131" style="position:absolute;left:939;top:1860;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DqMMA&#10;AADdAAAADwAAAGRycy9kb3ducmV2LnhtbERPTWvCQBC9F/wPywi96SaCYqOrSGlsEXqoiuchOybR&#10;7GzYXWP6712h0Ns83ucs171pREfO15YVpOMEBHFhdc2lguMhH81B+ICssbFMCn7Jw3o1eFlipu2d&#10;f6jbh1LEEPYZKqhCaDMpfVGRQT+2LXHkztYZDBG6UmqH9xhuGjlJkpk0WHNsqLCl94qK6/5mFORT&#10;nV+bLkm73cfh8um+T9NcbpV6HfabBYhAffgX/7m/dJw/eUvh+U08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DqMMAAADdAAAADwAAAAAAAAAAAAAAAACYAgAAZHJzL2Rv&#10;d25yZXYueG1sUEsFBgAAAAAEAAQA9QAAAIgDAAAAAA==&#10;" fillcolor="#1a476f" strokecolor="#1a476f" strokeweight=".85pt"/>
              <v:oval id="Oval 538" o:spid="_x0000_s1132" style="position:absolute;left:939;top:1830;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d38MA&#10;AADdAAAADwAAAGRycy9kb3ducmV2LnhtbERPTWvCQBC9C/0PyxR6040Bi42uIqWxIniolp6H7JhE&#10;s7Nhd43x33cFwds83ufMl71pREfO15YVjEcJCOLC6ppLBb+HfDgF4QOyxsYyKbiRh+XiZTDHTNsr&#10;/1C3D6WIIewzVFCF0GZS+qIig35kW+LIHa0zGCJ0pdQOrzHcNDJNkndpsObYUGFLnxUV5/3FKMgn&#10;Oj83XTLutl+H07fb/U1yuVbq7bVfzUAE6sNT/HBvdJyffqRw/yae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d38MAAADdAAAADwAAAAAAAAAAAAAAAACYAgAAZHJzL2Rv&#10;d25yZXYueG1sUEsFBgAAAAAEAAQA9QAAAIgDAAAAAA==&#10;" fillcolor="#1a476f" strokecolor="#1a476f" strokeweight=".85pt"/>
              <v:oval id="Oval 539" o:spid="_x0000_s1133" style="position:absolute;left:939;top:1800;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4RMQA&#10;AADdAAAADwAAAGRycy9kb3ducmV2LnhtbERPTWvCQBC9C/0PyxR6qxsVpUY3oRSjRfBQFc9Ddpqk&#10;ZmfD7jam/75bKHibx/ucdT6YVvTkfGNZwWScgCAurW64UnA+Fc8vIHxA1thaJgU/5CHPHkZrTLW9&#10;8Qf1x1CJGMI+RQV1CF0qpS9rMujHtiOO3Kd1BkOErpLa4S2Gm1ZOk2QhDTYcG2rs6K2m8nr8NgqK&#10;uS6ubZ9M+v3m9LVzh8u8kFulnh6H1xWIQEO4i//d7zrOny5n8Pd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LuETEAAAA3QAAAA8AAAAAAAAAAAAAAAAAmAIAAGRycy9k&#10;b3ducmV2LnhtbFBLBQYAAAAABAAEAPUAAACJAwAAAAA=&#10;" fillcolor="#1a476f" strokecolor="#1a476f" strokeweight=".85pt"/>
              <v:oval id="Oval 540" o:spid="_x0000_s1134" style="position:absolute;left:939;top:1773;width:73;height: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gMMQA&#10;AADdAAAADwAAAGRycy9kb3ducmV2LnhtbERPTWvCQBC9C/0PyxR6qxtFpUY3oRSjRfBQFc9Ddpqk&#10;ZmfD7jam/75bKHibx/ucdT6YVvTkfGNZwWScgCAurW64UnA+Fc8vIHxA1thaJgU/5CHPHkZrTLW9&#10;8Qf1x1CJGMI+RQV1CF0qpS9rMujHtiOO3Kd1BkOErpLa4S2Gm1ZOk2QhDTYcG2rs6K2m8nr8NgqK&#10;uS6ubZ9M+v3m9LVzh8u8kFulnh6H1xWIQEO4i//d7zrOny5n8Pd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iIDDEAAAA3QAAAA8AAAAAAAAAAAAAAAAAmAIAAGRycy9k&#10;b3ducmV2LnhtbFBLBQYAAAAABAAEAPUAAACJAwAAAAA=&#10;" fillcolor="#1a476f" strokecolor="#1a476f" strokeweight=".85pt"/>
              <v:oval id="Oval 541" o:spid="_x0000_s1135" style="position:absolute;left:939;top:1743;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Fq8MA&#10;AADdAAAADwAAAGRycy9kb3ducmV2LnhtbERPS2vCQBC+F/wPywi96UYhotFVpDRtEXrwgechOybR&#10;7GzY3cb037tCobf5+J6z2vSmER05X1tWMBknIIgLq2suFZyO+WgOwgdkjY1lUvBLHjbrwcsKM23v&#10;vKfuEEoRQ9hnqKAKoc2k9EVFBv3YtsSRu1hnMEToSqkd3mO4aeQ0SWbSYM2xocKW3ioqbocfoyBP&#10;dX5rumTS7d6P10/3fU5z+aHU67DfLkEE6sO/+M/9peP86SKF5zfxB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Fq8MAAADdAAAADwAAAAAAAAAAAAAAAACYAgAAZHJzL2Rv&#10;d25yZXYueG1sUEsFBgAAAAAEAAQA9QAAAIgDAAAAAA==&#10;" fillcolor="#1a476f" strokecolor="#1a476f" strokeweight=".85pt"/>
              <v:oval id="Oval 542" o:spid="_x0000_s1136" style="position:absolute;left:939;top:1717;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b3MMA&#10;AADdAAAADwAAAGRycy9kb3ducmV2LnhtbERPTWvCQBC9F/oflin0VjcKShtdpRRTRfBgLJ6H7JhE&#10;s7Nhd43x37uC0Ns83ufMFr1pREfO15YVDAcJCOLC6ppLBX/77OMThA/IGhvLpOBGHhbz15cZptpe&#10;eUddHkoRQ9inqKAKoU2l9EVFBv3AtsSRO1pnMEToSqkdXmO4aeQoSSbSYM2xocKWfioqzvnFKMjG&#10;Ojs3XTLsNsv9aeW2h3Emf5V6f+u/pyAC9eFf/HSvdZw/+prA45t4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wb3MMAAADdAAAADwAAAAAAAAAAAAAAAACYAgAAZHJzL2Rv&#10;d25yZXYueG1sUEsFBgAAAAAEAAQA9QAAAIgDAAAAAA==&#10;" fillcolor="#1a476f" strokecolor="#1a476f" strokeweight=".85pt"/>
              <v:oval id="Oval 543" o:spid="_x0000_s1137" style="position:absolute;left:939;top:1687;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R8QA&#10;AADdAAAADwAAAGRycy9kb3ducmV2LnhtbERPTWvCQBC9C/6HZYTedKNgbVM3QaRpi+ChWnoesmMS&#10;zc6G3W1M/323IHibx/ucdT6YVvTkfGNZwXyWgCAurW64UvB1LKZPIHxA1thaJgW/5CHPxqM1ptpe&#10;+ZP6Q6hEDGGfooI6hC6V0pc1GfQz2xFH7mSdwRChq6R2eI3hppWLJHmUBhuODTV2tK2pvBx+jIJi&#10;qYtL2yfzfvd6PL+7/feykG9KPUyGzQuIQEO4i2/uDx3nL55X8P9NPE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wvkfEAAAA3QAAAA8AAAAAAAAAAAAAAAAAmAIAAGRycy9k&#10;b3ducmV2LnhtbFBLBQYAAAAABAAEAPUAAACJAwAAAAA=&#10;" fillcolor="#1a476f" strokecolor="#1a476f" strokeweight=".85pt"/>
              <v:oval id="Oval 544" o:spid="_x0000_s1138" style="position:absolute;left:939;top:1660;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8qNcYA&#10;AADdAAAADwAAAGRycy9kb3ducmV2LnhtbESPQWvCQBCF74X+h2UK3upGwdKmrlJKo0XoQS09D9kx&#10;iWZnw+42xn/vHARvM7w3730zXw6uVT2F2Hg2MBlnoIhLbxuuDPzui+dXUDEhW2w9k4ELRVguHh/m&#10;mFt/5i31u1QpCeGYo4E6pS7XOpY1OYxj3xGLdvDBYZI1VNoGPEu4a/U0y160w4alocaOPmsqT7t/&#10;Z6CY2eLU9tmk33ztj+vw8zcr9MqY0dPw8Q4q0ZDu5tv1txX86Zvgyjcygl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8qNcYAAADdAAAADwAAAAAAAAAAAAAAAACYAgAAZHJz&#10;L2Rvd25yZXYueG1sUEsFBgAAAAAEAAQA9QAAAIsDAAAAAA==&#10;" fillcolor="#1a476f" strokecolor="#1a476f" strokeweight=".85pt"/>
              <v:oval id="Oval 545" o:spid="_x0000_s1139" style="position:absolute;left:939;top:1630;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PrsMA&#10;AADdAAAADwAAAGRycy9kb3ducmV2LnhtbERPTWvCQBC9C/0PyxR6042CotFVSjGtFDw0Fs9Ddkyi&#10;2dmwu8b033cFwds83uesNr1pREfO15YVjEcJCOLC6ppLBb+HbDgH4QOyxsYyKfgjD5v1y2CFqbY3&#10;/qEuD6WIIexTVFCF0KZS+qIig35kW+LInawzGCJ0pdQObzHcNHKSJDNpsObYUGFLHxUVl/xqFGRT&#10;nV2aLhl339vD+cvtj9NMfir19tq/L0EE6sNT/HDvdJw/WSzg/k08Qa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OPrsMAAADdAAAADwAAAAAAAAAAAAAAAACYAgAAZHJzL2Rv&#10;d25yZXYueG1sUEsFBgAAAAAEAAQA9QAAAIgDAAAAAA==&#10;" fillcolor="#1a476f" strokecolor="#1a476f" strokeweight=".85pt"/>
              <v:oval id="Oval 546" o:spid="_x0000_s1140" style="position:absolute;left:977;top:1630;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8KcYA&#10;AADdAAAADwAAAGRycy9kb3ducmV2LnhtbESPQUsDMRCF74L/IYzgzSattMjatIi4KoUebMXzsBl3&#10;124mS5Ju13/fORR6m+G9ee+b5Xr0nRoopjawhenEgCKugmu5tvC9Lx+eQKWM7LALTBb+KcF6dXuz&#10;xMKFE3/RsMu1khBOBVpocu4LrVPVkMc0CT2xaL8hesyyxlq7iCcJ952eGbPQHluWhgZ7em2oOuyO&#10;3kI5d+WhG8x02Lzt/z7i9mde6ndr7+/Gl2dQmcZ8NV+uP53gPxrhl29kBL0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K8KcYAAADdAAAADwAAAAAAAAAAAAAAAACYAgAAZHJz&#10;L2Rvd25yZXYueG1sUEsFBgAAAAAEAAQA9QAAAIsDAAAAAA==&#10;" fillcolor="#1a476f" strokecolor="#1a476f" strokeweight=".85pt"/>
              <v:oval id="Oval 547" o:spid="_x0000_s1141" style="position:absolute;left:977;top:1604;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4ZssMA&#10;AADdAAAADwAAAGRycy9kb3ducmV2LnhtbERP32vCMBB+H/g/hBN8m0knjlGNIrK6MdiDOnw+mrOt&#10;NpeSxNr998tgsLf7+H7ecj3YVvTkQ+NYQzZVIIhLZxquNHwdi8cXECEiG2wdk4ZvCrBejR6WmBt3&#10;5z31h1iJFMIhRw11jF0uZShrshimriNO3Nl5izFBX0nj8Z7CbSuflHqWFhtODTV2tK2pvB5uVkMx&#10;N8W17VXWf7weL2/+8zQv5E7ryXjYLEBEGuK/+M/9btL8mcrg95t0gl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4ZssMAAADdAAAADwAAAAAAAAAAAAAAAACYAgAAZHJzL2Rv&#10;d25yZXYueG1sUEsFBgAAAAAEAAQA9QAAAIgDAAAAAA==&#10;" fillcolor="#1a476f" strokecolor="#1a476f" strokeweight=".85pt"/>
              <v:oval id="Oval 548" o:spid="_x0000_s1142" style="position:absolute;left:1016;top:1604;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yHxcMA&#10;AADdAAAADwAAAGRycy9kb3ducmV2LnhtbERPTWsCMRC9F/wPYQRvNVGxlNUoIm5bhB6q4nnYjLur&#10;m8mSpOv23zdCobd5vM9ZrnvbiI58qB1rmIwVCOLCmZpLDadj/vwKIkRkg41j0vBDAdarwdMSM+Pu&#10;/EXdIZYihXDIUEMVY5tJGYqKLIaxa4kTd3HeYkzQl9J4vKdw28ipUi/SYs2pocKWthUVt8O31ZDP&#10;TX5rOjXp9rvj9d1/nue5fNN6NOw3CxCR+vgv/nN/mDR/pqbw+Cad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yHxcMAAADdAAAADwAAAAAAAAAAAAAAAACYAgAAZHJzL2Rv&#10;d25yZXYueG1sUEsFBgAAAAAEAAQA9QAAAIgDAAAAAA==&#10;" fillcolor="#1a476f" strokecolor="#1a476f" strokeweight=".85pt"/>
              <v:oval id="Oval 549" o:spid="_x0000_s1143" style="position:absolute;left:1016;top:1573;width:73;height: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AiXsMA&#10;AADdAAAADwAAAGRycy9kb3ducmV2LnhtbERP32vCMBB+F/wfwgl7m4kTh1SjDLHbGPhgHXs+mrPt&#10;bC4lyWr33y8Dwbf7+H7eejvYVvTkQ+NYw2yqQBCXzjRcafg85Y9LECEiG2wdk4ZfCrDdjEdrzIy7&#10;8pH6IlYihXDIUEMdY5dJGcqaLIap64gTd3beYkzQV9J4vKZw28onpZ6lxYZTQ40d7WoqL8WP1ZAv&#10;TH5pezXrP/an7zd/+Frk8lXrh8nwsgIRaYh38c39btL8uZrD/zfpB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AiXsMAAADdAAAADwAAAAAAAAAAAAAAAACYAgAAZHJzL2Rv&#10;d25yZXYueG1sUEsFBgAAAAAEAAQA9QAAAIgDAAAAAA==&#10;" fillcolor="#1a476f" strokecolor="#1a476f" strokeweight=".85pt"/>
              <v:oval id="Oval 550" o:spid="_x0000_s1144" style="position:absolute;left:1016;top:1547;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m6KsMA&#10;AADdAAAADwAAAGRycy9kb3ducmV2LnhtbERPS2sCMRC+F/ofwhS81cRXKatRirgqhR6qpedhM+5u&#10;3UyWJK7rvzeFQm/z8T1nseptIzryoXasYTRUIIgLZ2ouNXwd8+dXECEiG2wck4YbBVgtHx8WmBl3&#10;5U/qDrEUKYRDhhqqGNtMylBUZDEMXUucuJPzFmOCvpTG4zWF20aOlXqRFmtODRW2tK6oOB8uVkM+&#10;M/m56dSoe98cf3b+43uWy63Wg6f+bQ4iUh//xX/uvUnzJ2oKv9+kE+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m6KsMAAADdAAAADwAAAAAAAAAAAAAAAACYAgAAZHJzL2Rv&#10;d25yZXYueG1sUEsFBgAAAAAEAAQA9QAAAIgDAAAAAA==&#10;" fillcolor="#1a476f" strokecolor="#1a476f" strokeweight=".85pt"/>
              <v:oval id="Oval 551" o:spid="_x0000_s1145" style="position:absolute;left:1016;top:1517;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fscMA&#10;AADdAAAADwAAAGRycy9kb3ducmV2LnhtbERPS2sCMRC+C/6HMIXeNLFlRbZGKdLVUujBBz0Pm+nu&#10;1s1kSeK6/vumUPA2H99zluvBtqInHxrHGmZTBYK4dKbhSsPpWEwWIEJENtg6Jg03CrBejUdLzI27&#10;8p76Q6xECuGQo4Y6xi6XMpQ1WQxT1xEn7tt5izFBX0nj8ZrCbSuflJpLiw2nhho72tRUng8Xq6HI&#10;THFuezXrP96OPzv/+ZUVcqv148Pw+gIi0hDv4n/3u0nzn1UGf9+k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UfscMAAADdAAAADwAAAAAAAAAAAAAAAACYAgAAZHJzL2Rv&#10;d25yZXYueG1sUEsFBgAAAAAEAAQA9QAAAIgDAAAAAA==&#10;" fillcolor="#1a476f" strokecolor="#1a476f" strokeweight=".85pt"/>
              <v:oval id="Oval 552" o:spid="_x0000_s1146" style="position:absolute;left:1016;top:1490;width:73;height: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eBxsMA&#10;AADdAAAADwAAAGRycy9kb3ducmV2LnhtbERPTWsCMRC9F/wPYYTeamJFKatRRFwrhR6q4nnYjLur&#10;m8mSpOv675tCobd5vM9ZrHrbiI58qB1rGI8UCOLCmZpLDadj/vIGIkRkg41j0vCgAKvl4GmBmXF3&#10;/qLuEEuRQjhkqKGKsc2kDEVFFsPItcSJuzhvMSboS2k83lO4beSrUjNpsebUUGFLm4qK2+Hbasin&#10;Jr81nRp3H9vj9d1/nqe53Gn9POzXcxCR+vgv/nPvTZo/UTP4/Sad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eBxsMAAADdAAAADwAAAAAAAAAAAAAAAACYAgAAZHJzL2Rv&#10;d25yZXYueG1sUEsFBgAAAAAEAAQA9QAAAIgDAAAAAA==&#10;" fillcolor="#1a476f" strokecolor="#1a476f" strokeweight=".85pt"/>
              <v:oval id="Oval 553" o:spid="_x0000_s1147" style="position:absolute;left:1016;top:1460;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skXcMA&#10;AADdAAAADwAAAGRycy9kb3ducmV2LnhtbERPTWsCMRC9F/ofwhS8aWLFtqxGKcVVKfRQLT0Pm3F3&#10;62ayJHFd/70RhN7m8T5nvuxtIzryoXasYTxSIIgLZ2ouNfzs8+EbiBCRDTaOScOFAiwXjw9zzIw7&#10;8zd1u1iKFMIhQw1VjG0mZSgqshhGriVO3MF5izFBX0rj8ZzCbSOflXqRFmtODRW29FFRcdydrIZ8&#10;avJj06lx97na/2381+80l2utB0/9+wxEpD7+i+/urUnzJ+oVbt+kE+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skXcMAAADdAAAADwAAAAAAAAAAAAAAAACYAgAAZHJzL2Rv&#10;d25yZXYueG1sUEsFBgAAAAAEAAQA9QAAAIgDAAAAAA==&#10;" fillcolor="#1a476f" strokecolor="#1a476f" strokeweight=".85pt"/>
              <v:oval id="Oval 554" o:spid="_x0000_s1148" style="position:absolute;left:1016;top:1434;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SwL8YA&#10;AADdAAAADwAAAGRycy9kb3ducmV2LnhtbESPQUsDMRCF74L/IYzgzSattMjatIi4KoUebMXzsBl3&#10;124mS5Ju13/fORR6m+G9ee+b5Xr0nRoopjawhenEgCKugmu5tvC9Lx+eQKWM7LALTBb+KcF6dXuz&#10;xMKFE3/RsMu1khBOBVpocu4LrVPVkMc0CT2xaL8hesyyxlq7iCcJ952eGbPQHluWhgZ7em2oOuyO&#10;3kI5d+WhG8x02Lzt/z7i9mde6ndr7+/Gl2dQmcZ8NV+uP53gPxrBlW9kBL0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SwL8YAAADdAAAADwAAAAAAAAAAAAAAAACYAgAAZHJz&#10;L2Rvd25yZXYueG1sUEsFBgAAAAAEAAQA9QAAAIsDAAAAAA==&#10;" fillcolor="#1a476f" strokecolor="#1a476f" strokeweight=".85pt"/>
              <v:oval id="Oval 555" o:spid="_x0000_s1149" style="position:absolute;left:1016;top:1404;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gVtMMA&#10;AADdAAAADwAAAGRycy9kb3ducmV2LnhtbERPTWsCMRC9F/ofwhS8aWLF0q5GKcVVKfRQLT0Pm3F3&#10;62ayJHFd/70RhN7m8T5nvuxtIzryoXasYTxSIIgLZ2ouNfzs8+EriBCRDTaOScOFAiwXjw9zzIw7&#10;8zd1u1iKFMIhQw1VjG0mZSgqshhGriVO3MF5izFBX0rj8ZzCbSOflXqRFmtODRW29FFRcdydrIZ8&#10;avJj06lx97na/2381+80l2utB0/9+wxEpD7+i+/urUnzJ+oNbt+kE+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gVtMMAAADdAAAADwAAAAAAAAAAAAAAAACYAgAAZHJzL2Rv&#10;d25yZXYueG1sUEsFBgAAAAAEAAQA9QAAAIgDAAAAAA==&#10;" fillcolor="#1a476f" strokecolor="#1a476f" strokeweight=".85pt"/>
              <v:oval id="Oval 556" o:spid="_x0000_s1150" style="position:absolute;left:1016;top:1377;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sq9MYA&#10;AADdAAAADwAAAGRycy9kb3ducmV2LnhtbESPQWvCQBCF74X+h2UK3uomFkuJriKlqaXQQ1U8D9kx&#10;iWZnw+4a03/fORR6m+G9ee+b5Xp0nRooxNazgXyagSKuvG25NnDYl48voGJCtth5JgM/FGG9ur9b&#10;YmH9jb9p2KVaSQjHAg00KfWF1rFqyGGc+p5YtJMPDpOsodY24E3CXadnWfasHbYsDQ329NpQddld&#10;nYFybstLN2T58Pm2P2/D13Fe6ndjJg/jZgEq0Zj+zX/XH1bwn3Lhl29kB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sq9MYAAADdAAAADwAAAAAAAAAAAAAAAACYAgAAZHJz&#10;L2Rvd25yZXYueG1sUEsFBgAAAAAEAAQA9QAAAIsDAAAAAA==&#10;" fillcolor="#1a476f" strokecolor="#1a476f" strokeweight=".85pt"/>
              <v:oval id="Oval 557" o:spid="_x0000_s1151" style="position:absolute;left:1016;top:1347;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Pb8QA&#10;AADdAAAADwAAAGRycy9kb3ducmV2LnhtbERPS2vCQBC+F/wPywje6iYVi6Rugkhji9CDD3oestMk&#10;NTsbdteY/vuuUOhtPr7nrIvRdGIg51vLCtJ5AoK4srrlWsH5VD6uQPiArLGzTAp+yEORTx7WmGl7&#10;4wMNx1CLGMI+QwVNCH0mpa8aMujntieO3Jd1BkOErpba4S2Gm04+JcmzNNhybGiwp21D1eV4NQrK&#10;pS4v3ZCkw/719P3mPj6XpdwpNZuOmxcQgcbwL/5zv+s4f5GmcP8mn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j2/EAAAA3QAAAA8AAAAAAAAAAAAAAAAAmAIAAGRycy9k&#10;b3ducmV2LnhtbFBLBQYAAAAABAAEAPUAAACJAwAAAAA=&#10;" fillcolor="#1a476f" strokecolor="#1a476f" strokeweight=".85pt"/>
              <v:oval id="Oval 558" o:spid="_x0000_s1152" style="position:absolute;left:1055;top:1347;width:72;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URGMQA&#10;AADdAAAADwAAAGRycy9kb3ducmV2LnhtbERPTWvCQBC9C/6HZQRvuomilNRNKGLaUuihKp6H7DRJ&#10;zc6G3W1M/323UPA2j/c5u2I0nRjI+daygnSZgCCurG65VnA+lYsHED4ga+wsk4If8lDk08kOM21v&#10;/EHDMdQihrDPUEETQp9J6auGDPql7Ykj92mdwRChq6V2eIvhppOrJNlKgy3HhgZ72jdUXY/fRkG5&#10;0eW1G5J0eDucvl7c+2VTymel5rPx6RFEoDHcxf/uVx3nr9MV/H0TT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1ERjEAAAA3QAAAA8AAAAAAAAAAAAAAAAAmAIAAGRycy9k&#10;b3ducmV2LnhtbFBLBQYAAAAABAAEAPUAAACJAwAAAAA=&#10;" fillcolor="#1a476f" strokecolor="#1a476f" strokeweight=".85pt"/>
              <v:oval id="Oval 559" o:spid="_x0000_s1153" style="position:absolute;left:1055;top:1321;width:72;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0g8QA&#10;AADdAAAADwAAAGRycy9kb3ducmV2LnhtbERPTWvCQBC9F/wPywje6iaKpaRuQhFjpdBDVTwP2WmS&#10;mp0Nu2tM/71bKPQ2j/c562I0nRjI+daygnSegCCurG65VnA6lo/PIHxA1thZJgU/5KHIJw9rzLS9&#10;8ScNh1CLGMI+QwVNCH0mpa8aMujntieO3Jd1BkOErpba4S2Gm04ukuRJGmw5NjTY06ah6nK4GgXl&#10;SpeXbkjS4X17/H5zH+dVKXdKzabj6wuIQGP4F/+59zrOX6ZL+P0mni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5tIPEAAAA3QAAAA8AAAAAAAAAAAAAAAAAmAIAAGRycy9k&#10;b3ducmV2LnhtbFBLBQYAAAAABAAEAPUAAACJAwAAAAA=&#10;" fillcolor="#1a476f" strokecolor="#1a476f" strokeweight=".85pt"/>
              <v:oval id="Oval 560" o:spid="_x0000_s1154" style="position:absolute;left:1055;top:1290;width:72;height: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As98MA&#10;AADdAAAADwAAAGRycy9kb3ducmV2LnhtbERPTWvCQBC9F/oflin0pptULSW6SilGReihKp6H7Jik&#10;ZmfD7jbGf+8KQm/zeJ8zW/SmER05X1tWkA4TEMSF1TWXCg77fPABwgdkjY1lUnAlD4v589MMM20v&#10;/EPdLpQihrDPUEEVQptJ6YuKDPqhbYkjd7LOYIjQlVI7vMRw08i3JHmXBmuODRW29FVRcd79GQX5&#10;ROfnpkvSbrvc/67d93GSy5VSry/95xREoD78ix/ujY7zR+kY7t/EE+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As98MAAADdAAAADwAAAAAAAAAAAAAAAACYAgAAZHJzL2Rv&#10;d25yZXYueG1sUEsFBgAAAAAEAAQA9QAAAIgDAAAAAA==&#10;" fillcolor="#1a476f" strokecolor="#1a476f" strokeweight=".85pt"/>
              <v:oval id="Oval 561" o:spid="_x0000_s1155" style="position:absolute;left:1055;top:1264;width:72;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yJbMMA&#10;AADdAAAADwAAAGRycy9kb3ducmV2LnhtbERPS2vCQBC+F/wPywje6iaVFImuItLYUujBB56H7JhE&#10;s7Nhd43pv+8WCr3Nx/ec5XowrejJ+caygnSagCAurW64UnA6Fs9zED4ga2wtk4Jv8rBejZ6WmGv7&#10;4D31h1CJGMI+RwV1CF0upS9rMuintiOO3MU6gyFCV0nt8BHDTStfkuRVGmw4NtTY0bam8na4GwVF&#10;potb2ydp//l2vL67r3NWyJ1Sk/GwWYAINIR/8Z/7Q8f5szSD32/iC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yJbMMAAADdAAAADwAAAAAAAAAAAAAAAACYAgAAZHJzL2Rv&#10;d25yZXYueG1sUEsFBgAAAAAEAAQA9QAAAIgDAAAAAA==&#10;" fillcolor="#1a476f" strokecolor="#1a476f" strokeweight=".85pt"/>
              <v:oval id="Oval 562" o:spid="_x0000_s1156" style="position:absolute;left:1055;top:1234;width:72;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4XG8QA&#10;AADdAAAADwAAAGRycy9kb3ducmV2LnhtbERPTWvCQBC9F/oflil4q5tYlBLdBBFTpdBDtfQ8ZMck&#10;mp0Nu2uM/75bKPQ2j/c5q2I0nRjI+daygnSagCCurG65VvB1LJ9fQfiArLGzTAru5KHIHx9WmGl7&#10;408aDqEWMYR9hgqaEPpMSl81ZNBPbU8cuZN1BkOErpba4S2Gm07OkmQhDbYcGxrsadNQdTlcjYJy&#10;rstLNyTp8L49nnfu43teyjelJk/jegki0Bj+xX/uvY7zX9IF/H4TT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OFxvEAAAA3QAAAA8AAAAAAAAAAAAAAAAAmAIAAGRycy9k&#10;b3ducmV2LnhtbFBLBQYAAAAABAAEAPUAAACJAwAAAAA=&#10;" fillcolor="#1a476f" strokecolor="#1a476f" strokeweight=".85pt"/>
              <v:oval id="Oval 563" o:spid="_x0000_s1157" style="position:absolute;left:1055;top:1207;width:72;height: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KygMQA&#10;AADdAAAADwAAAGRycy9kb3ducmV2LnhtbERPTWvCQBC9C/0PyxR6001atCW6SimNFsGDUTwP2TFJ&#10;zc6G3W1M/323IHibx/ucxWowrejJ+caygnSSgCAurW64UnA85OM3ED4ga2wtk4Jf8rBaPowWmGl7&#10;5T31RahEDGGfoYI6hC6T0pc1GfQT2xFH7mydwRChq6R2eI3hppXPSTKTBhuODTV29FFTeSl+jIJ8&#10;qvNL2ydpv/08fG/c7jTN5Vqpp8fhfQ4i0BDu4pv7S8f5L+kr/H8TT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soDEAAAA3QAAAA8AAAAAAAAAAAAAAAAAmAIAAGRycy9k&#10;b3ducmV2LnhtbFBLBQYAAAAABAAEAPUAAACJAwAAAAA=&#10;" fillcolor="#1a476f" strokecolor="#1a476f" strokeweight=".85pt"/>
              <v:oval id="Oval 564" o:spid="_x0000_s1158" style="position:absolute;left:1097;top:1207;width:73;height: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0m8sYA&#10;AADdAAAADwAAAGRycy9kb3ducmV2LnhtbESPQWvCQBCF74X+h2UK3uomFkuJriKlqaXQQ1U8D9kx&#10;iWZnw+4a03/fORR6m+G9ee+b5Xp0nRooxNazgXyagSKuvG25NnDYl48voGJCtth5JgM/FGG9ur9b&#10;YmH9jb9p2KVaSQjHAg00KfWF1rFqyGGc+p5YtJMPDpOsodY24E3CXadnWfasHbYsDQ329NpQddld&#10;nYFybstLN2T58Pm2P2/D13Fe6ndjJg/jZgEq0Zj+zX/XH1bwn3LBlW9kB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0m8sYAAADdAAAADwAAAAAAAAAAAAAAAACYAgAAZHJz&#10;L2Rvd25yZXYueG1sUEsFBgAAAAAEAAQA9QAAAIsDAAAAAA==&#10;" fillcolor="#1a476f" strokecolor="#1a476f" strokeweight=".85pt"/>
              <v:oval id="Oval 565" o:spid="_x0000_s1159" style="position:absolute;left:1136;top:1207;width:73;height: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DacQA&#10;AADdAAAADwAAAGRycy9kb3ducmV2LnhtbERPTWvCQBC9C/0PyxR6001alDa6SimNFsGDUTwP2TFJ&#10;zc6G3W1M/323IHibx/ucxWowrejJ+caygnSSgCAurW64UnA85ONXED4ga2wtk4Jf8rBaPowWmGl7&#10;5T31RahEDGGfoYI6hC6T0pc1GfQT2xFH7mydwRChq6R2eI3hppXPSTKTBhuODTV29FFTeSl+jIJ8&#10;qvNL2ydpv/08fG/c7jTN5Vqpp8fhfQ4i0BDu4pv7S8f5L+kb/H8TT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Rg2nEAAAA3QAAAA8AAAAAAAAAAAAAAAAAmAIAAGRycy9k&#10;b3ducmV2LnhtbFBLBQYAAAAABAAEAPUAAACJAwAAAAA=&#10;" fillcolor="#1a476f" strokecolor="#1a476f" strokeweight=".85pt"/>
              <v:oval id="Oval 566" o:spid="_x0000_s1160" style="position:absolute;left:1136;top:1177;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gScYA&#10;AADdAAAADwAAAGRycy9kb3ducmV2LnhtbESPT2vCQBDF74V+h2UKvdWNikWiq5TSWCn04B88D9kx&#10;iWZnw+42xm/fORR6m+G9ee83y/XgWtVTiI1nA+NRBoq49LbhysDxULzMQcWEbLH1TAbuFGG9enxY&#10;Ym79jXfU71OlJIRjjgbqlLpc61jW5DCOfEcs2tkHh0nWUGkb8CbhrtWTLHvVDhuWhho7eq+pvO5/&#10;nIFiZotr22fj/uvjcPkM36dZoTfGPD8NbwtQiYb0b/673lrBn06EX76RE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fgScYAAADdAAAADwAAAAAAAAAAAAAAAACYAgAAZHJz&#10;L2Rvd25yZXYueG1sUEsFBgAAAAAEAAQA9QAAAIsDAAAAAA==&#10;" fillcolor="#1a476f" strokecolor="#1a476f" strokeweight=".85pt"/>
              <v:oval id="Oval 567" o:spid="_x0000_s1161" style="position:absolute;left:1136;top:1151;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tF0sQA&#10;AADdAAAADwAAAGRycy9kb3ducmV2LnhtbERPTWvCQBC9C/6HZQRvuomilNRNKGLaUuihKp6H7DRJ&#10;zc6G3W1M/323UPA2j/c5u2I0nRjI+daygnSZgCCurG65VnA+lYsHED4ga+wsk4If8lDk08kOM21v&#10;/EHDMdQihrDPUEETQp9J6auGDPql7Ykj92mdwRChq6V2eIvhppOrJNlKgy3HhgZ72jdUXY/fRkG5&#10;0eW1G5J0eDucvl7c+2VTymel5rPx6RFEoDHcxf/uVx3nr1cp/H0TT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RdLEAAAA3QAAAA8AAAAAAAAAAAAAAAAAmAIAAGRycy9k&#10;b3ducmV2LnhtbFBLBQYAAAAABAAEAPUAAACJAwAAAAA=&#10;" fillcolor="#1a476f" strokecolor="#1a476f" strokeweight=".85pt"/>
              <v:oval id="Oval 568" o:spid="_x0000_s1162" style="position:absolute;left:1136;top:1121;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nbpcMA&#10;AADdAAAADwAAAGRycy9kb3ducmV2LnhtbERPTWvCQBC9C/0PyxR6040pikRXkdLUInhQS89Ddkyi&#10;2dmwu43x33cFwds83ucsVr1pREfO15YVjEcJCOLC6ppLBT/HfDgD4QOyxsYyKbiRh9XyZbDATNsr&#10;76k7hFLEEPYZKqhCaDMpfVGRQT+yLXHkTtYZDBG6UmqH1xhuGpkmyVQarDk2VNjSR0XF5fBnFOQT&#10;nV+aLhl328/jeeN2v5Ncfin19tqv5yAC9eEpfri/dZz/nqZw/ya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nbpcMAAADdAAAADwAAAAAAAAAAAAAAAACYAgAAZHJzL2Rv&#10;d25yZXYueG1sUEsFBgAAAAAEAAQA9QAAAIgDAAAAAA==&#10;" fillcolor="#1a476f" strokecolor="#1a476f" strokeweight=".85pt"/>
              <v:oval id="Oval 569" o:spid="_x0000_s1163" style="position:absolute;left:1136;top:1094;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PsMA&#10;AADdAAAADwAAAGRycy9kb3ducmV2LnhtbERPTWvCQBC9F/oflin0VjcqlhJdpRRTRfBgLJ6H7JhE&#10;s7Nhd43x37uC0Ns83ufMFr1pREfO15YVDAcJCOLC6ppLBX/77OMLhA/IGhvLpOBGHhbz15cZptpe&#10;eUddHkoRQ9inqKAKoU2l9EVFBv3AtsSRO1pnMEToSqkdXmO4aeQoST6lwZpjQ4Ut/VRUnPOLUZBN&#10;dHZuumTYbZb708ptD5NM/ir1/tZ/T0EE6sO/+Ole6zh/PBrD45t4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V+PsMAAADdAAAADwAAAAAAAAAAAAAAAACYAgAAZHJzL2Rv&#10;d25yZXYueG1sUEsFBgAAAAAEAAQA9QAAAIgDAAAAAA==&#10;" fillcolor="#1a476f" strokecolor="#1a476f" strokeweight=".85pt"/>
              <v:oval id="Oval 570" o:spid="_x0000_s1164" style="position:absolute;left:1136;top:1064;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mSsMA&#10;AADdAAAADwAAAGRycy9kb3ducmV2LnhtbERPS2vCQBC+C/0PyxS81Y2vItFVSjEqBQ9V8Txkp0lq&#10;djbsrjH+e7dQ8DYf33MWq87UoiXnK8sKhoMEBHFudcWFgtMxe5uB8AFZY22ZFNzJw2r50ltgqu2N&#10;v6k9hELEEPYpKihDaFIpfV6SQT+wDXHkfqwzGCJ0hdQObzHc1HKUJO/SYMWxocSGPkvKL4erUZBN&#10;dXap22TYfq2Pv1u3P08zuVGq/9p9zEEE6sJT/O/e6Th/PJrA3zfx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zmSsMAAADdAAAADwAAAAAAAAAAAAAAAACYAgAAZHJzL2Rv&#10;d25yZXYueG1sUEsFBgAAAAAEAAQA9QAAAIgDAAAAAA==&#10;" fillcolor="#1a476f" strokecolor="#1a476f" strokeweight=".85pt"/>
              <v:oval id="Oval 571" o:spid="_x0000_s1165" style="position:absolute;left:1175;top:1064;width:72;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BD0cMA&#10;AADdAAAADwAAAGRycy9kb3ducmV2LnhtbERPS2vCQBC+F/wPywi96UZLRKKrSGlaEXrwgechOybR&#10;7GzY3cb037tCobf5+J6zXPemER05X1tWMBknIIgLq2suFZyO+WgOwgdkjY1lUvBLHtarwcsSM23v&#10;vKfuEEoRQ9hnqKAKoc2k9EVFBv3YtsSRu1hnMEToSqkd3mO4aeQ0SWbSYM2xocKW3isqbocfoyBP&#10;dX5rumTS7T6O1y/3fU5z+anU67DfLEAE6sO/+M+91XH+2zSF5zfx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BD0cMAAADdAAAADwAAAAAAAAAAAAAAAACYAgAAZHJzL2Rv&#10;d25yZXYueG1sUEsFBgAAAAAEAAQA9QAAAIgDAAAAAA==&#10;" fillcolor="#1a476f" strokecolor="#1a476f" strokeweight=".85pt"/>
              <v:oval id="Oval 572" o:spid="_x0000_s1166" style="position:absolute;left:1175;top:1038;width:72;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LdpsMA&#10;AADdAAAADwAAAGRycy9kb3ducmV2LnhtbERPS4vCMBC+L+x/CLOwN01VFKlGWZatK4IHH3gemrGt&#10;NpOSZGv990YQ9jYf33Pmy87UoiXnK8sKBv0EBHFudcWFguMh601B+ICssbZMCu7kYbl4f5tjqu2N&#10;d9TuQyFiCPsUFZQhNKmUPi/JoO/bhjhyZ+sMhghdIbXDWww3tRwmyUQarDg2lNjQd0n5df9nFGRj&#10;nV3rNhm0m5/D5ddtT+NMrpT6/Oi+ZiACdeFf/HKvdZw/Gk7g+U08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LdpsMAAADdAAAADwAAAAAAAAAAAAAAAACYAgAAZHJzL2Rv&#10;d25yZXYueG1sUEsFBgAAAAAEAAQA9QAAAIgDAAAAAA==&#10;" fillcolor="#1a476f" strokecolor="#1a476f" strokeweight=".85pt"/>
              <v:oval id="Oval 573" o:spid="_x0000_s1167" style="position:absolute;left:1217;top:1038;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54PcQA&#10;AADdAAAADwAAAGRycy9kb3ducmV2LnhtbERPTWvCQBC9C/0PyxR6qxsVrUQ3oRSjRfBQFc9Ddpqk&#10;ZmfD7jam/75bKHibx/ucdT6YVvTkfGNZwWScgCAurW64UnA+Fc9LED4ga2wtk4If8pBnD6M1ptre&#10;+IP6Y6hEDGGfooI6hC6V0pc1GfRj2xFH7tM6gyFCV0nt8BbDTSunSbKQBhuODTV29FZTeT1+GwXF&#10;XBfXtk8m/X5z+tq5w2VeyK1ST4/D6wpEoCHcxf/udx3nz6Yv8Pd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ueD3EAAAA3QAAAA8AAAAAAAAAAAAAAAAAmAIAAGRycy9k&#10;b3ducmV2LnhtbFBLBQYAAAAABAAEAPUAAACJAwAAAAA=&#10;" fillcolor="#1a476f" strokecolor="#1a476f" strokeweight=".85pt"/>
              <v:oval id="Oval 574" o:spid="_x0000_s1168" style="position:absolute;left:1217;top:1007;width:73;height: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HsT8YA&#10;AADdAAAADwAAAGRycy9kb3ducmV2LnhtbESPT2vCQBDF74V+h2UKvdWNikWiq5TSWCn04B88D9kx&#10;iWZnw+42xm/fORR6m+G9ee83y/XgWtVTiI1nA+NRBoq49LbhysDxULzMQcWEbLH1TAbuFGG9enxY&#10;Ym79jXfU71OlJIRjjgbqlLpc61jW5DCOfEcs2tkHh0nWUGkb8CbhrtWTLHvVDhuWhho7eq+pvO5/&#10;nIFiZotr22fj/uvjcPkM36dZoTfGPD8NbwtQiYb0b/673lrBn04EV76RE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HsT8YAAADdAAAADwAAAAAAAAAAAAAAAACYAgAAZHJz&#10;L2Rvd25yZXYueG1sUEsFBgAAAAAEAAQA9QAAAIsDAAAAAA==&#10;" fillcolor="#1a476f" strokecolor="#1a476f" strokeweight=".85pt"/>
              <v:oval id="Oval 575" o:spid="_x0000_s1169" style="position:absolute;left:1217;top:981;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1J1MQA&#10;AADdAAAADwAAAGRycy9kb3ducmV2LnhtbERPTWvCQBC9C/0PyxR6qxsVpUY3oRSjRfBQFc9Ddpqk&#10;ZmfD7jam/75bKHibx/ucdT6YVvTkfGNZwWScgCAurW64UnA+Fc8vIHxA1thaJgU/5CHPHkZrTLW9&#10;8Qf1x1CJGMI+RQV1CF0qpS9rMujHtiOO3Kd1BkOErpLa4S2Gm1ZOk2QhDTYcG2rs6K2m8nr8NgqK&#10;uS6ubZ9M+v3m9LVzh8u8kFulnh6H1xWIQEO4i//d7zrOn02X8Pd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9SdTEAAAA3QAAAA8AAAAAAAAAAAAAAAAAmAIAAGRycy9k&#10;b3ducmV2LnhtbFBLBQYAAAAABAAEAPUAAACJAwAAAAA=&#10;" fillcolor="#1a476f" strokecolor="#1a476f" strokeweight=".85pt"/>
              <v:oval id="Oval 576" o:spid="_x0000_s1170" style="position:absolute;left:1256;top:981;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52lMYA&#10;AADdAAAADwAAAGRycy9kb3ducmV2LnhtbESPQWvCQBCF74X+h2UK3upGxVJSVynFaBF6UEvPQ3ZM&#10;otnZsLvG9N87h0JvM7w3732zWA2uVT2F2Hg2MBlnoIhLbxuuDHwfi+dXUDEhW2w9k4FfirBaPj4s&#10;MLf+xnvqD6lSEsIxRwN1Sl2udSxrchjHviMW7eSDwyRrqLQNeJNw1+pplr1ohw1LQ40dfdRUXg5X&#10;Z6CY2+LS9tmk362P5234+pkXemPM6Gl4fwOVaEj/5r/rTyv4s5nwyzcygl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52lMYAAADdAAAADwAAAAAAAAAAAAAAAACYAgAAZHJz&#10;L2Rvd25yZXYueG1sUEsFBgAAAAAEAAQA9QAAAIsDAAAAAA==&#10;" fillcolor="#1a476f" strokecolor="#1a476f" strokeweight=".85pt"/>
              <v:oval id="Oval 577" o:spid="_x0000_s1171" style="position:absolute;left:1256;top:951;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LTD8QA&#10;AADdAAAADwAAAGRycy9kb3ducmV2LnhtbERPTWvCQBC9F/wPywje6iaKpaRuQhFjpdBDVTwP2WmS&#10;mp0Nu2tM/71bKPQ2j/c562I0nRjI+daygnSegCCurG65VnA6lo/PIHxA1thZJgU/5KHIJw9rzLS9&#10;8ScNh1CLGMI+QwVNCH0mpa8aMujntieO3Jd1BkOErpba4S2Gm04ukuRJGmw5NjTY06ah6nK4GgXl&#10;SpeXbkjS4X17/H5zH+dVKXdKzabj6wuIQGP4F/+59zrOXy5T+P0mni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S0w/EAAAA3QAAAA8AAAAAAAAAAAAAAAAAmAIAAGRycy9k&#10;b3ducmV2LnhtbFBLBQYAAAAABAAEAPUAAACJAwAAAAA=&#10;" fillcolor="#1a476f" strokecolor="#1a476f" strokeweight=".85pt"/>
              <v:oval id="Oval 578" o:spid="_x0000_s1172" style="position:absolute;left:1295;top:951;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BNeMMA&#10;AADdAAAADwAAAGRycy9kb3ducmV2LnhtbERPTWvCQBC9F/oflin0VjcqlhJdpRRTRfBgLJ6H7JhE&#10;s7Nhd43x37uC0Ns83ufMFr1pREfO15YVDAcJCOLC6ppLBX/77OMLhA/IGhvLpOBGHhbz15cZptpe&#10;eUddHkoRQ9inqKAKoU2l9EVFBv3AtsSRO1pnMEToSqkdXmO4aeQoST6lwZpjQ4Ut/VRUnPOLUZBN&#10;dHZuumTYbZb708ptD5NM/ir1/tZ/T0EE6sO/+Ole6zh/PB7B45t4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BNeMMAAADdAAAADwAAAAAAAAAAAAAAAACYAgAAZHJzL2Rv&#10;d25yZXYueG1sUEsFBgAAAAAEAAQA9QAAAIgDAAAAAA==&#10;" fillcolor="#1a476f" strokecolor="#1a476f" strokeweight=".85pt"/>
              <v:oval id="Oval 579" o:spid="_x0000_s1173" style="position:absolute;left:1295;top:924;width:73;height: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zo48QA&#10;AADdAAAADwAAAGRycy9kb3ducmV2LnhtbERPS2vCQBC+F/wPywi91Y0Gi6RuQilNKwUPPvA8ZKdJ&#10;anY27K4x/fduQehtPr7nrIvRdGIg51vLCuazBARxZXXLtYLjoXxagfABWWNnmRT8kocinzysMdP2&#10;yjsa9qEWMYR9hgqaEPpMSl81ZNDPbE8cuW/rDIYIXS21w2sMN51cJMmzNNhybGiwp7eGqvP+YhSU&#10;S12euyGZD1/vh59Ptz0tS/mh1ON0fH0BEWgM/+K7e6Pj/DRN4e+beIL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M6OPEAAAA3QAAAA8AAAAAAAAAAAAAAAAAmAIAAGRycy9k&#10;b3ducmV2LnhtbFBLBQYAAAAABAAEAPUAAACJAwAAAAA=&#10;" fillcolor="#1a476f" strokecolor="#1a476f" strokeweight=".85pt"/>
              <v:oval id="Oval 580" o:spid="_x0000_s1174" style="position:absolute;left:1295;top:894;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wl8MA&#10;AADdAAAADwAAAGRycy9kb3ducmV2LnhtbERPS2vCQBC+C/0PyxS81Y2vItFVSjEqBQ9V8Txkp0lq&#10;djbsrjH+e7dQ8DYf33MWq87UoiXnK8sKhoMEBHFudcWFgtMxe5uB8AFZY22ZFNzJw2r50ltgqu2N&#10;v6k9hELEEPYpKihDaFIpfV6SQT+wDXHkfqwzGCJ0hdQObzHc1HKUJO/SYMWxocSGPkvKL4erUZBN&#10;dXap22TYfq2Pv1u3P08zuVGq/9p9zEEE6sJT/O/e6Th/PJ7A3zfx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Vwl8MAAADdAAAADwAAAAAAAAAAAAAAAACYAgAAZHJzL2Rv&#10;d25yZXYueG1sUEsFBgAAAAAEAAQA9QAAAIgDAAAAAA==&#10;" fillcolor="#1a476f" strokecolor="#1a476f" strokeweight=".85pt"/>
              <v:oval id="Oval 581" o:spid="_x0000_s1175" style="position:absolute;left:1333;top:894;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nVDMMA&#10;AADdAAAADwAAAGRycy9kb3ducmV2LnhtbERPTWvCQBC9C/0PyxR6041KpERXkdJUKXiolp6H7JhE&#10;s7Nhd43x37sFwds83ucsVr1pREfO15YVjEcJCOLC6ppLBb+HfPgOwgdkjY1lUnAjD6vly2CBmbZX&#10;/qFuH0oRQ9hnqKAKoc2k9EVFBv3ItsSRO1pnMEToSqkdXmO4aeQkSWbSYM2xocKWPioqzvuLUZCn&#10;Oj83XTLuvj8Pp43b/aW5/FLq7bVfz0EE6sNT/HBvdZw/nabw/008QS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nVDMMAAADdAAAADwAAAAAAAAAAAAAAAACYAgAAZHJzL2Rv&#10;d25yZXYueG1sUEsFBgAAAAAEAAQA9QAAAIgDAAAAAA==&#10;" fillcolor="#1a476f" strokecolor="#1a476f" strokeweight=".85pt"/>
              <v:oval id="Oval 582" o:spid="_x0000_s1176" style="position:absolute;left:1333;top:868;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Le8QA&#10;AADdAAAADwAAAGRycy9kb3ducmV2LnhtbERPS2vCQBC+F/wPywje6saKIqlrEGlUCj34oOchO03S&#10;ZGfD7hrjv+8WCr3Nx/ecdTaYVvTkfG1ZwWyagCAurK65VHC95M8rED4ga2wtk4IHecg2o6c1ptre&#10;+UT9OZQihrBPUUEVQpdK6YuKDPqp7Ygj92WdwRChK6V2eI/hppUvSbKUBmuODRV2tKuoaM43oyBf&#10;6Lxp+2TWv79dvg/u43ORy71Sk/GwfQURaAj/4j/3Ucf58/kS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7S3vEAAAA3QAAAA8AAAAAAAAAAAAAAAAAmAIAAGRycy9k&#10;b3ducmV2LnhtbFBLBQYAAAAABAAEAPUAAACJAwAAAAA=&#10;" fillcolor="#1a476f" strokecolor="#1a476f" strokeweight=".85pt"/>
              <v:oval id="Oval 583" o:spid="_x0000_s1177" style="position:absolute;left:1376;top:868;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u4MQA&#10;AADdAAAADwAAAGRycy9kb3ducmV2LnhtbERPTWvCQBC9C/0PyxS86caKWlI3oZSmLYIHtfQ8ZKdJ&#10;anY27K4x/nu3IHibx/ucdT6YVvTkfGNZwWyagCAurW64UvB9KCbPIHxA1thaJgUX8pBnD6M1ptqe&#10;eUf9PlQihrBPUUEdQpdK6cuaDPqp7Ygj92udwRChq6R2eI7hppVPSbKUBhuODTV29FZTedyfjIJi&#10;oYtj2yezfvN++Pt0259FIT+UGj8Ory8gAg3hLr65v3ScP5+v4P+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37uDEAAAA3QAAAA8AAAAAAAAAAAAAAAAAmAIAAGRycy9k&#10;b3ducmV2LnhtbFBLBQYAAAAABAAEAPUAAACJAwAAAAA=&#10;" fillcolor="#1a476f" strokecolor="#1a476f" strokeweight=".85pt"/>
              <v:oval id="Oval 584" o:spid="_x0000_s1178" style="position:absolute;left:1376;top:838;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6ksYA&#10;AADdAAAADwAAAGRycy9kb3ducmV2LnhtbESPQWvCQBCF74X+h2UK3upGxVJSVynFaBF6UEvPQ3ZM&#10;otnZsLvG9N87h0JvM7w3732zWA2uVT2F2Hg2MBlnoIhLbxuuDHwfi+dXUDEhW2w9k4FfirBaPj4s&#10;MLf+xnvqD6lSEsIxRwN1Sl2udSxrchjHviMW7eSDwyRrqLQNeJNw1+pplr1ohw1LQ40dfdRUXg5X&#10;Z6CY2+LS9tmk362P5234+pkXemPM6Gl4fwOVaEj/5r/rTyv4s5ngyjcygl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h6ksYAAADdAAAADwAAAAAAAAAAAAAAAACYAgAAZHJz&#10;L2Rvd25yZXYueG1sUEsFBgAAAAAEAAQA9QAAAIsDAAAAAA==&#10;" fillcolor="#1a476f" strokecolor="#1a476f" strokeweight=".85pt"/>
              <v:oval id="Oval 585" o:spid="_x0000_s1179" style="position:absolute;left:1376;top:811;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TfCcQA&#10;AADdAAAADwAAAGRycy9kb3ducmV2LnhtbERPTWvCQBC9C/0PyxS86caKYlM3oZSmLYIHtfQ8ZKdJ&#10;anY27K4x/nu3IHibx/ucdT6YVvTkfGNZwWyagCAurW64UvB9KCYrED4ga2wtk4ILecizh9EaU23P&#10;vKN+HyoRQ9inqKAOoUul9GVNBv3UdsSR+7XOYIjQVVI7PMdw08qnJFlKgw3Hhho7equpPO5PRkGx&#10;0MWx7ZNZv3k//H267c+ikB9KjR+H1xcQgYZwF9/cXzrOn8+f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3wnEAAAA3QAAAA8AAAAAAAAAAAAAAAAAmAIAAGRycy9k&#10;b3ducmV2LnhtbFBLBQYAAAAABAAEAPUAAACJAwAAAAA=&#10;" fillcolor="#1a476f" strokecolor="#1a476f" strokeweight=".85pt"/>
              <v:oval id="Oval 586" o:spid="_x0000_s1180" style="position:absolute;left:1376;top:781;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gF6cYA&#10;AADdAAAADwAAAGRycy9kb3ducmV2LnhtbESPQWvCQBCF74X+h2UK3urGWqVEVymlaaXgQS2eh+w0&#10;Sc3Oht1tjP/eOQi9zfDevPfNcj24VvUUYuPZwGScgSIuvW24MvB9KB5fQMWEbLH1TAYuFGG9ur9b&#10;Ym79mXfU71OlJIRjjgbqlLpc61jW5DCOfUcs2o8PDpOsodI24FnCXaufsmyuHTYsDTV29FZTedr/&#10;OQPFzBants8m/df74fczbI+zQn8YM3oYXhegEg3p33y73ljBnz4Lv3wjI+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gF6cYAAADdAAAADwAAAAAAAAAAAAAAAACYAgAAZHJz&#10;L2Rvd25yZXYueG1sUEsFBgAAAAAEAAQA9QAAAIsDAAAAAA==&#10;" fillcolor="#1a476f" strokecolor="#1a476f" strokeweight=".85pt"/>
              <v:oval id="Oval 587" o:spid="_x0000_s1181" style="position:absolute;left:1376;top:7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SgcsMA&#10;AADdAAAADwAAAGRycy9kb3ducmV2LnhtbERPTWvCQBC9F/oflin0pptULSW6SilGReihKp6H7Jik&#10;ZmfD7jbGf+8KQm/zeJ8zW/SmER05X1tWkA4TEMSF1TWXCg77fPABwgdkjY1lUnAlD4v589MMM20v&#10;/EPdLpQihrDPUEEVQptJ6YuKDPqhbYkjd7LOYIjQlVI7vMRw08i3JHmXBmuODRW29FVRcd79GQX5&#10;ROfnpkvSbrvc/67d93GSy5VSry/95xREoD78ix/ujY7zR+MU7t/EE+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SgcsMAAADdAAAADwAAAAAAAAAAAAAAAACYAgAAZHJzL2Rv&#10;d25yZXYueG1sUEsFBgAAAAAEAAQA9QAAAIgDAAAAAA==&#10;" fillcolor="#1a476f" strokecolor="#1a476f" strokeweight=".85pt"/>
              <v:oval id="Oval 588" o:spid="_x0000_s1182" style="position:absolute;left:1415;top:7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Y+BcMA&#10;AADdAAAADwAAAGRycy9kb3ducmV2LnhtbERPS2vCQBC+C/0PyxS81Y2vItFVSjEqBQ9V8Txkp0lq&#10;djbsrjH+e7dQ8DYf33MWq87UoiXnK8sKhoMEBHFudcWFgtMxe5uB8AFZY22ZFNzJw2r50ltgqu2N&#10;v6k9hELEEPYpKihDaFIpfV6SQT+wDXHkfqwzGCJ0hdQObzHc1HKUJO/SYMWxocSGPkvKL4erUZBN&#10;dXap22TYfq2Pv1u3P08zuVGq/9p9zEEE6sJT/O/e6Th/PBnB3zfx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Y+BcMAAADdAAAADwAAAAAAAAAAAAAAAACYAgAAZHJzL2Rv&#10;d25yZXYueG1sUEsFBgAAAAAEAAQA9QAAAIgDAAAAAA==&#10;" fillcolor="#1a476f" strokecolor="#1a476f" strokeweight=".85pt"/>
              <v:oval id="Oval 589" o:spid="_x0000_s1183" style="position:absolute;left:1453;top:7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qbnsMA&#10;AADdAAAADwAAAGRycy9kb3ducmV2LnhtbERPS2vCQBC+C/0PyxS81Y2vItFVSjEqBQ9V8Txkp0lq&#10;djbsrjH+e7dQ8DYf33MWq87UoiXnK8sKhoMEBHFudcWFgtMxe5uB8AFZY22ZFNzJw2r50ltgqu2N&#10;v6k9hELEEPYpKihDaFIpfV6SQT+wDXHkfqwzGCJ0hdQObzHc1HKUJO/SYMWxocSGPkvKL4erUZBN&#10;dXap22TYfq2Pv1u3P08zuVGq/9p9zEEE6sJT/O/e6Th/PBnD3zfx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qbnsMAAADdAAAADwAAAAAAAAAAAAAAAACYAgAAZHJzL2Rv&#10;d25yZXYueG1sUEsFBgAAAAAEAAQA9QAAAIgDAAAAAA==&#10;" fillcolor="#1a476f" strokecolor="#1a476f" strokeweight=".85pt"/>
              <v:oval id="Oval 590" o:spid="_x0000_s1184" style="position:absolute;left:1453;top:72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D6sQA&#10;AADdAAAADwAAAGRycy9kb3ducmV2LnhtbERPTWvCQBC9C/0PyxR6qxtbLRLdhFKaKoKHqngestMk&#10;NTsbdrcx/ntXKHibx/ucZT6YVvTkfGNZwWScgCAurW64UnDYF89zED4ga2wtk4ILecizh9ESU23P&#10;/E39LlQihrBPUUEdQpdK6cuaDPqx7Ygj92OdwRChq6R2eI7hppUvSfImDTYcG2rs6KOm8rT7MwqK&#10;mS5ObZ9M+s3n/nfltsdZIb+Uenoc3hcgAg3hLv53r3Wc/zqdwu2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A+rEAAAA3QAAAA8AAAAAAAAAAAAAAAAAmAIAAGRycy9k&#10;b3ducmV2LnhtbFBLBQYAAAAABAAEAPUAAACJAwAAAAA=&#10;" fillcolor="#1a476f" strokecolor="#1a476f" strokeweight=".85pt"/>
              <v:oval id="Oval 591" o:spid="_x0000_s1185" style="position:absolute;left:1453;top:698;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mccMA&#10;AADdAAAADwAAAGRycy9kb3ducmV2LnhtbERPTWvCQBC9F/wPywje6sbWiERXkdK0UuihKp6H7JhE&#10;s7Nhd43x37uFQm/zeJ+zXPemER05X1tWMBknIIgLq2suFRz2+fMchA/IGhvLpOBOHtarwdMSM21v&#10;/EPdLpQihrDPUEEVQptJ6YuKDPqxbYkjd7LOYIjQlVI7vMVw08iXJJlJgzXHhgpbequouOyuRkGe&#10;6vzSdMmk+3rfnz/d9zHN5YdSo2G/WYAI1Id/8Z97q+P812kKv9/EE+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mccMAAADdAAAADwAAAAAAAAAAAAAAAACYAgAAZHJzL2Rv&#10;d25yZXYueG1sUEsFBgAAAAAEAAQA9QAAAIgDAAAAAA==&#10;" fillcolor="#1a476f" strokecolor="#1a476f" strokeweight=".85pt"/>
              <v:oval id="Oval 592" o:spid="_x0000_s1186" style="position:absolute;left:1453;top:668;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4BsQA&#10;AADdAAAADwAAAGRycy9kb3ducmV2LnhtbERPTWvCQBC9C/0PyxR60422SonZSJGmLYKHqngesmOS&#10;mp0Nu9uY/vuuIHibx/ucbDWYVvTkfGNZwXSSgCAurW64UnDYF+NXED4ga2wtk4I/8rDKH0YZptpe&#10;+Jv6XahEDGGfooI6hC6V0pc1GfQT2xFH7mSdwRChq6R2eInhppWzJFlIgw3Hhho7WtdUnne/RkEx&#10;18W57ZNpv3nf/3y67XFeyA+lnh6HtyWIQEO4i2/uLx3nP78s4PpNPEH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9OAbEAAAA3QAAAA8AAAAAAAAAAAAAAAAAmAIAAGRycy9k&#10;b3ducmV2LnhtbFBLBQYAAAAABAAEAPUAAACJAwAAAAA=&#10;" fillcolor="#1a476f" strokecolor="#1a476f" strokeweight=".85pt"/>
              <v:oval id="Oval 593" o:spid="_x0000_s1187" style="position:absolute;left:1453;top:641;width:73;height: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ncQA&#10;AADdAAAADwAAAGRycy9kb3ducmV2LnhtbERPS2vCQBC+F/wPywi9NRutVomuIqVpi9CDDzwP2TGJ&#10;ZmfD7jbGf98tFHqbj+85y3VvGtGR87VlBaMkBUFcWF1zqeB4yJ/mIHxA1thYJgV38rBeDR6WmGl7&#10;4x11+1CKGMI+QwVVCG0mpS8qMugT2xJH7mydwRChK6V2eIvhppHjNH2RBmuODRW29FpRcd1/GwX5&#10;VOfXpktH3fbtcPlwX6dpLt+Vehz2mwWIQH34F/+5P3Wc/zyZwe838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xnZ3EAAAA3QAAAA8AAAAAAAAAAAAAAAAAmAIAAGRycy9k&#10;b3ducmV2LnhtbFBLBQYAAAAABAAEAPUAAACJAwAAAAA=&#10;" fillcolor="#1a476f" strokecolor="#1a476f" strokeweight=".85pt"/>
              <v:oval id="Oval 594" o:spid="_x0000_s1188" style="position:absolute;left:1453;top:611;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4J78YA&#10;AADdAAAADwAAAGRycy9kb3ducmV2LnhtbESPQWvCQBCF74X+h2UK3urGWqVEVymlaaXgQS2eh+w0&#10;Sc3Oht1tjP/eOQi9zfDevPfNcj24VvUUYuPZwGScgSIuvW24MvB9KB5fQMWEbLH1TAYuFGG9ur9b&#10;Ym79mXfU71OlJIRjjgbqlLpc61jW5DCOfUcs2o8PDpOsodI24FnCXaufsmyuHTYsDTV29FZTedr/&#10;OQPFzBants8m/df74fczbI+zQn8YM3oYXhegEg3p33y73ljBnz4LrnwjI+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4J78YAAADdAAAADwAAAAAAAAAAAAAAAACYAgAAZHJz&#10;L2Rvd25yZXYueG1sUEsFBgAAAAAEAAQA9QAAAIsDAAAAAA==&#10;" fillcolor="#1a476f" strokecolor="#1a476f" strokeweight=".85pt"/>
              <v:oval id="Oval 595" o:spid="_x0000_s1189" style="position:absolute;left:1453;top:581;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KsdMQA&#10;AADdAAAADwAAAGRycy9kb3ducmV2LnhtbERPS2vCQBC+F/wPywi9NRutFo2uIqVpi9CDDzwP2TGJ&#10;ZmfD7jbGf98tFHqbj+85y3VvGtGR87VlBaMkBUFcWF1zqeB4yJ9mIHxA1thYJgV38rBeDR6WmGl7&#10;4x11+1CKGMI+QwVVCG0mpS8qMugT2xJH7mydwRChK6V2eIvhppHjNH2RBmuODRW29FpRcd1/GwX5&#10;VOfXpktH3fbtcPlwX6dpLt+Vehz2mwWIQH34F/+5P3Wc/zyZw+838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irHTEAAAA3QAAAA8AAAAAAAAAAAAAAAAAmAIAAGRycy9k&#10;b3ducmV2LnhtbFBLBQYAAAAABAAEAPUAAACJAwAAAAA=&#10;" fillcolor="#1a476f" strokecolor="#1a476f" strokeweight=".85pt"/>
              <v:oval id="Oval 596" o:spid="_x0000_s1190" style="position:absolute;left:1496;top:581;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TNMYA&#10;AADdAAAADwAAAGRycy9kb3ducmV2LnhtbESPQWvCQBCF74X+h2UK3upGJaVEVymlUSn0UC09D9kx&#10;Sc3Oht01xn/fORR6m+G9ee+b1WZ0nRooxNazgdk0A0VcedtybeDrWD4+g4oJ2WLnmQzcKMJmfX+3&#10;wsL6K3/ScEi1khCOBRpoUuoLrWPVkMM49T2xaCcfHCZZQ61twKuEu07Ps+xJO2xZGhrs6bWh6ny4&#10;OANlbstzN2Sz4f3t+LMLH995qbfGTB7GlyWoRGP6N/9d763gL3Lhl29kBL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GTNMYAAADdAAAADwAAAAAAAAAAAAAAAACYAgAAZHJz&#10;L2Rvd25yZXYueG1sUEsFBgAAAAAEAAQA9QAAAIsDAAAAAA==&#10;" fillcolor="#1a476f" strokecolor="#1a476f" strokeweight=".85pt"/>
              <v:oval id="Oval 597" o:spid="_x0000_s1191" style="position:absolute;left:1535;top:581;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02r8MA&#10;AADdAAAADwAAAGRycy9kb3ducmV2LnhtbERPS2vCQBC+F/wPywje6iaVFImuItLYUujBB56H7JhE&#10;s7Nhd43pv+8WCr3Nx/ec5XowrejJ+caygnSagCAurW64UnA6Fs9zED4ga2wtk4Jv8rBejZ6WmGv7&#10;4D31h1CJGMI+RwV1CF0upS9rMuintiOO3MU6gyFCV0nt8BHDTStfkuRVGmw4NtTY0bam8na4GwVF&#10;potb2ydp//l2vL67r3NWyJ1Sk/GwWYAINIR/8Z/7Q8f5syyF32/iC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02r8MAAADdAAAADwAAAAAAAAAAAAAAAACYAgAAZHJzL2Rv&#10;d25yZXYueG1sUEsFBgAAAAAEAAQA9QAAAIgDAAAAAA==&#10;" fillcolor="#1a476f" strokecolor="#1a476f" strokeweight=".85pt"/>
              <v:oval id="Oval 598" o:spid="_x0000_s1192" style="position:absolute;left:1573;top:581;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o2MMA&#10;AADdAAAADwAAAGRycy9kb3ducmV2LnhtbERPS2vCQBC+F/wPywi96UZLRKKrSGlaEXrwgechOybR&#10;7GzY3cb037tCobf5+J6zXPemER05X1tWMBknIIgLq2suFZyO+WgOwgdkjY1lUvBLHtarwcsSM23v&#10;vKfuEEoRQ9hnqKAKoc2k9EVFBv3YtsSRu1hnMEToSqkd3mO4aeQ0SWbSYM2xocKW3isqbocfoyBP&#10;dX5rumTS7T6O1y/3fU5z+anU67DfLEAE6sO/+M+91XH+WzqF5zfx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o2MMAAADdAAAADwAAAAAAAAAAAAAAAACYAgAAZHJzL2Rv&#10;d25yZXYueG1sUEsFBgAAAAAEAAQA9QAAAIgDAAAAAA==&#10;" fillcolor="#1a476f" strokecolor="#1a476f" strokeweight=".85pt"/>
              <v:oval id="Oval 599" o:spid="_x0000_s1193" style="position:absolute;left:1573;top:5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MNQ8MA&#10;AADdAAAADwAAAGRycy9kb3ducmV2LnhtbERPTWvCQBC9C/0PyxR6041KpERXkdJUKXiolp6H7JhE&#10;s7Nhd43x37sFwds83ucsVr1pREfO15YVjEcJCOLC6ppLBb+HfPgOwgdkjY1lUnAjD6vly2CBmbZX&#10;/qFuH0oRQ9hnqKAKoc2k9EVFBv3ItsSRO1pnMEToSqkdXmO4aeQkSWbSYM2xocKWPioqzvuLUZCn&#10;Oj83XTLuvj8Pp43b/aW5/FLq7bVfz0EE6sNT/HBvdZw/Tafw/008QS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MNQ8MAAADdAAAADwAAAAAAAAAAAAAAAACYAgAAZHJzL2Rv&#10;d25yZXYueG1sUEsFBgAAAAAEAAQA9QAAAIgDAAAAAA==&#10;" fillcolor="#1a476f" strokecolor="#1a476f" strokeweight=".85pt"/>
              <v:oval id="Oval 600" o:spid="_x0000_s1194" style="position:absolute;left:1612;top:5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qVN8MA&#10;AADdAAAADwAAAGRycy9kb3ducmV2LnhtbERPTWvCQBC9F/wPywje6sbWiERXkdK0UuihKp6H7JhE&#10;s7Nhd43x37uFQm/zeJ+zXPemER05X1tWMBknIIgLq2suFRz2+fMchA/IGhvLpOBOHtarwdMSM21v&#10;/EPdLpQihrDPUEEVQptJ6YuKDPqxbYkjd7LOYIjQlVI7vMVw08iXJJlJgzXHhgpbequouOyuRkGe&#10;6vzSdMmk+3rfnz/d9zHN5YdSo2G/WYAI1Id/8Z97q+P813QKv9/EE+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qVN8MAAADdAAAADwAAAAAAAAAAAAAAAACYAgAAZHJzL2Rv&#10;d25yZXYueG1sUEsFBgAAAAAEAAQA9QAAAIgDAAAAAA==&#10;" fillcolor="#1a476f" strokecolor="#1a476f" strokeweight=".85pt"/>
              <v:oval id="Oval 601" o:spid="_x0000_s1195" style="position:absolute;left:1655;top:5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YwrMMA&#10;AADdAAAADwAAAGRycy9kb3ducmV2LnhtbERPTWvCQBC9C/0PyxR6042WSImuUoppRfCgFs9Ddkyi&#10;2dmwu43pv3cFwds83ufMl71pREfO15YVjEcJCOLC6ppLBb+HfPgBwgdkjY1lUvBPHpaLl8EcM22v&#10;vKNuH0oRQ9hnqKAKoc2k9EVFBv3ItsSRO1lnMEToSqkdXmO4aeQkSabSYM2xocKWvioqLvs/oyBP&#10;dX5pumTcbVaH84/bHtNcfiv19tp/zkAE6sNT/HCvdZz/nqZw/yae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YwrMMAAADdAAAADwAAAAAAAAAAAAAAAACYAgAAZHJzL2Rv&#10;d25yZXYueG1sUEsFBgAAAAAEAAQA9QAAAIgDAAAAAA==&#10;" fillcolor="#1a476f" strokecolor="#1a476f" strokeweight=".85pt"/>
              <v:oval id="Oval 602" o:spid="_x0000_s1196" style="position:absolute;left:1693;top:5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Su28MA&#10;AADdAAAADwAAAGRycy9kb3ducmV2LnhtbERPTWvCQBC9C/0PyxS86caWiERXkdJUKXhQS89Ddkyi&#10;2dmwu43x33cFwds83ucsVr1pREfO15YVTMYJCOLC6ppLBT/HfDQD4QOyxsYyKbiRh9XyZbDATNsr&#10;76k7hFLEEPYZKqhCaDMpfVGRQT+2LXHkTtYZDBG6UmqH1xhuGvmWJFNpsObYUGFLHxUVl8OfUZCn&#10;Or80XTLpvj+P543b/aa5/FJq+Nqv5yAC9eEpfri3Os5/T6dw/ya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Su28MAAADdAAAADwAAAAAAAAAAAAAAAACYAgAAZHJzL2Rv&#10;d25yZXYueG1sUEsFBgAAAAAEAAQA9QAAAIgDAAAAAA==&#10;" fillcolor="#1a476f" strokecolor="#1a476f" strokeweight=".85pt"/>
              <v:oval id="Oval 603" o:spid="_x0000_s1197" style="position:absolute;left:1732;top:5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LQMMA&#10;AADdAAAADwAAAGRycy9kb3ducmV2LnhtbERPTWvCQBC9F/oflil4042V2BJdpRSjReihKp6H7Jik&#10;ZmfD7hrjv3cLQm/zeJ8zX/amER05X1tWMB4lIIgLq2suFRz2+fAdhA/IGhvLpOBGHpaL56c5Ztpe&#10;+Ye6XShFDGGfoYIqhDaT0hcVGfQj2xJH7mSdwRChK6V2eI3hppGvSTKVBmuODRW29FlRcd5djII8&#10;1fm56ZJxt13tfzfu+5jmcq3U4KX/mIEI1Id/8cP9peP8SfoGf9/E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gLQMMAAADdAAAADwAAAAAAAAAAAAAAAACYAgAAZHJzL2Rv&#10;d25yZXYueG1sUEsFBgAAAAAEAAQA9QAAAIgDAAAAAA==&#10;" fillcolor="#1a476f" strokecolor="#1a476f" strokeweight=".85pt"/>
              <v:oval id="Oval 604" o:spid="_x0000_s1198" style="position:absolute;left:1771;top:555;width:72;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efMsYA&#10;AADdAAAADwAAAGRycy9kb3ducmV2LnhtbESPQWvCQBCF74X+h2UK3upGJaVEVymlUSn0UC09D9kx&#10;Sc3Oht01xn/fORR6m+G9ee+b1WZ0nRooxNazgdk0A0VcedtybeDrWD4+g4oJ2WLnmQzcKMJmfX+3&#10;wsL6K3/ScEi1khCOBRpoUuoLrWPVkMM49T2xaCcfHCZZQ61twKuEu07Ps+xJO2xZGhrs6bWh6ny4&#10;OANlbstzN2Sz4f3t+LMLH995qbfGTB7GlyWoRGP6N/9d763gL3LBlW9kBL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efMsYAAADdAAAADwAAAAAAAAAAAAAAAACYAgAAZHJz&#10;L2Rvd25yZXYueG1sUEsFBgAAAAAEAAQA9QAAAIsDAAAAAA==&#10;" fillcolor="#1a476f" strokecolor="#1a476f" strokeweight=".85pt"/>
              <v:oval id="Oval 605" o:spid="_x0000_s1199" style="position:absolute;left:1813;top:5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s6qcMA&#10;AADdAAAADwAAAGRycy9kb3ducmV2LnhtbERPTWvCQBC9F/oflil4042VSBtdpRSjReihKp6H7Jik&#10;ZmfD7hrjv3cLQm/zeJ8zX/amER05X1tWMB4lIIgLq2suFRz2+fANhA/IGhvLpOBGHpaL56c5Ztpe&#10;+Ye6XShFDGGfoYIqhDaT0hcVGfQj2xJH7mSdwRChK6V2eI3hppGvSTKVBmuODRW29FlRcd5djII8&#10;1fm56ZJxt13tfzfu+5jmcq3U4KX/mIEI1Id/8cP9peP8SfoOf9/E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s6qcMAAADdAAAADwAAAAAAAAAAAAAAAACYAgAAZHJzL2Rv&#10;d25yZXYueG1sUEsFBgAAAAAEAAQA9QAAAIgDAAAAAA==&#10;" fillcolor="#1a476f" strokecolor="#1a476f" strokeweight=".85pt"/>
              <v:oval id="Oval 606" o:spid="_x0000_s1200" style="position:absolute;left:1813;top:52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1ZicYA&#10;AADdAAAADwAAAGRycy9kb3ducmV2LnhtbESPQWvCQBCF70L/wzIFb7pRUUrqKqWYtgg9qKXnITsm&#10;0exs2N3G9N93DkJvM7w3732z3g6uVT2F2Hg2MJtmoIhLbxuuDHydiskTqJiQLbaeycAvRdhuHkZr&#10;zK2/8YH6Y6qUhHDM0UCdUpdrHcuaHMap74hFO/vgMMkaKm0D3iTctXqeZSvtsGFpqLGj15rK6/HH&#10;GSiWtri2fTbr97vT5T18fi8L/WbM+HF4eQaVaEj/5vv1hxX8xUr45RsZQ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1ZicYAAADdAAAADwAAAAAAAAAAAAAAAACYAgAAZHJz&#10;L2Rvd25yZXYueG1sUEsFBgAAAAAEAAQA9QAAAIsDAAAAAA==&#10;" fillcolor="#1a476f" strokecolor="#1a476f" strokeweight=".85pt"/>
              <v:oval id="Oval 607" o:spid="_x0000_s1201" style="position:absolute;left:1813;top:498;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8EsQA&#10;AADdAAAADwAAAGRycy9kb3ducmV2LnhtbERPTWvCQBC9F/oflil4q5tYlBLdBBFTpdBDtfQ8ZMck&#10;mp0Nu2uM/75bKPQ2j/c5q2I0nRjI+daygnSagCCurG65VvB1LJ9fQfiArLGzTAru5KHIHx9WmGl7&#10;408aDqEWMYR9hgqaEPpMSl81ZNBPbU8cuZN1BkOErpba4S2Gm07OkmQhDbYcGxrsadNQdTlcjYJy&#10;rstLNyTp8L49nnfu43teyjelJk/jegki0Bj+xX/uvY7zXxYp/H4TT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h/BLEAAAA3QAAAA8AAAAAAAAAAAAAAAAAmAIAAGRycy9k&#10;b3ducmV2LnhtbFBLBQYAAAAABAAEAPUAAACJAwAAAAA=&#10;" fillcolor="#1a476f" strokecolor="#1a476f" strokeweight=".85pt"/>
              <v:oval id="Oval 608" o:spid="_x0000_s1202" style="position:absolute;left:1852;top:498;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NiZcMA&#10;AADdAAAADwAAAGRycy9kb3ducmV2LnhtbERPS4vCMBC+L+x/CLOwN01VFKlGWZatK4IHH3gemrGt&#10;NpOSZGv990YQ9jYf33Pmy87UoiXnK8sKBv0EBHFudcWFguMh601B+ICssbZMCu7kYbl4f5tjqu2N&#10;d9TuQyFiCPsUFZQhNKmUPi/JoO/bhjhyZ+sMhghdIbXDWww3tRwmyUQarDg2lNjQd0n5df9nFGRj&#10;nV3rNhm0m5/D5ddtT+NMrpT6/Oi+ZiACdeFf/HKvdZw/mgzh+U08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NiZcMAAADdAAAADwAAAAAAAAAAAAAAAACYAgAAZHJzL2Rv&#10;d25yZXYueG1sUEsFBgAAAAAEAAQA9QAAAIgDAAAAAA==&#10;" fillcolor="#1a476f" strokecolor="#1a476f" strokeweight=".85pt"/>
              <v:oval id="Oval 609" o:spid="_x0000_s1203" style="position:absolute;left:1891;top:498;width:72;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H/sQA&#10;AADdAAAADwAAAGRycy9kb3ducmV2LnhtbERPS2vCQBC+F/wPywje6saKIqlrEGlUCj34oOchO03S&#10;ZGfD7hrjv+8WCr3Nx/ecdTaYVvTkfG1ZwWyagCAurK65VHC95M8rED4ga2wtk4IHecg2o6c1ptre&#10;+UT9OZQihrBPUUEVQpdK6YuKDPqp7Ygj92WdwRChK6V2eI/hppUvSbKUBmuODRV2tKuoaM43oyBf&#10;6Lxp+2TWv79dvg/u43ORy71Sk/GwfQURaAj/4j/3Ucf58+Uc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x/7EAAAA3QAAAA8AAAAAAAAAAAAAAAAAmAIAAGRycy9k&#10;b3ducmV2LnhtbFBLBQYAAAAABAAEAPUAAACJAwAAAAA=&#10;" fillcolor="#1a476f" strokecolor="#1a476f" strokeweight=".85pt"/>
              <v:oval id="Oval 610" o:spid="_x0000_s1204" style="position:absolute;left:1933;top:498;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ZfisQA&#10;AADdAAAADwAAAGRycy9kb3ducmV2LnhtbERPTWvCQBC9C/0PyxR60422SonZSJGmLYKHqngesmOS&#10;mp0Nu9uY/vuuIHibx/ucbDWYVvTkfGNZwXSSgCAurW64UnDYF+NXED4ga2wtk4I/8rDKH0YZptpe&#10;+Jv6XahEDGGfooI6hC6V0pc1GfQT2xFH7mSdwRChq6R2eInhppWzJFlIgw3Hhho7WtdUnne/RkEx&#10;18W57ZNpv3nf/3y67XFeyA+lnh6HtyWIQEO4i2/uLx3nPy9e4PpNPEH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WX4rEAAAA3QAAAA8AAAAAAAAAAAAAAAAAmAIAAGRycy9k&#10;b3ducmV2LnhtbFBLBQYAAAAABAAEAPUAAACJAwAAAAA=&#10;" fillcolor="#1a476f" strokecolor="#1a476f" strokeweight=".85pt"/>
              <v:oval id="Oval 611" o:spid="_x0000_s1205" style="position:absolute;left:1933;top:468;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r6EcMA&#10;AADdAAAADwAAAGRycy9kb3ducmV2LnhtbERPTWvCQBC9C/0PyxS86caWiERXkdJUKXhQS89Ddkyi&#10;2dmwu43x33cFwds83ucsVr1pREfO15YVTMYJCOLC6ppLBT/HfDQD4QOyxsYyKbiRh9XyZbDATNsr&#10;76k7hFLEEPYZKqhCaDMpfVGRQT+2LXHkTtYZDBG6UmqH1xhuGvmWJFNpsObYUGFLHxUVl8OfUZCn&#10;Or80XTLpvj+P543b/aa5/FJq+Nqv5yAC9eEpfri3Os5/n6Zw/ya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r6EcMAAADdAAAADwAAAAAAAAAAAAAAAACYAgAAZHJzL2Rv&#10;d25yZXYueG1sUEsFBgAAAAAEAAQA9QAAAIgDAAAAAA==&#10;" fillcolor="#1a476f" strokecolor="#1a476f" strokeweight=".85pt"/>
              <v:oval id="Oval 612" o:spid="_x0000_s1206" style="position:absolute;left:1933;top:442;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hkZsMA&#10;AADdAAAADwAAAGRycy9kb3ducmV2LnhtbERPS2vCQBC+C/6HZYTe6saKQaKrSGlsKfTgA89Ddkyi&#10;2dmwu43pv+8Kgrf5+J6zXPemER05X1tWMBknIIgLq2suFRwP+eschA/IGhvLpOCPPKxXw8ESM21v&#10;vKNuH0oRQ9hnqKAKoc2k9EVFBv3YtsSRO1tnMEToSqkd3mK4aeRbkqTSYM2xocKW3isqrvtfoyCf&#10;6fzadMmk+/44XD7dz2mWy61SL6N+swARqA9P8cP9peP8aZrC/Zt4gl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hkZsMAAADdAAAADwAAAAAAAAAAAAAAAACYAgAAZHJzL2Rv&#10;d25yZXYueG1sUEsFBgAAAAAEAAQA9QAAAIgDAAAAAA==&#10;" fillcolor="#1a476f" strokecolor="#1a476f" strokeweight=".85pt"/>
              <v:oval id="Oval 613" o:spid="_x0000_s1207" style="position:absolute;left:1972;top:442;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B/cQA&#10;AADdAAAADwAAAGRycy9kb3ducmV2LnhtbERPTWvCQBC9C/0PyxR6qxtbtBLdhFKaKoKHqngestMk&#10;NTsbdrcx/ntXKHibx/ucZT6YVvTkfGNZwWScgCAurW64UnDYF89zED4ga2wtk4ILecizh9ESU23P&#10;/E39LlQihrBPUUEdQpdK6cuaDPqx7Ygj92OdwRChq6R2eI7hppUvSTKTBhuODTV29FFTedr9GQXF&#10;VBentk8m/eZz/7ty2+O0kF9KPT0O7wsQgYZwF/+71zrOf529we2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Ewf3EAAAA3QAAAA8AAAAAAAAAAAAAAAAAmAIAAGRycy9k&#10;b3ducmV2LnhtbFBLBQYAAAAABAAEAPUAAACJAwAAAAA=&#10;" fillcolor="#1a476f" strokecolor="#1a476f" strokeweight=".85pt"/>
              <v:oval id="Oval 614" o:spid="_x0000_s1208" style="position:absolute;left:2011;top:442;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tVj8YA&#10;AADdAAAADwAAAGRycy9kb3ducmV2LnhtbESPQWvCQBCF70L/wzIFb7pRUUrqKqWYtgg9qKXnITsm&#10;0exs2N3G9N93DkJvM7w3732z3g6uVT2F2Hg2MJtmoIhLbxuuDHydiskTqJiQLbaeycAvRdhuHkZr&#10;zK2/8YH6Y6qUhHDM0UCdUpdrHcuaHMap74hFO/vgMMkaKm0D3iTctXqeZSvtsGFpqLGj15rK6/HH&#10;GSiWtri2fTbr97vT5T18fi8L/WbM+HF4eQaVaEj/5vv1hxX8xUpw5RsZQ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tVj8YAAADdAAAADwAAAAAAAAAAAAAAAACYAgAAZHJz&#10;L2Rvd25yZXYueG1sUEsFBgAAAAAEAAQA9QAAAIsDAAAAAA==&#10;" fillcolor="#1a476f" strokecolor="#1a476f" strokeweight=".85pt"/>
              <v:oval id="Oval 615" o:spid="_x0000_s1209" style="position:absolute;left:2049;top:442;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fwFMQA&#10;AADdAAAADwAAAGRycy9kb3ducmV2LnhtbERPTWvCQBC9C/0PyxR6qxtblBrdhFKaKoKHqngestMk&#10;NTsbdrcx/ntXKHibx/ucZT6YVvTkfGNZwWScgCAurW64UnDYF89vIHxA1thaJgUX8pBnD6Mlptqe&#10;+Zv6XahEDGGfooI6hC6V0pc1GfRj2xFH7sc6gyFCV0nt8BzDTStfkmQmDTYcG2rs6KOm8rT7MwqK&#10;qS5ObZ9M+s3n/nfltsdpIb+Uenoc3hcgAg3hLv53r3Wc/zqbw+2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X8BTEAAAA3QAAAA8AAAAAAAAAAAAAAAAAmAIAAGRycy9k&#10;b3ducmV2LnhtbFBLBQYAAAAABAAEAPUAAACJAwAAAAA=&#10;" fillcolor="#1a476f" strokecolor="#1a476f" strokeweight=".85pt"/>
              <v:oval id="Oval 616" o:spid="_x0000_s1210" style="position:absolute;left:2049;top:411;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PVMYA&#10;AADdAAAADwAAAGRycy9kb3ducmV2LnhtbESPQWvCQBCF74X+h2UK3urGirVEVymlqVLwoBbPQ3aa&#10;pGZnw+42xn/vHAq9zfDevPfNcj24VvUUYuPZwGScgSIuvW24MvB1LB5fQMWEbLH1TAauFGG9ur9b&#10;Ym79hffUH1KlJIRjjgbqlLpc61jW5DCOfUcs2rcPDpOsodI24EXCXaufsuxZO2xYGmrs6K2m8nz4&#10;dQaKmS3ObZ9N+s/3488m7E6zQn8YM3oYXhegEg3p3/x3vbWCP50Lv3wjI+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TPVMYAAADdAAAADwAAAAAAAAAAAAAAAACYAgAAZHJz&#10;L2Rvd25yZXYueG1sUEsFBgAAAAAEAAQA9QAAAIsDAAAAAA==&#10;" fillcolor="#1a476f" strokecolor="#1a476f" strokeweight=".85pt"/>
              <v:oval id="Oval 617" o:spid="_x0000_s1211" style="position:absolute;left:2092;top:411;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qz8QA&#10;AADdAAAADwAAAGRycy9kb3ducmV2LnhtbERPTWvCQBC9C/0PyxR6001atCW6SimNFsGDUTwP2TFJ&#10;zc6G3W1M/323IHibx/ucxWowrejJ+caygnSSgCAurW64UnA85OM3ED4ga2wtk4Jf8rBaPowWmGl7&#10;5T31RahEDGGfoYI6hC6T0pc1GfQT2xFH7mydwRChq6R2eI3hppXPSTKTBhuODTV29FFTeSl+jIJ8&#10;qvNL2ydpv/08fG/c7jTN5Vqpp8fhfQ4i0BDu4pv7S8f5L68p/H8TT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4as/EAAAA3QAAAA8AAAAAAAAAAAAAAAAAmAIAAGRycy9k&#10;b3ducmV2LnhtbFBLBQYAAAAABAAEAPUAAACJAwAAAAA=&#10;" fillcolor="#1a476f" strokecolor="#1a476f" strokeweight=".85pt"/>
              <v:oval id="Oval 618" o:spid="_x0000_s1212" style="position:absolute;left:2131;top:411;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0uMQA&#10;AADdAAAADwAAAGRycy9kb3ducmV2LnhtbERPTWvCQBC9C/0PyxR6qxsVrUQ3oRSjRfBQFc9Ddpqk&#10;ZmfD7jam/75bKHibx/ucdT6YVvTkfGNZwWScgCAurW64UnA+Fc9LED4ga2wtk4If8pBnD6M1ptre&#10;+IP6Y6hEDGGfooI6hC6V0pc1GfRj2xFH7tM6gyFCV0nt8BbDTSunSbKQBhuODTV29FZTeT1+GwXF&#10;XBfXtk8m/X5z+tq5w2VeyK1ST4/D6wpEoCHcxf/udx3nz16m8Pd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q9LjEAAAA3QAAAA8AAAAAAAAAAAAAAAAAmAIAAGRycy9k&#10;b3ducmV2LnhtbFBLBQYAAAAABAAEAPUAAACJAwAAAAA=&#10;" fillcolor="#1a476f" strokecolor="#1a476f" strokeweight=".85pt"/>
              <v:oval id="Oval 619" o:spid="_x0000_s1213" style="position:absolute;left:2169;top:411;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ZRI8QA&#10;AADdAAAADwAAAGRycy9kb3ducmV2LnhtbERPTWvCQBC9C/0PyxS86caKWlI3oZSmLYIHtfQ8ZKdJ&#10;anY27K4x/nu3IHibx/ucdT6YVvTkfGNZwWyagCAurW64UvB9KCbPIHxA1thaJgUX8pBnD6M1ptqe&#10;eUf9PlQihrBPUUEdQpdK6cuaDPqp7Ygj92udwRChq6R2eI7hppVPSbKUBhuODTV29FZTedyfjIJi&#10;oYtj2yezfvN++Pt0259FIT+UGj8Ory8gAg3hLr65v3ScP1/N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mUSPEAAAA3QAAAA8AAAAAAAAAAAAAAAAAmAIAAGRycy9k&#10;b3ducmV2LnhtbFBLBQYAAAAABAAEAPUAAACJAwAAAAA=&#10;" fillcolor="#1a476f" strokecolor="#1a476f" strokeweight=".85pt"/>
              <v:oval id="Oval 620" o:spid="_x0000_s1214" style="position:absolute;left:2169;top:38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V8QA&#10;AADdAAAADwAAAGRycy9kb3ducmV2LnhtbERPS2vCQBC+F/wPywi9NRutVomuIqVpi9CDDzwP2TGJ&#10;ZmfD7jbGf98tFHqbj+85y3VvGtGR87VlBaMkBUFcWF1zqeB4yJ/mIHxA1thYJgV38rBeDR6WmGl7&#10;4x11+1CKGMI+QwVVCG0mpS8qMugT2xJH7mydwRChK6V2eIvhppHjNH2RBmuODRW29FpRcd1/GwX5&#10;VOfXpktH3fbtcPlwX6dpLt+Vehz2mwWIQH34F/+5P3Wc/zybwO838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PyVfEAAAA3QAAAA8AAAAAAAAAAAAAAAAAmAIAAGRycy9k&#10;b3ducmV2LnhtbFBLBQYAAAAABAAEAPUAAACJAwAAAAA=&#10;" fillcolor="#1a476f" strokecolor="#1a476f" strokeweight=".85pt"/>
              <v:oval id="Oval 621" o:spid="_x0000_s1215" style="position:absolute;left:2208;top:38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NszMMA&#10;AADdAAAADwAAAGRycy9kb3ducmV2LnhtbERPTWvCQBC9F/oflil4042V2BJdpRSjReihKp6H7Jik&#10;ZmfD7hrjv3cLQm/zeJ8zX/amER05X1tWMB4lIIgLq2suFRz2+fAdhA/IGhvLpOBGHpaL56c5Ztpe&#10;+Ye6XShFDGGfoYIqhDaT0hcVGfQj2xJH7mSdwRChK6V2eI3hppGvSTKVBmuODRW29FlRcd5djII8&#10;1fm56ZJxt13tfzfu+5jmcq3U4KX/mIEI1Id/8cP9peP8yVsKf9/E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NszMMAAADdAAAADwAAAAAAAAAAAAAAAACYAgAAZHJzL2Rv&#10;d25yZXYueG1sUEsFBgAAAAAEAAQA9QAAAIgDAAAAAA==&#10;" fillcolor="#1a476f" strokecolor="#1a476f" strokeweight=".85pt"/>
              <v:oval id="Oval 622" o:spid="_x0000_s1216" style="position:absolute;left:2251;top:38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yu8QA&#10;AADdAAAADwAAAGRycy9kb3ducmV2LnhtbERPTWvCQBC9C/0PyxR6qxtbtBLdhFKaKoKHqngestMk&#10;NTsbdrcx/ntXKHibx/ucZT6YVvTkfGNZwWScgCAurW64UnDYF89zED4ga2wtk4ILecizh9ESU23P&#10;/E39LlQihrBPUUEdQpdK6cuaDPqx7Ygj92OdwRChq6R2eI7hppUvSTKTBhuODTV29FFTedr9GQXF&#10;VBentk8m/eZz/7ty2+O0kF9KPT0O7wsQgYZwF/+71zrOf32bwe2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R8rvEAAAA3QAAAA8AAAAAAAAAAAAAAAAAmAIAAGRycy9k&#10;b3ducmV2LnhtbFBLBQYAAAAABAAEAPUAAACJAwAAAAA=&#10;" fillcolor="#1a476f" strokecolor="#1a476f" strokeweight=".85pt"/>
              <v:oval id="Oval 623" o:spid="_x0000_s1217" style="position:absolute;left:2289;top:38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1XIMMA&#10;AADdAAAADwAAAGRycy9kb3ducmV2LnhtbERPTWvCQBC9F/wPywje6kbFKqmriJhWCh7U0vOQnSbR&#10;7GzYXWP8965Q6G0e73MWq87UoiXnK8sKRsMEBHFudcWFgu9T9joH4QOyxtoyKbiTh9Wy97LAVNsb&#10;H6g9hkLEEPYpKihDaFIpfV6SQT+0DXHkfq0zGCJ0hdQObzHc1HKcJG/SYMWxocSGNiXll+PVKMim&#10;OrvUbTJqv7an86fb/0wz+aHUoN+t30EE6sK/+M+903H+ZDaD5zfx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1XIMMAAADdAAAADwAAAAAAAAAAAAAAAACYAgAAZHJzL2Rv&#10;d25yZXYueG1sUEsFBgAAAAAEAAQA9QAAAIgDAAAAAA==&#10;" fillcolor="#1a476f" strokecolor="#1a476f" strokeweight=".85pt"/>
              <v:oval id="Oval 624" o:spid="_x0000_s1218" style="position:absolute;left:2328;top:38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DUsYA&#10;AADdAAAADwAAAGRycy9kb3ducmV2LnhtbESPQWvCQBCF74X+h2UK3urGirVEVymlqVLwoBbPQ3aa&#10;pGZnw+42xn/vHAq9zfDevPfNcj24VvUUYuPZwGScgSIuvW24MvB1LB5fQMWEbLH1TAauFGG9ur9b&#10;Ym79hffUH1KlJIRjjgbqlLpc61jW5DCOfUcs2rcPDpOsodI24EXCXaufsuxZO2xYGmrs6K2m8nz4&#10;dQaKmS3ObZ9N+s/3488m7E6zQn8YM3oYXhegEg3p3/x3vbWCP50LrnwjI+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LDUsYAAADdAAAADwAAAAAAAAAAAAAAAACYAgAAZHJz&#10;L2Rvd25yZXYueG1sUEsFBgAAAAAEAAQA9QAAAIsDAAAAAA==&#10;" fillcolor="#1a476f" strokecolor="#1a476f" strokeweight=".85pt"/>
              <v:oval id="Oval 625" o:spid="_x0000_s1219" style="position:absolute;left:2371;top:38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5mycQA&#10;AADdAAAADwAAAGRycy9kb3ducmV2LnhtbERPTWvCQBC9F/oflil4040VtU1dpYhRETxUS89Ddpqk&#10;ZmfD7hrjv3cFobd5vM+ZLTpTi5acrywrGA4SEMS51RUXCr6PWf8NhA/IGmvLpOBKHhbz56cZptpe&#10;+IvaQyhEDGGfooIyhCaV0uclGfQD2xBH7tc6gyFCV0jt8BLDTS1fk2QiDVYcG0psaFlSfjqcjYJs&#10;rLNT3SbDdrc6/m3c/mecybVSvZfu8wNEoC78ix/urY7zR9N3uH8TT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OZsnEAAAA3QAAAA8AAAAAAAAAAAAAAAAAmAIAAGRycy9k&#10;b3ducmV2LnhtbFBLBQYAAAAABAAEAPUAAACJAwAAAAA=&#10;" fillcolor="#1a476f" strokecolor="#1a476f" strokeweight=".85pt"/>
              <v:oval id="Oval 626" o:spid="_x0000_s1220" style="position:absolute;left:2409;top:38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G/c8YA&#10;AADdAAAADwAAAGRycy9kb3ducmV2LnhtbESPT2vCQBDF7wW/wzJCb3Vji0Wiq4iYthR68A+eh+yY&#10;RLOzYXcb02/fORR6m+G9ee83y/XgWtVTiI1nA9NJBoq49LbhysDpWDzNQcWEbLH1TAZ+KMJ6NXpY&#10;Ym79nffUH1KlJIRjjgbqlLpc61jW5DBOfEcs2sUHh0nWUGkb8C7hrtXPWfaqHTYsDTV2tK2pvB2+&#10;nYFiZotb22fT/nN3vL6Hr/Os0G/GPI6HzQJUoiH9m/+uP6zgv8yFX76RE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6G/c8YAAADdAAAADwAAAAAAAAAAAAAAAACYAgAAZHJz&#10;L2Rvd25yZXYueG1sUEsFBgAAAAAEAAQA9QAAAIsDAAAAAA==&#10;" fillcolor="#1a476f" strokecolor="#1a476f" strokeweight=".85pt"/>
              <v:oval id="Oval 627" o:spid="_x0000_s1221" style="position:absolute;left:2448;top:38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a6MQA&#10;AADdAAAADwAAAGRycy9kb3ducmV2LnhtbERPTWvCQBC9F/oflil4q5tYLBLdBBFTpdBDtfQ8ZMck&#10;mp0Nu2uM/75bKPQ2j/c5q2I0nRjI+daygnSagCCurG65VvB1LJ8XIHxA1thZJgV38lDkjw8rzLS9&#10;8ScNh1CLGMI+QwVNCH0mpa8aMuintieO3Mk6gyFCV0vt8BbDTSdnSfIqDbYcGxrsadNQdTlcjYJy&#10;rstLNyTp8L49nnfu43teyjelJk/jegki0Bj+xX/uvY7zXxYp/H4TT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tGujEAAAA3QAAAA8AAAAAAAAAAAAAAAAAmAIAAGRycy9k&#10;b3ducmV2LnhtbFBLBQYAAAAABAAEAPUAAACJAwAAAAA=&#10;" fillcolor="#1a476f" strokecolor="#1a476f" strokeweight=".85pt"/>
              <v:oval id="Oval 628" o:spid="_x0000_s1222" style="position:absolute;left:2487;top:385;width:72;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En8MA&#10;AADdAAAADwAAAGRycy9kb3ducmV2LnhtbERPS4vCMBC+L+x/CLOwtzVVUaQaZVm2rggefOB5aMa2&#10;2kxKkq313xtB8DYf33Nmi87UoiXnK8sK+r0EBHFudcWFgsM++5qA8AFZY22ZFNzIw2L+/jbDVNsr&#10;b6ndhULEEPYpKihDaFIpfV6SQd+zDXHkTtYZDBG6QmqH1xhuajlIkrE0WHFsKLGhn5Lyy+7fKMhG&#10;OrvUbdJv17/785/bHEeZXCr1+dF9T0EE6sJL/HSvdJw/nAzg8U08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En8MAAADdAAAADwAAAAAAAAAAAAAAAACYAgAAZHJzL2Rv&#10;d25yZXYueG1sUEsFBgAAAAAEAAQA9QAAAIgDAAAAAA==&#10;" fillcolor="#1a476f" strokecolor="#1a476f" strokeweight=".85pt"/>
              <v:oval id="Oval 629" o:spid="_x0000_s1223" style="position:absolute;left:2487;top:355;width:72;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MhBMQA&#10;AADdAAAADwAAAGRycy9kb3ducmV2LnhtbERPS2vCQBC+F/wPywje6saKRVLXINKoFHrwQc9Ddpqk&#10;yc6G3TXGf98tFLzNx/ecVTaYVvTkfG1ZwWyagCAurK65VHA5589LED4ga2wtk4I7ecjWo6cVptre&#10;+Ej9KZQihrBPUUEVQpdK6YuKDPqp7Ygj922dwRChK6V2eIvhppUvSfIqDdYcGyrsaFtR0ZyuRkG+&#10;0HnT9sms/3g//+zd59cilzulJuNh8wYi0BAe4n/3Qcf58+Uc/r6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zIQTEAAAA3QAAAA8AAAAAAAAAAAAAAAAAmAIAAGRycy9k&#10;b3ducmV2LnhtbFBLBQYAAAAABAAEAPUAAACJAwAAAAA=&#10;" fillcolor="#1a476f" strokecolor="#1a476f" strokeweight=".85pt"/>
              <v:oval id="Oval 630" o:spid="_x0000_s1224" style="position:absolute;left:2529;top:3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5cMQA&#10;AADdAAAADwAAAGRycy9kb3ducmV2LnhtbERPTWvCQBC9C/0PyxR60422FonZSJGmLYKHqngesmOS&#10;mp0Nu9uY/vuuIHibx/ucbDWYVvTkfGNZwXSSgCAurW64UnDYF+MFCB+QNbaWScEfeVjlD6MMU20v&#10;/E39LlQihrBPUUEdQpdK6cuaDPqJ7Ygjd7LOYIjQVVI7vMRw08pZkrxKgw3Hhho7WtdUnne/RkEx&#10;18W57ZNpv3nf/3y67XFeyA+lnh6HtyWIQEO4i2/uLx3nPy9e4PpNPEH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auXDEAAAA3QAAAA8AAAAAAAAAAAAAAAAAmAIAAGRycy9k&#10;b3ducmV2LnhtbFBLBQYAAAAABAAEAPUAAACJAwAAAAA=&#10;" fillcolor="#1a476f" strokecolor="#1a476f" strokeweight=".85pt"/>
              <v:oval id="Oval 631" o:spid="_x0000_s1225" style="position:absolute;left:2568;top:3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Yc68MA&#10;AADdAAAADwAAAGRycy9kb3ducmV2LnhtbERPTWvCQBC9C/0PyxS86caWiERXkdJUKXhQS89Ddkyi&#10;2dmwu43x33cFwds83ucsVr1pREfO15YVTMYJCOLC6ppLBT/HfDQD4QOyxsYyKbiRh9XyZbDATNsr&#10;76k7hFLEEPYZKqhCaDMpfVGRQT+2LXHkTtYZDBG6UmqH1xhuGvmWJFNpsObYUGFLHxUVl8OfUZCn&#10;Or80XTLpvj+P543b/aa5/FJq+Nqv5yAC9eEpfri3Os5/n6Vw/ya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9Yc68MAAADdAAAADwAAAAAAAAAAAAAAAACYAgAAZHJzL2Rv&#10;d25yZXYueG1sUEsFBgAAAAAEAAQA9QAAAIgDAAAAAA==&#10;" fillcolor="#1a476f" strokecolor="#1a476f" strokeweight=".85pt"/>
              <v:oval id="Oval 632" o:spid="_x0000_s1226" style="position:absolute;left:2607;top:355;width:72;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SCnMMA&#10;AADdAAAADwAAAGRycy9kb3ducmV2LnhtbERPTWvCQBC9C/0PyxR6040WRVJXKcWoCB4aS89Ddpqk&#10;ZmfD7hrjv3cFwds83ucsVr1pREfO15YVjEcJCOLC6ppLBT/HbDgH4QOyxsYyKbiSh9XyZbDAVNsL&#10;f1OXh1LEEPYpKqhCaFMpfVGRQT+yLXHk/qwzGCJ0pdQOLzHcNHKSJDNpsObYUGFLXxUVp/xsFGRT&#10;nZ2aLhl3+/Xxf+sOv9NMbpR6e+0/P0AE6sNT/HDvdJz/Pp/B/Zt4gl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SCnMMAAADdAAAADwAAAAAAAAAAAAAAAACYAgAAZHJzL2Rv&#10;d25yZXYueG1sUEsFBgAAAAAEAAQA9QAAAIgDAAAAAA==&#10;" fillcolor="#1a476f" strokecolor="#1a476f" strokeweight=".85pt"/>
              <v:oval id="Oval 633" o:spid="_x0000_s1227" style="position:absolute;left:2649;top:3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gnB8MA&#10;AADdAAAADwAAAGRycy9kb3ducmV2LnhtbERPTWvCQBC9F/wPywje6kbFKqmriJhWCh7U0vOQnSbR&#10;7GzYXWP8965Q6G0e73MWq87UoiXnK8sKRsMEBHFudcWFgu9T9joH4QOyxtoyKbiTh9Wy97LAVNsb&#10;H6g9hkLEEPYpKihDaFIpfV6SQT+0DXHkfq0zGCJ0hdQObzHc1HKcJG/SYMWxocSGNiXll+PVKMim&#10;OrvUbTJqv7an86fb/0wz+aHUoN+t30EE6sK/+M+903H+ZD6D5zfx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gnB8MAAADdAAAADwAAAAAAAAAAAAAAAACYAgAAZHJzL2Rv&#10;d25yZXYueG1sUEsFBgAAAAAEAAQA9QAAAIgDAAAAAA==&#10;" fillcolor="#1a476f" strokecolor="#1a476f" strokeweight=".85pt"/>
              <v:oval id="Oval 634" o:spid="_x0000_s1228" style="position:absolute;left:2688;top:3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ezdcYA&#10;AADdAAAADwAAAGRycy9kb3ducmV2LnhtbESPT2vCQBDF7wW/wzJCb3Vji0Wiq4iYthR68A+eh+yY&#10;RLOzYXcb02/fORR6m+G9ee83y/XgWtVTiI1nA9NJBoq49LbhysDpWDzNQcWEbLH1TAZ+KMJ6NXpY&#10;Ym79nffUH1KlJIRjjgbqlLpc61jW5DBOfEcs2sUHh0nWUGkb8C7hrtXPWfaqHTYsDTV2tK2pvB2+&#10;nYFiZotb22fT/nN3vL6Hr/Os0G/GPI6HzQJUoiH9m/+uP6zgv8wFV76RE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ezdcYAAADdAAAADwAAAAAAAAAAAAAAAACYAgAAZHJz&#10;L2Rvd25yZXYueG1sUEsFBgAAAAAEAAQA9QAAAIsDAAAAAA==&#10;" fillcolor="#1a476f" strokecolor="#1a476f" strokeweight=".85pt"/>
              <v:oval id="Oval 635" o:spid="_x0000_s1229" style="position:absolute;left:2727;top:355;width:72;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sW7sMA&#10;AADdAAAADwAAAGRycy9kb3ducmV2LnhtbERPTWvCQBC9F/wPywje6kbFoqmriJhWCh7U0vOQnSbR&#10;7GzYXWP8965Q6G0e73MWq87UoiXnK8sKRsMEBHFudcWFgu9T9joD4QOyxtoyKbiTh9Wy97LAVNsb&#10;H6g9hkLEEPYpKihDaFIpfV6SQT+0DXHkfq0zGCJ0hdQObzHc1HKcJG/SYMWxocSGNiXll+PVKMim&#10;OrvUbTJqv7an86fb/0wz+aHUoN+t30EE6sK/+M+903H+ZDaH5zfx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sW7sMAAADdAAAADwAAAAAAAAAAAAAAAACYAgAAZHJzL2Rv&#10;d25yZXYueG1sUEsFBgAAAAAEAAQA9QAAAIgDAAAAAA==&#10;" fillcolor="#1a476f" strokecolor="#1a476f" strokeweight=".85pt"/>
              <v:oval id="Oval 636" o:spid="_x0000_s1230" style="position:absolute;left:2765;top:3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prsYA&#10;AADdAAAADwAAAGRycy9kb3ducmV2LnhtbESPQWvCQBCF74X+h2UK3urGisVGVymlqVLwoBbPQ3aa&#10;pGZnw+42xn/vHAq9zfDevPfNcj24VvUUYuPZwGScgSIuvW24MvB1LB7noGJCtth6JgNXirBe3d8t&#10;Mbf+wnvqD6lSEsIxRwN1Sl2udSxrchjHviMW7dsHh0nWUGkb8CLhrtVPWfasHTYsDTV29FZTeT78&#10;OgPFzBbnts8m/ef78WcTdqdZoT+MGT0MrwtQiYb0b/673lrBn74Iv3wjI+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gprsYAAADdAAAADwAAAAAAAAAAAAAAAACYAgAAZHJz&#10;L2Rvd25yZXYueG1sUEsFBgAAAAAEAAQA9QAAAIsDAAAAAA==&#10;" fillcolor="#1a476f" strokecolor="#1a476f" strokeweight=".85pt"/>
              <v:oval id="Oval 637" o:spid="_x0000_s1231" style="position:absolute;left:2808;top:3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MNcQA&#10;AADdAAAADwAAAGRycy9kb3ducmV2LnhtbERPTWvCQBC9C/0PyxR6001alDa6SimNFsGDUTwP2TFJ&#10;zc6G3W1M/323IHibx/ucxWowrejJ+caygnSSgCAurW64UnA85ONXED4ga2wtk4Jf8rBaPowWmGl7&#10;5T31RahEDGGfoYI6hC6T0pc1GfQT2xFH7mydwRChq6R2eI3hppXPSTKTBhuODTV29FFTeSl+jIJ8&#10;qvNL2ydpv/08fG/c7jTN5Vqpp8fhfQ4i0BDu4pv7S8f5L28p/H8TT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0jDXEAAAA3QAAAA8AAAAAAAAAAAAAAAAAmAIAAGRycy9k&#10;b3ducmV2LnhtbFBLBQYAAAAABAAEAPUAAACJAwAAAAA=&#10;" fillcolor="#1a476f" strokecolor="#1a476f" strokeweight=".85pt"/>
              <v:oval id="Oval 638" o:spid="_x0000_s1232" style="position:absolute;left:2847;top:3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QsQA&#10;AADdAAAADwAAAGRycy9kb3ducmV2LnhtbERPTWvCQBC9C/0PyxR6qxsVpUY3oRSjRfBQFc9Ddpqk&#10;ZmfD7jam/75bKHibx/ucdT6YVvTkfGNZwWScgCAurW64UnA+Fc8vIHxA1thaJgU/5CHPHkZrTLW9&#10;8Qf1x1CJGMI+RQV1CF0qpS9rMujHtiOO3Kd1BkOErpLa4S2Gm1ZOk2QhDTYcG2rs6K2m8nr8NgqK&#10;uS6ubZ9M+v3m9LVzh8u8kFulnh6H1xWIQEO4i//d7zrOny2n8Pd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mEkLEAAAA3QAAAA8AAAAAAAAAAAAAAAAAmAIAAGRycy9k&#10;b3ducmV2LnhtbFBLBQYAAAAABAAEAPUAAACJAwAAAAA=&#10;" fillcolor="#1a476f" strokecolor="#1a476f" strokeweight=".85pt"/>
              <v:oval id="Oval 639" o:spid="_x0000_s1233" style="position:absolute;left:2885;top:3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32cQA&#10;AADdAAAADwAAAGRycy9kb3ducmV2LnhtbERPTWvCQBC9C/0PyxS86caKYlM3oZSmLYIHtfQ8ZKdJ&#10;anY27K4x/nu3IHibx/ucdT6YVvTkfGNZwWyagCAurW64UvB9KCYrED4ga2wtk4ILecizh9EaU23P&#10;vKN+HyoRQ9inqKAOoUul9GVNBv3UdsSR+7XOYIjQVVI7PMdw08qnJFlKgw3Hhho7equpPO5PRkGx&#10;0MWx7ZNZv3k//H267c+ikB9KjR+H1xcQgYZwF9/cXzrOnz/P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qt9nEAAAA3QAAAA8AAAAAAAAAAAAAAAAAmAIAAGRycy9k&#10;b3ducmV2LnhtbFBLBQYAAAAABAAEAPUAAACJAwAAAAA=&#10;" fillcolor="#1a476f" strokecolor="#1a476f" strokeweight=".85pt"/>
              <v:oval id="Oval 640" o:spid="_x0000_s1234" style="position:absolute;left:2924;top:3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MvrcQA&#10;AADdAAAADwAAAGRycy9kb3ducmV2LnhtbERPS2vCQBC+F/wPywi9NRutFo2uIqVpi9CDDzwP2TGJ&#10;ZmfD7jbGf98tFHqbj+85y3VvGtGR87VlBaMkBUFcWF1zqeB4yJ9mIHxA1thYJgV38rBeDR6WmGl7&#10;4x11+1CKGMI+QwVVCG0mpS8qMugT2xJH7mydwRChK6V2eIvhppHjNH2RBmuODRW29FpRcd1/GwX5&#10;VOfXpktH3fbtcPlwX6dpLt+Vehz2mwWIQH34F/+5P3Wc/zyfwO838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DL63EAAAA3QAAAA8AAAAAAAAAAAAAAAAAmAIAAGRycy9k&#10;b3ducmV2LnhtbFBLBQYAAAAABAAEAPUAAACJAwAAAAA=&#10;" fillcolor="#1a476f" strokecolor="#1a476f" strokeweight=".85pt"/>
              <v:oval id="Oval 641" o:spid="_x0000_s1235" style="position:absolute;left:2967;top:3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KNsMA&#10;AADdAAAADwAAAGRycy9kb3ducmV2LnhtbERPTWvCQBC9F/oflil4042VSBtdpRSjReihKp6H7Jik&#10;ZmfD7hrjv3cLQm/zeJ8zX/amER05X1tWMB4lIIgLq2suFRz2+fANhA/IGhvLpOBGHpaL56c5Ztpe&#10;+Ye6XShFDGGfoYIqhDaT0hcVGfQj2xJH7mSdwRChK6V2eI3hppGvSTKVBmuODRW29FlRcd5djII8&#10;1fm56ZJxt13tfzfu+5jmcq3U4KX/mIEI1Id/8cP9peP8yXsKf9/E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KNsMAAADdAAAADwAAAAAAAAAAAAAAAACYAgAAZHJzL2Rv&#10;d25yZXYueG1sUEsFBgAAAAAEAAQA9QAAAIgDAAAAAA==&#10;" fillcolor="#1a476f" strokecolor="#1a476f" strokeweight=".85pt"/>
              <v:oval id="Oval 642" o:spid="_x0000_s1236" style="position:absolute;left:3005;top:3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0UQcQA&#10;AADdAAAADwAAAGRycy9kb3ducmV2LnhtbERPTWvCQBC9C/0PyxR6qxtblBrdhFKaKoKHqngestMk&#10;NTsbdrcx/ntXKHibx/ucZT6YVvTkfGNZwWScgCAurW64UnDYF89vIHxA1thaJgUX8pBnD6Mlptqe&#10;+Zv6XahEDGGfooI6hC6V0pc1GfRj2xFH7sc6gyFCV0nt8BzDTStfkmQmDTYcG2rs6KOm8rT7MwqK&#10;qS5ObZ9M+s3n/nfltsdpIb+Uenoc3hcgAg3hLv53r3Wc/zqfwe2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dFEHEAAAA3QAAAA8AAAAAAAAAAAAAAAAAmAIAAGRycy9k&#10;b3ducmV2LnhtbFBLBQYAAAAABAAEAPUAAACJAwAAAAA=&#10;" fillcolor="#1a476f" strokecolor="#1a476f" strokeweight=".85pt"/>
              <v:oval id="Oval 643" o:spid="_x0000_s1237" style="position:absolute;left:3044;top:3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Gx2sQA&#10;AADdAAAADwAAAGRycy9kb3ducmV2LnhtbERPTWvCQBC9F/oflil4040VtU1dpYhRETxUS89Ddpqk&#10;ZmfD7hrjv3cFobd5vM+ZLTpTi5acrywrGA4SEMS51RUXCr6PWf8NhA/IGmvLpOBKHhbz56cZptpe&#10;+IvaQyhEDGGfooIyhCaV0uclGfQD2xBH7tc6gyFCV0jt8BLDTS1fk2QiDVYcG0psaFlSfjqcjYJs&#10;rLNT3SbDdrc6/m3c/mecybVSvZfu8wNEoC78ix/urY7zR+9TuH8TT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RsdrEAAAA3QAAAA8AAAAAAAAAAAAAAAAAmAIAAGRycy9k&#10;b3ducmV2LnhtbFBLBQYAAAAABAAEAPUAAACJAwAAAAA=&#10;" fillcolor="#1a476f" strokecolor="#1a476f" strokeweight=".85pt"/>
              <v:oval id="Oval 644" o:spid="_x0000_s1238" style="position:absolute;left:3087;top:3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4lqMYA&#10;AADdAAAADwAAAGRycy9kb3ducmV2LnhtbESPQWvCQBCF74X+h2UK3urGisVGVymlqVLwoBbPQ3aa&#10;pGZnw+42xn/vHAq9zfDevPfNcj24VvUUYuPZwGScgSIuvW24MvB1LB7noGJCtth6JgNXirBe3d8t&#10;Mbf+wnvqD6lSEsIxRwN1Sl2udSxrchjHviMW7dsHh0nWUGkb8CLhrtVPWfasHTYsDTV29FZTeT78&#10;OgPFzBbnts8m/ef78WcTdqdZoT+MGT0MrwtQiYb0b/673lrBn74IrnwjI+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4lqMYAAADdAAAADwAAAAAAAAAAAAAAAACYAgAAZHJz&#10;L2Rvd25yZXYueG1sUEsFBgAAAAAEAAQA9QAAAIsDAAAAAA==&#10;" fillcolor="#1a476f" strokecolor="#1a476f" strokeweight=".85pt"/>
              <v:oval id="Oval 645" o:spid="_x0000_s1239" style="position:absolute;left:3125;top:3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KAM8MA&#10;AADdAAAADwAAAGRycy9kb3ducmV2LnhtbERPTWvCQBC9F/wPywje6kbFoqmriJhWCh7U0vOQnSbR&#10;7GzYXWP8965Q6G0e73MWq87UoiXnK8sKRsMEBHFudcWFgu9T9joD4QOyxtoyKbiTh9Wy97LAVNsb&#10;H6g9hkLEEPYpKihDaFIpfV6SQT+0DXHkfq0zGCJ0hdQObzHc1HKcJG/SYMWxocSGNiXll+PVKMim&#10;OrvUbTJqv7an86fb/0wz+aHUoN+t30EE6sK/+M+903H+ZD6H5zfx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KAM8MAAADdAAAADwAAAAAAAAAAAAAAAACYAgAAZHJzL2Rv&#10;d25yZXYueG1sUEsFBgAAAAAEAAQA9QAAAIgDAAAAAA==&#10;" fillcolor="#1a476f" strokecolor="#1a476f" strokeweight=".85pt"/>
              <v:oval id="Oval 646" o:spid="_x0000_s1240" style="position:absolute;left:3164;top:3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xTMYA&#10;AADdAAAADwAAAGRycy9kb3ducmV2LnhtbESPQUsDMRCF74L/IYzgzSYttsjatIi4KoUebMXzsBl3&#10;124mS5Ju13/fORR6m+G9ee+b5Xr0nRoopjawhenEgCKugmu5tvC9Lx+eQKWM7LALTBb+KcF6dXuz&#10;xMKFE3/RsMu1khBOBVpocu4LrVPVkMc0CT2xaL8hesyyxlq7iCcJ952eGbPQHluWhgZ7em2oOuyO&#10;3kI5d+WhG8x02Lzt/z7i9mde6ndr7+/Gl2dQmcZ8NV+uP53gPxrhl29kBL0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hxTMYAAADdAAAADwAAAAAAAAAAAAAAAACYAgAAZHJz&#10;L2Rvd25yZXYueG1sUEsFBgAAAAAEAAQA9QAAAIsDAAAAAA==&#10;" fillcolor="#1a476f" strokecolor="#1a476f" strokeweight=".85pt"/>
              <v:oval id="Oval 647" o:spid="_x0000_s1241" style="position:absolute;left:3202;top:355;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TU18MA&#10;AADdAAAADwAAAGRycy9kb3ducmV2LnhtbERP32vCMBB+H/g/hBN8m0mHjlGNIrK6MdiDOnw+mrOt&#10;NpeSxNr998tgsLf7+H7ecj3YVvTkQ+NYQzZVIIhLZxquNHwdi8cXECEiG2wdk4ZvCrBejR6WmBt3&#10;5z31h1iJFMIhRw11jF0uZShrshimriNO3Nl5izFBX0nj8Z7CbSuflHqWFhtODTV2tK2pvB5uVkMx&#10;N8W17VXWf7weL2/+8zQv5E7ryXjYLEBEGuK/+M/9btL8mcrg95t0gl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TU18MAAADdAAAADwAAAAAAAAAAAAAAAACYAgAAZHJzL2Rv&#10;d25yZXYueG1sUEsFBgAAAAAEAAQA9QAAAIgDAAAAAA==&#10;" fillcolor="#1a476f" strokecolor="#1a476f" strokeweight=".85pt"/>
              <v:oval id="Oval 648" o:spid="_x0000_s1242" style="position:absolute;left:3202;top:328;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ZKoMMA&#10;AADdAAAADwAAAGRycy9kb3ducmV2LnhtbERPTWsCMRC9F/wPYQRvNVG0lNUoIm5bhB6q4nnYjLur&#10;m8mSpOv23zdCobd5vM9ZrnvbiI58qB1rmIwVCOLCmZpLDadj/vwKIkRkg41j0vBDAdarwdMSM+Pu&#10;/EXdIZYihXDIUEMVY5tJGYqKLIaxa4kTd3HeYkzQl9J4vKdw28ipUi/SYs2pocKWthUVt8O31ZDP&#10;TX5rOjXp9rvj9d1/nue5fNN6NOw3CxCR+vgv/nN/mDR/pqbw+Cad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ZKoMMAAADdAAAADwAAAAAAAAAAAAAAAACYAgAAZHJzL2Rv&#10;d25yZXYueG1sUEsFBgAAAAAEAAQA9QAAAIgDAAAAAA==&#10;" fillcolor="#1a476f" strokecolor="#1a476f" strokeweight=".85pt"/>
              <v:oval id="Oval 649" o:spid="_x0000_s1243" style="position:absolute;left:3245;top:328;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rvO8MA&#10;AADdAAAADwAAAGRycy9kb3ducmV2LnhtbERPS2sCMRC+F/ofwhS81cRXKatRirgqhR6qpedhM+5u&#10;3UyWJK7rvzeFQm/z8T1nseptIzryoXasYTRUIIgLZ2ouNXwd8+dXECEiG2wck4YbBVgtHx8WmBl3&#10;5U/qDrEUKYRDhhqqGNtMylBUZDEMXUucuJPzFmOCvpTG4zWF20aOlXqRFmtODRW2tK6oOB8uVkM+&#10;M/m56dSoe98cf3b+43uWy63Wg6f+bQ4iUh//xX/uvUnzp2oCv9+kE+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rvO8MAAADdAAAADwAAAAAAAAAAAAAAAACYAgAAZHJzL2Rv&#10;d25yZXYueG1sUEsFBgAAAAAEAAQA9QAAAIgDAAAAAA==&#10;" fillcolor="#1a476f" strokecolor="#1a476f" strokeweight=".85pt"/>
              <v:oval id="Oval 650" o:spid="_x0000_s1244" style="position:absolute;left:3284;top:328;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3T8MA&#10;AADdAAAADwAAAGRycy9kb3ducmV2LnhtbERP32vCMBB+F/wfwgl7m4lDh1SjDLHbGPhgHXs+mrPt&#10;bC4lyWr33y8Dwbf7+H7eejvYVvTkQ+NYw2yqQBCXzjRcafg85Y9LECEiG2wdk4ZfCrDdjEdrzIy7&#10;8pH6IlYihXDIUEMdY5dJGcqaLIap64gTd3beYkzQV9J4vKZw28onpZ6lxYZTQ40d7WoqL8WP1ZAv&#10;TH5pezXrP/an7zd/+Frk8lXrh8nwsgIRaYh38c39btL8uZrD/zfpB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N3T8MAAADdAAAADwAAAAAAAAAAAAAAAACYAgAAZHJzL2Rv&#10;d25yZXYueG1sUEsFBgAAAAAEAAQA9QAAAIgDAAAAAA==&#10;" fillcolor="#1a476f" strokecolor="#1a476f" strokeweight=".85pt"/>
              <v:oval id="Oval 651" o:spid="_x0000_s1245" style="position:absolute;left:3323;top:328;width:72;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1MMA&#10;AADdAAAADwAAAGRycy9kb3ducmV2LnhtbERPS2sCMRC+C/6HMIXeNLF0RbZGKdLVUujBBz0Pm+nu&#10;1s1kSeK6/vumUPA2H99zluvBtqInHxrHGmZTBYK4dKbhSsPpWEwWIEJENtg6Jg03CrBejUdLzI27&#10;8p76Q6xECuGQo4Y6xi6XMpQ1WQxT1xEn7tt5izFBX0nj8ZrCbSuflJpLiw2nhho72tRUng8Xq6HI&#10;THFuezXrP96OPzv/+ZUVcqv148Pw+gIi0hDv4n/3u0nzn1UGf9+k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S1MMAAADdAAAADwAAAAAAAAAAAAAAAACYAgAAZHJzL2Rv&#10;d25yZXYueG1sUEsFBgAAAAAEAAQA9QAAAIgDAAAAAA==&#10;" fillcolor="#1a476f" strokecolor="#1a476f" strokeweight=".85pt"/>
              <v:oval id="Oval 652" o:spid="_x0000_s1246" style="position:absolute;left:3361;top:328;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1Mo8MA&#10;AADdAAAADwAAAGRycy9kb3ducmV2LnhtbERPTWsCMRC9F/wPYYTeamJRKatRRFwrhR6q4nnYjLur&#10;m8mSpOv675tCobd5vM9ZrHrbiI58qB1rGI8UCOLCmZpLDadj/vIGIkRkg41j0vCgAKvl4GmBmXF3&#10;/qLuEEuRQjhkqKGKsc2kDEVFFsPItcSJuzhvMSboS2k83lO4beSrUjNpsebUUGFLm4qK2+Hbasin&#10;Jr81nRp3H9vj9d1/nqe53Gn9POzXcxCR+vgv/nPvTZo/UTP4/Sad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1Mo8MAAADdAAAADwAAAAAAAAAAAAAAAACYAgAAZHJzL2Rv&#10;d25yZXYueG1sUEsFBgAAAAAEAAQA9QAAAIgDAAAAAA==&#10;" fillcolor="#1a476f" strokecolor="#1a476f" strokeweight=".85pt"/>
              <v:oval id="Oval 653" o:spid="_x0000_s1247" style="position:absolute;left:3404;top:328;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pOMMA&#10;AADdAAAADwAAAGRycy9kb3ducmV2LnhtbERPTWsCMRC9F/ofwhS8aWLRtqxGKcVVKfRQLT0Pm3F3&#10;62ayJHFd/70RhN7m8T5nvuxtIzryoXasYTxSIIgLZ2ouNfzs8+EbiBCRDTaOScOFAiwXjw9zzIw7&#10;8zd1u1iKFMIhQw1VjG0mZSgqshhGriVO3MF5izFBX0rj8ZzCbSOflXqRFmtODRW29FFRcdydrIZ8&#10;avJj06lx97na/2381+80l2utB0/9+wxEpD7+i+/urUnzJ+oVbt+kE+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HpOMMAAADdAAAADwAAAAAAAAAAAAAAAACYAgAAZHJzL2Rv&#10;d25yZXYueG1sUEsFBgAAAAAEAAQA9QAAAIgDAAAAAA==&#10;" fillcolor="#1a476f" strokecolor="#1a476f" strokeweight=".85pt"/>
              <v:oval id="Oval 654" o:spid="_x0000_s1248" style="position:absolute;left:3443;top:328;width:72;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59SsYA&#10;AADdAAAADwAAAGRycy9kb3ducmV2LnhtbESPQUsDMRCF74L/IYzgzSYttsjatIi4KoUebMXzsBl3&#10;124mS5Ju13/fORR6m+G9ee+b5Xr0nRoopjawhenEgCKugmu5tvC9Lx+eQKWM7LALTBb+KcF6dXuz&#10;xMKFE3/RsMu1khBOBVpocu4LrVPVkMc0CT2xaL8hesyyxlq7iCcJ952eGbPQHluWhgZ7em2oOuyO&#10;3kI5d+WhG8x02Lzt/z7i9mde6ndr7+/Gl2dQmcZ8NV+uP53gPxrBlW9kBL0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59SsYAAADdAAAADwAAAAAAAAAAAAAAAACYAgAAZHJz&#10;L2Rvd25yZXYueG1sUEsFBgAAAAAEAAQA9QAAAIsDAAAAAA==&#10;" fillcolor="#1a476f" strokecolor="#1a476f" strokeweight=".85pt"/>
              <v:oval id="Oval 655" o:spid="_x0000_s1249" style="position:absolute;left:3481;top:328;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Y0cMA&#10;AADdAAAADwAAAGRycy9kb3ducmV2LnhtbERPTWsCMRC9F/ofwhS8aWLR0q5GKcVVKfRQLT0Pm3F3&#10;62ayJHFd/70RhN7m8T5nvuxtIzryoXasYTxSIIgLZ2ouNfzs8+EriBCRDTaOScOFAiwXjw9zzIw7&#10;8zd1u1iKFMIhQw1VjG0mZSgqshhGriVO3MF5izFBX0rj8ZzCbSOflXqRFmtODRW29FFRcdydrIZ8&#10;avJj06lx97na/2381+80l2utB0/9+wxEpD7+i+/urUnzJ+oNbt+kE+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Y0cMAAADdAAAADwAAAAAAAAAAAAAAAACYAgAAZHJzL2Rv&#10;d25yZXYueG1sUEsFBgAAAAAEAAQA9QAAAIgDAAAAAA==&#10;" fillcolor="#1a476f" strokecolor="#1a476f" strokeweight=".85pt"/>
              <v:oval id="Oval 656" o:spid="_x0000_s1250" style="position:absolute;left:3524;top:328;width:73;height: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nkcYA&#10;AADdAAAADwAAAGRycy9kb3ducmV2LnhtbESPQWvCQBCF74X+h2UK3uomUkuJriKlqaXQQ1U8D9kx&#10;iWZnw+4a03/fORR6m+G9ee+b5Xp0nRooxNazgXyagSKuvG25NnDYl48voGJCtth5JgM/FGG9ur9b&#10;YmH9jb9p2KVaSQjHAg00KfWF1rFqyGGc+p5YtJMPDpOsodY24E3CXadnWfasHbYsDQ329NpQddld&#10;nYFybstLN2T58Pm2P2/D13Fe6ndjJg/jZgEq0Zj+zX/XH1bwn3Lhl29kB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HnkcYAAADdAAAADwAAAAAAAAAAAAAAAACYAgAAZHJz&#10;L2Rvd25yZXYueG1sUEsFBgAAAAAEAAQA9QAAAIsDAAAAAA==&#10;" fillcolor="#1a476f" strokecolor="#1a476f" strokeweight=".85pt"/>
            </v:group>
            <v:oval id="Oval 657" o:spid="_x0000_s1251" style="position:absolute;left:22625;top:2082;width:457;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1CCsQA&#10;AADdAAAADwAAAGRycy9kb3ducmV2LnhtbERPS2vCQBC+F/wPywje6iZFi6Rugkhji9CDD3oestMk&#10;NTsbdteY/vuuUOhtPr7nrIvRdGIg51vLCtJ5AoK4srrlWsH5VD6uQPiArLGzTAp+yEORTx7WmGl7&#10;4wMNx1CLGMI+QwVNCH0mpa8aMujntieO3Jd1BkOErpba4S2Gm04+JcmzNNhybGiwp21D1eV4NQrK&#10;pS4v3ZCkw/719P3mPj6XpdwpNZuOmxcQgcbwL/5zv+s4f5GmcP8mn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NQgrEAAAA3QAAAA8AAAAAAAAAAAAAAAAAmAIAAGRycy9k&#10;b3ducmV2LnhtbFBLBQYAAAAABAAEAPUAAACJAwAAAAA=&#10;" fillcolor="#1a476f" strokecolor="#1a476f" strokeweight=".85pt"/>
            <v:oval id="Oval 658" o:spid="_x0000_s1252" style="position:absolute;left:22866;top:2082;width:463;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cfcQA&#10;AADdAAAADwAAAGRycy9kb3ducmV2LnhtbERPTWvCQBC9C/6HZQRvuomolNRNKGLaUuihKp6H7DRJ&#10;zc6G3W1M/323UPA2j/c5u2I0nRjI+daygnSZgCCurG65VnA+lYsHED4ga+wsk4If8lDk08kOM21v&#10;/EHDMdQihrDPUEETQp9J6auGDPql7Ykj92mdwRChq6V2eIvhppOrJNlKgy3HhgZ72jdUXY/fRkG5&#10;0eW1G5J0eDucvl7c+2VTymel5rPx6RFEoDHcxf/uVx3nr9MV/H0TT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f3H3EAAAA3QAAAA8AAAAAAAAAAAAAAAAAmAIAAGRycy9k&#10;b3ducmV2LnhtbFBLBQYAAAAABAAEAPUAAACJAwAAAAA=&#10;" fillcolor="#1a476f" strokecolor="#1a476f" strokeweight=".85pt"/>
            <v:oval id="Oval 659" o:spid="_x0000_s1253" style="position:absolute;left:23114;top:2082;width:463;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55sMA&#10;AADdAAAADwAAAGRycy9kb3ducmV2LnhtbERPTWvCQBC9F/oflin0pptULSW6SilGReihKp6H7Jik&#10;ZmfD7jbGf+8KQm/zeJ8zW/SmER05X1tWkA4TEMSF1TWXCg77fPABwgdkjY1lUnAlD4v589MMM20v&#10;/EPdLpQihrDPUEEVQptJ6YuKDPqhbYkjd7LOYIjQlVI7vMRw08i3JHmXBmuODRW29FVRcd79GQX5&#10;ROfnpkvSbrvc/67d93GSy5VSry/95xREoD78ix/ujY7zx+kI7t/EE+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N55sMAAADdAAAADwAAAAAAAAAAAAAAAACYAgAAZHJzL2Rv&#10;d25yZXYueG1sUEsFBgAAAAAEAAQA9QAAAIgDAAAAAA==&#10;" fillcolor="#1a476f" strokecolor="#1a476f" strokeweight=".85pt"/>
            <v:oval id="Oval 660" o:spid="_x0000_s1254" style="position:absolute;left:23387;top:2082;width:463;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rhksQA&#10;AADdAAAADwAAAGRycy9kb3ducmV2LnhtbERPTWvCQBC9F/wPywje6iaipaRuQhFjpdBDVTwP2WmS&#10;mp0Nu2tM/71bKPQ2j/c562I0nRjI+daygnSegCCurG65VnA6lo/PIHxA1thZJgU/5KHIJw9rzLS9&#10;8ScNh1CLGMI+QwVNCH0mpa8aMujntieO3Jd1BkOErpba4S2Gm04ukuRJGmw5NjTY06ah6nK4GgXl&#10;SpeXbkjS4X17/H5zH+dVKXdKzabj6wuIQGP4F/+59zrOX6ZL+P0mni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64ZLEAAAA3QAAAA8AAAAAAAAAAAAAAAAAmAIAAGRycy9k&#10;b3ducmV2LnhtbFBLBQYAAAAABAAEAPUAAACJAwAAAAA=&#10;" fillcolor="#1a476f" strokecolor="#1a476f" strokeweight=".85pt"/>
            <v:oval id="Oval 661" o:spid="_x0000_s1255" style="position:absolute;left:23628;top:2082;width:463;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ZECcMA&#10;AADdAAAADwAAAGRycy9kb3ducmV2LnhtbERPS2vCQBC+F/wPywje6ibFFImuItLYUujBB56H7JhE&#10;s7Nhd43pv+8WCr3Nx/ec5XowrejJ+caygnSagCAurW64UnA6Fs9zED4ga2wtk4Jv8rBejZ6WmGv7&#10;4D31h1CJGMI+RwV1CF0upS9rMuintiOO3MU6gyFCV0nt8BHDTStfkuRVGmw4NtTY0bam8na4GwVF&#10;potb2ydp//l2vL67r3NWyJ1Sk/GwWYAINIR/8Z/7Q8f5szSD32/iC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ZECcMAAADdAAAADwAAAAAAAAAAAAAAAACYAgAAZHJzL2Rv&#10;d25yZXYueG1sUEsFBgAAAAAEAAQA9QAAAIgDAAAAAA==&#10;" fillcolor="#1a476f" strokecolor="#1a476f" strokeweight=".85pt"/>
            <v:oval id="Oval 662" o:spid="_x0000_s1256" style="position:absolute;left:23876;top:2082;width:463;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TafsQA&#10;AADdAAAADwAAAGRycy9kb3ducmV2LnhtbERPTWvCQBC9F/oflil4q5tIlRLdBBFTpdBDtfQ8ZMck&#10;mp0Nu2uM/75bKPQ2j/c5q2I0nRjI+daygnSagCCurG65VvB1LJ9fQfiArLGzTAru5KHIHx9WmGl7&#10;408aDqEWMYR9hgqaEPpMSl81ZNBPbU8cuZN1BkOErpba4S2Gm07OkmQhDbYcGxrsadNQdTlcjYJy&#10;rstLNyTp8L49nnfu43teyjelJk/jegki0Bj+xX/uvY7zX9IF/H4TT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2n7EAAAA3QAAAA8AAAAAAAAAAAAAAAAAmAIAAGRycy9k&#10;b3ducmV2LnhtbFBLBQYAAAAABAAEAPUAAACJAwAAAAA=&#10;" fillcolor="#1a476f" strokecolor="#1a476f" strokeweight=".85pt"/>
            <v:oval id="Oval 663" o:spid="_x0000_s1257" style="position:absolute;left:24149;top:2082;width:463;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5cQA&#10;AADdAAAADwAAAGRycy9kb3ducmV2LnhtbERPTWvCQBC9C/0PyxR6001KtSW6SimNFsGDUTwP2TFJ&#10;zc6G3W1M/323IHibx/ucxWowrejJ+caygnSSgCAurW64UnA85OM3ED4ga2wtk4Jf8rBaPowWmGl7&#10;5T31RahEDGGfoYI6hC6T0pc1GfQT2xFH7mydwRChq6R2eI3hppXPSTKTBhuODTV29FFTeSl+jIJ8&#10;qvNL2ydpv/08fG/c7jTN5Vqpp8fhfQ4i0BDu4pv7S8f5L+kr/H8TT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of+XEAAAA3QAAAA8AAAAAAAAAAAAAAAAAmAIAAGRycy9k&#10;b3ducmV2LnhtbFBLBQYAAAAABAAEAPUAAACJAwAAAAA=&#10;" fillcolor="#1a476f" strokecolor="#1a476f" strokeweight=".85pt"/>
            <v:oval id="Oval 664" o:spid="_x0000_s1258" style="position:absolute;left:24149;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frl8YA&#10;AADdAAAADwAAAGRycy9kb3ducmV2LnhtbESPQWvCQBCF74X+h2UK3uomUkuJriKlqaXQQ1U8D9kx&#10;iWZnw+4a03/fORR6m+G9ee+b5Xp0nRooxNazgXyagSKuvG25NnDYl48voGJCtth5JgM/FGG9ur9b&#10;YmH9jb9p2KVaSQjHAg00KfWF1rFqyGGc+p5YtJMPDpOsodY24E3CXadnWfasHbYsDQ329NpQddld&#10;nYFybstLN2T58Pm2P2/D13Fe6ndjJg/jZgEq0Zj+zX/XH1bwn3LBlW9kB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frl8YAAADdAAAADwAAAAAAAAAAAAAAAACYAgAAZHJz&#10;L2Rvd25yZXYueG1sUEsFBgAAAAAEAAQA9QAAAIsDAAAAAA==&#10;" fillcolor="#1a476f" strokecolor="#1a476f" strokeweight=".85pt"/>
            <v:oval id="Oval 665" o:spid="_x0000_s1259" style="position:absolute;left:24390;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tODMQA&#10;AADdAAAADwAAAGRycy9kb3ducmV2LnhtbERPTWvCQBC9C/0PyxR6001KlTa6SimNFsGDUTwP2TFJ&#10;zc6G3W1M/323IHibx/ucxWowrejJ+caygnSSgCAurW64UnA85ONXED4ga2wtk4Jf8rBaPowWmGl7&#10;5T31RahEDGGfoYI6hC6T0pc1GfQT2xFH7mydwRChq6R2eI3hppXPSTKTBhuODTV29FFTeSl+jIJ8&#10;qvNL2ydpv/08fG/c7jTN5Vqpp8fhfQ4i0BDu4pv7S8f5L+kb/H8TT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7TgzEAAAA3QAAAA8AAAAAAAAAAAAAAAAAmAIAAGRycy9k&#10;b3ducmV2LnhtbFBLBQYAAAAABAAEAPUAAACJAwAAAAA=&#10;" fillcolor="#1a476f" strokecolor="#1a476f" strokeweight=".85pt"/>
            <v:oval id="Oval 666" o:spid="_x0000_s1260" style="position:absolute;left:24638;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0tLMYA&#10;AADdAAAADwAAAGRycy9kb3ducmV2LnhtbESPT2vCQBDF74V+h2UKvdWNokWiq5TSWCn04B88D9kx&#10;iWZnw+42xm/fORR6m+G9ee83y/XgWtVTiI1nA+NRBoq49LbhysDxULzMQcWEbLH1TAbuFGG9enxY&#10;Ym79jXfU71OlJIRjjgbqlLpc61jW5DCOfEcs2tkHh0nWUGkb8CbhrtWTLHvVDhuWhho7eq+pvO5/&#10;nIFiZotr22fj/uvjcPkM36dZoTfGPD8NbwtQiYb0b/673lrBn06EX76RE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0tLMYAAADdAAAADwAAAAAAAAAAAAAAAACYAgAAZHJz&#10;L2Rvd25yZXYueG1sUEsFBgAAAAAEAAQA9QAAAIsDAAAAAA==&#10;" fillcolor="#1a476f" strokecolor="#1a476f" strokeweight=".85pt"/>
            <v:oval id="Oval 667" o:spid="_x0000_s1261" style="position:absolute;left:24879;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GIt8QA&#10;AADdAAAADwAAAGRycy9kb3ducmV2LnhtbERPTWvCQBC9C/6HZQRvuomolNRNKGLaUuihKp6H7DRJ&#10;zc6G3W1M/323UPA2j/c5u2I0nRjI+daygnSZgCCurG65VnA+lYsHED4ga+wsk4If8lDk08kOM21v&#10;/EHDMdQihrDPUEETQp9J6auGDPql7Ykj92mdwRChq6V2eIvhppOrJNlKgy3HhgZ72jdUXY/fRkG5&#10;0eW1G5J0eDucvl7c+2VTymel5rPx6RFEoDHcxf/uVx3nr1cp/H0TT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iLfEAAAA3QAAAA8AAAAAAAAAAAAAAAAAmAIAAGRycy9k&#10;b3ducmV2LnhtbFBLBQYAAAAABAAEAPUAAACJAwAAAAA=&#10;" fillcolor="#1a476f" strokecolor="#1a476f" strokeweight=".85pt"/>
            <v:oval id="Oval 668" o:spid="_x0000_s1262" style="position:absolute;left:25152;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MWwMMA&#10;AADdAAAADwAAAGRycy9kb3ducmV2LnhtbERPTWvCQBC9C/0PyxR6042hikRXkdLUInhQS89Ddkyi&#10;2dmwu43x33cFwds83ucsVr1pREfO15YVjEcJCOLC6ppLBT/HfDgD4QOyxsYyKbiRh9XyZbDATNsr&#10;76k7hFLEEPYZKqhCaDMpfVGRQT+yLXHkTtYZDBG6UmqH1xhuGpkmyVQarDk2VNjSR0XF5fBnFOQT&#10;nV+aLhl328/jeeN2v5Ncfin19tqv5yAC9eEpfri/dZz/nqZw/ya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MWwMMAAADdAAAADwAAAAAAAAAAAAAAAACYAgAAZHJzL2Rv&#10;d25yZXYueG1sUEsFBgAAAAAEAAQA9QAAAIgDAAAAAA==&#10;" fillcolor="#1a476f" strokecolor="#1a476f" strokeweight=".85pt"/>
            <v:oval id="Oval 669" o:spid="_x0000_s1263" style="position:absolute;left:25400;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zW8MA&#10;AADdAAAADwAAAGRycy9kb3ducmV2LnhtbERPS2vCQBC+C/0PyxS81Y2vItFVSjEqBQ9V8Txkp0lq&#10;djbsrjH+e7dQ8DYf33MWq87UoiXnK8sKhoMEBHFudcWFgtMxe5uB8AFZY22ZFNzJw2r50ltgqu2N&#10;v6k9hELEEPYpKihDaFIpfV6SQT+wDXHkfqwzGCJ0hdQObzHc1HKUJO/SYMWxocSGPkvKL4erUZBN&#10;dXap22TYfq2Pv1u3P08zuVGq/9p9zEEE6sJT/O/e6Th/MhrD3zfx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zW8MAAADdAAAADwAAAAAAAAAAAAAAAACYAgAAZHJzL2Rv&#10;d25yZXYueG1sUEsFBgAAAAAEAAQA9QAAAIgDAAAAAA==&#10;" fillcolor="#1a476f" strokecolor="#1a476f" strokeweight=".85pt"/>
            <v:oval id="Oval 670" o:spid="_x0000_s1264" style="position:absolute;left:25647;top:1892;width:457;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YrL8MA&#10;AADdAAAADwAAAGRycy9kb3ducmV2LnhtbERPTWvCQBC9F/oflin0VjeKlhJdpRRTRfBgLJ6H7JhE&#10;s7Nhd43x37uC0Ns83ufMFr1pREfO15YVDAcJCOLC6ppLBX/77OMLhA/IGhvLpOBGHhbz15cZptpe&#10;eUddHkoRQ9inqKAKoU2l9EVFBv3AtsSRO1pnMEToSqkdXmO4aeQoST6lwZpjQ4Ut/VRUnPOLUZBN&#10;dHZuumTYbZb708ptD5NM/ir1/tZ/T0EE6sO/+Ole6zh/PBrD45t4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YrL8MAAADdAAAADwAAAAAAAAAAAAAAAACYAgAAZHJzL2Rv&#10;d25yZXYueG1sUEsFBgAAAAAEAAQA9QAAAIgDAAAAAA==&#10;" fillcolor="#1a476f" strokecolor="#1a476f" strokeweight=".85pt"/>
            <v:oval id="Oval 671" o:spid="_x0000_s1265" style="position:absolute;left:25888;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qOtMMA&#10;AADdAAAADwAAAGRycy9kb3ducmV2LnhtbERPS2vCQBC+F/wPywi96UZpRKKrSGlaEXrwgechOybR&#10;7GzY3cb037tCobf5+J6zXPemER05X1tWMBknIIgLq2suFZyO+WgOwgdkjY1lUvBLHtarwcsSM23v&#10;vKfuEEoRQ9hnqKAKoc2k9EVFBv3YtsSRu1hnMEToSqkd3mO4aeQ0SWbSYM2xocKW3isqbocfoyBP&#10;dX5rumTS7T6O1y/3fU5z+anU67DfLEAE6sO/+M+91XH+2zSF5zfx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qOtMMAAADdAAAADwAAAAAAAAAAAAAAAACYAgAAZHJzL2Rv&#10;d25yZXYueG1sUEsFBgAAAAAEAAQA9QAAAIgDAAAAAA==&#10;" fillcolor="#1a476f" strokecolor="#1a476f" strokeweight=".85pt"/>
            <v:oval id="Oval 672" o:spid="_x0000_s1266" style="position:absolute;left:26162;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gQw8MA&#10;AADdAAAADwAAAGRycy9kb3ducmV2LnhtbERPS4vCMBC+L+x/CLOwN00VFalGWZatK4IHH3gemrGt&#10;NpOSZGv990YQ9jYf33Pmy87UoiXnK8sKBv0EBHFudcWFguMh601B+ICssbZMCu7kYbl4f5tjqu2N&#10;d9TuQyFiCPsUFZQhNKmUPi/JoO/bhjhyZ+sMhghdIbXDWww3tRwmyUQarDg2lNjQd0n5df9nFGRj&#10;nV3rNhm0m5/D5ddtT+NMrpT6/Oi+ZiACdeFf/HKvdZw/Gk7g+U08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gQw8MAAADdAAAADwAAAAAAAAAAAAAAAACYAgAAZHJzL2Rv&#10;d25yZXYueG1sUEsFBgAAAAAEAAQA9QAAAIgDAAAAAA==&#10;" fillcolor="#1a476f" strokecolor="#1a476f" strokeweight=".85pt"/>
            <v:oval id="Oval 673" o:spid="_x0000_s1267" style="position:absolute;left:26409;top:1892;width:457;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S1WMQA&#10;AADdAAAADwAAAGRycy9kb3ducmV2LnhtbERPTWvCQBC9C/0PyxR6qxtFrUQ3oRSjRfBQFc9Ddpqk&#10;ZmfD7jam/75bKHibx/ucdT6YVvTkfGNZwWScgCAurW64UnA+Fc9LED4ga2wtk4If8pBnD6M1ptre&#10;+IP6Y6hEDGGfooI6hC6V0pc1GfRj2xFH7tM6gyFCV0nt8BbDTSunSbKQBhuODTV29FZTeT1+GwXF&#10;XBfXtk8m/X5z+tq5w2VeyK1ST4/D6wpEoCHcxf/udx3nz6Yv8Pd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EtVjEAAAA3QAAAA8AAAAAAAAAAAAAAAAAmAIAAGRycy9k&#10;b3ducmV2LnhtbFBLBQYAAAAABAAEAPUAAACJAwAAAAA=&#10;" fillcolor="#1a476f" strokecolor="#1a476f" strokeweight=".85pt"/>
            <v:oval id="Oval 674" o:spid="_x0000_s1268" style="position:absolute;left:26650;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KsYA&#10;AADdAAAADwAAAGRycy9kb3ducmV2LnhtbESPT2vCQBDF74V+h2UKvdWNokWiq5TSWCn04B88D9kx&#10;iWZnw+42xm/fORR6m+G9ee83y/XgWtVTiI1nA+NRBoq49LbhysDxULzMQcWEbLH1TAbuFGG9enxY&#10;Ym79jXfU71OlJIRjjgbqlLpc61jW5DCOfEcs2tkHh0nWUGkb8CbhrtWTLHvVDhuWhho7eq+pvO5/&#10;nIFiZotr22fj/uvjcPkM36dZoTfGPD8NbwtQiYb0b/673lrBn04EV76RE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hKsYAAADdAAAADwAAAAAAAAAAAAAAAACYAgAAZHJz&#10;L2Rvd25yZXYueG1sUEsFBgAAAAAEAAQA9QAAAIsDAAAAAA==&#10;" fillcolor="#1a476f" strokecolor="#1a476f" strokeweight=".85pt"/>
            <v:oval id="Oval 675" o:spid="_x0000_s1269" style="position:absolute;left:26924;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eEscQA&#10;AADdAAAADwAAAGRycy9kb3ducmV2LnhtbERPTWvCQBC9C/0PyxR6qxtFpUY3oRSjRfBQFc9Ddpqk&#10;ZmfD7jam/75bKHibx/ucdT6YVvTkfGNZwWScgCAurW64UnA+Fc8vIHxA1thaJgU/5CHPHkZrTLW9&#10;8Qf1x1CJGMI+RQV1CF0qpS9rMujHtiOO3Kd1BkOErpLa4S2Gm1ZOk2QhDTYcG2rs6K2m8nr8NgqK&#10;uS6ubZ9M+v3m9LVzh8u8kFulnh6H1xWIQEO4i//d7zrOn02X8Pd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XhLHEAAAA3QAAAA8AAAAAAAAAAAAAAAAAmAIAAGRycy9k&#10;b3ducmV2LnhtbFBLBQYAAAAABAAEAPUAAACJAwAAAAA=&#10;" fillcolor="#1a476f" strokecolor="#1a476f" strokeweight=".85pt"/>
            <v:oval id="Oval 676" o:spid="_x0000_s1270" style="position:absolute;left:27171;top:1892;width:457;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S78cYA&#10;AADdAAAADwAAAGRycy9kb3ducmV2LnhtbESPQWvCQBCF74X+h2UK3urGWqVEVymlaaXgQS2eh+w0&#10;Sc3Oht1tjP/eOQi9zfDevPfNcj24VvUUYuPZwGScgSIuvW24MvB9KB5fQMWEbLH1TAYuFGG9ur9b&#10;Ym79mXfU71OlJIRjjgbqlLpc61jW5DCOfUcs2o8PDpOsodI24FnCXaufsmyuHTYsDTV29FZTedr/&#10;OQPFzBants8m/df74fczbI+zQn8YM3oYXhegEg3p33y73ljBf54Kv3wjI+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S78cYAAADdAAAADwAAAAAAAAAAAAAAAACYAgAAZHJz&#10;L2Rvd25yZXYueG1sUEsFBgAAAAAEAAQA9QAAAIsDAAAAAA==&#10;" fillcolor="#1a476f" strokecolor="#1a476f" strokeweight=".85pt"/>
            <v:oval id="Oval 677" o:spid="_x0000_s1271" style="position:absolute;left:27412;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easMA&#10;AADdAAAADwAAAGRycy9kb3ducmV2LnhtbERPTWvCQBC9F/oflin0pptULSW6SilGReihKp6H7Jik&#10;ZmfD7jbGf+8KQm/zeJ8zW/SmER05X1tWkA4TEMSF1TWXCg77fPABwgdkjY1lUnAlD4v589MMM20v&#10;/EPdLpQihrDPUEEVQptJ6YuKDPqhbYkjd7LOYIjQlVI7vMRw08i3JHmXBmuODRW29FVRcd79GQX5&#10;ROfnpkvSbrvc/67d93GSy5VSry/95xREoD78ix/ujY7zx6MU7t/EE+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easMAAADdAAAADwAAAAAAAAAAAAAAAACYAgAAZHJzL2Rv&#10;d25yZXYueG1sUEsFBgAAAAAEAAQA9QAAAIgDAAAAAA==&#10;" fillcolor="#1a476f" strokecolor="#1a476f" strokeweight=".85pt"/>
            <v:oval id="Oval 678" o:spid="_x0000_s1272" style="position:absolute;left:27660;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AHcMA&#10;AADdAAAADwAAAGRycy9kb3ducmV2LnhtbERPS2vCQBC+C/0PyxS81Y2vItFVSjEqBQ9V8Txkp0lq&#10;djbsrjH+e7dQ8DYf33MWq87UoiXnK8sKhoMEBHFudcWFgtMxe5uB8AFZY22ZFNzJw2r50ltgqu2N&#10;v6k9hELEEPYpKihDaFIpfV6SQT+wDXHkfqwzGCJ0hdQObzHc1HKUJO/SYMWxocSGPkvKL4erUZBN&#10;dXap22TYfq2Pv1u3P08zuVGq/9p9zEEE6sJT/O/e6Th/Mh7B3zfx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qAHcMAAADdAAAADwAAAAAAAAAAAAAAAACYAgAAZHJzL2Rv&#10;d25yZXYueG1sUEsFBgAAAAAEAAQA9QAAAIgDAAAAAA==&#10;" fillcolor="#1a476f" strokecolor="#1a476f" strokeweight=".85pt"/>
            <v:oval id="Oval 679" o:spid="_x0000_s1273" style="position:absolute;left:27933;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lhsMA&#10;AADdAAAADwAAAGRycy9kb3ducmV2LnhtbERPS2vCQBC+C/0PyxS81Y2vItFVSjEqBQ9V8Txkp0lq&#10;djbsrjH+e7dQ8DYf33MWq87UoiXnK8sKhoMEBHFudcWFgtMxe5uB8AFZY22ZFNzJw2r50ltgqu2N&#10;v6k9hELEEPYpKihDaFIpfV6SQT+wDXHkfqwzGCJ0hdQObzHc1HKUJO/SYMWxocSGPkvKL4erUZBN&#10;dXap22TYfq2Pv1u3P08zuVGq/9p9zEEE6sJT/O/e6Th/Mh7D3zfx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YlhsMAAADdAAAADwAAAAAAAAAAAAAAAACYAgAAZHJzL2Rv&#10;d25yZXYueG1sUEsFBgAAAAAEAAQA9QAAAIgDAAAAAA==&#10;" fillcolor="#1a476f" strokecolor="#1a476f" strokeweight=".85pt"/>
            <v:oval id="Oval 680" o:spid="_x0000_s1274" style="position:absolute;left:28174;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8sQA&#10;AADdAAAADwAAAGRycy9kb3ducmV2LnhtbERPTWvCQBC9C/0PyxR6qxtbLRLdhFKaKoKHqngestMk&#10;NTsbdrcx/ntXKHibx/ucZT6YVvTkfGNZwWScgCAurW64UnDYF89zED4ga2wtk4ILecizh9ESU23P&#10;/E39LlQihrBPUUEdQpdK6cuaDPqx7Ygj92OdwRChq6R2eI7hppUvSfImDTYcG2rs6KOm8rT7MwqK&#10;mS5ObZ9M+s3n/nfltsdZIb+Uenoc3hcgAg3hLv53r3WcP32dwu2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PvfLEAAAA3QAAAA8AAAAAAAAAAAAAAAAAmAIAAGRycy9k&#10;b3ducmV2LnhtbFBLBQYAAAAABAAEAPUAAACJAwAAAAA=&#10;" fillcolor="#1a476f" strokecolor="#1a476f" strokeweight=".85pt"/>
            <v:oval id="Oval 681" o:spid="_x0000_s1275" style="position:absolute;left:28422;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YacMA&#10;AADdAAAADwAAAGRycy9kb3ducmV2LnhtbERPTWvCQBC9F/wPywje6sbWiERXkdK0UuihKp6H7JhE&#10;s7Nhd43x37uFQm/zeJ+zXPemER05X1tWMBknIIgLq2suFRz2+fMchA/IGhvLpOBOHtarwdMSM21v&#10;/EPdLpQihrDPUEEVQptJ6YuKDPqxbYkjd7LOYIjQlVI7vMVw08iXJJlJgzXHhgpbequouOyuRkGe&#10;6vzSdMmk+3rfnz/d9zHN5YdSo2G/WYAI1Id/8Z97q+P86WsKv9/EE+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MYacMAAADdAAAADwAAAAAAAAAAAAAAAACYAgAAZHJzL2Rv&#10;d25yZXYueG1sUEsFBgAAAAAEAAQA9QAAAIgDAAAAAA==&#10;" fillcolor="#1a476f" strokecolor="#1a476f" strokeweight=".85pt"/>
            <v:oval id="Oval 682" o:spid="_x0000_s1276" style="position:absolute;left:28695;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GGHsQA&#10;AADdAAAADwAAAGRycy9kb3ducmV2LnhtbERPTWvCQBC9C/0PyxR60422SonZSJGmLYKHqngesmOS&#10;mp0Nu9uY/vuuIHibx/ucbDWYVvTkfGNZwXSSgCAurW64UnDYF+NXED4ga2wtk4I/8rDKH0YZptpe&#10;+Jv6XahEDGGfooI6hC6V0pc1GfQT2xFH7mSdwRChq6R2eInhppWzJFlIgw3Hhho7WtdUnne/RkEx&#10;18W57ZNpv3nf/3y67XFeyA+lnh6HtyWIQEO4i2/uLx3nvzwv4PpNPEH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hh7EAAAA3QAAAA8AAAAAAAAAAAAAAAAAmAIAAGRycy9k&#10;b3ducmV2LnhtbFBLBQYAAAAABAAEAPUAAACJAwAAAAA=&#10;" fillcolor="#1a476f" strokecolor="#1a476f" strokeweight=".85pt"/>
            <v:oval id="Oval 683" o:spid="_x0000_s1277" style="position:absolute;left:28936;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0jhcQA&#10;AADdAAAADwAAAGRycy9kb3ducmV2LnhtbERPS2vCQBC+F/wPywi9NRutVomuIqVpi9CDDzwP2TGJ&#10;ZmfD7jbGf98tFHqbj+85y3VvGtGR87VlBaMkBUFcWF1zqeB4yJ/mIHxA1thYJgV38rBeDR6WmGl7&#10;4x11+1CKGMI+QwVVCG0mpS8qMugT2xJH7mydwRChK6V2eIvhppHjNH2RBmuODRW29FpRcd1/GwX5&#10;VOfXpktH3fbtcPlwX6dpLt+Vehz2mwWIQH34F/+5P3WcP3mewe838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dI4XEAAAA3QAAAA8AAAAAAAAAAAAAAAAAmAIAAGRycy9k&#10;b3ducmV2LnhtbFBLBQYAAAAABAAEAPUAAACJAwAAAAA=&#10;" fillcolor="#1a476f" strokecolor="#1a476f" strokeweight=".85pt"/>
            <v:oval id="Oval 684" o:spid="_x0000_s1278" style="position:absolute;left:29184;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K398YA&#10;AADdAAAADwAAAGRycy9kb3ducmV2LnhtbESPQWvCQBCF74X+h2UK3urGWqVEVymlaaXgQS2eh+w0&#10;Sc3Oht1tjP/eOQi9zfDevPfNcj24VvUUYuPZwGScgSIuvW24MvB9KB5fQMWEbLH1TAYuFGG9ur9b&#10;Ym79mXfU71OlJIRjjgbqlLpc61jW5DCOfUcs2o8PDpOsodI24FnCXaufsmyuHTYsDTV29FZTedr/&#10;OQPFzBants8m/df74fczbI+zQn8YM3oYXhegEg3p33y73ljBf54KrnwjI+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K398YAAADdAAAADwAAAAAAAAAAAAAAAACYAgAAZHJz&#10;L2Rvd25yZXYueG1sUEsFBgAAAAAEAAQA9QAAAIsDAAAAAA==&#10;" fillcolor="#1a476f" strokecolor="#1a476f" strokeweight=".85pt"/>
            <v:oval id="Oval 685" o:spid="_x0000_s1279" style="position:absolute;left:29425;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4SbMQA&#10;AADdAAAADwAAAGRycy9kb3ducmV2LnhtbERPS2vCQBC+F/wPywi9NRutFo2uIqVpi9CDDzwP2TGJ&#10;ZmfD7jbGf98tFHqbj+85y3VvGtGR87VlBaMkBUFcWF1zqeB4yJ9mIHxA1thYJgV38rBeDR6WmGl7&#10;4x11+1CKGMI+QwVVCG0mpS8qMugT2xJH7mydwRChK6V2eIvhppHjNH2RBmuODRW29FpRcd1/GwX5&#10;VOfXpktH3fbtcPlwX6dpLt+Vehz2mwWIQH34F/+5P3WcP3mew+838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OEmzEAAAA3QAAAA8AAAAAAAAAAAAAAAAAmAIAAGRycy9k&#10;b3ducmV2LnhtbFBLBQYAAAAABAAEAPUAAACJAwAAAAA=&#10;" fillcolor="#1a476f" strokecolor="#1a476f" strokeweight=".85pt"/>
            <v:oval id="Oval 686" o:spid="_x0000_s1280" style="position:absolute;left:29698;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LIjMYA&#10;AADdAAAADwAAAGRycy9kb3ducmV2LnhtbESPQWvCQBCF74X+h2UK3upG0VJSVynFaBF6UEvPQ3ZM&#10;otnZsLvG9N87h0JvM7w3732zWA2uVT2F2Hg2MBlnoIhLbxuuDHwfi+dXUDEhW2w9k4FfirBaPj4s&#10;MLf+xnvqD6lSEsIxRwN1Sl2udSxrchjHviMW7eSDwyRrqLQNeJNw1+pplr1ohw1LQ40dfdRUXg5X&#10;Z6CY2+LS9tmk362P5234+pkXemPM6Gl4fwOVaEj/5r/rTyv4s5nwyzcygl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LIjMYAAADdAAAADwAAAAAAAAAAAAAAAACYAgAAZHJz&#10;L2Rvd25yZXYueG1sUEsFBgAAAAAEAAQA9QAAAIsDAAAAAA==&#10;" fillcolor="#1a476f" strokecolor="#1a476f" strokeweight=".85pt"/>
            <v:oval id="Oval 687" o:spid="_x0000_s1281" style="position:absolute;left:29946;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tF8QA&#10;AADdAAAADwAAAGRycy9kb3ducmV2LnhtbERPTWvCQBC9F/wPywje6iaipaRuQhFjpdBDVTwP2WmS&#10;mp0Nu2tM/71bKPQ2j/c562I0nRjI+daygnSegCCurG65VnA6lo/PIHxA1thZJgU/5KHIJw9rzLS9&#10;8ScNh1CLGMI+QwVNCH0mpa8aMujntieO3Jd1BkOErpba4S2Gm04ukuRJGmw5NjTY06ah6nK4GgXl&#10;SpeXbkjS4X17/H5zH+dVKXdKzabj6wuIQGP4F/+59zrOXy5T+P0mni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bRfEAAAA3QAAAA8AAAAAAAAAAAAAAAAAmAIAAGRycy9k&#10;b3ducmV2LnhtbFBLBQYAAAAABAAEAPUAAACJAwAAAAA=&#10;" fillcolor="#1a476f" strokecolor="#1a476f" strokeweight=".85pt"/>
            <v:oval id="Oval 688" o:spid="_x0000_s1282" style="position:absolute;left:30187;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zzYMMA&#10;AADdAAAADwAAAGRycy9kb3ducmV2LnhtbERPTWvCQBC9F/oflin0VjeKlhJdpRRTRfBgLJ6H7JhE&#10;s7Nhd43x37uC0Ns83ufMFr1pREfO15YVDAcJCOLC6ppLBX/77OMLhA/IGhvLpOBGHhbz15cZptpe&#10;eUddHkoRQ9inqKAKoU2l9EVFBv3AtsSRO1pnMEToSqkdXmO4aeQoST6lwZpjQ4Ut/VRUnPOLUZBN&#10;dHZuumTYbZb708ptD5NM/ir1/tZ/T0EE6sO/+Ole6zh/PB7B45t4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zzYMMAAADdAAAADwAAAAAAAAAAAAAAAACYAgAAZHJzL2Rv&#10;d25yZXYueG1sUEsFBgAAAAAEAAQA9QAAAIgDAAAAAA==&#10;" fillcolor="#1a476f" strokecolor="#1a476f" strokeweight=".85pt"/>
            <v:oval id="Oval 689" o:spid="_x0000_s1283" style="position:absolute;left:30435;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BW+8QA&#10;AADdAAAADwAAAGRycy9kb3ducmV2LnhtbERPTWvCQBC9C/0PyxR6qxtbLRLdhFKaKoKHqngestMk&#10;NTsbdrcx/ntXKHibx/ucZT6YVvTkfGNZwWScgCAurW64UnDYF89zED4ga2wtk4ILecizh9ESU23P&#10;/E39LlQihrBPUUEdQpdK6cuaDPqx7Ygj92OdwRChq6R2eI7hppUvSfImDTYcG2rs6KOm8rT7MwqK&#10;mS5ObZ9M+s3n/nfltsdZIb+Uenoc3hcgAg3hLv53r3WcP52+wu2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gVvvEAAAA3QAAAA8AAAAAAAAAAAAAAAAAmAIAAGRycy9k&#10;b3ducmV2LnhtbFBLBQYAAAAABAAEAPUAAACJAwAAAAA=&#10;" fillcolor="#1a476f" strokecolor="#1a476f" strokeweight=".85pt"/>
            <v:oval id="Oval 690" o:spid="_x0000_s1284" style="position:absolute;left:30708;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nOj8QA&#10;AADdAAAADwAAAGRycy9kb3ducmV2LnhtbERPS2vCQBC+F/wPywi91Y0Si6RuQilNKwUPPvA8ZKdJ&#10;anY27K4x/fduQehtPr7nrIvRdGIg51vLCuazBARxZXXLtYLjoXxagfABWWNnmRT8kocinzysMdP2&#10;yjsa9qEWMYR9hgqaEPpMSl81ZNDPbE8cuW/rDIYIXS21w2sMN51cJMmzNNhybGiwp7eGqvP+YhSU&#10;S12euyGZD1/vh59Ptz0tS/mh1ON0fH0BEWgM/+K7e6Pj/DRN4e+beIL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Jzo/EAAAA3QAAAA8AAAAAAAAAAAAAAAAAmAIAAGRycy9k&#10;b3ducmV2LnhtbFBLBQYAAAAABAAEAPUAAACJAwAAAAA=&#10;" fillcolor="#1a476f" strokecolor="#1a476f" strokeweight=".85pt"/>
            <v:oval id="Oval 691" o:spid="_x0000_s1285" style="position:absolute;left:30956;top:1892;width:457;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rFMMA&#10;AADdAAAADwAAAGRycy9kb3ducmV2LnhtbERPTWvCQBC9C/0PyxR6041ipERXkdJUKXiolp6H7JhE&#10;s7Nhd43x37sFwds83ucsVr1pREfO15YVjEcJCOLC6ppLBb+HfPgOwgdkjY1lUnAjD6vly2CBmbZX&#10;/qFuH0oRQ9hnqKAKoc2k9EVFBv3ItsSRO1pnMEToSqkdXmO4aeQkSWbSYM2xocKWPioqzvuLUZCn&#10;Oj83XTLuvj8Pp43b/aW5/FLq7bVfz0EE6sNT/HBvdZw/nabw/008QS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rFMMAAADdAAAADwAAAAAAAAAAAAAAAACYAgAAZHJzL2Rv&#10;d25yZXYueG1sUEsFBgAAAAAEAAQA9QAAAIgDAAAAAA==&#10;" fillcolor="#1a476f" strokecolor="#1a476f" strokeweight=".85pt"/>
            <v:oval id="Oval 692" o:spid="_x0000_s1286" style="position:absolute;left:31197;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f1Y8QA&#10;AADdAAAADwAAAGRycy9kb3ducmV2LnhtbERPS2vCQBC+F/wPywje6saiIqlrEGlUCj34oOchO03S&#10;ZGfD7hrjv+8WCr3Nx/ecdTaYVvTkfG1ZwWyagCAurK65VHC95M8rED4ga2wtk4IHecg2o6c1ptre&#10;+UT9OZQihrBPUUEVQpdK6YuKDPqp7Ygj92WdwRChK6V2eI/hppUvSbKUBmuODRV2tKuoaM43oyBf&#10;6Lxp+2TWv79dvg/u43ORy71Sk/GwfQURaAj/4j/3Ucf58/kS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X9WPEAAAA3QAAAA8AAAAAAAAAAAAAAAAAmAIAAGRycy9k&#10;b3ducmV2LnhtbFBLBQYAAAAABAAEAPUAAACJAwAAAAA=&#10;" fillcolor="#1a476f" strokecolor="#1a476f" strokeweight=".85pt"/>
            <v:oval id="Oval 693" o:spid="_x0000_s1287" style="position:absolute;left:31470;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tQ+MQA&#10;AADdAAAADwAAAGRycy9kb3ducmV2LnhtbERPS2vCQBC+C/0PyxS86cbio6RuQilNWwQPaul5yE6T&#10;1Oxs2F1j/PduQfA2H99z1vlgWtGT841lBbNpAoK4tLrhSsH3oZg8g/ABWWNrmRRcyEOePYzWmGp7&#10;5h31+1CJGMI+RQV1CF0qpS9rMuintiOO3K91BkOErpLa4TmGm1Y+JclSGmw4NtTY0VtN5XF/MgqK&#10;hS6ObZ/M+s374e/TbX8WhfxQavw4vL6ACDSEu/jm/tJx/ny+gv9v4gk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bUPjEAAAA3QAAAA8AAAAAAAAAAAAAAAAAmAIAAGRycy9k&#10;b3ducmV2LnhtbFBLBQYAAAAABAAEAPUAAACJAwAAAAA=&#10;" fillcolor="#1a476f" strokecolor="#1a476f" strokeweight=".85pt"/>
            <v:oval id="Oval 694" o:spid="_x0000_s1288" style="position:absolute;left:31718;top:1892;width:457;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TEisYA&#10;AADdAAAADwAAAGRycy9kb3ducmV2LnhtbESPQWvCQBCF74X+h2UK3upG0VJSVynFaBF6UEvPQ3ZM&#10;otnZsLvG9N87h0JvM7w3732zWA2uVT2F2Hg2MBlnoIhLbxuuDHwfi+dXUDEhW2w9k4FfirBaPj4s&#10;MLf+xnvqD6lSEsIxRwN1Sl2udSxrchjHviMW7eSDwyRrqLQNeJNw1+pplr1ohw1LQ40dfdRUXg5X&#10;Z6CY2+LS9tmk362P5234+pkXemPM6Gl4fwOVaEj/5r/rTyv4s5ngyjcygl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TEisYAAADdAAAADwAAAAAAAAAAAAAAAACYAgAAZHJz&#10;L2Rvd25yZXYueG1sUEsFBgAAAAAEAAQA9QAAAIsDAAAAAA==&#10;" fillcolor="#1a476f" strokecolor="#1a476f" strokeweight=".85pt"/>
            <v:oval id="Oval 695" o:spid="_x0000_s1289" style="position:absolute;left:31959;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hhEcQA&#10;AADdAAAADwAAAGRycy9kb3ducmV2LnhtbERPTWvCQBC9C/0PyxS86caiYlM3oZSmLYIHtfQ8ZKdJ&#10;anY27K4x/nu3IHibx/ucdT6YVvTkfGNZwWyagCAurW64UvB9KCYrED4ga2wtk4ILecizh9EaU23P&#10;vKN+HyoRQ9inqKAOoUul9GVNBv3UdsSR+7XOYIjQVVI7PMdw08qnJFlKgw3Hhho7equpPO5PRkGx&#10;0MWx7ZNZv3k//H267c+ikB9KjR+H1xcQgYZwF9/cXzrOn8+f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IYRHEAAAA3QAAAA8AAAAAAAAAAAAAAAAAmAIAAGRycy9k&#10;b3ducmV2LnhtbFBLBQYAAAAABAAEAPUAAACJAwAAAAA=&#10;" fillcolor="#1a476f" strokecolor="#1a476f" strokeweight=".85pt"/>
            <v:oval id="Oval 696" o:spid="_x0000_s1290" style="position:absolute;left:32207;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teUcYA&#10;AADdAAAADwAAAGRycy9kb3ducmV2LnhtbESPQWvCQBCF74X+h2UK3upGMaVEVymlUSn0UC09D9kx&#10;Sc3Oht01xn/fORR6m+G9ee+b1WZ0nRooxNazgdk0A0VcedtybeDrWD4+g4oJ2WLnmQzcKMJmfX+3&#10;wsL6K3/ScEi1khCOBRpoUuoLrWPVkMM49T2xaCcfHCZZQ61twKuEu07Ps+xJO2xZGhrs6bWh6ny4&#10;OANlbstzN2Sz4f3t+LMLH995qbfGTB7GlyWoRGP6N/9d763gL3Lhl29kBL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teUcYAAADdAAAADwAAAAAAAAAAAAAAAACYAgAAZHJz&#10;L2Rvd25yZXYueG1sUEsFBgAAAAAEAAQA9QAAAIsDAAAAAA==&#10;" fillcolor="#1a476f" strokecolor="#1a476f" strokeweight=".85pt"/>
            <v:oval id="Oval 697" o:spid="_x0000_s1291" style="position:absolute;left:32480;top:1892;width:457;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7ysMA&#10;AADdAAAADwAAAGRycy9kb3ducmV2LnhtbERPS2vCQBC+F/wPywje6ibFFImuItLYUujBB56H7JhE&#10;s7Nhd43pv+8WCr3Nx/ec5XowrejJ+caygnSagCAurW64UnA6Fs9zED4ga2wtk4Jv8rBejZ6WmGv7&#10;4D31h1CJGMI+RwV1CF0upS9rMuintiOO3MU6gyFCV0nt8BHDTStfkuRVGmw4NtTY0bam8na4GwVF&#10;potb2ydp//l2vL67r3NWyJ1Sk/GwWYAINIR/8Z/7Q8f5syyF32/iC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f7ysMAAADdAAAADwAAAAAAAAAAAAAAAACYAgAAZHJzL2Rv&#10;d25yZXYueG1sUEsFBgAAAAAEAAQA9QAAAIgDAAAAAA==&#10;" fillcolor="#1a476f" strokecolor="#1a476f" strokeweight=".85pt"/>
            <v:oval id="Oval 698" o:spid="_x0000_s1292" style="position:absolute;left:32721;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lvcMA&#10;AADdAAAADwAAAGRycy9kb3ducmV2LnhtbERPS2vCQBC+F/wPywi96UZpRKKrSGlaEXrwgechOybR&#10;7GzY3cb037tCobf5+J6zXPemER05X1tWMBknIIgLq2suFZyO+WgOwgdkjY1lUvBLHtarwcsSM23v&#10;vKfuEEoRQ9hnqKAKoc2k9EVFBv3YtsSRu1hnMEToSqkd3mO4aeQ0SWbSYM2xocKW3isqbocfoyBP&#10;dX5rumTS7T6O1y/3fU5z+anU67DfLEAE6sO/+M+91XH+WzqF5zfx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lvcMAAADdAAAADwAAAAAAAAAAAAAAAACYAgAAZHJzL2Rv&#10;d25yZXYueG1sUEsFBgAAAAAEAAQA9QAAAIgDAAAAAA==&#10;" fillcolor="#1a476f" strokecolor="#1a476f" strokeweight=".85pt"/>
            <v:oval id="Oval 699" o:spid="_x0000_s1293" style="position:absolute;left:32969;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nAJsMA&#10;AADdAAAADwAAAGRycy9kb3ducmV2LnhtbERPTWvCQBC9F/wPywje6sbWiERXkdK0UuihKp6H7JhE&#10;s7Nhd43x37uFQm/zeJ+zXPemER05X1tWMBknIIgLq2suFRz2+fMchA/IGhvLpOBOHtarwdMSM21v&#10;/EPdLpQihrDPUEEVQptJ6YuKDPqxbYkjd7LOYIjQlVI7vMVw08iXJJlJgzXHhgpbequouOyuRkGe&#10;6vzSdMmk+3rfnz/d9zHN5YdSo2G/WYAI1Id/8Z97q+P8afoKv9/EE+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nAJsMAAADdAAAADwAAAAAAAAAAAAAAAACYAgAAZHJzL2Rv&#10;d25yZXYueG1sUEsFBgAAAAAEAAQA9QAAAIgDAAAAAA==&#10;" fillcolor="#1a476f" strokecolor="#1a476f" strokeweight=".85pt"/>
            <v:oval id="Oval 700" o:spid="_x0000_s1294" style="position:absolute;left:33210;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YUsMA&#10;AADdAAAADwAAAGRycy9kb3ducmV2LnhtbERPTWvCQBC9C/0PyxR6041ipERXkdJUKXiolp6H7JhE&#10;s7Nhd43x37sFwds83ucsVr1pREfO15YVjEcJCOLC6ppLBb+HfPgOwgdkjY1lUnAjD6vly2CBmbZX&#10;/qFuH0oRQ9hnqKAKoc2k9EVFBv3ItsSRO1pnMEToSqkdXmO4aeQkSWbSYM2xocKWPioqzvuLUZCn&#10;Oj83XTLuvj8Pp43b/aW5/FLq7bVfz0EE6sNT/HBvdZw/Tafw/008QS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BYUsMAAADdAAAADwAAAAAAAAAAAAAAAACYAgAAZHJzL2Rv&#10;d25yZXYueG1sUEsFBgAAAAAEAAQA9QAAAIgDAAAAAA==&#10;" fillcolor="#1a476f" strokecolor="#1a476f" strokeweight=".85pt"/>
            <v:oval id="Oval 701" o:spid="_x0000_s1295" style="position:absolute;left:33483;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9ycMA&#10;AADdAAAADwAAAGRycy9kb3ducmV2LnhtbERPTWvCQBC9C/0PyxR6043SSImuUoppRfCgFs9Ddkyi&#10;2dmwu43pv3cFwds83ufMl71pREfO15YVjEcJCOLC6ppLBb+HfPgBwgdkjY1lUvBPHpaLl8EcM22v&#10;vKNuH0oRQ9hnqKAKoc2k9EVFBv3ItsSRO1lnMEToSqkdXmO4aeQkSabSYM2xocKWvioqLvs/oyBP&#10;dX5pumTcbVaH84/bHtNcfiv19tp/zkAE6sNT/HCvdZz/nqZw/yae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z9ycMAAADdAAAADwAAAAAAAAAAAAAAAACYAgAAZHJzL2Rv&#10;d25yZXYueG1sUEsFBgAAAAAEAAQA9QAAAIgDAAAAAA==&#10;" fillcolor="#1a476f" strokecolor="#1a476f" strokeweight=".85pt"/>
            <v:oval id="Oval 702" o:spid="_x0000_s1296" style="position:absolute;left:33731;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5jvsMA&#10;AADdAAAADwAAAGRycy9kb3ducmV2LnhtbERPTWvCQBC9C/0PyxS86cbSiERXkdJUKXhQS89Ddkyi&#10;2dmwu43x33cFwds83ucsVr1pREfO15YVTMYJCOLC6ppLBT/HfDQD4QOyxsYyKbiRh9XyZbDATNsr&#10;76k7hFLEEPYZKqhCaDMpfVGRQT+2LXHkTtYZDBG6UmqH1xhuGvmWJFNpsObYUGFLHxUVl8OfUZCn&#10;Or80XTLpvj+P543b/aa5/FJq+Nqv5yAC9eEpfri3Os5/T6dw/ya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5jvsMAAADdAAAADwAAAAAAAAAAAAAAAACYAgAAZHJzL2Rv&#10;d25yZXYueG1sUEsFBgAAAAAEAAQA9QAAAIgDAAAAAA==&#10;" fillcolor="#1a476f" strokecolor="#1a476f" strokeweight=".85pt"/>
            <v:oval id="Oval 703" o:spid="_x0000_s1297" style="position:absolute;left:33972;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LGJcMA&#10;AADdAAAADwAAAGRycy9kb3ducmV2LnhtbERPTWvCQBC9F/oflil4043F2BJdpRSjReihKp6H7Jik&#10;ZmfD7hrjv3cLQm/zeJ8zX/amER05X1tWMB4lIIgLq2suFRz2+fAdhA/IGhvLpOBGHpaL56c5Ztpe&#10;+Ye6XShFDGGfoYIqhDaT0hcVGfQj2xJH7mSdwRChK6V2eI3hppGvSTKVBmuODRW29FlRcd5djII8&#10;1fm56ZJxt13tfzfu+5jmcq3U4KX/mIEI1Id/8cP9peP8SfoGf9/E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LGJcMAAADdAAAADwAAAAAAAAAAAAAAAACYAgAAZHJzL2Rv&#10;d25yZXYueG1sUEsFBgAAAAAEAAQA9QAAAIgDAAAAAA==&#10;" fillcolor="#1a476f" strokecolor="#1a476f" strokeweight=".85pt"/>
            <v:oval id="Oval 704" o:spid="_x0000_s1298" style="position:absolute;left:34245;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1SV8YA&#10;AADdAAAADwAAAGRycy9kb3ducmV2LnhtbESPQWvCQBCF74X+h2UK3upGMaVEVymlUSn0UC09D9kx&#10;Sc3Oht01xn/fORR6m+G9ee+b1WZ0nRooxNazgdk0A0VcedtybeDrWD4+g4oJ2WLnmQzcKMJmfX+3&#10;wsL6K3/ScEi1khCOBRpoUuoLrWPVkMM49T2xaCcfHCZZQ61twKuEu07Ps+xJO2xZGhrs6bWh6ny4&#10;OANlbstzN2Sz4f3t+LMLH995qbfGTB7GlyWoRGP6N/9d763gL3LBlW9kBL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1SV8YAAADdAAAADwAAAAAAAAAAAAAAAACYAgAAZHJz&#10;L2Rvd25yZXYueG1sUEsFBgAAAAAEAAQA9QAAAIsDAAAAAA==&#10;" fillcolor="#1a476f" strokecolor="#1a476f" strokeweight=".85pt"/>
            <v:oval id="Oval 705" o:spid="_x0000_s1299" style="position:absolute;left:34493;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H3zMMA&#10;AADdAAAADwAAAGRycy9kb3ducmV2LnhtbERPTWvCQBC9F/oflil4043FSBtdpRSjReihKp6H7Jik&#10;ZmfD7hrjv3cLQm/zeJ8zX/amER05X1tWMB4lIIgLq2suFRz2+fANhA/IGhvLpOBGHpaL56c5Ztpe&#10;+Ye6XShFDGGfoYIqhDaT0hcVGfQj2xJH7mSdwRChK6V2eI3hppGvSTKVBmuODRW29FlRcd5djII8&#10;1fm56ZJxt13tfzfu+5jmcq3U4KX/mIEI1Id/8cP9peP8SfoOf9/E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H3zMMAAADdAAAADwAAAAAAAAAAAAAAAACYAgAAZHJzL2Rv&#10;d25yZXYueG1sUEsFBgAAAAAEAAQA9QAAAIgDAAAAAA==&#10;" fillcolor="#1a476f" strokecolor="#1a476f" strokeweight=".85pt"/>
            <v:oval id="Oval 706" o:spid="_x0000_s1300" style="position:absolute;left:34734;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eU7MYA&#10;AADdAAAADwAAAGRycy9kb3ducmV2LnhtbESPQWvCQBCF70L/wzIFb7pRVErqKqWYtgg9qKXnITsm&#10;0exs2N3G9N93DkJvM7w3732z3g6uVT2F2Hg2MJtmoIhLbxuuDHydiskTqJiQLbaeycAvRdhuHkZr&#10;zK2/8YH6Y6qUhHDM0UCdUpdrHcuaHMap74hFO/vgMMkaKm0D3iTctXqeZSvtsGFpqLGj15rK6/HH&#10;GSiWtri2fTbr97vT5T18fi8L/WbM+HF4eQaVaEj/5vv1hxX8xUr45RsZQ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eU7MYAAADdAAAADwAAAAAAAAAAAAAAAACYAgAAZHJz&#10;L2Rvd25yZXYueG1sUEsFBgAAAAAEAAQA9QAAAIsDAAAAAA==&#10;" fillcolor="#1a476f" strokecolor="#1a476f" strokeweight=".85pt"/>
            <v:oval id="Oval 707" o:spid="_x0000_s1301" style="position:absolute;left:34982;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xd8QA&#10;AADdAAAADwAAAGRycy9kb3ducmV2LnhtbERPTWvCQBC9F/oflil4q5tIlRLdBBFTpdBDtfQ8ZMck&#10;mp0Nu2uM/75bKPQ2j/c5q2I0nRjI+daygnSagCCurG65VvB1LJ9fQfiArLGzTAru5KHIHx9WmGl7&#10;408aDqEWMYR9hgqaEPpMSl81ZNBPbU8cuZN1BkOErpba4S2Gm07OkmQhDbYcGxrsadNQdTlcjYJy&#10;rstLNyTp8L49nnfu43teyjelJk/jegki0Bj+xX/uvY7zXxYp/H4TT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LMXfEAAAA3QAAAA8AAAAAAAAAAAAAAAAAmAIAAGRycy9k&#10;b3ducmV2LnhtbFBLBQYAAAAABAAEAPUAAACJAwAAAAA=&#10;" fillcolor="#1a476f" strokecolor="#1a476f" strokeweight=".85pt"/>
            <v:oval id="Oval 708" o:spid="_x0000_s1302" style="position:absolute;left:35255;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vAMMA&#10;AADdAAAADwAAAGRycy9kb3ducmV2LnhtbERPS4vCMBC+L+x/CLOwN00VFalGWZatK4IHH3gemrGt&#10;NpOSZGv990YQ9jYf33Pmy87UoiXnK8sKBv0EBHFudcWFguMh601B+ICssbZMCu7kYbl4f5tjqu2N&#10;d9TuQyFiCPsUFZQhNKmUPi/JoO/bhjhyZ+sMhghdIbXDWww3tRwmyUQarDg2lNjQd0n5df9nFGRj&#10;nV3rNhm0m5/D5ddtT+NMrpT6/Oi+ZiACdeFf/HKvdZw/mgzh+U08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mvAMMAAADdAAAADwAAAAAAAAAAAAAAAACYAgAAZHJzL2Rv&#10;d25yZXYueG1sUEsFBgAAAAAEAAQA9QAAAIgDAAAAAA==&#10;" fillcolor="#1a476f" strokecolor="#1a476f" strokeweight=".85pt"/>
            <v:oval id="Oval 709" o:spid="_x0000_s1303" style="position:absolute;left:35502;top:1892;width:458;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UKm8QA&#10;AADdAAAADwAAAGRycy9kb3ducmV2LnhtbERPTWvCQBC9C/0PyxR60422SonZSJGmLYKHqngesmOS&#10;mp0Nu9uY/vuuIHibx/ucbDWYVvTkfGNZwXSSgCAurW64UnDYF+NXED4ga2wtk4I/8rDKH0YZptpe&#10;+Jv6XahEDGGfooI6hC6V0pc1GfQT2xFH7mSdwRChq6R2eInhppWzJFlIgw3Hhho7WtdUnne/RkEx&#10;18W57ZNpv3nf/3y67XFeyA+lnh6HtyWIQEO4i2/uLx3nvyye4fpNPEH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VCpvEAAAA3QAAAA8AAAAAAAAAAAAAAAAAmAIAAGRycy9k&#10;b3ducmV2LnhtbFBLBQYAAAAABAAEAPUAAACJAwAAAAA=&#10;" fillcolor="#1a476f" strokecolor="#1a476f" strokeweight=".85pt"/>
            <v:oval id="Oval 710" o:spid="_x0000_s1304" style="position:absolute;left:35744;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yS78QA&#10;AADdAAAADwAAAGRycy9kb3ducmV2LnhtbERPS2vCQBC+F/wPywje6saiIqlrEGlUCj34oOchO03S&#10;ZGfD7hrjv+8WCr3Nx/ecdTaYVvTkfG1ZwWyagCAurK65VHC95M8rED4ga2wtk4IHecg2o6c1ptre&#10;+UT9OZQihrBPUUEVQpdK6YuKDPqp7Ygj92WdwRChK6V2eI/hppUvSbKUBmuODRV2tKuoaM43oyBf&#10;6Lxp+2TWv79dvg/u43ORy71Sk/GwfQURaAj/4j/3Ucf58+Uc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8ku/EAAAA3QAAAA8AAAAAAAAAAAAAAAAAmAIAAGRycy9k&#10;b3ducmV2LnhtbFBLBQYAAAAABAAEAPUAAACJAwAAAAA=&#10;" fillcolor="#1a476f" strokecolor="#1a476f" strokeweight=".85pt"/>
            <v:oval id="Oval 711" o:spid="_x0000_s1305" style="position:absolute;left:36017;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A3dMMA&#10;AADdAAAADwAAAGRycy9kb3ducmV2LnhtbERPTWvCQBC9C/0PyxS86cbSiERXkdJUKXhQS89Ddkyi&#10;2dmwu43x33cFwds83ucsVr1pREfO15YVTMYJCOLC6ppLBT/HfDQD4QOyxsYyKbiRh9XyZbDATNsr&#10;76k7hFLEEPYZKqhCaDMpfVGRQT+2LXHkTtYZDBG6UmqH1xhuGvmWJFNpsObYUGFLHxUVl8OfUZCn&#10;Or80XTLpvj+P543b/aa5/FJq+Nqv5yAC9eEpfri3Os5/n6Zw/ya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A3dMMAAADdAAAADwAAAAAAAAAAAAAAAACYAgAAZHJzL2Rv&#10;d25yZXYueG1sUEsFBgAAAAAEAAQA9QAAAIgDAAAAAA==&#10;" fillcolor="#1a476f" strokecolor="#1a476f" strokeweight=".85pt"/>
            <v:oval id="Oval 712" o:spid="_x0000_s1306" style="position:absolute;left:36264;top:1892;width:458;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KpA8MA&#10;AADdAAAADwAAAGRycy9kb3ducmV2LnhtbERPS2vCQBC+C/6HZYTe6saiQaKrSGlsKfTgA89Ddkyi&#10;2dmwu43pv+8Kgrf5+J6zXPemER05X1tWMBknIIgLq2suFRwP+eschA/IGhvLpOCPPKxXw8ESM21v&#10;vKNuH0oRQ9hnqKAKoc2k9EVFBv3YtsSRO1tnMEToSqkd3mK4aeRbkqTSYM2xocKW3isqrvtfoyCf&#10;6fzadMmk+/44XD7dz2mWy61SL6N+swARqA9P8cP9peP8aZrC/Zt4gl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KpA8MAAADdAAAADwAAAAAAAAAAAAAAAACYAgAAZHJzL2Rv&#10;d25yZXYueG1sUEsFBgAAAAAEAAQA9QAAAIgDAAAAAA==&#10;" fillcolor="#1a476f" strokecolor="#1a476f" strokeweight=".85pt"/>
            <v:oval id="Oval 713" o:spid="_x0000_s1307" style="position:absolute;left:36506;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4MmMQA&#10;AADdAAAADwAAAGRycy9kb3ducmV2LnhtbERPTWvCQBC9C/0PyxR6qxtLtRLdhFKaKoKHqngestMk&#10;NTsbdrcx/ntXKHibx/ucZT6YVvTkfGNZwWScgCAurW64UnDYF89zED4ga2wtk4ILecizh9ESU23P&#10;/E39LlQihrBPUUEdQpdK6cuaDPqx7Ygj92OdwRChq6R2eI7hppUvSTKTBhuODTV29FFTedr9GQXF&#10;VBentk8m/eZz/7ty2+O0kF9KPT0O7wsQgYZwF/+71zrOf529we2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uDJjEAAAA3QAAAA8AAAAAAAAAAAAAAAAAmAIAAGRycy9k&#10;b3ducmV2LnhtbFBLBQYAAAAABAAEAPUAAACJAwAAAAA=&#10;" fillcolor="#1a476f" strokecolor="#1a476f" strokeweight=".85pt"/>
            <v:oval id="Oval 714" o:spid="_x0000_s1308" style="position:absolute;left:36753;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GY6sYA&#10;AADdAAAADwAAAGRycy9kb3ducmV2LnhtbESPQWvCQBCF70L/wzIFb7pRVErqKqWYtgg9qKXnITsm&#10;0exs2N3G9N93DkJvM7w3732z3g6uVT2F2Hg2MJtmoIhLbxuuDHydiskTqJiQLbaeycAvRdhuHkZr&#10;zK2/8YH6Y6qUhHDM0UCdUpdrHcuaHMap74hFO/vgMMkaKm0D3iTctXqeZSvtsGFpqLGj15rK6/HH&#10;GSiWtri2fTbr97vT5T18fi8L/WbM+HF4eQaVaEj/5vv1hxX8xUpw5RsZQ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GY6sYAAADdAAAADwAAAAAAAAAAAAAAAACYAgAAZHJz&#10;L2Rvd25yZXYueG1sUEsFBgAAAAAEAAQA9QAAAIsDAAAAAA==&#10;" fillcolor="#1a476f" strokecolor="#1a476f" strokeweight=".85pt"/>
            <v:oval id="Oval 715" o:spid="_x0000_s1309" style="position:absolute;left:37026;top:1892;width:458;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9ccQA&#10;AADdAAAADwAAAGRycy9kb3ducmV2LnhtbERPTWvCQBC9C/0PyxR6qxtLlRrdhFKaKoKHqngestMk&#10;NTsbdrcx/ntXKHibx/ucZT6YVvTkfGNZwWScgCAurW64UnDYF89vIHxA1thaJgUX8pBnD6Mlptqe&#10;+Zv6XahEDGGfooI6hC6V0pc1GfRj2xFH7sc6gyFCV0nt8BzDTStfkmQmDTYcG2rs6KOm8rT7MwqK&#10;qS5ObZ9M+s3n/nfltsdpIb+Uenoc3hcgAg3hLv53r3Wc/zqbw+2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9PXHEAAAA3QAAAA8AAAAAAAAAAAAAAAAAmAIAAGRycy9k&#10;b3ducmV2LnhtbFBLBQYAAAAABAAEAPUAAACJAwAAAAA=&#10;" fillcolor="#1a476f" strokecolor="#1a476f" strokeweight=".85pt"/>
            <v:oval id="Oval 716" o:spid="_x0000_s1310" style="position:absolute;left:37268;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4CMcYA&#10;AADdAAAADwAAAGRycy9kb3ducmV2LnhtbESPQWvCQBCF74X+h2UK3urGorVEVymlqVLwoBbPQ3aa&#10;pGZnw+42xn/vHAq9zfDevPfNcj24VvUUYuPZwGScgSIuvW24MvB1LB5fQMWEbLH1TAauFGG9ur9b&#10;Ym79hffUH1KlJIRjjgbqlLpc61jW5DCOfUcs2rcPDpOsodI24EXCXaufsuxZO2xYGmrs6K2m8nz4&#10;dQaKmS3ObZ9N+s/3488m7E6zQn8YM3oYXhegEg3p3/x3vbWCP50Lv3wjI+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4CMcYAAADdAAAADwAAAAAAAAAAAAAAAACYAgAAZHJz&#10;L2Rvd25yZXYueG1sUEsFBgAAAAAEAAQA9QAAAIsDAAAAAA==&#10;" fillcolor="#1a476f" strokecolor="#1a476f" strokeweight=".85pt"/>
            <v:oval id="Oval 717" o:spid="_x0000_s1311" style="position:absolute;left:37515;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KnqsQA&#10;AADdAAAADwAAAGRycy9kb3ducmV2LnhtbERPTWvCQBC9C/0PyxR6001KtSW6SimNFsGDUTwP2TFJ&#10;zc6G3W1M/323IHibx/ucxWowrejJ+caygnSSgCAurW64UnA85OM3ED4ga2wtk4Jf8rBaPowWmGl7&#10;5T31RahEDGGfoYI6hC6T0pc1GfQT2xFH7mydwRChq6R2eI3hppXPSTKTBhuODTV29FFTeSl+jIJ8&#10;qvNL2ydpv/08fG/c7jTN5Vqpp8fhfQ4i0BDu4pv7S8f5L68p/H8TT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Sp6rEAAAA3QAAAA8AAAAAAAAAAAAAAAAAmAIAAGRycy9k&#10;b3ducmV2LnhtbFBLBQYAAAAABAAEAPUAAACJAwAAAAA=&#10;" fillcolor="#1a476f" strokecolor="#1a476f" strokeweight=".85pt"/>
            <v:oval id="Oval 718" o:spid="_x0000_s1312" style="position:absolute;left:37788;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A53cQA&#10;AADdAAAADwAAAGRycy9kb3ducmV2LnhtbERPTWvCQBC9C/0PyxR6qxtFrUQ3oRSjRfBQFc9Ddpqk&#10;ZmfD7jam/75bKHibx/ucdT6YVvTkfGNZwWScgCAurW64UnA+Fc9LED4ga2wtk4If8pBnD6M1ptre&#10;+IP6Y6hEDGGfooI6hC6V0pc1GfRj2xFH7tM6gyFCV0nt8BbDTSunSbKQBhuODTV29FZTeT1+GwXF&#10;XBfXtk8m/X5z+tq5w2VeyK1ST4/D6wpEoCHcxf/udx3nz16m8Pd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AOd3EAAAA3QAAAA8AAAAAAAAAAAAAAAAAmAIAAGRycy9k&#10;b3ducmV2LnhtbFBLBQYAAAAABAAEAPUAAACJAwAAAAA=&#10;" fillcolor="#1a476f" strokecolor="#1a476f" strokeweight=".85pt"/>
            <v:oval id="Oval 719" o:spid="_x0000_s1313" style="position:absolute;left:38030;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ycRsQA&#10;AADdAAAADwAAAGRycy9kb3ducmV2LnhtbERPS2vCQBC+F/wPywi9NRutVomuIqVpi9CDDzwP2TGJ&#10;ZmfD7jbGf98tFHqbj+85y3VvGtGR87VlBaMkBUFcWF1zqeB4yJ/mIHxA1thYJgV38rBeDR6WmGl7&#10;4x11+1CKGMI+QwVVCG0mpS8qMugT2xJH7mydwRChK6V2eIvhppHjNH2RBmuODRW29FpRcd1/GwX5&#10;VOfXpktH3fbtcPlwX6dpLt+Vehz2mwWIQH34F/+5P3WcP5k9w+838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MnEbEAAAA3QAAAA8AAAAAAAAAAAAAAAAAmAIAAGRycy9k&#10;b3ducmV2LnhtbFBLBQYAAAAABAAEAPUAAACJAwAAAAA=&#10;" fillcolor="#1a476f" strokecolor="#1a476f" strokeweight=".85pt"/>
            <v:oval id="Oval 720" o:spid="_x0000_s1314" style="position:absolute;left:38277;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UEMsQA&#10;AADdAAAADwAAAGRycy9kb3ducmV2LnhtbERPS2vCQBC+C/0PyxS86cbio6RuQilNWwQPaul5yE6T&#10;1Oxs2F1j/PduQfA2H99z1vlgWtGT841lBbNpAoK4tLrhSsH3oZg8g/ABWWNrmRRcyEOePYzWmGp7&#10;5h31+1CJGMI+RQV1CF0qpS9rMuintiOO3K91BkOErpLa4TmGm1Y+JclSGmw4NtTY0VtN5XF/MgqK&#10;hS6ObZ/M+s374e/TbX8WhfxQavw4vL6ACDSEu/jm/tJx/nw1h/9v4gk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lBDLEAAAA3QAAAA8AAAAAAAAAAAAAAAAAmAIAAGRycy9k&#10;b3ducmV2LnhtbFBLBQYAAAAABAAEAPUAAACJAwAAAAA=&#10;" fillcolor="#1a476f" strokecolor="#1a476f" strokeweight=".85pt"/>
            <v:oval id="Oval 721" o:spid="_x0000_s1315" style="position:absolute;left:38519;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hqcMA&#10;AADdAAAADwAAAGRycy9kb3ducmV2LnhtbERPTWvCQBC9F/oflil4043F2BJdpRSjReihKp6H7Jik&#10;ZmfD7hrjv3cLQm/zeJ8zX/amER05X1tWMB4lIIgLq2suFRz2+fAdhA/IGhvLpOBGHpaL56c5Ztpe&#10;+Ye6XShFDGGfoYIqhDaT0hcVGfQj2xJH7mSdwRChK6V2eI3hppGvSTKVBmuODRW29FlRcd5djII8&#10;1fm56ZJxt13tfzfu+5jmcq3U4KX/mIEI1Id/8cP9peP8yVsKf9/E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mhqcMAAADdAAAADwAAAAAAAAAAAAAAAACYAgAAZHJzL2Rv&#10;d25yZXYueG1sUEsFBgAAAAAEAAQA9QAAAIgDAAAAAA==&#10;" fillcolor="#1a476f" strokecolor="#1a476f" strokeweight=".85pt"/>
            <v:oval id="Oval 722" o:spid="_x0000_s1316" style="position:absolute;left:38792;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s/3sQA&#10;AADdAAAADwAAAGRycy9kb3ducmV2LnhtbERPTWvCQBC9C/0PyxR6qxtLtRLdhFKaKoKHqngestMk&#10;NTsbdrcx/ntXKHibx/ucZT6YVvTkfGNZwWScgCAurW64UnDYF89zED4ga2wtk4ILecizh9ESU23P&#10;/E39LlQihrBPUUEdQpdK6cuaDPqx7Ygj92OdwRChq6R2eI7hppUvSTKTBhuODTV29FFTedr9GQXF&#10;VBentk8m/eZz/7ty2+O0kF9KPT0O7wsQgYZwF/+71zrOf32bwe2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7P97EAAAA3QAAAA8AAAAAAAAAAAAAAAAAmAIAAGRycy9k&#10;b3ducmV2LnhtbFBLBQYAAAAABAAEAPUAAACJAwAAAAA=&#10;" fillcolor="#1a476f" strokecolor="#1a476f" strokeweight=".85pt"/>
            <v:oval id="Oval 723" o:spid="_x0000_s1317" style="position:absolute;left:39039;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eaRcMA&#10;AADdAAAADwAAAGRycy9kb3ducmV2LnhtbERPTWvCQBC9F/wPywje6kbRKqmriJhWCh7U0vOQnSbR&#10;7GzYXWP8965Q6G0e73MWq87UoiXnK8sKRsMEBHFudcWFgu9T9joH4QOyxtoyKbiTh9Wy97LAVNsb&#10;H6g9hkLEEPYpKihDaFIpfV6SQT+0DXHkfq0zGCJ0hdQObzHc1HKcJG/SYMWxocSGNiXll+PVKMim&#10;OrvUbTJqv7an86fb/0wz+aHUoN+t30EE6sK/+M+903H+ZDaD5zfx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eaRcMAAADdAAAADwAAAAAAAAAAAAAAAACYAgAAZHJzL2Rv&#10;d25yZXYueG1sUEsFBgAAAAAEAAQA9QAAAIgDAAAAAA==&#10;" fillcolor="#1a476f" strokecolor="#1a476f" strokeweight=".85pt"/>
            <v:oval id="Oval 724" o:spid="_x0000_s1318" style="position:absolute;left:39281;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ON8YA&#10;AADdAAAADwAAAGRycy9kb3ducmV2LnhtbESPQWvCQBCF74X+h2UK3urGorVEVymlqVLwoBbPQ3aa&#10;pGZnw+42xn/vHAq9zfDevPfNcj24VvUUYuPZwGScgSIuvW24MvB1LB5fQMWEbLH1TAauFGG9ur9b&#10;Ym79hffUH1KlJIRjjgbqlLpc61jW5DCOfUcs2rcPDpOsodI24EXCXaufsuxZO2xYGmrs6K2m8nz4&#10;dQaKmS3ObZ9N+s/3488m7E6zQn8YM3oYXhegEg3p3/x3vbWCP50LrnwjI+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gON8YAAADdAAAADwAAAAAAAAAAAAAAAACYAgAAZHJz&#10;L2Rvd25yZXYueG1sUEsFBgAAAAAEAAQA9QAAAIsDAAAAAA==&#10;" fillcolor="#1a476f" strokecolor="#1a476f" strokeweight=".85pt"/>
            <v:oval id="Oval 725" o:spid="_x0000_s1319" style="position:absolute;left:39528;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rrMQA&#10;AADdAAAADwAAAGRycy9kb3ducmV2LnhtbERPS2vCQBC+F/oflil4043FR5u6ShGjIniolp6H7DRJ&#10;zc6G3TXGf+8KQm/z8T1ntuhMLVpyvrKsYDhIQBDnVldcKPg+Zv03ED4ga6wtk4IreVjMn59mmGp7&#10;4S9qD6EQMYR9igrKEJpUSp+XZNAPbEMcuV/rDIYIXSG1w0sMN7V8TZKJNFhxbCixoWVJ+elwNgqy&#10;sc5OdZsM293q+Ldx+59xJtdK9V66zw8QgbrwL364tzrOH03f4f5NPEH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kq6zEAAAA3QAAAA8AAAAAAAAAAAAAAAAAmAIAAGRycy9k&#10;b3ducmV2LnhtbFBLBQYAAAAABAAEAPUAAACJAwAAAAA=&#10;" fillcolor="#1a476f" strokecolor="#1a476f" strokeweight=".85pt"/>
            <v:oval id="Oval 726" o:spid="_x0000_s1320" style="position:absolute;left:39801;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yFsYA&#10;AADdAAAADwAAAGRycy9kb3ducmV2LnhtbESPT2vCQBDF7wW/wzJCb3VjqUWiq4iYthR68A+eh+yY&#10;RLOzYXcb02/fORR6m+G9ee83y/XgWtVTiI1nA9NJBoq49LbhysDpWDzNQcWEbLH1TAZ+KMJ6NXpY&#10;Ym79nffUH1KlJIRjjgbqlLpc61jW5DBOfEcs2sUHh0nWUGkb8C7hrtXPWfaqHTYsDTV2tK2pvB2+&#10;nYFiZotb22fT/nN3vL6Hr/Os0G/GPI6HzQJUoiH9m/+uP6zgv8yFX76RE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tyFsYAAADdAAAADwAAAAAAAAAAAAAAAACYAgAAZHJz&#10;L2Rvd25yZXYueG1sUEsFBgAAAAAEAAQA9QAAAIsDAAAAAA==&#10;" fillcolor="#1a476f" strokecolor="#1a476f" strokeweight=".85pt"/>
            <v:oval id="Oval 727" o:spid="_x0000_s1321" style="position:absolute;left:40043;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XjcQA&#10;AADdAAAADwAAAGRycy9kb3ducmV2LnhtbERPTWvCQBC9F/oflil4q5tILRLdBBFTpdBDtfQ8ZMck&#10;mp0Nu2uM/75bKPQ2j/c5q2I0nRjI+daygnSagCCurG65VvB1LJ8XIHxA1thZJgV38lDkjw8rzLS9&#10;8ScNh1CLGMI+QwVNCH0mpa8aMuintieO3Mk6gyFCV0vt8BbDTSdnSfIqDbYcGxrsadNQdTlcjYJy&#10;rstLNyTp8L49nnfu43teyjelJk/jegki0Bj+xX/uvY7zXxYp/H4TT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H143EAAAA3QAAAA8AAAAAAAAAAAAAAAAAmAIAAGRycy9k&#10;b3ducmV2LnhtbFBLBQYAAAAABAAEAPUAAACJAwAAAAA=&#10;" fillcolor="#1a476f" strokecolor="#1a476f" strokeweight=".85pt"/>
            <v:oval id="Oval 728" o:spid="_x0000_s1322" style="position:absolute;left:40290;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VJ+sMA&#10;AADdAAAADwAAAGRycy9kb3ducmV2LnhtbERPS4vCMBC+L+x/CLOwtzVVVKQaZVm2rggefOB5aMa2&#10;2kxKkq313xtB8DYf33Nmi87UoiXnK8sK+r0EBHFudcWFgsM++5qA8AFZY22ZFNzIw2L+/jbDVNsr&#10;b6ndhULEEPYpKihDaFIpfV6SQd+zDXHkTtYZDBG6QmqH1xhuajlIkrE0WHFsKLGhn5Lyy+7fKMhG&#10;OrvUbdJv17/785/bHEeZXCr1+dF9T0EE6sJL/HSvdJw/nAzg8U08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VJ+sMAAADdAAAADwAAAAAAAAAAAAAAAACYAgAAZHJzL2Rv&#10;d25yZXYueG1sUEsFBgAAAAAEAAQA9QAAAIgDAAAAAA==&#10;" fillcolor="#1a476f" strokecolor="#1a476f" strokeweight=".85pt"/>
            <v:oval id="Oval 729" o:spid="_x0000_s1323" style="position:absolute;left:40563;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nsYcQA&#10;AADdAAAADwAAAGRycy9kb3ducmV2LnhtbERPTWvCQBC9C/0PyxR60422FonZSJGmLYKHqngesmOS&#10;mp0Nu9uY/vuuIHibx/ucbDWYVvTkfGNZwXSSgCAurW64UnDYF+MFCB+QNbaWScEfeVjlD6MMU20v&#10;/E39LlQihrBPUUEdQpdK6cuaDPqJ7Ygjd7LOYIjQVVI7vMRw08pZkrxKgw3Hhho7WtdUnne/RkEx&#10;18W57ZNpv3nf/3y67XFeyA+lnh6HtyWIQEO4i2/uLx3nvyye4fpNPEH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Z7GHEAAAA3QAAAA8AAAAAAAAAAAAAAAAAmAIAAGRycy9k&#10;b3ducmV2LnhtbFBLBQYAAAAABAAEAPUAAACJAwAAAAA=&#10;" fillcolor="#1a476f" strokecolor="#1a476f" strokeweight=".85pt"/>
            <v:oval id="Oval 730" o:spid="_x0000_s1324" style="position:absolute;left:40811;top:1892;width:457;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0FcQA&#10;AADdAAAADwAAAGRycy9kb3ducmV2LnhtbERPS2vCQBC+F/wPywje6saiRVLXINKoFHrwQc9Ddpqk&#10;yc6G3TXGf98tFLzNx/ecVTaYVvTkfG1ZwWyagCAurK65VHA5589LED4ga2wtk4I7ecjWo6cVptre&#10;+Ej9KZQihrBPUUEVQpdK6YuKDPqp7Ygj922dwRChK6V2eIvhppUvSfIqDdYcGyrsaFtR0ZyuRkG+&#10;0HnT9sms/3g//+zd59cilzulJuNh8wYi0BAe4n/3Qcf58+Uc/r6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wdBXEAAAA3QAAAA8AAAAAAAAAAAAAAAAAmAIAAGRycy9k&#10;b3ducmV2LnhtbFBLBQYAAAAABAAEAPUAAACJAwAAAAA=&#10;" fillcolor="#1a476f" strokecolor="#1a476f" strokeweight=".85pt"/>
            <v:oval id="Oval 731" o:spid="_x0000_s1325" style="position:absolute;left:41052;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zRjsMA&#10;AADdAAAADwAAAGRycy9kb3ducmV2LnhtbERPTWvCQBC9C/0PyxS86cbSiERXkdJUKXhQS89Ddkyi&#10;2dmwu43x33cFwds83ucsVr1pREfO15YVTMYJCOLC6ppLBT/HfDQD4QOyxsYyKbiRh9XyZbDATNsr&#10;76k7hFLEEPYZKqhCaDMpfVGRQT+2LXHkTtYZDBG6UmqH1xhuGvmWJFNpsObYUGFLHxUVl8OfUZCn&#10;Or80XTLpvj+P543b/aa5/FJq+Nqv5yAC9eEpfri3Os5/n6Vw/ya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zRjsMAAADdAAAADwAAAAAAAAAAAAAAAACYAgAAZHJzL2Rv&#10;d25yZXYueG1sUEsFBgAAAAAEAAQA9QAAAIgDAAAAAA==&#10;" fillcolor="#1a476f" strokecolor="#1a476f" strokeweight=".85pt"/>
            <v:oval id="Oval 732" o:spid="_x0000_s1326" style="position:absolute;left:41300;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5P+cMA&#10;AADdAAAADwAAAGRycy9kb3ducmV2LnhtbERPTWvCQBC9C/0PyxR6041SRVJXKcWoCB4aS89Ddpqk&#10;ZmfD7hrjv3cFwds83ucsVr1pREfO15YVjEcJCOLC6ppLBT/HbDgH4QOyxsYyKbiSh9XyZbDAVNsL&#10;f1OXh1LEEPYpKqhCaFMpfVGRQT+yLXHk/qwzGCJ0pdQOLzHcNHKSJDNpsObYUGFLXxUVp/xsFGRT&#10;nZ2aLhl3+/Xxf+sOv9NMbpR6e+0/P0AE6sNT/HDvdJz/Pp/B/Zt4gl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5P+cMAAADdAAAADwAAAAAAAAAAAAAAAACYAgAAZHJzL2Rv&#10;d25yZXYueG1sUEsFBgAAAAAEAAQA9QAAAIgDAAAAAA==&#10;" fillcolor="#1a476f" strokecolor="#1a476f" strokeweight=".85pt"/>
            <v:oval id="Oval 733" o:spid="_x0000_s1327" style="position:absolute;left:41573;top:1892;width:457;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qYsMA&#10;AADdAAAADwAAAGRycy9kb3ducmV2LnhtbERPTWvCQBC9F/wPywje6kbRKqmriJhWCh7U0vOQnSbR&#10;7GzYXWP8965Q6G0e73MWq87UoiXnK8sKRsMEBHFudcWFgu9T9joH4QOyxtoyKbiTh9Wy97LAVNsb&#10;H6g9hkLEEPYpKihDaFIpfV6SQT+0DXHkfq0zGCJ0hdQObzHc1HKcJG/SYMWxocSGNiXll+PVKMim&#10;OrvUbTJqv7an86fb/0wz+aHUoN+t30EE6sK/+M+903H+ZD6D5zfx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LqYsMAAADdAAAADwAAAAAAAAAAAAAAAACYAgAAZHJzL2Rv&#10;d25yZXYueG1sUEsFBgAAAAAEAAQA9QAAAIgDAAAAAA==&#10;" fillcolor="#1a476f" strokecolor="#1a476f" strokeweight=".85pt"/>
            <v:oval id="Oval 734" o:spid="_x0000_s1328" style="position:absolute;left:41814;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1+EMYA&#10;AADdAAAADwAAAGRycy9kb3ducmV2LnhtbESPT2vCQBDF7wW/wzJCb3VjqUWiq4iYthR68A+eh+yY&#10;RLOzYXcb02/fORR6m+G9ee83y/XgWtVTiI1nA9NJBoq49LbhysDpWDzNQcWEbLH1TAZ+KMJ6NXpY&#10;Ym79nffUH1KlJIRjjgbqlLpc61jW5DBOfEcs2sUHh0nWUGkb8C7hrtXPWfaqHTYsDTV2tK2pvB2+&#10;nYFiZotb22fT/nN3vL6Hr/Os0G/GPI6HzQJUoiH9m/+uP6zgv8wFV76RE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1+EMYAAADdAAAADwAAAAAAAAAAAAAAAACYAgAAZHJz&#10;L2Rvd25yZXYueG1sUEsFBgAAAAAEAAQA9QAAAIsDAAAAAA==&#10;" fillcolor="#1a476f" strokecolor="#1a476f" strokeweight=".85pt"/>
            <v:oval id="Oval 735" o:spid="_x0000_s1329" style="position:absolute;left:42062;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Hbi8MA&#10;AADdAAAADwAAAGRycy9kb3ducmV2LnhtbERPTWvCQBC9F/wPywje6kbRoqmriJhWCh7U0vOQnSbR&#10;7GzYXWP8965Q6G0e73MWq87UoiXnK8sKRsMEBHFudcWFgu9T9joD4QOyxtoyKbiTh9Wy97LAVNsb&#10;H6g9hkLEEPYpKihDaFIpfV6SQT+0DXHkfq0zGCJ0hdQObzHc1HKcJG/SYMWxocSGNiXll+PVKMim&#10;OrvUbTJqv7an86fb/0wz+aHUoN+t30EE6sK/+M+903H+ZDaH5zfx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Hbi8MAAADdAAAADwAAAAAAAAAAAAAAAACYAgAAZHJzL2Rv&#10;d25yZXYueG1sUEsFBgAAAAAEAAQA9QAAAIgDAAAAAA==&#10;" fillcolor="#1a476f" strokecolor="#1a476f" strokeweight=".85pt"/>
            <v:oval id="Oval 736" o:spid="_x0000_s1330" style="position:absolute;left:42303;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Lky8YA&#10;AADdAAAADwAAAGRycy9kb3ducmV2LnhtbESPQWvCQBCF74X+h2UK3urGosVGVymlqVLwoBbPQ3aa&#10;pGZnw+42xn/vHAq9zfDevPfNcj24VvUUYuPZwGScgSIuvW24MvB1LB7noGJCtth6JgNXirBe3d8t&#10;Mbf+wnvqD6lSEsIxRwN1Sl2udSxrchjHviMW7dsHh0nWUGkb8CLhrtVPWfasHTYsDTV29FZTeT78&#10;OgPFzBbnts8m/ef78WcTdqdZoT+MGT0MrwtQiYb0b/673lrBn74Iv3wjI+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Lky8YAAADdAAAADwAAAAAAAAAAAAAAAACYAgAAZHJz&#10;L2Rvd25yZXYueG1sUEsFBgAAAAAEAAQA9QAAAIsDAAAAAA==&#10;" fillcolor="#1a476f" strokecolor="#1a476f" strokeweight=".85pt"/>
            <v:oval id="Oval 737" o:spid="_x0000_s1331" style="position:absolute;left:42576;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5BUMQA&#10;AADdAAAADwAAAGRycy9kb3ducmV2LnhtbERPTWvCQBC9C/0PyxR6001KlTa6SimNFsGDUTwP2TFJ&#10;zc6G3W1M/323IHibx/ucxWowrejJ+caygnSSgCAurW64UnA85ONXED4ga2wtk4Jf8rBaPowWmGl7&#10;5T31RahEDGGfoYI6hC6T0pc1GfQT2xFH7mydwRChq6R2eI3hppXPSTKTBhuODTV29FFTeSl+jIJ8&#10;qvNL2ydpv/08fG/c7jTN5Vqpp8fhfQ4i0BDu4pv7S8f5L28p/H8TT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eQVDEAAAA3QAAAA8AAAAAAAAAAAAAAAAAmAIAAGRycy9k&#10;b3ducmV2LnhtbFBLBQYAAAAABAAEAPUAAACJAwAAAAA=&#10;" fillcolor="#1a476f" strokecolor="#1a476f" strokeweight=".85pt"/>
            <v:oval id="Oval 738" o:spid="_x0000_s1332" style="position:absolute;left:42824;top:1892;width:46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zfJ8QA&#10;AADdAAAADwAAAGRycy9kb3ducmV2LnhtbERPTWvCQBC9C/0PyxR6qxtFpUY3oRSjRfBQFc9Ddpqk&#10;ZmfD7jam/75bKHibx/ucdT6YVvTkfGNZwWScgCAurW64UnA+Fc8vIHxA1thaJgU/5CHPHkZrTLW9&#10;8Qf1x1CJGMI+RQV1CF0qpS9rMujHtiOO3Kd1BkOErpLa4S2Gm1ZOk2QhDTYcG2rs6K2m8nr8NgqK&#10;uS6ubZ9M+v3m9LVzh8u8kFulnh6H1xWIQEO4i//d7zrOny2n8Pd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M3yfEAAAA3QAAAA8AAAAAAAAAAAAAAAAAmAIAAGRycy9k&#10;b3ducmV2LnhtbFBLBQYAAAAABAAEAPUAAACJAwAAAAA=&#10;" fillcolor="#1a476f" strokecolor="#1a476f" strokeweight=".85pt"/>
            <v:oval id="Oval 739" o:spid="_x0000_s1333" style="position:absolute;left:43065;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B6vMQA&#10;AADdAAAADwAAAGRycy9kb3ducmV2LnhtbERPS2vCQBC+F/wPywi9NRutFo2uIqVpi9CDDzwP2TGJ&#10;ZmfD7jbGf98tFHqbj+85y3VvGtGR87VlBaMkBUFcWF1zqeB4yJ9mIHxA1thYJgV38rBeDR6WmGl7&#10;4x11+1CKGMI+QwVVCG0mpS8qMugT2xJH7mydwRChK6V2eIvhppHjNH2RBmuODRW29FpRcd1/GwX5&#10;VOfXpktH3fbtcPlwX6dpLt+Vehz2mwWIQH34F/+5P3WcP5k/w+838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AerzEAAAA3QAAAA8AAAAAAAAAAAAAAAAAmAIAAGRycy9k&#10;b3ducmV2LnhtbFBLBQYAAAAABAAEAPUAAACJAwAAAAA=&#10;" fillcolor="#1a476f" strokecolor="#1a476f" strokeweight=".85pt"/>
            <v:oval id="Oval 740" o:spid="_x0000_s1334" style="position:absolute;left:43338;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niyMQA&#10;AADdAAAADwAAAGRycy9kb3ducmV2LnhtbERPTWvCQBC9C/0PyxS86caiYlM3oZSmLYIHtfQ8ZKdJ&#10;anY27K4x/nu3IHibx/ucdT6YVvTkfGNZwWyagCAurW64UvB9KCYrED4ga2wtk4ILecizh9EaU23P&#10;vKN+HyoRQ9inqKAOoUul9GVNBv3UdsSR+7XOYIjQVVI7PMdw08qnJFlKgw3Hhho7equpPO5PRkGx&#10;0MWx7ZNZv3k//H267c+ikB9KjR+H1xcQgYZwF9/cXzrOnz/P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p4sjEAAAA3QAAAA8AAAAAAAAAAAAAAAAAmAIAAGRycy9k&#10;b3ducmV2LnhtbFBLBQYAAAAABAAEAPUAAACJAwAAAAA=&#10;" fillcolor="#1a476f" strokecolor="#1a476f" strokeweight=".85pt"/>
            <v:oval id="Oval 741" o:spid="_x0000_s1335" style="position:absolute;left:43338;top:1892;width:464;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VHU8MA&#10;AADdAAAADwAAAGRycy9kb3ducmV2LnhtbERPTWvCQBC9F/oflil4043FSBtdpRSjReihKp6H7Jik&#10;ZmfD7hrjv3cLQm/zeJ8zX/amER05X1tWMB4lIIgLq2suFRz2+fANhA/IGhvLpOBGHpaL56c5Ztpe&#10;+Ye6XShFDGGfoYIqhDaT0hcVGfQj2xJH7mSdwRChK6V2eI3hppGvSTKVBmuODRW29FlRcd5djII8&#10;1fm56ZJxt13tfzfu+5jmcq3U4KX/mIEI1Id/8cP9peP8yXsKf9/E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VHU8MAAADdAAAADwAAAAAAAAAAAAAAAACYAgAAZHJzL2Rv&#10;d25yZXYueG1sUEsFBgAAAAAEAAQA9QAAAIgDAAAAAA==&#10;" fillcolor="#1a476f" strokecolor="#1a476f" strokeweight=".85pt"/>
            <v:line id="Line 742" o:spid="_x0000_s1336" style="position:absolute;flip:y;visibility:visible" from="5689,2108" to="43586,2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5D5MIAAADdAAAADwAAAGRycy9kb3ducmV2LnhtbERPTYvCMBC9C/sfwix4W9NdxdVqlEUU&#10;vFpXxduQzLbFZlKaqNVfb4QFb/N4nzOdt7YSF2p86VjBZy8BQaydKTlX8LtdfYxA+IBssHJMCm7k&#10;YT5760wxNe7KG7pkIRcxhH2KCooQ6lRKrwuy6HuuJo7cn2sshgibXJoGrzHcVvIrSYbSYsmxocCa&#10;FgXpU3a2CjJuj/fjQMvvzS4c1n27Py21Var73v5MQARqw0v8716bOH8wHsLzm3iC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5D5MIAAADdAAAADwAAAAAAAAAAAAAA&#10;AAChAgAAZHJzL2Rvd25yZXYueG1sUEsFBgAAAAAEAAQA+QAAAJADAAAAAA==&#10;" strokecolor="#2d6d66" strokeweight=".85pt"/>
            <v:line id="Line 743" o:spid="_x0000_s1337" style="position:absolute;flip:y;visibility:visible" from="4978,1485" to="4984,2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Xqx8QAAADdAAAADwAAAGRycy9kb3ducmV2LnhtbERPS2vCQBC+F/oflil4Ed1oxUd0lVIR&#10;PPSg0YPHITsmodnZkJ1q2l/fLQi9zcf3nNWmc7W6URsqzwZGwwQUce5txYWB82k3mIMKgmyx9kwG&#10;vinAZv38tMLU+jsf6ZZJoWIIhxQNlCJNqnXIS3IYhr4hjtzVtw4lwrbQtsV7DHe1HifJVDusODaU&#10;2NB7Sfln9uUMZDo5+Nfdx4lEJpfpdvSzl/7WmN5L97YEJdTJv/jh3ts4f7KYwd838QS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1erHxAAAAN0AAAAPAAAAAAAAAAAA&#10;AAAAAKECAABkcnMvZG93bnJldi54bWxQSwUGAAAAAAQABAD5AAAAkgMAAAAA&#10;" strokeweight=".4pt"/>
            <v:line id="Line 744" o:spid="_x0000_s1338" style="position:absolute;flip:x;visibility:visible" from="4521,23526" to="4978,2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p+tccAAADdAAAADwAAAGRycy9kb3ducmV2LnhtbESPQWvCQBCF74X+h2UKXkrdaEXa1FVK&#10;RfDgoUYPPQ7ZaRKanQ3ZqUZ/fecg9DbDe/PeN4vVEFpzoj41kR1MxhkY4jL6hisHx8Pm6QVMEmSP&#10;bWRycKEEq+X93QJzH8+8p1MhldEQTjk6qEW63NpU1hQwjWNHrNp37AOKrn1lfY9nDQ+tnWbZ3AZs&#10;WBtq7OijpvKn+A0OCpt9xufN7kAis6/5enLdyuPaudHD8P4GRmiQf/PteusVf/aquPqNjm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Sn61xwAAAN0AAAAPAAAAAAAA&#10;AAAAAAAAAKECAABkcnMvZG93bnJldi54bWxQSwUGAAAAAAQABAD5AAAAlQMAAAAA&#10;" strokeweight=".4pt"/>
            <v:rect id="Rectangle 745" o:spid="_x0000_s1339" style="position:absolute;left:5543;top:19367;width:2617;height:7385;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7/cMMA&#10;AADdAAAADwAAAGRycy9kb3ducmV2LnhtbERPS2vCQBC+F/wPywheim4sqTapq0gg2FPBRz0P2WkS&#10;zM6G7FaTf98VBG/z8T1ntelNI67UudqygvksAkFcWF1zqeB0zKcfIJxH1thYJgUDOdisRy8rTLW9&#10;8Z6uB1+KEMIuRQWV920qpSsqMuhmtiUO3K/tDPoAu1LqDm8h3DTyLYoW0mDNoaHClrKKisvhzyh4&#10;j/B8HL6XnL3G23af+Py80z9KTcb99hOEp94/xQ/3lw7z4ySB+zfhB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7/cMMAAADdAAAADwAAAAAAAAAAAAAAAACYAgAAZHJzL2Rv&#10;d25yZXYueG1sUEsFBgAAAAAEAAQA9QAAAIgDAAAAAA==&#10;" filled="f" stroked="f">
              <v:textbox style="mso-fit-shape-to-text:t" inset="0,0,0,0">
                <w:txbxContent>
                  <w:p w:rsidR="007F7DC1" w:rsidRDefault="007F7DC1" w:rsidP="000C2BB6">
                    <w:r>
                      <w:rPr>
                        <w:rFonts w:ascii="Arial" w:hAnsi="Arial" w:cs="Arial"/>
                        <w:color w:val="000000"/>
                        <w:sz w:val="16"/>
                        <w:szCs w:val="16"/>
                        <w:lang w:val="en-US"/>
                      </w:rPr>
                      <w:t>0.00</w:t>
                    </w:r>
                  </w:p>
                </w:txbxContent>
              </v:textbox>
            </v:rect>
            <v:line id="Line 746" o:spid="_x0000_s1340" style="position:absolute;flip:x;visibility:visible" from="4521,18186" to="4978,1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foqccAAADdAAAADwAAAGRycy9kb3ducmV2LnhtbESPQUvDQBCF70L/wzIFL2J3q7ZI7LaI&#10;pdCDB5v24HHIjkkwOxuyYxv99c5B8DbDe/PeN6vNGDtzpiG3iT3MZw4McZVCy7WH03F3+wgmC3LA&#10;LjF5+KYMm/XkaoVFSBc+0LmU2mgI5wI9NCJ9YW2uGoqYZ6knVu0jDRFF16G2YcCLhsfO3jm3tBFb&#10;1oYGe3ppqPosv6KH0rq3dL97PZLIw/tyO//Zy83W++vp+PwERmiUf/Pf9T4o/sIpv36jI9j1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1+ipxwAAAN0AAAAPAAAAAAAA&#10;AAAAAAAAAKECAABkcnMvZG93bnJldi54bWxQSwUGAAAAAAQABAD5AAAAlQMAAAAA&#10;" strokeweight=".4pt"/>
            <v:rect id="Rectangle 747" o:spid="_x0000_s1341" style="position:absolute;left:5544;top:14039;width:2616;height:7385;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pbMMA&#10;AADdAAAADwAAAGRycy9kb3ducmV2LnhtbERPTWvCQBC9F/wPywheSt21aGujmyCC2FNBU3MestMk&#10;mJ0N2a3Gf+8WCt7m8T5nnQ22FRfqfeNYw2yqQBCXzjRcafjOdy9LED4gG2wdk4YbecjS0dMaE+Ou&#10;fKDLMVQihrBPUEMdQpdI6cuaLPqp64gj9+N6iyHCvpKmx2sMt618VepNWmw4NtTY0bam8nz8tRoW&#10;Cov89vXO2+f5pjt8hF2xNyetJ+NhswIRaAgP8b/708T5CzWDv2/iC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NpbMMAAADdAAAADwAAAAAAAAAAAAAAAACYAgAAZHJzL2Rv&#10;d25yZXYueG1sUEsFBgAAAAAEAAQA9QAAAIgDAAAAAA==&#10;" filled="f" stroked="f">
              <v:textbox style="mso-fit-shape-to-text:t" inset="0,0,0,0">
                <w:txbxContent>
                  <w:p w:rsidR="007F7DC1" w:rsidRDefault="007F7DC1" w:rsidP="000C2BB6">
                    <w:r>
                      <w:rPr>
                        <w:rFonts w:ascii="Arial" w:hAnsi="Arial" w:cs="Arial"/>
                        <w:color w:val="000000"/>
                        <w:sz w:val="16"/>
                        <w:szCs w:val="16"/>
                        <w:lang w:val="en-US"/>
                      </w:rPr>
                      <w:t>0.25</w:t>
                    </w:r>
                  </w:p>
                </w:txbxContent>
              </v:textbox>
            </v:rect>
            <v:line id="Line 748" o:spid="_x0000_s1342" style="position:absolute;flip:x;visibility:visible" from="4521,12820" to="4978,12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nTRcQAAADdAAAADwAAAGRycy9kb3ducmV2LnhtbERPTWvCQBC9F/oflil4KbqrtiKpq5SK&#10;4KGHGnvwOGTHJDQ7G7KjRn+9Wyj0No/3OYtV7xt1pi7WgS2MRwYUcRFczaWF7/1mOAcVBdlhE5gs&#10;XCnCavn4sMDMhQvv6JxLqVIIxwwtVCJtpnUsKvIYR6ElTtwxdB4lwa7UrsNLCveNnhgz0x5rTg0V&#10;tvRRUfGTn7yFXJuvMN187knk5TBbj29beV5bO3jq399ACfXyL/5zb12a/2om8PtNOkE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dNFxAAAAN0AAAAPAAAAAAAAAAAA&#10;AAAAAKECAABkcnMvZG93bnJldi54bWxQSwUGAAAAAAQABAD5AAAAkgMAAAAA&#10;" strokeweight=".4pt"/>
            <v:rect id="Rectangle 749" o:spid="_x0000_s1343" style="position:absolute;left:5543;top:8661;width:2617;height:7385;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1SgMEA&#10;AADdAAAADwAAAGRycy9kb3ducmV2LnhtbERPS4vCMBC+C/6HMAteZE1873aNIoLoSVBXz0Mz25Zt&#10;JqWJWv+9EQRv8/E9Z7ZobCmuVPvCsYZ+T4EgTp0pONPwe1x/foHwAdlg6Zg03MnDYt5uzTAx7sZ7&#10;uh5CJmII+wQ15CFUiZQ+zcmi77mKOHJ/rrYYIqwzaWq8xXBbyoFSE2mx4NiQY0WrnNL/w8VqGCs8&#10;H++7Ka+6o2W1/w7r88actO58NMsfEIGa8Ba/3FsT54/VEJ7fxB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tUoDBAAAA3QAAAA8AAAAAAAAAAAAAAAAAmAIAAGRycy9kb3du&#10;cmV2LnhtbFBLBQYAAAAABAAEAPUAAACGAwAAAAA=&#10;" filled="f" stroked="f">
              <v:textbox style="mso-fit-shape-to-text:t" inset="0,0,0,0">
                <w:txbxContent>
                  <w:p w:rsidR="007F7DC1" w:rsidRDefault="007F7DC1" w:rsidP="000C2BB6">
                    <w:r>
                      <w:rPr>
                        <w:rFonts w:ascii="Arial" w:hAnsi="Arial" w:cs="Arial"/>
                        <w:color w:val="000000"/>
                        <w:sz w:val="16"/>
                        <w:szCs w:val="16"/>
                        <w:lang w:val="en-US"/>
                      </w:rPr>
                      <w:t>0.50</w:t>
                    </w:r>
                  </w:p>
                </w:txbxContent>
              </v:textbox>
            </v:rect>
            <v:line id="Line 750" o:spid="_x0000_s1344" style="position:absolute;flip:x;visibility:visible" from="4521,7473" to="4978,7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uqsQAAADdAAAADwAAAGRycy9kb3ducmV2LnhtbERPTWvCQBC9F/oflil4KbprtSKpq5SK&#10;4KGHGnvwOGTHJDQ7G7JTjf76riD0No/3OYtV7xt1oi7WgS2MRwYUcRFczaWF7/1mOAcVBdlhE5gs&#10;XCjCavn4sMDMhTPv6JRLqVIIxwwtVCJtpnUsKvIYR6ElTtwxdB4lwa7UrsNzCveNfjFmpj3WnBoq&#10;bOmjouIn//UWcm2+wmTzuSeR6WG2Hl+38ry2dvDUv7+BEurlX3x3b12a/2qmcPsmna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7O6qxAAAAN0AAAAPAAAAAAAAAAAA&#10;AAAAAKECAABkcnMvZG93bnJldi54bWxQSwUGAAAAAAQABAD5AAAAkgMAAAAA&#10;" strokeweight=".4pt"/>
            <v:rect id="Rectangle 751" o:spid="_x0000_s1345" style="position:absolute;left:5556;top:3307;width:2616;height:7385;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vb8EA&#10;AADdAAAADwAAAGRycy9kb3ducmV2LnhtbERPS4vCMBC+L/gfwgheFk0Uu2o1igjinhZ8nodmbIvN&#10;pDRR6783Cwt7m4/vOYtVayvxoMaXjjUMBwoEceZMybmG03Hbn4LwAdlg5Zg0vMjDatn5WGBq3JP3&#10;9DiEXMQQ9ilqKEKoUyl9VpBFP3A1ceSurrEYImxyaRp8xnBbyZFSX9JiybGhwJo2BWW3w91qSBRe&#10;jq+fCW8+x+t6Pwvby86cte512/UcRKA2/Iv/3N8mzk9UAr/fxB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Ib2/BAAAA3QAAAA8AAAAAAAAAAAAAAAAAmAIAAGRycy9kb3du&#10;cmV2LnhtbFBLBQYAAAAABAAEAPUAAACGAwAAAAA=&#10;" filled="f" stroked="f">
              <v:textbox style="mso-fit-shape-to-text:t" inset="0,0,0,0">
                <w:txbxContent>
                  <w:p w:rsidR="007F7DC1" w:rsidRDefault="007F7DC1" w:rsidP="000C2BB6">
                    <w:r>
                      <w:rPr>
                        <w:rFonts w:ascii="Arial" w:hAnsi="Arial" w:cs="Arial"/>
                        <w:color w:val="000000"/>
                        <w:sz w:val="16"/>
                        <w:szCs w:val="16"/>
                        <w:lang w:val="en-US"/>
                      </w:rPr>
                      <w:t>0.75</w:t>
                    </w:r>
                  </w:p>
                </w:txbxContent>
              </v:textbox>
            </v:rect>
            <v:line id="Line 752" o:spid="_x0000_s1346" style="position:absolute;flip:x;visibility:visible" from="4521,2108" to="4978,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LVRsQAAADdAAAADwAAAGRycy9kb3ducmV2LnhtbERPTWvCQBC9F/oflin0UnTXtgaJrlIq&#10;ggcPNXrwOGTHJDQ7G7JTTfvru0Kht3m8z1msBt+qC/WxCWxhMjagiMvgGq4sHA+b0QxUFGSHbWCy&#10;8E0RVsv7uwXmLlx5T5dCKpVCOOZooRbpcq1jWZPHOA4dceLOofcoCfaVdj1eU7hv9bMxmfbYcGqo&#10;saP3msrP4stbKLT5CC+b3YFEXk/ZevKzlae1tY8Pw9sclNAg/+I/99al+VOTwe2bdIJ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ctVGxAAAAN0AAAAPAAAAAAAAAAAA&#10;AAAAAKECAABkcnMvZG93bnJldi54bWxQSwUGAAAAAAQABAD5AAAAkgMAAAAA&#10;" strokeweight=".4pt"/>
            <v:rect id="Rectangle 753" o:spid="_x0000_s1347" style="position:absolute;left:5556;top:-2058;width:2616;height:7385;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ZUg8MA&#10;AADdAAAADwAAAGRycy9kb3ducmV2LnhtbERPTWvCQBC9F/oflin0UupuRaum2YgEQj0VjK3nITtN&#10;QrOzIbtq/PeuUPA2j/c56Xq0nTjR4FvHGt4mCgRx5UzLtYbvffG6BOEDssHOMWm4kId19viQYmLc&#10;mXd0KkMtYgj7BDU0IfSJlL5qyKKfuJ44cr9usBgiHGppBjzHcNvJqVLv0mLLsaHBnvKGqr/yaDXM&#10;FR72l68F5y+zTb9bheLwaX60fn4aNx8gAo3hLv53b02cP1cLuH0TT5D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ZUg8MAAADdAAAADwAAAAAAAAAAAAAAAACYAgAAZHJzL2Rv&#10;d25yZXYueG1sUEsFBgAAAAAEAAQA9QAAAIgDAAAAAA==&#10;" filled="f" stroked="f">
              <v:textbox style="mso-fit-shape-to-text:t" inset="0,0,0,0">
                <w:txbxContent>
                  <w:p w:rsidR="007F7DC1" w:rsidRDefault="007F7DC1" w:rsidP="000C2BB6">
                    <w:r>
                      <w:rPr>
                        <w:rFonts w:ascii="Arial" w:hAnsi="Arial" w:cs="Arial"/>
                        <w:color w:val="000000"/>
                        <w:sz w:val="16"/>
                        <w:szCs w:val="16"/>
                        <w:lang w:val="en-US"/>
                      </w:rPr>
                      <w:t>1.00</w:t>
                    </w:r>
                  </w:p>
                </w:txbxContent>
              </v:textbox>
            </v:rect>
            <v:rect id="Rectangle 754" o:spid="_x0000_s1348" style="position:absolute;left:5575;top:5727;width:2616;height:9982;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nA8cUA&#10;AADdAAAADwAAAGRycy9kb3ducmV2LnhtbESPS2sCQRCE70L+w9CBXERnIvG1cRQRJDkJPs/NTmd3&#10;yU7PsjPq+u/Th4C3bqq66uvFqvO1ulEbq8AW3ocGFHEeXMWFhdNxO5iBignZYR2YLDwowmr50ltg&#10;5sKd93Q7pEJJCMcMLZQpNZnWMS/JYxyGhli0n9B6TLK2hXYt3iXc13pkzER7rFgaSmxoU1L+e7h6&#10;C2ODl+NjN+VN/2Pd7Odpe/lyZ2vfXrv1J6hEXXqa/6+/neCPjeDKNzKC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ScDxxQAAAN0AAAAPAAAAAAAAAAAAAAAAAJgCAABkcnMv&#10;ZG93bnJldi54bWxQSwUGAAAAAAQABAD1AAAAigMAAAAA&#10;" filled="f" stroked="f">
              <v:textbox style="mso-fit-shape-to-text:t" inset="0,0,0,0">
                <w:txbxContent>
                  <w:p w:rsidR="007F7DC1" w:rsidRDefault="007F7DC1" w:rsidP="000C2BB6">
                    <w:r>
                      <w:rPr>
                        <w:rFonts w:ascii="Arial" w:hAnsi="Arial" w:cs="Arial"/>
                        <w:color w:val="000000"/>
                        <w:sz w:val="16"/>
                        <w:szCs w:val="16"/>
                        <w:lang w:val="en-US"/>
                      </w:rPr>
                      <w:t>Sensitivity</w:t>
                    </w:r>
                  </w:p>
                </w:txbxContent>
              </v:textbox>
            </v:rect>
            <v:line id="Line 755" o:spid="_x0000_s1349" style="position:absolute;visibility:visible" from="4978,24174" to="44291,24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EnMIAAADdAAAADwAAAGRycy9kb3ducmV2LnhtbERPTWsCMRC9F/ofwhR6q1mFLu1qFBEs&#10;xUtxLZ6HzZhd3EyWJJrVX98UCr3N433OYjXaXlzJh86xgumkAEHcON2xUfB92L68gQgRWWPvmBTc&#10;KMBq+fiwwEq7xHu61tGIHMKhQgVtjEMlZWhashgmbiDO3Ml5izFDb6T2mHK47eWsKEppsePc0OJA&#10;m5aac32xCr78eNltTCrr/e1+LPVHcp1JSj0/jes5iEhj/Bf/uT91nv9avMPvN/kE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EnMIAAADdAAAADwAAAAAAAAAAAAAA&#10;AAChAgAAZHJzL2Rvd25yZXYueG1sUEsFBgAAAAAEAAQA+QAAAJADAAAAAA==&#10;" strokeweight=".4pt"/>
            <v:line id="Line 756" o:spid="_x0000_s1350" style="position:absolute;visibility:visible" from="5689,24174" to="5695,24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z73MUAAADdAAAADwAAAGRycy9kb3ducmV2LnhtbESPQUsDMRCF70L/Q5iCN5ut4CJr0yKF&#10;FvEiXcXzsBmzi5vJkqTN1l/vHARvM7w3732z2c1+VBeKaQhsYL2qQBF3wQ7sDHy8H+4eQaWMbHEM&#10;TAaulGC3XdxssLGh8IkubXZKQjg1aKDPeWq0Tl1PHtMqTMSifYXoMcsanbYRi4T7Ud9XVa09DiwN&#10;PU6076n7bs/ewFucz697V+r2dP35rO2xhMEVY26X8/MTqExz/jf/Xb9YwX9YC798IyPo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z73MUAAADdAAAADwAAAAAAAAAA&#10;AAAAAAChAgAAZHJzL2Rvd25yZXYueG1sUEsFBgAAAAAEAAQA+QAAAJMDAAAAAA==&#10;" strokeweight=".4pt"/>
            <v:rect id="Rectangle 757" o:spid="_x0000_s1351" style="position:absolute;left:4597;top:24771;width:7385;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sA8AA&#10;AADdAAAADwAAAGRycy9kb3ducmV2LnhtbERP24rCMBB9X/Afwgi+rWkFF6lGEUFwZV+sfsDQTC+Y&#10;TEqStfXvjbCwb3M419nsRmvEg3zoHCvI5xkI4srpjhsFt+vxcwUiRGSNxjEpeFKA3XbyscFCu4Ev&#10;9ChjI1IIhwIVtDH2hZShaslimLueOHG18xZjgr6R2uOQwq2Riyz7khY7Tg0t9nRoqbqXv1aBvJbH&#10;YVUan7nzov4x36dLTU6p2XTcr0FEGuO/+M990mn+Ms/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UsA8AAAADdAAAADwAAAAAAAAAAAAAAAACYAgAAZHJzL2Rvd25y&#10;ZXYueG1sUEsFBgAAAAAEAAQA9QAAAIUDAAAAAA==&#10;" filled="f" stroked="f">
              <v:textbox style="mso-fit-shape-to-text:t" inset="0,0,0,0">
                <w:txbxContent>
                  <w:p w:rsidR="007F7DC1" w:rsidRDefault="007F7DC1" w:rsidP="000C2BB6">
                    <w:r>
                      <w:rPr>
                        <w:rFonts w:ascii="Arial" w:hAnsi="Arial" w:cs="Arial"/>
                        <w:color w:val="000000"/>
                        <w:sz w:val="16"/>
                        <w:szCs w:val="16"/>
                        <w:lang w:val="en-US"/>
                      </w:rPr>
                      <w:t>0.00</w:t>
                    </w:r>
                  </w:p>
                </w:txbxContent>
              </v:textbox>
            </v:rect>
            <v:line id="Line 758" o:spid="_x0000_s1352" style="position:absolute;visibility:visible" from="15163,24174" to="15170,24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LAMMIAAADdAAAADwAAAGRycy9kb3ducmV2LnhtbERPTWsCMRC9F/ofwhS81ayCi2yNUoQW&#10;8VJcxfOwmWaXbiZLEs3qrzeFQm/zeJ+z2oy2F1fyoXOsYDYtQBA3TndsFJyOH69LECEia+wdk4Ib&#10;Bdisn59WWGmX+EDXOhqRQzhUqKCNcaikDE1LFsPUDcSZ+3beYszQG6k9phxuezkvilJa7Dg3tDjQ&#10;tqXmp75YBV9+vOy3JpX14XY/l/ozuc4kpSYv4/sbiEhj/Bf/uXc6z1/M5vD7TT5Br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cLAMMIAAADdAAAADwAAAAAAAAAAAAAA&#10;AAChAgAAZHJzL2Rvd25yZXYueG1sUEsFBgAAAAAEAAQA+QAAAJADAAAAAA==&#10;" strokeweight=".4pt"/>
            <v:rect id="Rectangle 759" o:spid="_x0000_s1353" style="position:absolute;left:14071;top:24771;width:7385;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sX78AA&#10;AADdAAAADwAAAGRycy9kb3ducmV2LnhtbERP24rCMBB9F/yHMIJvmqq4SDWKCIK7+GL1A4ZmesFk&#10;UpJou3+/WVjYtzmc6+wOgzXiTT60jhUs5hkI4tLplmsFj/t5tgERIrJG45gUfFOAw3482mGuXc83&#10;ehexFimEQ44Kmhi7XMpQNmQxzF1HnLjKeYsxQV9L7bFP4dbIZZZ9SIstp4YGOzo1VD6Ll1Ug78W5&#10;3xTGZ+5rWV3N5+VWkVNqOhmOWxCRhvgv/nNfdJq/Xq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sX78AAAADdAAAADwAAAAAAAAAAAAAAAACYAgAAZHJzL2Rvd25y&#10;ZXYueG1sUEsFBgAAAAAEAAQA9QAAAIUDAAAAAA==&#10;" filled="f" stroked="f">
              <v:textbox style="mso-fit-shape-to-text:t" inset="0,0,0,0">
                <w:txbxContent>
                  <w:p w:rsidR="007F7DC1" w:rsidRDefault="007F7DC1" w:rsidP="000C2BB6">
                    <w:r>
                      <w:rPr>
                        <w:rFonts w:ascii="Arial" w:hAnsi="Arial" w:cs="Arial"/>
                        <w:color w:val="000000"/>
                        <w:sz w:val="16"/>
                        <w:szCs w:val="16"/>
                        <w:lang w:val="en-US"/>
                      </w:rPr>
                      <w:t>0.25</w:t>
                    </w:r>
                  </w:p>
                </w:txbxContent>
              </v:textbox>
            </v:rect>
            <v:line id="Line 760" o:spid="_x0000_s1354" style="position:absolute;visibility:visible" from="24638,24174" to="24644,24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938IAAADdAAAADwAAAGRycy9kb3ducmV2LnhtbERPTWsCMRC9C/0PYQq9adbSLmU1iggt&#10;xUtxW3oeNmN2cTNZkmhWf31TELzN433Ocj3aXpzJh86xgvmsAEHcON2xUfDz/T59AxEissbeMSm4&#10;UID16mGyxEq7xHs619GIHMKhQgVtjEMlZWhashhmbiDO3MF5izFDb6T2mHK47eVzUZTSYse5ocWB&#10;ti01x/pkFXz58bTbmlTW+8v1t9QfyXUmKfX0OG4WICKN8S6+uT91nv86f4H/b/IJ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938IAAADdAAAADwAAAAAAAAAAAAAA&#10;AAChAgAAZHJzL2Rvd25yZXYueG1sUEsFBgAAAAAEAAQA+QAAAJADAAAAAA==&#10;" strokeweight=".4pt"/>
            <v:rect id="Rectangle 761" o:spid="_x0000_s1355" style="position:absolute;left:23545;top:24771;width:7385;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qAMAA&#10;AADdAAAADwAAAGRycy9kb3ducmV2LnhtbERP24rCMBB9F/Yfwgi+2VTBRbpGWQRBxRfrfsDQTC9s&#10;MilJ1ta/N4Kwb3M419nsRmvEnXzoHCtYZDkI4srpjhsFP7fDfA0iRGSNxjEpeFCA3fZjssFCu4Gv&#10;dC9jI1IIhwIVtDH2hZShasliyFxPnLjaeYsxQd9I7XFI4dbIZZ5/Sosdp4YWe9q3VP2Wf1aBvJWH&#10;YV0an7vzsr6Y0/Fak1NqNh2/v0BEGuO/+O0+6jR/tVj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4qAMAAAADdAAAADwAAAAAAAAAAAAAAAACYAgAAZHJzL2Rvd25y&#10;ZXYueG1sUEsFBgAAAAAEAAQA9QAAAIUDAAAAAA==&#10;" filled="f" stroked="f">
              <v:textbox style="mso-fit-shape-to-text:t" inset="0,0,0,0">
                <w:txbxContent>
                  <w:p w:rsidR="007F7DC1" w:rsidRDefault="007F7DC1" w:rsidP="000C2BB6">
                    <w:r>
                      <w:rPr>
                        <w:rFonts w:ascii="Arial" w:hAnsi="Arial" w:cs="Arial"/>
                        <w:color w:val="000000"/>
                        <w:sz w:val="16"/>
                        <w:szCs w:val="16"/>
                        <w:lang w:val="en-US"/>
                      </w:rPr>
                      <w:t>0.50</w:t>
                    </w:r>
                  </w:p>
                </w:txbxContent>
              </v:textbox>
            </v:rect>
            <v:line id="Line 762" o:spid="_x0000_s1356" style="position:absolute;visibility:visible" from="34112,24174" to="34118,24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nGM8IAAADdAAAADwAAAGRycy9kb3ducmV2LnhtbERPTWsCMRC9F/ofwgi91ayFLrI1iggt&#10;4qW4Ss/DZppdupksSTSrv94UBG/zeJ+zWI22F2fyoXOsYDYtQBA3TndsFBwPn69zECEia+wdk4IL&#10;BVgtn58WWGmXeE/nOhqRQzhUqKCNcaikDE1LFsPUDcSZ+3XeYszQG6k9phxue/lWFKW02HFuaHGg&#10;TUvNX32yCr79eNptTCrr/eX6U+qv5DqTlHqZjOsPEJHG+BDf3Vud57/PSvj/Jp8gl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vnGM8IAAADdAAAADwAAAAAAAAAAAAAA&#10;AAChAgAAZHJzL2Rvd25yZXYueG1sUEsFBgAAAAAEAAQA+QAAAJADAAAAAA==&#10;" strokeweight=".4pt"/>
            <v:rect id="Rectangle 763" o:spid="_x0000_s1357" style="position:absolute;left:33020;top:24771;width:7385;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AR7MAA&#10;AADdAAAADwAAAGRycy9kb3ducmV2LnhtbERP24rCMBB9F/yHMIJvmiroSjWKCIK7+GL1A4ZmesFk&#10;UpJou3+/WVjYtzmc6+wOgzXiTT60jhUs5hkI4tLplmsFj/t5tgERIrJG45gUfFOAw3482mGuXc83&#10;ehexFimEQ44Kmhi7XMpQNmQxzF1HnLjKeYsxQV9L7bFP4dbIZZatpcWWU0ODHZ0aKp/FyyqQ9+Lc&#10;bwrjM/e1rK7m83KryCk1nQzHLYhIQ/wX/7kvOs1fLT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AR7MAAAADdAAAADwAAAAAAAAAAAAAAAACYAgAAZHJzL2Rvd25y&#10;ZXYueG1sUEsFBgAAAAAEAAQA9QAAAIUDAAAAAA==&#10;" filled="f" stroked="f">
              <v:textbox style="mso-fit-shape-to-text:t" inset="0,0,0,0">
                <w:txbxContent>
                  <w:p w:rsidR="007F7DC1" w:rsidRDefault="007F7DC1" w:rsidP="000C2BB6">
                    <w:r>
                      <w:rPr>
                        <w:rFonts w:ascii="Arial" w:hAnsi="Arial" w:cs="Arial"/>
                        <w:color w:val="000000"/>
                        <w:sz w:val="16"/>
                        <w:szCs w:val="16"/>
                        <w:lang w:val="en-US"/>
                      </w:rPr>
                      <w:t>0.75</w:t>
                    </w:r>
                  </w:p>
                </w:txbxContent>
              </v:textbox>
            </v:rect>
            <v:line id="Line 764" o:spid="_x0000_s1358" style="position:absolute;visibility:visible" from="43586,24174" to="43592,24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r32sUAAADdAAAADwAAAGRycy9kb3ducmV2LnhtbESPQUsDMRCF70L/Q5iCN5ut4CJr0yKF&#10;FvEiXcXzsBmzi5vJkqTN1l/vHARvM7w3732z2c1+VBeKaQhsYL2qQBF3wQ7sDHy8H+4eQaWMbHEM&#10;TAaulGC3XdxssLGh8IkubXZKQjg1aKDPeWq0Tl1PHtMqTMSifYXoMcsanbYRi4T7Ud9XVa09DiwN&#10;PU6076n7bs/ewFucz697V+r2dP35rO2xhMEVY26X8/MTqExz/jf/Xb9YwX9YC658IyPo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Cr32sUAAADdAAAADwAAAAAAAAAA&#10;AAAAAAChAgAAZHJzL2Rvd25yZXYueG1sUEsFBgAAAAAEAAQA+QAAAJMDAAAAAA==&#10;" strokeweight=".4pt"/>
            <v:rect id="Rectangle 765" o:spid="_x0000_s1359" style="position:absolute;left:42494;top:24771;width:7385;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MgBcAA&#10;AADdAAAADwAAAGRycy9kb3ducmV2LnhtbERP24rCMBB9F/yHMIJvmiq4uNUoIgi6+GLdDxia6QWT&#10;SUmytvv3ZkHYtzmc62z3gzXiST60jhUs5hkI4tLplmsF3/fTbA0iRGSNxjEp+KUA+914tMVcu55v&#10;9CxiLVIIhxwVNDF2uZShbMhimLuOOHGV8xZjgr6W2mOfwq2Ryyz7kBZbTg0NdnRsqHwUP1aBvBen&#10;fl0Yn7mvZXU1l/OtIqfUdDIcNiAiDfFf/HafdZq/WnzC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0MgBcAAAADdAAAADwAAAAAAAAAAAAAAAACYAgAAZHJzL2Rvd25y&#10;ZXYueG1sUEsFBgAAAAAEAAQA9QAAAIUDAAAAAA==&#10;" filled="f" stroked="f">
              <v:textbox style="mso-fit-shape-to-text:t" inset="0,0,0,0">
                <w:txbxContent>
                  <w:p w:rsidR="007F7DC1" w:rsidRDefault="007F7DC1" w:rsidP="000C2BB6">
                    <w:r>
                      <w:rPr>
                        <w:rFonts w:ascii="Arial" w:hAnsi="Arial" w:cs="Arial"/>
                        <w:color w:val="000000"/>
                        <w:sz w:val="16"/>
                        <w:szCs w:val="16"/>
                        <w:lang w:val="en-US"/>
                      </w:rPr>
                      <w:t>1.00</w:t>
                    </w:r>
                  </w:p>
                </w:txbxContent>
              </v:textbox>
            </v:rect>
            <v:rect id="Rectangle 766" o:spid="_x0000_s1360" style="position:absolute;left:21209;top:25736;width:11449;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VDJcQA&#10;AADdAAAADwAAAGRycy9kb3ducmV2LnhtbESPzWoDMQyE74W8g1Ght8bbhZawjRNCIJCGXrLJA4i1&#10;9ofa8mI72e3bR4dCbxIzmvm03s7eqTvFNAQ28LYsQBE3wQ7cGbheDq8rUCkjW3SBycAvJdhuFk9r&#10;rGyY+Ez3OndKQjhVaKDPeay0Tk1PHtMyjMSitSF6zLLGTtuIk4R7p8ui+NAeB5aGHkfa99T81Ddv&#10;QF/qw7SqXSzCqWy/3dfx3FIw5uV53n2CyjTnf/Pf9dEK/nsp/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VQyXEAAAA3QAAAA8AAAAAAAAAAAAAAAAAmAIAAGRycy9k&#10;b3ducmV2LnhtbFBLBQYAAAAABAAEAPUAAACJAwAAAAA=&#10;" filled="f" stroked="f">
              <v:textbox style="mso-fit-shape-to-text:t" inset="0,0,0,0">
                <w:txbxContent>
                  <w:p w:rsidR="007F7DC1" w:rsidRDefault="007F7DC1" w:rsidP="000C2BB6">
                    <w:r>
                      <w:rPr>
                        <w:rFonts w:ascii="Arial" w:hAnsi="Arial" w:cs="Arial"/>
                        <w:color w:val="000000"/>
                        <w:sz w:val="16"/>
                        <w:szCs w:val="16"/>
                        <w:lang w:val="en-US"/>
                      </w:rPr>
                      <w:t>1 - Specificity</w:t>
                    </w:r>
                  </w:p>
                </w:txbxContent>
              </v:textbox>
            </v:rect>
            <v:rect id="Rectangle 767" o:spid="_x0000_s1361" style="position:absolute;left:5168;top:27152;width:16358;height:228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nmvsAA&#10;AADdAAAADwAAAGRycy9kb3ducmV2LnhtbERP24rCMBB9X/Afwgi+rakFF+kaZVkQVHyx+gFDM72w&#10;yaQk0da/N4Kwb3M411lvR2vEnXzoHCtYzDMQxJXTHTcKrpfd5wpEiMgajWNS8KAA283kY42FdgOf&#10;6V7GRqQQDgUqaGPsCylD1ZLFMHc9ceJq5y3GBH0jtcchhVsj8yz7khY7Tg0t9vTbUvVX3qwCeSl3&#10;w6o0PnPHvD6Zw/5ck1NqNh1/vkFEGuO/+O3e6zR/mS/g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1nmvsAAAADdAAAADwAAAAAAAAAAAAAAAACYAgAAZHJzL2Rvd25y&#10;ZXYueG1sUEsFBgAAAAAEAAQA9QAAAIUDAAAAAA==&#10;" filled="f" stroked="f">
              <v:textbox style="mso-fit-shape-to-text:t" inset="0,0,0,0">
                <w:txbxContent>
                  <w:p w:rsidR="007F7DC1" w:rsidRDefault="007F7DC1" w:rsidP="000C2BB6">
                    <w:r>
                      <w:rPr>
                        <w:rFonts w:ascii="Arial" w:hAnsi="Arial" w:cs="Arial"/>
                        <w:color w:val="000000"/>
                        <w:sz w:val="12"/>
                        <w:szCs w:val="12"/>
                        <w:lang w:val="en-US"/>
                      </w:rPr>
                      <w:t>Area under ROC curve = 0.9601</w:t>
                    </w:r>
                  </w:p>
                </w:txbxContent>
              </v:textbox>
            </v:rect>
            <w10:wrap type="none"/>
            <w10:anchorlock/>
          </v:group>
        </w:pict>
      </w:r>
    </w:p>
    <w:p w:rsidR="000C2BB6" w:rsidRPr="00581185" w:rsidRDefault="000C2BB6" w:rsidP="00C83182">
      <w:pPr>
        <w:spacing w:after="0" w:line="360" w:lineRule="auto"/>
        <w:ind w:firstLine="709"/>
        <w:rPr>
          <w:rFonts w:ascii="Times New Roman" w:hAnsi="Times New Roman"/>
          <w:noProof/>
          <w:sz w:val="28"/>
          <w:szCs w:val="28"/>
          <w:lang w:val="uk-UA" w:eastAsia="ru-RU"/>
        </w:rPr>
      </w:pPr>
      <w:r w:rsidRPr="007D3F4C">
        <w:rPr>
          <w:rFonts w:ascii="Times New Roman" w:hAnsi="Times New Roman"/>
          <w:noProof/>
          <w:sz w:val="28"/>
          <w:szCs w:val="28"/>
          <w:lang w:val="uk-UA" w:eastAsia="ru-RU"/>
        </w:rPr>
        <w:t>Рис.</w:t>
      </w:r>
      <w:r>
        <w:rPr>
          <w:rFonts w:ascii="Times New Roman" w:hAnsi="Times New Roman"/>
          <w:noProof/>
          <w:sz w:val="28"/>
          <w:szCs w:val="28"/>
          <w:lang w:val="uk-UA" w:eastAsia="ru-RU"/>
        </w:rPr>
        <w:t xml:space="preserve"> 3.</w:t>
      </w:r>
      <w:r w:rsidR="004938F8">
        <w:rPr>
          <w:rFonts w:ascii="Times New Roman" w:hAnsi="Times New Roman"/>
          <w:noProof/>
          <w:sz w:val="28"/>
          <w:szCs w:val="28"/>
          <w:lang w:val="uk-UA" w:eastAsia="ru-RU"/>
        </w:rPr>
        <w:t>2</w:t>
      </w:r>
      <w:r>
        <w:rPr>
          <w:rFonts w:ascii="Times New Roman" w:hAnsi="Times New Roman"/>
          <w:noProof/>
          <w:sz w:val="28"/>
          <w:szCs w:val="28"/>
          <w:lang w:val="uk-UA" w:eastAsia="ru-RU"/>
        </w:rPr>
        <w:t xml:space="preserve"> </w:t>
      </w:r>
      <w:r w:rsidRPr="00581185">
        <w:rPr>
          <w:rFonts w:ascii="Times New Roman" w:hAnsi="Times New Roman"/>
          <w:sz w:val="28"/>
          <w:szCs w:val="28"/>
          <w:lang w:val="en-US"/>
        </w:rPr>
        <w:t>ROC</w:t>
      </w:r>
      <w:r w:rsidRPr="00FA36AE">
        <w:rPr>
          <w:rFonts w:ascii="Times New Roman" w:hAnsi="Times New Roman"/>
          <w:sz w:val="28"/>
          <w:szCs w:val="28"/>
          <w:lang w:val="uk-UA"/>
        </w:rPr>
        <w:t xml:space="preserve">-тест для </w:t>
      </w:r>
      <w:r>
        <w:rPr>
          <w:rFonts w:ascii="Times New Roman" w:hAnsi="Times New Roman"/>
          <w:sz w:val="28"/>
          <w:szCs w:val="28"/>
          <w:lang w:val="uk-UA"/>
        </w:rPr>
        <w:t>логіт-</w:t>
      </w:r>
      <w:r w:rsidRPr="00FA36AE">
        <w:rPr>
          <w:rFonts w:ascii="Times New Roman" w:hAnsi="Times New Roman"/>
          <w:sz w:val="28"/>
          <w:szCs w:val="28"/>
          <w:lang w:val="uk-UA"/>
        </w:rPr>
        <w:t xml:space="preserve">моделі участі жінок </w:t>
      </w:r>
      <w:r>
        <w:rPr>
          <w:rFonts w:ascii="Times New Roman" w:hAnsi="Times New Roman"/>
          <w:sz w:val="28"/>
          <w:szCs w:val="28"/>
          <w:lang w:val="uk-UA"/>
        </w:rPr>
        <w:t>у жіночих об</w:t>
      </w:r>
      <w:r w:rsidRPr="00FA36AE">
        <w:rPr>
          <w:rFonts w:ascii="Times New Roman" w:hAnsi="Times New Roman"/>
          <w:sz w:val="28"/>
          <w:szCs w:val="28"/>
          <w:lang w:val="uk-UA"/>
        </w:rPr>
        <w:t>’</w:t>
      </w:r>
      <w:r>
        <w:rPr>
          <w:rFonts w:ascii="Times New Roman" w:hAnsi="Times New Roman"/>
          <w:sz w:val="28"/>
          <w:szCs w:val="28"/>
          <w:lang w:val="uk-UA"/>
        </w:rPr>
        <w:t xml:space="preserve">єднаннях </w:t>
      </w:r>
      <w:r w:rsidRPr="00FA36AE">
        <w:rPr>
          <w:rFonts w:ascii="Times New Roman" w:hAnsi="Times New Roman"/>
          <w:sz w:val="28"/>
          <w:szCs w:val="28"/>
          <w:lang w:val="uk-UA"/>
        </w:rPr>
        <w:t xml:space="preserve">з врахуванням провідного виду діяльності </w:t>
      </w:r>
      <w:r>
        <w:rPr>
          <w:rFonts w:ascii="Times New Roman" w:hAnsi="Times New Roman"/>
          <w:sz w:val="28"/>
          <w:szCs w:val="28"/>
          <w:lang w:val="uk-UA"/>
        </w:rPr>
        <w:t>досліджуваних</w:t>
      </w:r>
    </w:p>
    <w:p w:rsidR="000C2BB6" w:rsidRDefault="000C2BB6" w:rsidP="000C2BB6">
      <w:pPr>
        <w:spacing w:after="0" w:line="360" w:lineRule="auto"/>
        <w:ind w:firstLine="0"/>
        <w:rPr>
          <w:noProof/>
          <w:lang w:val="uk-UA" w:eastAsia="ru-RU"/>
        </w:rPr>
      </w:pPr>
    </w:p>
    <w:p w:rsidR="007E49D2" w:rsidRDefault="004D225C" w:rsidP="007E49D2">
      <w:pPr>
        <w:spacing w:after="0" w:line="360" w:lineRule="auto"/>
        <w:ind w:firstLine="709"/>
        <w:rPr>
          <w:rFonts w:ascii="Times New Roman" w:eastAsia="Times New Roman" w:hAnsi="Times New Roman"/>
          <w:color w:val="000000"/>
          <w:sz w:val="28"/>
          <w:szCs w:val="28"/>
          <w:lang w:val="uk-UA" w:eastAsia="uk-UA"/>
        </w:rPr>
      </w:pPr>
      <w:r>
        <w:rPr>
          <w:noProof/>
          <w:sz w:val="28"/>
          <w:szCs w:val="28"/>
          <w:lang w:eastAsia="ru-RU"/>
        </w:rPr>
        <w:drawing>
          <wp:inline distT="0" distB="0" distL="0" distR="0">
            <wp:extent cx="4471670" cy="283337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srcRect/>
                    <a:stretch>
                      <a:fillRect/>
                    </a:stretch>
                  </pic:blipFill>
                  <pic:spPr bwMode="auto">
                    <a:xfrm>
                      <a:off x="0" y="0"/>
                      <a:ext cx="4471670" cy="2833370"/>
                    </a:xfrm>
                    <a:prstGeom prst="rect">
                      <a:avLst/>
                    </a:prstGeom>
                    <a:noFill/>
                    <a:ln w="9525">
                      <a:noFill/>
                      <a:miter lim="800000"/>
                      <a:headEnd/>
                      <a:tailEnd/>
                    </a:ln>
                  </pic:spPr>
                </pic:pic>
              </a:graphicData>
            </a:graphic>
          </wp:inline>
        </w:drawing>
      </w:r>
    </w:p>
    <w:p w:rsidR="000C2BB6" w:rsidRPr="007E49D2" w:rsidRDefault="000C2BB6" w:rsidP="007E49D2">
      <w:pPr>
        <w:spacing w:after="0" w:line="360" w:lineRule="auto"/>
        <w:ind w:firstLine="709"/>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Рис. 3.</w:t>
      </w:r>
      <w:r w:rsidR="004938F8">
        <w:rPr>
          <w:rFonts w:ascii="Times New Roman" w:eastAsia="Times New Roman" w:hAnsi="Times New Roman"/>
          <w:color w:val="000000"/>
          <w:sz w:val="28"/>
          <w:szCs w:val="28"/>
          <w:lang w:val="uk-UA" w:eastAsia="uk-UA"/>
        </w:rPr>
        <w:t>3</w:t>
      </w:r>
      <w:r>
        <w:rPr>
          <w:rFonts w:ascii="Times New Roman" w:eastAsia="Times New Roman" w:hAnsi="Times New Roman"/>
          <w:color w:val="000000"/>
          <w:sz w:val="28"/>
          <w:szCs w:val="28"/>
          <w:lang w:val="uk-UA" w:eastAsia="uk-UA"/>
        </w:rPr>
        <w:t xml:space="preserve"> </w:t>
      </w:r>
      <w:r w:rsidRPr="007D3F4C">
        <w:rPr>
          <w:rFonts w:ascii="Times New Roman" w:hAnsi="Times New Roman"/>
          <w:sz w:val="28"/>
          <w:szCs w:val="28"/>
          <w:lang w:val="en-US"/>
        </w:rPr>
        <w:t>ROC</w:t>
      </w:r>
      <w:r w:rsidRPr="00FA36AE">
        <w:rPr>
          <w:rFonts w:ascii="Times New Roman" w:hAnsi="Times New Roman"/>
          <w:sz w:val="28"/>
          <w:szCs w:val="28"/>
          <w:lang w:val="uk-UA"/>
        </w:rPr>
        <w:t xml:space="preserve">-тест для </w:t>
      </w:r>
      <w:r>
        <w:rPr>
          <w:rFonts w:ascii="Times New Roman" w:hAnsi="Times New Roman"/>
          <w:sz w:val="28"/>
          <w:szCs w:val="28"/>
          <w:lang w:val="uk-UA"/>
        </w:rPr>
        <w:t>логіт-</w:t>
      </w:r>
      <w:r w:rsidRPr="00FA36AE">
        <w:rPr>
          <w:rFonts w:ascii="Times New Roman" w:hAnsi="Times New Roman"/>
          <w:sz w:val="28"/>
          <w:szCs w:val="28"/>
          <w:lang w:val="uk-UA"/>
        </w:rPr>
        <w:t xml:space="preserve">моделі участі жінок </w:t>
      </w:r>
      <w:r>
        <w:rPr>
          <w:rFonts w:ascii="Times New Roman" w:hAnsi="Times New Roman"/>
          <w:sz w:val="28"/>
          <w:szCs w:val="28"/>
          <w:lang w:val="uk-UA"/>
        </w:rPr>
        <w:t>у жіночих об</w:t>
      </w:r>
      <w:r w:rsidRPr="00FA36AE">
        <w:rPr>
          <w:rFonts w:ascii="Times New Roman" w:hAnsi="Times New Roman"/>
          <w:sz w:val="28"/>
          <w:szCs w:val="28"/>
          <w:lang w:val="uk-UA"/>
        </w:rPr>
        <w:t>’</w:t>
      </w:r>
      <w:r>
        <w:rPr>
          <w:rFonts w:ascii="Times New Roman" w:hAnsi="Times New Roman"/>
          <w:sz w:val="28"/>
          <w:szCs w:val="28"/>
          <w:lang w:val="uk-UA"/>
        </w:rPr>
        <w:t xml:space="preserve">єднаннях </w:t>
      </w:r>
      <w:r w:rsidRPr="00FA36AE">
        <w:rPr>
          <w:rFonts w:ascii="Times New Roman" w:hAnsi="Times New Roman"/>
          <w:sz w:val="28"/>
          <w:szCs w:val="28"/>
          <w:lang w:val="uk-UA"/>
        </w:rPr>
        <w:t xml:space="preserve">без врахування провідного виду діяльності </w:t>
      </w:r>
      <w:r>
        <w:rPr>
          <w:rFonts w:ascii="Times New Roman" w:hAnsi="Times New Roman"/>
          <w:sz w:val="28"/>
          <w:szCs w:val="28"/>
          <w:lang w:val="uk-UA"/>
        </w:rPr>
        <w:t>досліджуваних</w:t>
      </w:r>
    </w:p>
    <w:p w:rsidR="000C2BB6" w:rsidRPr="00581185" w:rsidRDefault="000C2BB6" w:rsidP="000C2BB6">
      <w:pPr>
        <w:spacing w:after="0" w:line="360" w:lineRule="auto"/>
        <w:ind w:firstLine="709"/>
        <w:rPr>
          <w:rFonts w:ascii="Times New Roman" w:eastAsia="Times New Roman" w:hAnsi="Times New Roman"/>
          <w:color w:val="000000"/>
          <w:sz w:val="28"/>
          <w:szCs w:val="28"/>
          <w:lang w:val="uk-UA" w:eastAsia="uk-UA"/>
        </w:rPr>
      </w:pPr>
    </w:p>
    <w:p w:rsidR="00821780" w:rsidRDefault="00821780" w:rsidP="00821780">
      <w:pPr>
        <w:spacing w:after="0" w:line="360" w:lineRule="auto"/>
        <w:ind w:firstLine="709"/>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На прийнятність моделі тут вказує коефіцієнт </w:t>
      </w:r>
      <w:r w:rsidRPr="00EA605D">
        <w:rPr>
          <w:rFonts w:ascii="Times New Roman" w:eastAsia="Times New Roman" w:hAnsi="Times New Roman"/>
          <w:color w:val="000000"/>
          <w:sz w:val="28"/>
          <w:szCs w:val="28"/>
          <w:lang w:val="uk-UA" w:eastAsia="uk-UA"/>
        </w:rPr>
        <w:t>ROC</w:t>
      </w:r>
      <w:r>
        <w:rPr>
          <w:rFonts w:ascii="Times New Roman" w:eastAsia="Times New Roman" w:hAnsi="Times New Roman"/>
          <w:color w:val="000000"/>
          <w:sz w:val="28"/>
          <w:szCs w:val="28"/>
          <w:lang w:val="uk-UA" w:eastAsia="uk-UA"/>
        </w:rPr>
        <w:t xml:space="preserve">, значення якого не має перевищувати позначку 0,95 </w:t>
      </w:r>
      <w:r w:rsidRPr="00A32488">
        <w:rPr>
          <w:rFonts w:ascii="Times New Roman" w:eastAsia="Times New Roman" w:hAnsi="Times New Roman"/>
          <w:color w:val="000000"/>
          <w:sz w:val="28"/>
          <w:szCs w:val="28"/>
          <w:lang w:val="uk-UA" w:eastAsia="uk-UA"/>
        </w:rPr>
        <w:t>[</w:t>
      </w:r>
      <w:r>
        <w:rPr>
          <w:rFonts w:ascii="Times New Roman" w:hAnsi="Times New Roman"/>
          <w:sz w:val="28"/>
          <w:szCs w:val="28"/>
          <w:lang w:val="uk-UA"/>
        </w:rPr>
        <w:t>14</w:t>
      </w:r>
      <w:r w:rsidR="00942696">
        <w:rPr>
          <w:rFonts w:ascii="Times New Roman" w:hAnsi="Times New Roman"/>
          <w:sz w:val="28"/>
          <w:szCs w:val="28"/>
          <w:lang w:val="uk-UA"/>
        </w:rPr>
        <w:t>3</w:t>
      </w:r>
      <w:r w:rsidRPr="00A32488">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w:t>
      </w:r>
    </w:p>
    <w:p w:rsidR="000C2BB6" w:rsidRPr="007D3F4C" w:rsidRDefault="004938F8" w:rsidP="000C2BB6">
      <w:pPr>
        <w:spacing w:after="0" w:line="360" w:lineRule="auto"/>
        <w:ind w:firstLine="709"/>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Як показано на рис. 3.2</w:t>
      </w:r>
      <w:r w:rsidR="000C2BB6">
        <w:rPr>
          <w:rFonts w:ascii="Times New Roman" w:eastAsia="Times New Roman" w:hAnsi="Times New Roman"/>
          <w:color w:val="000000"/>
          <w:sz w:val="28"/>
          <w:szCs w:val="28"/>
          <w:lang w:val="uk-UA" w:eastAsia="uk-UA"/>
        </w:rPr>
        <w:t xml:space="preserve"> та </w:t>
      </w:r>
      <w:r w:rsidR="004861C0">
        <w:rPr>
          <w:rFonts w:ascii="Times New Roman" w:eastAsia="Times New Roman" w:hAnsi="Times New Roman"/>
          <w:color w:val="000000"/>
          <w:sz w:val="28"/>
          <w:szCs w:val="28"/>
          <w:lang w:val="uk-UA" w:eastAsia="uk-UA"/>
        </w:rPr>
        <w:t xml:space="preserve">рис. </w:t>
      </w:r>
      <w:r w:rsidR="000C2BB6">
        <w:rPr>
          <w:rFonts w:ascii="Times New Roman" w:eastAsia="Times New Roman" w:hAnsi="Times New Roman"/>
          <w:color w:val="000000"/>
          <w:sz w:val="28"/>
          <w:szCs w:val="28"/>
          <w:lang w:val="uk-UA" w:eastAsia="uk-UA"/>
        </w:rPr>
        <w:t>3.</w:t>
      </w:r>
      <w:r>
        <w:rPr>
          <w:rFonts w:ascii="Times New Roman" w:eastAsia="Times New Roman" w:hAnsi="Times New Roman"/>
          <w:color w:val="000000"/>
          <w:sz w:val="28"/>
          <w:szCs w:val="28"/>
          <w:lang w:val="uk-UA" w:eastAsia="uk-UA"/>
        </w:rPr>
        <w:t>3</w:t>
      </w:r>
      <w:r w:rsidR="000C2BB6">
        <w:rPr>
          <w:rFonts w:ascii="Times New Roman" w:eastAsia="Times New Roman" w:hAnsi="Times New Roman"/>
          <w:color w:val="000000"/>
          <w:sz w:val="28"/>
          <w:szCs w:val="28"/>
          <w:lang w:val="uk-UA" w:eastAsia="uk-UA"/>
        </w:rPr>
        <w:t xml:space="preserve">, </w:t>
      </w:r>
      <w:r w:rsidR="000C2BB6" w:rsidRPr="00EA605D">
        <w:rPr>
          <w:rFonts w:ascii="Times New Roman" w:eastAsia="Times New Roman" w:hAnsi="Times New Roman"/>
          <w:color w:val="000000"/>
          <w:sz w:val="28"/>
          <w:szCs w:val="28"/>
          <w:lang w:val="uk-UA" w:eastAsia="uk-UA"/>
        </w:rPr>
        <w:t xml:space="preserve">обидві моделі мають високі </w:t>
      </w:r>
      <w:r w:rsidR="000C2BB6">
        <w:rPr>
          <w:rFonts w:ascii="Times New Roman" w:eastAsia="Times New Roman" w:hAnsi="Times New Roman"/>
          <w:color w:val="000000"/>
          <w:sz w:val="28"/>
          <w:szCs w:val="28"/>
          <w:lang w:val="uk-UA" w:eastAsia="uk-UA"/>
        </w:rPr>
        <w:t xml:space="preserve">статистично значимі </w:t>
      </w:r>
      <w:r w:rsidR="000C2BB6" w:rsidRPr="00EA605D">
        <w:rPr>
          <w:rFonts w:ascii="Times New Roman" w:eastAsia="Times New Roman" w:hAnsi="Times New Roman"/>
          <w:color w:val="000000"/>
          <w:sz w:val="28"/>
          <w:szCs w:val="28"/>
          <w:lang w:val="uk-UA" w:eastAsia="uk-UA"/>
        </w:rPr>
        <w:t xml:space="preserve">показники, однак значення </w:t>
      </w:r>
      <w:r w:rsidR="000C2BB6" w:rsidRPr="007D3F4C">
        <w:rPr>
          <w:rFonts w:ascii="Times New Roman" w:hAnsi="Times New Roman"/>
          <w:sz w:val="28"/>
          <w:szCs w:val="28"/>
          <w:lang w:val="en-US"/>
        </w:rPr>
        <w:t>ROC</w:t>
      </w:r>
      <w:r w:rsidR="000C2BB6" w:rsidRPr="007D3F4C">
        <w:rPr>
          <w:rFonts w:ascii="Times New Roman" w:hAnsi="Times New Roman"/>
          <w:sz w:val="28"/>
          <w:szCs w:val="28"/>
        </w:rPr>
        <w:t>-</w:t>
      </w:r>
      <w:r w:rsidR="000C2BB6" w:rsidRPr="00EA605D">
        <w:rPr>
          <w:rFonts w:ascii="Times New Roman" w:eastAsia="Times New Roman" w:hAnsi="Times New Roman"/>
          <w:color w:val="000000"/>
          <w:sz w:val="28"/>
          <w:szCs w:val="28"/>
          <w:lang w:val="uk-UA" w:eastAsia="uk-UA"/>
        </w:rPr>
        <w:t xml:space="preserve">тесту </w:t>
      </w:r>
      <w:r w:rsidR="00981FA8">
        <w:rPr>
          <w:rFonts w:ascii="Times New Roman" w:eastAsia="Times New Roman" w:hAnsi="Times New Roman"/>
          <w:color w:val="000000"/>
          <w:sz w:val="28"/>
          <w:szCs w:val="28"/>
          <w:lang w:val="uk-UA" w:eastAsia="uk-UA"/>
        </w:rPr>
        <w:t>для моделі</w:t>
      </w:r>
      <w:r w:rsidR="000C2BB6">
        <w:rPr>
          <w:rFonts w:ascii="Times New Roman" w:eastAsia="Times New Roman" w:hAnsi="Times New Roman"/>
          <w:color w:val="000000"/>
          <w:sz w:val="28"/>
          <w:szCs w:val="28"/>
          <w:lang w:val="uk-UA" w:eastAsia="uk-UA"/>
        </w:rPr>
        <w:t xml:space="preserve"> А перевищує 0,95, що не є прийнятним</w:t>
      </w:r>
      <w:r w:rsidR="000C2BB6" w:rsidRPr="00A32488">
        <w:rPr>
          <w:rFonts w:ascii="Times New Roman" w:eastAsia="Times New Roman" w:hAnsi="Times New Roman"/>
          <w:color w:val="000000"/>
          <w:sz w:val="28"/>
          <w:szCs w:val="28"/>
          <w:lang w:val="uk-UA" w:eastAsia="uk-UA"/>
        </w:rPr>
        <w:t>.</w:t>
      </w:r>
      <w:r w:rsidR="000C2BB6">
        <w:rPr>
          <w:rFonts w:ascii="Times New Roman" w:eastAsia="Times New Roman" w:hAnsi="Times New Roman"/>
          <w:color w:val="000000"/>
          <w:sz w:val="28"/>
          <w:szCs w:val="28"/>
          <w:lang w:val="uk-UA" w:eastAsia="uk-UA"/>
        </w:rPr>
        <w:t xml:space="preserve"> </w:t>
      </w:r>
    </w:p>
    <w:p w:rsidR="000C2BB6" w:rsidRDefault="000C2BB6" w:rsidP="000C2BB6">
      <w:pPr>
        <w:spacing w:after="0" w:line="360" w:lineRule="auto"/>
        <w:ind w:firstLine="709"/>
        <w:rPr>
          <w:rFonts w:ascii="Times New Roman" w:hAnsi="Times New Roman"/>
          <w:sz w:val="28"/>
          <w:szCs w:val="28"/>
          <w:lang w:val="uk-UA"/>
        </w:rPr>
      </w:pPr>
      <w:r w:rsidRPr="00A32488">
        <w:rPr>
          <w:rFonts w:ascii="Times New Roman" w:eastAsia="Times New Roman" w:hAnsi="Times New Roman"/>
          <w:color w:val="000000"/>
          <w:sz w:val="28"/>
          <w:szCs w:val="28"/>
          <w:lang w:val="uk-UA" w:eastAsia="uk-UA"/>
        </w:rPr>
        <w:t>У</w:t>
      </w:r>
      <w:r>
        <w:rPr>
          <w:rFonts w:ascii="Times New Roman" w:eastAsia="Times New Roman" w:hAnsi="Times New Roman"/>
          <w:color w:val="000000"/>
          <w:sz w:val="28"/>
          <w:szCs w:val="28"/>
          <w:lang w:val="uk-UA" w:eastAsia="uk-UA"/>
        </w:rPr>
        <w:t xml:space="preserve"> зв’язку з цим </w:t>
      </w:r>
      <w:r w:rsidRPr="00EA605D">
        <w:rPr>
          <w:rFonts w:ascii="Times New Roman" w:eastAsia="Times New Roman" w:hAnsi="Times New Roman"/>
          <w:color w:val="000000"/>
          <w:sz w:val="28"/>
          <w:szCs w:val="28"/>
          <w:lang w:val="uk-UA" w:eastAsia="uk-UA"/>
        </w:rPr>
        <w:t>переваг</w:t>
      </w:r>
      <w:r>
        <w:rPr>
          <w:rFonts w:ascii="Times New Roman" w:eastAsia="Times New Roman" w:hAnsi="Times New Roman"/>
          <w:color w:val="000000"/>
          <w:sz w:val="28"/>
          <w:szCs w:val="28"/>
          <w:lang w:val="uk-UA" w:eastAsia="uk-UA"/>
        </w:rPr>
        <w:t>у було надано моделі Б, кластери</w:t>
      </w:r>
      <w:r w:rsidRPr="00EA605D">
        <w:rPr>
          <w:rFonts w:ascii="Times New Roman" w:eastAsia="Times New Roman" w:hAnsi="Times New Roman"/>
          <w:color w:val="000000"/>
          <w:sz w:val="28"/>
          <w:szCs w:val="28"/>
          <w:lang w:val="uk-UA" w:eastAsia="uk-UA"/>
        </w:rPr>
        <w:t>зованій за рівнем освіти (</w:t>
      </w:r>
      <w:r>
        <w:rPr>
          <w:rFonts w:ascii="Times New Roman" w:eastAsia="Times New Roman" w:hAnsi="Times New Roman"/>
          <w:color w:val="000000"/>
          <w:sz w:val="28"/>
          <w:szCs w:val="28"/>
          <w:lang w:val="uk-UA" w:eastAsia="uk-UA"/>
        </w:rPr>
        <w:t>див. т</w:t>
      </w:r>
      <w:r w:rsidRPr="00EA605D">
        <w:rPr>
          <w:rFonts w:ascii="Times New Roman" w:eastAsia="Times New Roman" w:hAnsi="Times New Roman"/>
          <w:color w:val="000000"/>
          <w:sz w:val="28"/>
          <w:szCs w:val="28"/>
          <w:lang w:val="uk-UA" w:eastAsia="uk-UA"/>
        </w:rPr>
        <w:t>абл.</w:t>
      </w:r>
      <w:r>
        <w:rPr>
          <w:rFonts w:ascii="Times New Roman" w:eastAsia="Times New Roman" w:hAnsi="Times New Roman"/>
          <w:color w:val="000000"/>
          <w:sz w:val="28"/>
          <w:szCs w:val="28"/>
          <w:lang w:val="uk-UA" w:eastAsia="uk-UA"/>
        </w:rPr>
        <w:t xml:space="preserve"> 3.</w:t>
      </w:r>
      <w:r w:rsidR="001C2192">
        <w:rPr>
          <w:rFonts w:ascii="Times New Roman" w:eastAsia="Times New Roman" w:hAnsi="Times New Roman"/>
          <w:color w:val="000000"/>
          <w:sz w:val="28"/>
          <w:szCs w:val="28"/>
          <w:lang w:val="uk-UA" w:eastAsia="uk-UA"/>
        </w:rPr>
        <w:t>8</w:t>
      </w:r>
      <w:r w:rsidRPr="00EA605D">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 xml:space="preserve"> </w:t>
      </w:r>
      <w:r>
        <w:rPr>
          <w:rFonts w:ascii="Times New Roman" w:hAnsi="Times New Roman"/>
          <w:sz w:val="28"/>
          <w:szCs w:val="28"/>
          <w:lang w:val="uk-UA"/>
        </w:rPr>
        <w:t xml:space="preserve">Зміст логіт моделі </w:t>
      </w:r>
      <w:r w:rsidRPr="00EA605D">
        <w:rPr>
          <w:rFonts w:ascii="Times New Roman" w:hAnsi="Times New Roman"/>
          <w:sz w:val="28"/>
          <w:szCs w:val="28"/>
          <w:lang w:val="uk-UA"/>
        </w:rPr>
        <w:t xml:space="preserve">свідчить про те, що </w:t>
      </w:r>
      <w:r w:rsidR="00981FA8">
        <w:rPr>
          <w:rFonts w:ascii="Times New Roman" w:hAnsi="Times New Roman"/>
          <w:sz w:val="28"/>
          <w:szCs w:val="28"/>
          <w:lang w:val="uk-UA"/>
        </w:rPr>
        <w:t>соціально-психологічними чинниками, які впливають на участь жінок</w:t>
      </w:r>
      <w:r w:rsidRPr="00EA605D">
        <w:rPr>
          <w:rFonts w:ascii="Times New Roman" w:hAnsi="Times New Roman"/>
          <w:sz w:val="28"/>
          <w:szCs w:val="28"/>
          <w:lang w:val="uk-UA"/>
        </w:rPr>
        <w:t xml:space="preserve"> </w:t>
      </w:r>
      <w:r>
        <w:rPr>
          <w:rFonts w:ascii="Times New Roman" w:hAnsi="Times New Roman"/>
          <w:sz w:val="28"/>
          <w:szCs w:val="28"/>
          <w:lang w:val="uk-UA"/>
        </w:rPr>
        <w:t>у жіночих об</w:t>
      </w:r>
      <w:r w:rsidRPr="00FA36AE">
        <w:rPr>
          <w:rFonts w:ascii="Times New Roman" w:hAnsi="Times New Roman"/>
          <w:sz w:val="28"/>
          <w:szCs w:val="28"/>
          <w:lang w:val="uk-UA"/>
        </w:rPr>
        <w:t>’</w:t>
      </w:r>
      <w:r>
        <w:rPr>
          <w:rFonts w:ascii="Times New Roman" w:hAnsi="Times New Roman"/>
          <w:sz w:val="28"/>
          <w:szCs w:val="28"/>
          <w:lang w:val="uk-UA"/>
        </w:rPr>
        <w:t>єднаннях</w:t>
      </w:r>
      <w:r w:rsidRPr="00FA36AE">
        <w:rPr>
          <w:rFonts w:ascii="Times New Roman" w:hAnsi="Times New Roman"/>
          <w:sz w:val="28"/>
          <w:szCs w:val="28"/>
          <w:lang w:val="uk-UA"/>
        </w:rPr>
        <w:t xml:space="preserve"> </w:t>
      </w:r>
      <w:r>
        <w:rPr>
          <w:rFonts w:ascii="Times New Roman" w:hAnsi="Times New Roman"/>
          <w:sz w:val="28"/>
          <w:szCs w:val="28"/>
          <w:lang w:val="uk-UA"/>
        </w:rPr>
        <w:t>є</w:t>
      </w:r>
      <w:r w:rsidRPr="00EA605D">
        <w:rPr>
          <w:rFonts w:ascii="Times New Roman" w:hAnsi="Times New Roman"/>
          <w:sz w:val="28"/>
          <w:szCs w:val="28"/>
          <w:lang w:val="uk-UA"/>
        </w:rPr>
        <w:t xml:space="preserve">: рівень </w:t>
      </w:r>
      <w:r w:rsidRPr="006761D2">
        <w:rPr>
          <w:rFonts w:ascii="Times New Roman" w:hAnsi="Times New Roman"/>
          <w:sz w:val="28"/>
          <w:szCs w:val="28"/>
          <w:lang w:val="uk-UA"/>
        </w:rPr>
        <w:t>освіти</w:t>
      </w:r>
      <w:r w:rsidRPr="00EA605D">
        <w:rPr>
          <w:rFonts w:ascii="Times New Roman" w:hAnsi="Times New Roman"/>
          <w:i/>
          <w:sz w:val="28"/>
          <w:szCs w:val="28"/>
          <w:lang w:val="uk-UA"/>
        </w:rPr>
        <w:t xml:space="preserve"> </w:t>
      </w:r>
      <w:r w:rsidRPr="00EA605D">
        <w:rPr>
          <w:rFonts w:ascii="Times New Roman" w:hAnsi="Times New Roman"/>
          <w:sz w:val="28"/>
          <w:szCs w:val="28"/>
          <w:lang w:val="uk-UA"/>
        </w:rPr>
        <w:t xml:space="preserve">(позитивний зв’язок), </w:t>
      </w:r>
      <w:r w:rsidRPr="006761D2">
        <w:rPr>
          <w:rFonts w:ascii="Times New Roman" w:hAnsi="Times New Roman"/>
          <w:sz w:val="28"/>
          <w:szCs w:val="28"/>
          <w:lang w:val="uk-UA"/>
        </w:rPr>
        <w:t>матеріальні потреби</w:t>
      </w:r>
      <w:r w:rsidRPr="00EA605D">
        <w:rPr>
          <w:rFonts w:ascii="Times New Roman" w:hAnsi="Times New Roman"/>
          <w:sz w:val="28"/>
          <w:szCs w:val="28"/>
          <w:lang w:val="uk-UA"/>
        </w:rPr>
        <w:t xml:space="preserve"> (з підвищенням рівня матеріальних потреб на 1 рівень за шкалою методики </w:t>
      </w:r>
      <w:r>
        <w:rPr>
          <w:rFonts w:ascii="Times New Roman" w:hAnsi="Times New Roman"/>
          <w:sz w:val="28"/>
          <w:szCs w:val="28"/>
          <w:lang w:val="uk-UA"/>
        </w:rPr>
        <w:t xml:space="preserve">діагностики особистісних та групових базових потреб </w:t>
      </w:r>
      <w:r w:rsidRPr="00EA605D">
        <w:rPr>
          <w:rFonts w:ascii="Times New Roman" w:hAnsi="Times New Roman"/>
          <w:sz w:val="28"/>
          <w:szCs w:val="28"/>
          <w:lang w:val="uk-UA"/>
        </w:rPr>
        <w:t>відношення активних жінок до неактивних знижується на 9,7</w:t>
      </w:r>
      <w:r>
        <w:rPr>
          <w:rFonts w:ascii="Times New Roman" w:hAnsi="Times New Roman"/>
          <w:sz w:val="28"/>
          <w:szCs w:val="28"/>
          <w:lang w:val="uk-UA"/>
        </w:rPr>
        <w:t> </w:t>
      </w:r>
      <w:r w:rsidRPr="00EA605D">
        <w:rPr>
          <w:rFonts w:ascii="Times New Roman" w:hAnsi="Times New Roman"/>
          <w:sz w:val="28"/>
          <w:szCs w:val="28"/>
          <w:lang w:val="uk-UA"/>
        </w:rPr>
        <w:t xml:space="preserve">%), </w:t>
      </w:r>
      <w:r w:rsidRPr="006761D2">
        <w:rPr>
          <w:rFonts w:ascii="Times New Roman" w:hAnsi="Times New Roman"/>
          <w:sz w:val="28"/>
          <w:szCs w:val="28"/>
          <w:lang w:val="uk-UA"/>
        </w:rPr>
        <w:t>потреби в безпеці</w:t>
      </w:r>
      <w:r w:rsidRPr="00EA605D">
        <w:rPr>
          <w:rFonts w:ascii="Times New Roman" w:hAnsi="Times New Roman"/>
          <w:sz w:val="28"/>
          <w:szCs w:val="28"/>
          <w:lang w:val="uk-UA"/>
        </w:rPr>
        <w:t xml:space="preserve"> (з підвищенням на 1 рівень за шкалою методики відношення активних жінок до неактивних знижується на 12</w:t>
      </w:r>
      <w:r>
        <w:rPr>
          <w:rFonts w:ascii="Times New Roman" w:hAnsi="Times New Roman"/>
          <w:sz w:val="28"/>
          <w:szCs w:val="28"/>
          <w:lang w:val="uk-UA"/>
        </w:rPr>
        <w:t> </w:t>
      </w:r>
      <w:r w:rsidRPr="00EA605D">
        <w:rPr>
          <w:rFonts w:ascii="Times New Roman" w:hAnsi="Times New Roman"/>
          <w:sz w:val="28"/>
          <w:szCs w:val="28"/>
          <w:lang w:val="uk-UA"/>
        </w:rPr>
        <w:t xml:space="preserve">%), </w:t>
      </w:r>
      <w:r w:rsidRPr="006761D2">
        <w:rPr>
          <w:rFonts w:ascii="Times New Roman" w:hAnsi="Times New Roman"/>
          <w:sz w:val="28"/>
          <w:szCs w:val="28"/>
          <w:lang w:val="uk-UA"/>
        </w:rPr>
        <w:t>потреб</w:t>
      </w:r>
      <w:r>
        <w:rPr>
          <w:rFonts w:ascii="Times New Roman" w:hAnsi="Times New Roman"/>
          <w:sz w:val="28"/>
          <w:szCs w:val="28"/>
          <w:lang w:val="uk-UA"/>
        </w:rPr>
        <w:t>и</w:t>
      </w:r>
      <w:r w:rsidRPr="006761D2">
        <w:rPr>
          <w:rFonts w:ascii="Times New Roman" w:hAnsi="Times New Roman"/>
          <w:sz w:val="28"/>
          <w:szCs w:val="28"/>
          <w:lang w:val="uk-UA"/>
        </w:rPr>
        <w:t xml:space="preserve"> у самовираженні</w:t>
      </w:r>
      <w:r w:rsidRPr="00EA605D">
        <w:rPr>
          <w:rFonts w:ascii="Times New Roman" w:hAnsi="Times New Roman"/>
          <w:sz w:val="28"/>
          <w:szCs w:val="28"/>
          <w:lang w:val="uk-UA"/>
        </w:rPr>
        <w:t xml:space="preserve"> (з підвищенням на 1 рівень за шкалою методики відношення активних жінок до неактивних </w:t>
      </w:r>
      <w:r>
        <w:rPr>
          <w:rFonts w:ascii="Times New Roman" w:hAnsi="Times New Roman"/>
          <w:sz w:val="28"/>
          <w:szCs w:val="28"/>
          <w:lang w:val="uk-UA"/>
        </w:rPr>
        <w:t xml:space="preserve">підвищується </w:t>
      </w:r>
      <w:r w:rsidRPr="00EA605D">
        <w:rPr>
          <w:rFonts w:ascii="Times New Roman" w:hAnsi="Times New Roman"/>
          <w:sz w:val="28"/>
          <w:szCs w:val="28"/>
          <w:lang w:val="uk-UA"/>
        </w:rPr>
        <w:t>на 11</w:t>
      </w:r>
      <w:r>
        <w:rPr>
          <w:rFonts w:ascii="Times New Roman" w:hAnsi="Times New Roman"/>
          <w:sz w:val="28"/>
          <w:szCs w:val="28"/>
          <w:lang w:val="uk-UA"/>
        </w:rPr>
        <w:t> </w:t>
      </w:r>
      <w:r w:rsidRPr="00EA605D">
        <w:rPr>
          <w:rFonts w:ascii="Times New Roman" w:hAnsi="Times New Roman"/>
          <w:sz w:val="28"/>
          <w:szCs w:val="28"/>
          <w:lang w:val="uk-UA"/>
        </w:rPr>
        <w:t xml:space="preserve">%), </w:t>
      </w:r>
      <w:r w:rsidRPr="006761D2">
        <w:rPr>
          <w:rFonts w:ascii="Times New Roman" w:hAnsi="Times New Roman"/>
          <w:sz w:val="28"/>
          <w:szCs w:val="28"/>
          <w:lang w:val="uk-UA"/>
        </w:rPr>
        <w:t>життєзабезпечення</w:t>
      </w:r>
      <w:r w:rsidRPr="00EA605D">
        <w:rPr>
          <w:rFonts w:ascii="Times New Roman" w:hAnsi="Times New Roman"/>
          <w:sz w:val="28"/>
          <w:szCs w:val="28"/>
          <w:lang w:val="uk-UA"/>
        </w:rPr>
        <w:t xml:space="preserve"> (з підвищенням на 1 рівень за шкалою методики</w:t>
      </w:r>
      <w:r>
        <w:rPr>
          <w:rFonts w:ascii="Times New Roman" w:hAnsi="Times New Roman"/>
          <w:sz w:val="28"/>
          <w:szCs w:val="28"/>
          <w:lang w:val="uk-UA"/>
        </w:rPr>
        <w:t xml:space="preserve"> діагностики мотиваційної стру</w:t>
      </w:r>
      <w:r w:rsidR="00DB6F3E">
        <w:rPr>
          <w:rFonts w:ascii="Times New Roman" w:hAnsi="Times New Roman"/>
          <w:sz w:val="28"/>
          <w:szCs w:val="28"/>
          <w:lang w:val="uk-UA"/>
        </w:rPr>
        <w:t>ктури особистості В. Е. Мільман</w:t>
      </w:r>
      <w:r w:rsidRPr="00EA605D">
        <w:rPr>
          <w:rFonts w:ascii="Times New Roman" w:hAnsi="Times New Roman"/>
          <w:sz w:val="28"/>
          <w:szCs w:val="28"/>
          <w:lang w:val="uk-UA"/>
        </w:rPr>
        <w:t xml:space="preserve"> відношення активних жінок до неактивних знижується на 17</w:t>
      </w:r>
      <w:r>
        <w:rPr>
          <w:rFonts w:ascii="Times New Roman" w:hAnsi="Times New Roman"/>
          <w:sz w:val="28"/>
          <w:szCs w:val="28"/>
          <w:lang w:val="uk-UA"/>
        </w:rPr>
        <w:t> </w:t>
      </w:r>
      <w:r w:rsidRPr="00EA605D">
        <w:rPr>
          <w:rFonts w:ascii="Times New Roman" w:hAnsi="Times New Roman"/>
          <w:sz w:val="28"/>
          <w:szCs w:val="28"/>
          <w:lang w:val="uk-UA"/>
        </w:rPr>
        <w:t xml:space="preserve">%), </w:t>
      </w:r>
      <w:r>
        <w:rPr>
          <w:rFonts w:ascii="Times New Roman" w:hAnsi="Times New Roman"/>
          <w:sz w:val="28"/>
          <w:szCs w:val="28"/>
          <w:lang w:val="uk-UA"/>
        </w:rPr>
        <w:t xml:space="preserve">суспільна </w:t>
      </w:r>
      <w:r w:rsidRPr="006761D2">
        <w:rPr>
          <w:rFonts w:ascii="Times New Roman" w:hAnsi="Times New Roman"/>
          <w:sz w:val="28"/>
          <w:szCs w:val="28"/>
          <w:lang w:val="uk-UA"/>
        </w:rPr>
        <w:t>корисність</w:t>
      </w:r>
      <w:r w:rsidRPr="00EA605D">
        <w:rPr>
          <w:rFonts w:ascii="Times New Roman" w:hAnsi="Times New Roman"/>
          <w:sz w:val="28"/>
          <w:szCs w:val="28"/>
          <w:lang w:val="uk-UA"/>
        </w:rPr>
        <w:t xml:space="preserve"> (з підвищенням на 1 рівень за шкалою методки відношення активних жінок до неактивних підвищується на 22</w:t>
      </w:r>
      <w:r>
        <w:rPr>
          <w:rFonts w:ascii="Times New Roman" w:hAnsi="Times New Roman"/>
          <w:sz w:val="28"/>
          <w:szCs w:val="28"/>
          <w:lang w:val="uk-UA"/>
        </w:rPr>
        <w:t> </w:t>
      </w:r>
      <w:r w:rsidRPr="00EA605D">
        <w:rPr>
          <w:rFonts w:ascii="Times New Roman" w:hAnsi="Times New Roman"/>
          <w:sz w:val="28"/>
          <w:szCs w:val="28"/>
          <w:lang w:val="uk-UA"/>
        </w:rPr>
        <w:t xml:space="preserve">%), </w:t>
      </w:r>
      <w:r w:rsidRPr="006761D2">
        <w:rPr>
          <w:rFonts w:ascii="Times New Roman" w:hAnsi="Times New Roman"/>
          <w:sz w:val="28"/>
          <w:szCs w:val="28"/>
          <w:lang w:val="uk-UA"/>
        </w:rPr>
        <w:t>суспільні цінності</w:t>
      </w:r>
      <w:r w:rsidRPr="00EA605D">
        <w:rPr>
          <w:rFonts w:ascii="Times New Roman" w:hAnsi="Times New Roman"/>
          <w:sz w:val="28"/>
          <w:szCs w:val="28"/>
          <w:lang w:val="uk-UA"/>
        </w:rPr>
        <w:t xml:space="preserve"> (з підвищенням на 1 рівень за шкалою опитувальника  відношення активних жінок до неактивних підвищується на 28</w:t>
      </w:r>
      <w:r>
        <w:rPr>
          <w:rFonts w:ascii="Times New Roman" w:hAnsi="Times New Roman"/>
          <w:sz w:val="28"/>
          <w:szCs w:val="28"/>
          <w:lang w:val="uk-UA"/>
        </w:rPr>
        <w:t> </w:t>
      </w:r>
      <w:r w:rsidRPr="00EA605D">
        <w:rPr>
          <w:rFonts w:ascii="Times New Roman" w:hAnsi="Times New Roman"/>
          <w:sz w:val="28"/>
          <w:szCs w:val="28"/>
          <w:lang w:val="uk-UA"/>
        </w:rPr>
        <w:t xml:space="preserve">%), </w:t>
      </w:r>
      <w:r w:rsidRPr="006761D2">
        <w:rPr>
          <w:rFonts w:ascii="Times New Roman" w:hAnsi="Times New Roman"/>
          <w:sz w:val="28"/>
          <w:szCs w:val="28"/>
          <w:lang w:val="uk-UA"/>
        </w:rPr>
        <w:t>душевний спокій</w:t>
      </w:r>
      <w:r w:rsidRPr="00EA605D">
        <w:rPr>
          <w:rFonts w:ascii="Times New Roman" w:hAnsi="Times New Roman"/>
          <w:sz w:val="28"/>
          <w:szCs w:val="28"/>
          <w:lang w:val="uk-UA"/>
        </w:rPr>
        <w:t xml:space="preserve"> (з підвищенням на 1 рівень за шкалою опитувальника </w:t>
      </w:r>
      <w:r>
        <w:rPr>
          <w:rFonts w:ascii="Times New Roman" w:hAnsi="Times New Roman"/>
          <w:sz w:val="28"/>
          <w:szCs w:val="28"/>
          <w:lang w:val="uk-UA"/>
        </w:rPr>
        <w:t xml:space="preserve">«Оцінка якості життя» </w:t>
      </w:r>
      <w:r w:rsidRPr="00EA605D">
        <w:rPr>
          <w:rFonts w:ascii="Times New Roman" w:hAnsi="Times New Roman"/>
          <w:sz w:val="28"/>
          <w:szCs w:val="28"/>
          <w:lang w:val="uk-UA"/>
        </w:rPr>
        <w:t>відношення активних жінок до неактивних підвищується на 17</w:t>
      </w:r>
      <w:r>
        <w:rPr>
          <w:rFonts w:ascii="Times New Roman" w:hAnsi="Times New Roman"/>
          <w:sz w:val="28"/>
          <w:szCs w:val="28"/>
          <w:lang w:val="uk-UA"/>
        </w:rPr>
        <w:t> </w:t>
      </w:r>
      <w:r w:rsidRPr="00EA605D">
        <w:rPr>
          <w:rFonts w:ascii="Times New Roman" w:hAnsi="Times New Roman"/>
          <w:sz w:val="28"/>
          <w:szCs w:val="28"/>
          <w:lang w:val="uk-UA"/>
        </w:rPr>
        <w:t xml:space="preserve">%), </w:t>
      </w:r>
      <w:r w:rsidRPr="006761D2">
        <w:rPr>
          <w:rFonts w:ascii="Times New Roman" w:hAnsi="Times New Roman"/>
          <w:sz w:val="28"/>
          <w:szCs w:val="28"/>
          <w:lang w:val="uk-UA"/>
        </w:rPr>
        <w:t>тенденція до залежності</w:t>
      </w:r>
      <w:r w:rsidRPr="00EA605D">
        <w:rPr>
          <w:rFonts w:ascii="Times New Roman" w:hAnsi="Times New Roman"/>
          <w:sz w:val="28"/>
          <w:szCs w:val="28"/>
          <w:lang w:val="uk-UA"/>
        </w:rPr>
        <w:t xml:space="preserve"> (з підвищенням на 1 рівень за шкалою </w:t>
      </w:r>
      <w:r>
        <w:rPr>
          <w:rFonts w:ascii="Times New Roman" w:hAnsi="Times New Roman"/>
          <w:sz w:val="28"/>
          <w:szCs w:val="28"/>
          <w:lang w:val="uk-UA"/>
        </w:rPr>
        <w:t xml:space="preserve">методики діагностики комунікативних тенденцій Т. Лірі </w:t>
      </w:r>
      <w:r w:rsidRPr="00EA605D">
        <w:rPr>
          <w:rFonts w:ascii="Times New Roman" w:hAnsi="Times New Roman"/>
          <w:sz w:val="28"/>
          <w:szCs w:val="28"/>
          <w:lang w:val="uk-UA"/>
        </w:rPr>
        <w:t>відношення активних жінок до неактивних знижується на 22</w:t>
      </w:r>
      <w:r>
        <w:rPr>
          <w:rFonts w:ascii="Times New Roman" w:hAnsi="Times New Roman"/>
          <w:sz w:val="28"/>
          <w:szCs w:val="28"/>
          <w:lang w:val="uk-UA"/>
        </w:rPr>
        <w:t> </w:t>
      </w:r>
      <w:r w:rsidRPr="00EA605D">
        <w:rPr>
          <w:rFonts w:ascii="Times New Roman" w:hAnsi="Times New Roman"/>
          <w:sz w:val="28"/>
          <w:szCs w:val="28"/>
          <w:lang w:val="uk-UA"/>
        </w:rPr>
        <w:t xml:space="preserve">%). </w:t>
      </w:r>
    </w:p>
    <w:p w:rsidR="00A60011" w:rsidRPr="00EA7C26" w:rsidRDefault="00A60011" w:rsidP="00A60011">
      <w:pPr>
        <w:pStyle w:val="a3"/>
        <w:tabs>
          <w:tab w:val="left" w:pos="0"/>
        </w:tabs>
        <w:spacing w:after="0" w:line="360" w:lineRule="auto"/>
        <w:ind w:left="0" w:firstLine="708"/>
        <w:rPr>
          <w:rFonts w:ascii="Times New Roman" w:hAnsi="Times New Roman"/>
          <w:sz w:val="28"/>
          <w:szCs w:val="28"/>
          <w:lang w:val="uk-UA"/>
        </w:rPr>
      </w:pPr>
      <w:r>
        <w:rPr>
          <w:rFonts w:ascii="Times New Roman" w:hAnsi="Times New Roman"/>
          <w:sz w:val="28"/>
          <w:szCs w:val="28"/>
          <w:lang w:val="uk-UA"/>
        </w:rPr>
        <w:t xml:space="preserve">Відтак, </w:t>
      </w:r>
      <w:r w:rsidR="008C78D8">
        <w:rPr>
          <w:rFonts w:ascii="Times New Roman" w:hAnsi="Times New Roman"/>
          <w:sz w:val="28"/>
          <w:szCs w:val="28"/>
          <w:lang w:val="uk-UA"/>
        </w:rPr>
        <w:t xml:space="preserve">вагомим чинником </w:t>
      </w:r>
      <w:r w:rsidRPr="00E95624">
        <w:rPr>
          <w:rFonts w:ascii="Times New Roman" w:hAnsi="Times New Roman"/>
          <w:sz w:val="28"/>
          <w:szCs w:val="28"/>
          <w:lang w:val="uk-UA"/>
        </w:rPr>
        <w:t>громадської участі жінки</w:t>
      </w:r>
      <w:r>
        <w:rPr>
          <w:rFonts w:ascii="Times New Roman" w:hAnsi="Times New Roman"/>
          <w:sz w:val="28"/>
          <w:szCs w:val="28"/>
          <w:lang w:val="uk-UA"/>
        </w:rPr>
        <w:t xml:space="preserve"> </w:t>
      </w:r>
      <w:r w:rsidR="008C78D8">
        <w:rPr>
          <w:rFonts w:ascii="Times New Roman" w:hAnsi="Times New Roman"/>
          <w:sz w:val="28"/>
          <w:szCs w:val="28"/>
          <w:lang w:val="uk-UA"/>
        </w:rPr>
        <w:t xml:space="preserve">є </w:t>
      </w:r>
      <w:r>
        <w:rPr>
          <w:rFonts w:ascii="Times New Roman" w:hAnsi="Times New Roman"/>
          <w:sz w:val="28"/>
          <w:szCs w:val="28"/>
          <w:lang w:val="uk-UA"/>
        </w:rPr>
        <w:t>рівень її освіти</w:t>
      </w:r>
      <w:r w:rsidRPr="0022282A">
        <w:rPr>
          <w:rFonts w:ascii="Times New Roman" w:hAnsi="Times New Roman"/>
          <w:sz w:val="28"/>
          <w:szCs w:val="28"/>
          <w:lang w:val="uk-UA"/>
        </w:rPr>
        <w:t xml:space="preserve">. </w:t>
      </w:r>
      <w:r w:rsidR="008C78D8">
        <w:rPr>
          <w:rFonts w:ascii="Times New Roman" w:hAnsi="Times New Roman"/>
          <w:sz w:val="28"/>
          <w:szCs w:val="28"/>
          <w:lang w:val="uk-UA"/>
        </w:rPr>
        <w:t xml:space="preserve">Окрім цього, вагомого значення </w:t>
      </w:r>
      <w:r w:rsidRPr="0022282A">
        <w:rPr>
          <w:rFonts w:ascii="Times New Roman" w:hAnsi="Times New Roman"/>
          <w:sz w:val="28"/>
          <w:szCs w:val="28"/>
          <w:lang w:val="uk-UA"/>
        </w:rPr>
        <w:t>набуває дія таких чинників, як суспільні цінності, суспільна корисність, прагнення задовольнити потребу у самовираженні</w:t>
      </w:r>
      <w:r w:rsidRPr="009A1C5E">
        <w:rPr>
          <w:rFonts w:ascii="Times New Roman" w:hAnsi="Times New Roman"/>
          <w:sz w:val="28"/>
          <w:szCs w:val="28"/>
          <w:lang w:val="uk-UA"/>
        </w:rPr>
        <w:t>. Поряд із цим з’ясовано, що участь у громадському об</w:t>
      </w:r>
      <w:r w:rsidRPr="009A1C5E">
        <w:rPr>
          <w:rFonts w:ascii="Times New Roman" w:hAnsi="Times New Roman"/>
          <w:sz w:val="28"/>
          <w:szCs w:val="28"/>
        </w:rPr>
        <w:t>’</w:t>
      </w:r>
      <w:r w:rsidRPr="009A1C5E">
        <w:rPr>
          <w:rFonts w:ascii="Times New Roman" w:hAnsi="Times New Roman"/>
          <w:sz w:val="28"/>
          <w:szCs w:val="28"/>
          <w:lang w:val="uk-UA"/>
        </w:rPr>
        <w:t xml:space="preserve">єднанні дає жінці почуття душевного спокою. </w:t>
      </w:r>
    </w:p>
    <w:p w:rsidR="000C2BB6" w:rsidRDefault="000C2BB6" w:rsidP="000C2BB6">
      <w:pPr>
        <w:spacing w:after="0" w:line="360" w:lineRule="auto"/>
        <w:ind w:firstLine="709"/>
        <w:rPr>
          <w:rFonts w:ascii="Times New Roman" w:hAnsi="Times New Roman"/>
          <w:sz w:val="28"/>
          <w:szCs w:val="28"/>
          <w:lang w:val="uk-UA"/>
        </w:rPr>
      </w:pPr>
      <w:r w:rsidRPr="00EA605D">
        <w:rPr>
          <w:rFonts w:ascii="Times New Roman" w:hAnsi="Times New Roman"/>
          <w:sz w:val="28"/>
          <w:szCs w:val="28"/>
          <w:lang w:val="uk-UA"/>
        </w:rPr>
        <w:t xml:space="preserve">На </w:t>
      </w:r>
      <w:r>
        <w:rPr>
          <w:rFonts w:ascii="Times New Roman" w:hAnsi="Times New Roman"/>
          <w:sz w:val="28"/>
          <w:szCs w:val="28"/>
          <w:lang w:val="uk-UA"/>
        </w:rPr>
        <w:t xml:space="preserve">заключному </w:t>
      </w:r>
      <w:r w:rsidRPr="00EA605D">
        <w:rPr>
          <w:rFonts w:ascii="Times New Roman" w:hAnsi="Times New Roman"/>
          <w:sz w:val="28"/>
          <w:szCs w:val="28"/>
          <w:lang w:val="uk-UA"/>
        </w:rPr>
        <w:t xml:space="preserve">етапі </w:t>
      </w:r>
      <w:r w:rsidRPr="0095282A">
        <w:rPr>
          <w:rFonts w:ascii="Times New Roman" w:hAnsi="Times New Roman"/>
          <w:sz w:val="28"/>
          <w:szCs w:val="28"/>
          <w:lang w:val="uk-UA"/>
        </w:rPr>
        <w:t>проведення регресійного аналізу</w:t>
      </w:r>
      <w:r w:rsidRPr="009E6492">
        <w:rPr>
          <w:rFonts w:ascii="Times New Roman" w:hAnsi="Times New Roman"/>
          <w:sz w:val="28"/>
          <w:szCs w:val="28"/>
          <w:lang w:val="uk-UA"/>
        </w:rPr>
        <w:t xml:space="preserve"> </w:t>
      </w:r>
      <w:r w:rsidRPr="00EA605D">
        <w:rPr>
          <w:rFonts w:ascii="Times New Roman" w:hAnsi="Times New Roman"/>
          <w:sz w:val="28"/>
          <w:szCs w:val="28"/>
          <w:lang w:val="uk-UA"/>
        </w:rPr>
        <w:t>було побудовано модель В, отриману нами для інтегральних змінних, відокремлених на почат</w:t>
      </w:r>
      <w:r>
        <w:rPr>
          <w:rFonts w:ascii="Times New Roman" w:hAnsi="Times New Roman"/>
          <w:sz w:val="28"/>
          <w:szCs w:val="28"/>
          <w:lang w:val="uk-UA"/>
        </w:rPr>
        <w:t>ку аналізу з об’єктивних причин</w:t>
      </w:r>
      <w:r w:rsidRPr="00EA605D">
        <w:rPr>
          <w:rFonts w:ascii="Times New Roman" w:hAnsi="Times New Roman"/>
          <w:sz w:val="28"/>
          <w:szCs w:val="28"/>
          <w:lang w:val="uk-UA"/>
        </w:rPr>
        <w:t xml:space="preserve"> (</w:t>
      </w:r>
      <w:r>
        <w:rPr>
          <w:rFonts w:ascii="Times New Roman" w:hAnsi="Times New Roman"/>
          <w:sz w:val="28"/>
          <w:szCs w:val="28"/>
          <w:lang w:val="uk-UA"/>
        </w:rPr>
        <w:t>табл. 3.</w:t>
      </w:r>
      <w:r w:rsidR="001C2192">
        <w:rPr>
          <w:rFonts w:ascii="Times New Roman" w:hAnsi="Times New Roman"/>
          <w:sz w:val="28"/>
          <w:szCs w:val="28"/>
          <w:lang w:val="uk-UA"/>
        </w:rPr>
        <w:t>9</w:t>
      </w:r>
      <w:r w:rsidRPr="00EA605D">
        <w:rPr>
          <w:rFonts w:ascii="Times New Roman" w:hAnsi="Times New Roman"/>
          <w:sz w:val="28"/>
          <w:szCs w:val="28"/>
          <w:lang w:val="uk-UA"/>
        </w:rPr>
        <w:t>)</w:t>
      </w:r>
      <w:r>
        <w:rPr>
          <w:rFonts w:ascii="Times New Roman" w:hAnsi="Times New Roman"/>
          <w:sz w:val="28"/>
          <w:szCs w:val="28"/>
          <w:lang w:val="uk-UA"/>
        </w:rPr>
        <w:t>.</w:t>
      </w:r>
      <w:r w:rsidR="006524B3">
        <w:rPr>
          <w:rFonts w:ascii="Times New Roman" w:hAnsi="Times New Roman"/>
          <w:sz w:val="28"/>
          <w:szCs w:val="28"/>
          <w:lang w:val="uk-UA"/>
        </w:rPr>
        <w:t xml:space="preserve"> </w:t>
      </w:r>
    </w:p>
    <w:p w:rsidR="000C2BB6" w:rsidRDefault="000C2BB6" w:rsidP="000C2BB6">
      <w:pPr>
        <w:spacing w:after="0" w:line="360" w:lineRule="auto"/>
        <w:ind w:firstLine="709"/>
        <w:jc w:val="right"/>
        <w:rPr>
          <w:rFonts w:ascii="Times New Roman" w:hAnsi="Times New Roman"/>
          <w:sz w:val="28"/>
          <w:szCs w:val="28"/>
          <w:lang w:val="uk-UA"/>
        </w:rPr>
      </w:pPr>
      <w:r w:rsidRPr="00EA605D">
        <w:rPr>
          <w:rFonts w:ascii="Times New Roman" w:hAnsi="Times New Roman"/>
          <w:sz w:val="28"/>
          <w:szCs w:val="28"/>
          <w:lang w:val="uk-UA"/>
        </w:rPr>
        <w:t>Таблиця</w:t>
      </w:r>
      <w:r>
        <w:rPr>
          <w:rFonts w:ascii="Times New Roman" w:hAnsi="Times New Roman"/>
          <w:sz w:val="28"/>
          <w:szCs w:val="28"/>
          <w:lang w:val="uk-UA"/>
        </w:rPr>
        <w:t xml:space="preserve"> 3.</w:t>
      </w:r>
      <w:r w:rsidR="001C2192">
        <w:rPr>
          <w:rFonts w:ascii="Times New Roman" w:hAnsi="Times New Roman"/>
          <w:sz w:val="28"/>
          <w:szCs w:val="28"/>
          <w:lang w:val="uk-UA"/>
        </w:rPr>
        <w:t>9</w:t>
      </w:r>
      <w:r>
        <w:rPr>
          <w:rFonts w:ascii="Times New Roman" w:hAnsi="Times New Roman"/>
          <w:sz w:val="28"/>
          <w:szCs w:val="28"/>
          <w:lang w:val="uk-UA"/>
        </w:rPr>
        <w:t>.</w:t>
      </w:r>
    </w:p>
    <w:p w:rsidR="000C2BB6" w:rsidRDefault="000C2BB6" w:rsidP="000C2BB6">
      <w:pPr>
        <w:spacing w:after="0" w:line="360" w:lineRule="auto"/>
        <w:ind w:firstLine="709"/>
        <w:jc w:val="center"/>
        <w:rPr>
          <w:rFonts w:ascii="Times New Roman" w:hAnsi="Times New Roman"/>
          <w:b/>
          <w:sz w:val="28"/>
          <w:szCs w:val="28"/>
          <w:lang w:val="uk-UA"/>
        </w:rPr>
      </w:pPr>
      <w:r w:rsidRPr="00E57523">
        <w:rPr>
          <w:rFonts w:ascii="Times New Roman" w:hAnsi="Times New Roman"/>
          <w:b/>
          <w:sz w:val="28"/>
          <w:szCs w:val="28"/>
          <w:lang w:val="uk-UA"/>
        </w:rPr>
        <w:t>Логіт</w:t>
      </w:r>
      <w:r w:rsidRPr="00861A9F">
        <w:rPr>
          <w:rFonts w:ascii="Times New Roman" w:hAnsi="Times New Roman"/>
          <w:sz w:val="28"/>
          <w:szCs w:val="28"/>
          <w:lang w:val="uk-UA"/>
        </w:rPr>
        <w:t>-</w:t>
      </w:r>
      <w:r>
        <w:rPr>
          <w:rFonts w:ascii="Times New Roman" w:hAnsi="Times New Roman"/>
          <w:b/>
          <w:sz w:val="28"/>
          <w:szCs w:val="28"/>
          <w:lang w:val="uk-UA"/>
        </w:rPr>
        <w:t xml:space="preserve">модель чинників </w:t>
      </w:r>
      <w:r w:rsidRPr="00E57523">
        <w:rPr>
          <w:rFonts w:ascii="Times New Roman" w:hAnsi="Times New Roman"/>
          <w:b/>
          <w:sz w:val="28"/>
          <w:szCs w:val="28"/>
          <w:lang w:val="uk-UA"/>
        </w:rPr>
        <w:t>учас</w:t>
      </w:r>
      <w:r>
        <w:rPr>
          <w:rFonts w:ascii="Times New Roman" w:hAnsi="Times New Roman"/>
          <w:b/>
          <w:sz w:val="28"/>
          <w:szCs w:val="28"/>
          <w:lang w:val="uk-UA"/>
        </w:rPr>
        <w:t xml:space="preserve">ті </w:t>
      </w:r>
      <w:r w:rsidRPr="00E57523">
        <w:rPr>
          <w:rFonts w:ascii="Times New Roman" w:hAnsi="Times New Roman"/>
          <w:b/>
          <w:sz w:val="28"/>
          <w:szCs w:val="28"/>
          <w:lang w:val="uk-UA"/>
        </w:rPr>
        <w:t>жінок у діяльності жіночих об’єднань</w:t>
      </w:r>
    </w:p>
    <w:p w:rsidR="000C2BB6" w:rsidRPr="00EA605D" w:rsidRDefault="000C2BB6" w:rsidP="000C2BB6">
      <w:pPr>
        <w:spacing w:after="0" w:line="360" w:lineRule="auto"/>
        <w:ind w:firstLine="709"/>
        <w:jc w:val="center"/>
        <w:rPr>
          <w:rFonts w:ascii="Times New Roman" w:hAnsi="Times New Roman"/>
          <w:sz w:val="28"/>
          <w:szCs w:val="28"/>
          <w:lang w:val="uk-UA"/>
        </w:rPr>
      </w:pPr>
      <w:r w:rsidRPr="00E57523">
        <w:rPr>
          <w:rFonts w:ascii="Times New Roman" w:hAnsi="Times New Roman"/>
          <w:sz w:val="28"/>
          <w:szCs w:val="28"/>
          <w:lang w:val="uk-UA"/>
        </w:rPr>
        <w:t>(для інтегральних змінних)</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11"/>
        <w:gridCol w:w="3261"/>
        <w:gridCol w:w="2126"/>
        <w:gridCol w:w="1926"/>
      </w:tblGrid>
      <w:tr w:rsidR="000C2BB6" w:rsidRPr="00F21BD7" w:rsidTr="007B0245">
        <w:trPr>
          <w:jc w:val="center"/>
        </w:trPr>
        <w:tc>
          <w:tcPr>
            <w:tcW w:w="2211" w:type="dxa"/>
            <w:vMerge w:val="restart"/>
          </w:tcPr>
          <w:p w:rsidR="000C2BB6" w:rsidRPr="00F21BD7" w:rsidRDefault="000C2BB6" w:rsidP="007B0245">
            <w:pPr>
              <w:spacing w:after="0" w:line="240" w:lineRule="auto"/>
              <w:ind w:right="34" w:firstLine="0"/>
              <w:jc w:val="center"/>
              <w:rPr>
                <w:rFonts w:ascii="Times New Roman" w:eastAsia="Times New Roman" w:hAnsi="Times New Roman"/>
                <w:color w:val="000000"/>
                <w:sz w:val="26"/>
                <w:szCs w:val="26"/>
                <w:lang w:val="uk-UA" w:eastAsia="uk-UA"/>
              </w:rPr>
            </w:pPr>
          </w:p>
          <w:p w:rsidR="000C2BB6" w:rsidRPr="00F21BD7" w:rsidRDefault="000C2BB6" w:rsidP="007B0245">
            <w:pPr>
              <w:spacing w:after="0" w:line="240" w:lineRule="auto"/>
              <w:ind w:right="34" w:firstLine="0"/>
              <w:jc w:val="center"/>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 xml:space="preserve">Модель В </w:t>
            </w:r>
          </w:p>
          <w:p w:rsidR="000C2BB6" w:rsidRPr="00F21BD7" w:rsidRDefault="000C2BB6" w:rsidP="007B0245">
            <w:pPr>
              <w:spacing w:after="0" w:line="240" w:lineRule="auto"/>
              <w:ind w:firstLine="0"/>
              <w:jc w:val="center"/>
              <w:rPr>
                <w:rFonts w:ascii="Times New Roman" w:hAnsi="Times New Roman"/>
                <w:sz w:val="26"/>
                <w:szCs w:val="26"/>
                <w:lang w:val="uk-UA"/>
              </w:rPr>
            </w:pPr>
            <w:r w:rsidRPr="00F21BD7">
              <w:rPr>
                <w:rFonts w:ascii="Times New Roman" w:eastAsia="Times New Roman" w:hAnsi="Times New Roman"/>
                <w:color w:val="000000"/>
                <w:sz w:val="26"/>
                <w:szCs w:val="26"/>
                <w:lang w:val="uk-UA" w:eastAsia="uk-UA"/>
              </w:rPr>
              <w:t>Фактор «Громадська участь»</w:t>
            </w:r>
          </w:p>
        </w:tc>
        <w:tc>
          <w:tcPr>
            <w:tcW w:w="3261" w:type="dxa"/>
          </w:tcPr>
          <w:p w:rsidR="000C2BB6" w:rsidRPr="00F21BD7" w:rsidRDefault="000C2BB6" w:rsidP="007B0245">
            <w:pPr>
              <w:spacing w:after="0" w:line="240" w:lineRule="auto"/>
              <w:ind w:firstLine="0"/>
              <w:jc w:val="center"/>
              <w:rPr>
                <w:rFonts w:ascii="Times New Roman" w:hAnsi="Times New Roman"/>
                <w:sz w:val="26"/>
                <w:szCs w:val="26"/>
                <w:lang w:val="uk-UA"/>
              </w:rPr>
            </w:pPr>
            <w:r w:rsidRPr="00F21BD7">
              <w:rPr>
                <w:rFonts w:ascii="Times New Roman" w:eastAsia="Times New Roman" w:hAnsi="Times New Roman"/>
                <w:color w:val="000000"/>
                <w:sz w:val="26"/>
                <w:szCs w:val="26"/>
                <w:lang w:val="uk-UA" w:eastAsia="uk-UA"/>
              </w:rPr>
              <w:t>Перелік чинників</w:t>
            </w:r>
          </w:p>
        </w:tc>
        <w:tc>
          <w:tcPr>
            <w:tcW w:w="2126" w:type="dxa"/>
          </w:tcPr>
          <w:p w:rsidR="000C2BB6" w:rsidRPr="00F21BD7" w:rsidRDefault="000C2BB6" w:rsidP="007B0245">
            <w:pPr>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Коефіцієнт</w:t>
            </w:r>
          </w:p>
        </w:tc>
        <w:tc>
          <w:tcPr>
            <w:tcW w:w="1926" w:type="dxa"/>
          </w:tcPr>
          <w:p w:rsidR="000C2BB6" w:rsidRPr="00F21BD7" w:rsidRDefault="000C2BB6" w:rsidP="007B0245">
            <w:pPr>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Рівень значимості</w:t>
            </w:r>
          </w:p>
        </w:tc>
      </w:tr>
      <w:tr w:rsidR="000C2BB6" w:rsidRPr="00F21BD7" w:rsidTr="007B0245">
        <w:trPr>
          <w:jc w:val="center"/>
        </w:trPr>
        <w:tc>
          <w:tcPr>
            <w:tcW w:w="2211" w:type="dxa"/>
            <w:vMerge/>
          </w:tcPr>
          <w:p w:rsidR="000C2BB6" w:rsidRPr="00F21BD7" w:rsidRDefault="000C2BB6" w:rsidP="007B0245">
            <w:pPr>
              <w:spacing w:after="0" w:line="360" w:lineRule="auto"/>
              <w:ind w:firstLine="0"/>
              <w:rPr>
                <w:rFonts w:ascii="Times New Roman" w:hAnsi="Times New Roman"/>
                <w:sz w:val="26"/>
                <w:szCs w:val="26"/>
                <w:lang w:val="uk-UA"/>
              </w:rPr>
            </w:pPr>
          </w:p>
        </w:tc>
        <w:tc>
          <w:tcPr>
            <w:tcW w:w="3261" w:type="dxa"/>
            <w:vAlign w:val="bottom"/>
          </w:tcPr>
          <w:p w:rsidR="000C2BB6" w:rsidRPr="00F21BD7" w:rsidRDefault="000C2BB6" w:rsidP="007B0245">
            <w:pPr>
              <w:spacing w:after="0" w:line="240" w:lineRule="auto"/>
              <w:ind w:firstLine="34"/>
              <w:jc w:val="left"/>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Загальножиттєва спрямованість</w:t>
            </w:r>
          </w:p>
        </w:tc>
        <w:tc>
          <w:tcPr>
            <w:tcW w:w="2126" w:type="dxa"/>
          </w:tcPr>
          <w:p w:rsidR="000C2BB6" w:rsidRPr="00F21BD7" w:rsidRDefault="000C2BB6" w:rsidP="007B0245">
            <w:pPr>
              <w:spacing w:after="0" w:line="240" w:lineRule="auto"/>
              <w:ind w:firstLine="0"/>
              <w:jc w:val="center"/>
              <w:rPr>
                <w:rFonts w:ascii="Times New Roman" w:hAnsi="Times New Roman"/>
                <w:sz w:val="26"/>
                <w:szCs w:val="26"/>
                <w:lang w:val="uk-UA"/>
              </w:rPr>
            </w:pPr>
            <w:r w:rsidRPr="00F21BD7">
              <w:rPr>
                <w:rFonts w:ascii="Times New Roman" w:eastAsia="Times New Roman" w:hAnsi="Times New Roman"/>
                <w:color w:val="000000"/>
                <w:sz w:val="26"/>
                <w:szCs w:val="26"/>
                <w:lang w:val="uk-UA" w:eastAsia="uk-UA"/>
              </w:rPr>
              <w:t>-0,11</w:t>
            </w:r>
          </w:p>
        </w:tc>
        <w:tc>
          <w:tcPr>
            <w:tcW w:w="1926" w:type="dxa"/>
          </w:tcPr>
          <w:p w:rsidR="000C2BB6" w:rsidRPr="00F21BD7" w:rsidRDefault="000C2BB6" w:rsidP="007B0245">
            <w:pPr>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0,00</w:t>
            </w:r>
          </w:p>
        </w:tc>
      </w:tr>
      <w:tr w:rsidR="000C2BB6" w:rsidRPr="00F21BD7" w:rsidTr="007B0245">
        <w:trPr>
          <w:jc w:val="center"/>
        </w:trPr>
        <w:tc>
          <w:tcPr>
            <w:tcW w:w="2211" w:type="dxa"/>
            <w:vMerge/>
          </w:tcPr>
          <w:p w:rsidR="000C2BB6" w:rsidRPr="00F21BD7" w:rsidRDefault="000C2BB6" w:rsidP="007B0245">
            <w:pPr>
              <w:spacing w:after="0" w:line="360" w:lineRule="auto"/>
              <w:ind w:firstLine="0"/>
              <w:rPr>
                <w:rFonts w:ascii="Times New Roman" w:hAnsi="Times New Roman"/>
                <w:sz w:val="26"/>
                <w:szCs w:val="26"/>
                <w:lang w:val="uk-UA"/>
              </w:rPr>
            </w:pPr>
          </w:p>
        </w:tc>
        <w:tc>
          <w:tcPr>
            <w:tcW w:w="3261" w:type="dxa"/>
            <w:vAlign w:val="bottom"/>
          </w:tcPr>
          <w:p w:rsidR="000C2BB6" w:rsidRPr="00F21BD7" w:rsidRDefault="000C2BB6" w:rsidP="007B0245">
            <w:pPr>
              <w:spacing w:after="0" w:line="240" w:lineRule="auto"/>
              <w:ind w:firstLine="0"/>
              <w:jc w:val="left"/>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Робоча спрямованість</w:t>
            </w:r>
          </w:p>
        </w:tc>
        <w:tc>
          <w:tcPr>
            <w:tcW w:w="2126" w:type="dxa"/>
          </w:tcPr>
          <w:p w:rsidR="000C2BB6" w:rsidRPr="00F21BD7" w:rsidRDefault="000C2BB6" w:rsidP="007B0245">
            <w:pPr>
              <w:spacing w:after="0" w:line="240" w:lineRule="auto"/>
              <w:ind w:firstLine="0"/>
              <w:jc w:val="center"/>
              <w:rPr>
                <w:rFonts w:ascii="Times New Roman" w:hAnsi="Times New Roman"/>
                <w:sz w:val="26"/>
                <w:szCs w:val="26"/>
                <w:lang w:val="uk-UA"/>
              </w:rPr>
            </w:pPr>
            <w:r w:rsidRPr="00F21BD7">
              <w:rPr>
                <w:rFonts w:ascii="Times New Roman" w:eastAsia="Times New Roman" w:hAnsi="Times New Roman"/>
                <w:color w:val="000000"/>
                <w:sz w:val="26"/>
                <w:szCs w:val="26"/>
                <w:lang w:val="uk-UA" w:eastAsia="uk-UA"/>
              </w:rPr>
              <w:t>0,15</w:t>
            </w:r>
          </w:p>
        </w:tc>
        <w:tc>
          <w:tcPr>
            <w:tcW w:w="1926" w:type="dxa"/>
          </w:tcPr>
          <w:p w:rsidR="000C2BB6" w:rsidRPr="00F21BD7" w:rsidRDefault="000C2BB6" w:rsidP="007B0245">
            <w:pPr>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0,00</w:t>
            </w:r>
          </w:p>
        </w:tc>
      </w:tr>
      <w:tr w:rsidR="000C2BB6" w:rsidRPr="00F21BD7" w:rsidTr="007B0245">
        <w:trPr>
          <w:trHeight w:val="505"/>
          <w:jc w:val="center"/>
        </w:trPr>
        <w:tc>
          <w:tcPr>
            <w:tcW w:w="2211" w:type="dxa"/>
            <w:vMerge/>
          </w:tcPr>
          <w:p w:rsidR="000C2BB6" w:rsidRPr="00F21BD7" w:rsidRDefault="000C2BB6" w:rsidP="007B0245">
            <w:pPr>
              <w:spacing w:after="0" w:line="360" w:lineRule="auto"/>
              <w:ind w:firstLine="0"/>
              <w:rPr>
                <w:rFonts w:ascii="Times New Roman" w:hAnsi="Times New Roman"/>
                <w:sz w:val="26"/>
                <w:szCs w:val="26"/>
                <w:lang w:val="uk-UA"/>
              </w:rPr>
            </w:pPr>
          </w:p>
        </w:tc>
        <w:tc>
          <w:tcPr>
            <w:tcW w:w="3261" w:type="dxa"/>
            <w:vAlign w:val="bottom"/>
          </w:tcPr>
          <w:p w:rsidR="000C2BB6" w:rsidRPr="00F21BD7" w:rsidRDefault="000C2BB6" w:rsidP="007B0245">
            <w:pPr>
              <w:spacing w:after="0" w:line="240" w:lineRule="auto"/>
              <w:ind w:left="-2" w:right="1238" w:firstLine="0"/>
              <w:jc w:val="left"/>
              <w:rPr>
                <w:rFonts w:ascii="Times New Roman" w:eastAsia="Times New Roman" w:hAnsi="Times New Roman"/>
                <w:color w:val="000000"/>
                <w:sz w:val="26"/>
                <w:szCs w:val="26"/>
                <w:lang w:val="uk-UA" w:eastAsia="uk-UA"/>
              </w:rPr>
            </w:pPr>
            <w:r w:rsidRPr="00F21BD7">
              <w:rPr>
                <w:rFonts w:ascii="Times New Roman" w:eastAsia="Times New Roman" w:hAnsi="Times New Roman"/>
                <w:color w:val="000000"/>
                <w:sz w:val="26"/>
                <w:szCs w:val="26"/>
                <w:lang w:val="uk-UA" w:eastAsia="uk-UA"/>
              </w:rPr>
              <w:t>Домінування</w:t>
            </w:r>
          </w:p>
        </w:tc>
        <w:tc>
          <w:tcPr>
            <w:tcW w:w="2126" w:type="dxa"/>
          </w:tcPr>
          <w:p w:rsidR="000C2BB6" w:rsidRPr="00F21BD7" w:rsidRDefault="000C2BB6" w:rsidP="007B0245">
            <w:pPr>
              <w:spacing w:after="0" w:line="240" w:lineRule="auto"/>
              <w:ind w:firstLine="0"/>
              <w:jc w:val="center"/>
              <w:rPr>
                <w:rFonts w:ascii="Times New Roman" w:hAnsi="Times New Roman"/>
                <w:sz w:val="26"/>
                <w:szCs w:val="26"/>
                <w:lang w:val="uk-UA"/>
              </w:rPr>
            </w:pPr>
            <w:r w:rsidRPr="00F21BD7">
              <w:rPr>
                <w:rFonts w:ascii="Times New Roman" w:eastAsia="Times New Roman" w:hAnsi="Times New Roman"/>
                <w:color w:val="000000"/>
                <w:sz w:val="26"/>
                <w:szCs w:val="26"/>
                <w:lang w:val="uk-UA" w:eastAsia="uk-UA"/>
              </w:rPr>
              <w:t>0,08</w:t>
            </w:r>
          </w:p>
        </w:tc>
        <w:tc>
          <w:tcPr>
            <w:tcW w:w="1926" w:type="dxa"/>
          </w:tcPr>
          <w:p w:rsidR="000C2BB6" w:rsidRPr="00F21BD7" w:rsidRDefault="000C2BB6" w:rsidP="007B0245">
            <w:pPr>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0,00</w:t>
            </w:r>
          </w:p>
        </w:tc>
      </w:tr>
    </w:tbl>
    <w:p w:rsidR="000C2BB6" w:rsidRPr="00F153E6" w:rsidRDefault="000C2BB6" w:rsidP="000C2BB6">
      <w:pPr>
        <w:spacing w:after="0" w:line="360" w:lineRule="auto"/>
        <w:ind w:firstLine="709"/>
        <w:jc w:val="center"/>
        <w:rPr>
          <w:rFonts w:ascii="Times New Roman" w:hAnsi="Times New Roman"/>
          <w:sz w:val="26"/>
          <w:szCs w:val="26"/>
          <w:lang w:val="uk-UA"/>
        </w:rPr>
      </w:pPr>
    </w:p>
    <w:p w:rsidR="000C2BB6" w:rsidRDefault="000C2BB6" w:rsidP="0031376E">
      <w:pPr>
        <w:spacing w:after="0" w:line="360" w:lineRule="auto"/>
        <w:ind w:firstLine="709"/>
        <w:rPr>
          <w:rFonts w:ascii="Times New Roman" w:hAnsi="Times New Roman"/>
          <w:sz w:val="28"/>
          <w:szCs w:val="28"/>
          <w:lang w:val="uk-UA"/>
        </w:rPr>
      </w:pPr>
      <w:r>
        <w:rPr>
          <w:rFonts w:ascii="Times New Roman" w:hAnsi="Times New Roman"/>
          <w:sz w:val="28"/>
          <w:szCs w:val="28"/>
          <w:lang w:val="uk-UA"/>
        </w:rPr>
        <w:t>Як видно</w:t>
      </w:r>
      <w:r w:rsidR="00981FA8">
        <w:rPr>
          <w:rFonts w:ascii="Times New Roman" w:hAnsi="Times New Roman"/>
          <w:sz w:val="28"/>
          <w:szCs w:val="28"/>
          <w:lang w:val="uk-UA"/>
        </w:rPr>
        <w:t xml:space="preserve"> з</w:t>
      </w:r>
      <w:r>
        <w:rPr>
          <w:rFonts w:ascii="Times New Roman" w:hAnsi="Times New Roman"/>
          <w:sz w:val="28"/>
          <w:szCs w:val="28"/>
          <w:lang w:val="uk-UA"/>
        </w:rPr>
        <w:t xml:space="preserve"> табл. </w:t>
      </w:r>
      <w:r w:rsidRPr="00900DFB">
        <w:rPr>
          <w:rFonts w:ascii="Times New Roman" w:hAnsi="Times New Roman"/>
          <w:sz w:val="28"/>
          <w:szCs w:val="28"/>
          <w:lang w:val="uk-UA"/>
        </w:rPr>
        <w:t>3.</w:t>
      </w:r>
      <w:r w:rsidR="001C2192">
        <w:rPr>
          <w:rFonts w:ascii="Times New Roman" w:hAnsi="Times New Roman"/>
          <w:sz w:val="28"/>
          <w:szCs w:val="28"/>
          <w:lang w:val="uk-UA"/>
        </w:rPr>
        <w:t>9</w:t>
      </w:r>
      <w:r>
        <w:rPr>
          <w:rFonts w:ascii="Times New Roman" w:hAnsi="Times New Roman"/>
          <w:sz w:val="28"/>
          <w:szCs w:val="28"/>
          <w:lang w:val="uk-UA"/>
        </w:rPr>
        <w:t>,</w:t>
      </w:r>
      <w:r w:rsidRPr="00EA605D">
        <w:rPr>
          <w:rFonts w:ascii="Times New Roman" w:hAnsi="Times New Roman"/>
          <w:sz w:val="28"/>
          <w:szCs w:val="28"/>
          <w:lang w:val="uk-UA"/>
        </w:rPr>
        <w:t xml:space="preserve"> </w:t>
      </w:r>
      <w:r w:rsidR="00592868">
        <w:rPr>
          <w:rFonts w:ascii="Times New Roman" w:hAnsi="Times New Roman"/>
          <w:sz w:val="28"/>
          <w:szCs w:val="28"/>
          <w:lang w:val="uk-UA"/>
        </w:rPr>
        <w:t>з</w:t>
      </w:r>
      <w:r>
        <w:rPr>
          <w:rFonts w:ascii="Times New Roman" w:hAnsi="Times New Roman"/>
          <w:sz w:val="28"/>
          <w:szCs w:val="28"/>
          <w:lang w:val="uk-UA"/>
        </w:rPr>
        <w:t xml:space="preserve">агальножиттєва спрямованість </w:t>
      </w:r>
      <w:r w:rsidR="00C65C3F">
        <w:rPr>
          <w:rFonts w:ascii="Times New Roman" w:hAnsi="Times New Roman"/>
          <w:sz w:val="28"/>
          <w:szCs w:val="28"/>
          <w:lang w:val="uk-UA"/>
        </w:rPr>
        <w:t xml:space="preserve">негативно відображається на залученні жінок до громадської діяльності </w:t>
      </w:r>
      <w:r w:rsidRPr="00EA605D">
        <w:rPr>
          <w:rFonts w:ascii="Times New Roman" w:hAnsi="Times New Roman"/>
          <w:sz w:val="28"/>
          <w:szCs w:val="28"/>
          <w:lang w:val="uk-UA"/>
        </w:rPr>
        <w:t>(з підвищенням на 1 рівень за шкалою метод</w:t>
      </w:r>
      <w:r>
        <w:rPr>
          <w:rFonts w:ascii="Times New Roman" w:hAnsi="Times New Roman"/>
          <w:sz w:val="28"/>
          <w:szCs w:val="28"/>
          <w:lang w:val="uk-UA"/>
        </w:rPr>
        <w:t>и</w:t>
      </w:r>
      <w:r w:rsidRPr="00EA605D">
        <w:rPr>
          <w:rFonts w:ascii="Times New Roman" w:hAnsi="Times New Roman"/>
          <w:sz w:val="28"/>
          <w:szCs w:val="28"/>
          <w:lang w:val="uk-UA"/>
        </w:rPr>
        <w:t xml:space="preserve">ки </w:t>
      </w:r>
      <w:r w:rsidR="00C338F5">
        <w:rPr>
          <w:rFonts w:ascii="Times New Roman" w:hAnsi="Times New Roman"/>
          <w:sz w:val="28"/>
          <w:szCs w:val="28"/>
          <w:lang w:val="uk-UA"/>
        </w:rPr>
        <w:t>діагностики мотиваційної стру</w:t>
      </w:r>
      <w:r w:rsidR="00DB6F3E">
        <w:rPr>
          <w:rFonts w:ascii="Times New Roman" w:hAnsi="Times New Roman"/>
          <w:sz w:val="28"/>
          <w:szCs w:val="28"/>
          <w:lang w:val="uk-UA"/>
        </w:rPr>
        <w:t>ктури особистості В. Е. Мільман</w:t>
      </w:r>
      <w:r w:rsidR="00C338F5" w:rsidRPr="00EA605D">
        <w:rPr>
          <w:rFonts w:ascii="Times New Roman" w:hAnsi="Times New Roman"/>
          <w:sz w:val="28"/>
          <w:szCs w:val="28"/>
          <w:lang w:val="uk-UA"/>
        </w:rPr>
        <w:t xml:space="preserve"> </w:t>
      </w:r>
      <w:r w:rsidRPr="00EA605D">
        <w:rPr>
          <w:rFonts w:ascii="Times New Roman" w:hAnsi="Times New Roman"/>
          <w:sz w:val="28"/>
          <w:szCs w:val="28"/>
          <w:lang w:val="uk-UA"/>
        </w:rPr>
        <w:t xml:space="preserve">відношення активних жінок до неактивних знижується </w:t>
      </w:r>
      <w:r>
        <w:rPr>
          <w:rFonts w:ascii="Times New Roman" w:hAnsi="Times New Roman"/>
          <w:sz w:val="28"/>
          <w:szCs w:val="28"/>
          <w:lang w:val="uk-UA"/>
        </w:rPr>
        <w:t xml:space="preserve">на 11 %), а робоча, </w:t>
      </w:r>
      <w:r w:rsidRPr="00EA605D">
        <w:rPr>
          <w:rFonts w:ascii="Times New Roman" w:hAnsi="Times New Roman"/>
          <w:sz w:val="28"/>
          <w:szCs w:val="28"/>
          <w:lang w:val="uk-UA"/>
        </w:rPr>
        <w:t>навпаки</w:t>
      </w:r>
      <w:r>
        <w:rPr>
          <w:rFonts w:ascii="Times New Roman" w:hAnsi="Times New Roman"/>
          <w:sz w:val="28"/>
          <w:szCs w:val="28"/>
          <w:lang w:val="uk-UA"/>
        </w:rPr>
        <w:t>,</w:t>
      </w:r>
      <w:r w:rsidRPr="00EA605D">
        <w:rPr>
          <w:rFonts w:ascii="Times New Roman" w:hAnsi="Times New Roman"/>
          <w:sz w:val="28"/>
          <w:szCs w:val="28"/>
          <w:lang w:val="uk-UA"/>
        </w:rPr>
        <w:t xml:space="preserve"> її підвищує (з підвищенням на 1 рівень за шкалою метод</w:t>
      </w:r>
      <w:r>
        <w:rPr>
          <w:rFonts w:ascii="Times New Roman" w:hAnsi="Times New Roman"/>
          <w:sz w:val="28"/>
          <w:szCs w:val="28"/>
          <w:lang w:val="uk-UA"/>
        </w:rPr>
        <w:t>и</w:t>
      </w:r>
      <w:r w:rsidRPr="00EA605D">
        <w:rPr>
          <w:rFonts w:ascii="Times New Roman" w:hAnsi="Times New Roman"/>
          <w:sz w:val="28"/>
          <w:szCs w:val="28"/>
          <w:lang w:val="uk-UA"/>
        </w:rPr>
        <w:t xml:space="preserve">ки </w:t>
      </w:r>
      <w:r w:rsidR="00C338F5">
        <w:rPr>
          <w:rFonts w:ascii="Times New Roman" w:hAnsi="Times New Roman"/>
          <w:sz w:val="28"/>
          <w:szCs w:val="28"/>
          <w:lang w:val="uk-UA"/>
        </w:rPr>
        <w:t>діагностики мотиваційної стру</w:t>
      </w:r>
      <w:r w:rsidR="005B3060">
        <w:rPr>
          <w:rFonts w:ascii="Times New Roman" w:hAnsi="Times New Roman"/>
          <w:sz w:val="28"/>
          <w:szCs w:val="28"/>
          <w:lang w:val="uk-UA"/>
        </w:rPr>
        <w:t>ктури особистості В. Е. Мільман</w:t>
      </w:r>
      <w:r w:rsidR="00C338F5" w:rsidRPr="00EA605D">
        <w:rPr>
          <w:rFonts w:ascii="Times New Roman" w:hAnsi="Times New Roman"/>
          <w:sz w:val="28"/>
          <w:szCs w:val="28"/>
          <w:lang w:val="uk-UA"/>
        </w:rPr>
        <w:t xml:space="preserve"> </w:t>
      </w:r>
      <w:r w:rsidRPr="00EA605D">
        <w:rPr>
          <w:rFonts w:ascii="Times New Roman" w:hAnsi="Times New Roman"/>
          <w:sz w:val="28"/>
          <w:szCs w:val="28"/>
          <w:lang w:val="uk-UA"/>
        </w:rPr>
        <w:t>відношення активних жінок до неактивних підвищується на 15</w:t>
      </w:r>
      <w:r>
        <w:rPr>
          <w:rFonts w:ascii="Times New Roman" w:hAnsi="Times New Roman"/>
          <w:sz w:val="28"/>
          <w:szCs w:val="28"/>
          <w:lang w:val="uk-UA"/>
        </w:rPr>
        <w:t> </w:t>
      </w:r>
      <w:r w:rsidRPr="00EA605D">
        <w:rPr>
          <w:rFonts w:ascii="Times New Roman" w:hAnsi="Times New Roman"/>
          <w:sz w:val="28"/>
          <w:szCs w:val="28"/>
          <w:lang w:val="uk-UA"/>
        </w:rPr>
        <w:t>%). Іншим важливим фактором є прагнення до домінування, що також спонукає жінку до</w:t>
      </w:r>
      <w:r>
        <w:rPr>
          <w:rFonts w:ascii="Times New Roman" w:hAnsi="Times New Roman"/>
          <w:sz w:val="28"/>
          <w:szCs w:val="28"/>
          <w:lang w:val="uk-UA"/>
        </w:rPr>
        <w:t xml:space="preserve"> </w:t>
      </w:r>
      <w:r w:rsidRPr="007F1D20">
        <w:rPr>
          <w:rFonts w:ascii="Times New Roman" w:hAnsi="Times New Roman"/>
          <w:sz w:val="28"/>
          <w:szCs w:val="28"/>
          <w:lang w:val="uk-UA"/>
        </w:rPr>
        <w:t>заангажованості</w:t>
      </w:r>
      <w:r>
        <w:rPr>
          <w:rFonts w:ascii="Times New Roman" w:hAnsi="Times New Roman"/>
          <w:sz w:val="28"/>
          <w:szCs w:val="28"/>
          <w:lang w:val="uk-UA"/>
        </w:rPr>
        <w:t xml:space="preserve"> у громадські справи. </w:t>
      </w:r>
      <w:r w:rsidRPr="00EA605D">
        <w:rPr>
          <w:rFonts w:ascii="Times New Roman" w:hAnsi="Times New Roman"/>
          <w:sz w:val="28"/>
          <w:szCs w:val="28"/>
          <w:lang w:val="uk-UA"/>
        </w:rPr>
        <w:t>Модель В було оцінено із застосуванням усіх вищезазначених процедур</w:t>
      </w:r>
      <w:r>
        <w:rPr>
          <w:rFonts w:ascii="Times New Roman" w:hAnsi="Times New Roman"/>
          <w:sz w:val="28"/>
          <w:szCs w:val="28"/>
          <w:lang w:val="uk-UA"/>
        </w:rPr>
        <w:t xml:space="preserve"> (Додат</w:t>
      </w:r>
      <w:r w:rsidRPr="00EA605D">
        <w:rPr>
          <w:rFonts w:ascii="Times New Roman" w:hAnsi="Times New Roman"/>
          <w:sz w:val="28"/>
          <w:szCs w:val="28"/>
          <w:lang w:val="uk-UA"/>
        </w:rPr>
        <w:t>к</w:t>
      </w:r>
      <w:r>
        <w:rPr>
          <w:rFonts w:ascii="Times New Roman" w:hAnsi="Times New Roman"/>
          <w:sz w:val="28"/>
          <w:szCs w:val="28"/>
          <w:lang w:val="uk-UA"/>
        </w:rPr>
        <w:t>и</w:t>
      </w:r>
      <w:r w:rsidRPr="00EA605D">
        <w:rPr>
          <w:rFonts w:ascii="Times New Roman" w:hAnsi="Times New Roman"/>
          <w:sz w:val="28"/>
          <w:szCs w:val="28"/>
          <w:lang w:val="uk-UA"/>
        </w:rPr>
        <w:t xml:space="preserve"> Н.4, Н.4.1).</w:t>
      </w:r>
      <w:r>
        <w:rPr>
          <w:rFonts w:ascii="Times New Roman" w:hAnsi="Times New Roman"/>
          <w:sz w:val="28"/>
          <w:szCs w:val="28"/>
          <w:lang w:val="uk-UA"/>
        </w:rPr>
        <w:t xml:space="preserve"> </w:t>
      </w:r>
    </w:p>
    <w:p w:rsidR="0031376E" w:rsidRDefault="000C2BB6" w:rsidP="00AD1A75">
      <w:pPr>
        <w:autoSpaceDE w:val="0"/>
        <w:autoSpaceDN w:val="0"/>
        <w:adjustRightInd w:val="0"/>
        <w:spacing w:after="0" w:line="360" w:lineRule="auto"/>
        <w:ind w:firstLine="709"/>
        <w:rPr>
          <w:rFonts w:ascii="Times New Roman" w:hAnsi="Times New Roman"/>
          <w:sz w:val="28"/>
          <w:szCs w:val="28"/>
          <w:lang w:val="uk-UA" w:eastAsia="ru-RU"/>
        </w:rPr>
      </w:pPr>
      <w:r>
        <w:rPr>
          <w:rFonts w:ascii="Times New Roman" w:hAnsi="Times New Roman"/>
          <w:sz w:val="28"/>
          <w:szCs w:val="28"/>
          <w:lang w:val="uk-UA" w:eastAsia="ru-RU"/>
        </w:rPr>
        <w:t xml:space="preserve">З метою </w:t>
      </w:r>
      <w:r w:rsidR="00A60011">
        <w:rPr>
          <w:rFonts w:ascii="Times New Roman" w:hAnsi="Times New Roman"/>
          <w:sz w:val="28"/>
          <w:szCs w:val="28"/>
          <w:lang w:val="uk-UA" w:eastAsia="ru-RU"/>
        </w:rPr>
        <w:t xml:space="preserve">доповнення уявлень про </w:t>
      </w:r>
      <w:r>
        <w:rPr>
          <w:rFonts w:ascii="Times New Roman" w:hAnsi="Times New Roman"/>
          <w:sz w:val="28"/>
          <w:szCs w:val="28"/>
          <w:lang w:val="uk-UA" w:eastAsia="ru-RU"/>
        </w:rPr>
        <w:t>бар</w:t>
      </w:r>
      <w:r w:rsidRPr="00FA36AE">
        <w:rPr>
          <w:rFonts w:ascii="Times New Roman" w:hAnsi="Times New Roman"/>
          <w:sz w:val="28"/>
          <w:szCs w:val="28"/>
          <w:lang w:val="uk-UA" w:eastAsia="ru-RU"/>
        </w:rPr>
        <w:t>’</w:t>
      </w:r>
      <w:r w:rsidR="00A60011">
        <w:rPr>
          <w:rFonts w:ascii="Times New Roman" w:hAnsi="Times New Roman"/>
          <w:sz w:val="28"/>
          <w:szCs w:val="28"/>
          <w:lang w:val="uk-UA" w:eastAsia="ru-RU"/>
        </w:rPr>
        <w:t>єри</w:t>
      </w:r>
      <w:r>
        <w:rPr>
          <w:rFonts w:ascii="Times New Roman" w:hAnsi="Times New Roman"/>
          <w:sz w:val="28"/>
          <w:szCs w:val="28"/>
          <w:lang w:val="uk-UA" w:eastAsia="ru-RU"/>
        </w:rPr>
        <w:t xml:space="preserve"> громадської участі жінок додатково </w:t>
      </w:r>
      <w:r w:rsidRPr="00EA605D">
        <w:rPr>
          <w:rFonts w:ascii="Times New Roman" w:hAnsi="Times New Roman"/>
          <w:sz w:val="28"/>
          <w:szCs w:val="28"/>
          <w:lang w:val="uk-UA" w:eastAsia="ru-RU"/>
        </w:rPr>
        <w:t xml:space="preserve">було </w:t>
      </w:r>
      <w:r>
        <w:rPr>
          <w:rFonts w:ascii="Times New Roman" w:hAnsi="Times New Roman"/>
          <w:sz w:val="28"/>
          <w:szCs w:val="28"/>
          <w:lang w:val="uk-UA" w:eastAsia="ru-RU"/>
        </w:rPr>
        <w:t>проаналізовано відповіді досліджуваних з контрастної групи на запитання анкети (</w:t>
      </w:r>
      <w:r>
        <w:rPr>
          <w:rFonts w:ascii="Times New Roman" w:hAnsi="Times New Roman"/>
          <w:sz w:val="28"/>
          <w:szCs w:val="28"/>
          <w:lang w:val="en-US" w:eastAsia="ru-RU"/>
        </w:rPr>
        <w:t>N</w:t>
      </w:r>
      <w:r w:rsidRPr="00FA36AE">
        <w:rPr>
          <w:rFonts w:ascii="Times New Roman" w:hAnsi="Times New Roman"/>
          <w:sz w:val="28"/>
          <w:szCs w:val="28"/>
          <w:lang w:val="uk-UA" w:eastAsia="ru-RU"/>
        </w:rPr>
        <w:t>=150</w:t>
      </w:r>
      <w:r>
        <w:rPr>
          <w:rFonts w:ascii="Times New Roman" w:hAnsi="Times New Roman"/>
          <w:sz w:val="28"/>
          <w:szCs w:val="28"/>
          <w:lang w:val="uk-UA" w:eastAsia="ru-RU"/>
        </w:rPr>
        <w:t>)</w:t>
      </w:r>
      <w:r w:rsidRPr="005A1B87">
        <w:rPr>
          <w:rFonts w:ascii="Times New Roman" w:hAnsi="Times New Roman"/>
          <w:sz w:val="28"/>
          <w:szCs w:val="28"/>
          <w:lang w:val="uk-UA" w:eastAsia="ru-RU"/>
        </w:rPr>
        <w:t xml:space="preserve"> (</w:t>
      </w:r>
      <w:r w:rsidR="00CE0A8D">
        <w:rPr>
          <w:rFonts w:ascii="Times New Roman" w:hAnsi="Times New Roman"/>
          <w:sz w:val="28"/>
          <w:szCs w:val="28"/>
          <w:lang w:val="uk-UA" w:eastAsia="ru-RU"/>
        </w:rPr>
        <w:t>Додаток К</w:t>
      </w:r>
      <w:r w:rsidRPr="005A1B87">
        <w:rPr>
          <w:rFonts w:ascii="Times New Roman" w:hAnsi="Times New Roman"/>
          <w:sz w:val="28"/>
          <w:szCs w:val="28"/>
          <w:lang w:val="uk-UA" w:eastAsia="ru-RU"/>
        </w:rPr>
        <w:t>)</w:t>
      </w:r>
      <w:r>
        <w:rPr>
          <w:rFonts w:ascii="Times New Roman" w:hAnsi="Times New Roman"/>
          <w:sz w:val="28"/>
          <w:szCs w:val="28"/>
          <w:lang w:val="uk-UA" w:eastAsia="ru-RU"/>
        </w:rPr>
        <w:t xml:space="preserve">. </w:t>
      </w:r>
      <w:r w:rsidR="004A4EA0" w:rsidRPr="006B7736">
        <w:rPr>
          <w:rFonts w:ascii="Times New Roman" w:hAnsi="Times New Roman"/>
          <w:sz w:val="28"/>
          <w:szCs w:val="28"/>
          <w:lang w:val="uk-UA" w:eastAsia="ru-RU"/>
        </w:rPr>
        <w:t>В</w:t>
      </w:r>
      <w:r w:rsidRPr="006B7736">
        <w:rPr>
          <w:rFonts w:ascii="Times New Roman" w:hAnsi="Times New Roman"/>
          <w:sz w:val="28"/>
          <w:szCs w:val="28"/>
          <w:lang w:val="uk-UA" w:eastAsia="ru-RU"/>
        </w:rPr>
        <w:t>иявлено, що понад 54</w:t>
      </w:r>
      <w:r w:rsidRPr="006B7736">
        <w:rPr>
          <w:rFonts w:ascii="Times New Roman" w:hAnsi="Times New Roman"/>
          <w:sz w:val="28"/>
          <w:szCs w:val="28"/>
          <w:lang w:val="uk-UA"/>
        </w:rPr>
        <w:t> </w:t>
      </w:r>
      <w:r w:rsidRPr="006B7736">
        <w:rPr>
          <w:rFonts w:ascii="Times New Roman" w:hAnsi="Times New Roman"/>
          <w:sz w:val="28"/>
          <w:szCs w:val="28"/>
          <w:lang w:val="uk-UA" w:eastAsia="ru-RU"/>
        </w:rPr>
        <w:t xml:space="preserve">% опитаних </w:t>
      </w:r>
      <w:r w:rsidR="004E6620">
        <w:rPr>
          <w:rFonts w:ascii="Times New Roman" w:hAnsi="Times New Roman"/>
          <w:sz w:val="28"/>
          <w:szCs w:val="28"/>
          <w:lang w:val="uk-UA" w:eastAsia="ru-RU"/>
        </w:rPr>
        <w:t xml:space="preserve">жінок </w:t>
      </w:r>
      <w:r w:rsidRPr="006B7736">
        <w:rPr>
          <w:rFonts w:ascii="Times New Roman" w:hAnsi="Times New Roman"/>
          <w:sz w:val="28"/>
          <w:szCs w:val="28"/>
          <w:lang w:val="uk-UA" w:eastAsia="ru-RU"/>
        </w:rPr>
        <w:t>хотіли б долучитися до діяльності жіночих громадських об</w:t>
      </w:r>
      <w:r w:rsidRPr="006B7736">
        <w:rPr>
          <w:rFonts w:ascii="Times New Roman" w:hAnsi="Times New Roman"/>
          <w:sz w:val="28"/>
          <w:szCs w:val="28"/>
          <w:lang w:eastAsia="ru-RU"/>
        </w:rPr>
        <w:t>’</w:t>
      </w:r>
      <w:r w:rsidRPr="006B7736">
        <w:rPr>
          <w:rFonts w:ascii="Times New Roman" w:hAnsi="Times New Roman"/>
          <w:sz w:val="28"/>
          <w:szCs w:val="28"/>
          <w:lang w:val="uk-UA" w:eastAsia="ru-RU"/>
        </w:rPr>
        <w:t xml:space="preserve">єднань. </w:t>
      </w:r>
      <w:r w:rsidR="00AD1A75">
        <w:rPr>
          <w:rFonts w:ascii="Times New Roman" w:hAnsi="Times New Roman"/>
          <w:sz w:val="28"/>
          <w:szCs w:val="28"/>
          <w:lang w:val="uk-UA" w:eastAsia="ru-RU"/>
        </w:rPr>
        <w:t xml:space="preserve">Разом з тим, досліджувані відзначили, що їхнє бажання проявляти громадську активність блокується різними чинниками. </w:t>
      </w:r>
      <w:r w:rsidR="004E6620">
        <w:rPr>
          <w:rFonts w:ascii="Times New Roman" w:hAnsi="Times New Roman"/>
          <w:sz w:val="28"/>
          <w:szCs w:val="28"/>
          <w:lang w:val="uk-UA" w:eastAsia="ru-RU"/>
        </w:rPr>
        <w:t xml:space="preserve">Із тим, що їхню </w:t>
      </w:r>
      <w:r w:rsidR="00752BB0">
        <w:rPr>
          <w:rFonts w:ascii="Times New Roman" w:hAnsi="Times New Roman"/>
          <w:sz w:val="28"/>
          <w:szCs w:val="28"/>
          <w:lang w:val="uk-UA" w:eastAsia="ru-RU"/>
        </w:rPr>
        <w:t xml:space="preserve">громадську активність </w:t>
      </w:r>
      <w:r w:rsidR="004E6620">
        <w:rPr>
          <w:rFonts w:ascii="Times New Roman" w:hAnsi="Times New Roman"/>
          <w:sz w:val="28"/>
          <w:szCs w:val="28"/>
          <w:lang w:val="uk-UA" w:eastAsia="ru-RU"/>
        </w:rPr>
        <w:t xml:space="preserve">блокує </w:t>
      </w:r>
      <w:r w:rsidRPr="006B7736">
        <w:rPr>
          <w:rFonts w:ascii="Times New Roman" w:hAnsi="Times New Roman"/>
          <w:sz w:val="28"/>
          <w:szCs w:val="28"/>
          <w:lang w:val="uk-UA" w:eastAsia="ru-RU"/>
        </w:rPr>
        <w:t xml:space="preserve">відсутність вільного часу </w:t>
      </w:r>
      <w:r w:rsidR="004E6620" w:rsidRPr="006B7736">
        <w:rPr>
          <w:rFonts w:ascii="Times New Roman" w:hAnsi="Times New Roman"/>
          <w:sz w:val="28"/>
          <w:szCs w:val="28"/>
          <w:lang w:val="uk-UA" w:eastAsia="ru-RU"/>
        </w:rPr>
        <w:t>дл</w:t>
      </w:r>
      <w:r w:rsidR="004E6620">
        <w:rPr>
          <w:rFonts w:ascii="Times New Roman" w:hAnsi="Times New Roman"/>
          <w:sz w:val="28"/>
          <w:szCs w:val="28"/>
          <w:lang w:val="uk-UA" w:eastAsia="ru-RU"/>
        </w:rPr>
        <w:t>я участі у громадських справах, погодились 64,6 % досліджуваних</w:t>
      </w:r>
      <w:r w:rsidR="004E6620" w:rsidRPr="006B7736">
        <w:rPr>
          <w:rFonts w:ascii="Times New Roman" w:hAnsi="Times New Roman"/>
          <w:sz w:val="28"/>
          <w:szCs w:val="28"/>
          <w:lang w:val="uk-UA" w:eastAsia="ru-RU"/>
        </w:rPr>
        <w:t xml:space="preserve"> </w:t>
      </w:r>
      <w:r w:rsidR="004E6620">
        <w:rPr>
          <w:rFonts w:ascii="Times New Roman" w:hAnsi="Times New Roman"/>
          <w:sz w:val="28"/>
          <w:szCs w:val="28"/>
          <w:lang w:val="uk-UA" w:eastAsia="ru-RU"/>
        </w:rPr>
        <w:t xml:space="preserve">жінок. </w:t>
      </w:r>
    </w:p>
    <w:p w:rsidR="00222421" w:rsidRDefault="000C2BB6" w:rsidP="00752BB0">
      <w:pPr>
        <w:autoSpaceDE w:val="0"/>
        <w:autoSpaceDN w:val="0"/>
        <w:adjustRightInd w:val="0"/>
        <w:spacing w:after="0" w:line="360" w:lineRule="auto"/>
        <w:ind w:firstLine="709"/>
        <w:rPr>
          <w:rFonts w:ascii="Times New Roman" w:hAnsi="Times New Roman"/>
          <w:sz w:val="28"/>
          <w:szCs w:val="28"/>
          <w:lang w:val="uk-UA" w:eastAsia="ru-RU"/>
        </w:rPr>
      </w:pPr>
      <w:r w:rsidRPr="00592868">
        <w:rPr>
          <w:rFonts w:ascii="Times New Roman" w:hAnsi="Times New Roman"/>
          <w:sz w:val="28"/>
          <w:szCs w:val="28"/>
          <w:lang w:val="uk-UA" w:eastAsia="ru-RU"/>
        </w:rPr>
        <w:t xml:space="preserve">Окрім цього, досить поширеними серед досліджуваних були відповіді, </w:t>
      </w:r>
      <w:r w:rsidR="00752BB0">
        <w:rPr>
          <w:rFonts w:ascii="Times New Roman" w:hAnsi="Times New Roman"/>
          <w:sz w:val="28"/>
          <w:szCs w:val="28"/>
          <w:lang w:val="uk-UA" w:eastAsia="ru-RU"/>
        </w:rPr>
        <w:t xml:space="preserve">що </w:t>
      </w:r>
      <w:r w:rsidRPr="00592868">
        <w:rPr>
          <w:rFonts w:ascii="Times New Roman" w:hAnsi="Times New Roman"/>
          <w:sz w:val="28"/>
          <w:szCs w:val="28"/>
          <w:lang w:val="uk-UA" w:eastAsia="ru-RU"/>
        </w:rPr>
        <w:t xml:space="preserve">свідчать про </w:t>
      </w:r>
      <w:r w:rsidR="00752BB0" w:rsidRPr="00592868">
        <w:rPr>
          <w:rFonts w:ascii="Times New Roman" w:hAnsi="Times New Roman"/>
          <w:sz w:val="28"/>
          <w:szCs w:val="28"/>
          <w:lang w:val="uk-UA" w:eastAsia="ru-RU"/>
        </w:rPr>
        <w:t xml:space="preserve">недостатню поінформованість про </w:t>
      </w:r>
      <w:r w:rsidR="004E6620">
        <w:rPr>
          <w:rFonts w:ascii="Times New Roman" w:hAnsi="Times New Roman"/>
          <w:sz w:val="28"/>
          <w:szCs w:val="28"/>
          <w:lang w:val="uk-UA" w:eastAsia="ru-RU"/>
        </w:rPr>
        <w:t xml:space="preserve">діяльність </w:t>
      </w:r>
      <w:r w:rsidR="00752BB0">
        <w:rPr>
          <w:rFonts w:ascii="Times New Roman" w:hAnsi="Times New Roman"/>
          <w:sz w:val="28"/>
          <w:szCs w:val="28"/>
          <w:lang w:val="uk-UA" w:eastAsia="ru-RU"/>
        </w:rPr>
        <w:t>жіночих громадських об’єднань (</w:t>
      </w:r>
      <w:r w:rsidR="00752BB0">
        <w:rPr>
          <w:rFonts w:ascii="Times New Roman" w:hAnsi="Times New Roman"/>
          <w:iCs/>
          <w:sz w:val="28"/>
          <w:szCs w:val="28"/>
          <w:lang w:val="uk-UA"/>
        </w:rPr>
        <w:t>63,3%</w:t>
      </w:r>
      <w:r w:rsidR="00752BB0">
        <w:rPr>
          <w:rFonts w:ascii="Times New Roman" w:hAnsi="Times New Roman"/>
          <w:sz w:val="28"/>
          <w:szCs w:val="28"/>
          <w:lang w:val="uk-UA" w:eastAsia="ru-RU"/>
        </w:rPr>
        <w:t>)</w:t>
      </w:r>
      <w:r w:rsidR="004E6620">
        <w:rPr>
          <w:rFonts w:ascii="Times New Roman" w:hAnsi="Times New Roman"/>
          <w:sz w:val="28"/>
          <w:szCs w:val="28"/>
          <w:lang w:val="uk-UA" w:eastAsia="ru-RU"/>
        </w:rPr>
        <w:t>,</w:t>
      </w:r>
      <w:r w:rsidR="00752BB0">
        <w:rPr>
          <w:rFonts w:ascii="Times New Roman" w:hAnsi="Times New Roman"/>
          <w:sz w:val="28"/>
          <w:szCs w:val="28"/>
          <w:lang w:val="uk-UA" w:eastAsia="ru-RU"/>
        </w:rPr>
        <w:t xml:space="preserve"> </w:t>
      </w:r>
      <w:r w:rsidR="00752BB0" w:rsidRPr="006B7736">
        <w:rPr>
          <w:rFonts w:ascii="Times New Roman" w:hAnsi="Times New Roman"/>
          <w:sz w:val="28"/>
          <w:szCs w:val="28"/>
          <w:lang w:val="uk-UA" w:eastAsia="ru-RU"/>
        </w:rPr>
        <w:t>труднощі у суміщенні дом</w:t>
      </w:r>
      <w:r w:rsidR="00752BB0">
        <w:rPr>
          <w:rFonts w:ascii="Times New Roman" w:hAnsi="Times New Roman"/>
          <w:sz w:val="28"/>
          <w:szCs w:val="28"/>
          <w:lang w:val="uk-UA" w:eastAsia="ru-RU"/>
        </w:rPr>
        <w:t>ашніх й громадських обов’язків</w:t>
      </w:r>
      <w:r w:rsidR="004E6620">
        <w:rPr>
          <w:rFonts w:ascii="Times New Roman" w:hAnsi="Times New Roman"/>
          <w:sz w:val="28"/>
          <w:szCs w:val="28"/>
          <w:lang w:val="uk-UA" w:eastAsia="ru-RU"/>
        </w:rPr>
        <w:t>;</w:t>
      </w:r>
      <w:r w:rsidRPr="00592868">
        <w:rPr>
          <w:rFonts w:ascii="Times New Roman" w:hAnsi="Times New Roman"/>
          <w:sz w:val="28"/>
          <w:szCs w:val="28"/>
          <w:lang w:val="uk-UA" w:eastAsia="ru-RU"/>
        </w:rPr>
        <w:t xml:space="preserve"> </w:t>
      </w:r>
      <w:r w:rsidR="00F40E3C">
        <w:rPr>
          <w:rFonts w:ascii="Times New Roman" w:hAnsi="Times New Roman"/>
          <w:sz w:val="28"/>
          <w:szCs w:val="28"/>
          <w:lang w:val="uk-UA" w:eastAsia="ru-RU"/>
        </w:rPr>
        <w:t xml:space="preserve">брак належних знань для участі у громадському житті </w:t>
      </w:r>
      <w:r w:rsidR="00752BB0">
        <w:rPr>
          <w:rFonts w:ascii="Times New Roman" w:hAnsi="Times New Roman"/>
          <w:sz w:val="28"/>
          <w:szCs w:val="28"/>
          <w:lang w:val="uk-UA" w:eastAsia="ru-RU"/>
        </w:rPr>
        <w:t>(по 62</w:t>
      </w:r>
      <w:r w:rsidRPr="00592868">
        <w:rPr>
          <w:rFonts w:ascii="Times New Roman" w:hAnsi="Times New Roman"/>
          <w:sz w:val="28"/>
          <w:szCs w:val="28"/>
          <w:lang w:val="uk-UA" w:eastAsia="ru-RU"/>
        </w:rPr>
        <w:t xml:space="preserve">,7 % відповідно). </w:t>
      </w:r>
    </w:p>
    <w:p w:rsidR="006B7736" w:rsidRDefault="000C2BB6" w:rsidP="0031376E">
      <w:pPr>
        <w:autoSpaceDE w:val="0"/>
        <w:autoSpaceDN w:val="0"/>
        <w:adjustRightInd w:val="0"/>
        <w:spacing w:after="0" w:line="360" w:lineRule="auto"/>
        <w:ind w:firstLine="709"/>
        <w:rPr>
          <w:rFonts w:ascii="Times New Roman" w:hAnsi="Times New Roman"/>
          <w:sz w:val="28"/>
          <w:szCs w:val="28"/>
          <w:lang w:val="uk-UA"/>
        </w:rPr>
      </w:pPr>
      <w:r>
        <w:rPr>
          <w:rFonts w:ascii="Times New Roman" w:hAnsi="Times New Roman"/>
          <w:sz w:val="28"/>
          <w:szCs w:val="28"/>
          <w:lang w:val="uk-UA" w:eastAsia="ru-RU"/>
        </w:rPr>
        <w:t>Отже,</w:t>
      </w:r>
      <w:r w:rsidR="00C338F5">
        <w:rPr>
          <w:rFonts w:ascii="Times New Roman" w:hAnsi="Times New Roman"/>
          <w:sz w:val="28"/>
          <w:szCs w:val="28"/>
          <w:lang w:val="uk-UA" w:eastAsia="ru-RU"/>
        </w:rPr>
        <w:t xml:space="preserve"> на основі</w:t>
      </w:r>
      <w:r>
        <w:rPr>
          <w:rFonts w:ascii="Times New Roman" w:hAnsi="Times New Roman"/>
          <w:sz w:val="28"/>
          <w:szCs w:val="28"/>
          <w:lang w:val="uk-UA" w:eastAsia="ru-RU"/>
        </w:rPr>
        <w:t xml:space="preserve"> </w:t>
      </w:r>
      <w:r w:rsidR="00C338F5">
        <w:rPr>
          <w:rFonts w:ascii="Times New Roman" w:hAnsi="Times New Roman"/>
          <w:sz w:val="28"/>
          <w:szCs w:val="28"/>
          <w:lang w:val="uk-UA" w:eastAsia="ru-RU"/>
        </w:rPr>
        <w:t xml:space="preserve">отриманих результатів зроблено висновок, що </w:t>
      </w:r>
      <w:r w:rsidR="00AA47A8">
        <w:rPr>
          <w:rFonts w:ascii="Times New Roman" w:hAnsi="Times New Roman"/>
          <w:sz w:val="28"/>
          <w:szCs w:val="28"/>
          <w:lang w:val="uk-UA" w:eastAsia="ru-RU"/>
        </w:rPr>
        <w:t xml:space="preserve">на </w:t>
      </w:r>
      <w:r w:rsidR="00AA47A8">
        <w:rPr>
          <w:rStyle w:val="rvts11"/>
          <w:sz w:val="28"/>
          <w:szCs w:val="28"/>
          <w:lang w:val="uk-UA"/>
        </w:rPr>
        <w:t>участь жінок у діяльності громадських об</w:t>
      </w:r>
      <w:r w:rsidR="00AA47A8" w:rsidRPr="00732B14">
        <w:rPr>
          <w:rStyle w:val="rvts11"/>
          <w:sz w:val="28"/>
          <w:szCs w:val="28"/>
          <w:lang w:val="uk-UA"/>
        </w:rPr>
        <w:t>’</w:t>
      </w:r>
      <w:r w:rsidR="00AA47A8">
        <w:rPr>
          <w:rStyle w:val="rvts11"/>
          <w:sz w:val="28"/>
          <w:szCs w:val="28"/>
          <w:lang w:val="uk-UA"/>
        </w:rPr>
        <w:t xml:space="preserve">єднань </w:t>
      </w:r>
      <w:r w:rsidR="008C78D8">
        <w:rPr>
          <w:rStyle w:val="rvts11"/>
          <w:sz w:val="28"/>
          <w:szCs w:val="28"/>
          <w:lang w:val="uk-UA"/>
        </w:rPr>
        <w:t xml:space="preserve">сприятливо </w:t>
      </w:r>
      <w:r w:rsidR="00AA47A8">
        <w:rPr>
          <w:rStyle w:val="rvts11"/>
          <w:sz w:val="28"/>
          <w:szCs w:val="28"/>
          <w:lang w:val="uk-UA"/>
        </w:rPr>
        <w:t xml:space="preserve">впливають такі чинники як </w:t>
      </w:r>
      <w:r w:rsidR="00C338F5" w:rsidRPr="00FA36AE">
        <w:rPr>
          <w:rStyle w:val="rvts11"/>
          <w:sz w:val="28"/>
          <w:szCs w:val="28"/>
          <w:lang w:val="uk-UA"/>
        </w:rPr>
        <w:t>орієнтація на суспільні цінності</w:t>
      </w:r>
      <w:r w:rsidR="00C338F5">
        <w:rPr>
          <w:rStyle w:val="rvts11"/>
          <w:sz w:val="28"/>
          <w:szCs w:val="28"/>
          <w:lang w:val="uk-UA"/>
        </w:rPr>
        <w:t xml:space="preserve"> та </w:t>
      </w:r>
      <w:r w:rsidR="00C338F5" w:rsidRPr="00FA36AE">
        <w:rPr>
          <w:rStyle w:val="rvts11"/>
          <w:sz w:val="28"/>
          <w:szCs w:val="28"/>
          <w:lang w:val="uk-UA"/>
        </w:rPr>
        <w:t>суспільну корисність</w:t>
      </w:r>
      <w:r w:rsidR="00C338F5">
        <w:rPr>
          <w:rStyle w:val="rvts11"/>
          <w:sz w:val="28"/>
          <w:szCs w:val="28"/>
          <w:lang w:val="uk-UA"/>
        </w:rPr>
        <w:t xml:space="preserve">, </w:t>
      </w:r>
      <w:r w:rsidR="0090197E" w:rsidRPr="00D024AB">
        <w:rPr>
          <w:rFonts w:ascii="Times New Roman" w:hAnsi="Times New Roman"/>
          <w:sz w:val="28"/>
          <w:szCs w:val="28"/>
          <w:lang w:val="uk-UA"/>
        </w:rPr>
        <w:t>робоча спрямованість</w:t>
      </w:r>
      <w:r w:rsidR="0090197E">
        <w:rPr>
          <w:rStyle w:val="rvts11"/>
          <w:sz w:val="28"/>
          <w:szCs w:val="28"/>
          <w:lang w:val="uk-UA"/>
        </w:rPr>
        <w:t xml:space="preserve">, </w:t>
      </w:r>
      <w:r w:rsidR="00C338F5">
        <w:rPr>
          <w:rStyle w:val="rvts11"/>
          <w:sz w:val="28"/>
          <w:szCs w:val="28"/>
          <w:lang w:val="uk-UA"/>
        </w:rPr>
        <w:t xml:space="preserve">прагнення задовольнити потребу у самовираженні; </w:t>
      </w:r>
      <w:r w:rsidR="00C338F5" w:rsidRPr="00FA36AE">
        <w:rPr>
          <w:rStyle w:val="rvts11"/>
          <w:sz w:val="28"/>
          <w:szCs w:val="28"/>
          <w:lang w:val="uk-UA"/>
        </w:rPr>
        <w:t>чинник</w:t>
      </w:r>
      <w:r w:rsidR="00C338F5">
        <w:rPr>
          <w:rStyle w:val="rvts11"/>
          <w:sz w:val="28"/>
          <w:szCs w:val="28"/>
          <w:lang w:val="uk-UA"/>
        </w:rPr>
        <w:t>ами</w:t>
      </w:r>
      <w:r w:rsidR="00C338F5" w:rsidRPr="00FA36AE">
        <w:rPr>
          <w:rStyle w:val="rvts11"/>
          <w:sz w:val="28"/>
          <w:szCs w:val="28"/>
          <w:lang w:val="uk-UA"/>
        </w:rPr>
        <w:t>, які блокують громадську участь жінок</w:t>
      </w:r>
      <w:r w:rsidR="00C338F5">
        <w:rPr>
          <w:rStyle w:val="rvts11"/>
          <w:sz w:val="28"/>
          <w:szCs w:val="28"/>
          <w:lang w:val="uk-UA"/>
        </w:rPr>
        <w:t xml:space="preserve"> (несприятливі чинники)</w:t>
      </w:r>
      <w:r w:rsidR="00C338F5" w:rsidRPr="00FA36AE">
        <w:rPr>
          <w:rStyle w:val="rvts11"/>
          <w:sz w:val="28"/>
          <w:szCs w:val="28"/>
          <w:lang w:val="uk-UA"/>
        </w:rPr>
        <w:t xml:space="preserve">, </w:t>
      </w:r>
      <w:r w:rsidR="00C338F5">
        <w:rPr>
          <w:rStyle w:val="rvts11"/>
          <w:sz w:val="28"/>
          <w:szCs w:val="28"/>
          <w:lang w:val="uk-UA"/>
        </w:rPr>
        <w:t xml:space="preserve">є </w:t>
      </w:r>
      <w:r w:rsidR="00C338F5" w:rsidRPr="00FA36AE">
        <w:rPr>
          <w:rStyle w:val="rvts11"/>
          <w:sz w:val="28"/>
          <w:szCs w:val="28"/>
          <w:lang w:val="uk-UA"/>
        </w:rPr>
        <w:t xml:space="preserve">тенденція до залежності </w:t>
      </w:r>
      <w:r w:rsidR="00C338F5">
        <w:rPr>
          <w:rStyle w:val="rvts11"/>
          <w:sz w:val="28"/>
          <w:szCs w:val="28"/>
          <w:lang w:val="uk-UA"/>
        </w:rPr>
        <w:t xml:space="preserve">у взаємодії з оточуючими </w:t>
      </w:r>
      <w:r w:rsidR="00C338F5" w:rsidRPr="00FA36AE">
        <w:rPr>
          <w:rStyle w:val="rvts11"/>
          <w:sz w:val="28"/>
          <w:szCs w:val="28"/>
          <w:lang w:val="uk-UA"/>
        </w:rPr>
        <w:t>та орієнтація на забезпечення</w:t>
      </w:r>
      <w:r w:rsidR="00C338F5">
        <w:rPr>
          <w:rStyle w:val="rvts11"/>
          <w:sz w:val="28"/>
          <w:szCs w:val="28"/>
          <w:lang w:val="uk-UA"/>
        </w:rPr>
        <w:t xml:space="preserve"> свого існування</w:t>
      </w:r>
      <w:r w:rsidR="00C338F5" w:rsidRPr="00FA36AE">
        <w:rPr>
          <w:rStyle w:val="rvts11"/>
          <w:sz w:val="28"/>
          <w:szCs w:val="28"/>
          <w:lang w:val="uk-UA"/>
        </w:rPr>
        <w:t>.</w:t>
      </w:r>
      <w:r w:rsidR="00C338F5" w:rsidRPr="00FA36AE">
        <w:rPr>
          <w:rFonts w:ascii="Times New Roman" w:hAnsi="Times New Roman"/>
          <w:sz w:val="28"/>
          <w:szCs w:val="28"/>
          <w:lang w:val="uk-UA"/>
        </w:rPr>
        <w:t xml:space="preserve"> </w:t>
      </w:r>
    </w:p>
    <w:p w:rsidR="0064086F" w:rsidRPr="00C83182" w:rsidRDefault="0005156C" w:rsidP="0031376E">
      <w:pPr>
        <w:pStyle w:val="a7"/>
        <w:spacing w:after="0" w:line="360" w:lineRule="auto"/>
        <w:ind w:firstLine="709"/>
        <w:rPr>
          <w:rFonts w:ascii="Times New Roman" w:hAnsi="Times New Roman"/>
          <w:b/>
          <w:sz w:val="28"/>
          <w:szCs w:val="28"/>
          <w:lang w:val="uk-UA"/>
        </w:rPr>
      </w:pPr>
      <w:r w:rsidRPr="00C83182">
        <w:rPr>
          <w:rFonts w:ascii="Times New Roman" w:hAnsi="Times New Roman"/>
          <w:b/>
          <w:sz w:val="28"/>
          <w:szCs w:val="28"/>
          <w:lang w:val="uk-UA"/>
        </w:rPr>
        <w:t xml:space="preserve">3.4 </w:t>
      </w:r>
      <w:r w:rsidR="00D65F04" w:rsidRPr="00C83182">
        <w:rPr>
          <w:rFonts w:ascii="Times New Roman" w:hAnsi="Times New Roman"/>
          <w:b/>
          <w:sz w:val="28"/>
          <w:szCs w:val="28"/>
          <w:lang w:val="uk-UA"/>
        </w:rPr>
        <w:t xml:space="preserve">Відмінності у </w:t>
      </w:r>
      <w:r w:rsidR="00733C16" w:rsidRPr="00C83182">
        <w:rPr>
          <w:rFonts w:ascii="Times New Roman" w:hAnsi="Times New Roman"/>
          <w:b/>
          <w:sz w:val="28"/>
          <w:szCs w:val="28"/>
          <w:lang w:val="uk-UA"/>
        </w:rPr>
        <w:t>соціально</w:t>
      </w:r>
      <w:r w:rsidR="00733C16" w:rsidRPr="00C83182">
        <w:rPr>
          <w:rFonts w:ascii="Times New Roman" w:hAnsi="Times New Roman"/>
          <w:sz w:val="28"/>
          <w:szCs w:val="28"/>
          <w:lang w:val="uk-UA"/>
        </w:rPr>
        <w:t>-</w:t>
      </w:r>
      <w:r w:rsidR="00733C16" w:rsidRPr="00C83182">
        <w:rPr>
          <w:rFonts w:ascii="Times New Roman" w:hAnsi="Times New Roman"/>
          <w:b/>
          <w:sz w:val="28"/>
          <w:szCs w:val="28"/>
          <w:lang w:val="uk-UA"/>
        </w:rPr>
        <w:t>психологічн</w:t>
      </w:r>
      <w:r w:rsidR="00D65F04" w:rsidRPr="00C83182">
        <w:rPr>
          <w:rFonts w:ascii="Times New Roman" w:hAnsi="Times New Roman"/>
          <w:b/>
          <w:sz w:val="28"/>
          <w:szCs w:val="28"/>
          <w:lang w:val="uk-UA"/>
        </w:rPr>
        <w:t>их чинниках</w:t>
      </w:r>
      <w:r w:rsidR="00733C16" w:rsidRPr="00C83182">
        <w:rPr>
          <w:rFonts w:ascii="Times New Roman" w:hAnsi="Times New Roman"/>
          <w:b/>
          <w:sz w:val="28"/>
          <w:szCs w:val="28"/>
          <w:lang w:val="uk-UA"/>
        </w:rPr>
        <w:t xml:space="preserve"> </w:t>
      </w:r>
      <w:r w:rsidR="00D65F04" w:rsidRPr="00C83182">
        <w:rPr>
          <w:rFonts w:ascii="Times New Roman" w:hAnsi="Times New Roman"/>
          <w:b/>
          <w:sz w:val="28"/>
          <w:szCs w:val="28"/>
          <w:lang w:val="uk-UA"/>
        </w:rPr>
        <w:t xml:space="preserve">участі жінок у жіночих </w:t>
      </w:r>
      <w:r w:rsidR="00733C16" w:rsidRPr="00C83182">
        <w:rPr>
          <w:rFonts w:ascii="Times New Roman" w:hAnsi="Times New Roman"/>
          <w:b/>
          <w:sz w:val="28"/>
          <w:szCs w:val="28"/>
          <w:lang w:val="uk-UA"/>
        </w:rPr>
        <w:t>громадських об'</w:t>
      </w:r>
      <w:r w:rsidR="002277CB" w:rsidRPr="00C83182">
        <w:rPr>
          <w:rFonts w:ascii="Times New Roman" w:hAnsi="Times New Roman"/>
          <w:b/>
          <w:sz w:val="28"/>
          <w:szCs w:val="28"/>
          <w:lang w:val="uk-UA"/>
        </w:rPr>
        <w:t>єднан</w:t>
      </w:r>
      <w:r w:rsidR="00D65F04" w:rsidRPr="00C83182">
        <w:rPr>
          <w:rFonts w:ascii="Times New Roman" w:hAnsi="Times New Roman"/>
          <w:b/>
          <w:sz w:val="28"/>
          <w:szCs w:val="28"/>
          <w:lang w:val="uk-UA"/>
        </w:rPr>
        <w:t>нях</w:t>
      </w:r>
      <w:r w:rsidR="006925CE" w:rsidRPr="00C83182">
        <w:rPr>
          <w:rFonts w:ascii="Times New Roman" w:hAnsi="Times New Roman"/>
          <w:b/>
          <w:sz w:val="28"/>
          <w:szCs w:val="28"/>
          <w:lang w:val="uk-UA"/>
        </w:rPr>
        <w:t xml:space="preserve"> в залежності від типу поселення </w:t>
      </w:r>
    </w:p>
    <w:p w:rsidR="00883849" w:rsidRPr="00883849" w:rsidRDefault="00883849" w:rsidP="00883849">
      <w:pPr>
        <w:spacing w:after="0" w:line="360" w:lineRule="auto"/>
        <w:rPr>
          <w:rFonts w:ascii="Times New Roman" w:hAnsi="Times New Roman"/>
          <w:sz w:val="28"/>
          <w:szCs w:val="28"/>
          <w:lang w:val="uk-UA"/>
        </w:rPr>
      </w:pPr>
    </w:p>
    <w:p w:rsidR="00883849" w:rsidRDefault="00883849" w:rsidP="00883849">
      <w:pPr>
        <w:spacing w:after="0" w:line="360" w:lineRule="auto"/>
        <w:rPr>
          <w:rFonts w:ascii="Times New Roman" w:hAnsi="Times New Roman"/>
          <w:sz w:val="28"/>
          <w:szCs w:val="28"/>
          <w:lang w:val="uk-UA"/>
        </w:rPr>
      </w:pPr>
      <w:r w:rsidRPr="00883849">
        <w:rPr>
          <w:rFonts w:ascii="Times New Roman" w:hAnsi="Times New Roman"/>
          <w:sz w:val="28"/>
          <w:szCs w:val="28"/>
          <w:lang w:val="uk-UA"/>
        </w:rPr>
        <w:t xml:space="preserve">Пошук відмінностей у соціально-психологічних чинниках участі жінок у жіночих громадських об'єднаннях </w:t>
      </w:r>
      <w:r w:rsidRPr="00521630">
        <w:rPr>
          <w:rFonts w:ascii="Times New Roman" w:hAnsi="Times New Roman"/>
          <w:sz w:val="28"/>
          <w:szCs w:val="28"/>
          <w:lang w:val="uk-UA"/>
        </w:rPr>
        <w:t xml:space="preserve">в залежності від типу поселення </w:t>
      </w:r>
      <w:r w:rsidRPr="00883849">
        <w:rPr>
          <w:rFonts w:ascii="Times New Roman" w:hAnsi="Times New Roman"/>
          <w:sz w:val="28"/>
          <w:szCs w:val="28"/>
          <w:lang w:val="uk-UA"/>
        </w:rPr>
        <w:t>проведено з метою перевірки припущення, що соціально-психологічні чинники громадсько</w:t>
      </w:r>
      <w:r>
        <w:rPr>
          <w:rFonts w:ascii="Times New Roman" w:hAnsi="Times New Roman"/>
          <w:sz w:val="28"/>
          <w:szCs w:val="28"/>
          <w:lang w:val="uk-UA"/>
        </w:rPr>
        <w:t>ї участі жінок</w:t>
      </w:r>
      <w:r w:rsidRPr="00883849">
        <w:rPr>
          <w:rFonts w:ascii="Times New Roman" w:hAnsi="Times New Roman"/>
          <w:sz w:val="28"/>
          <w:szCs w:val="28"/>
          <w:lang w:val="uk-UA"/>
        </w:rPr>
        <w:t xml:space="preserve"> можуть </w:t>
      </w:r>
      <w:r>
        <w:rPr>
          <w:rFonts w:ascii="Times New Roman" w:hAnsi="Times New Roman"/>
          <w:sz w:val="28"/>
          <w:szCs w:val="28"/>
          <w:lang w:val="uk-UA"/>
        </w:rPr>
        <w:t>ві</w:t>
      </w:r>
      <w:r w:rsidR="00C83182">
        <w:rPr>
          <w:rFonts w:ascii="Times New Roman" w:hAnsi="Times New Roman"/>
          <w:sz w:val="28"/>
          <w:szCs w:val="28"/>
          <w:lang w:val="uk-UA"/>
        </w:rPr>
        <w:t>д</w:t>
      </w:r>
      <w:r w:rsidRPr="00883849">
        <w:rPr>
          <w:rFonts w:ascii="Times New Roman" w:hAnsi="Times New Roman"/>
          <w:sz w:val="28"/>
          <w:szCs w:val="28"/>
          <w:lang w:val="uk-UA"/>
        </w:rPr>
        <w:t>різн</w:t>
      </w:r>
      <w:r>
        <w:rPr>
          <w:rFonts w:ascii="Times New Roman" w:hAnsi="Times New Roman"/>
          <w:sz w:val="28"/>
          <w:szCs w:val="28"/>
          <w:lang w:val="uk-UA"/>
        </w:rPr>
        <w:t>ятися</w:t>
      </w:r>
      <w:r w:rsidRPr="00EA605D">
        <w:rPr>
          <w:rFonts w:ascii="Times New Roman" w:hAnsi="Times New Roman"/>
          <w:sz w:val="28"/>
          <w:szCs w:val="28"/>
          <w:lang w:val="uk-UA"/>
        </w:rPr>
        <w:t xml:space="preserve"> в залежності від </w:t>
      </w:r>
      <w:r>
        <w:rPr>
          <w:rFonts w:ascii="Times New Roman" w:hAnsi="Times New Roman"/>
          <w:sz w:val="28"/>
          <w:szCs w:val="28"/>
          <w:lang w:val="uk-UA"/>
        </w:rPr>
        <w:t>того, де функціонує жіноче об</w:t>
      </w:r>
      <w:r w:rsidRPr="00521630">
        <w:rPr>
          <w:rFonts w:ascii="Times New Roman" w:hAnsi="Times New Roman"/>
          <w:sz w:val="28"/>
          <w:szCs w:val="28"/>
          <w:lang w:val="uk-UA"/>
        </w:rPr>
        <w:t>’</w:t>
      </w:r>
      <w:r>
        <w:rPr>
          <w:rFonts w:ascii="Times New Roman" w:hAnsi="Times New Roman"/>
          <w:sz w:val="28"/>
          <w:szCs w:val="28"/>
          <w:lang w:val="uk-UA"/>
        </w:rPr>
        <w:t xml:space="preserve">єднання </w:t>
      </w:r>
      <w:r w:rsidRPr="005B13E3">
        <w:rPr>
          <w:rFonts w:ascii="Times New Roman" w:hAnsi="Times New Roman"/>
          <w:iCs/>
          <w:sz w:val="28"/>
          <w:szCs w:val="28"/>
          <w:lang w:val="uk-UA"/>
        </w:rPr>
        <w:t>–</w:t>
      </w:r>
      <w:r>
        <w:rPr>
          <w:rFonts w:ascii="Times New Roman" w:hAnsi="Times New Roman"/>
          <w:iCs/>
          <w:sz w:val="28"/>
          <w:szCs w:val="28"/>
          <w:lang w:val="uk-UA"/>
        </w:rPr>
        <w:t xml:space="preserve"> </w:t>
      </w:r>
      <w:r>
        <w:rPr>
          <w:rFonts w:ascii="Times New Roman" w:hAnsi="Times New Roman"/>
          <w:sz w:val="28"/>
          <w:szCs w:val="28"/>
          <w:lang w:val="uk-UA"/>
        </w:rPr>
        <w:t>у великих містах, менших містах (районних центрах) чи у сільській місцевості.</w:t>
      </w:r>
      <w:r w:rsidR="00022166">
        <w:rPr>
          <w:rFonts w:ascii="Times New Roman" w:hAnsi="Times New Roman"/>
          <w:sz w:val="28"/>
          <w:szCs w:val="28"/>
          <w:lang w:val="uk-UA"/>
        </w:rPr>
        <w:t xml:space="preserve"> </w:t>
      </w:r>
    </w:p>
    <w:p w:rsidR="0064086F" w:rsidRPr="00EA605D" w:rsidRDefault="0064086F" w:rsidP="0031376E">
      <w:pPr>
        <w:spacing w:after="0" w:line="360" w:lineRule="auto"/>
        <w:ind w:firstLine="709"/>
        <w:rPr>
          <w:rFonts w:ascii="Times New Roman" w:hAnsi="Times New Roman"/>
          <w:sz w:val="28"/>
          <w:szCs w:val="28"/>
          <w:lang w:val="uk-UA"/>
        </w:rPr>
      </w:pPr>
      <w:r w:rsidRPr="00EA605D">
        <w:rPr>
          <w:rFonts w:ascii="Times New Roman" w:hAnsi="Times New Roman"/>
          <w:sz w:val="28"/>
          <w:szCs w:val="28"/>
          <w:lang w:val="uk-UA"/>
        </w:rPr>
        <w:t xml:space="preserve">Відмінності між </w:t>
      </w:r>
      <w:r w:rsidR="00757DD6">
        <w:rPr>
          <w:rFonts w:ascii="Times New Roman" w:hAnsi="Times New Roman"/>
          <w:sz w:val="28"/>
          <w:szCs w:val="28"/>
          <w:lang w:val="uk-UA"/>
        </w:rPr>
        <w:t xml:space="preserve">трьома </w:t>
      </w:r>
      <w:r>
        <w:rPr>
          <w:rFonts w:ascii="Times New Roman" w:hAnsi="Times New Roman"/>
          <w:sz w:val="28"/>
          <w:szCs w:val="28"/>
          <w:lang w:val="uk-UA"/>
        </w:rPr>
        <w:t>підгрупами</w:t>
      </w:r>
      <w:r w:rsidR="00757DD6">
        <w:rPr>
          <w:rFonts w:ascii="Times New Roman" w:hAnsi="Times New Roman"/>
          <w:sz w:val="28"/>
          <w:szCs w:val="28"/>
          <w:lang w:val="uk-UA"/>
        </w:rPr>
        <w:t xml:space="preserve"> учасниць жіночих громадських об</w:t>
      </w:r>
      <w:r w:rsidR="00757DD6" w:rsidRPr="00521630">
        <w:rPr>
          <w:rFonts w:ascii="Times New Roman" w:hAnsi="Times New Roman"/>
          <w:sz w:val="28"/>
          <w:szCs w:val="28"/>
          <w:lang w:val="uk-UA"/>
        </w:rPr>
        <w:t>’</w:t>
      </w:r>
      <w:r w:rsidR="00757DD6">
        <w:rPr>
          <w:rFonts w:ascii="Times New Roman" w:hAnsi="Times New Roman"/>
          <w:sz w:val="28"/>
          <w:szCs w:val="28"/>
          <w:lang w:val="uk-UA"/>
        </w:rPr>
        <w:t>єднань</w:t>
      </w:r>
      <w:r w:rsidR="00883849">
        <w:rPr>
          <w:rFonts w:ascii="Times New Roman" w:hAnsi="Times New Roman"/>
          <w:sz w:val="28"/>
          <w:szCs w:val="28"/>
          <w:lang w:val="uk-UA"/>
        </w:rPr>
        <w:t xml:space="preserve"> </w:t>
      </w:r>
      <w:r w:rsidRPr="00EA605D">
        <w:rPr>
          <w:rFonts w:ascii="Times New Roman" w:hAnsi="Times New Roman"/>
          <w:sz w:val="28"/>
          <w:szCs w:val="28"/>
          <w:lang w:val="uk-UA"/>
        </w:rPr>
        <w:t xml:space="preserve">з’ясовувались за допомогою методів параметричної та непараметричної статистики із застосуванням однофакторного дисперсійного аналізу з </w:t>
      </w:r>
      <w:r w:rsidR="007B1F9E">
        <w:rPr>
          <w:rFonts w:ascii="Times New Roman" w:hAnsi="Times New Roman"/>
          <w:sz w:val="28"/>
          <w:szCs w:val="28"/>
          <w:lang w:val="uk-UA"/>
        </w:rPr>
        <w:t>наступн</w:t>
      </w:r>
      <w:r w:rsidRPr="00EA605D">
        <w:rPr>
          <w:rFonts w:ascii="Times New Roman" w:hAnsi="Times New Roman"/>
          <w:sz w:val="28"/>
          <w:szCs w:val="28"/>
          <w:lang w:val="uk-UA"/>
        </w:rPr>
        <w:t>им проведенням множинних порівнянь за критерієм Шеффе (p≤</w:t>
      </w:r>
      <w:r w:rsidRPr="00EA605D">
        <w:rPr>
          <w:rFonts w:ascii="Times New Roman" w:hAnsi="Times New Roman"/>
          <w:iCs/>
          <w:sz w:val="28"/>
          <w:szCs w:val="28"/>
          <w:lang w:val="uk-UA"/>
        </w:rPr>
        <w:t xml:space="preserve">0,05) </w:t>
      </w:r>
      <w:r w:rsidRPr="00EA605D">
        <w:rPr>
          <w:rFonts w:ascii="Times New Roman" w:hAnsi="Times New Roman"/>
          <w:sz w:val="28"/>
          <w:szCs w:val="28"/>
          <w:lang w:val="uk-UA"/>
        </w:rPr>
        <w:t xml:space="preserve">(Додаток З.1) </w:t>
      </w:r>
      <w:r w:rsidRPr="00EA605D">
        <w:rPr>
          <w:rFonts w:ascii="Times New Roman" w:hAnsi="Times New Roman"/>
          <w:iCs/>
          <w:sz w:val="28"/>
          <w:szCs w:val="28"/>
          <w:lang w:val="uk-UA"/>
        </w:rPr>
        <w:t>та Н</w:t>
      </w:r>
      <w:r w:rsidRPr="002277CB">
        <w:rPr>
          <w:rFonts w:ascii="Times New Roman" w:hAnsi="Times New Roman"/>
          <w:b/>
          <w:iCs/>
          <w:sz w:val="28"/>
          <w:szCs w:val="28"/>
          <w:lang w:val="uk-UA"/>
        </w:rPr>
        <w:t>-</w:t>
      </w:r>
      <w:r w:rsidRPr="00EA605D">
        <w:rPr>
          <w:rFonts w:ascii="Times New Roman" w:hAnsi="Times New Roman"/>
          <w:iCs/>
          <w:sz w:val="28"/>
          <w:szCs w:val="28"/>
          <w:lang w:val="uk-UA"/>
        </w:rPr>
        <w:t>критерія</w:t>
      </w:r>
      <w:r>
        <w:rPr>
          <w:rFonts w:ascii="Times New Roman" w:hAnsi="Times New Roman"/>
          <w:iCs/>
          <w:sz w:val="28"/>
          <w:szCs w:val="28"/>
          <w:lang w:val="uk-UA"/>
        </w:rPr>
        <w:t>єм Крускала</w:t>
      </w:r>
      <w:r w:rsidR="00F561A7">
        <w:rPr>
          <w:rFonts w:ascii="Times New Roman" w:hAnsi="Times New Roman"/>
          <w:iCs/>
          <w:sz w:val="28"/>
          <w:szCs w:val="28"/>
          <w:lang w:val="uk-UA"/>
        </w:rPr>
        <w:t>-</w:t>
      </w:r>
      <w:r w:rsidRPr="00EA605D">
        <w:rPr>
          <w:rFonts w:ascii="Times New Roman" w:hAnsi="Times New Roman"/>
          <w:iCs/>
          <w:sz w:val="28"/>
          <w:szCs w:val="28"/>
          <w:lang w:val="uk-UA"/>
        </w:rPr>
        <w:t>Уолліса</w:t>
      </w:r>
      <w:r w:rsidRPr="00EA605D">
        <w:rPr>
          <w:rFonts w:ascii="Times New Roman" w:hAnsi="Times New Roman"/>
          <w:sz w:val="28"/>
          <w:szCs w:val="28"/>
          <w:lang w:val="uk-UA"/>
        </w:rPr>
        <w:t xml:space="preserve"> </w:t>
      </w:r>
      <w:r w:rsidR="00CE0A8D">
        <w:rPr>
          <w:rFonts w:ascii="Times New Roman" w:hAnsi="Times New Roman"/>
          <w:sz w:val="28"/>
          <w:szCs w:val="28"/>
          <w:lang w:val="uk-UA"/>
        </w:rPr>
        <w:t>(Додаток И.</w:t>
      </w:r>
      <w:r w:rsidRPr="005F2717">
        <w:rPr>
          <w:rFonts w:ascii="Times New Roman" w:hAnsi="Times New Roman"/>
          <w:sz w:val="28"/>
          <w:szCs w:val="28"/>
          <w:lang w:val="uk-UA"/>
        </w:rPr>
        <w:t>).</w:t>
      </w:r>
      <w:r w:rsidR="00E9669B">
        <w:rPr>
          <w:rFonts w:ascii="Times New Roman" w:hAnsi="Times New Roman"/>
          <w:sz w:val="28"/>
          <w:szCs w:val="28"/>
          <w:lang w:val="uk-UA"/>
        </w:rPr>
        <w:t xml:space="preserve"> </w:t>
      </w:r>
    </w:p>
    <w:p w:rsidR="0064086F" w:rsidRPr="008C78D8" w:rsidRDefault="0064086F" w:rsidP="0064086F">
      <w:pPr>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Інтерпретуючи </w:t>
      </w:r>
      <w:r w:rsidRPr="00F10E36">
        <w:rPr>
          <w:rFonts w:ascii="Times New Roman" w:hAnsi="Times New Roman"/>
          <w:sz w:val="28"/>
          <w:szCs w:val="28"/>
          <w:lang w:val="uk-UA"/>
        </w:rPr>
        <w:t>отримані</w:t>
      </w:r>
      <w:r>
        <w:rPr>
          <w:rFonts w:ascii="Times New Roman" w:hAnsi="Times New Roman"/>
          <w:sz w:val="28"/>
          <w:szCs w:val="28"/>
          <w:lang w:val="uk-UA"/>
        </w:rPr>
        <w:t xml:space="preserve"> результати</w:t>
      </w:r>
      <w:r w:rsidRPr="00CD1F55">
        <w:rPr>
          <w:rFonts w:ascii="Times New Roman" w:hAnsi="Times New Roman"/>
          <w:sz w:val="28"/>
          <w:szCs w:val="28"/>
          <w:lang w:val="uk-UA"/>
        </w:rPr>
        <w:t xml:space="preserve">, </w:t>
      </w:r>
      <w:r>
        <w:rPr>
          <w:rFonts w:ascii="Times New Roman" w:hAnsi="Times New Roman"/>
          <w:sz w:val="28"/>
          <w:szCs w:val="28"/>
          <w:lang w:val="uk-UA"/>
        </w:rPr>
        <w:t xml:space="preserve">ми </w:t>
      </w:r>
      <w:r w:rsidR="004957E9">
        <w:rPr>
          <w:rFonts w:ascii="Times New Roman" w:hAnsi="Times New Roman"/>
          <w:sz w:val="28"/>
          <w:szCs w:val="28"/>
          <w:lang w:val="uk-UA"/>
        </w:rPr>
        <w:t>брали до уваги о</w:t>
      </w:r>
      <w:r w:rsidR="008900FF">
        <w:rPr>
          <w:rFonts w:ascii="Times New Roman" w:hAnsi="Times New Roman"/>
          <w:sz w:val="28"/>
          <w:szCs w:val="28"/>
          <w:lang w:val="uk-UA"/>
        </w:rPr>
        <w:t>тримані статистичні відмінності, п</w:t>
      </w:r>
      <w:r w:rsidRPr="00F10E36">
        <w:rPr>
          <w:rFonts w:ascii="Times New Roman" w:hAnsi="Times New Roman"/>
          <w:iCs/>
          <w:sz w:val="28"/>
          <w:szCs w:val="28"/>
          <w:lang w:val="uk-UA"/>
        </w:rPr>
        <w:t xml:space="preserve">роте </w:t>
      </w:r>
      <w:r>
        <w:rPr>
          <w:rFonts w:ascii="Times New Roman" w:hAnsi="Times New Roman"/>
          <w:iCs/>
          <w:sz w:val="28"/>
          <w:szCs w:val="28"/>
          <w:lang w:val="uk-UA"/>
        </w:rPr>
        <w:t>виника</w:t>
      </w:r>
      <w:r w:rsidR="004957E9">
        <w:rPr>
          <w:rFonts w:ascii="Times New Roman" w:hAnsi="Times New Roman"/>
          <w:iCs/>
          <w:sz w:val="28"/>
          <w:szCs w:val="28"/>
          <w:lang w:val="uk-UA"/>
        </w:rPr>
        <w:t>в</w:t>
      </w:r>
      <w:r>
        <w:rPr>
          <w:rFonts w:ascii="Times New Roman" w:hAnsi="Times New Roman"/>
          <w:iCs/>
          <w:sz w:val="28"/>
          <w:szCs w:val="28"/>
          <w:lang w:val="uk-UA"/>
        </w:rPr>
        <w:t xml:space="preserve"> </w:t>
      </w:r>
      <w:r w:rsidRPr="00EA605D">
        <w:rPr>
          <w:rFonts w:ascii="Times New Roman" w:hAnsi="Times New Roman"/>
          <w:iCs/>
          <w:sz w:val="28"/>
          <w:szCs w:val="28"/>
          <w:lang w:val="uk-UA"/>
        </w:rPr>
        <w:t xml:space="preserve">ризик, що </w:t>
      </w:r>
      <w:r w:rsidR="00514BF3">
        <w:rPr>
          <w:rFonts w:ascii="Times New Roman" w:hAnsi="Times New Roman"/>
          <w:iCs/>
          <w:sz w:val="28"/>
          <w:szCs w:val="28"/>
          <w:lang w:val="uk-UA"/>
        </w:rPr>
        <w:t xml:space="preserve">виявлені </w:t>
      </w:r>
      <w:r w:rsidR="00254883">
        <w:rPr>
          <w:rFonts w:ascii="Times New Roman" w:hAnsi="Times New Roman"/>
          <w:iCs/>
          <w:sz w:val="28"/>
          <w:szCs w:val="28"/>
          <w:lang w:val="uk-UA"/>
        </w:rPr>
        <w:t xml:space="preserve">різниці </w:t>
      </w:r>
      <w:r w:rsidRPr="00EA605D">
        <w:rPr>
          <w:rFonts w:ascii="Times New Roman" w:hAnsi="Times New Roman"/>
          <w:iCs/>
          <w:sz w:val="28"/>
          <w:szCs w:val="28"/>
          <w:lang w:val="uk-UA"/>
        </w:rPr>
        <w:t>мо</w:t>
      </w:r>
      <w:r w:rsidR="004957E9">
        <w:rPr>
          <w:rFonts w:ascii="Times New Roman" w:hAnsi="Times New Roman"/>
          <w:iCs/>
          <w:sz w:val="28"/>
          <w:szCs w:val="28"/>
          <w:lang w:val="uk-UA"/>
        </w:rPr>
        <w:t>гли</w:t>
      </w:r>
      <w:r w:rsidRPr="00EA605D">
        <w:rPr>
          <w:rFonts w:ascii="Times New Roman" w:hAnsi="Times New Roman"/>
          <w:iCs/>
          <w:sz w:val="28"/>
          <w:szCs w:val="28"/>
          <w:lang w:val="uk-UA"/>
        </w:rPr>
        <w:t xml:space="preserve"> визначатис</w:t>
      </w:r>
      <w:r>
        <w:rPr>
          <w:rFonts w:ascii="Times New Roman" w:hAnsi="Times New Roman"/>
          <w:iCs/>
          <w:sz w:val="28"/>
          <w:szCs w:val="28"/>
          <w:lang w:val="uk-UA"/>
        </w:rPr>
        <w:t>ь</w:t>
      </w:r>
      <w:r w:rsidRPr="00EA605D">
        <w:rPr>
          <w:rFonts w:ascii="Times New Roman" w:hAnsi="Times New Roman"/>
          <w:iCs/>
          <w:sz w:val="28"/>
          <w:szCs w:val="28"/>
          <w:lang w:val="uk-UA"/>
        </w:rPr>
        <w:t xml:space="preserve"> не громадською </w:t>
      </w:r>
      <w:r>
        <w:rPr>
          <w:rFonts w:ascii="Times New Roman" w:hAnsi="Times New Roman"/>
          <w:iCs/>
          <w:sz w:val="28"/>
          <w:szCs w:val="28"/>
          <w:lang w:val="uk-UA"/>
        </w:rPr>
        <w:t xml:space="preserve">участю </w:t>
      </w:r>
      <w:r w:rsidRPr="00EA605D">
        <w:rPr>
          <w:rFonts w:ascii="Times New Roman" w:hAnsi="Times New Roman"/>
          <w:iCs/>
          <w:sz w:val="28"/>
          <w:szCs w:val="28"/>
          <w:lang w:val="uk-UA"/>
        </w:rPr>
        <w:t xml:space="preserve">жінок, а місцем їх </w:t>
      </w:r>
      <w:r w:rsidR="007B1F9E">
        <w:rPr>
          <w:rFonts w:ascii="Times New Roman" w:hAnsi="Times New Roman"/>
          <w:iCs/>
          <w:sz w:val="28"/>
          <w:szCs w:val="28"/>
          <w:lang w:val="uk-UA"/>
        </w:rPr>
        <w:t>проживання. Для перевірки цього</w:t>
      </w:r>
      <w:r w:rsidRPr="00EA605D">
        <w:rPr>
          <w:rFonts w:ascii="Times New Roman" w:hAnsi="Times New Roman"/>
          <w:iCs/>
          <w:sz w:val="28"/>
          <w:szCs w:val="28"/>
          <w:lang w:val="uk-UA"/>
        </w:rPr>
        <w:t xml:space="preserve"> в </w:t>
      </w:r>
      <w:r w:rsidRPr="008C78D8">
        <w:rPr>
          <w:rFonts w:ascii="Times New Roman" w:hAnsi="Times New Roman"/>
          <w:iCs/>
          <w:sz w:val="28"/>
          <w:szCs w:val="28"/>
          <w:lang w:val="uk-UA"/>
        </w:rPr>
        <w:t xml:space="preserve">роботі представлено результати </w:t>
      </w:r>
      <w:r w:rsidR="00514BF3" w:rsidRPr="008C78D8">
        <w:rPr>
          <w:rFonts w:ascii="Times New Roman" w:hAnsi="Times New Roman"/>
          <w:iCs/>
          <w:sz w:val="28"/>
          <w:szCs w:val="28"/>
          <w:lang w:val="uk-UA"/>
        </w:rPr>
        <w:t xml:space="preserve">проведеного </w:t>
      </w:r>
      <w:r w:rsidRPr="008C78D8">
        <w:rPr>
          <w:rFonts w:ascii="Times New Roman" w:hAnsi="Times New Roman"/>
          <w:iCs/>
          <w:sz w:val="28"/>
          <w:szCs w:val="28"/>
          <w:lang w:val="uk-UA"/>
        </w:rPr>
        <w:t>порівн</w:t>
      </w:r>
      <w:r w:rsidR="00514BF3" w:rsidRPr="008C78D8">
        <w:rPr>
          <w:rFonts w:ascii="Times New Roman" w:hAnsi="Times New Roman"/>
          <w:iCs/>
          <w:sz w:val="28"/>
          <w:szCs w:val="28"/>
          <w:lang w:val="uk-UA"/>
        </w:rPr>
        <w:t xml:space="preserve">яльного аналізу </w:t>
      </w:r>
      <w:r w:rsidRPr="008C78D8">
        <w:rPr>
          <w:rFonts w:ascii="Times New Roman" w:hAnsi="Times New Roman"/>
          <w:iCs/>
          <w:sz w:val="28"/>
          <w:szCs w:val="28"/>
          <w:lang w:val="uk-UA"/>
        </w:rPr>
        <w:t>підгруп жінок</w:t>
      </w:r>
      <w:r w:rsidR="004957E9" w:rsidRPr="008C78D8">
        <w:rPr>
          <w:rFonts w:ascii="Times New Roman" w:hAnsi="Times New Roman"/>
          <w:iCs/>
          <w:sz w:val="28"/>
          <w:szCs w:val="28"/>
          <w:lang w:val="uk-UA"/>
        </w:rPr>
        <w:t xml:space="preserve"> </w:t>
      </w:r>
      <w:r w:rsidR="008C78D8" w:rsidRPr="008C78D8">
        <w:rPr>
          <w:rFonts w:ascii="Times New Roman" w:hAnsi="Times New Roman"/>
          <w:iCs/>
          <w:sz w:val="28"/>
          <w:szCs w:val="28"/>
          <w:lang w:val="uk-UA"/>
        </w:rPr>
        <w:t>(</w:t>
      </w:r>
      <w:r w:rsidR="008C78D8" w:rsidRPr="008C78D8">
        <w:rPr>
          <w:rFonts w:ascii="Times New Roman" w:hAnsi="Times New Roman"/>
          <w:spacing w:val="4"/>
          <w:sz w:val="28"/>
          <w:szCs w:val="28"/>
        </w:rPr>
        <w:t xml:space="preserve">із застосуванням двовибіркового </w:t>
      </w:r>
      <w:r w:rsidR="008C78D8" w:rsidRPr="008C78D8">
        <w:rPr>
          <w:rFonts w:ascii="Times New Roman" w:hAnsi="Times New Roman"/>
          <w:spacing w:val="4"/>
          <w:sz w:val="28"/>
          <w:szCs w:val="28"/>
          <w:lang w:val="en-US"/>
        </w:rPr>
        <w:t>t</w:t>
      </w:r>
      <w:r w:rsidR="008C78D8" w:rsidRPr="008C78D8">
        <w:rPr>
          <w:rFonts w:ascii="Times New Roman" w:hAnsi="Times New Roman"/>
          <w:spacing w:val="4"/>
          <w:sz w:val="28"/>
          <w:szCs w:val="28"/>
        </w:rPr>
        <w:t>-критерію Стюдента та U-критерію Манна-Уітні</w:t>
      </w:r>
      <w:r w:rsidR="004957E9" w:rsidRPr="008C78D8">
        <w:rPr>
          <w:rFonts w:ascii="Times New Roman" w:hAnsi="Times New Roman"/>
          <w:iCs/>
          <w:sz w:val="28"/>
          <w:szCs w:val="28"/>
          <w:lang w:val="uk-UA"/>
        </w:rPr>
        <w:t>)</w:t>
      </w:r>
      <w:r w:rsidRPr="008C78D8">
        <w:rPr>
          <w:rFonts w:ascii="Times New Roman" w:hAnsi="Times New Roman"/>
          <w:iCs/>
          <w:sz w:val="28"/>
          <w:szCs w:val="28"/>
          <w:lang w:val="uk-UA"/>
        </w:rPr>
        <w:t>, які беруть та не беруть участі у діяльності жіночих об</w:t>
      </w:r>
      <w:r w:rsidRPr="008C78D8">
        <w:rPr>
          <w:rFonts w:ascii="Times New Roman" w:hAnsi="Times New Roman"/>
          <w:iCs/>
          <w:sz w:val="28"/>
          <w:szCs w:val="28"/>
        </w:rPr>
        <w:t>’</w:t>
      </w:r>
      <w:r w:rsidRPr="008C78D8">
        <w:rPr>
          <w:rFonts w:ascii="Times New Roman" w:hAnsi="Times New Roman"/>
          <w:iCs/>
          <w:sz w:val="28"/>
          <w:szCs w:val="28"/>
          <w:lang w:val="uk-UA"/>
        </w:rPr>
        <w:t xml:space="preserve">єднань та проживають в однотипній місцевості </w:t>
      </w:r>
      <w:r w:rsidRPr="008C78D8">
        <w:rPr>
          <w:rFonts w:ascii="Times New Roman" w:hAnsi="Times New Roman"/>
          <w:sz w:val="28"/>
          <w:szCs w:val="28"/>
          <w:lang w:val="uk-UA"/>
        </w:rPr>
        <w:t xml:space="preserve">(Додатки Д.3, Д.4, </w:t>
      </w:r>
      <w:r w:rsidR="00AF3F96" w:rsidRPr="008C78D8">
        <w:rPr>
          <w:rFonts w:ascii="Times New Roman" w:hAnsi="Times New Roman"/>
          <w:sz w:val="28"/>
          <w:szCs w:val="28"/>
          <w:lang w:val="uk-UA"/>
        </w:rPr>
        <w:t xml:space="preserve">Д.5, </w:t>
      </w:r>
      <w:r w:rsidRPr="008C78D8">
        <w:rPr>
          <w:rFonts w:ascii="Times New Roman" w:hAnsi="Times New Roman"/>
          <w:sz w:val="28"/>
          <w:szCs w:val="28"/>
          <w:lang w:val="uk-UA"/>
        </w:rPr>
        <w:t xml:space="preserve">Ж.2, Ж.3, Ж.4). </w:t>
      </w:r>
    </w:p>
    <w:p w:rsidR="0064086F" w:rsidRPr="00EA605D" w:rsidRDefault="0064086F" w:rsidP="0064086F">
      <w:pPr>
        <w:spacing w:after="0" w:line="372" w:lineRule="auto"/>
        <w:ind w:firstLine="709"/>
        <w:rPr>
          <w:rFonts w:ascii="Times New Roman" w:hAnsi="Times New Roman"/>
          <w:iCs/>
          <w:sz w:val="28"/>
          <w:szCs w:val="28"/>
          <w:lang w:val="uk-UA"/>
        </w:rPr>
      </w:pPr>
      <w:r>
        <w:rPr>
          <w:rFonts w:ascii="Times New Roman" w:hAnsi="Times New Roman"/>
          <w:sz w:val="28"/>
          <w:szCs w:val="28"/>
          <w:lang w:val="uk-UA"/>
        </w:rPr>
        <w:t xml:space="preserve">На основі </w:t>
      </w:r>
      <w:r w:rsidR="002C5D89">
        <w:rPr>
          <w:rFonts w:ascii="Times New Roman" w:hAnsi="Times New Roman"/>
          <w:sz w:val="28"/>
          <w:szCs w:val="28"/>
          <w:lang w:val="uk-UA"/>
        </w:rPr>
        <w:t>проведених</w:t>
      </w:r>
      <w:r w:rsidRPr="00EA605D">
        <w:rPr>
          <w:rFonts w:ascii="Times New Roman" w:hAnsi="Times New Roman"/>
          <w:sz w:val="28"/>
          <w:szCs w:val="28"/>
          <w:lang w:val="uk-UA"/>
        </w:rPr>
        <w:t xml:space="preserve"> </w:t>
      </w:r>
      <w:r>
        <w:rPr>
          <w:rFonts w:ascii="Times New Roman" w:hAnsi="Times New Roman"/>
          <w:sz w:val="28"/>
          <w:szCs w:val="28"/>
          <w:lang w:val="uk-UA"/>
        </w:rPr>
        <w:t>міжгрупових порівнянь за критеріями</w:t>
      </w:r>
      <w:r w:rsidRPr="00EA605D">
        <w:rPr>
          <w:rFonts w:ascii="Times New Roman" w:hAnsi="Times New Roman"/>
          <w:sz w:val="28"/>
          <w:szCs w:val="28"/>
          <w:lang w:val="uk-UA"/>
        </w:rPr>
        <w:t xml:space="preserve"> Шеффе</w:t>
      </w:r>
      <w:r>
        <w:rPr>
          <w:rFonts w:ascii="Times New Roman" w:hAnsi="Times New Roman"/>
          <w:iCs/>
          <w:sz w:val="28"/>
          <w:szCs w:val="28"/>
          <w:lang w:val="uk-UA"/>
        </w:rPr>
        <w:t xml:space="preserve"> та Крускала</w:t>
      </w:r>
      <w:r w:rsidR="00F561A7">
        <w:rPr>
          <w:rFonts w:ascii="Times New Roman" w:hAnsi="Times New Roman"/>
          <w:iCs/>
          <w:sz w:val="28"/>
          <w:szCs w:val="28"/>
          <w:lang w:val="uk-UA"/>
        </w:rPr>
        <w:t>-</w:t>
      </w:r>
      <w:r w:rsidR="00314C3F">
        <w:rPr>
          <w:rFonts w:ascii="Times New Roman" w:hAnsi="Times New Roman"/>
          <w:iCs/>
          <w:sz w:val="28"/>
          <w:szCs w:val="28"/>
          <w:lang w:val="uk-UA"/>
        </w:rPr>
        <w:t xml:space="preserve">Уолліса </w:t>
      </w:r>
      <w:r w:rsidRPr="00EA605D">
        <w:rPr>
          <w:rFonts w:ascii="Times New Roman" w:hAnsi="Times New Roman"/>
          <w:iCs/>
          <w:sz w:val="28"/>
          <w:szCs w:val="28"/>
          <w:lang w:val="uk-UA"/>
        </w:rPr>
        <w:t xml:space="preserve">виявлено </w:t>
      </w:r>
      <w:r w:rsidR="00314C3F">
        <w:rPr>
          <w:rFonts w:ascii="Times New Roman" w:hAnsi="Times New Roman"/>
          <w:iCs/>
          <w:sz w:val="28"/>
          <w:szCs w:val="28"/>
          <w:lang w:val="uk-UA"/>
        </w:rPr>
        <w:t xml:space="preserve">такі </w:t>
      </w:r>
      <w:r w:rsidRPr="00EA605D">
        <w:rPr>
          <w:rFonts w:ascii="Times New Roman" w:hAnsi="Times New Roman"/>
          <w:iCs/>
          <w:sz w:val="28"/>
          <w:szCs w:val="28"/>
          <w:lang w:val="uk-UA"/>
        </w:rPr>
        <w:t xml:space="preserve">відмінності: </w:t>
      </w:r>
    </w:p>
    <w:p w:rsidR="00254883" w:rsidRDefault="0064086F" w:rsidP="0031376E">
      <w:pPr>
        <w:numPr>
          <w:ilvl w:val="0"/>
          <w:numId w:val="12"/>
        </w:numPr>
        <w:tabs>
          <w:tab w:val="clear" w:pos="1785"/>
          <w:tab w:val="num" w:pos="709"/>
        </w:tabs>
        <w:suppressAutoHyphens/>
        <w:spacing w:after="0" w:line="360" w:lineRule="auto"/>
        <w:ind w:left="709" w:firstLine="0"/>
        <w:rPr>
          <w:rFonts w:ascii="Times New Roman" w:hAnsi="Times New Roman"/>
          <w:sz w:val="28"/>
          <w:szCs w:val="28"/>
          <w:lang w:val="uk-UA"/>
        </w:rPr>
      </w:pPr>
      <w:r w:rsidRPr="00670D9E">
        <w:rPr>
          <w:rFonts w:ascii="Times New Roman" w:hAnsi="Times New Roman"/>
          <w:sz w:val="28"/>
          <w:szCs w:val="28"/>
          <w:lang w:val="uk-UA"/>
        </w:rPr>
        <w:t xml:space="preserve">жінки, </w:t>
      </w:r>
      <w:r w:rsidR="00BB791C">
        <w:rPr>
          <w:rFonts w:ascii="Times New Roman" w:hAnsi="Times New Roman"/>
          <w:sz w:val="28"/>
          <w:szCs w:val="28"/>
          <w:lang w:val="uk-UA"/>
        </w:rPr>
        <w:t xml:space="preserve">які </w:t>
      </w:r>
      <w:r>
        <w:rPr>
          <w:rFonts w:ascii="Times New Roman" w:hAnsi="Times New Roman"/>
          <w:sz w:val="28"/>
          <w:szCs w:val="28"/>
          <w:lang w:val="uk-UA"/>
        </w:rPr>
        <w:t>долуч</w:t>
      </w:r>
      <w:r w:rsidR="00BB791C">
        <w:rPr>
          <w:rFonts w:ascii="Times New Roman" w:hAnsi="Times New Roman"/>
          <w:sz w:val="28"/>
          <w:szCs w:val="28"/>
          <w:lang w:val="uk-UA"/>
        </w:rPr>
        <w:t>ились</w:t>
      </w:r>
      <w:r>
        <w:rPr>
          <w:rFonts w:ascii="Times New Roman" w:hAnsi="Times New Roman"/>
          <w:sz w:val="28"/>
          <w:szCs w:val="28"/>
          <w:lang w:val="uk-UA"/>
        </w:rPr>
        <w:t xml:space="preserve"> до діяльності </w:t>
      </w:r>
      <w:r w:rsidRPr="00670D9E">
        <w:rPr>
          <w:rFonts w:ascii="Times New Roman" w:hAnsi="Times New Roman"/>
          <w:sz w:val="28"/>
          <w:szCs w:val="28"/>
          <w:lang w:val="uk-UA"/>
        </w:rPr>
        <w:t>громадських об</w:t>
      </w:r>
      <w:r w:rsidRPr="003016C6">
        <w:rPr>
          <w:rFonts w:ascii="Times New Roman" w:hAnsi="Times New Roman"/>
          <w:sz w:val="28"/>
          <w:szCs w:val="28"/>
          <w:lang w:val="uk-UA"/>
        </w:rPr>
        <w:t>’</w:t>
      </w:r>
      <w:r>
        <w:rPr>
          <w:rFonts w:ascii="Times New Roman" w:hAnsi="Times New Roman"/>
          <w:sz w:val="28"/>
          <w:szCs w:val="28"/>
          <w:lang w:val="uk-UA"/>
        </w:rPr>
        <w:t xml:space="preserve">єднань у містах </w:t>
      </w:r>
      <w:r w:rsidRPr="00670D9E">
        <w:rPr>
          <w:rFonts w:ascii="Times New Roman" w:hAnsi="Times New Roman"/>
          <w:sz w:val="28"/>
          <w:szCs w:val="28"/>
          <w:lang w:val="uk-UA"/>
        </w:rPr>
        <w:t>мають більш освічен</w:t>
      </w:r>
      <w:r>
        <w:rPr>
          <w:rFonts w:ascii="Times New Roman" w:hAnsi="Times New Roman"/>
          <w:sz w:val="28"/>
          <w:szCs w:val="28"/>
          <w:lang w:val="uk-UA"/>
        </w:rPr>
        <w:t>их батьків, аніж жінки, які беруть участь у сільських осередках</w:t>
      </w:r>
      <w:r w:rsidRPr="00670D9E">
        <w:rPr>
          <w:rFonts w:ascii="Times New Roman" w:hAnsi="Times New Roman"/>
          <w:sz w:val="28"/>
          <w:szCs w:val="28"/>
          <w:lang w:val="uk-UA"/>
        </w:rPr>
        <w:t xml:space="preserve">. Однак, </w:t>
      </w:r>
      <w:r w:rsidR="00AF6354">
        <w:rPr>
          <w:rFonts w:ascii="Times New Roman" w:hAnsi="Times New Roman"/>
          <w:sz w:val="28"/>
          <w:szCs w:val="28"/>
          <w:lang w:val="uk-UA"/>
        </w:rPr>
        <w:t xml:space="preserve">порівняльний аналіз за тестом Стюдента </w:t>
      </w:r>
      <w:r w:rsidRPr="00670D9E">
        <w:rPr>
          <w:rFonts w:ascii="Times New Roman" w:hAnsi="Times New Roman"/>
          <w:sz w:val="28"/>
          <w:szCs w:val="28"/>
          <w:lang w:val="uk-UA"/>
        </w:rPr>
        <w:t xml:space="preserve">не </w:t>
      </w:r>
      <w:r w:rsidR="00424EBD">
        <w:rPr>
          <w:rFonts w:ascii="Times New Roman" w:hAnsi="Times New Roman"/>
          <w:sz w:val="28"/>
          <w:szCs w:val="28"/>
          <w:lang w:val="uk-UA"/>
        </w:rPr>
        <w:t xml:space="preserve">виявив </w:t>
      </w:r>
      <w:r w:rsidRPr="00670D9E">
        <w:rPr>
          <w:rFonts w:ascii="Times New Roman" w:hAnsi="Times New Roman"/>
          <w:sz w:val="28"/>
          <w:szCs w:val="28"/>
          <w:lang w:val="uk-UA"/>
        </w:rPr>
        <w:t>статистично значим</w:t>
      </w:r>
      <w:r w:rsidR="00424EBD">
        <w:rPr>
          <w:rFonts w:ascii="Times New Roman" w:hAnsi="Times New Roman"/>
          <w:sz w:val="28"/>
          <w:szCs w:val="28"/>
          <w:lang w:val="uk-UA"/>
        </w:rPr>
        <w:t>ої</w:t>
      </w:r>
      <w:r w:rsidRPr="00670D9E">
        <w:rPr>
          <w:rFonts w:ascii="Times New Roman" w:hAnsi="Times New Roman"/>
          <w:sz w:val="28"/>
          <w:szCs w:val="28"/>
          <w:lang w:val="uk-UA"/>
        </w:rPr>
        <w:t xml:space="preserve"> різниц</w:t>
      </w:r>
      <w:r w:rsidR="00424EBD">
        <w:rPr>
          <w:rFonts w:ascii="Times New Roman" w:hAnsi="Times New Roman"/>
          <w:sz w:val="28"/>
          <w:szCs w:val="28"/>
          <w:lang w:val="uk-UA"/>
        </w:rPr>
        <w:t>і</w:t>
      </w:r>
      <w:r w:rsidRPr="00670D9E">
        <w:rPr>
          <w:rFonts w:ascii="Times New Roman" w:hAnsi="Times New Roman"/>
          <w:sz w:val="28"/>
          <w:szCs w:val="28"/>
          <w:lang w:val="uk-UA"/>
        </w:rPr>
        <w:t xml:space="preserve"> між освітою батьків </w:t>
      </w:r>
      <w:r w:rsidR="00514BF3">
        <w:rPr>
          <w:rFonts w:ascii="Times New Roman" w:hAnsi="Times New Roman"/>
          <w:sz w:val="28"/>
          <w:szCs w:val="28"/>
          <w:lang w:val="uk-UA"/>
        </w:rPr>
        <w:t xml:space="preserve">залучених та </w:t>
      </w:r>
      <w:r w:rsidRPr="00670D9E">
        <w:rPr>
          <w:rFonts w:ascii="Times New Roman" w:hAnsi="Times New Roman"/>
          <w:sz w:val="28"/>
          <w:szCs w:val="28"/>
          <w:lang w:val="uk-UA"/>
        </w:rPr>
        <w:t xml:space="preserve">не </w:t>
      </w:r>
      <w:r w:rsidR="00514BF3">
        <w:rPr>
          <w:rFonts w:ascii="Times New Roman" w:hAnsi="Times New Roman"/>
          <w:sz w:val="28"/>
          <w:szCs w:val="28"/>
          <w:lang w:val="uk-UA"/>
        </w:rPr>
        <w:t xml:space="preserve">залучених до громадської </w:t>
      </w:r>
      <w:r w:rsidRPr="00670D9E">
        <w:rPr>
          <w:rFonts w:ascii="Times New Roman" w:hAnsi="Times New Roman"/>
          <w:sz w:val="28"/>
          <w:szCs w:val="28"/>
          <w:lang w:val="uk-UA"/>
        </w:rPr>
        <w:t xml:space="preserve">діяльності жінок, </w:t>
      </w:r>
    </w:p>
    <w:p w:rsidR="0064086F" w:rsidRPr="00254883" w:rsidRDefault="0064086F" w:rsidP="0031376E">
      <w:pPr>
        <w:numPr>
          <w:ilvl w:val="0"/>
          <w:numId w:val="12"/>
        </w:numPr>
        <w:tabs>
          <w:tab w:val="clear" w:pos="1785"/>
          <w:tab w:val="num" w:pos="709"/>
        </w:tabs>
        <w:suppressAutoHyphens/>
        <w:spacing w:after="0" w:line="360" w:lineRule="auto"/>
        <w:ind w:left="709" w:firstLine="0"/>
        <w:rPr>
          <w:rFonts w:ascii="Times New Roman" w:hAnsi="Times New Roman"/>
          <w:sz w:val="28"/>
          <w:szCs w:val="28"/>
          <w:lang w:val="uk-UA"/>
        </w:rPr>
      </w:pPr>
      <w:r w:rsidRPr="00254883">
        <w:rPr>
          <w:rFonts w:ascii="Times New Roman" w:hAnsi="Times New Roman"/>
          <w:sz w:val="28"/>
          <w:szCs w:val="28"/>
          <w:lang w:val="uk-UA"/>
        </w:rPr>
        <w:t xml:space="preserve">учасниці громадських об’єднань у </w:t>
      </w:r>
      <w:r w:rsidR="00E24507" w:rsidRPr="00254883">
        <w:rPr>
          <w:rFonts w:ascii="Times New Roman" w:hAnsi="Times New Roman"/>
          <w:sz w:val="28"/>
          <w:szCs w:val="28"/>
          <w:lang w:val="uk-UA"/>
        </w:rPr>
        <w:t xml:space="preserve">великих </w:t>
      </w:r>
      <w:r w:rsidRPr="00254883">
        <w:rPr>
          <w:rFonts w:ascii="Times New Roman" w:hAnsi="Times New Roman"/>
          <w:sz w:val="28"/>
          <w:szCs w:val="28"/>
          <w:lang w:val="uk-UA"/>
        </w:rPr>
        <w:t>містах є більше задоволені своїм матеріальним станови</w:t>
      </w:r>
      <w:r w:rsidR="008C78D8">
        <w:rPr>
          <w:rFonts w:ascii="Times New Roman" w:hAnsi="Times New Roman"/>
          <w:sz w:val="28"/>
          <w:szCs w:val="28"/>
          <w:lang w:val="uk-UA"/>
        </w:rPr>
        <w:t>щем (p≤0,05</w:t>
      </w:r>
      <w:r w:rsidRPr="00254883">
        <w:rPr>
          <w:rFonts w:ascii="Times New Roman" w:hAnsi="Times New Roman"/>
          <w:sz w:val="28"/>
          <w:szCs w:val="28"/>
          <w:lang w:val="uk-UA"/>
        </w:rPr>
        <w:t xml:space="preserve">) у порівнянні з учасницями об’єднань з районів. Натомість, </w:t>
      </w:r>
      <w:r w:rsidR="00C33D0C">
        <w:rPr>
          <w:rFonts w:ascii="Times New Roman" w:hAnsi="Times New Roman"/>
          <w:sz w:val="28"/>
          <w:szCs w:val="28"/>
          <w:lang w:val="uk-UA"/>
        </w:rPr>
        <w:t>порівняння</w:t>
      </w:r>
      <w:r w:rsidR="002C5D89">
        <w:rPr>
          <w:rFonts w:ascii="Times New Roman" w:hAnsi="Times New Roman"/>
          <w:sz w:val="28"/>
          <w:szCs w:val="28"/>
          <w:lang w:val="uk-UA"/>
        </w:rPr>
        <w:t xml:space="preserve"> </w:t>
      </w:r>
      <w:r w:rsidR="00424EBD">
        <w:rPr>
          <w:rFonts w:ascii="Times New Roman" w:hAnsi="Times New Roman"/>
          <w:sz w:val="28"/>
          <w:szCs w:val="28"/>
          <w:lang w:val="uk-UA"/>
        </w:rPr>
        <w:t>досліджуваних</w:t>
      </w:r>
      <w:r w:rsidRPr="00254883">
        <w:rPr>
          <w:rFonts w:ascii="Times New Roman" w:hAnsi="Times New Roman"/>
          <w:sz w:val="28"/>
          <w:szCs w:val="28"/>
          <w:lang w:val="uk-UA"/>
        </w:rPr>
        <w:t xml:space="preserve">, котрі беруть та не беруть участі у жіночих об’єднаннях і проживають в обласному центрі, відмінностей у рівні задоволеності своїм матеріальним становищем </w:t>
      </w:r>
      <w:r w:rsidR="00C33D0C">
        <w:rPr>
          <w:rFonts w:ascii="Times New Roman" w:hAnsi="Times New Roman"/>
          <w:sz w:val="28"/>
          <w:szCs w:val="28"/>
          <w:lang w:val="uk-UA"/>
        </w:rPr>
        <w:t xml:space="preserve">не </w:t>
      </w:r>
      <w:r w:rsidRPr="00254883">
        <w:rPr>
          <w:rFonts w:ascii="Times New Roman" w:hAnsi="Times New Roman"/>
          <w:sz w:val="28"/>
          <w:szCs w:val="28"/>
          <w:lang w:val="uk-UA"/>
        </w:rPr>
        <w:t>вияв</w:t>
      </w:r>
      <w:r w:rsidR="00C33D0C">
        <w:rPr>
          <w:rFonts w:ascii="Times New Roman" w:hAnsi="Times New Roman"/>
          <w:sz w:val="28"/>
          <w:szCs w:val="28"/>
          <w:lang w:val="uk-UA"/>
        </w:rPr>
        <w:t xml:space="preserve">ило </w:t>
      </w:r>
      <w:r w:rsidRPr="00254883">
        <w:rPr>
          <w:rFonts w:ascii="Times New Roman" w:hAnsi="Times New Roman"/>
          <w:sz w:val="28"/>
          <w:szCs w:val="28"/>
          <w:lang w:val="uk-UA"/>
        </w:rPr>
        <w:t>(Додаток Ж.2). Освітньо</w:t>
      </w:r>
      <w:r w:rsidRPr="001533B5">
        <w:rPr>
          <w:rFonts w:ascii="Times New Roman" w:hAnsi="Times New Roman"/>
          <w:sz w:val="28"/>
          <w:szCs w:val="28"/>
          <w:lang w:val="uk-UA"/>
        </w:rPr>
        <w:t>-</w:t>
      </w:r>
      <w:r w:rsidRPr="00254883">
        <w:rPr>
          <w:rFonts w:ascii="Times New Roman" w:hAnsi="Times New Roman"/>
          <w:sz w:val="28"/>
          <w:szCs w:val="28"/>
          <w:lang w:val="uk-UA"/>
        </w:rPr>
        <w:t xml:space="preserve">культурний рівень міський сімей та їхнє матеріальне становище є вищими, </w:t>
      </w:r>
      <w:r w:rsidR="00E24507" w:rsidRPr="00254883">
        <w:rPr>
          <w:rFonts w:ascii="Times New Roman" w:hAnsi="Times New Roman"/>
          <w:sz w:val="28"/>
          <w:szCs w:val="28"/>
          <w:lang w:val="uk-UA"/>
        </w:rPr>
        <w:t>а</w:t>
      </w:r>
      <w:r w:rsidRPr="00254883">
        <w:rPr>
          <w:rFonts w:ascii="Times New Roman" w:hAnsi="Times New Roman"/>
          <w:sz w:val="28"/>
          <w:szCs w:val="28"/>
          <w:lang w:val="uk-UA"/>
        </w:rPr>
        <w:t>ніж у мешкан</w:t>
      </w:r>
      <w:r w:rsidR="001533B5">
        <w:rPr>
          <w:rFonts w:ascii="Times New Roman" w:hAnsi="Times New Roman"/>
          <w:sz w:val="28"/>
          <w:szCs w:val="28"/>
          <w:lang w:val="uk-UA"/>
        </w:rPr>
        <w:t>ок</w:t>
      </w:r>
      <w:r w:rsidRPr="00254883">
        <w:rPr>
          <w:rFonts w:ascii="Times New Roman" w:hAnsi="Times New Roman"/>
          <w:sz w:val="28"/>
          <w:szCs w:val="28"/>
          <w:lang w:val="uk-UA"/>
        </w:rPr>
        <w:t xml:space="preserve"> районних та сільських населених пунктів</w:t>
      </w:r>
      <w:r w:rsidR="00C775B2" w:rsidRPr="00254883">
        <w:rPr>
          <w:rFonts w:ascii="Times New Roman" w:hAnsi="Times New Roman"/>
          <w:sz w:val="28"/>
          <w:szCs w:val="28"/>
          <w:lang w:val="uk-UA"/>
        </w:rPr>
        <w:t>,</w:t>
      </w:r>
      <w:r w:rsidR="001533B5">
        <w:rPr>
          <w:rFonts w:ascii="Times New Roman" w:hAnsi="Times New Roman"/>
          <w:sz w:val="28"/>
          <w:szCs w:val="28"/>
          <w:lang w:val="uk-UA"/>
        </w:rPr>
        <w:t xml:space="preserve"> </w:t>
      </w:r>
    </w:p>
    <w:p w:rsidR="008900FF" w:rsidRDefault="0064086F" w:rsidP="008900FF">
      <w:pPr>
        <w:numPr>
          <w:ilvl w:val="0"/>
          <w:numId w:val="12"/>
        </w:numPr>
        <w:tabs>
          <w:tab w:val="clear" w:pos="1785"/>
          <w:tab w:val="num" w:pos="709"/>
        </w:tabs>
        <w:suppressAutoHyphens/>
        <w:spacing w:after="0" w:line="360" w:lineRule="auto"/>
        <w:ind w:left="708" w:firstLine="708"/>
        <w:rPr>
          <w:rFonts w:ascii="Times New Roman" w:hAnsi="Times New Roman"/>
          <w:iCs/>
          <w:sz w:val="28"/>
          <w:szCs w:val="28"/>
          <w:lang w:val="uk-UA"/>
        </w:rPr>
      </w:pPr>
      <w:r w:rsidRPr="008900FF">
        <w:rPr>
          <w:rFonts w:ascii="Times New Roman" w:hAnsi="Times New Roman"/>
          <w:sz w:val="28"/>
          <w:szCs w:val="28"/>
          <w:lang w:val="uk-UA"/>
        </w:rPr>
        <w:t xml:space="preserve">жінки з громадських об’єднань у </w:t>
      </w:r>
      <w:r w:rsidR="00757DD6" w:rsidRPr="008900FF">
        <w:rPr>
          <w:rFonts w:ascii="Times New Roman" w:hAnsi="Times New Roman"/>
          <w:sz w:val="28"/>
          <w:szCs w:val="28"/>
          <w:lang w:val="uk-UA"/>
        </w:rPr>
        <w:t xml:space="preserve">великих </w:t>
      </w:r>
      <w:r w:rsidRPr="008900FF">
        <w:rPr>
          <w:rFonts w:ascii="Times New Roman" w:hAnsi="Times New Roman"/>
          <w:sz w:val="28"/>
          <w:szCs w:val="28"/>
          <w:lang w:val="uk-UA"/>
        </w:rPr>
        <w:t>містах мають б</w:t>
      </w:r>
      <w:r w:rsidR="008C78D8">
        <w:rPr>
          <w:rFonts w:ascii="Times New Roman" w:hAnsi="Times New Roman"/>
          <w:sz w:val="28"/>
          <w:szCs w:val="28"/>
          <w:lang w:val="uk-UA"/>
        </w:rPr>
        <w:t>ільшу кількість знайомих (p≤0,05</w:t>
      </w:r>
      <w:r w:rsidRPr="008900FF">
        <w:rPr>
          <w:rFonts w:ascii="Times New Roman" w:hAnsi="Times New Roman"/>
          <w:sz w:val="28"/>
          <w:szCs w:val="28"/>
          <w:lang w:val="uk-UA"/>
        </w:rPr>
        <w:t>) серед громадськи</w:t>
      </w:r>
      <w:r w:rsidR="0053737A" w:rsidRPr="008900FF">
        <w:rPr>
          <w:rFonts w:ascii="Times New Roman" w:hAnsi="Times New Roman"/>
          <w:sz w:val="28"/>
          <w:szCs w:val="28"/>
          <w:lang w:val="uk-UA"/>
        </w:rPr>
        <w:t>х діячів, аніж учасниці з меншої місцевості</w:t>
      </w:r>
      <w:r w:rsidRPr="008900FF">
        <w:rPr>
          <w:rFonts w:ascii="Times New Roman" w:hAnsi="Times New Roman"/>
          <w:sz w:val="28"/>
          <w:szCs w:val="28"/>
          <w:lang w:val="uk-UA"/>
        </w:rPr>
        <w:t>. Результати порівняльного аналізу за критерієм Манна</w:t>
      </w:r>
      <w:r w:rsidR="00F561A7" w:rsidRPr="008900FF">
        <w:rPr>
          <w:rFonts w:ascii="Times New Roman" w:hAnsi="Times New Roman"/>
          <w:sz w:val="28"/>
          <w:szCs w:val="28"/>
          <w:lang w:val="uk-UA"/>
        </w:rPr>
        <w:t>-</w:t>
      </w:r>
      <w:r w:rsidRPr="008900FF">
        <w:rPr>
          <w:rFonts w:ascii="Times New Roman" w:hAnsi="Times New Roman"/>
          <w:sz w:val="28"/>
          <w:szCs w:val="28"/>
          <w:lang w:val="uk-UA"/>
        </w:rPr>
        <w:t xml:space="preserve">Уітні вказують на наявність міжгрупових відмінностей у </w:t>
      </w:r>
      <w:r w:rsidR="00D81985" w:rsidRPr="008900FF">
        <w:rPr>
          <w:rFonts w:ascii="Times New Roman" w:hAnsi="Times New Roman"/>
          <w:sz w:val="28"/>
          <w:szCs w:val="28"/>
          <w:lang w:val="uk-UA"/>
        </w:rPr>
        <w:t xml:space="preserve">вимірі </w:t>
      </w:r>
      <w:r w:rsidRPr="008900FF">
        <w:rPr>
          <w:rFonts w:ascii="Times New Roman" w:hAnsi="Times New Roman"/>
          <w:sz w:val="28"/>
          <w:szCs w:val="28"/>
          <w:lang w:val="uk-UA"/>
        </w:rPr>
        <w:t xml:space="preserve">«громадська участь – відсутність участі», тим самим підтверджуючи, що мешканки міст </w:t>
      </w:r>
      <w:r w:rsidR="002C5D89" w:rsidRPr="008900FF">
        <w:rPr>
          <w:rFonts w:ascii="Times New Roman" w:hAnsi="Times New Roman"/>
          <w:sz w:val="28"/>
          <w:szCs w:val="28"/>
          <w:lang w:val="uk-UA"/>
        </w:rPr>
        <w:t xml:space="preserve">шукають </w:t>
      </w:r>
      <w:r w:rsidRPr="008900FF">
        <w:rPr>
          <w:rFonts w:ascii="Times New Roman" w:hAnsi="Times New Roman"/>
          <w:sz w:val="28"/>
          <w:szCs w:val="28"/>
          <w:lang w:val="uk-UA"/>
        </w:rPr>
        <w:t xml:space="preserve">у громадському об’єднанні однодумців, цікавих співрозмовників та товаришів за інтересами. Окрім цього виявлено, що у громадських діячок, </w:t>
      </w:r>
      <w:r w:rsidR="002C5D89" w:rsidRPr="008900FF">
        <w:rPr>
          <w:rFonts w:ascii="Times New Roman" w:hAnsi="Times New Roman"/>
          <w:sz w:val="28"/>
          <w:szCs w:val="28"/>
          <w:lang w:val="uk-UA"/>
        </w:rPr>
        <w:t xml:space="preserve">які </w:t>
      </w:r>
      <w:r w:rsidR="00757DD6" w:rsidRPr="008900FF">
        <w:rPr>
          <w:rFonts w:ascii="Times New Roman" w:hAnsi="Times New Roman"/>
          <w:sz w:val="28"/>
          <w:szCs w:val="28"/>
          <w:lang w:val="uk-UA"/>
        </w:rPr>
        <w:t>діють у містах</w:t>
      </w:r>
      <w:r w:rsidRPr="008900FF">
        <w:rPr>
          <w:rFonts w:ascii="Times New Roman" w:hAnsi="Times New Roman"/>
          <w:sz w:val="28"/>
          <w:szCs w:val="28"/>
          <w:lang w:val="uk-UA"/>
        </w:rPr>
        <w:t>, мат</w:t>
      </w:r>
      <w:r w:rsidR="007B1F9E" w:rsidRPr="008900FF">
        <w:rPr>
          <w:rFonts w:ascii="Times New Roman" w:hAnsi="Times New Roman"/>
          <w:sz w:val="28"/>
          <w:szCs w:val="28"/>
          <w:lang w:val="uk-UA"/>
        </w:rPr>
        <w:t>и</w:t>
      </w:r>
      <w:r w:rsidR="008C78D8">
        <w:rPr>
          <w:rFonts w:ascii="Times New Roman" w:hAnsi="Times New Roman"/>
          <w:sz w:val="28"/>
          <w:szCs w:val="28"/>
          <w:lang w:val="uk-UA"/>
        </w:rPr>
        <w:t xml:space="preserve"> (p≤0,05</w:t>
      </w:r>
      <w:r w:rsidRPr="008900FF">
        <w:rPr>
          <w:rFonts w:ascii="Times New Roman" w:hAnsi="Times New Roman"/>
          <w:sz w:val="28"/>
          <w:szCs w:val="28"/>
          <w:lang w:val="uk-UA"/>
        </w:rPr>
        <w:t xml:space="preserve">) та батько (p≤0,01) частіше займають активну громадську позицію у порівнянні з </w:t>
      </w:r>
      <w:r w:rsidR="002C5D89" w:rsidRPr="008900FF">
        <w:rPr>
          <w:rFonts w:ascii="Times New Roman" w:hAnsi="Times New Roman"/>
          <w:sz w:val="28"/>
          <w:szCs w:val="28"/>
          <w:lang w:val="uk-UA"/>
        </w:rPr>
        <w:t>активістками</w:t>
      </w:r>
      <w:r w:rsidRPr="008900FF">
        <w:rPr>
          <w:rFonts w:ascii="Times New Roman" w:hAnsi="Times New Roman"/>
          <w:sz w:val="28"/>
          <w:szCs w:val="28"/>
          <w:lang w:val="uk-UA"/>
        </w:rPr>
        <w:t xml:space="preserve"> сільських осередків. </w:t>
      </w:r>
      <w:r w:rsidR="008067E7" w:rsidRPr="008900FF">
        <w:rPr>
          <w:rFonts w:ascii="Times New Roman" w:hAnsi="Times New Roman"/>
          <w:sz w:val="28"/>
          <w:szCs w:val="28"/>
          <w:lang w:val="uk-UA"/>
        </w:rPr>
        <w:t>Загальновідомим є те, що в</w:t>
      </w:r>
      <w:r w:rsidR="008067E7" w:rsidRPr="008900FF">
        <w:rPr>
          <w:rFonts w:ascii="Times New Roman" w:hAnsi="Times New Roman"/>
          <w:sz w:val="28"/>
          <w:szCs w:val="28"/>
        </w:rPr>
        <w:t xml:space="preserve">елике місто </w:t>
      </w:r>
      <w:r w:rsidR="008067E7" w:rsidRPr="008900FF">
        <w:rPr>
          <w:rFonts w:ascii="Times New Roman" w:hAnsi="Times New Roman"/>
          <w:sz w:val="28"/>
          <w:szCs w:val="28"/>
          <w:lang w:val="uk-UA"/>
        </w:rPr>
        <w:t xml:space="preserve">має </w:t>
      </w:r>
      <w:r w:rsidR="008067E7" w:rsidRPr="008900FF">
        <w:rPr>
          <w:rFonts w:ascii="Times New Roman" w:hAnsi="Times New Roman"/>
          <w:sz w:val="28"/>
          <w:szCs w:val="28"/>
        </w:rPr>
        <w:t xml:space="preserve">більше можливостей для громадського залучення, </w:t>
      </w:r>
      <w:r w:rsidR="00AF7D44" w:rsidRPr="008900FF">
        <w:rPr>
          <w:rFonts w:ascii="Times New Roman" w:hAnsi="Times New Roman"/>
          <w:sz w:val="28"/>
          <w:szCs w:val="28"/>
          <w:lang w:val="uk-UA"/>
        </w:rPr>
        <w:t xml:space="preserve">тут громадська активність набуває певної традиції. </w:t>
      </w:r>
    </w:p>
    <w:p w:rsidR="0064086F" w:rsidRPr="008900FF" w:rsidRDefault="007B1F9E" w:rsidP="00821780">
      <w:pPr>
        <w:suppressAutoHyphens/>
        <w:spacing w:after="0" w:line="360" w:lineRule="auto"/>
        <w:ind w:firstLine="709"/>
        <w:rPr>
          <w:rFonts w:ascii="Times New Roman" w:hAnsi="Times New Roman"/>
          <w:iCs/>
          <w:sz w:val="28"/>
          <w:szCs w:val="28"/>
          <w:lang w:val="uk-UA"/>
        </w:rPr>
      </w:pPr>
      <w:r w:rsidRPr="008900FF">
        <w:rPr>
          <w:rFonts w:ascii="Times New Roman" w:hAnsi="Times New Roman"/>
          <w:iCs/>
          <w:sz w:val="28"/>
          <w:szCs w:val="28"/>
          <w:lang w:val="uk-UA"/>
        </w:rPr>
        <w:t>Порів</w:t>
      </w:r>
      <w:r w:rsidR="00424EBD" w:rsidRPr="008900FF">
        <w:rPr>
          <w:rFonts w:ascii="Times New Roman" w:hAnsi="Times New Roman"/>
          <w:iCs/>
          <w:sz w:val="28"/>
          <w:szCs w:val="28"/>
          <w:lang w:val="uk-UA"/>
        </w:rPr>
        <w:t>н</w:t>
      </w:r>
      <w:r w:rsidRPr="008900FF">
        <w:rPr>
          <w:rFonts w:ascii="Times New Roman" w:hAnsi="Times New Roman"/>
          <w:iCs/>
          <w:sz w:val="28"/>
          <w:szCs w:val="28"/>
          <w:lang w:val="uk-UA"/>
        </w:rPr>
        <w:t>ян</w:t>
      </w:r>
      <w:r w:rsidR="00931370" w:rsidRPr="008900FF">
        <w:rPr>
          <w:rFonts w:ascii="Times New Roman" w:hAnsi="Times New Roman"/>
          <w:iCs/>
          <w:sz w:val="28"/>
          <w:szCs w:val="28"/>
          <w:lang w:val="uk-UA"/>
        </w:rPr>
        <w:t>ня</w:t>
      </w:r>
      <w:r w:rsidR="00424EBD" w:rsidRPr="008900FF">
        <w:rPr>
          <w:rFonts w:ascii="Times New Roman" w:hAnsi="Times New Roman"/>
          <w:iCs/>
          <w:sz w:val="28"/>
          <w:szCs w:val="28"/>
          <w:lang w:val="uk-UA"/>
        </w:rPr>
        <w:t xml:space="preserve"> </w:t>
      </w:r>
      <w:r w:rsidR="00514BF3" w:rsidRPr="008900FF">
        <w:rPr>
          <w:rFonts w:ascii="Times New Roman" w:hAnsi="Times New Roman"/>
          <w:iCs/>
          <w:sz w:val="28"/>
          <w:szCs w:val="28"/>
          <w:lang w:val="uk-UA"/>
        </w:rPr>
        <w:t xml:space="preserve">міри </w:t>
      </w:r>
      <w:r w:rsidR="0064086F" w:rsidRPr="008900FF">
        <w:rPr>
          <w:rFonts w:ascii="Times New Roman" w:hAnsi="Times New Roman"/>
          <w:b/>
          <w:sz w:val="28"/>
          <w:szCs w:val="28"/>
          <w:lang w:val="uk-UA"/>
        </w:rPr>
        <w:t xml:space="preserve">задоволеності </w:t>
      </w:r>
      <w:r w:rsidR="00514BF3" w:rsidRPr="008900FF">
        <w:rPr>
          <w:rFonts w:ascii="Times New Roman" w:hAnsi="Times New Roman"/>
          <w:b/>
          <w:sz w:val="28"/>
          <w:szCs w:val="28"/>
          <w:lang w:val="uk-UA"/>
        </w:rPr>
        <w:t>досліджувани</w:t>
      </w:r>
      <w:r w:rsidR="00460233">
        <w:rPr>
          <w:rFonts w:ascii="Times New Roman" w:hAnsi="Times New Roman"/>
          <w:b/>
          <w:sz w:val="28"/>
          <w:szCs w:val="28"/>
          <w:lang w:val="uk-UA"/>
        </w:rPr>
        <w:t>х</w:t>
      </w:r>
      <w:r w:rsidR="00514BF3" w:rsidRPr="008900FF">
        <w:rPr>
          <w:rFonts w:ascii="Times New Roman" w:hAnsi="Times New Roman"/>
          <w:b/>
          <w:sz w:val="28"/>
          <w:szCs w:val="28"/>
          <w:lang w:val="uk-UA"/>
        </w:rPr>
        <w:t xml:space="preserve"> своїм життям</w:t>
      </w:r>
      <w:r w:rsidR="0078697E" w:rsidRPr="008900FF">
        <w:rPr>
          <w:rFonts w:ascii="Times New Roman" w:hAnsi="Times New Roman"/>
          <w:b/>
          <w:sz w:val="28"/>
          <w:szCs w:val="28"/>
          <w:lang w:val="uk-UA"/>
        </w:rPr>
        <w:t xml:space="preserve"> </w:t>
      </w:r>
      <w:r w:rsidR="0078697E" w:rsidRPr="008900FF">
        <w:rPr>
          <w:rFonts w:ascii="Times New Roman" w:hAnsi="Times New Roman"/>
          <w:sz w:val="28"/>
          <w:szCs w:val="28"/>
          <w:lang w:val="uk-UA"/>
        </w:rPr>
        <w:t>(</w:t>
      </w:r>
      <w:r w:rsidR="007E49D2" w:rsidRPr="008900FF">
        <w:rPr>
          <w:rFonts w:ascii="Times New Roman" w:hAnsi="Times New Roman"/>
          <w:sz w:val="28"/>
          <w:szCs w:val="28"/>
          <w:lang w:val="uk-UA"/>
        </w:rPr>
        <w:t>рис. 3.4</w:t>
      </w:r>
      <w:r w:rsidR="0078697E" w:rsidRPr="008900FF">
        <w:rPr>
          <w:rFonts w:ascii="Times New Roman" w:hAnsi="Times New Roman"/>
          <w:sz w:val="28"/>
          <w:szCs w:val="28"/>
          <w:lang w:val="uk-UA"/>
        </w:rPr>
        <w:t>, табл.</w:t>
      </w:r>
      <w:r w:rsidR="007E49D2" w:rsidRPr="008900FF">
        <w:rPr>
          <w:rFonts w:ascii="Times New Roman" w:hAnsi="Times New Roman"/>
          <w:sz w:val="28"/>
          <w:szCs w:val="28"/>
          <w:lang w:val="uk-UA"/>
        </w:rPr>
        <w:t xml:space="preserve"> 3.10</w:t>
      </w:r>
      <w:r w:rsidR="0078697E" w:rsidRPr="008900FF">
        <w:rPr>
          <w:rFonts w:ascii="Times New Roman" w:hAnsi="Times New Roman"/>
          <w:sz w:val="28"/>
          <w:szCs w:val="28"/>
          <w:lang w:val="uk-UA"/>
        </w:rPr>
        <w:t>)</w:t>
      </w:r>
      <w:r w:rsidR="00514BF3" w:rsidRPr="008900FF">
        <w:rPr>
          <w:rFonts w:ascii="Times New Roman" w:hAnsi="Times New Roman"/>
          <w:b/>
          <w:sz w:val="28"/>
          <w:szCs w:val="28"/>
          <w:lang w:val="uk-UA"/>
        </w:rPr>
        <w:t xml:space="preserve"> </w:t>
      </w:r>
      <w:r w:rsidR="00424EBD" w:rsidRPr="008900FF">
        <w:rPr>
          <w:rFonts w:ascii="Times New Roman" w:hAnsi="Times New Roman"/>
          <w:sz w:val="28"/>
          <w:szCs w:val="28"/>
          <w:lang w:val="uk-UA"/>
        </w:rPr>
        <w:t>дозволи</w:t>
      </w:r>
      <w:r w:rsidR="00931370" w:rsidRPr="008900FF">
        <w:rPr>
          <w:rFonts w:ascii="Times New Roman" w:hAnsi="Times New Roman"/>
          <w:sz w:val="28"/>
          <w:szCs w:val="28"/>
          <w:lang w:val="uk-UA"/>
        </w:rPr>
        <w:t>ло</w:t>
      </w:r>
      <w:r w:rsidR="00424EBD" w:rsidRPr="008900FF">
        <w:rPr>
          <w:rFonts w:ascii="Times New Roman" w:hAnsi="Times New Roman"/>
          <w:b/>
          <w:sz w:val="28"/>
          <w:szCs w:val="28"/>
          <w:lang w:val="uk-UA"/>
        </w:rPr>
        <w:t xml:space="preserve"> </w:t>
      </w:r>
      <w:r w:rsidR="0064086F" w:rsidRPr="008900FF">
        <w:rPr>
          <w:rFonts w:ascii="Times New Roman" w:hAnsi="Times New Roman"/>
          <w:iCs/>
          <w:sz w:val="28"/>
          <w:szCs w:val="28"/>
          <w:lang w:val="uk-UA"/>
        </w:rPr>
        <w:t>встанов</w:t>
      </w:r>
      <w:r w:rsidR="00424EBD" w:rsidRPr="008900FF">
        <w:rPr>
          <w:rFonts w:ascii="Times New Roman" w:hAnsi="Times New Roman"/>
          <w:iCs/>
          <w:sz w:val="28"/>
          <w:szCs w:val="28"/>
          <w:lang w:val="uk-UA"/>
        </w:rPr>
        <w:t>ити</w:t>
      </w:r>
      <w:r w:rsidR="0064086F" w:rsidRPr="008900FF">
        <w:rPr>
          <w:rFonts w:ascii="Times New Roman" w:hAnsi="Times New Roman"/>
          <w:iCs/>
          <w:sz w:val="28"/>
          <w:szCs w:val="28"/>
          <w:lang w:val="uk-UA"/>
        </w:rPr>
        <w:t>, що:</w:t>
      </w:r>
      <w:r w:rsidR="001533B5" w:rsidRPr="008900FF">
        <w:rPr>
          <w:rFonts w:ascii="Times New Roman" w:hAnsi="Times New Roman"/>
          <w:iCs/>
          <w:sz w:val="28"/>
          <w:szCs w:val="28"/>
          <w:lang w:val="uk-UA"/>
        </w:rPr>
        <w:t xml:space="preserve"> </w:t>
      </w:r>
    </w:p>
    <w:p w:rsidR="0013791F" w:rsidRPr="0013791F" w:rsidRDefault="0064086F" w:rsidP="0013791F">
      <w:pPr>
        <w:pStyle w:val="a4"/>
        <w:numPr>
          <w:ilvl w:val="0"/>
          <w:numId w:val="12"/>
        </w:numPr>
        <w:tabs>
          <w:tab w:val="clear" w:pos="1785"/>
          <w:tab w:val="num" w:pos="709"/>
        </w:tabs>
        <w:spacing w:line="360" w:lineRule="auto"/>
        <w:ind w:left="709" w:firstLine="142"/>
        <w:rPr>
          <w:rFonts w:ascii="Times New Roman" w:hAnsi="Times New Roman" w:cs="Times New Roman"/>
          <w:b/>
          <w:i/>
          <w:color w:val="auto"/>
          <w:sz w:val="28"/>
          <w:szCs w:val="28"/>
          <w:lang w:val="uk-UA"/>
        </w:rPr>
      </w:pPr>
      <w:r w:rsidRPr="0013791F">
        <w:rPr>
          <w:rFonts w:ascii="Times New Roman" w:hAnsi="Times New Roman"/>
          <w:color w:val="auto"/>
          <w:sz w:val="28"/>
          <w:szCs w:val="28"/>
          <w:lang w:val="uk-UA"/>
        </w:rPr>
        <w:t>жінки, які займаються громадською діяльністю у містах</w:t>
      </w:r>
      <w:r w:rsidR="007B1F9E" w:rsidRPr="0013791F">
        <w:rPr>
          <w:rFonts w:ascii="Times New Roman" w:hAnsi="Times New Roman"/>
          <w:color w:val="auto"/>
          <w:sz w:val="28"/>
          <w:szCs w:val="28"/>
          <w:lang w:val="uk-UA"/>
        </w:rPr>
        <w:t>,</w:t>
      </w:r>
      <w:r w:rsidRPr="0013791F">
        <w:rPr>
          <w:rFonts w:ascii="Times New Roman" w:hAnsi="Times New Roman"/>
          <w:color w:val="auto"/>
          <w:sz w:val="28"/>
          <w:szCs w:val="28"/>
          <w:lang w:val="uk-UA"/>
        </w:rPr>
        <w:t xml:space="preserve"> є більш</w:t>
      </w:r>
      <w:r w:rsidR="00314C3F" w:rsidRPr="0013791F">
        <w:rPr>
          <w:rFonts w:ascii="Times New Roman" w:hAnsi="Times New Roman"/>
          <w:color w:val="auto"/>
          <w:sz w:val="28"/>
          <w:szCs w:val="28"/>
          <w:lang w:val="uk-UA"/>
        </w:rPr>
        <w:t>е</w:t>
      </w:r>
      <w:r w:rsidRPr="0013791F">
        <w:rPr>
          <w:rFonts w:ascii="Times New Roman" w:hAnsi="Times New Roman"/>
          <w:color w:val="auto"/>
          <w:sz w:val="28"/>
          <w:szCs w:val="28"/>
          <w:lang w:val="uk-UA"/>
        </w:rPr>
        <w:t xml:space="preserve"> задоволеними свої</w:t>
      </w:r>
      <w:r w:rsidR="008C78D8">
        <w:rPr>
          <w:rFonts w:ascii="Times New Roman" w:hAnsi="Times New Roman"/>
          <w:color w:val="auto"/>
          <w:sz w:val="28"/>
          <w:szCs w:val="28"/>
          <w:lang w:val="uk-UA"/>
        </w:rPr>
        <w:t>м статусом у суспільстві (p≤0,05</w:t>
      </w:r>
      <w:r w:rsidRPr="0013791F">
        <w:rPr>
          <w:rFonts w:ascii="Times New Roman" w:hAnsi="Times New Roman"/>
          <w:color w:val="auto"/>
          <w:sz w:val="28"/>
          <w:szCs w:val="28"/>
          <w:lang w:val="uk-UA"/>
        </w:rPr>
        <w:t xml:space="preserve">) </w:t>
      </w:r>
      <w:r w:rsidR="00C775B2" w:rsidRPr="0013791F">
        <w:rPr>
          <w:rFonts w:ascii="Times New Roman" w:hAnsi="Times New Roman"/>
          <w:color w:val="auto"/>
          <w:sz w:val="28"/>
          <w:szCs w:val="28"/>
          <w:lang w:val="uk-UA"/>
        </w:rPr>
        <w:t>у</w:t>
      </w:r>
      <w:r w:rsidRPr="0013791F">
        <w:rPr>
          <w:rFonts w:ascii="Times New Roman" w:hAnsi="Times New Roman"/>
          <w:color w:val="auto"/>
          <w:sz w:val="28"/>
          <w:szCs w:val="28"/>
          <w:lang w:val="uk-UA"/>
        </w:rPr>
        <w:t xml:space="preserve"> порівнянні з жінками, які беруть участь у сільських громадських об’єднаннях. </w:t>
      </w:r>
      <w:r w:rsidR="008900FF">
        <w:rPr>
          <w:rFonts w:ascii="Times New Roman" w:hAnsi="Times New Roman"/>
          <w:color w:val="auto"/>
          <w:sz w:val="28"/>
          <w:szCs w:val="28"/>
          <w:lang w:val="uk-UA"/>
        </w:rPr>
        <w:t>З</w:t>
      </w:r>
      <w:r w:rsidR="009B6017">
        <w:rPr>
          <w:rFonts w:ascii="Times New Roman" w:hAnsi="Times New Roman"/>
          <w:color w:val="auto"/>
          <w:sz w:val="28"/>
          <w:szCs w:val="28"/>
          <w:lang w:val="uk-UA"/>
        </w:rPr>
        <w:t>аангажован</w:t>
      </w:r>
      <w:r w:rsidR="008900FF">
        <w:rPr>
          <w:rFonts w:ascii="Times New Roman" w:hAnsi="Times New Roman"/>
          <w:color w:val="auto"/>
          <w:sz w:val="28"/>
          <w:szCs w:val="28"/>
          <w:lang w:val="uk-UA"/>
        </w:rPr>
        <w:t xml:space="preserve">ість </w:t>
      </w:r>
      <w:r w:rsidR="009B6017">
        <w:rPr>
          <w:rFonts w:ascii="Times New Roman" w:hAnsi="Times New Roman"/>
          <w:color w:val="auto"/>
          <w:sz w:val="28"/>
          <w:szCs w:val="28"/>
          <w:lang w:val="uk-UA"/>
        </w:rPr>
        <w:t>у суспільні справи</w:t>
      </w:r>
      <w:r w:rsidR="008900FF" w:rsidRPr="008900FF">
        <w:rPr>
          <w:rFonts w:ascii="Times New Roman" w:hAnsi="Times New Roman"/>
          <w:color w:val="auto"/>
          <w:sz w:val="28"/>
          <w:szCs w:val="28"/>
          <w:lang w:val="uk-UA"/>
        </w:rPr>
        <w:t xml:space="preserve"> </w:t>
      </w:r>
      <w:r w:rsidR="008900FF">
        <w:rPr>
          <w:rFonts w:ascii="Times New Roman" w:hAnsi="Times New Roman"/>
          <w:color w:val="auto"/>
          <w:sz w:val="28"/>
          <w:szCs w:val="28"/>
          <w:lang w:val="uk-UA"/>
        </w:rPr>
        <w:t>призводить до утвердження соціального статусу жінок, які проживають у містах</w:t>
      </w:r>
      <w:r w:rsidR="009B6017">
        <w:rPr>
          <w:rFonts w:ascii="Times New Roman" w:hAnsi="Times New Roman"/>
          <w:color w:val="auto"/>
          <w:sz w:val="28"/>
          <w:szCs w:val="28"/>
          <w:lang w:val="uk-UA"/>
        </w:rPr>
        <w:t xml:space="preserve">. </w:t>
      </w:r>
      <w:r w:rsidRPr="0013791F">
        <w:rPr>
          <w:rFonts w:ascii="Times New Roman" w:hAnsi="Times New Roman"/>
          <w:color w:val="auto"/>
          <w:sz w:val="28"/>
          <w:szCs w:val="28"/>
          <w:lang w:val="uk-UA"/>
        </w:rPr>
        <w:t>Отримані відмінності</w:t>
      </w:r>
      <w:r w:rsidR="00E24507" w:rsidRPr="0013791F">
        <w:rPr>
          <w:rFonts w:ascii="Times New Roman" w:hAnsi="Times New Roman"/>
          <w:color w:val="auto"/>
          <w:sz w:val="28"/>
          <w:szCs w:val="28"/>
          <w:lang w:val="uk-UA"/>
        </w:rPr>
        <w:t xml:space="preserve"> можуть бути пов’язані </w:t>
      </w:r>
      <w:r w:rsidR="00670A0D" w:rsidRPr="0013791F">
        <w:rPr>
          <w:rFonts w:ascii="Times New Roman" w:hAnsi="Times New Roman"/>
          <w:color w:val="auto"/>
          <w:sz w:val="28"/>
          <w:szCs w:val="28"/>
          <w:lang w:val="uk-UA"/>
        </w:rPr>
        <w:t>з роллю, яку</w:t>
      </w:r>
      <w:r w:rsidRPr="0013791F">
        <w:rPr>
          <w:rFonts w:ascii="Times New Roman" w:hAnsi="Times New Roman"/>
          <w:color w:val="auto"/>
          <w:sz w:val="28"/>
          <w:szCs w:val="28"/>
          <w:lang w:val="uk-UA"/>
        </w:rPr>
        <w:t xml:space="preserve"> жінка відіграє у жіночому об’єднанні. Більшість член</w:t>
      </w:r>
      <w:r w:rsidR="00314C3F" w:rsidRPr="0013791F">
        <w:rPr>
          <w:rFonts w:ascii="Times New Roman" w:hAnsi="Times New Roman"/>
          <w:color w:val="auto"/>
          <w:sz w:val="28"/>
          <w:szCs w:val="28"/>
          <w:lang w:val="uk-UA"/>
        </w:rPr>
        <w:t>кинь</w:t>
      </w:r>
      <w:r w:rsidRPr="0013791F">
        <w:rPr>
          <w:rFonts w:ascii="Times New Roman" w:hAnsi="Times New Roman"/>
          <w:color w:val="auto"/>
          <w:sz w:val="28"/>
          <w:szCs w:val="28"/>
          <w:lang w:val="uk-UA"/>
        </w:rPr>
        <w:t xml:space="preserve"> керівного апарату жіночих громадських об</w:t>
      </w:r>
      <w:r w:rsidRPr="00732B14">
        <w:rPr>
          <w:rFonts w:ascii="Times New Roman" w:hAnsi="Times New Roman"/>
          <w:color w:val="auto"/>
          <w:sz w:val="28"/>
          <w:szCs w:val="28"/>
          <w:lang w:val="uk-UA"/>
        </w:rPr>
        <w:t>’</w:t>
      </w:r>
      <w:r w:rsidRPr="0013791F">
        <w:rPr>
          <w:rFonts w:ascii="Times New Roman" w:hAnsi="Times New Roman"/>
          <w:color w:val="auto"/>
          <w:sz w:val="28"/>
          <w:szCs w:val="28"/>
          <w:lang w:val="uk-UA"/>
        </w:rPr>
        <w:t>єдна</w:t>
      </w:r>
      <w:r w:rsidR="007B1F9E" w:rsidRPr="0013791F">
        <w:rPr>
          <w:rFonts w:ascii="Times New Roman" w:hAnsi="Times New Roman"/>
          <w:color w:val="auto"/>
          <w:sz w:val="28"/>
          <w:szCs w:val="28"/>
          <w:lang w:val="uk-UA"/>
        </w:rPr>
        <w:t>нь</w:t>
      </w:r>
      <w:r w:rsidR="00460233">
        <w:rPr>
          <w:rFonts w:ascii="Times New Roman" w:hAnsi="Times New Roman"/>
          <w:color w:val="auto"/>
          <w:sz w:val="28"/>
          <w:szCs w:val="28"/>
          <w:lang w:val="uk-UA"/>
        </w:rPr>
        <w:t>, що взяли участь у нашому дослідженні,</w:t>
      </w:r>
      <w:r w:rsidRPr="0013791F">
        <w:rPr>
          <w:rFonts w:ascii="Times New Roman" w:hAnsi="Times New Roman"/>
          <w:color w:val="auto"/>
          <w:sz w:val="28"/>
          <w:szCs w:val="28"/>
          <w:lang w:val="uk-UA"/>
        </w:rPr>
        <w:t xml:space="preserve"> реалізую</w:t>
      </w:r>
      <w:r w:rsidR="00045F00" w:rsidRPr="0013791F">
        <w:rPr>
          <w:rFonts w:ascii="Times New Roman" w:hAnsi="Times New Roman"/>
          <w:color w:val="auto"/>
          <w:sz w:val="28"/>
          <w:szCs w:val="28"/>
          <w:lang w:val="uk-UA"/>
        </w:rPr>
        <w:t xml:space="preserve">ть свою діяльність </w:t>
      </w:r>
      <w:r w:rsidR="008900FF">
        <w:rPr>
          <w:rFonts w:ascii="Times New Roman" w:hAnsi="Times New Roman"/>
          <w:color w:val="auto"/>
          <w:sz w:val="28"/>
          <w:szCs w:val="28"/>
          <w:lang w:val="uk-UA"/>
        </w:rPr>
        <w:t xml:space="preserve">саме </w:t>
      </w:r>
      <w:r w:rsidR="00045F00" w:rsidRPr="0013791F">
        <w:rPr>
          <w:rFonts w:ascii="Times New Roman" w:hAnsi="Times New Roman"/>
          <w:color w:val="auto"/>
          <w:sz w:val="28"/>
          <w:szCs w:val="28"/>
          <w:lang w:val="uk-UA"/>
        </w:rPr>
        <w:t>у містах (52 </w:t>
      </w:r>
      <w:r w:rsidRPr="0013791F">
        <w:rPr>
          <w:rFonts w:ascii="Times New Roman" w:hAnsi="Times New Roman"/>
          <w:color w:val="auto"/>
          <w:sz w:val="28"/>
          <w:szCs w:val="28"/>
          <w:lang w:val="uk-UA"/>
        </w:rPr>
        <w:t xml:space="preserve">% опитаних </w:t>
      </w:r>
      <w:r w:rsidR="00670A0D" w:rsidRPr="0013791F">
        <w:rPr>
          <w:rFonts w:ascii="Times New Roman" w:hAnsi="Times New Roman"/>
          <w:color w:val="auto"/>
          <w:sz w:val="28"/>
          <w:szCs w:val="28"/>
          <w:lang w:val="uk-UA"/>
        </w:rPr>
        <w:t xml:space="preserve">у дослідженні </w:t>
      </w:r>
      <w:r w:rsidRPr="0013791F">
        <w:rPr>
          <w:rFonts w:ascii="Times New Roman" w:hAnsi="Times New Roman"/>
          <w:color w:val="auto"/>
          <w:sz w:val="28"/>
          <w:szCs w:val="28"/>
          <w:lang w:val="uk-UA"/>
        </w:rPr>
        <w:t xml:space="preserve">жінок). </w:t>
      </w:r>
      <w:r w:rsidR="007B1F9E" w:rsidRPr="0013791F">
        <w:rPr>
          <w:rFonts w:ascii="Times New Roman" w:hAnsi="Times New Roman"/>
          <w:color w:val="auto"/>
          <w:sz w:val="28"/>
          <w:szCs w:val="28"/>
          <w:lang w:val="uk-UA"/>
        </w:rPr>
        <w:t>В</w:t>
      </w:r>
      <w:r w:rsidRPr="0013791F">
        <w:rPr>
          <w:rFonts w:ascii="Times New Roman" w:hAnsi="Times New Roman"/>
          <w:color w:val="auto"/>
          <w:sz w:val="28"/>
          <w:szCs w:val="28"/>
          <w:lang w:val="uk-UA"/>
        </w:rPr>
        <w:t>ідсоток жінок-лідерок об’єднань, що функціонують у сільській місцевості</w:t>
      </w:r>
      <w:r w:rsidR="007B1F9E" w:rsidRPr="0013791F">
        <w:rPr>
          <w:rFonts w:ascii="Times New Roman" w:hAnsi="Times New Roman"/>
          <w:color w:val="auto"/>
          <w:sz w:val="28"/>
          <w:szCs w:val="28"/>
          <w:lang w:val="uk-UA"/>
        </w:rPr>
        <w:t>,</w:t>
      </w:r>
      <w:r w:rsidRPr="0013791F">
        <w:rPr>
          <w:rFonts w:ascii="Times New Roman" w:hAnsi="Times New Roman"/>
          <w:color w:val="auto"/>
          <w:sz w:val="28"/>
          <w:szCs w:val="28"/>
          <w:lang w:val="uk-UA"/>
        </w:rPr>
        <w:t xml:space="preserve"> скла</w:t>
      </w:r>
      <w:r w:rsidR="00D81985" w:rsidRPr="0013791F">
        <w:rPr>
          <w:rFonts w:ascii="Times New Roman" w:hAnsi="Times New Roman"/>
          <w:color w:val="auto"/>
          <w:sz w:val="28"/>
          <w:szCs w:val="28"/>
          <w:lang w:val="uk-UA"/>
        </w:rPr>
        <w:t>в</w:t>
      </w:r>
      <w:r w:rsidR="00F21497" w:rsidRPr="0013791F">
        <w:rPr>
          <w:rFonts w:ascii="Times New Roman" w:hAnsi="Times New Roman"/>
          <w:color w:val="auto"/>
          <w:sz w:val="28"/>
          <w:szCs w:val="28"/>
          <w:lang w:val="uk-UA"/>
        </w:rPr>
        <w:t xml:space="preserve"> </w:t>
      </w:r>
      <w:r w:rsidRPr="0013791F">
        <w:rPr>
          <w:rFonts w:ascii="Times New Roman" w:hAnsi="Times New Roman"/>
          <w:color w:val="auto"/>
          <w:sz w:val="28"/>
          <w:szCs w:val="28"/>
          <w:lang w:val="uk-UA"/>
        </w:rPr>
        <w:t>л</w:t>
      </w:r>
      <w:r w:rsidR="005A5263" w:rsidRPr="0013791F">
        <w:rPr>
          <w:rFonts w:ascii="Times New Roman" w:hAnsi="Times New Roman"/>
          <w:color w:val="auto"/>
          <w:sz w:val="28"/>
          <w:szCs w:val="28"/>
          <w:lang w:val="uk-UA"/>
        </w:rPr>
        <w:t>ише 18 </w:t>
      </w:r>
      <w:r w:rsidRPr="0013791F">
        <w:rPr>
          <w:rFonts w:ascii="Times New Roman" w:hAnsi="Times New Roman"/>
          <w:color w:val="auto"/>
          <w:sz w:val="28"/>
          <w:szCs w:val="28"/>
          <w:lang w:val="uk-UA"/>
        </w:rPr>
        <w:t>%</w:t>
      </w:r>
      <w:r w:rsidR="0013791F" w:rsidRPr="0013791F">
        <w:rPr>
          <w:rFonts w:ascii="Times New Roman" w:hAnsi="Times New Roman"/>
          <w:color w:val="auto"/>
          <w:sz w:val="28"/>
          <w:szCs w:val="28"/>
          <w:lang w:val="uk-UA"/>
        </w:rPr>
        <w:t>.</w:t>
      </w:r>
      <w:r w:rsidR="0013791F" w:rsidRPr="00617596">
        <w:rPr>
          <w:rFonts w:ascii="Times New Roman" w:hAnsi="Times New Roman"/>
          <w:color w:val="auto"/>
          <w:sz w:val="28"/>
          <w:szCs w:val="28"/>
          <w:lang w:val="uk-UA"/>
        </w:rPr>
        <w:t xml:space="preserve"> </w:t>
      </w:r>
      <w:r w:rsidR="0013791F">
        <w:rPr>
          <w:rFonts w:ascii="Times New Roman" w:hAnsi="Times New Roman"/>
          <w:color w:val="auto"/>
          <w:sz w:val="28"/>
          <w:szCs w:val="28"/>
          <w:lang w:val="uk-UA"/>
        </w:rPr>
        <w:t>Г</w:t>
      </w:r>
      <w:r w:rsidR="0013791F" w:rsidRPr="00617596">
        <w:rPr>
          <w:rFonts w:ascii="Times New Roman" w:hAnsi="Times New Roman"/>
          <w:color w:val="auto"/>
          <w:sz w:val="28"/>
          <w:szCs w:val="28"/>
          <w:lang w:val="uk-UA"/>
        </w:rPr>
        <w:t xml:space="preserve">ромадська діяльність дає </w:t>
      </w:r>
      <w:r w:rsidR="0013791F">
        <w:rPr>
          <w:rFonts w:ascii="Times New Roman" w:hAnsi="Times New Roman"/>
          <w:color w:val="auto"/>
          <w:sz w:val="28"/>
          <w:szCs w:val="28"/>
          <w:lang w:val="uk-UA"/>
        </w:rPr>
        <w:t xml:space="preserve">лідеркам </w:t>
      </w:r>
      <w:r w:rsidR="0013791F" w:rsidRPr="00617596">
        <w:rPr>
          <w:rFonts w:ascii="Times New Roman" w:hAnsi="Times New Roman"/>
          <w:color w:val="auto"/>
          <w:sz w:val="28"/>
          <w:szCs w:val="28"/>
          <w:lang w:val="uk-UA"/>
        </w:rPr>
        <w:t>певний статус</w:t>
      </w:r>
      <w:r w:rsidR="0013791F">
        <w:rPr>
          <w:rFonts w:ascii="Times New Roman" w:hAnsi="Times New Roman"/>
          <w:color w:val="auto"/>
          <w:sz w:val="28"/>
          <w:szCs w:val="28"/>
          <w:lang w:val="uk-UA"/>
        </w:rPr>
        <w:t xml:space="preserve">, </w:t>
      </w:r>
      <w:r w:rsidR="0013791F" w:rsidRPr="00617596">
        <w:rPr>
          <w:rFonts w:ascii="Times New Roman" w:hAnsi="Times New Roman"/>
          <w:color w:val="auto"/>
          <w:sz w:val="28"/>
          <w:szCs w:val="28"/>
          <w:lang w:val="uk-UA"/>
        </w:rPr>
        <w:t>можливість</w:t>
      </w:r>
      <w:r w:rsidR="00C156F4">
        <w:rPr>
          <w:rFonts w:ascii="Times New Roman" w:hAnsi="Times New Roman"/>
          <w:color w:val="auto"/>
          <w:sz w:val="28"/>
          <w:szCs w:val="28"/>
          <w:lang w:val="uk-UA"/>
        </w:rPr>
        <w:t xml:space="preserve"> вирізнятися серед інших, впливати на прийняття рішень</w:t>
      </w:r>
      <w:r w:rsidR="0013791F" w:rsidRPr="00617596">
        <w:rPr>
          <w:rFonts w:ascii="Times New Roman" w:hAnsi="Times New Roman"/>
          <w:color w:val="auto"/>
          <w:sz w:val="28"/>
          <w:szCs w:val="28"/>
          <w:lang w:val="uk-UA"/>
        </w:rPr>
        <w:t xml:space="preserve">, що й </w:t>
      </w:r>
      <w:r w:rsidR="0013791F">
        <w:rPr>
          <w:rFonts w:ascii="Times New Roman" w:hAnsi="Times New Roman"/>
          <w:color w:val="auto"/>
          <w:sz w:val="28"/>
          <w:szCs w:val="28"/>
          <w:lang w:val="uk-UA"/>
        </w:rPr>
        <w:t xml:space="preserve">призводить до </w:t>
      </w:r>
      <w:r w:rsidR="0013791F" w:rsidRPr="00617596">
        <w:rPr>
          <w:rFonts w:ascii="Times New Roman" w:hAnsi="Times New Roman"/>
          <w:color w:val="auto"/>
          <w:sz w:val="28"/>
          <w:szCs w:val="28"/>
          <w:lang w:val="uk-UA"/>
        </w:rPr>
        <w:t>задоволен</w:t>
      </w:r>
      <w:r w:rsidR="0013791F">
        <w:rPr>
          <w:rFonts w:ascii="Times New Roman" w:hAnsi="Times New Roman"/>
          <w:color w:val="auto"/>
          <w:sz w:val="28"/>
          <w:szCs w:val="28"/>
          <w:lang w:val="uk-UA"/>
        </w:rPr>
        <w:t xml:space="preserve">ості </w:t>
      </w:r>
      <w:r w:rsidR="00C156F4">
        <w:rPr>
          <w:rFonts w:ascii="Times New Roman" w:hAnsi="Times New Roman"/>
          <w:color w:val="auto"/>
          <w:sz w:val="28"/>
          <w:szCs w:val="28"/>
          <w:lang w:val="uk-UA"/>
        </w:rPr>
        <w:t xml:space="preserve">жінок </w:t>
      </w:r>
      <w:r w:rsidR="0013791F">
        <w:rPr>
          <w:rFonts w:ascii="Times New Roman" w:hAnsi="Times New Roman"/>
          <w:color w:val="auto"/>
          <w:sz w:val="28"/>
          <w:szCs w:val="28"/>
          <w:lang w:val="uk-UA"/>
        </w:rPr>
        <w:t>своїм статусом у суспільстві</w:t>
      </w:r>
      <w:r w:rsidR="00C156F4">
        <w:rPr>
          <w:rFonts w:ascii="Times New Roman" w:hAnsi="Times New Roman"/>
          <w:color w:val="auto"/>
          <w:sz w:val="28"/>
          <w:szCs w:val="28"/>
          <w:lang w:val="uk-UA"/>
        </w:rPr>
        <w:t>,</w:t>
      </w:r>
      <w:r w:rsidR="00022166">
        <w:rPr>
          <w:rFonts w:ascii="Times New Roman" w:hAnsi="Times New Roman"/>
          <w:color w:val="auto"/>
          <w:sz w:val="28"/>
          <w:szCs w:val="28"/>
          <w:lang w:val="uk-UA"/>
        </w:rPr>
        <w:t xml:space="preserve"> </w:t>
      </w:r>
    </w:p>
    <w:p w:rsidR="007E49D2" w:rsidRDefault="004D225C" w:rsidP="0031376E">
      <w:pPr>
        <w:numPr>
          <w:ilvl w:val="0"/>
          <w:numId w:val="12"/>
        </w:numPr>
        <w:tabs>
          <w:tab w:val="clear" w:pos="1785"/>
          <w:tab w:val="num" w:pos="709"/>
        </w:tabs>
        <w:suppressAutoHyphens/>
        <w:spacing w:after="0" w:line="360" w:lineRule="auto"/>
        <w:ind w:left="709" w:firstLine="0"/>
        <w:rPr>
          <w:rFonts w:ascii="Times New Roman" w:hAnsi="Times New Roman"/>
          <w:iCs/>
          <w:sz w:val="28"/>
          <w:szCs w:val="28"/>
          <w:lang w:val="uk-UA"/>
        </w:rPr>
      </w:pPr>
      <w:r>
        <w:rPr>
          <w:noProof/>
          <w:lang w:eastAsia="ru-RU"/>
        </w:rPr>
        <w:drawing>
          <wp:anchor distT="180340" distB="180340" distL="1912620" distR="796544" simplePos="0" relativeHeight="251627008" behindDoc="0" locked="0" layoutInCell="1" allowOverlap="1">
            <wp:simplePos x="0" y="0"/>
            <wp:positionH relativeFrom="column">
              <wp:posOffset>-13335</wp:posOffset>
            </wp:positionH>
            <wp:positionV relativeFrom="paragraph">
              <wp:posOffset>2390140</wp:posOffset>
            </wp:positionV>
            <wp:extent cx="5991860" cy="2493645"/>
            <wp:effectExtent l="0" t="0" r="0" b="635"/>
            <wp:wrapTopAndBottom/>
            <wp:docPr id="1184" name="Объект 118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C775B2" w:rsidRPr="00047D76">
        <w:rPr>
          <w:rFonts w:ascii="Times New Roman" w:hAnsi="Times New Roman"/>
          <w:iCs/>
          <w:sz w:val="28"/>
          <w:szCs w:val="28"/>
          <w:lang w:val="uk-UA"/>
        </w:rPr>
        <w:t>громадські діячки</w:t>
      </w:r>
      <w:r w:rsidR="00C775B2" w:rsidRPr="00047D76">
        <w:rPr>
          <w:rFonts w:ascii="Times New Roman" w:hAnsi="Times New Roman"/>
          <w:sz w:val="28"/>
          <w:szCs w:val="28"/>
          <w:lang w:val="uk-UA"/>
        </w:rPr>
        <w:t xml:space="preserve"> у </w:t>
      </w:r>
      <w:r w:rsidR="003F65AF">
        <w:rPr>
          <w:rFonts w:ascii="Times New Roman" w:hAnsi="Times New Roman"/>
          <w:sz w:val="28"/>
          <w:szCs w:val="28"/>
          <w:lang w:val="uk-UA"/>
        </w:rPr>
        <w:t xml:space="preserve">великих </w:t>
      </w:r>
      <w:r w:rsidR="00C775B2" w:rsidRPr="00047D76">
        <w:rPr>
          <w:rFonts w:ascii="Times New Roman" w:hAnsi="Times New Roman"/>
          <w:sz w:val="28"/>
          <w:szCs w:val="28"/>
          <w:lang w:val="uk-UA"/>
        </w:rPr>
        <w:t xml:space="preserve">містах </w:t>
      </w:r>
      <w:r w:rsidR="0064086F" w:rsidRPr="00047D76">
        <w:rPr>
          <w:rFonts w:ascii="Times New Roman" w:hAnsi="Times New Roman"/>
          <w:iCs/>
          <w:sz w:val="28"/>
          <w:szCs w:val="28"/>
          <w:lang w:val="uk-UA"/>
        </w:rPr>
        <w:t>більше</w:t>
      </w:r>
      <w:r w:rsidR="00C33D0C" w:rsidRPr="00047D76">
        <w:rPr>
          <w:rFonts w:ascii="Times New Roman" w:hAnsi="Times New Roman"/>
          <w:iCs/>
          <w:sz w:val="28"/>
          <w:szCs w:val="28"/>
          <w:lang w:val="uk-UA"/>
        </w:rPr>
        <w:t xml:space="preserve"> задоволені роботою</w:t>
      </w:r>
      <w:r w:rsidR="0053737A">
        <w:rPr>
          <w:rFonts w:ascii="Times New Roman" w:hAnsi="Times New Roman"/>
          <w:iCs/>
          <w:sz w:val="28"/>
          <w:szCs w:val="28"/>
          <w:lang w:val="uk-UA"/>
        </w:rPr>
        <w:t xml:space="preserve"> </w:t>
      </w:r>
      <w:r w:rsidR="008C78D8">
        <w:rPr>
          <w:rFonts w:ascii="Times New Roman" w:hAnsi="Times New Roman"/>
          <w:iCs/>
          <w:sz w:val="28"/>
          <w:szCs w:val="28"/>
          <w:lang w:val="uk-UA"/>
        </w:rPr>
        <w:t>(p≤0,05</w:t>
      </w:r>
      <w:r w:rsidR="0053737A" w:rsidRPr="00047D76">
        <w:rPr>
          <w:rFonts w:ascii="Times New Roman" w:hAnsi="Times New Roman"/>
          <w:iCs/>
          <w:sz w:val="28"/>
          <w:szCs w:val="28"/>
          <w:lang w:val="uk-UA"/>
        </w:rPr>
        <w:t>)</w:t>
      </w:r>
      <w:r w:rsidR="0064086F" w:rsidRPr="00047D76">
        <w:rPr>
          <w:rFonts w:ascii="Times New Roman" w:hAnsi="Times New Roman"/>
          <w:iCs/>
          <w:sz w:val="28"/>
          <w:szCs w:val="28"/>
          <w:lang w:val="uk-UA"/>
        </w:rPr>
        <w:t xml:space="preserve"> </w:t>
      </w:r>
      <w:r w:rsidR="0053737A">
        <w:rPr>
          <w:rFonts w:ascii="Times New Roman" w:hAnsi="Times New Roman"/>
          <w:iCs/>
          <w:sz w:val="28"/>
          <w:szCs w:val="28"/>
          <w:lang w:val="uk-UA"/>
        </w:rPr>
        <w:t>та</w:t>
      </w:r>
      <w:r w:rsidR="0053737A" w:rsidRPr="0053737A">
        <w:rPr>
          <w:rFonts w:ascii="Times New Roman" w:hAnsi="Times New Roman"/>
          <w:iCs/>
          <w:sz w:val="28"/>
          <w:szCs w:val="28"/>
          <w:lang w:val="uk-UA"/>
        </w:rPr>
        <w:t xml:space="preserve"> </w:t>
      </w:r>
      <w:r w:rsidR="0053737A" w:rsidRPr="00047D76">
        <w:rPr>
          <w:rFonts w:ascii="Times New Roman" w:hAnsi="Times New Roman"/>
          <w:iCs/>
          <w:sz w:val="28"/>
          <w:szCs w:val="28"/>
          <w:lang w:val="uk-UA"/>
        </w:rPr>
        <w:t>загальною якістю життя (</w:t>
      </w:r>
      <w:r w:rsidR="0053737A" w:rsidRPr="00047D76">
        <w:rPr>
          <w:rFonts w:ascii="Times New Roman" w:hAnsi="Times New Roman"/>
          <w:sz w:val="28"/>
          <w:szCs w:val="28"/>
          <w:lang w:val="uk-UA"/>
        </w:rPr>
        <w:t>p≤0,</w:t>
      </w:r>
      <w:r w:rsidR="008C78D8">
        <w:rPr>
          <w:rFonts w:ascii="Times New Roman" w:hAnsi="Times New Roman"/>
          <w:iCs/>
          <w:sz w:val="28"/>
          <w:szCs w:val="28"/>
          <w:lang w:val="uk-UA"/>
        </w:rPr>
        <w:t>05</w:t>
      </w:r>
      <w:r w:rsidR="0053737A" w:rsidRPr="00047D76">
        <w:rPr>
          <w:rFonts w:ascii="Times New Roman" w:hAnsi="Times New Roman"/>
          <w:sz w:val="28"/>
          <w:szCs w:val="28"/>
          <w:lang w:val="uk-UA"/>
        </w:rPr>
        <w:t>)</w:t>
      </w:r>
      <w:r w:rsidR="0053737A">
        <w:rPr>
          <w:rFonts w:ascii="Times New Roman" w:hAnsi="Times New Roman"/>
          <w:iCs/>
          <w:sz w:val="28"/>
          <w:szCs w:val="28"/>
          <w:lang w:val="uk-UA"/>
        </w:rPr>
        <w:t xml:space="preserve"> </w:t>
      </w:r>
      <w:r w:rsidR="0064086F" w:rsidRPr="00047D76">
        <w:rPr>
          <w:rFonts w:ascii="Times New Roman" w:hAnsi="Times New Roman"/>
          <w:iCs/>
          <w:sz w:val="28"/>
          <w:szCs w:val="28"/>
          <w:lang w:val="uk-UA"/>
        </w:rPr>
        <w:t xml:space="preserve">у порівнянні з </w:t>
      </w:r>
      <w:r w:rsidR="00D81985" w:rsidRPr="00047D76">
        <w:rPr>
          <w:rFonts w:ascii="Times New Roman" w:hAnsi="Times New Roman"/>
          <w:iCs/>
          <w:sz w:val="28"/>
          <w:szCs w:val="28"/>
          <w:lang w:val="uk-UA"/>
        </w:rPr>
        <w:t xml:space="preserve">учасницями </w:t>
      </w:r>
      <w:r w:rsidR="0064086F" w:rsidRPr="00047D76">
        <w:rPr>
          <w:rFonts w:ascii="Times New Roman" w:hAnsi="Times New Roman"/>
          <w:iCs/>
          <w:sz w:val="28"/>
          <w:szCs w:val="28"/>
          <w:lang w:val="uk-UA"/>
        </w:rPr>
        <w:t xml:space="preserve">сільських </w:t>
      </w:r>
      <w:r w:rsidR="003F65AF">
        <w:rPr>
          <w:rFonts w:ascii="Times New Roman" w:hAnsi="Times New Roman"/>
          <w:iCs/>
          <w:sz w:val="28"/>
          <w:szCs w:val="28"/>
          <w:lang w:val="uk-UA"/>
        </w:rPr>
        <w:t>осередків</w:t>
      </w:r>
      <w:r w:rsidR="008900FF">
        <w:rPr>
          <w:rFonts w:ascii="Times New Roman" w:hAnsi="Times New Roman"/>
          <w:iCs/>
          <w:sz w:val="28"/>
          <w:szCs w:val="28"/>
          <w:lang w:val="uk-UA"/>
        </w:rPr>
        <w:t xml:space="preserve"> </w:t>
      </w:r>
      <w:r w:rsidR="008900FF" w:rsidRPr="008900FF">
        <w:rPr>
          <w:rFonts w:ascii="Times New Roman" w:hAnsi="Times New Roman"/>
          <w:sz w:val="28"/>
          <w:szCs w:val="28"/>
          <w:lang w:val="uk-UA"/>
        </w:rPr>
        <w:t>(</w:t>
      </w:r>
      <w:r w:rsidR="008900FF">
        <w:rPr>
          <w:rFonts w:ascii="Times New Roman" w:hAnsi="Times New Roman"/>
          <w:sz w:val="28"/>
          <w:szCs w:val="28"/>
          <w:lang w:val="uk-UA"/>
        </w:rPr>
        <w:t xml:space="preserve">див. </w:t>
      </w:r>
      <w:r w:rsidR="008900FF" w:rsidRPr="008900FF">
        <w:rPr>
          <w:rFonts w:ascii="Times New Roman" w:hAnsi="Times New Roman"/>
          <w:sz w:val="28"/>
          <w:szCs w:val="28"/>
          <w:lang w:val="uk-UA"/>
        </w:rPr>
        <w:t>рис. 3.4, табл. 3.10)</w:t>
      </w:r>
      <w:r w:rsidR="00C33D0C" w:rsidRPr="00047D76">
        <w:rPr>
          <w:rFonts w:ascii="Times New Roman" w:hAnsi="Times New Roman"/>
          <w:sz w:val="28"/>
          <w:szCs w:val="28"/>
          <w:lang w:val="uk-UA"/>
        </w:rPr>
        <w:t>.</w:t>
      </w:r>
      <w:r w:rsidR="00C33D0C" w:rsidRPr="00047D76">
        <w:rPr>
          <w:rFonts w:ascii="Times New Roman" w:hAnsi="Times New Roman"/>
          <w:iCs/>
          <w:sz w:val="28"/>
          <w:szCs w:val="28"/>
          <w:lang w:val="uk-UA"/>
        </w:rPr>
        <w:t xml:space="preserve"> </w:t>
      </w:r>
      <w:r w:rsidR="00B53621" w:rsidRPr="00047D76">
        <w:rPr>
          <w:rFonts w:ascii="Times New Roman" w:hAnsi="Times New Roman"/>
          <w:iCs/>
          <w:sz w:val="28"/>
          <w:szCs w:val="28"/>
          <w:lang w:val="uk-UA"/>
        </w:rPr>
        <w:t xml:space="preserve">Результати порівняння у вимірах «участь – відсутність участі» підтверджують зв'язок виявлених відмінностей із активною громадською позицією, а не із місцем проживання </w:t>
      </w:r>
    </w:p>
    <w:p w:rsidR="00DB4BA9" w:rsidRDefault="00B53621" w:rsidP="007E49D2">
      <w:pPr>
        <w:suppressAutoHyphens/>
        <w:spacing w:after="0" w:line="360" w:lineRule="auto"/>
        <w:ind w:left="709" w:firstLine="0"/>
        <w:rPr>
          <w:rFonts w:ascii="Times New Roman" w:hAnsi="Times New Roman"/>
          <w:iCs/>
          <w:sz w:val="28"/>
          <w:szCs w:val="28"/>
          <w:lang w:val="uk-UA"/>
        </w:rPr>
      </w:pPr>
      <w:r w:rsidRPr="00047D76">
        <w:rPr>
          <w:rFonts w:ascii="Times New Roman" w:hAnsi="Times New Roman"/>
          <w:iCs/>
          <w:sz w:val="28"/>
          <w:szCs w:val="28"/>
          <w:lang w:val="uk-UA"/>
        </w:rPr>
        <w:t>досліджуваних</w:t>
      </w:r>
      <w:r>
        <w:rPr>
          <w:rFonts w:ascii="Times New Roman" w:hAnsi="Times New Roman"/>
          <w:iCs/>
          <w:sz w:val="28"/>
          <w:szCs w:val="28"/>
          <w:lang w:val="uk-UA"/>
        </w:rPr>
        <w:t>.</w:t>
      </w:r>
    </w:p>
    <w:p w:rsidR="00470300" w:rsidRPr="00617596" w:rsidRDefault="00B53621" w:rsidP="007E49D2">
      <w:pPr>
        <w:suppressAutoHyphens/>
        <w:spacing w:after="0" w:line="360" w:lineRule="auto"/>
        <w:ind w:firstLine="720"/>
        <w:rPr>
          <w:rFonts w:ascii="Times New Roman" w:hAnsi="Times New Roman"/>
          <w:sz w:val="28"/>
          <w:szCs w:val="28"/>
        </w:rPr>
      </w:pPr>
      <w:r w:rsidRPr="00686FCC">
        <w:rPr>
          <w:rFonts w:ascii="Times New Roman" w:hAnsi="Times New Roman"/>
          <w:iCs/>
          <w:sz w:val="28"/>
          <w:szCs w:val="28"/>
          <w:lang w:val="uk-UA"/>
        </w:rPr>
        <w:t xml:space="preserve">Рис. </w:t>
      </w:r>
      <w:r w:rsidR="00686FCC" w:rsidRPr="00686FCC">
        <w:rPr>
          <w:rFonts w:ascii="Times New Roman" w:hAnsi="Times New Roman"/>
          <w:iCs/>
          <w:sz w:val="28"/>
          <w:szCs w:val="28"/>
          <w:lang w:val="uk-UA"/>
        </w:rPr>
        <w:t>3.</w:t>
      </w:r>
      <w:r w:rsidR="007E49D2">
        <w:rPr>
          <w:rFonts w:ascii="Times New Roman" w:hAnsi="Times New Roman"/>
          <w:iCs/>
          <w:sz w:val="28"/>
          <w:szCs w:val="28"/>
          <w:lang w:val="uk-UA"/>
        </w:rPr>
        <w:t>4</w:t>
      </w:r>
      <w:r w:rsidR="00686FCC">
        <w:rPr>
          <w:rFonts w:ascii="Times New Roman" w:hAnsi="Times New Roman"/>
          <w:iCs/>
          <w:color w:val="FF0000"/>
          <w:sz w:val="28"/>
          <w:szCs w:val="28"/>
          <w:lang w:val="uk-UA"/>
        </w:rPr>
        <w:t xml:space="preserve"> </w:t>
      </w:r>
      <w:r w:rsidR="00686FCC" w:rsidRPr="00686FCC">
        <w:rPr>
          <w:rFonts w:ascii="Times New Roman" w:hAnsi="Times New Roman"/>
          <w:sz w:val="28"/>
          <w:szCs w:val="28"/>
          <w:lang w:val="uk-UA"/>
        </w:rPr>
        <w:t>Середні</w:t>
      </w:r>
      <w:r w:rsidR="00686FCC" w:rsidRPr="00EA605D">
        <w:rPr>
          <w:rFonts w:ascii="Times New Roman" w:hAnsi="Times New Roman"/>
          <w:sz w:val="28"/>
          <w:szCs w:val="28"/>
          <w:lang w:val="uk-UA"/>
        </w:rPr>
        <w:t xml:space="preserve"> значення рівня </w:t>
      </w:r>
      <w:r w:rsidR="00686FCC">
        <w:rPr>
          <w:rFonts w:ascii="Times New Roman" w:hAnsi="Times New Roman"/>
          <w:sz w:val="28"/>
          <w:szCs w:val="28"/>
          <w:lang w:val="uk-UA"/>
        </w:rPr>
        <w:t xml:space="preserve">задоволеності життям у різних сферах  </w:t>
      </w:r>
      <w:r w:rsidR="007B1F9E">
        <w:rPr>
          <w:rFonts w:ascii="Times New Roman" w:hAnsi="Times New Roman"/>
          <w:sz w:val="28"/>
          <w:szCs w:val="28"/>
          <w:lang w:val="uk-UA"/>
        </w:rPr>
        <w:t>у досліджуваних</w:t>
      </w:r>
      <w:r w:rsidR="00686FCC" w:rsidRPr="00EA605D">
        <w:rPr>
          <w:rFonts w:ascii="Times New Roman" w:hAnsi="Times New Roman"/>
          <w:sz w:val="28"/>
          <w:szCs w:val="28"/>
          <w:lang w:val="uk-UA"/>
        </w:rPr>
        <w:t xml:space="preserve"> </w:t>
      </w:r>
      <w:r w:rsidR="00686FCC">
        <w:rPr>
          <w:rFonts w:ascii="Times New Roman" w:hAnsi="Times New Roman"/>
          <w:sz w:val="28"/>
          <w:szCs w:val="28"/>
          <w:lang w:val="uk-UA"/>
        </w:rPr>
        <w:t>під</w:t>
      </w:r>
      <w:r w:rsidR="007B1F9E">
        <w:rPr>
          <w:rFonts w:ascii="Times New Roman" w:hAnsi="Times New Roman"/>
          <w:sz w:val="28"/>
          <w:szCs w:val="28"/>
          <w:lang w:val="uk-UA"/>
        </w:rPr>
        <w:t>групах</w:t>
      </w:r>
    </w:p>
    <w:p w:rsidR="00562AEE" w:rsidRPr="00617596" w:rsidRDefault="00562AEE" w:rsidP="007E49D2">
      <w:pPr>
        <w:suppressAutoHyphens/>
        <w:spacing w:after="0" w:line="360" w:lineRule="auto"/>
        <w:ind w:firstLine="720"/>
        <w:rPr>
          <w:rFonts w:ascii="Times New Roman" w:hAnsi="Times New Roman"/>
          <w:sz w:val="28"/>
          <w:szCs w:val="28"/>
        </w:rPr>
      </w:pPr>
    </w:p>
    <w:p w:rsidR="00562AEE" w:rsidRPr="005503AB" w:rsidRDefault="00562AEE" w:rsidP="00562AEE">
      <w:pPr>
        <w:spacing w:after="0" w:line="360" w:lineRule="auto"/>
        <w:rPr>
          <w:rFonts w:ascii="Times New Roman" w:hAnsi="Times New Roman"/>
          <w:sz w:val="28"/>
          <w:szCs w:val="28"/>
        </w:rPr>
      </w:pPr>
      <w:r>
        <w:rPr>
          <w:rFonts w:ascii="Times New Roman" w:hAnsi="Times New Roman"/>
          <w:iCs/>
          <w:sz w:val="28"/>
          <w:szCs w:val="28"/>
          <w:lang w:val="uk-UA"/>
        </w:rPr>
        <w:t xml:space="preserve">Як видно з табл. 3.10, </w:t>
      </w:r>
      <w:r>
        <w:rPr>
          <w:rFonts w:ascii="Times New Roman" w:hAnsi="Times New Roman"/>
          <w:sz w:val="28"/>
          <w:szCs w:val="28"/>
          <w:lang w:val="uk-UA"/>
        </w:rPr>
        <w:t>р</w:t>
      </w:r>
      <w:r w:rsidRPr="005503AB">
        <w:rPr>
          <w:rFonts w:ascii="Times New Roman" w:hAnsi="Times New Roman"/>
          <w:sz w:val="28"/>
          <w:szCs w:val="28"/>
        </w:rPr>
        <w:t xml:space="preserve">езультатом </w:t>
      </w:r>
      <w:r>
        <w:rPr>
          <w:rFonts w:ascii="Times New Roman" w:hAnsi="Times New Roman"/>
          <w:sz w:val="28"/>
          <w:szCs w:val="28"/>
          <w:lang w:val="uk-UA"/>
        </w:rPr>
        <w:t xml:space="preserve">участі жінок у </w:t>
      </w:r>
      <w:r w:rsidRPr="005503AB">
        <w:rPr>
          <w:rFonts w:ascii="Times New Roman" w:hAnsi="Times New Roman"/>
          <w:sz w:val="28"/>
          <w:szCs w:val="28"/>
        </w:rPr>
        <w:t xml:space="preserve">громадських </w:t>
      </w:r>
      <w:r>
        <w:rPr>
          <w:rFonts w:ascii="Times New Roman" w:hAnsi="Times New Roman"/>
          <w:sz w:val="28"/>
          <w:szCs w:val="28"/>
          <w:lang w:val="uk-UA"/>
        </w:rPr>
        <w:t>об</w:t>
      </w:r>
      <w:r w:rsidRPr="00617596">
        <w:rPr>
          <w:rFonts w:ascii="Times New Roman" w:hAnsi="Times New Roman"/>
          <w:sz w:val="28"/>
          <w:szCs w:val="28"/>
        </w:rPr>
        <w:t>’</w:t>
      </w:r>
      <w:r>
        <w:rPr>
          <w:rFonts w:ascii="Times New Roman" w:hAnsi="Times New Roman"/>
          <w:sz w:val="28"/>
          <w:szCs w:val="28"/>
          <w:lang w:val="uk-UA"/>
        </w:rPr>
        <w:t xml:space="preserve">єднаннях </w:t>
      </w:r>
      <w:r w:rsidRPr="005503AB">
        <w:rPr>
          <w:rFonts w:ascii="Times New Roman" w:hAnsi="Times New Roman"/>
          <w:sz w:val="28"/>
          <w:szCs w:val="28"/>
        </w:rPr>
        <w:t>є стан задоволеності життям</w:t>
      </w:r>
      <w:r>
        <w:rPr>
          <w:rFonts w:ascii="Times New Roman" w:hAnsi="Times New Roman"/>
          <w:sz w:val="28"/>
          <w:szCs w:val="28"/>
          <w:lang w:val="uk-UA"/>
        </w:rPr>
        <w:t>.</w:t>
      </w:r>
      <w:r>
        <w:rPr>
          <w:rFonts w:ascii="Times New Roman" w:hAnsi="Times New Roman"/>
          <w:iCs/>
          <w:sz w:val="28"/>
          <w:szCs w:val="28"/>
          <w:lang w:val="uk-UA"/>
        </w:rPr>
        <w:t xml:space="preserve"> Що більший населений пункт, то більші </w:t>
      </w:r>
      <w:r w:rsidRPr="005503AB">
        <w:rPr>
          <w:rFonts w:ascii="Times New Roman" w:hAnsi="Times New Roman"/>
          <w:sz w:val="28"/>
          <w:szCs w:val="28"/>
        </w:rPr>
        <w:t xml:space="preserve">можливості </w:t>
      </w:r>
      <w:r>
        <w:rPr>
          <w:rFonts w:ascii="Times New Roman" w:hAnsi="Times New Roman"/>
          <w:sz w:val="28"/>
          <w:szCs w:val="28"/>
          <w:lang w:val="uk-UA"/>
        </w:rPr>
        <w:t xml:space="preserve">відкриваються </w:t>
      </w:r>
      <w:r w:rsidRPr="005503AB">
        <w:rPr>
          <w:rFonts w:ascii="Times New Roman" w:hAnsi="Times New Roman"/>
          <w:sz w:val="28"/>
          <w:szCs w:val="28"/>
        </w:rPr>
        <w:t xml:space="preserve">перед </w:t>
      </w:r>
      <w:r>
        <w:rPr>
          <w:rFonts w:ascii="Times New Roman" w:hAnsi="Times New Roman"/>
          <w:sz w:val="28"/>
          <w:szCs w:val="28"/>
          <w:lang w:val="uk-UA"/>
        </w:rPr>
        <w:t>його мешканками для</w:t>
      </w:r>
      <w:r>
        <w:rPr>
          <w:rFonts w:ascii="Times New Roman" w:hAnsi="Times New Roman"/>
          <w:sz w:val="28"/>
          <w:szCs w:val="28"/>
        </w:rPr>
        <w:t xml:space="preserve"> реаліз</w:t>
      </w:r>
      <w:r>
        <w:rPr>
          <w:rFonts w:ascii="Times New Roman" w:hAnsi="Times New Roman"/>
          <w:sz w:val="28"/>
          <w:szCs w:val="28"/>
          <w:lang w:val="uk-UA"/>
        </w:rPr>
        <w:t xml:space="preserve">ації </w:t>
      </w:r>
      <w:r w:rsidRPr="005503AB">
        <w:rPr>
          <w:rFonts w:ascii="Times New Roman" w:hAnsi="Times New Roman"/>
          <w:sz w:val="28"/>
          <w:szCs w:val="28"/>
        </w:rPr>
        <w:t>себе в громадському житті.</w:t>
      </w:r>
    </w:p>
    <w:p w:rsidR="00C12153" w:rsidRPr="007E49D2" w:rsidRDefault="00C12153" w:rsidP="00C12153">
      <w:pPr>
        <w:suppressAutoHyphens/>
        <w:spacing w:after="0" w:line="360" w:lineRule="auto"/>
        <w:ind w:left="709" w:firstLine="0"/>
        <w:jc w:val="right"/>
        <w:rPr>
          <w:rFonts w:ascii="Times New Roman" w:hAnsi="Times New Roman"/>
          <w:iCs/>
          <w:sz w:val="28"/>
          <w:szCs w:val="28"/>
          <w:lang w:val="uk-UA"/>
        </w:rPr>
      </w:pPr>
      <w:r w:rsidRPr="007E49D2">
        <w:rPr>
          <w:rFonts w:ascii="Times New Roman" w:hAnsi="Times New Roman"/>
          <w:iCs/>
          <w:sz w:val="28"/>
          <w:szCs w:val="28"/>
          <w:lang w:val="uk-UA"/>
        </w:rPr>
        <w:t>Таблиця</w:t>
      </w:r>
      <w:r w:rsidR="007E49D2" w:rsidRPr="007E49D2">
        <w:rPr>
          <w:rFonts w:ascii="Times New Roman" w:hAnsi="Times New Roman"/>
          <w:iCs/>
          <w:sz w:val="28"/>
          <w:szCs w:val="28"/>
          <w:lang w:val="uk-UA"/>
        </w:rPr>
        <w:t xml:space="preserve"> 3.10.</w:t>
      </w:r>
    </w:p>
    <w:p w:rsidR="00C12153" w:rsidRPr="007E49D2" w:rsidRDefault="00C12153" w:rsidP="00C12153">
      <w:pPr>
        <w:suppressAutoHyphens/>
        <w:spacing w:after="0" w:line="360" w:lineRule="auto"/>
        <w:ind w:left="709" w:firstLine="0"/>
        <w:jc w:val="center"/>
        <w:rPr>
          <w:rFonts w:ascii="Times New Roman" w:hAnsi="Times New Roman"/>
          <w:b/>
          <w:iCs/>
          <w:sz w:val="28"/>
          <w:szCs w:val="28"/>
          <w:lang w:val="uk-UA"/>
        </w:rPr>
      </w:pPr>
      <w:r w:rsidRPr="007E49D2">
        <w:rPr>
          <w:rFonts w:ascii="Times New Roman" w:hAnsi="Times New Roman"/>
          <w:b/>
          <w:iCs/>
          <w:sz w:val="28"/>
          <w:szCs w:val="28"/>
          <w:lang w:val="uk-UA"/>
        </w:rPr>
        <w:t>Результати тесту Шеффе за змінн</w:t>
      </w:r>
      <w:r w:rsidR="0053737A" w:rsidRPr="007E49D2">
        <w:rPr>
          <w:rFonts w:ascii="Times New Roman" w:hAnsi="Times New Roman"/>
          <w:b/>
          <w:iCs/>
          <w:sz w:val="28"/>
          <w:szCs w:val="28"/>
          <w:lang w:val="uk-UA"/>
        </w:rPr>
        <w:t xml:space="preserve">ими </w:t>
      </w:r>
      <w:r w:rsidR="0078697E" w:rsidRPr="007E49D2">
        <w:rPr>
          <w:rFonts w:ascii="Times New Roman" w:hAnsi="Times New Roman"/>
          <w:b/>
          <w:iCs/>
          <w:sz w:val="28"/>
          <w:szCs w:val="28"/>
          <w:lang w:val="uk-UA"/>
        </w:rPr>
        <w:t>задоволеність роботою</w:t>
      </w:r>
      <w:r w:rsidR="0053737A" w:rsidRPr="007E49D2">
        <w:rPr>
          <w:rFonts w:ascii="Times New Roman" w:hAnsi="Times New Roman"/>
          <w:b/>
          <w:iCs/>
          <w:sz w:val="28"/>
          <w:szCs w:val="28"/>
          <w:lang w:val="uk-UA"/>
        </w:rPr>
        <w:t>, статус</w:t>
      </w:r>
      <w:r w:rsidR="0078697E" w:rsidRPr="007E49D2">
        <w:rPr>
          <w:rFonts w:ascii="Times New Roman" w:hAnsi="Times New Roman"/>
          <w:b/>
          <w:iCs/>
          <w:sz w:val="28"/>
          <w:szCs w:val="28"/>
          <w:lang w:val="uk-UA"/>
        </w:rPr>
        <w:t xml:space="preserve">ом у суспільстві та </w:t>
      </w:r>
      <w:r w:rsidR="0053737A" w:rsidRPr="007E49D2">
        <w:rPr>
          <w:rFonts w:ascii="Times New Roman" w:hAnsi="Times New Roman"/>
          <w:b/>
          <w:iCs/>
          <w:sz w:val="28"/>
          <w:szCs w:val="28"/>
          <w:lang w:val="uk-UA"/>
        </w:rPr>
        <w:t>життя</w:t>
      </w:r>
      <w:r w:rsidR="0078697E" w:rsidRPr="007E49D2">
        <w:rPr>
          <w:rFonts w:ascii="Times New Roman" w:hAnsi="Times New Roman"/>
          <w:b/>
          <w:iCs/>
          <w:sz w:val="28"/>
          <w:szCs w:val="28"/>
          <w:lang w:val="uk-UA"/>
        </w:rPr>
        <w:t xml:space="preserve">м </w:t>
      </w:r>
      <w:r w:rsidRPr="00521630">
        <w:rPr>
          <w:rFonts w:ascii="Times New Roman" w:hAnsi="Times New Roman"/>
          <w:b/>
          <w:iCs/>
          <w:sz w:val="28"/>
          <w:szCs w:val="28"/>
        </w:rPr>
        <w:t xml:space="preserve">для </w:t>
      </w:r>
      <w:r w:rsidRPr="007E49D2">
        <w:rPr>
          <w:rFonts w:ascii="Times New Roman" w:hAnsi="Times New Roman"/>
          <w:b/>
          <w:iCs/>
          <w:sz w:val="28"/>
          <w:szCs w:val="28"/>
          <w:lang w:val="uk-UA"/>
        </w:rPr>
        <w:t xml:space="preserve">трьох </w:t>
      </w:r>
      <w:r w:rsidR="0078697E" w:rsidRPr="007E49D2">
        <w:rPr>
          <w:rFonts w:ascii="Times New Roman" w:hAnsi="Times New Roman"/>
          <w:b/>
          <w:iCs/>
          <w:sz w:val="28"/>
          <w:szCs w:val="28"/>
          <w:lang w:val="uk-UA"/>
        </w:rPr>
        <w:t>під</w:t>
      </w:r>
      <w:r w:rsidRPr="007E49D2">
        <w:rPr>
          <w:rFonts w:ascii="Times New Roman" w:hAnsi="Times New Roman"/>
          <w:b/>
          <w:iCs/>
          <w:sz w:val="28"/>
          <w:szCs w:val="28"/>
          <w:lang w:val="uk-UA"/>
        </w:rPr>
        <w:t xml:space="preserve">груп </w:t>
      </w:r>
      <w:r w:rsidR="0078697E" w:rsidRPr="007E49D2">
        <w:rPr>
          <w:rFonts w:ascii="Times New Roman" w:hAnsi="Times New Roman"/>
          <w:b/>
          <w:iCs/>
          <w:sz w:val="28"/>
          <w:szCs w:val="28"/>
          <w:lang w:val="uk-UA"/>
        </w:rPr>
        <w:t>досліджуваних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800"/>
        <w:gridCol w:w="846"/>
        <w:gridCol w:w="801"/>
        <w:gridCol w:w="801"/>
        <w:gridCol w:w="801"/>
        <w:gridCol w:w="801"/>
        <w:gridCol w:w="801"/>
        <w:gridCol w:w="846"/>
        <w:gridCol w:w="784"/>
      </w:tblGrid>
      <w:tr w:rsidR="00C12153" w:rsidRPr="007E49D2" w:rsidTr="001C2FE3">
        <w:tc>
          <w:tcPr>
            <w:tcW w:w="1843"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p>
        </w:tc>
        <w:tc>
          <w:tcPr>
            <w:tcW w:w="800"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1</w:t>
            </w:r>
          </w:p>
        </w:tc>
        <w:tc>
          <w:tcPr>
            <w:tcW w:w="846"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2</w:t>
            </w:r>
          </w:p>
        </w:tc>
        <w:tc>
          <w:tcPr>
            <w:tcW w:w="801"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р</w:t>
            </w:r>
          </w:p>
        </w:tc>
        <w:tc>
          <w:tcPr>
            <w:tcW w:w="801"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1</w:t>
            </w:r>
          </w:p>
        </w:tc>
        <w:tc>
          <w:tcPr>
            <w:tcW w:w="801"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3</w:t>
            </w:r>
          </w:p>
        </w:tc>
        <w:tc>
          <w:tcPr>
            <w:tcW w:w="801"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р</w:t>
            </w:r>
          </w:p>
        </w:tc>
        <w:tc>
          <w:tcPr>
            <w:tcW w:w="801"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3</w:t>
            </w:r>
          </w:p>
        </w:tc>
        <w:tc>
          <w:tcPr>
            <w:tcW w:w="846"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2</w:t>
            </w:r>
          </w:p>
        </w:tc>
        <w:tc>
          <w:tcPr>
            <w:tcW w:w="784"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р</w:t>
            </w:r>
          </w:p>
        </w:tc>
      </w:tr>
      <w:tr w:rsidR="00C12153" w:rsidRPr="007E49D2" w:rsidTr="001C2FE3">
        <w:tc>
          <w:tcPr>
            <w:tcW w:w="1843" w:type="dxa"/>
          </w:tcPr>
          <w:p w:rsidR="00C12153" w:rsidRPr="007E49D2" w:rsidRDefault="00C12153" w:rsidP="00C12153">
            <w:pPr>
              <w:suppressAutoHyphens/>
              <w:spacing w:after="0" w:line="240" w:lineRule="auto"/>
              <w:ind w:firstLine="0"/>
              <w:rPr>
                <w:rFonts w:ascii="Times New Roman" w:hAnsi="Times New Roman"/>
                <w:iCs/>
                <w:sz w:val="28"/>
                <w:szCs w:val="28"/>
                <w:lang w:val="uk-UA"/>
              </w:rPr>
            </w:pPr>
            <w:r w:rsidRPr="007E49D2">
              <w:rPr>
                <w:rFonts w:ascii="Times New Roman" w:hAnsi="Times New Roman"/>
                <w:iCs/>
                <w:sz w:val="28"/>
                <w:szCs w:val="28"/>
                <w:lang w:val="uk-UA"/>
              </w:rPr>
              <w:t>Робота</w:t>
            </w:r>
          </w:p>
        </w:tc>
        <w:tc>
          <w:tcPr>
            <w:tcW w:w="800"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32,3</w:t>
            </w:r>
          </w:p>
        </w:tc>
        <w:tc>
          <w:tcPr>
            <w:tcW w:w="846"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27,4</w:t>
            </w:r>
          </w:p>
        </w:tc>
        <w:tc>
          <w:tcPr>
            <w:tcW w:w="801"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0,04</w:t>
            </w:r>
          </w:p>
        </w:tc>
        <w:tc>
          <w:tcPr>
            <w:tcW w:w="801"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32,3</w:t>
            </w:r>
          </w:p>
        </w:tc>
        <w:tc>
          <w:tcPr>
            <w:tcW w:w="801"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27,2</w:t>
            </w:r>
          </w:p>
        </w:tc>
        <w:tc>
          <w:tcPr>
            <w:tcW w:w="801"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0,03</w:t>
            </w:r>
          </w:p>
        </w:tc>
        <w:tc>
          <w:tcPr>
            <w:tcW w:w="801"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27,2</w:t>
            </w:r>
          </w:p>
        </w:tc>
        <w:tc>
          <w:tcPr>
            <w:tcW w:w="846"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27,4</w:t>
            </w:r>
          </w:p>
        </w:tc>
        <w:tc>
          <w:tcPr>
            <w:tcW w:w="784"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0,99</w:t>
            </w:r>
          </w:p>
        </w:tc>
      </w:tr>
      <w:tr w:rsidR="00C12153" w:rsidRPr="007E49D2" w:rsidTr="001C2FE3">
        <w:tc>
          <w:tcPr>
            <w:tcW w:w="1843" w:type="dxa"/>
          </w:tcPr>
          <w:p w:rsidR="00C12153" w:rsidRPr="007E49D2" w:rsidRDefault="00C12153" w:rsidP="00C12153">
            <w:pPr>
              <w:suppressAutoHyphens/>
              <w:spacing w:after="0" w:line="240" w:lineRule="auto"/>
              <w:ind w:firstLine="0"/>
              <w:rPr>
                <w:rFonts w:ascii="Times New Roman" w:hAnsi="Times New Roman"/>
                <w:iCs/>
                <w:sz w:val="28"/>
                <w:szCs w:val="28"/>
                <w:lang w:val="uk-UA"/>
              </w:rPr>
            </w:pPr>
            <w:r w:rsidRPr="007E49D2">
              <w:rPr>
                <w:rFonts w:ascii="Times New Roman" w:hAnsi="Times New Roman"/>
                <w:iCs/>
                <w:sz w:val="28"/>
                <w:szCs w:val="28"/>
                <w:lang w:val="uk-UA"/>
              </w:rPr>
              <w:t>Статус у суспільстві</w:t>
            </w:r>
          </w:p>
        </w:tc>
        <w:tc>
          <w:tcPr>
            <w:tcW w:w="800"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21,8</w:t>
            </w:r>
          </w:p>
        </w:tc>
        <w:tc>
          <w:tcPr>
            <w:tcW w:w="846"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21,07</w:t>
            </w:r>
          </w:p>
        </w:tc>
        <w:tc>
          <w:tcPr>
            <w:tcW w:w="801"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0,59</w:t>
            </w:r>
          </w:p>
        </w:tc>
        <w:tc>
          <w:tcPr>
            <w:tcW w:w="801"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21,8</w:t>
            </w:r>
          </w:p>
        </w:tc>
        <w:tc>
          <w:tcPr>
            <w:tcW w:w="801"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19,7</w:t>
            </w:r>
          </w:p>
        </w:tc>
        <w:tc>
          <w:tcPr>
            <w:tcW w:w="801"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0,02</w:t>
            </w:r>
          </w:p>
        </w:tc>
        <w:tc>
          <w:tcPr>
            <w:tcW w:w="801"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19,7</w:t>
            </w:r>
          </w:p>
        </w:tc>
        <w:tc>
          <w:tcPr>
            <w:tcW w:w="846"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21,07</w:t>
            </w:r>
          </w:p>
        </w:tc>
        <w:tc>
          <w:tcPr>
            <w:tcW w:w="784"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0,21</w:t>
            </w:r>
          </w:p>
        </w:tc>
      </w:tr>
      <w:tr w:rsidR="00C12153" w:rsidRPr="007E49D2" w:rsidTr="001C2FE3">
        <w:tc>
          <w:tcPr>
            <w:tcW w:w="1843" w:type="dxa"/>
          </w:tcPr>
          <w:p w:rsidR="00C12153" w:rsidRPr="007E49D2" w:rsidRDefault="00C12153" w:rsidP="00C12153">
            <w:pPr>
              <w:suppressAutoHyphens/>
              <w:spacing w:after="0" w:line="240" w:lineRule="auto"/>
              <w:ind w:firstLine="0"/>
              <w:rPr>
                <w:rFonts w:ascii="Times New Roman" w:hAnsi="Times New Roman"/>
                <w:iCs/>
                <w:sz w:val="28"/>
                <w:szCs w:val="28"/>
                <w:lang w:val="uk-UA"/>
              </w:rPr>
            </w:pPr>
            <w:r w:rsidRPr="007E49D2">
              <w:rPr>
                <w:rFonts w:ascii="Times New Roman" w:hAnsi="Times New Roman"/>
                <w:iCs/>
                <w:sz w:val="28"/>
                <w:szCs w:val="28"/>
                <w:lang w:val="uk-UA"/>
              </w:rPr>
              <w:t>Життя в цілому</w:t>
            </w:r>
          </w:p>
        </w:tc>
        <w:tc>
          <w:tcPr>
            <w:tcW w:w="800"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29,1</w:t>
            </w:r>
          </w:p>
        </w:tc>
        <w:tc>
          <w:tcPr>
            <w:tcW w:w="846"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26,3</w:t>
            </w:r>
          </w:p>
        </w:tc>
        <w:tc>
          <w:tcPr>
            <w:tcW w:w="801"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0,35</w:t>
            </w:r>
          </w:p>
        </w:tc>
        <w:tc>
          <w:tcPr>
            <w:tcW w:w="801"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29,1</w:t>
            </w:r>
          </w:p>
        </w:tc>
        <w:tc>
          <w:tcPr>
            <w:tcW w:w="801"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23,8</w:t>
            </w:r>
          </w:p>
        </w:tc>
        <w:tc>
          <w:tcPr>
            <w:tcW w:w="801"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0,02</w:t>
            </w:r>
          </w:p>
        </w:tc>
        <w:tc>
          <w:tcPr>
            <w:tcW w:w="801"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23,8</w:t>
            </w:r>
          </w:p>
        </w:tc>
        <w:tc>
          <w:tcPr>
            <w:tcW w:w="846"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26,3</w:t>
            </w:r>
          </w:p>
        </w:tc>
        <w:tc>
          <w:tcPr>
            <w:tcW w:w="784" w:type="dxa"/>
          </w:tcPr>
          <w:p w:rsidR="00C12153" w:rsidRPr="007E49D2" w:rsidRDefault="00C12153" w:rsidP="00C1215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0,42</w:t>
            </w:r>
          </w:p>
        </w:tc>
      </w:tr>
    </w:tbl>
    <w:p w:rsidR="0078697E" w:rsidRPr="007E49D2" w:rsidRDefault="0078697E" w:rsidP="0078697E">
      <w:pPr>
        <w:tabs>
          <w:tab w:val="left" w:pos="851"/>
        </w:tabs>
        <w:spacing w:after="0" w:line="240" w:lineRule="auto"/>
        <w:ind w:firstLine="709"/>
        <w:rPr>
          <w:rFonts w:ascii="Times New Roman" w:hAnsi="Times New Roman"/>
          <w:b/>
          <w:sz w:val="24"/>
          <w:szCs w:val="24"/>
          <w:lang w:val="uk-UA" w:eastAsia="ru-RU"/>
        </w:rPr>
      </w:pPr>
    </w:p>
    <w:p w:rsidR="002B102C" w:rsidRDefault="0078697E" w:rsidP="0078697E">
      <w:pPr>
        <w:tabs>
          <w:tab w:val="left" w:pos="851"/>
        </w:tabs>
        <w:spacing w:after="0" w:line="240" w:lineRule="auto"/>
        <w:ind w:firstLine="709"/>
        <w:rPr>
          <w:rFonts w:ascii="Times New Roman" w:hAnsi="Times New Roman"/>
          <w:sz w:val="24"/>
          <w:szCs w:val="24"/>
          <w:lang w:val="uk-UA" w:eastAsia="ru-RU"/>
        </w:rPr>
      </w:pPr>
      <w:r w:rsidRPr="002B102C">
        <w:rPr>
          <w:rFonts w:ascii="Times New Roman" w:hAnsi="Times New Roman"/>
          <w:sz w:val="24"/>
          <w:szCs w:val="24"/>
          <w:lang w:val="uk-UA" w:eastAsia="ru-RU"/>
        </w:rPr>
        <w:t xml:space="preserve">1– місто (обласний центр); 2–місто (районний центр); 3–сільська місцевість; </w:t>
      </w:r>
    </w:p>
    <w:p w:rsidR="00DB4BA9" w:rsidRPr="002B102C" w:rsidRDefault="0078697E" w:rsidP="0078697E">
      <w:pPr>
        <w:tabs>
          <w:tab w:val="left" w:pos="851"/>
        </w:tabs>
        <w:spacing w:after="0" w:line="240" w:lineRule="auto"/>
        <w:ind w:firstLine="709"/>
        <w:rPr>
          <w:rFonts w:ascii="Times New Roman" w:hAnsi="Times New Roman"/>
          <w:sz w:val="24"/>
          <w:szCs w:val="24"/>
          <w:lang w:val="uk-UA" w:eastAsia="ru-RU"/>
        </w:rPr>
      </w:pPr>
      <w:r w:rsidRPr="002B102C">
        <w:rPr>
          <w:rFonts w:ascii="Times New Roman" w:hAnsi="Times New Roman"/>
          <w:sz w:val="24"/>
          <w:szCs w:val="24"/>
          <w:lang w:val="uk-UA" w:eastAsia="ru-RU"/>
        </w:rPr>
        <w:t xml:space="preserve">р–рівень значущості </w:t>
      </w:r>
    </w:p>
    <w:p w:rsidR="0078697E" w:rsidRDefault="0078697E" w:rsidP="0078697E">
      <w:pPr>
        <w:tabs>
          <w:tab w:val="left" w:pos="851"/>
        </w:tabs>
        <w:spacing w:after="0" w:line="240" w:lineRule="auto"/>
        <w:ind w:firstLine="709"/>
        <w:rPr>
          <w:rFonts w:ascii="Times New Roman" w:hAnsi="Times New Roman"/>
          <w:iCs/>
          <w:sz w:val="28"/>
          <w:szCs w:val="28"/>
          <w:lang w:val="uk-UA"/>
        </w:rPr>
      </w:pPr>
    </w:p>
    <w:p w:rsidR="0064086F" w:rsidRPr="0052770F" w:rsidRDefault="003A25E1" w:rsidP="00E11B90">
      <w:pPr>
        <w:suppressAutoHyphens/>
        <w:spacing w:after="0" w:line="360" w:lineRule="auto"/>
        <w:ind w:firstLine="720"/>
        <w:rPr>
          <w:rFonts w:ascii="Times New Roman" w:hAnsi="Times New Roman"/>
          <w:iCs/>
          <w:sz w:val="28"/>
          <w:szCs w:val="28"/>
          <w:lang w:val="uk-UA"/>
        </w:rPr>
      </w:pPr>
      <w:r>
        <w:rPr>
          <w:rFonts w:ascii="Times New Roman" w:hAnsi="Times New Roman"/>
          <w:iCs/>
          <w:sz w:val="28"/>
          <w:szCs w:val="28"/>
          <w:lang w:val="uk-UA"/>
        </w:rPr>
        <w:t>Отримані результати перегукую</w:t>
      </w:r>
      <w:r w:rsidR="0064086F" w:rsidRPr="00047D76">
        <w:rPr>
          <w:rFonts w:ascii="Times New Roman" w:hAnsi="Times New Roman"/>
          <w:iCs/>
          <w:sz w:val="28"/>
          <w:szCs w:val="28"/>
          <w:lang w:val="uk-UA"/>
        </w:rPr>
        <w:t xml:space="preserve">ться із результатами досліджень </w:t>
      </w:r>
      <w:r w:rsidR="00D20957" w:rsidRPr="00047D76">
        <w:rPr>
          <w:rFonts w:ascii="Times New Roman" w:hAnsi="Times New Roman"/>
          <w:iCs/>
          <w:sz w:val="28"/>
          <w:szCs w:val="28"/>
          <w:lang w:val="uk-UA"/>
        </w:rPr>
        <w:t>А. </w:t>
      </w:r>
      <w:r w:rsidR="0064086F" w:rsidRPr="00047D76">
        <w:rPr>
          <w:rFonts w:ascii="Times New Roman" w:hAnsi="Times New Roman"/>
          <w:iCs/>
          <w:sz w:val="28"/>
          <w:szCs w:val="28"/>
          <w:lang w:val="uk-UA"/>
        </w:rPr>
        <w:t>Котлярської</w:t>
      </w:r>
      <w:r w:rsidR="00F561A7" w:rsidRPr="00047D76">
        <w:rPr>
          <w:rFonts w:ascii="Times New Roman" w:hAnsi="Times New Roman"/>
          <w:iCs/>
          <w:sz w:val="28"/>
          <w:szCs w:val="28"/>
          <w:lang w:val="uk-UA"/>
        </w:rPr>
        <w:t>-</w:t>
      </w:r>
      <w:r w:rsidR="0064086F" w:rsidRPr="00047D76">
        <w:rPr>
          <w:rFonts w:ascii="Times New Roman" w:hAnsi="Times New Roman"/>
          <w:iCs/>
          <w:sz w:val="28"/>
          <w:szCs w:val="28"/>
          <w:lang w:val="uk-UA"/>
        </w:rPr>
        <w:t xml:space="preserve">Міхальської, в яких виявлено, що членство жінок </w:t>
      </w:r>
      <w:r w:rsidR="00D81985" w:rsidRPr="00047D76">
        <w:rPr>
          <w:rFonts w:ascii="Times New Roman" w:hAnsi="Times New Roman"/>
          <w:iCs/>
          <w:sz w:val="28"/>
          <w:szCs w:val="28"/>
          <w:lang w:val="uk-UA"/>
        </w:rPr>
        <w:t>у</w:t>
      </w:r>
      <w:r w:rsidR="0064086F" w:rsidRPr="00047D76">
        <w:rPr>
          <w:rFonts w:ascii="Times New Roman" w:hAnsi="Times New Roman"/>
          <w:iCs/>
          <w:sz w:val="28"/>
          <w:szCs w:val="28"/>
          <w:lang w:val="uk-UA"/>
        </w:rPr>
        <w:t xml:space="preserve"> </w:t>
      </w:r>
      <w:r w:rsidR="00102328" w:rsidRPr="00047D76">
        <w:rPr>
          <w:rFonts w:ascii="Times New Roman" w:hAnsi="Times New Roman"/>
          <w:iCs/>
          <w:sz w:val="28"/>
          <w:szCs w:val="28"/>
          <w:lang w:val="uk-UA"/>
        </w:rPr>
        <w:t>об</w:t>
      </w:r>
      <w:r w:rsidR="00102328" w:rsidRPr="00FA36AE">
        <w:rPr>
          <w:rFonts w:ascii="Times New Roman" w:hAnsi="Times New Roman"/>
          <w:iCs/>
          <w:sz w:val="28"/>
          <w:szCs w:val="28"/>
          <w:lang w:val="uk-UA"/>
        </w:rPr>
        <w:t>’</w:t>
      </w:r>
      <w:r w:rsidR="00102328" w:rsidRPr="00047D76">
        <w:rPr>
          <w:rFonts w:ascii="Times New Roman" w:hAnsi="Times New Roman"/>
          <w:iCs/>
          <w:sz w:val="28"/>
          <w:szCs w:val="28"/>
          <w:lang w:val="uk-UA"/>
        </w:rPr>
        <w:t>єднаннях</w:t>
      </w:r>
      <w:r w:rsidR="0064086F" w:rsidRPr="00047D76">
        <w:rPr>
          <w:rFonts w:ascii="Times New Roman" w:hAnsi="Times New Roman"/>
          <w:iCs/>
          <w:sz w:val="28"/>
          <w:szCs w:val="28"/>
          <w:lang w:val="uk-UA"/>
        </w:rPr>
        <w:t xml:space="preserve">, </w:t>
      </w:r>
      <w:r w:rsidR="00A8585B">
        <w:rPr>
          <w:rFonts w:ascii="Times New Roman" w:hAnsi="Times New Roman"/>
          <w:iCs/>
          <w:sz w:val="28"/>
          <w:szCs w:val="28"/>
          <w:lang w:val="uk-UA"/>
        </w:rPr>
        <w:t xml:space="preserve">що діють у </w:t>
      </w:r>
      <w:r w:rsidR="002B102C">
        <w:rPr>
          <w:rFonts w:ascii="Times New Roman" w:hAnsi="Times New Roman"/>
          <w:iCs/>
          <w:sz w:val="28"/>
          <w:szCs w:val="28"/>
          <w:lang w:val="uk-UA"/>
        </w:rPr>
        <w:t xml:space="preserve">великих </w:t>
      </w:r>
      <w:r w:rsidR="00A8585B">
        <w:rPr>
          <w:rFonts w:ascii="Times New Roman" w:hAnsi="Times New Roman"/>
          <w:iCs/>
          <w:sz w:val="28"/>
          <w:szCs w:val="28"/>
          <w:lang w:val="uk-UA"/>
        </w:rPr>
        <w:t>містах</w:t>
      </w:r>
      <w:r w:rsidR="0064086F" w:rsidRPr="00047D76">
        <w:rPr>
          <w:rFonts w:ascii="Times New Roman" w:hAnsi="Times New Roman"/>
          <w:iCs/>
          <w:sz w:val="28"/>
          <w:szCs w:val="28"/>
          <w:lang w:val="uk-UA"/>
        </w:rPr>
        <w:t xml:space="preserve">, </w:t>
      </w:r>
      <w:r w:rsidR="007B1F9E">
        <w:rPr>
          <w:rFonts w:ascii="Times New Roman" w:hAnsi="Times New Roman"/>
          <w:iCs/>
          <w:sz w:val="28"/>
          <w:szCs w:val="28"/>
          <w:lang w:val="uk-UA"/>
        </w:rPr>
        <w:t xml:space="preserve">веде </w:t>
      </w:r>
      <w:r w:rsidR="0064086F" w:rsidRPr="00047D76">
        <w:rPr>
          <w:rFonts w:ascii="Times New Roman" w:hAnsi="Times New Roman"/>
          <w:iCs/>
          <w:sz w:val="28"/>
          <w:szCs w:val="28"/>
          <w:lang w:val="uk-UA"/>
        </w:rPr>
        <w:t xml:space="preserve">до зростання </w:t>
      </w:r>
      <w:r w:rsidR="00FA6D7B" w:rsidRPr="00047D76">
        <w:rPr>
          <w:rFonts w:ascii="Times New Roman" w:hAnsi="Times New Roman"/>
          <w:iCs/>
          <w:sz w:val="28"/>
          <w:szCs w:val="28"/>
          <w:lang w:val="uk-UA"/>
        </w:rPr>
        <w:t xml:space="preserve">їх </w:t>
      </w:r>
      <w:r w:rsidR="0064086F" w:rsidRPr="00047D76">
        <w:rPr>
          <w:rFonts w:ascii="Times New Roman" w:hAnsi="Times New Roman"/>
          <w:iCs/>
          <w:sz w:val="28"/>
          <w:szCs w:val="28"/>
          <w:lang w:val="uk-UA"/>
        </w:rPr>
        <w:t>задоволеності власними досягненнями у професійній, особи</w:t>
      </w:r>
      <w:r w:rsidR="00A8585B">
        <w:rPr>
          <w:rFonts w:ascii="Times New Roman" w:hAnsi="Times New Roman"/>
          <w:iCs/>
          <w:sz w:val="28"/>
          <w:szCs w:val="28"/>
          <w:lang w:val="uk-UA"/>
        </w:rPr>
        <w:t>стісній та соціальній сфері</w:t>
      </w:r>
      <w:r w:rsidR="001C2FE3">
        <w:rPr>
          <w:rFonts w:ascii="Times New Roman" w:hAnsi="Times New Roman"/>
          <w:iCs/>
          <w:sz w:val="28"/>
          <w:szCs w:val="28"/>
          <w:lang w:val="uk-UA"/>
        </w:rPr>
        <w:t> </w:t>
      </w:r>
      <w:r w:rsidR="00D1715F">
        <w:rPr>
          <w:rFonts w:ascii="Times New Roman" w:hAnsi="Times New Roman"/>
          <w:iCs/>
          <w:sz w:val="28"/>
          <w:szCs w:val="28"/>
          <w:lang w:val="uk-UA"/>
        </w:rPr>
        <w:t>[156</w:t>
      </w:r>
      <w:r w:rsidR="0064086F" w:rsidRPr="00047D76">
        <w:rPr>
          <w:rFonts w:ascii="Times New Roman" w:hAnsi="Times New Roman"/>
          <w:iCs/>
          <w:sz w:val="28"/>
          <w:szCs w:val="28"/>
          <w:lang w:val="uk-UA"/>
        </w:rPr>
        <w:t xml:space="preserve">]. </w:t>
      </w:r>
    </w:p>
    <w:p w:rsidR="002B102C" w:rsidRDefault="00102328" w:rsidP="002B102C">
      <w:pPr>
        <w:suppressAutoHyphens/>
        <w:spacing w:after="0" w:line="360" w:lineRule="auto"/>
        <w:ind w:firstLine="720"/>
        <w:rPr>
          <w:rFonts w:ascii="Times New Roman" w:hAnsi="Times New Roman"/>
          <w:sz w:val="28"/>
          <w:szCs w:val="28"/>
          <w:lang w:val="uk-UA"/>
        </w:rPr>
      </w:pPr>
      <w:r w:rsidRPr="00F96172">
        <w:rPr>
          <w:rFonts w:ascii="Times New Roman" w:hAnsi="Times New Roman"/>
          <w:iCs/>
          <w:sz w:val="28"/>
          <w:szCs w:val="28"/>
          <w:lang w:val="uk-UA"/>
        </w:rPr>
        <w:t>Порівняння</w:t>
      </w:r>
      <w:r>
        <w:rPr>
          <w:rFonts w:ascii="Times New Roman" w:hAnsi="Times New Roman"/>
          <w:b/>
          <w:iCs/>
          <w:sz w:val="28"/>
          <w:szCs w:val="28"/>
          <w:lang w:val="uk-UA"/>
        </w:rPr>
        <w:t xml:space="preserve"> </w:t>
      </w:r>
      <w:r w:rsidR="0064086F" w:rsidRPr="00670A0D">
        <w:rPr>
          <w:rFonts w:ascii="Times New Roman" w:hAnsi="Times New Roman"/>
          <w:b/>
          <w:iCs/>
          <w:sz w:val="28"/>
          <w:szCs w:val="28"/>
          <w:lang w:val="uk-UA"/>
        </w:rPr>
        <w:t xml:space="preserve">особливостей взаємодії жінки </w:t>
      </w:r>
      <w:r w:rsidR="00B53621">
        <w:rPr>
          <w:rFonts w:ascii="Times New Roman" w:hAnsi="Times New Roman"/>
          <w:b/>
          <w:iCs/>
          <w:sz w:val="28"/>
          <w:szCs w:val="28"/>
          <w:lang w:val="uk-UA"/>
        </w:rPr>
        <w:t xml:space="preserve">з </w:t>
      </w:r>
      <w:r w:rsidR="00D65F04">
        <w:rPr>
          <w:rFonts w:ascii="Times New Roman" w:hAnsi="Times New Roman"/>
          <w:b/>
          <w:iCs/>
          <w:sz w:val="28"/>
          <w:szCs w:val="28"/>
          <w:lang w:val="uk-UA"/>
        </w:rPr>
        <w:t xml:space="preserve">іншими </w:t>
      </w:r>
      <w:r w:rsidRPr="00F96172">
        <w:rPr>
          <w:rFonts w:ascii="Times New Roman" w:hAnsi="Times New Roman"/>
          <w:iCs/>
          <w:sz w:val="28"/>
          <w:szCs w:val="28"/>
          <w:lang w:val="uk-UA"/>
        </w:rPr>
        <w:t>показало, що</w:t>
      </w:r>
      <w:r w:rsidR="004E204F" w:rsidRPr="00F96172">
        <w:rPr>
          <w:rFonts w:ascii="Times New Roman" w:hAnsi="Times New Roman"/>
          <w:iCs/>
          <w:sz w:val="28"/>
          <w:szCs w:val="28"/>
          <w:lang w:val="uk-UA"/>
        </w:rPr>
        <w:t>:</w:t>
      </w:r>
      <w:r w:rsidR="0064086F" w:rsidRPr="004E204F">
        <w:rPr>
          <w:rFonts w:ascii="Times New Roman" w:hAnsi="Times New Roman"/>
          <w:b/>
          <w:iCs/>
          <w:sz w:val="28"/>
          <w:szCs w:val="28"/>
          <w:lang w:val="uk-UA"/>
        </w:rPr>
        <w:t xml:space="preserve"> </w:t>
      </w:r>
      <w:r w:rsidR="0064086F" w:rsidRPr="000E1357">
        <w:rPr>
          <w:rFonts w:ascii="Times New Roman" w:hAnsi="Times New Roman"/>
          <w:sz w:val="28"/>
          <w:szCs w:val="28"/>
          <w:lang w:val="uk-UA"/>
        </w:rPr>
        <w:t xml:space="preserve">учасниці жіночих об’єднань у </w:t>
      </w:r>
      <w:r w:rsidR="00A66497">
        <w:rPr>
          <w:rFonts w:ascii="Times New Roman" w:hAnsi="Times New Roman"/>
          <w:sz w:val="28"/>
          <w:szCs w:val="28"/>
          <w:lang w:val="uk-UA"/>
        </w:rPr>
        <w:t xml:space="preserve">великих </w:t>
      </w:r>
      <w:r w:rsidR="0064086F" w:rsidRPr="000E1357">
        <w:rPr>
          <w:rFonts w:ascii="Times New Roman" w:hAnsi="Times New Roman"/>
          <w:sz w:val="28"/>
          <w:szCs w:val="28"/>
          <w:lang w:val="uk-UA"/>
        </w:rPr>
        <w:t>містах відрізняються за показником «</w:t>
      </w:r>
      <w:r w:rsidR="00296305">
        <w:rPr>
          <w:rFonts w:ascii="Times New Roman" w:hAnsi="Times New Roman"/>
          <w:sz w:val="28"/>
          <w:szCs w:val="28"/>
          <w:lang w:val="uk-UA"/>
        </w:rPr>
        <w:t>тенденція до покірливості</w:t>
      </w:r>
      <w:r w:rsidR="0064086F" w:rsidRPr="000E1357">
        <w:rPr>
          <w:rFonts w:ascii="Times New Roman" w:hAnsi="Times New Roman"/>
          <w:sz w:val="28"/>
          <w:szCs w:val="28"/>
          <w:lang w:val="uk-UA"/>
        </w:rPr>
        <w:t>»</w:t>
      </w:r>
      <w:r w:rsidR="0064086F">
        <w:rPr>
          <w:rFonts w:ascii="Times New Roman" w:hAnsi="Times New Roman"/>
          <w:sz w:val="28"/>
          <w:szCs w:val="28"/>
          <w:lang w:val="uk-UA"/>
        </w:rPr>
        <w:t xml:space="preserve"> </w:t>
      </w:r>
      <w:r w:rsidR="0064086F" w:rsidRPr="000E1357">
        <w:rPr>
          <w:rFonts w:ascii="Times New Roman" w:hAnsi="Times New Roman"/>
          <w:sz w:val="28"/>
          <w:szCs w:val="28"/>
          <w:lang w:val="uk-UA"/>
        </w:rPr>
        <w:t xml:space="preserve">від жінок з </w:t>
      </w:r>
      <w:r w:rsidR="00A66497">
        <w:rPr>
          <w:rFonts w:ascii="Times New Roman" w:hAnsi="Times New Roman"/>
          <w:sz w:val="28"/>
          <w:szCs w:val="28"/>
          <w:lang w:val="uk-UA"/>
        </w:rPr>
        <w:t xml:space="preserve">менших міст </w:t>
      </w:r>
      <w:r w:rsidR="0064086F" w:rsidRPr="000E1357">
        <w:rPr>
          <w:rFonts w:ascii="Times New Roman" w:hAnsi="Times New Roman"/>
          <w:iCs/>
          <w:sz w:val="28"/>
          <w:szCs w:val="28"/>
          <w:lang w:val="uk-UA"/>
        </w:rPr>
        <w:t>(</w:t>
      </w:r>
      <w:r w:rsidR="0064086F" w:rsidRPr="000E1357">
        <w:rPr>
          <w:rFonts w:ascii="Times New Roman" w:hAnsi="Times New Roman"/>
          <w:sz w:val="28"/>
          <w:szCs w:val="28"/>
          <w:lang w:val="uk-UA"/>
        </w:rPr>
        <w:t>p≤</w:t>
      </w:r>
      <w:r w:rsidR="001443F8">
        <w:rPr>
          <w:rFonts w:ascii="Times New Roman" w:hAnsi="Times New Roman"/>
          <w:iCs/>
          <w:sz w:val="28"/>
          <w:szCs w:val="28"/>
          <w:lang w:val="uk-UA"/>
        </w:rPr>
        <w:t>0,05</w:t>
      </w:r>
      <w:r w:rsidR="0064086F" w:rsidRPr="000E1357">
        <w:rPr>
          <w:rFonts w:ascii="Times New Roman" w:hAnsi="Times New Roman"/>
          <w:iCs/>
          <w:sz w:val="28"/>
          <w:szCs w:val="28"/>
          <w:lang w:val="uk-UA"/>
        </w:rPr>
        <w:t xml:space="preserve">) </w:t>
      </w:r>
      <w:r w:rsidR="00A66497">
        <w:rPr>
          <w:rFonts w:ascii="Times New Roman" w:hAnsi="Times New Roman"/>
          <w:sz w:val="28"/>
          <w:szCs w:val="28"/>
          <w:lang w:val="uk-UA"/>
        </w:rPr>
        <w:t>та сільської місцевості</w:t>
      </w:r>
      <w:r w:rsidR="00A66497">
        <w:rPr>
          <w:rFonts w:ascii="Times New Roman" w:hAnsi="Times New Roman"/>
          <w:iCs/>
          <w:sz w:val="28"/>
          <w:szCs w:val="28"/>
          <w:lang w:val="uk-UA"/>
        </w:rPr>
        <w:t xml:space="preserve"> </w:t>
      </w:r>
      <w:r w:rsidR="0064086F" w:rsidRPr="000E1357">
        <w:rPr>
          <w:rFonts w:ascii="Times New Roman" w:hAnsi="Times New Roman"/>
          <w:iCs/>
          <w:sz w:val="28"/>
          <w:szCs w:val="28"/>
          <w:lang w:val="uk-UA"/>
        </w:rPr>
        <w:t>(</w:t>
      </w:r>
      <w:r w:rsidR="0064086F" w:rsidRPr="000E1357">
        <w:rPr>
          <w:rFonts w:ascii="Times New Roman" w:hAnsi="Times New Roman"/>
          <w:sz w:val="28"/>
          <w:szCs w:val="28"/>
          <w:lang w:val="uk-UA"/>
        </w:rPr>
        <w:t>p≤</w:t>
      </w:r>
      <w:r w:rsidR="0064086F" w:rsidRPr="000E1357">
        <w:rPr>
          <w:rFonts w:ascii="Times New Roman" w:hAnsi="Times New Roman"/>
          <w:iCs/>
          <w:sz w:val="28"/>
          <w:szCs w:val="28"/>
          <w:lang w:val="uk-UA"/>
        </w:rPr>
        <w:t>0,01)</w:t>
      </w:r>
      <w:r w:rsidR="00A66497">
        <w:rPr>
          <w:rFonts w:ascii="Times New Roman" w:hAnsi="Times New Roman"/>
          <w:iCs/>
          <w:sz w:val="28"/>
          <w:szCs w:val="28"/>
          <w:lang w:val="uk-UA"/>
        </w:rPr>
        <w:t>.</w:t>
      </w:r>
      <w:r w:rsidR="00A66497">
        <w:rPr>
          <w:rFonts w:ascii="Times New Roman" w:hAnsi="Times New Roman"/>
          <w:sz w:val="28"/>
          <w:szCs w:val="28"/>
          <w:lang w:val="uk-UA"/>
        </w:rPr>
        <w:t xml:space="preserve"> </w:t>
      </w:r>
      <w:r w:rsidR="00DF5BBE">
        <w:rPr>
          <w:rFonts w:ascii="Times New Roman" w:hAnsi="Times New Roman"/>
          <w:sz w:val="28"/>
          <w:szCs w:val="28"/>
          <w:lang w:val="uk-UA"/>
        </w:rPr>
        <w:t>Г</w:t>
      </w:r>
      <w:r w:rsidRPr="00DF5BBE">
        <w:rPr>
          <w:rFonts w:ascii="Times New Roman" w:hAnsi="Times New Roman"/>
          <w:sz w:val="28"/>
          <w:szCs w:val="28"/>
          <w:lang w:val="uk-UA"/>
        </w:rPr>
        <w:t xml:space="preserve">ромадським діячкам </w:t>
      </w:r>
      <w:r w:rsidR="0064086F" w:rsidRPr="00DF5BBE">
        <w:rPr>
          <w:rFonts w:ascii="Times New Roman" w:hAnsi="Times New Roman"/>
          <w:sz w:val="28"/>
          <w:szCs w:val="28"/>
          <w:lang w:val="uk-UA"/>
        </w:rPr>
        <w:t>з невеликих місцевостей характерна більша поступливість</w:t>
      </w:r>
      <w:r w:rsidR="00296305" w:rsidRPr="00DF5BBE">
        <w:rPr>
          <w:rFonts w:ascii="Times New Roman" w:hAnsi="Times New Roman"/>
          <w:sz w:val="28"/>
          <w:szCs w:val="28"/>
          <w:lang w:val="uk-UA"/>
        </w:rPr>
        <w:t xml:space="preserve">, тенденція до </w:t>
      </w:r>
      <w:r w:rsidR="0064086F" w:rsidRPr="00DF5BBE">
        <w:rPr>
          <w:rFonts w:ascii="Times New Roman" w:hAnsi="Times New Roman"/>
          <w:sz w:val="28"/>
          <w:szCs w:val="28"/>
          <w:lang w:val="uk-UA"/>
        </w:rPr>
        <w:t>збер</w:t>
      </w:r>
      <w:r w:rsidR="00296305" w:rsidRPr="00DF5BBE">
        <w:rPr>
          <w:rFonts w:ascii="Times New Roman" w:hAnsi="Times New Roman"/>
          <w:sz w:val="28"/>
          <w:szCs w:val="28"/>
          <w:lang w:val="uk-UA"/>
        </w:rPr>
        <w:t>еження теплих й емоційних стосунків</w:t>
      </w:r>
      <w:r w:rsidR="0064086F" w:rsidRPr="00DF5BBE">
        <w:rPr>
          <w:rFonts w:ascii="Times New Roman" w:hAnsi="Times New Roman"/>
          <w:sz w:val="28"/>
          <w:szCs w:val="28"/>
          <w:lang w:val="uk-UA"/>
        </w:rPr>
        <w:t xml:space="preserve"> </w:t>
      </w:r>
      <w:r w:rsidR="002B5A88" w:rsidRPr="00DF5BBE">
        <w:rPr>
          <w:rFonts w:ascii="Times New Roman" w:hAnsi="Times New Roman"/>
          <w:sz w:val="28"/>
          <w:szCs w:val="28"/>
          <w:lang w:val="uk-UA"/>
        </w:rPr>
        <w:t>з оточуючими у</w:t>
      </w:r>
      <w:r w:rsidR="0064086F" w:rsidRPr="00DF5BBE">
        <w:rPr>
          <w:rFonts w:ascii="Times New Roman" w:hAnsi="Times New Roman"/>
          <w:sz w:val="28"/>
          <w:szCs w:val="28"/>
          <w:lang w:val="uk-UA"/>
        </w:rPr>
        <w:t xml:space="preserve"> порівнянні з</w:t>
      </w:r>
      <w:r w:rsidR="002B5A88" w:rsidRPr="00DF5BBE">
        <w:rPr>
          <w:rFonts w:ascii="Times New Roman" w:hAnsi="Times New Roman"/>
          <w:sz w:val="28"/>
          <w:szCs w:val="28"/>
          <w:lang w:val="uk-UA"/>
        </w:rPr>
        <w:t xml:space="preserve"> активістками </w:t>
      </w:r>
      <w:r w:rsidR="00383BFF">
        <w:rPr>
          <w:rFonts w:ascii="Times New Roman" w:hAnsi="Times New Roman"/>
          <w:sz w:val="28"/>
          <w:szCs w:val="28"/>
          <w:lang w:val="uk-UA"/>
        </w:rPr>
        <w:t xml:space="preserve">з </w:t>
      </w:r>
      <w:r w:rsidR="002B5A88" w:rsidRPr="00DF5BBE">
        <w:rPr>
          <w:rFonts w:ascii="Times New Roman" w:hAnsi="Times New Roman"/>
          <w:sz w:val="28"/>
          <w:szCs w:val="28"/>
          <w:lang w:val="uk-UA"/>
        </w:rPr>
        <w:t>міст</w:t>
      </w:r>
      <w:r w:rsidR="0064086F" w:rsidRPr="00DF5BBE">
        <w:rPr>
          <w:rFonts w:ascii="Times New Roman" w:hAnsi="Times New Roman"/>
          <w:sz w:val="28"/>
          <w:szCs w:val="28"/>
          <w:lang w:val="uk-UA"/>
        </w:rPr>
        <w:t xml:space="preserve">. </w:t>
      </w:r>
    </w:p>
    <w:p w:rsidR="0064086F" w:rsidRPr="002B102C" w:rsidRDefault="00102328" w:rsidP="002B102C">
      <w:pPr>
        <w:suppressAutoHyphens/>
        <w:spacing w:after="0" w:line="360" w:lineRule="auto"/>
        <w:ind w:firstLine="720"/>
        <w:rPr>
          <w:rFonts w:ascii="Times New Roman" w:hAnsi="Times New Roman"/>
          <w:sz w:val="28"/>
          <w:szCs w:val="28"/>
          <w:lang w:val="uk-UA"/>
        </w:rPr>
      </w:pPr>
      <w:r w:rsidRPr="0025471B">
        <w:rPr>
          <w:rFonts w:ascii="Times New Roman" w:hAnsi="Times New Roman"/>
          <w:sz w:val="28"/>
          <w:szCs w:val="28"/>
          <w:lang w:val="uk-UA"/>
        </w:rPr>
        <w:t xml:space="preserve">У </w:t>
      </w:r>
      <w:r w:rsidR="0064086F" w:rsidRPr="0025471B">
        <w:rPr>
          <w:rFonts w:ascii="Times New Roman" w:hAnsi="Times New Roman"/>
          <w:sz w:val="28"/>
          <w:szCs w:val="28"/>
          <w:lang w:val="uk-UA"/>
        </w:rPr>
        <w:t>блоці</w:t>
      </w:r>
      <w:r w:rsidR="0064086F" w:rsidRPr="000E1357">
        <w:rPr>
          <w:rFonts w:ascii="Times New Roman" w:hAnsi="Times New Roman"/>
          <w:b/>
          <w:i/>
          <w:sz w:val="28"/>
          <w:szCs w:val="28"/>
          <w:lang w:val="uk-UA"/>
        </w:rPr>
        <w:t xml:space="preserve"> </w:t>
      </w:r>
      <w:r w:rsidR="0078697E" w:rsidRPr="0078697E">
        <w:rPr>
          <w:rFonts w:ascii="Times New Roman" w:hAnsi="Times New Roman"/>
          <w:b/>
          <w:sz w:val="28"/>
          <w:szCs w:val="28"/>
          <w:lang w:val="uk-UA"/>
        </w:rPr>
        <w:t>«Мотивація»</w:t>
      </w:r>
      <w:r w:rsidR="0078697E">
        <w:rPr>
          <w:rFonts w:ascii="Times New Roman" w:hAnsi="Times New Roman"/>
          <w:b/>
          <w:i/>
          <w:sz w:val="28"/>
          <w:szCs w:val="28"/>
          <w:lang w:val="uk-UA"/>
        </w:rPr>
        <w:t xml:space="preserve"> </w:t>
      </w:r>
      <w:r w:rsidR="0064086F" w:rsidRPr="000E1357">
        <w:rPr>
          <w:rFonts w:ascii="Times New Roman" w:hAnsi="Times New Roman"/>
          <w:sz w:val="28"/>
          <w:szCs w:val="28"/>
          <w:lang w:val="uk-UA"/>
        </w:rPr>
        <w:t xml:space="preserve">виявлено </w:t>
      </w:r>
      <w:r w:rsidR="0078697E">
        <w:rPr>
          <w:rFonts w:ascii="Times New Roman" w:hAnsi="Times New Roman"/>
          <w:sz w:val="28"/>
          <w:szCs w:val="28"/>
          <w:lang w:val="uk-UA"/>
        </w:rPr>
        <w:t xml:space="preserve">такі </w:t>
      </w:r>
      <w:r w:rsidR="0064086F" w:rsidRPr="000E1357">
        <w:rPr>
          <w:rFonts w:ascii="Times New Roman" w:hAnsi="Times New Roman"/>
          <w:sz w:val="28"/>
          <w:szCs w:val="28"/>
          <w:lang w:val="uk-UA"/>
        </w:rPr>
        <w:t>відмінності.</w:t>
      </w:r>
      <w:r w:rsidR="0064086F">
        <w:rPr>
          <w:rFonts w:ascii="Times New Roman" w:hAnsi="Times New Roman"/>
          <w:sz w:val="28"/>
          <w:szCs w:val="28"/>
          <w:lang w:val="uk-UA"/>
        </w:rPr>
        <w:t xml:space="preserve"> </w:t>
      </w:r>
      <w:r w:rsidR="00526F72">
        <w:rPr>
          <w:rFonts w:ascii="Times New Roman" w:hAnsi="Times New Roman"/>
          <w:sz w:val="28"/>
          <w:szCs w:val="28"/>
          <w:lang w:val="uk-UA"/>
        </w:rPr>
        <w:t>Зокрема</w:t>
      </w:r>
      <w:r w:rsidR="0064086F">
        <w:rPr>
          <w:rFonts w:ascii="Times New Roman" w:hAnsi="Times New Roman"/>
          <w:sz w:val="28"/>
          <w:szCs w:val="28"/>
          <w:lang w:val="uk-UA"/>
        </w:rPr>
        <w:t xml:space="preserve"> у </w:t>
      </w:r>
      <w:r w:rsidR="0064086F" w:rsidRPr="00C775B2">
        <w:rPr>
          <w:rFonts w:ascii="Times New Roman" w:hAnsi="Times New Roman"/>
          <w:b/>
          <w:sz w:val="28"/>
          <w:szCs w:val="28"/>
          <w:lang w:val="uk-UA"/>
        </w:rPr>
        <w:t>потребах</w:t>
      </w:r>
      <w:r w:rsidR="001C2FE3">
        <w:rPr>
          <w:rFonts w:ascii="Times New Roman" w:hAnsi="Times New Roman"/>
          <w:b/>
          <w:sz w:val="28"/>
          <w:szCs w:val="28"/>
          <w:lang w:val="uk-UA"/>
        </w:rPr>
        <w:t> </w:t>
      </w:r>
      <w:r w:rsidR="002B102C" w:rsidRPr="002B102C">
        <w:rPr>
          <w:rFonts w:ascii="Times New Roman" w:hAnsi="Times New Roman"/>
          <w:sz w:val="28"/>
          <w:szCs w:val="28"/>
          <w:lang w:val="uk-UA"/>
        </w:rPr>
        <w:t>(рис. 3.5)</w:t>
      </w:r>
      <w:r w:rsidR="0064086F" w:rsidRPr="002B102C">
        <w:rPr>
          <w:rFonts w:ascii="Times New Roman" w:hAnsi="Times New Roman"/>
          <w:sz w:val="28"/>
          <w:szCs w:val="28"/>
          <w:lang w:val="uk-UA"/>
        </w:rPr>
        <w:t>:</w:t>
      </w:r>
      <w:r w:rsidR="00526F72" w:rsidRPr="002B102C">
        <w:rPr>
          <w:rFonts w:ascii="Times New Roman" w:hAnsi="Times New Roman"/>
          <w:sz w:val="28"/>
          <w:szCs w:val="28"/>
          <w:lang w:val="uk-UA"/>
        </w:rPr>
        <w:t xml:space="preserve"> </w:t>
      </w:r>
    </w:p>
    <w:p w:rsidR="001B6E1E" w:rsidRDefault="0064086F" w:rsidP="0031376E">
      <w:pPr>
        <w:numPr>
          <w:ilvl w:val="0"/>
          <w:numId w:val="14"/>
        </w:numPr>
        <w:tabs>
          <w:tab w:val="left" w:pos="284"/>
        </w:tabs>
        <w:spacing w:after="0" w:line="360" w:lineRule="auto"/>
        <w:ind w:left="709" w:firstLine="1"/>
        <w:rPr>
          <w:rFonts w:ascii="Times New Roman" w:hAnsi="Times New Roman"/>
          <w:sz w:val="28"/>
          <w:szCs w:val="28"/>
          <w:lang w:val="uk-UA"/>
        </w:rPr>
      </w:pPr>
      <w:r w:rsidRPr="00EA605D">
        <w:rPr>
          <w:rFonts w:ascii="Times New Roman" w:hAnsi="Times New Roman"/>
          <w:sz w:val="28"/>
          <w:szCs w:val="28"/>
          <w:lang w:val="uk-UA"/>
        </w:rPr>
        <w:t xml:space="preserve">між учасницями жіночих </w:t>
      </w:r>
      <w:r>
        <w:rPr>
          <w:rFonts w:ascii="Times New Roman" w:hAnsi="Times New Roman"/>
          <w:sz w:val="28"/>
          <w:szCs w:val="28"/>
          <w:lang w:val="uk-UA" w:eastAsia="ru-RU"/>
        </w:rPr>
        <w:t>об</w:t>
      </w:r>
      <w:r w:rsidRPr="003016C6">
        <w:rPr>
          <w:rFonts w:ascii="Times New Roman" w:hAnsi="Times New Roman"/>
          <w:sz w:val="28"/>
          <w:szCs w:val="28"/>
          <w:lang w:val="uk-UA" w:eastAsia="ru-RU"/>
        </w:rPr>
        <w:t>’</w:t>
      </w:r>
      <w:r>
        <w:rPr>
          <w:rFonts w:ascii="Times New Roman" w:hAnsi="Times New Roman"/>
          <w:sz w:val="28"/>
          <w:szCs w:val="28"/>
          <w:lang w:val="uk-UA" w:eastAsia="ru-RU"/>
        </w:rPr>
        <w:t>єднань</w:t>
      </w:r>
      <w:r w:rsidRPr="00EA605D">
        <w:rPr>
          <w:rFonts w:ascii="Times New Roman" w:hAnsi="Times New Roman"/>
          <w:sz w:val="28"/>
          <w:szCs w:val="28"/>
          <w:lang w:val="uk-UA"/>
        </w:rPr>
        <w:t xml:space="preserve"> </w:t>
      </w:r>
      <w:r>
        <w:rPr>
          <w:rFonts w:ascii="Times New Roman" w:hAnsi="Times New Roman"/>
          <w:sz w:val="28"/>
          <w:szCs w:val="28"/>
          <w:lang w:val="uk-UA"/>
        </w:rPr>
        <w:t xml:space="preserve">у містах </w:t>
      </w:r>
      <w:r w:rsidRPr="00EA605D">
        <w:rPr>
          <w:rFonts w:ascii="Times New Roman" w:hAnsi="Times New Roman"/>
          <w:sz w:val="28"/>
          <w:szCs w:val="28"/>
          <w:lang w:val="uk-UA"/>
        </w:rPr>
        <w:t>та сільськ</w:t>
      </w:r>
      <w:r>
        <w:rPr>
          <w:rFonts w:ascii="Times New Roman" w:hAnsi="Times New Roman"/>
          <w:sz w:val="28"/>
          <w:szCs w:val="28"/>
          <w:lang w:val="uk-UA"/>
        </w:rPr>
        <w:t xml:space="preserve">ій місцевості </w:t>
      </w:r>
      <w:r w:rsidRPr="00EA605D">
        <w:rPr>
          <w:rFonts w:ascii="Times New Roman" w:hAnsi="Times New Roman"/>
          <w:sz w:val="28"/>
          <w:szCs w:val="28"/>
          <w:lang w:val="uk-UA"/>
        </w:rPr>
        <w:t>за показниками «матеріальні потреби» (p≤</w:t>
      </w:r>
      <w:r w:rsidR="001443F8">
        <w:rPr>
          <w:rFonts w:ascii="Times New Roman" w:hAnsi="Times New Roman"/>
          <w:iCs/>
          <w:sz w:val="28"/>
          <w:szCs w:val="28"/>
          <w:lang w:val="uk-UA"/>
        </w:rPr>
        <w:t>0,01</w:t>
      </w:r>
      <w:r w:rsidRPr="00EA605D">
        <w:rPr>
          <w:rFonts w:ascii="Times New Roman" w:hAnsi="Times New Roman"/>
          <w:iCs/>
          <w:sz w:val="28"/>
          <w:szCs w:val="28"/>
          <w:lang w:val="uk-UA"/>
        </w:rPr>
        <w:t>)</w:t>
      </w:r>
      <w:r w:rsidRPr="00EA605D">
        <w:rPr>
          <w:rFonts w:ascii="Times New Roman" w:hAnsi="Times New Roman"/>
          <w:sz w:val="28"/>
          <w:szCs w:val="28"/>
          <w:lang w:val="uk-UA"/>
        </w:rPr>
        <w:t>, «потреби в безпеці»</w:t>
      </w:r>
      <w:r w:rsidRPr="00EA605D">
        <w:rPr>
          <w:rFonts w:ascii="Times New Roman" w:hAnsi="Times New Roman"/>
          <w:iCs/>
          <w:sz w:val="28"/>
          <w:szCs w:val="28"/>
          <w:lang w:val="uk-UA"/>
        </w:rPr>
        <w:t xml:space="preserve"> (</w:t>
      </w:r>
      <w:r w:rsidRPr="00EA605D">
        <w:rPr>
          <w:rFonts w:ascii="Times New Roman" w:hAnsi="Times New Roman"/>
          <w:sz w:val="28"/>
          <w:szCs w:val="28"/>
          <w:lang w:val="uk-UA"/>
        </w:rPr>
        <w:t>p≤</w:t>
      </w:r>
      <w:r w:rsidR="001443F8">
        <w:rPr>
          <w:rFonts w:ascii="Times New Roman" w:hAnsi="Times New Roman"/>
          <w:iCs/>
          <w:sz w:val="28"/>
          <w:szCs w:val="28"/>
          <w:lang w:val="uk-UA"/>
        </w:rPr>
        <w:t>0,01</w:t>
      </w:r>
      <w:r w:rsidRPr="00EA605D">
        <w:rPr>
          <w:rFonts w:ascii="Times New Roman" w:hAnsi="Times New Roman"/>
          <w:iCs/>
          <w:sz w:val="28"/>
          <w:szCs w:val="28"/>
          <w:lang w:val="uk-UA"/>
        </w:rPr>
        <w:t>), «потреби у визнанні» (</w:t>
      </w:r>
      <w:r w:rsidRPr="00EA605D">
        <w:rPr>
          <w:rFonts w:ascii="Times New Roman" w:hAnsi="Times New Roman"/>
          <w:sz w:val="28"/>
          <w:szCs w:val="28"/>
          <w:lang w:val="uk-UA"/>
        </w:rPr>
        <w:t>p≤</w:t>
      </w:r>
      <w:r w:rsidR="001443F8">
        <w:rPr>
          <w:rFonts w:ascii="Times New Roman" w:hAnsi="Times New Roman"/>
          <w:iCs/>
          <w:sz w:val="28"/>
          <w:szCs w:val="28"/>
          <w:lang w:val="uk-UA"/>
        </w:rPr>
        <w:t>0,05</w:t>
      </w:r>
      <w:r w:rsidRPr="00EA605D">
        <w:rPr>
          <w:rFonts w:ascii="Times New Roman" w:hAnsi="Times New Roman"/>
          <w:iCs/>
          <w:sz w:val="28"/>
          <w:szCs w:val="28"/>
          <w:lang w:val="uk-UA"/>
        </w:rPr>
        <w:t>), «потреби у самовираженні» (</w:t>
      </w:r>
      <w:r w:rsidRPr="00EA605D">
        <w:rPr>
          <w:rFonts w:ascii="Times New Roman" w:hAnsi="Times New Roman"/>
          <w:sz w:val="28"/>
          <w:szCs w:val="28"/>
          <w:lang w:val="uk-UA"/>
        </w:rPr>
        <w:t>p≤</w:t>
      </w:r>
      <w:r w:rsidR="001443F8">
        <w:rPr>
          <w:rFonts w:ascii="Times New Roman" w:hAnsi="Times New Roman"/>
          <w:iCs/>
          <w:sz w:val="28"/>
          <w:szCs w:val="28"/>
          <w:lang w:val="uk-UA"/>
        </w:rPr>
        <w:t>0,01</w:t>
      </w:r>
      <w:r w:rsidRPr="00EA605D">
        <w:rPr>
          <w:rFonts w:ascii="Times New Roman" w:hAnsi="Times New Roman"/>
          <w:iCs/>
          <w:sz w:val="28"/>
          <w:szCs w:val="28"/>
          <w:lang w:val="uk-UA"/>
        </w:rPr>
        <w:t xml:space="preserve">). Так, у жінок </w:t>
      </w:r>
      <w:r>
        <w:rPr>
          <w:rFonts w:ascii="Times New Roman" w:hAnsi="Times New Roman"/>
          <w:iCs/>
          <w:sz w:val="28"/>
          <w:szCs w:val="28"/>
          <w:lang w:val="uk-UA"/>
        </w:rPr>
        <w:t xml:space="preserve">з </w:t>
      </w:r>
      <w:r>
        <w:rPr>
          <w:rFonts w:ascii="Times New Roman" w:hAnsi="Times New Roman"/>
          <w:sz w:val="28"/>
          <w:szCs w:val="28"/>
          <w:lang w:val="uk-UA"/>
        </w:rPr>
        <w:t xml:space="preserve">громадських </w:t>
      </w:r>
      <w:r>
        <w:rPr>
          <w:rFonts w:ascii="Times New Roman" w:hAnsi="Times New Roman"/>
          <w:sz w:val="28"/>
          <w:szCs w:val="28"/>
          <w:lang w:val="uk-UA" w:eastAsia="ru-RU"/>
        </w:rPr>
        <w:t>об</w:t>
      </w:r>
      <w:r w:rsidRPr="003016C6">
        <w:rPr>
          <w:rFonts w:ascii="Times New Roman" w:hAnsi="Times New Roman"/>
          <w:sz w:val="28"/>
          <w:szCs w:val="28"/>
          <w:lang w:val="uk-UA" w:eastAsia="ru-RU"/>
        </w:rPr>
        <w:t>’</w:t>
      </w:r>
      <w:r>
        <w:rPr>
          <w:rFonts w:ascii="Times New Roman" w:hAnsi="Times New Roman"/>
          <w:sz w:val="28"/>
          <w:szCs w:val="28"/>
          <w:lang w:val="uk-UA" w:eastAsia="ru-RU"/>
        </w:rPr>
        <w:t>єднань</w:t>
      </w:r>
      <w:r w:rsidR="00102328">
        <w:rPr>
          <w:rFonts w:ascii="Times New Roman" w:hAnsi="Times New Roman"/>
          <w:sz w:val="28"/>
          <w:szCs w:val="28"/>
          <w:lang w:val="uk-UA" w:eastAsia="ru-RU"/>
        </w:rPr>
        <w:t>, що діють у містах,</w:t>
      </w:r>
      <w:r w:rsidRPr="00D01A2A">
        <w:rPr>
          <w:rFonts w:ascii="Times New Roman" w:hAnsi="Times New Roman"/>
          <w:iCs/>
          <w:color w:val="FF0000"/>
          <w:sz w:val="28"/>
          <w:szCs w:val="28"/>
          <w:lang w:val="uk-UA"/>
        </w:rPr>
        <w:t xml:space="preserve"> </w:t>
      </w:r>
      <w:r w:rsidRPr="00670A0D">
        <w:rPr>
          <w:rFonts w:ascii="Times New Roman" w:hAnsi="Times New Roman"/>
          <w:iCs/>
          <w:sz w:val="28"/>
          <w:szCs w:val="28"/>
          <w:lang w:val="uk-UA"/>
        </w:rPr>
        <w:t>більш</w:t>
      </w:r>
      <w:r w:rsidR="0077540B">
        <w:rPr>
          <w:rFonts w:ascii="Times New Roman" w:hAnsi="Times New Roman"/>
          <w:iCs/>
          <w:sz w:val="28"/>
          <w:szCs w:val="28"/>
          <w:lang w:val="uk-UA"/>
        </w:rPr>
        <w:t>е</w:t>
      </w:r>
      <w:r w:rsidRPr="00670A0D">
        <w:rPr>
          <w:rFonts w:ascii="Times New Roman" w:hAnsi="Times New Roman"/>
          <w:iCs/>
          <w:sz w:val="28"/>
          <w:szCs w:val="28"/>
          <w:lang w:val="uk-UA"/>
        </w:rPr>
        <w:t xml:space="preserve"> задоволені</w:t>
      </w:r>
      <w:r w:rsidRPr="00670A0D">
        <w:rPr>
          <w:rFonts w:ascii="Times New Roman" w:hAnsi="Times New Roman"/>
          <w:sz w:val="28"/>
          <w:szCs w:val="28"/>
          <w:lang w:val="uk-UA"/>
        </w:rPr>
        <w:t xml:space="preserve"> матеріальн</w:t>
      </w:r>
      <w:r w:rsidR="00670A0D" w:rsidRPr="00670A0D">
        <w:rPr>
          <w:rFonts w:ascii="Times New Roman" w:hAnsi="Times New Roman"/>
          <w:sz w:val="28"/>
          <w:szCs w:val="28"/>
          <w:lang w:val="uk-UA"/>
        </w:rPr>
        <w:t>і</w:t>
      </w:r>
      <w:r w:rsidRPr="00670A0D">
        <w:rPr>
          <w:rFonts w:ascii="Times New Roman" w:hAnsi="Times New Roman"/>
          <w:sz w:val="28"/>
          <w:szCs w:val="28"/>
          <w:lang w:val="uk-UA"/>
        </w:rPr>
        <w:t xml:space="preserve"> по</w:t>
      </w:r>
      <w:r w:rsidR="00670A0D" w:rsidRPr="00670A0D">
        <w:rPr>
          <w:rFonts w:ascii="Times New Roman" w:hAnsi="Times New Roman"/>
          <w:sz w:val="28"/>
          <w:szCs w:val="28"/>
          <w:lang w:val="uk-UA"/>
        </w:rPr>
        <w:t>треби</w:t>
      </w:r>
      <w:r>
        <w:rPr>
          <w:rFonts w:ascii="Times New Roman" w:hAnsi="Times New Roman"/>
          <w:sz w:val="28"/>
          <w:szCs w:val="28"/>
          <w:lang w:val="uk-UA"/>
        </w:rPr>
        <w:t xml:space="preserve"> </w:t>
      </w:r>
      <w:r w:rsidRPr="00EA605D">
        <w:rPr>
          <w:rFonts w:ascii="Times New Roman" w:hAnsi="Times New Roman"/>
          <w:iCs/>
          <w:sz w:val="28"/>
          <w:szCs w:val="28"/>
          <w:lang w:val="uk-UA"/>
        </w:rPr>
        <w:t>та потреб</w:t>
      </w:r>
      <w:r w:rsidR="00670A0D">
        <w:rPr>
          <w:rFonts w:ascii="Times New Roman" w:hAnsi="Times New Roman"/>
          <w:iCs/>
          <w:sz w:val="28"/>
          <w:szCs w:val="28"/>
          <w:lang w:val="uk-UA"/>
        </w:rPr>
        <w:t>и</w:t>
      </w:r>
      <w:r w:rsidRPr="00EA605D">
        <w:rPr>
          <w:rFonts w:ascii="Times New Roman" w:hAnsi="Times New Roman"/>
          <w:iCs/>
          <w:sz w:val="28"/>
          <w:szCs w:val="28"/>
          <w:lang w:val="uk-UA"/>
        </w:rPr>
        <w:t xml:space="preserve"> у безпеці </w:t>
      </w:r>
      <w:r>
        <w:rPr>
          <w:rFonts w:ascii="Times New Roman" w:hAnsi="Times New Roman"/>
          <w:iCs/>
          <w:sz w:val="28"/>
          <w:szCs w:val="28"/>
          <w:lang w:val="uk-UA"/>
        </w:rPr>
        <w:t>в</w:t>
      </w:r>
      <w:r w:rsidRPr="00EA605D">
        <w:rPr>
          <w:rFonts w:ascii="Times New Roman" w:hAnsi="Times New Roman"/>
          <w:iCs/>
          <w:sz w:val="28"/>
          <w:szCs w:val="28"/>
          <w:lang w:val="uk-UA"/>
        </w:rPr>
        <w:t xml:space="preserve"> порівнянні з представницями сільських</w:t>
      </w:r>
      <w:r>
        <w:rPr>
          <w:rFonts w:ascii="Times New Roman" w:hAnsi="Times New Roman"/>
          <w:iCs/>
          <w:sz w:val="28"/>
          <w:szCs w:val="28"/>
          <w:lang w:val="uk-UA"/>
        </w:rPr>
        <w:t xml:space="preserve"> осередків</w:t>
      </w:r>
      <w:r w:rsidRPr="00EA605D">
        <w:rPr>
          <w:rFonts w:ascii="Times New Roman" w:hAnsi="Times New Roman"/>
          <w:iCs/>
          <w:sz w:val="28"/>
          <w:szCs w:val="28"/>
          <w:lang w:val="uk-UA"/>
        </w:rPr>
        <w:t>, але</w:t>
      </w:r>
      <w:r>
        <w:rPr>
          <w:rFonts w:ascii="Times New Roman" w:hAnsi="Times New Roman"/>
          <w:iCs/>
          <w:sz w:val="28"/>
          <w:szCs w:val="28"/>
          <w:lang w:val="uk-UA"/>
        </w:rPr>
        <w:t>, поряд з тим,</w:t>
      </w:r>
      <w:r w:rsidRPr="00EA605D">
        <w:rPr>
          <w:rFonts w:ascii="Times New Roman" w:hAnsi="Times New Roman"/>
          <w:iCs/>
          <w:sz w:val="28"/>
          <w:szCs w:val="28"/>
          <w:lang w:val="uk-UA"/>
        </w:rPr>
        <w:t xml:space="preserve"> більш</w:t>
      </w:r>
      <w:r>
        <w:rPr>
          <w:rFonts w:ascii="Times New Roman" w:hAnsi="Times New Roman"/>
          <w:iCs/>
          <w:sz w:val="28"/>
          <w:szCs w:val="28"/>
          <w:lang w:val="uk-UA"/>
        </w:rPr>
        <w:t>е</w:t>
      </w:r>
      <w:r w:rsidRPr="00EA605D">
        <w:rPr>
          <w:rFonts w:ascii="Times New Roman" w:hAnsi="Times New Roman"/>
          <w:iCs/>
          <w:sz w:val="28"/>
          <w:szCs w:val="28"/>
          <w:lang w:val="uk-UA"/>
        </w:rPr>
        <w:t xml:space="preserve"> незадоволені потреби у</w:t>
      </w:r>
      <w:r>
        <w:rPr>
          <w:rFonts w:ascii="Times New Roman" w:hAnsi="Times New Roman"/>
          <w:iCs/>
          <w:sz w:val="28"/>
          <w:szCs w:val="28"/>
          <w:lang w:val="uk-UA"/>
        </w:rPr>
        <w:t xml:space="preserve"> само</w:t>
      </w:r>
      <w:r w:rsidR="00B261F5">
        <w:rPr>
          <w:rFonts w:ascii="Times New Roman" w:hAnsi="Times New Roman"/>
          <w:iCs/>
          <w:sz w:val="28"/>
          <w:szCs w:val="28"/>
          <w:lang w:val="uk-UA"/>
        </w:rPr>
        <w:t>вираженні та визнанні</w:t>
      </w:r>
      <w:r w:rsidR="00C775B2">
        <w:rPr>
          <w:rFonts w:ascii="Times New Roman" w:hAnsi="Times New Roman"/>
          <w:iCs/>
          <w:sz w:val="28"/>
          <w:szCs w:val="28"/>
          <w:lang w:val="uk-UA"/>
        </w:rPr>
        <w:t>,</w:t>
      </w:r>
      <w:r>
        <w:rPr>
          <w:rFonts w:ascii="Times New Roman" w:hAnsi="Times New Roman"/>
          <w:iCs/>
          <w:sz w:val="28"/>
          <w:szCs w:val="28"/>
          <w:lang w:val="uk-UA"/>
        </w:rPr>
        <w:t xml:space="preserve"> </w:t>
      </w:r>
    </w:p>
    <w:p w:rsidR="00A61B08" w:rsidRPr="00AF7D44" w:rsidRDefault="0077540B" w:rsidP="00AF7D44">
      <w:pPr>
        <w:numPr>
          <w:ilvl w:val="0"/>
          <w:numId w:val="14"/>
        </w:numPr>
        <w:tabs>
          <w:tab w:val="left" w:pos="284"/>
        </w:tabs>
        <w:spacing w:after="0" w:line="360" w:lineRule="auto"/>
        <w:ind w:left="709" w:firstLine="1"/>
        <w:rPr>
          <w:rFonts w:ascii="Times New Roman" w:hAnsi="Times New Roman"/>
          <w:sz w:val="28"/>
          <w:szCs w:val="28"/>
          <w:lang w:val="uk-UA"/>
        </w:rPr>
      </w:pPr>
      <w:r w:rsidRPr="00ED45C3">
        <w:rPr>
          <w:rFonts w:ascii="Times New Roman" w:hAnsi="Times New Roman"/>
          <w:sz w:val="28"/>
          <w:szCs w:val="28"/>
          <w:lang w:val="uk-UA"/>
        </w:rPr>
        <w:t>між</w:t>
      </w:r>
      <w:r>
        <w:rPr>
          <w:rFonts w:ascii="Times New Roman" w:hAnsi="Times New Roman"/>
          <w:sz w:val="28"/>
          <w:szCs w:val="28"/>
          <w:lang w:val="uk-UA"/>
        </w:rPr>
        <w:t xml:space="preserve"> </w:t>
      </w:r>
      <w:r w:rsidR="0064086F">
        <w:rPr>
          <w:rFonts w:ascii="Times New Roman" w:hAnsi="Times New Roman"/>
          <w:sz w:val="28"/>
          <w:szCs w:val="28"/>
          <w:lang w:val="uk-UA"/>
        </w:rPr>
        <w:t xml:space="preserve">учасницями жіночих </w:t>
      </w:r>
      <w:r w:rsidR="0064086F">
        <w:rPr>
          <w:rFonts w:ascii="Times New Roman" w:hAnsi="Times New Roman"/>
          <w:sz w:val="28"/>
          <w:szCs w:val="28"/>
          <w:lang w:val="uk-UA" w:eastAsia="ru-RU"/>
        </w:rPr>
        <w:t>об</w:t>
      </w:r>
      <w:r w:rsidR="0064086F" w:rsidRPr="003016C6">
        <w:rPr>
          <w:rFonts w:ascii="Times New Roman" w:hAnsi="Times New Roman"/>
          <w:sz w:val="28"/>
          <w:szCs w:val="28"/>
          <w:lang w:eastAsia="ru-RU"/>
        </w:rPr>
        <w:t>’</w:t>
      </w:r>
      <w:r w:rsidR="0064086F">
        <w:rPr>
          <w:rFonts w:ascii="Times New Roman" w:hAnsi="Times New Roman"/>
          <w:sz w:val="28"/>
          <w:szCs w:val="28"/>
          <w:lang w:val="uk-UA" w:eastAsia="ru-RU"/>
        </w:rPr>
        <w:t>єднань</w:t>
      </w:r>
      <w:r w:rsidR="0064086F" w:rsidRPr="00EA605D">
        <w:rPr>
          <w:rFonts w:ascii="Times New Roman" w:hAnsi="Times New Roman"/>
          <w:sz w:val="28"/>
          <w:szCs w:val="28"/>
          <w:lang w:val="uk-UA"/>
        </w:rPr>
        <w:t xml:space="preserve"> </w:t>
      </w:r>
      <w:r w:rsidR="0064086F">
        <w:rPr>
          <w:rFonts w:ascii="Times New Roman" w:hAnsi="Times New Roman"/>
          <w:sz w:val="28"/>
          <w:szCs w:val="28"/>
          <w:lang w:val="uk-UA"/>
        </w:rPr>
        <w:t xml:space="preserve">у містах та районах </w:t>
      </w:r>
      <w:r w:rsidR="0064086F" w:rsidRPr="00EA605D">
        <w:rPr>
          <w:rFonts w:ascii="Times New Roman" w:hAnsi="Times New Roman"/>
          <w:sz w:val="28"/>
          <w:szCs w:val="28"/>
          <w:lang w:val="uk-UA"/>
        </w:rPr>
        <w:t>за</w:t>
      </w:r>
      <w:r w:rsidR="007B1F9E">
        <w:rPr>
          <w:rFonts w:ascii="Times New Roman" w:hAnsi="Times New Roman"/>
          <w:sz w:val="28"/>
          <w:szCs w:val="28"/>
          <w:lang w:val="uk-UA"/>
        </w:rPr>
        <w:t xml:space="preserve"> рівнем </w:t>
      </w:r>
      <w:r w:rsidR="0064086F" w:rsidRPr="00EA605D">
        <w:rPr>
          <w:rFonts w:ascii="Times New Roman" w:hAnsi="Times New Roman"/>
          <w:sz w:val="28"/>
          <w:szCs w:val="28"/>
          <w:lang w:val="uk-UA"/>
        </w:rPr>
        <w:t xml:space="preserve"> задоволення </w:t>
      </w:r>
      <w:r w:rsidR="0064086F" w:rsidRPr="00EA605D">
        <w:rPr>
          <w:rFonts w:ascii="Times New Roman" w:hAnsi="Times New Roman"/>
          <w:iCs/>
          <w:sz w:val="28"/>
          <w:szCs w:val="28"/>
          <w:lang w:val="uk-UA"/>
        </w:rPr>
        <w:t>потреб</w:t>
      </w:r>
      <w:r w:rsidR="001443F8">
        <w:rPr>
          <w:rFonts w:ascii="Times New Roman" w:hAnsi="Times New Roman"/>
          <w:iCs/>
          <w:sz w:val="28"/>
          <w:szCs w:val="28"/>
          <w:lang w:val="uk-UA"/>
        </w:rPr>
        <w:t>и</w:t>
      </w:r>
      <w:r w:rsidR="0064086F" w:rsidRPr="00EA605D">
        <w:rPr>
          <w:rFonts w:ascii="Times New Roman" w:hAnsi="Times New Roman"/>
          <w:iCs/>
          <w:sz w:val="28"/>
          <w:szCs w:val="28"/>
          <w:lang w:val="uk-UA"/>
        </w:rPr>
        <w:t xml:space="preserve"> у визнанні (</w:t>
      </w:r>
      <w:r w:rsidR="0064086F" w:rsidRPr="00EA605D">
        <w:rPr>
          <w:rFonts w:ascii="Times New Roman" w:hAnsi="Times New Roman"/>
          <w:sz w:val="28"/>
          <w:szCs w:val="28"/>
          <w:lang w:val="uk-UA"/>
        </w:rPr>
        <w:t>p≤</w:t>
      </w:r>
      <w:r w:rsidR="001443F8">
        <w:rPr>
          <w:rFonts w:ascii="Times New Roman" w:hAnsi="Times New Roman"/>
          <w:iCs/>
          <w:sz w:val="28"/>
          <w:szCs w:val="28"/>
          <w:lang w:val="uk-UA"/>
        </w:rPr>
        <w:t>0,01</w:t>
      </w:r>
      <w:r w:rsidR="0064086F" w:rsidRPr="00EA605D">
        <w:rPr>
          <w:rFonts w:ascii="Times New Roman" w:hAnsi="Times New Roman"/>
          <w:iCs/>
          <w:sz w:val="28"/>
          <w:szCs w:val="28"/>
          <w:lang w:val="uk-UA"/>
        </w:rPr>
        <w:t xml:space="preserve">) та </w:t>
      </w:r>
      <w:r w:rsidR="0064086F" w:rsidRPr="00ED45C3">
        <w:rPr>
          <w:rFonts w:ascii="Times New Roman" w:hAnsi="Times New Roman"/>
          <w:iCs/>
          <w:sz w:val="28"/>
          <w:szCs w:val="28"/>
          <w:lang w:val="uk-UA"/>
        </w:rPr>
        <w:t>потреб</w:t>
      </w:r>
      <w:r w:rsidRPr="00ED45C3">
        <w:rPr>
          <w:rFonts w:ascii="Times New Roman" w:hAnsi="Times New Roman"/>
          <w:iCs/>
          <w:sz w:val="28"/>
          <w:szCs w:val="28"/>
          <w:lang w:val="uk-UA"/>
        </w:rPr>
        <w:t>и</w:t>
      </w:r>
      <w:r w:rsidR="0064086F" w:rsidRPr="00EA605D">
        <w:rPr>
          <w:rFonts w:ascii="Times New Roman" w:hAnsi="Times New Roman"/>
          <w:iCs/>
          <w:sz w:val="28"/>
          <w:szCs w:val="28"/>
          <w:lang w:val="uk-UA"/>
        </w:rPr>
        <w:t xml:space="preserve"> у самовираженні (</w:t>
      </w:r>
      <w:r w:rsidR="0064086F" w:rsidRPr="00EA605D">
        <w:rPr>
          <w:rFonts w:ascii="Times New Roman" w:hAnsi="Times New Roman"/>
          <w:sz w:val="28"/>
          <w:szCs w:val="28"/>
          <w:lang w:val="uk-UA"/>
        </w:rPr>
        <w:t>p≤</w:t>
      </w:r>
      <w:r w:rsidR="0064086F" w:rsidRPr="00EA605D">
        <w:rPr>
          <w:rFonts w:ascii="Times New Roman" w:hAnsi="Times New Roman"/>
          <w:iCs/>
          <w:sz w:val="28"/>
          <w:szCs w:val="28"/>
          <w:lang w:val="uk-UA"/>
        </w:rPr>
        <w:t xml:space="preserve">0,01). </w:t>
      </w:r>
      <w:r w:rsidR="00102328">
        <w:rPr>
          <w:rFonts w:ascii="Times New Roman" w:hAnsi="Times New Roman"/>
          <w:iCs/>
          <w:sz w:val="28"/>
          <w:szCs w:val="28"/>
          <w:lang w:val="uk-UA"/>
        </w:rPr>
        <w:t xml:space="preserve">У громадських діячок з </w:t>
      </w:r>
      <w:r w:rsidR="00A66497">
        <w:rPr>
          <w:rFonts w:ascii="Times New Roman" w:hAnsi="Times New Roman"/>
          <w:iCs/>
          <w:sz w:val="28"/>
          <w:szCs w:val="28"/>
          <w:lang w:val="uk-UA"/>
        </w:rPr>
        <w:t>міст (</w:t>
      </w:r>
      <w:r w:rsidR="00102328">
        <w:rPr>
          <w:rFonts w:ascii="Times New Roman" w:hAnsi="Times New Roman"/>
          <w:iCs/>
          <w:sz w:val="28"/>
          <w:szCs w:val="28"/>
          <w:lang w:val="uk-UA"/>
        </w:rPr>
        <w:t>районних центрів</w:t>
      </w:r>
      <w:r w:rsidR="00A66497">
        <w:rPr>
          <w:rFonts w:ascii="Times New Roman" w:hAnsi="Times New Roman"/>
          <w:iCs/>
          <w:sz w:val="28"/>
          <w:szCs w:val="28"/>
          <w:lang w:val="uk-UA"/>
        </w:rPr>
        <w:t>)</w:t>
      </w:r>
      <w:r w:rsidR="00102328">
        <w:rPr>
          <w:rFonts w:ascii="Times New Roman" w:hAnsi="Times New Roman"/>
          <w:iCs/>
          <w:sz w:val="28"/>
          <w:szCs w:val="28"/>
          <w:lang w:val="uk-UA"/>
        </w:rPr>
        <w:t xml:space="preserve"> </w:t>
      </w:r>
      <w:r w:rsidR="0064086F" w:rsidRPr="00670A0D">
        <w:rPr>
          <w:rFonts w:ascii="Times New Roman" w:hAnsi="Times New Roman"/>
          <w:iCs/>
          <w:sz w:val="28"/>
          <w:szCs w:val="28"/>
          <w:lang w:val="uk-UA"/>
        </w:rPr>
        <w:t>спостерігаються</w:t>
      </w:r>
      <w:r w:rsidR="0064086F">
        <w:rPr>
          <w:rFonts w:ascii="Times New Roman" w:hAnsi="Times New Roman"/>
          <w:iCs/>
          <w:sz w:val="28"/>
          <w:szCs w:val="28"/>
          <w:lang w:val="uk-UA"/>
        </w:rPr>
        <w:t xml:space="preserve"> </w:t>
      </w:r>
      <w:r w:rsidR="0064086F" w:rsidRPr="00EA605D">
        <w:rPr>
          <w:rFonts w:ascii="Times New Roman" w:hAnsi="Times New Roman"/>
          <w:iCs/>
          <w:sz w:val="28"/>
          <w:szCs w:val="28"/>
          <w:lang w:val="uk-UA"/>
        </w:rPr>
        <w:t xml:space="preserve">значимі </w:t>
      </w:r>
      <w:r w:rsidR="0064086F">
        <w:rPr>
          <w:rFonts w:ascii="Times New Roman" w:hAnsi="Times New Roman"/>
          <w:iCs/>
          <w:sz w:val="28"/>
          <w:szCs w:val="28"/>
          <w:lang w:val="uk-UA"/>
        </w:rPr>
        <w:t xml:space="preserve">статистичні відмінності </w:t>
      </w:r>
      <w:r w:rsidR="007B1F9E">
        <w:rPr>
          <w:rFonts w:ascii="Times New Roman" w:hAnsi="Times New Roman"/>
          <w:iCs/>
          <w:sz w:val="28"/>
          <w:szCs w:val="28"/>
          <w:lang w:val="uk-UA"/>
        </w:rPr>
        <w:t>за даними показниками</w:t>
      </w:r>
      <w:r w:rsidR="00460233">
        <w:rPr>
          <w:rFonts w:ascii="Times New Roman" w:hAnsi="Times New Roman"/>
          <w:iCs/>
          <w:sz w:val="28"/>
          <w:szCs w:val="28"/>
          <w:lang w:val="uk-UA"/>
        </w:rPr>
        <w:t xml:space="preserve"> з підгрупою учасниць</w:t>
      </w:r>
      <w:r w:rsidR="0064086F">
        <w:rPr>
          <w:rFonts w:ascii="Times New Roman" w:hAnsi="Times New Roman"/>
          <w:iCs/>
          <w:sz w:val="28"/>
          <w:szCs w:val="28"/>
          <w:lang w:val="uk-UA"/>
        </w:rPr>
        <w:t xml:space="preserve"> громадських об</w:t>
      </w:r>
      <w:r w:rsidR="0064086F" w:rsidRPr="00732B14">
        <w:rPr>
          <w:rFonts w:ascii="Times New Roman" w:hAnsi="Times New Roman"/>
          <w:iCs/>
          <w:sz w:val="28"/>
          <w:szCs w:val="28"/>
          <w:lang w:val="uk-UA"/>
        </w:rPr>
        <w:t>’</w:t>
      </w:r>
      <w:r w:rsidR="0064086F">
        <w:rPr>
          <w:rFonts w:ascii="Times New Roman" w:hAnsi="Times New Roman"/>
          <w:iCs/>
          <w:sz w:val="28"/>
          <w:szCs w:val="28"/>
          <w:lang w:val="uk-UA"/>
        </w:rPr>
        <w:t>єднань</w:t>
      </w:r>
      <w:r w:rsidR="00102328">
        <w:rPr>
          <w:rFonts w:ascii="Times New Roman" w:hAnsi="Times New Roman"/>
          <w:iCs/>
          <w:sz w:val="28"/>
          <w:szCs w:val="28"/>
          <w:lang w:val="uk-UA"/>
        </w:rPr>
        <w:t xml:space="preserve"> у сільській місцевості</w:t>
      </w:r>
      <w:r w:rsidR="0064086F" w:rsidRPr="00EA605D">
        <w:rPr>
          <w:rFonts w:ascii="Times New Roman" w:hAnsi="Times New Roman"/>
          <w:iCs/>
          <w:sz w:val="28"/>
          <w:szCs w:val="28"/>
          <w:lang w:val="uk-UA"/>
        </w:rPr>
        <w:t xml:space="preserve"> (</w:t>
      </w:r>
      <w:r w:rsidR="0064086F" w:rsidRPr="00EA605D">
        <w:rPr>
          <w:rFonts w:ascii="Times New Roman" w:hAnsi="Times New Roman"/>
          <w:sz w:val="28"/>
          <w:szCs w:val="28"/>
          <w:lang w:val="uk-UA"/>
        </w:rPr>
        <w:t>p≤</w:t>
      </w:r>
      <w:r w:rsidR="001443F8">
        <w:rPr>
          <w:rFonts w:ascii="Times New Roman" w:hAnsi="Times New Roman"/>
          <w:iCs/>
          <w:sz w:val="28"/>
          <w:szCs w:val="28"/>
          <w:lang w:val="uk-UA"/>
        </w:rPr>
        <w:t>0,01</w:t>
      </w:r>
      <w:r w:rsidR="0064086F" w:rsidRPr="00EA605D">
        <w:rPr>
          <w:rFonts w:ascii="Times New Roman" w:hAnsi="Times New Roman"/>
          <w:iCs/>
          <w:sz w:val="28"/>
          <w:szCs w:val="28"/>
          <w:lang w:val="uk-UA"/>
        </w:rPr>
        <w:t>).</w:t>
      </w:r>
      <w:r w:rsidR="0064086F">
        <w:rPr>
          <w:rFonts w:ascii="Times New Roman" w:hAnsi="Times New Roman"/>
          <w:iCs/>
          <w:sz w:val="28"/>
          <w:szCs w:val="28"/>
          <w:lang w:val="uk-UA"/>
        </w:rPr>
        <w:t xml:space="preserve"> </w:t>
      </w:r>
    </w:p>
    <w:p w:rsidR="003E00D4" w:rsidRDefault="003E00D4" w:rsidP="003E00D4">
      <w:pPr>
        <w:spacing w:after="0" w:line="360" w:lineRule="auto"/>
        <w:rPr>
          <w:rFonts w:ascii="Times New Roman" w:hAnsi="Times New Roman"/>
          <w:sz w:val="28"/>
          <w:szCs w:val="28"/>
          <w:lang w:val="uk-UA"/>
        </w:rPr>
      </w:pPr>
      <w:r w:rsidRPr="00EA605D">
        <w:rPr>
          <w:rFonts w:ascii="Times New Roman" w:hAnsi="Times New Roman"/>
          <w:sz w:val="28"/>
          <w:szCs w:val="28"/>
          <w:lang w:val="uk-UA"/>
        </w:rPr>
        <w:t>Як видно</w:t>
      </w:r>
      <w:r>
        <w:rPr>
          <w:rFonts w:ascii="Times New Roman" w:hAnsi="Times New Roman"/>
          <w:sz w:val="28"/>
          <w:szCs w:val="28"/>
          <w:lang w:val="uk-UA"/>
        </w:rPr>
        <w:t xml:space="preserve"> з рис. 3.5</w:t>
      </w:r>
      <w:r w:rsidRPr="00EA605D">
        <w:rPr>
          <w:rFonts w:ascii="Times New Roman" w:hAnsi="Times New Roman"/>
          <w:sz w:val="28"/>
          <w:szCs w:val="28"/>
          <w:lang w:val="uk-UA"/>
        </w:rPr>
        <w:t xml:space="preserve">, </w:t>
      </w:r>
      <w:r>
        <w:rPr>
          <w:rFonts w:ascii="Times New Roman" w:hAnsi="Times New Roman"/>
          <w:sz w:val="28"/>
          <w:szCs w:val="28"/>
          <w:lang w:val="uk-UA"/>
        </w:rPr>
        <w:t>для жінок</w:t>
      </w:r>
      <w:r w:rsidRPr="00EA605D">
        <w:rPr>
          <w:rFonts w:ascii="Times New Roman" w:hAnsi="Times New Roman"/>
          <w:sz w:val="28"/>
          <w:szCs w:val="28"/>
          <w:lang w:val="uk-UA"/>
        </w:rPr>
        <w:t xml:space="preserve"> з </w:t>
      </w:r>
      <w:r>
        <w:rPr>
          <w:rFonts w:ascii="Times New Roman" w:hAnsi="Times New Roman"/>
          <w:sz w:val="28"/>
          <w:szCs w:val="28"/>
          <w:lang w:val="uk-UA"/>
        </w:rPr>
        <w:t xml:space="preserve">громадських </w:t>
      </w:r>
      <w:r>
        <w:rPr>
          <w:rFonts w:ascii="Times New Roman" w:hAnsi="Times New Roman"/>
          <w:sz w:val="28"/>
          <w:szCs w:val="28"/>
          <w:lang w:val="uk-UA" w:eastAsia="ru-RU"/>
        </w:rPr>
        <w:t>об</w:t>
      </w:r>
      <w:r w:rsidRPr="003016C6">
        <w:rPr>
          <w:rFonts w:ascii="Times New Roman" w:hAnsi="Times New Roman"/>
          <w:sz w:val="28"/>
          <w:szCs w:val="28"/>
          <w:lang w:eastAsia="ru-RU"/>
        </w:rPr>
        <w:t>’</w:t>
      </w:r>
      <w:r>
        <w:rPr>
          <w:rFonts w:ascii="Times New Roman" w:hAnsi="Times New Roman"/>
          <w:sz w:val="28"/>
          <w:szCs w:val="28"/>
          <w:lang w:val="uk-UA" w:eastAsia="ru-RU"/>
        </w:rPr>
        <w:t>єднань, що діють у містах,</w:t>
      </w:r>
      <w:r w:rsidRPr="00EA605D">
        <w:rPr>
          <w:rFonts w:ascii="Times New Roman" w:hAnsi="Times New Roman"/>
          <w:sz w:val="28"/>
          <w:szCs w:val="28"/>
          <w:lang w:val="uk-UA"/>
        </w:rPr>
        <w:t xml:space="preserve"> </w:t>
      </w:r>
      <w:r>
        <w:rPr>
          <w:rFonts w:ascii="Times New Roman" w:hAnsi="Times New Roman"/>
          <w:sz w:val="28"/>
          <w:szCs w:val="28"/>
          <w:lang w:val="uk-UA"/>
        </w:rPr>
        <w:t>особливого значення набуває визнання та реалізація особистісного потенціалу</w:t>
      </w:r>
      <w:r w:rsidRPr="00ED45C3">
        <w:rPr>
          <w:rFonts w:ascii="Times New Roman" w:hAnsi="Times New Roman"/>
          <w:sz w:val="28"/>
          <w:szCs w:val="28"/>
          <w:lang w:val="uk-UA"/>
        </w:rPr>
        <w:t xml:space="preserve">. </w:t>
      </w:r>
    </w:p>
    <w:p w:rsidR="00A66497" w:rsidRPr="002B102C" w:rsidRDefault="004D225C" w:rsidP="00633573">
      <w:pPr>
        <w:tabs>
          <w:tab w:val="left" w:pos="284"/>
        </w:tabs>
        <w:spacing w:after="0" w:line="240" w:lineRule="auto"/>
        <w:ind w:firstLine="0"/>
        <w:rPr>
          <w:rFonts w:ascii="Times New Roman" w:hAnsi="Times New Roman"/>
          <w:sz w:val="28"/>
          <w:szCs w:val="28"/>
          <w:lang w:val="uk-UA"/>
        </w:rPr>
      </w:pPr>
      <w:r>
        <w:rPr>
          <w:noProof/>
          <w:lang w:eastAsia="ru-RU"/>
        </w:rPr>
        <w:drawing>
          <wp:anchor distT="180340" distB="180340" distL="3253740" distR="454914" simplePos="0" relativeHeight="251625984" behindDoc="0" locked="0" layoutInCell="1" allowOverlap="1">
            <wp:simplePos x="0" y="0"/>
            <wp:positionH relativeFrom="column">
              <wp:posOffset>-31750</wp:posOffset>
            </wp:positionH>
            <wp:positionV relativeFrom="paragraph">
              <wp:posOffset>293370</wp:posOffset>
            </wp:positionV>
            <wp:extent cx="5343525" cy="2661285"/>
            <wp:effectExtent l="635" t="635" r="0" b="0"/>
            <wp:wrapTopAndBottom/>
            <wp:docPr id="1183" name="Объект 118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C61D30" w:rsidRPr="002B102C">
        <w:rPr>
          <w:rFonts w:ascii="Times New Roman" w:hAnsi="Times New Roman"/>
          <w:sz w:val="24"/>
          <w:szCs w:val="24"/>
          <w:lang w:val="uk-UA" w:eastAsia="ru-RU"/>
        </w:rPr>
        <w:t xml:space="preserve">1 – </w:t>
      </w:r>
      <w:r w:rsidR="001443F8">
        <w:rPr>
          <w:rFonts w:ascii="Times New Roman" w:hAnsi="Times New Roman"/>
          <w:sz w:val="24"/>
          <w:szCs w:val="24"/>
          <w:lang w:val="uk-UA" w:eastAsia="ru-RU"/>
        </w:rPr>
        <w:t>матеріальні потреби; 2 – потреба у безпеці; 3 – потреба у визнанні; 4 – потреба</w:t>
      </w:r>
      <w:r w:rsidR="00C61D30" w:rsidRPr="002B102C">
        <w:rPr>
          <w:rFonts w:ascii="Times New Roman" w:hAnsi="Times New Roman"/>
          <w:sz w:val="24"/>
          <w:szCs w:val="24"/>
          <w:lang w:val="uk-UA" w:eastAsia="ru-RU"/>
        </w:rPr>
        <w:t xml:space="preserve"> у самовираженні</w:t>
      </w:r>
    </w:p>
    <w:p w:rsidR="007E49D2" w:rsidRDefault="007E49D2" w:rsidP="00A66497">
      <w:pPr>
        <w:tabs>
          <w:tab w:val="left" w:pos="851"/>
        </w:tabs>
        <w:spacing w:after="0" w:line="240" w:lineRule="auto"/>
        <w:ind w:firstLine="0"/>
        <w:rPr>
          <w:rFonts w:ascii="Times New Roman" w:hAnsi="Times New Roman"/>
          <w:sz w:val="24"/>
          <w:szCs w:val="24"/>
          <w:lang w:val="uk-UA" w:eastAsia="ru-RU"/>
        </w:rPr>
      </w:pPr>
    </w:p>
    <w:p w:rsidR="001F3E9C" w:rsidRDefault="00D602DB" w:rsidP="00B74D17">
      <w:pPr>
        <w:tabs>
          <w:tab w:val="left" w:pos="851"/>
        </w:tabs>
        <w:spacing w:after="0" w:line="240" w:lineRule="auto"/>
        <w:ind w:firstLine="709"/>
        <w:rPr>
          <w:rFonts w:ascii="Times New Roman" w:hAnsi="Times New Roman"/>
          <w:sz w:val="28"/>
          <w:szCs w:val="28"/>
          <w:lang w:val="uk-UA"/>
        </w:rPr>
      </w:pPr>
      <w:r w:rsidRPr="00C61D30">
        <w:rPr>
          <w:rFonts w:ascii="Times New Roman" w:hAnsi="Times New Roman"/>
          <w:sz w:val="28"/>
          <w:szCs w:val="28"/>
          <w:lang w:val="uk-UA"/>
        </w:rPr>
        <w:t xml:space="preserve">Рис. </w:t>
      </w:r>
      <w:r w:rsidR="00686FCC" w:rsidRPr="00C61D30">
        <w:rPr>
          <w:rFonts w:ascii="Times New Roman" w:hAnsi="Times New Roman"/>
          <w:sz w:val="28"/>
          <w:szCs w:val="28"/>
          <w:lang w:val="uk-UA"/>
        </w:rPr>
        <w:t>3.</w:t>
      </w:r>
      <w:r w:rsidR="007E49D2">
        <w:rPr>
          <w:rFonts w:ascii="Times New Roman" w:hAnsi="Times New Roman"/>
          <w:sz w:val="28"/>
          <w:szCs w:val="28"/>
          <w:lang w:val="uk-UA"/>
        </w:rPr>
        <w:t>5</w:t>
      </w:r>
      <w:r w:rsidR="00686FCC">
        <w:rPr>
          <w:rFonts w:ascii="Times New Roman" w:hAnsi="Times New Roman"/>
          <w:color w:val="FF0000"/>
          <w:sz w:val="28"/>
          <w:szCs w:val="28"/>
          <w:lang w:val="uk-UA"/>
        </w:rPr>
        <w:t xml:space="preserve"> </w:t>
      </w:r>
      <w:r w:rsidR="00686FCC" w:rsidRPr="00686FCC">
        <w:rPr>
          <w:rFonts w:ascii="Times New Roman" w:hAnsi="Times New Roman"/>
          <w:sz w:val="28"/>
          <w:szCs w:val="28"/>
          <w:lang w:val="uk-UA"/>
        </w:rPr>
        <w:t>Середні</w:t>
      </w:r>
      <w:r w:rsidR="00686FCC" w:rsidRPr="00EA605D">
        <w:rPr>
          <w:rFonts w:ascii="Times New Roman" w:hAnsi="Times New Roman"/>
          <w:sz w:val="28"/>
          <w:szCs w:val="28"/>
          <w:lang w:val="uk-UA"/>
        </w:rPr>
        <w:t xml:space="preserve"> значення рівня </w:t>
      </w:r>
      <w:r w:rsidR="00686FCC">
        <w:rPr>
          <w:rFonts w:ascii="Times New Roman" w:hAnsi="Times New Roman"/>
          <w:sz w:val="28"/>
          <w:szCs w:val="28"/>
          <w:lang w:val="uk-UA"/>
        </w:rPr>
        <w:t xml:space="preserve">задоволеності базових потреб </w:t>
      </w:r>
      <w:r w:rsidR="007B1F9E">
        <w:rPr>
          <w:rFonts w:ascii="Times New Roman" w:hAnsi="Times New Roman"/>
          <w:sz w:val="28"/>
          <w:szCs w:val="28"/>
          <w:lang w:val="uk-UA"/>
        </w:rPr>
        <w:t>у досліджуваних</w:t>
      </w:r>
      <w:r w:rsidR="00686FCC" w:rsidRPr="00EA605D">
        <w:rPr>
          <w:rFonts w:ascii="Times New Roman" w:hAnsi="Times New Roman"/>
          <w:sz w:val="28"/>
          <w:szCs w:val="28"/>
          <w:lang w:val="uk-UA"/>
        </w:rPr>
        <w:t xml:space="preserve"> </w:t>
      </w:r>
      <w:r w:rsidR="00686FCC">
        <w:rPr>
          <w:rFonts w:ascii="Times New Roman" w:hAnsi="Times New Roman"/>
          <w:sz w:val="28"/>
          <w:szCs w:val="28"/>
          <w:lang w:val="uk-UA"/>
        </w:rPr>
        <w:t>під</w:t>
      </w:r>
      <w:r w:rsidR="007B1F9E">
        <w:rPr>
          <w:rFonts w:ascii="Times New Roman" w:hAnsi="Times New Roman"/>
          <w:sz w:val="28"/>
          <w:szCs w:val="28"/>
          <w:lang w:val="uk-UA"/>
        </w:rPr>
        <w:t>групах</w:t>
      </w:r>
      <w:r w:rsidR="0052770F">
        <w:rPr>
          <w:rFonts w:ascii="Times New Roman" w:hAnsi="Times New Roman"/>
          <w:sz w:val="28"/>
          <w:szCs w:val="28"/>
          <w:lang w:val="uk-UA"/>
        </w:rPr>
        <w:t xml:space="preserve"> </w:t>
      </w:r>
    </w:p>
    <w:p w:rsidR="00460233" w:rsidRPr="00A66497" w:rsidRDefault="00460233" w:rsidP="00B74D17">
      <w:pPr>
        <w:tabs>
          <w:tab w:val="left" w:pos="851"/>
        </w:tabs>
        <w:spacing w:after="0" w:line="240" w:lineRule="auto"/>
        <w:ind w:firstLine="709"/>
        <w:rPr>
          <w:rFonts w:ascii="Times New Roman" w:hAnsi="Times New Roman"/>
          <w:sz w:val="24"/>
          <w:szCs w:val="24"/>
          <w:lang w:val="uk-UA" w:eastAsia="ru-RU"/>
        </w:rPr>
      </w:pPr>
    </w:p>
    <w:p w:rsidR="001C2FE3" w:rsidRDefault="001C2FE3" w:rsidP="001C2FE3">
      <w:pPr>
        <w:spacing w:after="0" w:line="360" w:lineRule="auto"/>
        <w:rPr>
          <w:rFonts w:ascii="Times New Roman" w:hAnsi="Times New Roman"/>
          <w:sz w:val="28"/>
          <w:szCs w:val="28"/>
          <w:lang w:val="uk-UA"/>
        </w:rPr>
      </w:pPr>
      <w:r w:rsidRPr="00ED45C3">
        <w:rPr>
          <w:rFonts w:ascii="Times New Roman" w:hAnsi="Times New Roman"/>
          <w:sz w:val="28"/>
          <w:szCs w:val="28"/>
          <w:lang w:val="uk-UA"/>
        </w:rPr>
        <w:t xml:space="preserve">Для активісток з районних жіночих </w:t>
      </w:r>
      <w:r w:rsidRPr="00ED45C3">
        <w:rPr>
          <w:rFonts w:ascii="Times New Roman" w:hAnsi="Times New Roman"/>
          <w:sz w:val="28"/>
          <w:szCs w:val="28"/>
          <w:lang w:val="uk-UA" w:eastAsia="ru-RU"/>
        </w:rPr>
        <w:t>об</w:t>
      </w:r>
      <w:r w:rsidRPr="00ED45C3">
        <w:rPr>
          <w:rFonts w:ascii="Times New Roman" w:hAnsi="Times New Roman"/>
          <w:sz w:val="28"/>
          <w:szCs w:val="28"/>
          <w:lang w:eastAsia="ru-RU"/>
        </w:rPr>
        <w:t>’</w:t>
      </w:r>
      <w:r w:rsidRPr="00ED45C3">
        <w:rPr>
          <w:rFonts w:ascii="Times New Roman" w:hAnsi="Times New Roman"/>
          <w:sz w:val="28"/>
          <w:szCs w:val="28"/>
          <w:lang w:val="uk-UA" w:eastAsia="ru-RU"/>
        </w:rPr>
        <w:t>єднань</w:t>
      </w:r>
      <w:r w:rsidRPr="00ED45C3">
        <w:rPr>
          <w:rFonts w:ascii="Times New Roman" w:hAnsi="Times New Roman"/>
          <w:sz w:val="28"/>
          <w:szCs w:val="28"/>
          <w:lang w:val="uk-UA"/>
        </w:rPr>
        <w:t xml:space="preserve"> задоволення потреб</w:t>
      </w:r>
      <w:r w:rsidR="001443F8">
        <w:rPr>
          <w:rFonts w:ascii="Times New Roman" w:hAnsi="Times New Roman"/>
          <w:sz w:val="28"/>
          <w:szCs w:val="28"/>
          <w:lang w:val="uk-UA"/>
        </w:rPr>
        <w:t>и</w:t>
      </w:r>
      <w:r w:rsidRPr="00ED45C3">
        <w:rPr>
          <w:rFonts w:ascii="Times New Roman" w:hAnsi="Times New Roman"/>
          <w:sz w:val="28"/>
          <w:szCs w:val="28"/>
          <w:lang w:val="uk-UA"/>
        </w:rPr>
        <w:t xml:space="preserve"> у визнанні не є першочерговим</w:t>
      </w:r>
      <w:r>
        <w:rPr>
          <w:rFonts w:ascii="Times New Roman" w:hAnsi="Times New Roman"/>
          <w:sz w:val="28"/>
          <w:szCs w:val="28"/>
          <w:lang w:val="uk-UA"/>
        </w:rPr>
        <w:t xml:space="preserve">, але </w:t>
      </w:r>
      <w:r w:rsidRPr="00670A0D">
        <w:rPr>
          <w:rFonts w:ascii="Times New Roman" w:hAnsi="Times New Roman"/>
          <w:sz w:val="28"/>
          <w:szCs w:val="28"/>
          <w:lang w:val="uk-UA"/>
        </w:rPr>
        <w:t>спроба реалізувати особистісний потенціал</w:t>
      </w:r>
      <w:r>
        <w:rPr>
          <w:rFonts w:ascii="Times New Roman" w:hAnsi="Times New Roman"/>
          <w:sz w:val="28"/>
          <w:szCs w:val="28"/>
          <w:lang w:val="uk-UA"/>
        </w:rPr>
        <w:t xml:space="preserve"> </w:t>
      </w:r>
      <w:r w:rsidRPr="00EA605D">
        <w:rPr>
          <w:rFonts w:ascii="Times New Roman" w:hAnsi="Times New Roman"/>
          <w:sz w:val="28"/>
          <w:szCs w:val="28"/>
          <w:lang w:val="uk-UA"/>
        </w:rPr>
        <w:t xml:space="preserve">залишається для них актуальною. </w:t>
      </w:r>
      <w:r>
        <w:rPr>
          <w:rFonts w:ascii="Times New Roman" w:hAnsi="Times New Roman"/>
          <w:sz w:val="28"/>
          <w:szCs w:val="28"/>
          <w:lang w:val="uk-UA"/>
        </w:rPr>
        <w:t xml:space="preserve">А </w:t>
      </w:r>
      <w:r w:rsidRPr="00ED45C3">
        <w:rPr>
          <w:rFonts w:ascii="Times New Roman" w:hAnsi="Times New Roman"/>
          <w:sz w:val="28"/>
          <w:szCs w:val="28"/>
          <w:lang w:val="uk-UA"/>
        </w:rPr>
        <w:t>громадські діячки</w:t>
      </w:r>
      <w:r>
        <w:rPr>
          <w:rFonts w:ascii="Times New Roman" w:hAnsi="Times New Roman"/>
          <w:color w:val="FF0000"/>
          <w:sz w:val="28"/>
          <w:szCs w:val="28"/>
          <w:lang w:val="uk-UA"/>
        </w:rPr>
        <w:t xml:space="preserve"> </w:t>
      </w:r>
      <w:r w:rsidRPr="00EA605D">
        <w:rPr>
          <w:rFonts w:ascii="Times New Roman" w:hAnsi="Times New Roman"/>
          <w:sz w:val="28"/>
          <w:szCs w:val="28"/>
          <w:lang w:val="uk-UA"/>
        </w:rPr>
        <w:t xml:space="preserve">з сільських </w:t>
      </w:r>
      <w:r>
        <w:rPr>
          <w:rFonts w:ascii="Times New Roman" w:hAnsi="Times New Roman"/>
          <w:sz w:val="28"/>
          <w:szCs w:val="28"/>
          <w:lang w:val="uk-UA" w:eastAsia="ru-RU"/>
        </w:rPr>
        <w:t>об</w:t>
      </w:r>
      <w:r w:rsidRPr="00257962">
        <w:rPr>
          <w:rFonts w:ascii="Times New Roman" w:hAnsi="Times New Roman"/>
          <w:sz w:val="28"/>
          <w:szCs w:val="28"/>
          <w:lang w:val="uk-UA" w:eastAsia="ru-RU"/>
        </w:rPr>
        <w:t>’</w:t>
      </w:r>
      <w:r>
        <w:rPr>
          <w:rFonts w:ascii="Times New Roman" w:hAnsi="Times New Roman"/>
          <w:sz w:val="28"/>
          <w:szCs w:val="28"/>
          <w:lang w:val="uk-UA" w:eastAsia="ru-RU"/>
        </w:rPr>
        <w:t>єднань</w:t>
      </w:r>
      <w:r w:rsidRPr="00EA605D">
        <w:rPr>
          <w:rFonts w:ascii="Times New Roman" w:hAnsi="Times New Roman"/>
          <w:sz w:val="28"/>
          <w:szCs w:val="28"/>
          <w:lang w:val="uk-UA"/>
        </w:rPr>
        <w:t xml:space="preserve"> прагнуть </w:t>
      </w:r>
      <w:r>
        <w:rPr>
          <w:rFonts w:ascii="Times New Roman" w:hAnsi="Times New Roman"/>
          <w:sz w:val="28"/>
          <w:szCs w:val="28"/>
          <w:lang w:val="uk-UA"/>
        </w:rPr>
        <w:t xml:space="preserve">почувати себе </w:t>
      </w:r>
      <w:r w:rsidRPr="00EA605D">
        <w:rPr>
          <w:rFonts w:ascii="Times New Roman" w:hAnsi="Times New Roman"/>
          <w:sz w:val="28"/>
          <w:szCs w:val="28"/>
          <w:lang w:val="uk-UA"/>
        </w:rPr>
        <w:t>захищен</w:t>
      </w:r>
      <w:r>
        <w:rPr>
          <w:rFonts w:ascii="Times New Roman" w:hAnsi="Times New Roman"/>
          <w:sz w:val="28"/>
          <w:szCs w:val="28"/>
          <w:lang w:val="uk-UA"/>
        </w:rPr>
        <w:t>о</w:t>
      </w:r>
      <w:r w:rsidRPr="00EA605D">
        <w:rPr>
          <w:rFonts w:ascii="Times New Roman" w:hAnsi="Times New Roman"/>
          <w:sz w:val="28"/>
          <w:szCs w:val="28"/>
          <w:lang w:val="uk-UA"/>
        </w:rPr>
        <w:t xml:space="preserve"> </w:t>
      </w:r>
      <w:r>
        <w:rPr>
          <w:rFonts w:ascii="Times New Roman" w:hAnsi="Times New Roman"/>
          <w:sz w:val="28"/>
          <w:szCs w:val="28"/>
          <w:lang w:val="uk-UA"/>
        </w:rPr>
        <w:t xml:space="preserve">та </w:t>
      </w:r>
      <w:r w:rsidRPr="00EA605D">
        <w:rPr>
          <w:rFonts w:ascii="Times New Roman" w:hAnsi="Times New Roman"/>
          <w:sz w:val="28"/>
          <w:szCs w:val="28"/>
          <w:lang w:val="uk-UA"/>
        </w:rPr>
        <w:t xml:space="preserve">посилити </w:t>
      </w:r>
      <w:r>
        <w:rPr>
          <w:rFonts w:ascii="Times New Roman" w:hAnsi="Times New Roman"/>
          <w:sz w:val="28"/>
          <w:szCs w:val="28"/>
          <w:lang w:val="uk-UA"/>
        </w:rPr>
        <w:t xml:space="preserve">впевненість у майбутньому, відводячи самореалізації другорядного значення. </w:t>
      </w:r>
    </w:p>
    <w:p w:rsidR="00A66497" w:rsidRPr="00EA605D" w:rsidRDefault="00A66497" w:rsidP="00A66497">
      <w:pPr>
        <w:tabs>
          <w:tab w:val="left" w:pos="284"/>
        </w:tabs>
        <w:spacing w:after="0" w:line="360" w:lineRule="auto"/>
        <w:ind w:firstLine="720"/>
        <w:rPr>
          <w:rFonts w:ascii="Times New Roman" w:hAnsi="Times New Roman"/>
          <w:sz w:val="28"/>
          <w:szCs w:val="28"/>
          <w:lang w:val="uk-UA"/>
        </w:rPr>
      </w:pPr>
      <w:r w:rsidRPr="00E47525">
        <w:rPr>
          <w:rFonts w:ascii="Times New Roman" w:hAnsi="Times New Roman"/>
          <w:sz w:val="28"/>
          <w:szCs w:val="28"/>
          <w:lang w:val="uk-UA"/>
        </w:rPr>
        <w:t>За результатами порівняльного аналізу (</w:t>
      </w:r>
      <w:r w:rsidR="00D1715F">
        <w:rPr>
          <w:rFonts w:ascii="Times New Roman" w:hAnsi="Times New Roman"/>
          <w:sz w:val="28"/>
          <w:szCs w:val="28"/>
          <w:lang w:val="en-US"/>
        </w:rPr>
        <w:t>t</w:t>
      </w:r>
      <w:r w:rsidR="00D1715F" w:rsidRPr="007914F6">
        <w:rPr>
          <w:rFonts w:ascii="Times New Roman" w:hAnsi="Times New Roman"/>
          <w:sz w:val="28"/>
          <w:szCs w:val="28"/>
          <w:lang w:val="uk-UA"/>
        </w:rPr>
        <w:t xml:space="preserve">-критерій </w:t>
      </w:r>
      <w:r w:rsidRPr="00E47525">
        <w:rPr>
          <w:rFonts w:ascii="Times New Roman" w:hAnsi="Times New Roman"/>
          <w:sz w:val="28"/>
          <w:szCs w:val="28"/>
          <w:lang w:val="uk-UA"/>
        </w:rPr>
        <w:t xml:space="preserve">Стюдента </w:t>
      </w:r>
      <w:r w:rsidRPr="00D1715F">
        <w:rPr>
          <w:rFonts w:ascii="Times New Roman" w:hAnsi="Times New Roman"/>
          <w:sz w:val="28"/>
          <w:szCs w:val="28"/>
          <w:lang w:val="uk-UA"/>
        </w:rPr>
        <w:t xml:space="preserve">та </w:t>
      </w:r>
      <w:r w:rsidR="00D1715F">
        <w:rPr>
          <w:rFonts w:ascii="Times New Roman" w:hAnsi="Times New Roman"/>
          <w:sz w:val="28"/>
          <w:szCs w:val="28"/>
        </w:rPr>
        <w:t>U</w:t>
      </w:r>
      <w:r w:rsidR="00D1715F" w:rsidRPr="007914F6">
        <w:rPr>
          <w:rFonts w:ascii="Times New Roman" w:hAnsi="Times New Roman"/>
          <w:sz w:val="28"/>
          <w:szCs w:val="28"/>
          <w:lang w:val="uk-UA"/>
        </w:rPr>
        <w:t>-критері</w:t>
      </w:r>
      <w:r w:rsidR="00D1715F">
        <w:rPr>
          <w:rFonts w:ascii="Times New Roman" w:hAnsi="Times New Roman"/>
          <w:sz w:val="28"/>
          <w:szCs w:val="28"/>
          <w:lang w:val="uk-UA"/>
        </w:rPr>
        <w:t>й</w:t>
      </w:r>
      <w:r w:rsidR="00D1715F" w:rsidRPr="007914F6">
        <w:rPr>
          <w:rFonts w:ascii="Times New Roman" w:hAnsi="Times New Roman"/>
          <w:sz w:val="28"/>
          <w:szCs w:val="28"/>
          <w:lang w:val="uk-UA"/>
        </w:rPr>
        <w:t xml:space="preserve"> Манна-Уітні</w:t>
      </w:r>
      <w:r w:rsidRPr="00D1715F">
        <w:rPr>
          <w:rFonts w:ascii="Times New Roman" w:hAnsi="Times New Roman"/>
          <w:sz w:val="28"/>
          <w:szCs w:val="28"/>
          <w:lang w:val="uk-UA"/>
        </w:rPr>
        <w:t xml:space="preserve">) видно, що у жінок з міст, які є причетними до громадської діяльності, більше задоволені потреби у безпеці </w:t>
      </w:r>
      <w:r w:rsidR="001443F8">
        <w:rPr>
          <w:rFonts w:ascii="Times New Roman" w:hAnsi="Times New Roman"/>
          <w:sz w:val="28"/>
          <w:szCs w:val="28"/>
          <w:lang w:val="uk-UA"/>
        </w:rPr>
        <w:t>(t=-5,17; p&lt;0,01</w:t>
      </w:r>
      <w:r w:rsidRPr="00E47525">
        <w:rPr>
          <w:rFonts w:ascii="Times New Roman" w:hAnsi="Times New Roman"/>
          <w:sz w:val="28"/>
          <w:szCs w:val="28"/>
          <w:lang w:val="uk-UA"/>
        </w:rPr>
        <w:t>), аніж у жінок, які участі у громадських формуваннях не беруть. В останніх більше задоволені по</w:t>
      </w:r>
      <w:r w:rsidR="001443F8">
        <w:rPr>
          <w:rFonts w:ascii="Times New Roman" w:hAnsi="Times New Roman"/>
          <w:sz w:val="28"/>
          <w:szCs w:val="28"/>
          <w:lang w:val="uk-UA"/>
        </w:rPr>
        <w:t>треби у визнанні (t=3,01; p&lt;0,01</w:t>
      </w:r>
      <w:r w:rsidRPr="00E47525">
        <w:rPr>
          <w:rFonts w:ascii="Times New Roman" w:hAnsi="Times New Roman"/>
          <w:sz w:val="28"/>
          <w:szCs w:val="28"/>
          <w:lang w:val="uk-UA"/>
        </w:rPr>
        <w:t>) й самовираженні (U=568; Z=4,70; p≤</w:t>
      </w:r>
      <w:r w:rsidRPr="00E47525">
        <w:rPr>
          <w:rFonts w:ascii="Times New Roman" w:hAnsi="Times New Roman"/>
          <w:color w:val="000000"/>
          <w:sz w:val="28"/>
          <w:szCs w:val="28"/>
          <w:lang w:val="uk-UA"/>
        </w:rPr>
        <w:t>0,0</w:t>
      </w:r>
      <w:r w:rsidR="001443F8">
        <w:rPr>
          <w:rFonts w:ascii="Times New Roman" w:hAnsi="Times New Roman"/>
          <w:color w:val="000000"/>
          <w:sz w:val="28"/>
          <w:szCs w:val="28"/>
          <w:lang w:val="uk-UA"/>
        </w:rPr>
        <w:t>1</w:t>
      </w:r>
      <w:r w:rsidRPr="00E47525">
        <w:rPr>
          <w:rFonts w:ascii="Times New Roman" w:hAnsi="Times New Roman"/>
          <w:sz w:val="28"/>
          <w:szCs w:val="28"/>
          <w:lang w:val="uk-UA"/>
        </w:rPr>
        <w:t xml:space="preserve">). По підгрупах учасниць, що проживають </w:t>
      </w:r>
      <w:r w:rsidR="00460233">
        <w:rPr>
          <w:rFonts w:ascii="Times New Roman" w:hAnsi="Times New Roman"/>
          <w:sz w:val="28"/>
          <w:szCs w:val="28"/>
          <w:lang w:val="uk-UA"/>
        </w:rPr>
        <w:t xml:space="preserve">у </w:t>
      </w:r>
      <w:r>
        <w:rPr>
          <w:rFonts w:ascii="Times New Roman" w:hAnsi="Times New Roman"/>
          <w:sz w:val="28"/>
          <w:szCs w:val="28"/>
          <w:lang w:val="uk-UA"/>
        </w:rPr>
        <w:t>районних центрах</w:t>
      </w:r>
      <w:r w:rsidRPr="00E47525">
        <w:rPr>
          <w:rFonts w:ascii="Times New Roman" w:hAnsi="Times New Roman"/>
          <w:sz w:val="28"/>
          <w:szCs w:val="28"/>
          <w:lang w:val="uk-UA"/>
        </w:rPr>
        <w:t xml:space="preserve">, з’ясовано аналогічні статистичні відмінності за наведеними показниками. Мешканки </w:t>
      </w:r>
      <w:r w:rsidR="00894D6F">
        <w:rPr>
          <w:rFonts w:ascii="Times New Roman" w:hAnsi="Times New Roman"/>
          <w:sz w:val="28"/>
          <w:szCs w:val="28"/>
          <w:lang w:val="uk-UA"/>
        </w:rPr>
        <w:t xml:space="preserve">міст </w:t>
      </w:r>
      <w:r w:rsidRPr="00E47525">
        <w:rPr>
          <w:rFonts w:ascii="Times New Roman" w:hAnsi="Times New Roman"/>
          <w:sz w:val="28"/>
          <w:szCs w:val="28"/>
          <w:lang w:val="uk-UA"/>
        </w:rPr>
        <w:t xml:space="preserve">характеризуються вищим рівнем задоволення потреб у безпеці та нижчим рівнем задоволення потреб у самовираженні за умови, що вони беруть участь у жіночих громадських об’єднаннях. </w:t>
      </w:r>
      <w:r w:rsidR="00AB7F14">
        <w:rPr>
          <w:rFonts w:ascii="Times New Roman" w:hAnsi="Times New Roman"/>
          <w:sz w:val="28"/>
          <w:szCs w:val="28"/>
          <w:lang w:val="uk-UA"/>
        </w:rPr>
        <w:t>П</w:t>
      </w:r>
      <w:r w:rsidR="00AB7F14" w:rsidRPr="005A3814">
        <w:rPr>
          <w:rFonts w:ascii="Times New Roman" w:hAnsi="Times New Roman"/>
          <w:sz w:val="28"/>
          <w:szCs w:val="28"/>
        </w:rPr>
        <w:t xml:space="preserve">рагнення саморозвитку, реалізації власного потенціалу, здібностей, ідей спонукає </w:t>
      </w:r>
      <w:r w:rsidR="00AB7F14">
        <w:rPr>
          <w:rFonts w:ascii="Times New Roman" w:hAnsi="Times New Roman"/>
          <w:sz w:val="28"/>
          <w:szCs w:val="28"/>
          <w:lang w:val="uk-UA"/>
        </w:rPr>
        <w:t xml:space="preserve">жінок з великих міст </w:t>
      </w:r>
      <w:r w:rsidR="00AB7F14" w:rsidRPr="005A3814">
        <w:rPr>
          <w:rFonts w:ascii="Times New Roman" w:hAnsi="Times New Roman"/>
          <w:sz w:val="28"/>
          <w:szCs w:val="28"/>
        </w:rPr>
        <w:t>активно залучатися до соціального життя, взаємодії з іншими</w:t>
      </w:r>
      <w:r w:rsidR="00AB7F14">
        <w:rPr>
          <w:rFonts w:ascii="Times New Roman" w:hAnsi="Times New Roman"/>
          <w:sz w:val="28"/>
          <w:szCs w:val="28"/>
          <w:lang w:val="uk-UA"/>
        </w:rPr>
        <w:t xml:space="preserve">. </w:t>
      </w:r>
    </w:p>
    <w:p w:rsidR="00670A0D" w:rsidRDefault="0070718E" w:rsidP="001E71D4">
      <w:pPr>
        <w:spacing w:after="0" w:line="360" w:lineRule="auto"/>
        <w:ind w:firstLine="709"/>
        <w:rPr>
          <w:rFonts w:ascii="Times New Roman" w:hAnsi="Times New Roman"/>
          <w:iCs/>
          <w:sz w:val="28"/>
          <w:szCs w:val="28"/>
          <w:lang w:val="uk-UA"/>
        </w:rPr>
      </w:pPr>
      <w:r>
        <w:rPr>
          <w:rFonts w:ascii="Times New Roman" w:hAnsi="Times New Roman"/>
          <w:sz w:val="28"/>
          <w:szCs w:val="28"/>
          <w:lang w:val="uk-UA"/>
        </w:rPr>
        <w:t xml:space="preserve">Порівняння </w:t>
      </w:r>
      <w:r w:rsidRPr="0070718E">
        <w:rPr>
          <w:rFonts w:ascii="Times New Roman" w:hAnsi="Times New Roman"/>
          <w:b/>
          <w:sz w:val="28"/>
          <w:szCs w:val="28"/>
          <w:lang w:val="uk-UA"/>
        </w:rPr>
        <w:t>цінностей</w:t>
      </w:r>
      <w:r>
        <w:rPr>
          <w:rFonts w:ascii="Times New Roman" w:hAnsi="Times New Roman"/>
          <w:sz w:val="28"/>
          <w:szCs w:val="28"/>
          <w:lang w:val="uk-UA"/>
        </w:rPr>
        <w:t xml:space="preserve"> вказало на те</w:t>
      </w:r>
      <w:r w:rsidR="0064086F" w:rsidRPr="0070718E">
        <w:rPr>
          <w:rFonts w:ascii="Times New Roman" w:hAnsi="Times New Roman"/>
          <w:sz w:val="28"/>
          <w:szCs w:val="28"/>
          <w:lang w:val="uk-UA"/>
        </w:rPr>
        <w:t>,</w:t>
      </w:r>
      <w:r w:rsidR="0064086F" w:rsidRPr="00EA605D">
        <w:rPr>
          <w:rFonts w:ascii="Times New Roman" w:hAnsi="Times New Roman"/>
          <w:b/>
          <w:i/>
          <w:sz w:val="28"/>
          <w:szCs w:val="28"/>
          <w:lang w:val="uk-UA"/>
        </w:rPr>
        <w:t xml:space="preserve"> </w:t>
      </w:r>
      <w:r w:rsidR="0064086F" w:rsidRPr="007858AE">
        <w:rPr>
          <w:rFonts w:ascii="Times New Roman" w:hAnsi="Times New Roman"/>
          <w:sz w:val="28"/>
          <w:szCs w:val="28"/>
          <w:lang w:val="uk-UA"/>
        </w:rPr>
        <w:t xml:space="preserve">що </w:t>
      </w:r>
      <w:r w:rsidR="0064086F">
        <w:rPr>
          <w:rFonts w:ascii="Times New Roman" w:hAnsi="Times New Roman"/>
          <w:iCs/>
          <w:sz w:val="28"/>
          <w:szCs w:val="28"/>
          <w:lang w:val="uk-UA"/>
        </w:rPr>
        <w:t>жін</w:t>
      </w:r>
      <w:r>
        <w:rPr>
          <w:rFonts w:ascii="Times New Roman" w:hAnsi="Times New Roman"/>
          <w:iCs/>
          <w:sz w:val="28"/>
          <w:szCs w:val="28"/>
          <w:lang w:val="uk-UA"/>
        </w:rPr>
        <w:t>ки</w:t>
      </w:r>
      <w:r w:rsidR="0064086F">
        <w:rPr>
          <w:rFonts w:ascii="Times New Roman" w:hAnsi="Times New Roman"/>
          <w:iCs/>
          <w:sz w:val="28"/>
          <w:szCs w:val="28"/>
          <w:lang w:val="uk-UA"/>
        </w:rPr>
        <w:t xml:space="preserve">, які долучаються до </w:t>
      </w:r>
      <w:r w:rsidR="0064086F" w:rsidRPr="00DE7A76">
        <w:rPr>
          <w:rFonts w:ascii="Times New Roman" w:hAnsi="Times New Roman"/>
          <w:iCs/>
          <w:sz w:val="28"/>
          <w:szCs w:val="28"/>
          <w:lang w:val="uk-UA"/>
        </w:rPr>
        <w:t xml:space="preserve">громадських </w:t>
      </w:r>
      <w:r w:rsidR="0064086F" w:rsidRPr="00DE7A76">
        <w:rPr>
          <w:rFonts w:ascii="Times New Roman" w:hAnsi="Times New Roman"/>
          <w:sz w:val="28"/>
          <w:szCs w:val="28"/>
          <w:lang w:val="uk-UA" w:eastAsia="ru-RU"/>
        </w:rPr>
        <w:t>об</w:t>
      </w:r>
      <w:r w:rsidR="0064086F" w:rsidRPr="003016C6">
        <w:rPr>
          <w:rFonts w:ascii="Times New Roman" w:hAnsi="Times New Roman"/>
          <w:sz w:val="28"/>
          <w:szCs w:val="28"/>
          <w:lang w:val="uk-UA" w:eastAsia="ru-RU"/>
        </w:rPr>
        <w:t>’</w:t>
      </w:r>
      <w:r w:rsidR="0064086F" w:rsidRPr="00DE7A76">
        <w:rPr>
          <w:rFonts w:ascii="Times New Roman" w:hAnsi="Times New Roman"/>
          <w:sz w:val="28"/>
          <w:szCs w:val="28"/>
          <w:lang w:val="uk-UA" w:eastAsia="ru-RU"/>
        </w:rPr>
        <w:t>єднань</w:t>
      </w:r>
      <w:r w:rsidR="0064086F">
        <w:rPr>
          <w:rFonts w:ascii="Times New Roman" w:hAnsi="Times New Roman"/>
          <w:sz w:val="28"/>
          <w:szCs w:val="28"/>
          <w:lang w:val="uk-UA" w:eastAsia="ru-RU"/>
        </w:rPr>
        <w:t xml:space="preserve"> у містах</w:t>
      </w:r>
      <w:r w:rsidR="0064086F" w:rsidRPr="00DE7A76">
        <w:rPr>
          <w:rFonts w:ascii="Times New Roman" w:hAnsi="Times New Roman"/>
          <w:iCs/>
          <w:sz w:val="28"/>
          <w:szCs w:val="28"/>
          <w:lang w:val="uk-UA"/>
        </w:rPr>
        <w:t>, на відміну від учасниць районних (</w:t>
      </w:r>
      <w:r w:rsidR="001443F8">
        <w:rPr>
          <w:rFonts w:ascii="Times New Roman" w:hAnsi="Times New Roman"/>
          <w:sz w:val="28"/>
          <w:szCs w:val="28"/>
          <w:lang w:val="uk-UA"/>
        </w:rPr>
        <w:t>p&lt;0,05</w:t>
      </w:r>
      <w:r w:rsidR="0064086F" w:rsidRPr="00DE7A76">
        <w:rPr>
          <w:rFonts w:ascii="Times New Roman" w:hAnsi="Times New Roman"/>
          <w:iCs/>
          <w:sz w:val="28"/>
          <w:szCs w:val="28"/>
          <w:lang w:val="uk-UA"/>
        </w:rPr>
        <w:t>) та сільських (</w:t>
      </w:r>
      <w:r w:rsidR="001443F8">
        <w:rPr>
          <w:rFonts w:ascii="Times New Roman" w:hAnsi="Times New Roman"/>
          <w:sz w:val="28"/>
          <w:szCs w:val="28"/>
          <w:lang w:val="uk-UA"/>
        </w:rPr>
        <w:t>p&lt;0,01</w:t>
      </w:r>
      <w:r w:rsidR="0064086F" w:rsidRPr="00DE7A76">
        <w:rPr>
          <w:rFonts w:ascii="Times New Roman" w:hAnsi="Times New Roman"/>
          <w:iCs/>
          <w:sz w:val="28"/>
          <w:szCs w:val="28"/>
          <w:lang w:val="uk-UA"/>
        </w:rPr>
        <w:t>)</w:t>
      </w:r>
      <w:r w:rsidR="0064086F">
        <w:rPr>
          <w:rFonts w:ascii="Times New Roman" w:hAnsi="Times New Roman"/>
          <w:iCs/>
          <w:sz w:val="28"/>
          <w:szCs w:val="28"/>
          <w:lang w:val="uk-UA"/>
        </w:rPr>
        <w:t xml:space="preserve"> осередків</w:t>
      </w:r>
      <w:r w:rsidR="0064086F" w:rsidRPr="00DE7A76">
        <w:rPr>
          <w:rFonts w:ascii="Times New Roman" w:hAnsi="Times New Roman"/>
          <w:iCs/>
          <w:sz w:val="28"/>
          <w:szCs w:val="28"/>
          <w:lang w:val="uk-UA"/>
        </w:rPr>
        <w:t xml:space="preserve">, </w:t>
      </w:r>
      <w:r>
        <w:rPr>
          <w:rFonts w:ascii="Times New Roman" w:hAnsi="Times New Roman"/>
          <w:iCs/>
          <w:sz w:val="28"/>
          <w:szCs w:val="28"/>
          <w:lang w:val="uk-UA"/>
        </w:rPr>
        <w:t xml:space="preserve">є менш орієнтовані на </w:t>
      </w:r>
      <w:r w:rsidR="0064086F" w:rsidRPr="00DE7A76">
        <w:rPr>
          <w:rFonts w:ascii="Times New Roman" w:hAnsi="Times New Roman"/>
          <w:iCs/>
          <w:sz w:val="28"/>
          <w:szCs w:val="28"/>
          <w:lang w:val="uk-UA"/>
        </w:rPr>
        <w:t>духовні цінності</w:t>
      </w:r>
      <w:r>
        <w:rPr>
          <w:rFonts w:ascii="Times New Roman" w:hAnsi="Times New Roman"/>
          <w:iCs/>
          <w:sz w:val="28"/>
          <w:szCs w:val="28"/>
          <w:lang w:val="uk-UA"/>
        </w:rPr>
        <w:t>.</w:t>
      </w:r>
      <w:r w:rsidR="007B1F9E">
        <w:rPr>
          <w:rFonts w:ascii="Times New Roman" w:hAnsi="Times New Roman"/>
          <w:iCs/>
          <w:sz w:val="28"/>
          <w:szCs w:val="28"/>
          <w:lang w:val="uk-UA"/>
        </w:rPr>
        <w:t xml:space="preserve"> Але </w:t>
      </w:r>
      <w:r>
        <w:rPr>
          <w:rFonts w:ascii="Times New Roman" w:hAnsi="Times New Roman"/>
          <w:iCs/>
          <w:sz w:val="28"/>
          <w:szCs w:val="28"/>
          <w:lang w:val="uk-UA"/>
        </w:rPr>
        <w:t>порівняльний аналіз у вимірах «</w:t>
      </w:r>
      <w:r w:rsidR="00391D81">
        <w:rPr>
          <w:rFonts w:ascii="Times New Roman" w:hAnsi="Times New Roman"/>
          <w:iCs/>
          <w:sz w:val="28"/>
          <w:szCs w:val="28"/>
          <w:lang w:val="uk-UA"/>
        </w:rPr>
        <w:t>участь – відсутність участі</w:t>
      </w:r>
      <w:r>
        <w:rPr>
          <w:rFonts w:ascii="Times New Roman" w:hAnsi="Times New Roman"/>
          <w:iCs/>
          <w:sz w:val="28"/>
          <w:szCs w:val="28"/>
          <w:lang w:val="uk-UA"/>
        </w:rPr>
        <w:t xml:space="preserve">» </w:t>
      </w:r>
      <w:r w:rsidR="0064086F" w:rsidRPr="00DE7A76">
        <w:rPr>
          <w:rFonts w:ascii="Times New Roman" w:hAnsi="Times New Roman"/>
          <w:iCs/>
          <w:sz w:val="28"/>
          <w:szCs w:val="28"/>
          <w:lang w:val="uk-UA"/>
        </w:rPr>
        <w:t>не вказує на статистично значиму різницю у духовних цінностях</w:t>
      </w:r>
      <w:r w:rsidR="00391D81" w:rsidRPr="0052770F">
        <w:rPr>
          <w:rFonts w:ascii="Times New Roman" w:hAnsi="Times New Roman"/>
          <w:iCs/>
          <w:sz w:val="28"/>
          <w:szCs w:val="28"/>
          <w:lang w:val="uk-UA"/>
        </w:rPr>
        <w:t>.</w:t>
      </w:r>
      <w:r w:rsidR="0064086F" w:rsidRPr="0052770F">
        <w:rPr>
          <w:rFonts w:ascii="Times New Roman" w:hAnsi="Times New Roman"/>
          <w:iCs/>
          <w:sz w:val="28"/>
          <w:szCs w:val="28"/>
          <w:lang w:val="uk-UA"/>
        </w:rPr>
        <w:t xml:space="preserve"> </w:t>
      </w:r>
    </w:p>
    <w:p w:rsidR="0078697E" w:rsidRPr="005B13E3" w:rsidRDefault="0078697E" w:rsidP="0078697E">
      <w:pPr>
        <w:tabs>
          <w:tab w:val="left" w:pos="284"/>
        </w:tabs>
        <w:spacing w:after="0" w:line="360" w:lineRule="auto"/>
        <w:ind w:firstLine="720"/>
        <w:rPr>
          <w:rFonts w:ascii="Times New Roman" w:hAnsi="Times New Roman"/>
          <w:sz w:val="28"/>
          <w:szCs w:val="28"/>
          <w:lang w:val="uk-UA"/>
        </w:rPr>
      </w:pPr>
      <w:r w:rsidRPr="000A598F">
        <w:rPr>
          <w:rFonts w:ascii="Times New Roman" w:hAnsi="Times New Roman"/>
          <w:sz w:val="28"/>
          <w:szCs w:val="28"/>
          <w:lang w:val="uk-UA"/>
        </w:rPr>
        <w:t>Порівняння</w:t>
      </w:r>
      <w:r w:rsidRPr="005B13E3">
        <w:rPr>
          <w:rFonts w:ascii="Times New Roman" w:hAnsi="Times New Roman"/>
          <w:b/>
          <w:sz w:val="28"/>
          <w:szCs w:val="28"/>
          <w:lang w:val="uk-UA"/>
        </w:rPr>
        <w:t xml:space="preserve"> мотиваційних тенденцій </w:t>
      </w:r>
      <w:r w:rsidRPr="000A598F">
        <w:rPr>
          <w:rFonts w:ascii="Times New Roman" w:hAnsi="Times New Roman"/>
          <w:sz w:val="28"/>
          <w:szCs w:val="28"/>
          <w:lang w:val="uk-UA"/>
        </w:rPr>
        <w:t>особистості дозволило</w:t>
      </w:r>
      <w:r w:rsidRPr="005B13E3">
        <w:rPr>
          <w:rFonts w:ascii="Times New Roman" w:hAnsi="Times New Roman"/>
          <w:b/>
          <w:sz w:val="28"/>
          <w:szCs w:val="28"/>
          <w:lang w:val="uk-UA"/>
        </w:rPr>
        <w:t xml:space="preserve"> </w:t>
      </w:r>
      <w:r w:rsidRPr="005B13E3">
        <w:rPr>
          <w:rFonts w:ascii="Times New Roman" w:hAnsi="Times New Roman"/>
          <w:sz w:val="28"/>
          <w:szCs w:val="28"/>
          <w:lang w:val="uk-UA"/>
        </w:rPr>
        <w:t xml:space="preserve">виявити: </w:t>
      </w:r>
    </w:p>
    <w:p w:rsidR="0078697E" w:rsidRDefault="000A598F" w:rsidP="0078697E">
      <w:pPr>
        <w:numPr>
          <w:ilvl w:val="0"/>
          <w:numId w:val="13"/>
        </w:numPr>
        <w:tabs>
          <w:tab w:val="clear" w:pos="1785"/>
          <w:tab w:val="left" w:pos="284"/>
          <w:tab w:val="num" w:pos="709"/>
        </w:tabs>
        <w:spacing w:after="0" w:line="360" w:lineRule="auto"/>
        <w:ind w:left="709" w:firstLine="0"/>
        <w:rPr>
          <w:rFonts w:ascii="Times New Roman" w:hAnsi="Times New Roman"/>
          <w:sz w:val="28"/>
          <w:szCs w:val="28"/>
          <w:lang w:val="uk-UA"/>
        </w:rPr>
      </w:pPr>
      <w:r>
        <w:rPr>
          <w:rFonts w:ascii="Times New Roman" w:hAnsi="Times New Roman"/>
          <w:sz w:val="28"/>
          <w:szCs w:val="28"/>
          <w:lang w:val="uk-UA"/>
        </w:rPr>
        <w:t xml:space="preserve">вищу </w:t>
      </w:r>
      <w:r>
        <w:rPr>
          <w:rFonts w:ascii="Times New Roman" w:hAnsi="Times New Roman"/>
          <w:iCs/>
          <w:sz w:val="28"/>
          <w:szCs w:val="28"/>
          <w:lang w:val="uk-UA"/>
        </w:rPr>
        <w:t>творчу активність</w:t>
      </w:r>
      <w:r w:rsidR="0078697E" w:rsidRPr="005B13E3">
        <w:rPr>
          <w:rFonts w:ascii="Times New Roman" w:hAnsi="Times New Roman"/>
          <w:iCs/>
          <w:sz w:val="28"/>
          <w:szCs w:val="28"/>
          <w:lang w:val="uk-UA"/>
        </w:rPr>
        <w:t xml:space="preserve"> </w:t>
      </w:r>
      <w:r>
        <w:rPr>
          <w:rFonts w:ascii="Times New Roman" w:hAnsi="Times New Roman"/>
          <w:iCs/>
          <w:sz w:val="28"/>
          <w:szCs w:val="28"/>
          <w:lang w:val="uk-UA"/>
        </w:rPr>
        <w:t xml:space="preserve">в </w:t>
      </w:r>
      <w:r w:rsidR="0078697E" w:rsidRPr="005B13E3">
        <w:rPr>
          <w:rFonts w:ascii="Times New Roman" w:hAnsi="Times New Roman"/>
          <w:iCs/>
          <w:sz w:val="28"/>
          <w:szCs w:val="28"/>
          <w:lang w:val="uk-UA"/>
        </w:rPr>
        <w:t xml:space="preserve">учасниць </w:t>
      </w:r>
      <w:r>
        <w:rPr>
          <w:rFonts w:ascii="Times New Roman" w:hAnsi="Times New Roman"/>
          <w:iCs/>
          <w:sz w:val="28"/>
          <w:szCs w:val="28"/>
          <w:lang w:val="uk-UA"/>
        </w:rPr>
        <w:t>громадських об</w:t>
      </w:r>
      <w:r w:rsidRPr="00617596">
        <w:rPr>
          <w:rFonts w:ascii="Times New Roman" w:hAnsi="Times New Roman"/>
          <w:iCs/>
          <w:sz w:val="28"/>
          <w:szCs w:val="28"/>
          <w:lang w:val="uk-UA"/>
        </w:rPr>
        <w:t>’</w:t>
      </w:r>
      <w:r>
        <w:rPr>
          <w:rFonts w:ascii="Times New Roman" w:hAnsi="Times New Roman"/>
          <w:iCs/>
          <w:sz w:val="28"/>
          <w:szCs w:val="28"/>
          <w:lang w:val="uk-UA"/>
        </w:rPr>
        <w:t>єднань</w:t>
      </w:r>
      <w:r w:rsidRPr="00617596">
        <w:rPr>
          <w:rFonts w:ascii="Times New Roman" w:hAnsi="Times New Roman"/>
          <w:iCs/>
          <w:sz w:val="28"/>
          <w:szCs w:val="28"/>
          <w:lang w:val="uk-UA"/>
        </w:rPr>
        <w:t xml:space="preserve"> у містах</w:t>
      </w:r>
      <w:r>
        <w:rPr>
          <w:rFonts w:ascii="Times New Roman" w:hAnsi="Times New Roman"/>
          <w:iCs/>
          <w:sz w:val="28"/>
          <w:szCs w:val="28"/>
          <w:lang w:val="uk-UA"/>
        </w:rPr>
        <w:t xml:space="preserve"> </w:t>
      </w:r>
      <w:r w:rsidR="0078697E" w:rsidRPr="005B13E3">
        <w:rPr>
          <w:rFonts w:ascii="Times New Roman" w:hAnsi="Times New Roman"/>
          <w:iCs/>
          <w:sz w:val="28"/>
          <w:szCs w:val="28"/>
          <w:lang w:val="uk-UA"/>
        </w:rPr>
        <w:t>(</w:t>
      </w:r>
      <w:r w:rsidR="0078697E" w:rsidRPr="005B13E3">
        <w:rPr>
          <w:rFonts w:ascii="Times New Roman" w:hAnsi="Times New Roman"/>
          <w:sz w:val="28"/>
          <w:szCs w:val="28"/>
          <w:lang w:val="uk-UA"/>
        </w:rPr>
        <w:t>p&lt;0,</w:t>
      </w:r>
      <w:r w:rsidR="001443F8">
        <w:rPr>
          <w:rFonts w:ascii="Times New Roman" w:hAnsi="Times New Roman"/>
          <w:iCs/>
          <w:sz w:val="28"/>
          <w:szCs w:val="28"/>
          <w:lang w:val="uk-UA"/>
        </w:rPr>
        <w:t>01</w:t>
      </w:r>
      <w:r>
        <w:rPr>
          <w:rFonts w:ascii="Times New Roman" w:hAnsi="Times New Roman"/>
          <w:iCs/>
          <w:sz w:val="28"/>
          <w:szCs w:val="28"/>
          <w:lang w:val="uk-UA"/>
        </w:rPr>
        <w:t>) та містечках</w:t>
      </w:r>
      <w:r w:rsidR="0078697E" w:rsidRPr="005B13E3">
        <w:rPr>
          <w:rFonts w:ascii="Times New Roman" w:hAnsi="Times New Roman"/>
          <w:iCs/>
          <w:sz w:val="28"/>
          <w:szCs w:val="28"/>
          <w:lang w:val="uk-UA"/>
        </w:rPr>
        <w:t xml:space="preserve"> (</w:t>
      </w:r>
      <w:r w:rsidR="001443F8">
        <w:rPr>
          <w:rFonts w:ascii="Times New Roman" w:hAnsi="Times New Roman"/>
          <w:sz w:val="28"/>
          <w:szCs w:val="28"/>
          <w:lang w:val="uk-UA"/>
        </w:rPr>
        <w:t>p&lt;0,05</w:t>
      </w:r>
      <w:r w:rsidR="0078697E">
        <w:rPr>
          <w:rFonts w:ascii="Times New Roman" w:hAnsi="Times New Roman"/>
          <w:iCs/>
          <w:sz w:val="28"/>
          <w:szCs w:val="28"/>
          <w:lang w:val="uk-UA"/>
        </w:rPr>
        <w:t xml:space="preserve">) у порівнянні із </w:t>
      </w:r>
      <w:r>
        <w:rPr>
          <w:rFonts w:ascii="Times New Roman" w:hAnsi="Times New Roman"/>
          <w:iCs/>
          <w:sz w:val="28"/>
          <w:szCs w:val="28"/>
          <w:lang w:val="uk-UA"/>
        </w:rPr>
        <w:t>громадськими діячками, що діють у селах</w:t>
      </w:r>
      <w:r w:rsidR="0078697E">
        <w:rPr>
          <w:rFonts w:ascii="Times New Roman" w:hAnsi="Times New Roman"/>
          <w:iCs/>
          <w:sz w:val="28"/>
          <w:szCs w:val="28"/>
          <w:lang w:val="uk-UA"/>
        </w:rPr>
        <w:t>;</w:t>
      </w:r>
    </w:p>
    <w:p w:rsidR="0078697E" w:rsidRPr="0031376E" w:rsidRDefault="000A598F" w:rsidP="0078697E">
      <w:pPr>
        <w:numPr>
          <w:ilvl w:val="0"/>
          <w:numId w:val="13"/>
        </w:numPr>
        <w:tabs>
          <w:tab w:val="clear" w:pos="1785"/>
          <w:tab w:val="left" w:pos="284"/>
          <w:tab w:val="num" w:pos="709"/>
        </w:tabs>
        <w:spacing w:after="0" w:line="360" w:lineRule="auto"/>
        <w:ind w:left="709" w:firstLine="0"/>
        <w:rPr>
          <w:rFonts w:ascii="Times New Roman" w:hAnsi="Times New Roman"/>
          <w:sz w:val="28"/>
          <w:szCs w:val="28"/>
          <w:lang w:val="uk-UA"/>
        </w:rPr>
      </w:pPr>
      <w:r>
        <w:rPr>
          <w:rFonts w:ascii="Times New Roman" w:hAnsi="Times New Roman"/>
          <w:sz w:val="28"/>
          <w:szCs w:val="28"/>
          <w:lang w:val="uk-UA"/>
        </w:rPr>
        <w:t xml:space="preserve">більшу робочу спрямованість </w:t>
      </w:r>
      <w:r>
        <w:rPr>
          <w:rFonts w:ascii="Times New Roman" w:hAnsi="Times New Roman"/>
          <w:iCs/>
          <w:sz w:val="28"/>
          <w:szCs w:val="28"/>
          <w:lang w:val="uk-UA"/>
        </w:rPr>
        <w:t xml:space="preserve">в </w:t>
      </w:r>
      <w:r w:rsidR="0078697E" w:rsidRPr="0031376E">
        <w:rPr>
          <w:rFonts w:ascii="Times New Roman" w:hAnsi="Times New Roman"/>
          <w:iCs/>
          <w:sz w:val="28"/>
          <w:szCs w:val="28"/>
          <w:lang w:val="uk-UA"/>
        </w:rPr>
        <w:t xml:space="preserve">учасниць </w:t>
      </w:r>
      <w:r w:rsidR="0078697E" w:rsidRPr="0031376E">
        <w:rPr>
          <w:rFonts w:ascii="Times New Roman" w:hAnsi="Times New Roman"/>
          <w:sz w:val="28"/>
          <w:szCs w:val="28"/>
          <w:lang w:val="uk-UA"/>
        </w:rPr>
        <w:t xml:space="preserve">громадських </w:t>
      </w:r>
      <w:r w:rsidR="0078697E" w:rsidRPr="0031376E">
        <w:rPr>
          <w:rFonts w:ascii="Times New Roman" w:hAnsi="Times New Roman"/>
          <w:sz w:val="28"/>
          <w:szCs w:val="28"/>
          <w:lang w:val="uk-UA" w:eastAsia="ru-RU"/>
        </w:rPr>
        <w:t>об’єднань</w:t>
      </w:r>
      <w:r w:rsidR="0078697E" w:rsidRPr="0031376E">
        <w:rPr>
          <w:rFonts w:ascii="Times New Roman" w:hAnsi="Times New Roman"/>
          <w:sz w:val="28"/>
          <w:szCs w:val="28"/>
          <w:lang w:val="uk-UA"/>
        </w:rPr>
        <w:t xml:space="preserve"> </w:t>
      </w:r>
      <w:r>
        <w:rPr>
          <w:rFonts w:ascii="Times New Roman" w:hAnsi="Times New Roman"/>
          <w:sz w:val="28"/>
          <w:szCs w:val="28"/>
          <w:lang w:val="uk-UA"/>
        </w:rPr>
        <w:t xml:space="preserve">у містах </w:t>
      </w:r>
      <w:r w:rsidR="0078697E" w:rsidRPr="0031376E">
        <w:rPr>
          <w:rFonts w:ascii="Times New Roman" w:hAnsi="Times New Roman"/>
          <w:iCs/>
          <w:sz w:val="28"/>
          <w:szCs w:val="28"/>
          <w:lang w:val="uk-UA"/>
        </w:rPr>
        <w:t>(</w:t>
      </w:r>
      <w:r w:rsidR="001443F8">
        <w:rPr>
          <w:rFonts w:ascii="Times New Roman" w:hAnsi="Times New Roman"/>
          <w:sz w:val="28"/>
          <w:szCs w:val="28"/>
          <w:lang w:val="uk-UA"/>
        </w:rPr>
        <w:t>p&lt;0,01</w:t>
      </w:r>
      <w:r w:rsidR="00056059">
        <w:rPr>
          <w:rFonts w:ascii="Times New Roman" w:hAnsi="Times New Roman"/>
          <w:iCs/>
          <w:sz w:val="28"/>
          <w:szCs w:val="28"/>
          <w:lang w:val="uk-UA"/>
        </w:rPr>
        <w:t xml:space="preserve">) у порівнянні </w:t>
      </w:r>
      <w:r w:rsidR="0078697E" w:rsidRPr="0031376E">
        <w:rPr>
          <w:rFonts w:ascii="Times New Roman" w:hAnsi="Times New Roman"/>
          <w:iCs/>
          <w:sz w:val="28"/>
          <w:szCs w:val="28"/>
          <w:lang w:val="uk-UA"/>
        </w:rPr>
        <w:t>з</w:t>
      </w:r>
      <w:r w:rsidR="00056059">
        <w:rPr>
          <w:rFonts w:ascii="Times New Roman" w:hAnsi="Times New Roman"/>
          <w:iCs/>
          <w:sz w:val="28"/>
          <w:szCs w:val="28"/>
          <w:lang w:val="uk-UA"/>
        </w:rPr>
        <w:t xml:space="preserve"> активістками сільської місцевості</w:t>
      </w:r>
      <w:r w:rsidR="0078697E" w:rsidRPr="0031376E">
        <w:rPr>
          <w:rFonts w:ascii="Times New Roman" w:hAnsi="Times New Roman"/>
          <w:iCs/>
          <w:sz w:val="28"/>
          <w:szCs w:val="28"/>
          <w:lang w:val="uk-UA"/>
        </w:rPr>
        <w:t xml:space="preserve">. </w:t>
      </w:r>
    </w:p>
    <w:p w:rsidR="0078697E" w:rsidRPr="00D04BE8" w:rsidRDefault="0078697E" w:rsidP="00D04BE8">
      <w:pPr>
        <w:spacing w:after="0" w:line="360" w:lineRule="auto"/>
        <w:rPr>
          <w:rFonts w:ascii="Times New Roman" w:hAnsi="Times New Roman"/>
          <w:sz w:val="28"/>
          <w:szCs w:val="28"/>
          <w:lang w:val="uk-UA"/>
        </w:rPr>
      </w:pPr>
      <w:r w:rsidRPr="0078697E">
        <w:rPr>
          <w:rFonts w:ascii="Times New Roman" w:hAnsi="Times New Roman"/>
          <w:iCs/>
          <w:sz w:val="28"/>
          <w:szCs w:val="28"/>
          <w:lang w:val="uk-UA"/>
        </w:rPr>
        <w:t>Порівняльний аналіз показникі</w:t>
      </w:r>
      <w:r w:rsidR="00056059">
        <w:rPr>
          <w:rFonts w:ascii="Times New Roman" w:hAnsi="Times New Roman"/>
          <w:iCs/>
          <w:sz w:val="28"/>
          <w:szCs w:val="28"/>
          <w:lang w:val="uk-UA"/>
        </w:rPr>
        <w:t>в творчої активності та робочої спрямованості</w:t>
      </w:r>
      <w:r w:rsidRPr="0078697E">
        <w:rPr>
          <w:rFonts w:ascii="Times New Roman" w:hAnsi="Times New Roman"/>
          <w:iCs/>
          <w:sz w:val="28"/>
          <w:szCs w:val="28"/>
          <w:lang w:val="uk-UA"/>
        </w:rPr>
        <w:t xml:space="preserve"> </w:t>
      </w:r>
      <w:r w:rsidRPr="005B13E3">
        <w:rPr>
          <w:rFonts w:ascii="Times New Roman" w:hAnsi="Times New Roman"/>
          <w:iCs/>
          <w:sz w:val="28"/>
          <w:szCs w:val="28"/>
          <w:lang w:val="uk-UA"/>
        </w:rPr>
        <w:t xml:space="preserve">у вимірах «участь – відсутність участі» вказує на те, що зазначені відмінності визначаються громадською участю, а не місцем проживання досліджуваних. Громадські діячки, незалежно від місця проживання, мають вищі показники за цими </w:t>
      </w:r>
      <w:r w:rsidR="00056059">
        <w:rPr>
          <w:rFonts w:ascii="Times New Roman" w:hAnsi="Times New Roman"/>
          <w:iCs/>
          <w:sz w:val="28"/>
          <w:szCs w:val="28"/>
          <w:lang w:val="uk-UA"/>
        </w:rPr>
        <w:t xml:space="preserve">змінними </w:t>
      </w:r>
      <w:r w:rsidRPr="005B13E3">
        <w:rPr>
          <w:rFonts w:ascii="Times New Roman" w:hAnsi="Times New Roman"/>
          <w:iCs/>
          <w:sz w:val="28"/>
          <w:szCs w:val="28"/>
          <w:lang w:val="uk-UA"/>
        </w:rPr>
        <w:t xml:space="preserve">у порівнянні з контрастною групою. </w:t>
      </w:r>
      <w:r w:rsidR="00D04BE8">
        <w:rPr>
          <w:rFonts w:ascii="Times New Roman" w:hAnsi="Times New Roman"/>
          <w:iCs/>
          <w:sz w:val="28"/>
          <w:szCs w:val="28"/>
          <w:lang w:val="uk-UA"/>
        </w:rPr>
        <w:t xml:space="preserve">Відтак, </w:t>
      </w:r>
      <w:r w:rsidR="00D04BE8" w:rsidRPr="00617596">
        <w:rPr>
          <w:rFonts w:ascii="Times New Roman" w:hAnsi="Times New Roman"/>
          <w:sz w:val="28"/>
          <w:szCs w:val="28"/>
          <w:lang w:val="uk-UA"/>
        </w:rPr>
        <w:t xml:space="preserve">громадська діяльність </w:t>
      </w:r>
      <w:r w:rsidR="00D04BE8">
        <w:rPr>
          <w:rFonts w:ascii="Times New Roman" w:hAnsi="Times New Roman"/>
          <w:sz w:val="28"/>
          <w:szCs w:val="28"/>
          <w:lang w:val="uk-UA"/>
        </w:rPr>
        <w:t xml:space="preserve">у містах </w:t>
      </w:r>
      <w:r w:rsidR="00D04BE8" w:rsidRPr="00617596">
        <w:rPr>
          <w:rFonts w:ascii="Times New Roman" w:hAnsi="Times New Roman"/>
          <w:sz w:val="28"/>
          <w:szCs w:val="28"/>
          <w:lang w:val="uk-UA"/>
        </w:rPr>
        <w:t xml:space="preserve">дає </w:t>
      </w:r>
      <w:r w:rsidR="00D04BE8">
        <w:rPr>
          <w:rFonts w:ascii="Times New Roman" w:hAnsi="Times New Roman"/>
          <w:sz w:val="28"/>
          <w:szCs w:val="28"/>
          <w:lang w:val="uk-UA"/>
        </w:rPr>
        <w:t xml:space="preserve">більші </w:t>
      </w:r>
      <w:r w:rsidR="00D04BE8" w:rsidRPr="00617596">
        <w:rPr>
          <w:rFonts w:ascii="Times New Roman" w:hAnsi="Times New Roman"/>
          <w:sz w:val="28"/>
          <w:szCs w:val="28"/>
          <w:lang w:val="uk-UA"/>
        </w:rPr>
        <w:t>можлив</w:t>
      </w:r>
      <w:r w:rsidR="00D04BE8">
        <w:rPr>
          <w:rFonts w:ascii="Times New Roman" w:hAnsi="Times New Roman"/>
          <w:sz w:val="28"/>
          <w:szCs w:val="28"/>
          <w:lang w:val="uk-UA"/>
        </w:rPr>
        <w:t>ості</w:t>
      </w:r>
      <w:r w:rsidR="00D04BE8" w:rsidRPr="00617596">
        <w:rPr>
          <w:rFonts w:ascii="Times New Roman" w:hAnsi="Times New Roman"/>
          <w:sz w:val="28"/>
          <w:szCs w:val="28"/>
          <w:lang w:val="uk-UA"/>
        </w:rPr>
        <w:t xml:space="preserve"> </w:t>
      </w:r>
      <w:r w:rsidR="00D04BE8">
        <w:rPr>
          <w:rFonts w:ascii="Times New Roman" w:hAnsi="Times New Roman"/>
          <w:sz w:val="28"/>
          <w:szCs w:val="28"/>
          <w:lang w:val="uk-UA"/>
        </w:rPr>
        <w:t xml:space="preserve">жінкам </w:t>
      </w:r>
      <w:r w:rsidR="00D04BE8" w:rsidRPr="00617596">
        <w:rPr>
          <w:rFonts w:ascii="Times New Roman" w:hAnsi="Times New Roman"/>
          <w:sz w:val="28"/>
          <w:szCs w:val="28"/>
          <w:lang w:val="uk-UA"/>
        </w:rPr>
        <w:t xml:space="preserve">реалізовувати свій творчий потенціал у суспільно корисній діяльності. </w:t>
      </w:r>
    </w:p>
    <w:p w:rsidR="00633573" w:rsidRDefault="004D225C" w:rsidP="00633573">
      <w:pPr>
        <w:spacing w:after="0" w:line="360" w:lineRule="auto"/>
        <w:ind w:firstLine="709"/>
        <w:rPr>
          <w:rFonts w:ascii="Times New Roman" w:hAnsi="Times New Roman"/>
          <w:b/>
          <w:iCs/>
          <w:sz w:val="28"/>
          <w:szCs w:val="28"/>
          <w:lang w:val="uk-UA"/>
        </w:rPr>
      </w:pPr>
      <w:r>
        <w:rPr>
          <w:noProof/>
          <w:lang w:eastAsia="ru-RU"/>
        </w:rPr>
        <w:drawing>
          <wp:anchor distT="180340" distB="180340" distL="2388108" distR="183896" simplePos="0" relativeHeight="251630080" behindDoc="0" locked="0" layoutInCell="1" allowOverlap="1">
            <wp:simplePos x="0" y="0"/>
            <wp:positionH relativeFrom="column">
              <wp:posOffset>-71755</wp:posOffset>
            </wp:positionH>
            <wp:positionV relativeFrom="paragraph">
              <wp:posOffset>1812925</wp:posOffset>
            </wp:positionV>
            <wp:extent cx="5922010" cy="2734310"/>
            <wp:effectExtent l="0" t="0" r="0" b="635"/>
            <wp:wrapTopAndBottom/>
            <wp:docPr id="1182" name="Объект 118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00633573">
        <w:rPr>
          <w:rFonts w:ascii="Times New Roman" w:hAnsi="Times New Roman"/>
          <w:b/>
          <w:sz w:val="28"/>
          <w:szCs w:val="28"/>
          <w:lang w:val="uk-UA"/>
        </w:rPr>
        <w:t xml:space="preserve">Спрямованість у мотиваційній сфері </w:t>
      </w:r>
      <w:r w:rsidR="00633573" w:rsidRPr="00EA605D">
        <w:rPr>
          <w:rFonts w:ascii="Times New Roman" w:hAnsi="Times New Roman"/>
          <w:iCs/>
          <w:sz w:val="28"/>
          <w:szCs w:val="28"/>
          <w:lang w:val="uk-UA"/>
        </w:rPr>
        <w:t>учасниц</w:t>
      </w:r>
      <w:r w:rsidR="00633573">
        <w:rPr>
          <w:rFonts w:ascii="Times New Roman" w:hAnsi="Times New Roman"/>
          <w:iCs/>
          <w:sz w:val="28"/>
          <w:szCs w:val="28"/>
          <w:lang w:val="uk-UA"/>
        </w:rPr>
        <w:t>ь</w:t>
      </w:r>
      <w:r w:rsidR="00633573" w:rsidRPr="00EA605D">
        <w:rPr>
          <w:rFonts w:ascii="Times New Roman" w:hAnsi="Times New Roman"/>
          <w:iCs/>
          <w:sz w:val="28"/>
          <w:szCs w:val="28"/>
          <w:lang w:val="uk-UA"/>
        </w:rPr>
        <w:t xml:space="preserve"> </w:t>
      </w:r>
      <w:r w:rsidR="00633573">
        <w:rPr>
          <w:rFonts w:ascii="Times New Roman" w:hAnsi="Times New Roman"/>
          <w:sz w:val="28"/>
          <w:szCs w:val="28"/>
          <w:lang w:val="uk-UA"/>
        </w:rPr>
        <w:t xml:space="preserve">жіночих </w:t>
      </w:r>
      <w:r w:rsidR="00633573">
        <w:rPr>
          <w:rFonts w:ascii="Times New Roman" w:hAnsi="Times New Roman"/>
          <w:sz w:val="28"/>
          <w:szCs w:val="28"/>
          <w:lang w:val="uk-UA" w:eastAsia="ru-RU"/>
        </w:rPr>
        <w:t>об</w:t>
      </w:r>
      <w:r w:rsidR="00633573" w:rsidRPr="005A1B87">
        <w:rPr>
          <w:rFonts w:ascii="Times New Roman" w:hAnsi="Times New Roman"/>
          <w:sz w:val="28"/>
          <w:szCs w:val="28"/>
          <w:lang w:val="uk-UA" w:eastAsia="ru-RU"/>
        </w:rPr>
        <w:t>’</w:t>
      </w:r>
      <w:r w:rsidR="00633573">
        <w:rPr>
          <w:rFonts w:ascii="Times New Roman" w:hAnsi="Times New Roman"/>
          <w:sz w:val="28"/>
          <w:szCs w:val="28"/>
          <w:lang w:val="uk-UA" w:eastAsia="ru-RU"/>
        </w:rPr>
        <w:t xml:space="preserve">єднань, що діють у великих містах та сільській місцевості, відрізняється досить суттєво. Як видно з рис. 3.6, громадські діячки у містах </w:t>
      </w:r>
      <w:r w:rsidR="00633573" w:rsidRPr="00EA605D">
        <w:rPr>
          <w:rFonts w:ascii="Times New Roman" w:hAnsi="Times New Roman"/>
          <w:iCs/>
          <w:sz w:val="28"/>
          <w:szCs w:val="28"/>
          <w:lang w:val="uk-UA"/>
        </w:rPr>
        <w:t>більш</w:t>
      </w:r>
      <w:r w:rsidR="00633573">
        <w:rPr>
          <w:rFonts w:ascii="Times New Roman" w:hAnsi="Times New Roman"/>
          <w:iCs/>
          <w:sz w:val="28"/>
          <w:szCs w:val="28"/>
          <w:lang w:val="uk-UA"/>
        </w:rPr>
        <w:t>е</w:t>
      </w:r>
      <w:r w:rsidR="00633573" w:rsidRPr="00EA605D">
        <w:rPr>
          <w:rFonts w:ascii="Times New Roman" w:hAnsi="Times New Roman"/>
          <w:iCs/>
          <w:sz w:val="28"/>
          <w:szCs w:val="28"/>
          <w:lang w:val="uk-UA"/>
        </w:rPr>
        <w:t xml:space="preserve"> орієнтовані на результат (</w:t>
      </w:r>
      <w:r w:rsidR="001443F8">
        <w:rPr>
          <w:rFonts w:ascii="Times New Roman" w:hAnsi="Times New Roman"/>
          <w:sz w:val="28"/>
          <w:szCs w:val="28"/>
          <w:lang w:val="uk-UA"/>
        </w:rPr>
        <w:t>p&lt;0,05</w:t>
      </w:r>
      <w:r w:rsidR="00633573">
        <w:rPr>
          <w:rFonts w:ascii="Times New Roman" w:hAnsi="Times New Roman"/>
          <w:iCs/>
          <w:sz w:val="28"/>
          <w:szCs w:val="28"/>
          <w:lang w:val="uk-UA"/>
        </w:rPr>
        <w:t xml:space="preserve">) у порівнянні </w:t>
      </w:r>
      <w:r w:rsidR="00633573" w:rsidRPr="00EA605D">
        <w:rPr>
          <w:rFonts w:ascii="Times New Roman" w:hAnsi="Times New Roman"/>
          <w:iCs/>
          <w:sz w:val="28"/>
          <w:szCs w:val="28"/>
          <w:lang w:val="uk-UA"/>
        </w:rPr>
        <w:t xml:space="preserve">з </w:t>
      </w:r>
      <w:r w:rsidR="00633573">
        <w:rPr>
          <w:rFonts w:ascii="Times New Roman" w:hAnsi="Times New Roman"/>
          <w:iCs/>
          <w:sz w:val="28"/>
          <w:szCs w:val="28"/>
          <w:lang w:val="uk-UA"/>
        </w:rPr>
        <w:t xml:space="preserve">учасницями </w:t>
      </w:r>
      <w:r w:rsidR="00633573" w:rsidRPr="00EA605D">
        <w:rPr>
          <w:rFonts w:ascii="Times New Roman" w:hAnsi="Times New Roman"/>
          <w:iCs/>
          <w:sz w:val="28"/>
          <w:szCs w:val="28"/>
          <w:lang w:val="uk-UA"/>
        </w:rPr>
        <w:t>сільських</w:t>
      </w:r>
      <w:r w:rsidR="00633573">
        <w:rPr>
          <w:rFonts w:ascii="Times New Roman" w:hAnsi="Times New Roman"/>
          <w:iCs/>
          <w:sz w:val="28"/>
          <w:szCs w:val="28"/>
          <w:lang w:val="uk-UA"/>
        </w:rPr>
        <w:t xml:space="preserve"> формувань</w:t>
      </w:r>
      <w:r w:rsidR="00633573" w:rsidRPr="00EA605D">
        <w:rPr>
          <w:rFonts w:ascii="Times New Roman" w:hAnsi="Times New Roman"/>
          <w:iCs/>
          <w:sz w:val="28"/>
          <w:szCs w:val="28"/>
          <w:lang w:val="uk-UA"/>
        </w:rPr>
        <w:t xml:space="preserve">. </w:t>
      </w:r>
      <w:r w:rsidR="00633573">
        <w:rPr>
          <w:rFonts w:ascii="Times New Roman" w:hAnsi="Times New Roman"/>
          <w:iCs/>
          <w:sz w:val="28"/>
          <w:szCs w:val="28"/>
          <w:lang w:val="uk-UA"/>
        </w:rPr>
        <w:t>О</w:t>
      </w:r>
      <w:r w:rsidR="00633573" w:rsidRPr="00EA605D">
        <w:rPr>
          <w:rFonts w:ascii="Times New Roman" w:hAnsi="Times New Roman"/>
          <w:iCs/>
          <w:sz w:val="28"/>
          <w:szCs w:val="28"/>
          <w:lang w:val="uk-UA"/>
        </w:rPr>
        <w:t xml:space="preserve">станні </w:t>
      </w:r>
      <w:r w:rsidR="00633573">
        <w:rPr>
          <w:rFonts w:ascii="Times New Roman" w:hAnsi="Times New Roman"/>
          <w:iCs/>
          <w:sz w:val="28"/>
          <w:szCs w:val="28"/>
          <w:lang w:val="uk-UA"/>
        </w:rPr>
        <w:t>у своїй діяльності більше спрямовані</w:t>
      </w:r>
      <w:r w:rsidR="00633573" w:rsidRPr="00EA605D">
        <w:rPr>
          <w:rFonts w:ascii="Times New Roman" w:hAnsi="Times New Roman"/>
          <w:iCs/>
          <w:sz w:val="28"/>
          <w:szCs w:val="28"/>
          <w:lang w:val="uk-UA"/>
        </w:rPr>
        <w:t xml:space="preserve"> на альтруїзм (</w:t>
      </w:r>
      <w:r w:rsidR="001443F8">
        <w:rPr>
          <w:rFonts w:ascii="Times New Roman" w:hAnsi="Times New Roman"/>
          <w:sz w:val="28"/>
          <w:szCs w:val="28"/>
          <w:lang w:val="uk-UA"/>
        </w:rPr>
        <w:t>p&lt;0,01</w:t>
      </w:r>
      <w:r w:rsidR="00633573" w:rsidRPr="00EA605D">
        <w:rPr>
          <w:rFonts w:ascii="Times New Roman" w:hAnsi="Times New Roman"/>
          <w:iCs/>
          <w:sz w:val="28"/>
          <w:szCs w:val="28"/>
          <w:lang w:val="uk-UA"/>
        </w:rPr>
        <w:t>).</w:t>
      </w:r>
      <w:r w:rsidR="00633573" w:rsidRPr="00EA605D">
        <w:rPr>
          <w:rFonts w:ascii="Times New Roman" w:hAnsi="Times New Roman"/>
          <w:b/>
          <w:iCs/>
          <w:sz w:val="28"/>
          <w:szCs w:val="28"/>
          <w:lang w:val="uk-UA"/>
        </w:rPr>
        <w:t xml:space="preserve"> </w:t>
      </w:r>
    </w:p>
    <w:p w:rsidR="00894D6F" w:rsidRPr="005210CB" w:rsidRDefault="00DF5BBE" w:rsidP="00633573">
      <w:pPr>
        <w:spacing w:after="0" w:line="360" w:lineRule="auto"/>
        <w:ind w:firstLine="709"/>
        <w:rPr>
          <w:rFonts w:ascii="Times New Roman" w:hAnsi="Times New Roman"/>
          <w:iCs/>
          <w:sz w:val="28"/>
          <w:szCs w:val="28"/>
          <w:lang w:val="uk-UA"/>
        </w:rPr>
      </w:pPr>
      <w:r w:rsidRPr="00C61D30">
        <w:rPr>
          <w:rFonts w:ascii="Times New Roman" w:hAnsi="Times New Roman"/>
          <w:iCs/>
          <w:sz w:val="28"/>
          <w:szCs w:val="28"/>
          <w:lang w:val="uk-UA"/>
        </w:rPr>
        <w:t xml:space="preserve">Рис. </w:t>
      </w:r>
      <w:r w:rsidR="00B261F5">
        <w:rPr>
          <w:rFonts w:ascii="Times New Roman" w:hAnsi="Times New Roman"/>
          <w:iCs/>
          <w:sz w:val="28"/>
          <w:szCs w:val="28"/>
          <w:lang w:val="uk-UA"/>
        </w:rPr>
        <w:t>3.</w:t>
      </w:r>
      <w:r w:rsidR="007E49D2">
        <w:rPr>
          <w:rFonts w:ascii="Times New Roman" w:hAnsi="Times New Roman"/>
          <w:iCs/>
          <w:sz w:val="28"/>
          <w:szCs w:val="28"/>
          <w:lang w:val="uk-UA"/>
        </w:rPr>
        <w:t>6</w:t>
      </w:r>
      <w:r w:rsidR="00C61D30">
        <w:rPr>
          <w:rFonts w:ascii="Times New Roman" w:hAnsi="Times New Roman"/>
          <w:iCs/>
          <w:color w:val="FF0000"/>
          <w:sz w:val="28"/>
          <w:szCs w:val="28"/>
          <w:lang w:val="uk-UA"/>
        </w:rPr>
        <w:t xml:space="preserve"> </w:t>
      </w:r>
      <w:r w:rsidR="00C61D30" w:rsidRPr="00EA605D">
        <w:rPr>
          <w:rFonts w:ascii="Times New Roman" w:hAnsi="Times New Roman"/>
          <w:sz w:val="28"/>
          <w:szCs w:val="28"/>
          <w:lang w:val="uk-UA"/>
        </w:rPr>
        <w:t>Середні значення соціально</w:t>
      </w:r>
      <w:r w:rsidR="00C61D30" w:rsidRPr="00E37BA9">
        <w:rPr>
          <w:rFonts w:ascii="Times New Roman" w:hAnsi="Times New Roman"/>
          <w:sz w:val="28"/>
          <w:szCs w:val="28"/>
          <w:lang w:val="uk-UA"/>
        </w:rPr>
        <w:t>-</w:t>
      </w:r>
      <w:r w:rsidR="00C61D30">
        <w:rPr>
          <w:rFonts w:ascii="Times New Roman" w:hAnsi="Times New Roman"/>
          <w:sz w:val="28"/>
          <w:szCs w:val="28"/>
          <w:lang w:val="uk-UA"/>
        </w:rPr>
        <w:t>психол</w:t>
      </w:r>
      <w:r w:rsidR="001443F8">
        <w:rPr>
          <w:rFonts w:ascii="Times New Roman" w:hAnsi="Times New Roman"/>
          <w:sz w:val="28"/>
          <w:szCs w:val="28"/>
          <w:lang w:val="uk-UA"/>
        </w:rPr>
        <w:t>огічної спрямованості</w:t>
      </w:r>
      <w:r w:rsidR="007B1F9E">
        <w:rPr>
          <w:rFonts w:ascii="Times New Roman" w:hAnsi="Times New Roman"/>
          <w:sz w:val="28"/>
          <w:szCs w:val="28"/>
          <w:lang w:val="uk-UA"/>
        </w:rPr>
        <w:t xml:space="preserve"> на результат </w:t>
      </w:r>
      <w:r w:rsidR="00C61D30">
        <w:rPr>
          <w:rFonts w:ascii="Times New Roman" w:hAnsi="Times New Roman"/>
          <w:sz w:val="28"/>
          <w:szCs w:val="28"/>
          <w:lang w:val="uk-UA"/>
        </w:rPr>
        <w:t xml:space="preserve">та альтруїзм </w:t>
      </w:r>
      <w:r w:rsidR="007B1F9E">
        <w:rPr>
          <w:rFonts w:ascii="Times New Roman" w:hAnsi="Times New Roman"/>
          <w:sz w:val="28"/>
          <w:szCs w:val="28"/>
          <w:lang w:val="uk-UA"/>
        </w:rPr>
        <w:t xml:space="preserve">у </w:t>
      </w:r>
      <w:r w:rsidR="00C61D30">
        <w:rPr>
          <w:rFonts w:ascii="Times New Roman" w:hAnsi="Times New Roman"/>
          <w:sz w:val="28"/>
          <w:szCs w:val="28"/>
          <w:lang w:val="uk-UA"/>
        </w:rPr>
        <w:t xml:space="preserve">досліджуваних підгрупах </w:t>
      </w:r>
    </w:p>
    <w:p w:rsidR="005210CB" w:rsidRDefault="005210CB" w:rsidP="0064086F">
      <w:pPr>
        <w:spacing w:after="0" w:line="360" w:lineRule="auto"/>
        <w:ind w:firstLine="709"/>
        <w:rPr>
          <w:rFonts w:ascii="Times New Roman" w:hAnsi="Times New Roman"/>
          <w:sz w:val="28"/>
          <w:szCs w:val="28"/>
          <w:lang w:val="uk-UA"/>
        </w:rPr>
      </w:pPr>
    </w:p>
    <w:p w:rsidR="00633573" w:rsidRPr="00617596" w:rsidRDefault="00633573" w:rsidP="00633573">
      <w:pPr>
        <w:spacing w:after="0" w:line="360" w:lineRule="auto"/>
        <w:rPr>
          <w:rFonts w:ascii="Times New Roman" w:hAnsi="Times New Roman"/>
          <w:sz w:val="28"/>
          <w:szCs w:val="28"/>
          <w:lang w:val="uk-UA"/>
        </w:rPr>
      </w:pPr>
      <w:r w:rsidRPr="00A32488">
        <w:rPr>
          <w:rFonts w:ascii="Times New Roman" w:hAnsi="Times New Roman"/>
          <w:iCs/>
          <w:sz w:val="28"/>
          <w:szCs w:val="28"/>
          <w:lang w:val="uk-UA"/>
        </w:rPr>
        <w:t>У</w:t>
      </w:r>
      <w:r>
        <w:rPr>
          <w:rFonts w:ascii="Times New Roman" w:hAnsi="Times New Roman"/>
          <w:iCs/>
          <w:sz w:val="28"/>
          <w:szCs w:val="28"/>
          <w:lang w:val="uk-UA"/>
        </w:rPr>
        <w:t xml:space="preserve"> зв’язку з цим</w:t>
      </w:r>
      <w:r w:rsidRPr="00DC2CC8">
        <w:rPr>
          <w:rFonts w:ascii="Times New Roman" w:hAnsi="Times New Roman"/>
          <w:iCs/>
          <w:sz w:val="28"/>
          <w:szCs w:val="28"/>
          <w:lang w:val="uk-UA"/>
        </w:rPr>
        <w:t xml:space="preserve"> можна</w:t>
      </w:r>
      <w:r>
        <w:rPr>
          <w:rFonts w:ascii="Times New Roman" w:hAnsi="Times New Roman"/>
          <w:iCs/>
          <w:sz w:val="28"/>
          <w:szCs w:val="28"/>
          <w:lang w:val="uk-UA"/>
        </w:rPr>
        <w:t xml:space="preserve"> зробити висновок</w:t>
      </w:r>
      <w:r w:rsidRPr="00DC2CC8">
        <w:rPr>
          <w:rFonts w:ascii="Times New Roman" w:hAnsi="Times New Roman"/>
          <w:iCs/>
          <w:sz w:val="28"/>
          <w:szCs w:val="28"/>
          <w:lang w:val="uk-UA"/>
        </w:rPr>
        <w:t>, що жінки</w:t>
      </w:r>
      <w:r>
        <w:rPr>
          <w:rFonts w:ascii="Times New Roman" w:hAnsi="Times New Roman"/>
          <w:iCs/>
          <w:sz w:val="28"/>
          <w:szCs w:val="28"/>
          <w:lang w:val="uk-UA"/>
        </w:rPr>
        <w:t>,</w:t>
      </w:r>
      <w:r w:rsidRPr="00DC2CC8">
        <w:rPr>
          <w:rFonts w:ascii="Times New Roman" w:hAnsi="Times New Roman"/>
          <w:iCs/>
          <w:sz w:val="28"/>
          <w:szCs w:val="28"/>
          <w:lang w:val="uk-UA"/>
        </w:rPr>
        <w:t xml:space="preserve"> </w:t>
      </w:r>
      <w:r>
        <w:rPr>
          <w:rFonts w:ascii="Times New Roman" w:hAnsi="Times New Roman"/>
          <w:iCs/>
          <w:sz w:val="28"/>
          <w:szCs w:val="28"/>
          <w:lang w:val="uk-UA"/>
        </w:rPr>
        <w:t>до</w:t>
      </w:r>
      <w:r w:rsidRPr="00DC2CC8">
        <w:rPr>
          <w:rFonts w:ascii="Times New Roman" w:hAnsi="Times New Roman"/>
          <w:iCs/>
          <w:sz w:val="28"/>
          <w:szCs w:val="28"/>
          <w:lang w:val="uk-UA"/>
        </w:rPr>
        <w:t xml:space="preserve">лучені до громадських об’єднань </w:t>
      </w:r>
      <w:r w:rsidRPr="00DC2CC8">
        <w:rPr>
          <w:rFonts w:ascii="Times New Roman" w:hAnsi="Times New Roman"/>
          <w:sz w:val="28"/>
          <w:szCs w:val="28"/>
          <w:lang w:val="uk-UA"/>
        </w:rPr>
        <w:t xml:space="preserve">у містах, </w:t>
      </w:r>
      <w:r w:rsidRPr="00DC2CC8">
        <w:rPr>
          <w:rFonts w:ascii="Times New Roman" w:hAnsi="Times New Roman"/>
          <w:iCs/>
          <w:sz w:val="28"/>
          <w:szCs w:val="28"/>
          <w:lang w:val="uk-UA"/>
        </w:rPr>
        <w:t xml:space="preserve">здійснюють </w:t>
      </w:r>
      <w:r w:rsidRPr="00DC2CC8">
        <w:rPr>
          <w:rStyle w:val="rvts10"/>
          <w:sz w:val="28"/>
          <w:szCs w:val="28"/>
          <w:lang w:val="uk-UA"/>
        </w:rPr>
        <w:t>практичну діяльність</w:t>
      </w:r>
      <w:r w:rsidRPr="00DC2CC8">
        <w:rPr>
          <w:rFonts w:ascii="Times New Roman" w:hAnsi="Times New Roman"/>
          <w:iCs/>
          <w:sz w:val="28"/>
          <w:szCs w:val="28"/>
          <w:lang w:val="uk-UA"/>
        </w:rPr>
        <w:t xml:space="preserve"> </w:t>
      </w:r>
      <w:r>
        <w:rPr>
          <w:rFonts w:ascii="Times New Roman" w:hAnsi="Times New Roman"/>
          <w:iCs/>
          <w:sz w:val="28"/>
          <w:szCs w:val="28"/>
          <w:lang w:val="uk-UA"/>
        </w:rPr>
        <w:t xml:space="preserve">більше </w:t>
      </w:r>
      <w:r w:rsidRPr="00DC2CC8">
        <w:rPr>
          <w:rFonts w:ascii="Times New Roman" w:hAnsi="Times New Roman"/>
          <w:iCs/>
          <w:sz w:val="28"/>
          <w:szCs w:val="28"/>
          <w:lang w:val="uk-UA"/>
        </w:rPr>
        <w:t xml:space="preserve">задля досягнення </w:t>
      </w:r>
      <w:r>
        <w:rPr>
          <w:rFonts w:ascii="Times New Roman" w:hAnsi="Times New Roman"/>
          <w:iCs/>
          <w:sz w:val="28"/>
          <w:szCs w:val="28"/>
          <w:lang w:val="uk-UA"/>
        </w:rPr>
        <w:t xml:space="preserve">стратегічних </w:t>
      </w:r>
      <w:r w:rsidRPr="00DC2CC8">
        <w:rPr>
          <w:rFonts w:ascii="Times New Roman" w:hAnsi="Times New Roman"/>
          <w:iCs/>
          <w:sz w:val="28"/>
          <w:szCs w:val="28"/>
          <w:lang w:val="uk-UA"/>
        </w:rPr>
        <w:t>цілей</w:t>
      </w:r>
      <w:r>
        <w:rPr>
          <w:rFonts w:ascii="Times New Roman" w:hAnsi="Times New Roman"/>
          <w:iCs/>
          <w:sz w:val="28"/>
          <w:szCs w:val="28"/>
          <w:lang w:val="uk-UA"/>
        </w:rPr>
        <w:t xml:space="preserve">, спрямованих на захист жінок та </w:t>
      </w:r>
      <w:r w:rsidRPr="00ED45C3">
        <w:rPr>
          <w:rFonts w:ascii="Times New Roman" w:hAnsi="Times New Roman"/>
          <w:iCs/>
          <w:sz w:val="28"/>
          <w:szCs w:val="28"/>
          <w:lang w:val="uk-UA"/>
        </w:rPr>
        <w:t>їхніх</w:t>
      </w:r>
      <w:r>
        <w:rPr>
          <w:rFonts w:ascii="Times New Roman" w:hAnsi="Times New Roman"/>
          <w:iCs/>
          <w:sz w:val="28"/>
          <w:szCs w:val="28"/>
          <w:lang w:val="uk-UA"/>
        </w:rPr>
        <w:t xml:space="preserve"> родин</w:t>
      </w:r>
      <w:r w:rsidRPr="00DC2CC8">
        <w:rPr>
          <w:rFonts w:ascii="Times New Roman" w:hAnsi="Times New Roman"/>
          <w:iCs/>
          <w:sz w:val="28"/>
          <w:szCs w:val="28"/>
          <w:lang w:val="uk-UA"/>
        </w:rPr>
        <w:t xml:space="preserve">, </w:t>
      </w:r>
      <w:r w:rsidRPr="008F0EE8">
        <w:rPr>
          <w:rFonts w:ascii="Times New Roman" w:hAnsi="Times New Roman"/>
          <w:iCs/>
          <w:sz w:val="28"/>
          <w:szCs w:val="28"/>
          <w:lang w:val="uk-UA"/>
        </w:rPr>
        <w:t>тоді як</w:t>
      </w:r>
      <w:r>
        <w:rPr>
          <w:rFonts w:ascii="Times New Roman" w:hAnsi="Times New Roman"/>
          <w:iCs/>
          <w:sz w:val="28"/>
          <w:szCs w:val="28"/>
          <w:lang w:val="uk-UA"/>
        </w:rPr>
        <w:t xml:space="preserve"> учасниці сільських</w:t>
      </w:r>
      <w:r w:rsidRPr="00DC2CC8">
        <w:rPr>
          <w:rFonts w:ascii="Times New Roman" w:hAnsi="Times New Roman"/>
          <w:iCs/>
          <w:sz w:val="28"/>
          <w:szCs w:val="28"/>
          <w:lang w:val="uk-UA"/>
        </w:rPr>
        <w:t xml:space="preserve"> </w:t>
      </w:r>
      <w:r>
        <w:rPr>
          <w:rFonts w:ascii="Times New Roman" w:hAnsi="Times New Roman"/>
          <w:iCs/>
          <w:sz w:val="28"/>
          <w:szCs w:val="28"/>
          <w:lang w:val="uk-UA"/>
        </w:rPr>
        <w:t>осередків</w:t>
      </w:r>
      <w:r w:rsidRPr="00DC2CC8">
        <w:rPr>
          <w:rFonts w:ascii="Times New Roman" w:hAnsi="Times New Roman"/>
          <w:iCs/>
          <w:sz w:val="28"/>
          <w:szCs w:val="28"/>
          <w:lang w:val="uk-UA"/>
        </w:rPr>
        <w:t xml:space="preserve"> мають альтруїстичну мотивацію і отримують задоволення від процесу надання </w:t>
      </w:r>
      <w:r>
        <w:rPr>
          <w:rFonts w:ascii="Times New Roman" w:hAnsi="Times New Roman"/>
          <w:iCs/>
          <w:sz w:val="28"/>
          <w:szCs w:val="28"/>
          <w:lang w:val="uk-UA"/>
        </w:rPr>
        <w:t>допомог</w:t>
      </w:r>
      <w:r w:rsidRPr="00DC2CC8">
        <w:rPr>
          <w:rFonts w:ascii="Times New Roman" w:hAnsi="Times New Roman"/>
          <w:iCs/>
          <w:sz w:val="28"/>
          <w:szCs w:val="28"/>
          <w:lang w:val="uk-UA"/>
        </w:rPr>
        <w:t>и людям, які цього потребують.</w:t>
      </w:r>
      <w:r>
        <w:rPr>
          <w:rFonts w:ascii="Times New Roman" w:hAnsi="Times New Roman"/>
          <w:iCs/>
          <w:sz w:val="28"/>
          <w:szCs w:val="28"/>
          <w:lang w:val="uk-UA"/>
        </w:rPr>
        <w:t xml:space="preserve"> </w:t>
      </w:r>
      <w:r>
        <w:rPr>
          <w:rFonts w:ascii="Times New Roman" w:hAnsi="Times New Roman"/>
          <w:sz w:val="28"/>
          <w:szCs w:val="28"/>
          <w:lang w:val="uk-UA"/>
        </w:rPr>
        <w:t>Д</w:t>
      </w:r>
      <w:r w:rsidRPr="00617596">
        <w:rPr>
          <w:rFonts w:ascii="Times New Roman" w:hAnsi="Times New Roman"/>
          <w:sz w:val="28"/>
          <w:szCs w:val="28"/>
          <w:lang w:val="uk-UA"/>
        </w:rPr>
        <w:t>омінування орієнтації на результат притаманне цілеспрямованим</w:t>
      </w:r>
      <w:r>
        <w:rPr>
          <w:rFonts w:ascii="Times New Roman" w:hAnsi="Times New Roman"/>
          <w:sz w:val="28"/>
          <w:szCs w:val="28"/>
          <w:lang w:val="uk-UA"/>
        </w:rPr>
        <w:t xml:space="preserve"> діячкам</w:t>
      </w:r>
      <w:r w:rsidRPr="00617596">
        <w:rPr>
          <w:rFonts w:ascii="Times New Roman" w:hAnsi="Times New Roman"/>
          <w:sz w:val="28"/>
          <w:szCs w:val="28"/>
          <w:lang w:val="uk-UA"/>
        </w:rPr>
        <w:t xml:space="preserve">, які </w:t>
      </w:r>
      <w:r>
        <w:rPr>
          <w:rFonts w:ascii="Times New Roman" w:hAnsi="Times New Roman"/>
          <w:sz w:val="28"/>
          <w:szCs w:val="28"/>
          <w:lang w:val="uk-UA"/>
        </w:rPr>
        <w:t xml:space="preserve">чітко знають ціль </w:t>
      </w:r>
      <w:r w:rsidRPr="00617596">
        <w:rPr>
          <w:rFonts w:ascii="Times New Roman" w:hAnsi="Times New Roman"/>
          <w:sz w:val="28"/>
          <w:szCs w:val="28"/>
          <w:lang w:val="uk-UA"/>
        </w:rPr>
        <w:t>своєї діяльності, тому досягнення конкретних результатів для них є значно важливішим за процес діяльності.</w:t>
      </w:r>
      <w:r w:rsidR="00022166">
        <w:rPr>
          <w:rFonts w:ascii="Times New Roman" w:hAnsi="Times New Roman"/>
          <w:sz w:val="28"/>
          <w:szCs w:val="28"/>
          <w:lang w:val="uk-UA"/>
        </w:rPr>
        <w:t xml:space="preserve"> </w:t>
      </w:r>
    </w:p>
    <w:p w:rsidR="0064086F" w:rsidRPr="002078A2" w:rsidRDefault="0064086F" w:rsidP="00633573">
      <w:pPr>
        <w:spacing w:after="0" w:line="360" w:lineRule="auto"/>
        <w:ind w:firstLine="709"/>
        <w:rPr>
          <w:rFonts w:ascii="Times New Roman" w:hAnsi="Times New Roman"/>
          <w:b/>
          <w:sz w:val="28"/>
          <w:szCs w:val="28"/>
          <w:lang w:val="uk-UA"/>
        </w:rPr>
      </w:pPr>
      <w:r w:rsidRPr="00F96172">
        <w:rPr>
          <w:rFonts w:ascii="Times New Roman" w:hAnsi="Times New Roman"/>
          <w:sz w:val="28"/>
          <w:szCs w:val="28"/>
          <w:lang w:val="uk-UA"/>
        </w:rPr>
        <w:t xml:space="preserve">За показниками, що </w:t>
      </w:r>
      <w:r w:rsidR="002D2D04" w:rsidRPr="00F96172">
        <w:rPr>
          <w:rFonts w:ascii="Times New Roman" w:hAnsi="Times New Roman"/>
          <w:sz w:val="28"/>
          <w:szCs w:val="28"/>
          <w:lang w:val="uk-UA"/>
        </w:rPr>
        <w:t xml:space="preserve">належать </w:t>
      </w:r>
      <w:r w:rsidRPr="00F96172">
        <w:rPr>
          <w:rFonts w:ascii="Times New Roman" w:hAnsi="Times New Roman"/>
          <w:sz w:val="28"/>
          <w:szCs w:val="28"/>
          <w:lang w:val="uk-UA"/>
        </w:rPr>
        <w:t>до</w:t>
      </w:r>
      <w:r w:rsidRPr="002078A2">
        <w:rPr>
          <w:rFonts w:ascii="Times New Roman" w:hAnsi="Times New Roman"/>
          <w:b/>
          <w:sz w:val="28"/>
          <w:szCs w:val="28"/>
          <w:lang w:val="uk-UA"/>
        </w:rPr>
        <w:t xml:space="preserve"> </w:t>
      </w:r>
      <w:r w:rsidR="00300876">
        <w:rPr>
          <w:rFonts w:ascii="Times New Roman" w:hAnsi="Times New Roman"/>
          <w:b/>
          <w:sz w:val="28"/>
          <w:szCs w:val="28"/>
          <w:lang w:val="uk-UA"/>
        </w:rPr>
        <w:t>блок</w:t>
      </w:r>
      <w:r w:rsidR="00D65F04">
        <w:rPr>
          <w:rFonts w:ascii="Times New Roman" w:hAnsi="Times New Roman"/>
          <w:b/>
          <w:sz w:val="28"/>
          <w:szCs w:val="28"/>
          <w:lang w:val="uk-UA"/>
        </w:rPr>
        <w:t>у «Індивідуально-психологічні властивості»</w:t>
      </w:r>
      <w:r w:rsidR="00300876">
        <w:rPr>
          <w:rFonts w:ascii="Times New Roman" w:hAnsi="Times New Roman"/>
          <w:b/>
          <w:sz w:val="28"/>
          <w:szCs w:val="28"/>
          <w:lang w:val="uk-UA"/>
        </w:rPr>
        <w:t xml:space="preserve"> </w:t>
      </w:r>
      <w:r w:rsidRPr="00F96172">
        <w:rPr>
          <w:rFonts w:ascii="Times New Roman" w:hAnsi="Times New Roman"/>
          <w:sz w:val="28"/>
          <w:szCs w:val="28"/>
          <w:lang w:val="uk-UA"/>
        </w:rPr>
        <w:t xml:space="preserve">виявлено </w:t>
      </w:r>
      <w:r w:rsidR="00047D76" w:rsidRPr="00F96172">
        <w:rPr>
          <w:rFonts w:ascii="Times New Roman" w:hAnsi="Times New Roman"/>
          <w:sz w:val="28"/>
          <w:szCs w:val="28"/>
          <w:lang w:val="uk-UA"/>
        </w:rPr>
        <w:t xml:space="preserve">такі </w:t>
      </w:r>
      <w:r w:rsidRPr="00F96172">
        <w:rPr>
          <w:rFonts w:ascii="Times New Roman" w:hAnsi="Times New Roman"/>
          <w:sz w:val="28"/>
          <w:szCs w:val="28"/>
          <w:lang w:val="uk-UA"/>
        </w:rPr>
        <w:t>відмінності:</w:t>
      </w:r>
      <w:r w:rsidR="004C245A">
        <w:rPr>
          <w:rFonts w:ascii="Times New Roman" w:hAnsi="Times New Roman"/>
          <w:b/>
          <w:sz w:val="28"/>
          <w:szCs w:val="28"/>
          <w:lang w:val="uk-UA"/>
        </w:rPr>
        <w:t xml:space="preserve"> </w:t>
      </w:r>
    </w:p>
    <w:p w:rsidR="0064086F" w:rsidRPr="00EA605D" w:rsidRDefault="00216B3F" w:rsidP="00633573">
      <w:pPr>
        <w:numPr>
          <w:ilvl w:val="0"/>
          <w:numId w:val="15"/>
        </w:numPr>
        <w:tabs>
          <w:tab w:val="left" w:pos="284"/>
        </w:tabs>
        <w:spacing w:after="0" w:line="360" w:lineRule="auto"/>
        <w:ind w:left="709" w:firstLine="1"/>
        <w:rPr>
          <w:rFonts w:ascii="Times New Roman" w:hAnsi="Times New Roman"/>
          <w:sz w:val="28"/>
          <w:szCs w:val="28"/>
          <w:lang w:val="uk-UA"/>
        </w:rPr>
      </w:pPr>
      <w:r>
        <w:rPr>
          <w:rFonts w:ascii="Times New Roman" w:hAnsi="Times New Roman"/>
          <w:sz w:val="28"/>
          <w:szCs w:val="28"/>
          <w:lang w:val="uk-UA"/>
        </w:rPr>
        <w:t xml:space="preserve">громадські діячки з районів є </w:t>
      </w:r>
      <w:r w:rsidR="0064086F" w:rsidRPr="00EA605D">
        <w:rPr>
          <w:rFonts w:ascii="Times New Roman" w:hAnsi="Times New Roman"/>
          <w:sz w:val="28"/>
          <w:szCs w:val="28"/>
          <w:lang w:val="uk-UA"/>
        </w:rPr>
        <w:t xml:space="preserve">більш емоційно стійкі </w:t>
      </w:r>
      <w:r w:rsidR="0064086F" w:rsidRPr="00EA605D">
        <w:rPr>
          <w:rFonts w:ascii="Times New Roman" w:hAnsi="Times New Roman"/>
          <w:iCs/>
          <w:sz w:val="28"/>
          <w:szCs w:val="28"/>
          <w:lang w:val="uk-UA"/>
        </w:rPr>
        <w:t>(</w:t>
      </w:r>
      <w:r w:rsidR="0064086F" w:rsidRPr="00EA605D">
        <w:rPr>
          <w:rFonts w:ascii="Times New Roman" w:hAnsi="Times New Roman"/>
          <w:sz w:val="28"/>
          <w:szCs w:val="28"/>
          <w:lang w:val="uk-UA"/>
        </w:rPr>
        <w:t>p≤</w:t>
      </w:r>
      <w:r w:rsidR="0064086F" w:rsidRPr="00EA605D">
        <w:rPr>
          <w:rFonts w:ascii="Times New Roman" w:hAnsi="Times New Roman"/>
          <w:iCs/>
          <w:sz w:val="28"/>
          <w:szCs w:val="28"/>
          <w:lang w:val="uk-UA"/>
        </w:rPr>
        <w:t>0,01)</w:t>
      </w:r>
      <w:r w:rsidR="0064086F" w:rsidRPr="00EA605D">
        <w:rPr>
          <w:rFonts w:ascii="Times New Roman" w:hAnsi="Times New Roman"/>
          <w:sz w:val="28"/>
          <w:szCs w:val="28"/>
          <w:lang w:val="uk-UA"/>
        </w:rPr>
        <w:t xml:space="preserve"> у порівнянні </w:t>
      </w:r>
      <w:r w:rsidR="004C245A">
        <w:rPr>
          <w:rFonts w:ascii="Times New Roman" w:hAnsi="Times New Roman"/>
          <w:sz w:val="28"/>
          <w:szCs w:val="28"/>
          <w:lang w:val="uk-UA"/>
        </w:rPr>
        <w:t>і</w:t>
      </w:r>
      <w:r w:rsidR="0064086F" w:rsidRPr="00EA605D">
        <w:rPr>
          <w:rFonts w:ascii="Times New Roman" w:hAnsi="Times New Roman"/>
          <w:sz w:val="28"/>
          <w:szCs w:val="28"/>
          <w:lang w:val="uk-UA"/>
        </w:rPr>
        <w:t xml:space="preserve">з учасницями </w:t>
      </w:r>
      <w:r w:rsidR="004C245A">
        <w:rPr>
          <w:rFonts w:ascii="Times New Roman" w:hAnsi="Times New Roman"/>
          <w:sz w:val="28"/>
          <w:szCs w:val="28"/>
          <w:lang w:val="uk-UA"/>
        </w:rPr>
        <w:t xml:space="preserve">з </w:t>
      </w:r>
      <w:r w:rsidR="0064086F" w:rsidRPr="00EA605D">
        <w:rPr>
          <w:rFonts w:ascii="Times New Roman" w:hAnsi="Times New Roman"/>
          <w:sz w:val="28"/>
          <w:szCs w:val="28"/>
          <w:lang w:val="uk-UA"/>
        </w:rPr>
        <w:t>сільських</w:t>
      </w:r>
      <w:r w:rsidR="0064086F">
        <w:rPr>
          <w:rFonts w:ascii="Times New Roman" w:hAnsi="Times New Roman"/>
          <w:sz w:val="28"/>
          <w:szCs w:val="28"/>
          <w:lang w:val="uk-UA"/>
        </w:rPr>
        <w:t xml:space="preserve"> </w:t>
      </w:r>
      <w:r w:rsidR="0064086F">
        <w:rPr>
          <w:rFonts w:ascii="Times New Roman" w:hAnsi="Times New Roman"/>
          <w:sz w:val="28"/>
          <w:szCs w:val="28"/>
          <w:lang w:val="uk-UA" w:eastAsia="ru-RU"/>
        </w:rPr>
        <w:t>об</w:t>
      </w:r>
      <w:r w:rsidR="0064086F" w:rsidRPr="003016C6">
        <w:rPr>
          <w:rFonts w:ascii="Times New Roman" w:hAnsi="Times New Roman"/>
          <w:sz w:val="28"/>
          <w:szCs w:val="28"/>
          <w:lang w:val="uk-UA" w:eastAsia="ru-RU"/>
        </w:rPr>
        <w:t>’</w:t>
      </w:r>
      <w:r w:rsidR="0064086F">
        <w:rPr>
          <w:rFonts w:ascii="Times New Roman" w:hAnsi="Times New Roman"/>
          <w:sz w:val="28"/>
          <w:szCs w:val="28"/>
          <w:lang w:val="uk-UA" w:eastAsia="ru-RU"/>
        </w:rPr>
        <w:t>єднань</w:t>
      </w:r>
      <w:r w:rsidR="0025471B">
        <w:rPr>
          <w:rFonts w:ascii="Times New Roman" w:hAnsi="Times New Roman"/>
          <w:sz w:val="28"/>
          <w:szCs w:val="28"/>
          <w:lang w:val="uk-UA"/>
        </w:rPr>
        <w:t>.</w:t>
      </w:r>
      <w:r w:rsidR="0064086F" w:rsidRPr="00EA605D">
        <w:rPr>
          <w:rFonts w:ascii="Times New Roman" w:hAnsi="Times New Roman"/>
          <w:sz w:val="28"/>
          <w:szCs w:val="28"/>
          <w:lang w:val="uk-UA"/>
        </w:rPr>
        <w:t xml:space="preserve"> </w:t>
      </w:r>
      <w:r w:rsidR="0025471B">
        <w:rPr>
          <w:rFonts w:ascii="Times New Roman" w:hAnsi="Times New Roman"/>
          <w:sz w:val="28"/>
          <w:szCs w:val="28"/>
          <w:lang w:val="uk-UA"/>
        </w:rPr>
        <w:t xml:space="preserve">Це </w:t>
      </w:r>
      <w:r w:rsidR="0064086F" w:rsidRPr="00507308">
        <w:rPr>
          <w:rFonts w:ascii="Times New Roman" w:hAnsi="Times New Roman"/>
          <w:sz w:val="28"/>
          <w:szCs w:val="28"/>
          <w:lang w:val="uk-UA"/>
        </w:rPr>
        <w:t xml:space="preserve">підтверджується </w:t>
      </w:r>
      <w:r w:rsidR="0064086F" w:rsidRPr="00EA605D">
        <w:rPr>
          <w:rFonts w:ascii="Times New Roman" w:hAnsi="Times New Roman"/>
          <w:sz w:val="28"/>
          <w:szCs w:val="28"/>
          <w:lang w:val="uk-UA"/>
        </w:rPr>
        <w:t>результ</w:t>
      </w:r>
      <w:r w:rsidR="0064086F" w:rsidRPr="00507308">
        <w:rPr>
          <w:rFonts w:ascii="Times New Roman" w:hAnsi="Times New Roman"/>
          <w:sz w:val="28"/>
          <w:szCs w:val="28"/>
          <w:lang w:val="uk-UA"/>
        </w:rPr>
        <w:t>атами</w:t>
      </w:r>
      <w:r w:rsidR="0064086F" w:rsidRPr="00AB5A66">
        <w:rPr>
          <w:rFonts w:ascii="Times New Roman" w:hAnsi="Times New Roman"/>
          <w:color w:val="FF00FF"/>
          <w:sz w:val="28"/>
          <w:szCs w:val="28"/>
          <w:lang w:val="uk-UA"/>
        </w:rPr>
        <w:t xml:space="preserve"> </w:t>
      </w:r>
      <w:r>
        <w:rPr>
          <w:rFonts w:ascii="Times New Roman" w:hAnsi="Times New Roman"/>
          <w:sz w:val="28"/>
          <w:szCs w:val="28"/>
          <w:lang w:val="uk-UA"/>
        </w:rPr>
        <w:t xml:space="preserve">порівняння у </w:t>
      </w:r>
      <w:r w:rsidR="0064086F" w:rsidRPr="00EA605D">
        <w:rPr>
          <w:rFonts w:ascii="Times New Roman" w:hAnsi="Times New Roman"/>
          <w:sz w:val="28"/>
          <w:szCs w:val="28"/>
          <w:lang w:val="uk-UA"/>
        </w:rPr>
        <w:t>вимір</w:t>
      </w:r>
      <w:r>
        <w:rPr>
          <w:rFonts w:ascii="Times New Roman" w:hAnsi="Times New Roman"/>
          <w:sz w:val="28"/>
          <w:szCs w:val="28"/>
          <w:lang w:val="uk-UA"/>
        </w:rPr>
        <w:t>ах «участь – відсутність участі»</w:t>
      </w:r>
      <w:r w:rsidR="0064086F" w:rsidRPr="00EA605D">
        <w:rPr>
          <w:rFonts w:ascii="Times New Roman" w:hAnsi="Times New Roman"/>
          <w:sz w:val="28"/>
          <w:szCs w:val="28"/>
          <w:lang w:val="uk-UA"/>
        </w:rPr>
        <w:t xml:space="preserve">. </w:t>
      </w:r>
      <w:r w:rsidR="0025471B">
        <w:rPr>
          <w:rFonts w:ascii="Times New Roman" w:hAnsi="Times New Roman"/>
          <w:sz w:val="28"/>
          <w:szCs w:val="28"/>
          <w:lang w:val="uk-UA"/>
        </w:rPr>
        <w:t>Ж</w:t>
      </w:r>
      <w:r w:rsidR="0064086F" w:rsidRPr="00EA605D">
        <w:rPr>
          <w:rFonts w:ascii="Times New Roman" w:hAnsi="Times New Roman"/>
          <w:sz w:val="28"/>
          <w:szCs w:val="28"/>
          <w:lang w:val="uk-UA"/>
        </w:rPr>
        <w:t>інки, які проживають у районних центрах і беруть участь у жіночих об’єднаннях</w:t>
      </w:r>
      <w:r w:rsidR="007B1F9E">
        <w:rPr>
          <w:rFonts w:ascii="Times New Roman" w:hAnsi="Times New Roman"/>
          <w:sz w:val="28"/>
          <w:szCs w:val="28"/>
          <w:lang w:val="uk-UA"/>
        </w:rPr>
        <w:t>,</w:t>
      </w:r>
      <w:r w:rsidR="0064086F" w:rsidRPr="00EA605D">
        <w:rPr>
          <w:rFonts w:ascii="Times New Roman" w:hAnsi="Times New Roman"/>
          <w:sz w:val="28"/>
          <w:szCs w:val="28"/>
          <w:lang w:val="uk-UA"/>
        </w:rPr>
        <w:t xml:space="preserve"> відрізняються від конт</w:t>
      </w:r>
      <w:r w:rsidR="002D2D04">
        <w:rPr>
          <w:rFonts w:ascii="Times New Roman" w:hAnsi="Times New Roman"/>
          <w:sz w:val="28"/>
          <w:szCs w:val="28"/>
          <w:lang w:val="uk-UA"/>
        </w:rPr>
        <w:t>растної</w:t>
      </w:r>
      <w:r w:rsidR="0064086F" w:rsidRPr="00EA605D">
        <w:rPr>
          <w:rFonts w:ascii="Times New Roman" w:hAnsi="Times New Roman"/>
          <w:sz w:val="28"/>
          <w:szCs w:val="28"/>
          <w:lang w:val="uk-UA"/>
        </w:rPr>
        <w:t xml:space="preserve"> груп</w:t>
      </w:r>
      <w:r w:rsidR="0064086F">
        <w:rPr>
          <w:rFonts w:ascii="Times New Roman" w:hAnsi="Times New Roman"/>
          <w:sz w:val="28"/>
          <w:szCs w:val="28"/>
          <w:lang w:val="uk-UA"/>
        </w:rPr>
        <w:t>и за показником «нейротизм» (t=-2,50;</w:t>
      </w:r>
      <w:r w:rsidR="0064086F" w:rsidRPr="00EA605D">
        <w:rPr>
          <w:rFonts w:ascii="Times New Roman" w:hAnsi="Times New Roman"/>
          <w:sz w:val="28"/>
          <w:szCs w:val="28"/>
          <w:lang w:val="uk-UA"/>
        </w:rPr>
        <w:t xml:space="preserve"> p≤</w:t>
      </w:r>
      <w:r w:rsidR="0064086F" w:rsidRPr="00EA605D">
        <w:rPr>
          <w:rFonts w:ascii="Times New Roman" w:hAnsi="Times New Roman"/>
          <w:color w:val="000000"/>
          <w:sz w:val="28"/>
          <w:szCs w:val="28"/>
          <w:lang w:val="uk-UA"/>
        </w:rPr>
        <w:t>0,01</w:t>
      </w:r>
      <w:r w:rsidR="0064086F">
        <w:rPr>
          <w:rFonts w:ascii="Times New Roman" w:hAnsi="Times New Roman"/>
          <w:sz w:val="28"/>
          <w:szCs w:val="28"/>
          <w:lang w:val="uk-UA"/>
        </w:rPr>
        <w:t>)</w:t>
      </w:r>
      <w:r>
        <w:rPr>
          <w:rFonts w:ascii="Times New Roman" w:hAnsi="Times New Roman"/>
          <w:sz w:val="28"/>
          <w:szCs w:val="28"/>
          <w:lang w:val="uk-UA"/>
        </w:rPr>
        <w:t>,</w:t>
      </w:r>
      <w:r w:rsidR="004C245A">
        <w:rPr>
          <w:rFonts w:ascii="Times New Roman" w:hAnsi="Times New Roman"/>
          <w:sz w:val="28"/>
          <w:szCs w:val="28"/>
          <w:lang w:val="uk-UA"/>
        </w:rPr>
        <w:t xml:space="preserve"> </w:t>
      </w:r>
    </w:p>
    <w:p w:rsidR="0064086F" w:rsidRPr="00EA605D" w:rsidRDefault="0064086F" w:rsidP="001E71D4">
      <w:pPr>
        <w:numPr>
          <w:ilvl w:val="0"/>
          <w:numId w:val="15"/>
        </w:numPr>
        <w:tabs>
          <w:tab w:val="left" w:pos="284"/>
        </w:tabs>
        <w:spacing w:after="0" w:line="360" w:lineRule="auto"/>
        <w:ind w:left="709" w:firstLine="1"/>
        <w:rPr>
          <w:rFonts w:ascii="Times New Roman" w:hAnsi="Times New Roman"/>
          <w:sz w:val="28"/>
          <w:szCs w:val="28"/>
          <w:lang w:val="uk-UA"/>
        </w:rPr>
      </w:pPr>
      <w:r w:rsidRPr="00EA605D">
        <w:rPr>
          <w:rFonts w:ascii="Times New Roman" w:hAnsi="Times New Roman"/>
          <w:sz w:val="28"/>
          <w:szCs w:val="28"/>
          <w:lang w:val="uk-UA"/>
        </w:rPr>
        <w:t xml:space="preserve">жінки </w:t>
      </w:r>
      <w:r w:rsidR="00894D6F">
        <w:rPr>
          <w:rFonts w:ascii="Times New Roman" w:hAnsi="Times New Roman"/>
          <w:sz w:val="28"/>
          <w:szCs w:val="28"/>
          <w:lang w:val="uk-UA"/>
        </w:rPr>
        <w:t xml:space="preserve">з </w:t>
      </w:r>
      <w:r>
        <w:rPr>
          <w:rFonts w:ascii="Times New Roman" w:hAnsi="Times New Roman"/>
          <w:sz w:val="28"/>
          <w:szCs w:val="28"/>
          <w:lang w:val="uk-UA"/>
        </w:rPr>
        <w:t xml:space="preserve">громадських </w:t>
      </w:r>
      <w:r>
        <w:rPr>
          <w:rFonts w:ascii="Times New Roman" w:hAnsi="Times New Roman"/>
          <w:sz w:val="28"/>
          <w:szCs w:val="28"/>
          <w:lang w:val="uk-UA" w:eastAsia="ru-RU"/>
        </w:rPr>
        <w:t>об</w:t>
      </w:r>
      <w:r w:rsidRPr="003016C6">
        <w:rPr>
          <w:rFonts w:ascii="Times New Roman" w:hAnsi="Times New Roman"/>
          <w:sz w:val="28"/>
          <w:szCs w:val="28"/>
          <w:lang w:val="uk-UA" w:eastAsia="ru-RU"/>
        </w:rPr>
        <w:t>’</w:t>
      </w:r>
      <w:r>
        <w:rPr>
          <w:rFonts w:ascii="Times New Roman" w:hAnsi="Times New Roman"/>
          <w:sz w:val="28"/>
          <w:szCs w:val="28"/>
          <w:lang w:val="uk-UA" w:eastAsia="ru-RU"/>
        </w:rPr>
        <w:t>єднань</w:t>
      </w:r>
      <w:r w:rsidR="00894D6F">
        <w:rPr>
          <w:rFonts w:ascii="Times New Roman" w:hAnsi="Times New Roman"/>
          <w:sz w:val="28"/>
          <w:szCs w:val="28"/>
          <w:lang w:val="uk-UA" w:eastAsia="ru-RU"/>
        </w:rPr>
        <w:t xml:space="preserve">, що діють у містах </w:t>
      </w:r>
      <w:r w:rsidR="00894D6F">
        <w:rPr>
          <w:rFonts w:ascii="Times New Roman" w:hAnsi="Times New Roman"/>
          <w:sz w:val="28"/>
          <w:szCs w:val="28"/>
          <w:lang w:val="uk-UA"/>
        </w:rPr>
        <w:t xml:space="preserve">– обласних центрах </w:t>
      </w:r>
      <w:r w:rsidRPr="00EA605D">
        <w:rPr>
          <w:rFonts w:ascii="Times New Roman" w:hAnsi="Times New Roman"/>
          <w:iCs/>
          <w:sz w:val="28"/>
          <w:szCs w:val="28"/>
          <w:lang w:val="uk-UA"/>
        </w:rPr>
        <w:t>(</w:t>
      </w:r>
      <w:r w:rsidRPr="00EA605D">
        <w:rPr>
          <w:rFonts w:ascii="Times New Roman" w:hAnsi="Times New Roman"/>
          <w:sz w:val="28"/>
          <w:szCs w:val="28"/>
          <w:lang w:val="uk-UA"/>
        </w:rPr>
        <w:t>p≤</w:t>
      </w:r>
      <w:r w:rsidR="001443F8">
        <w:rPr>
          <w:rFonts w:ascii="Times New Roman" w:hAnsi="Times New Roman"/>
          <w:iCs/>
          <w:sz w:val="28"/>
          <w:szCs w:val="28"/>
          <w:lang w:val="uk-UA"/>
        </w:rPr>
        <w:t>0,01</w:t>
      </w:r>
      <w:r w:rsidRPr="00EA605D">
        <w:rPr>
          <w:rFonts w:ascii="Times New Roman" w:hAnsi="Times New Roman"/>
          <w:iCs/>
          <w:sz w:val="28"/>
          <w:szCs w:val="28"/>
          <w:lang w:val="uk-UA"/>
        </w:rPr>
        <w:t>)</w:t>
      </w:r>
      <w:r w:rsidRPr="00EA605D">
        <w:rPr>
          <w:rFonts w:ascii="Times New Roman" w:hAnsi="Times New Roman"/>
          <w:sz w:val="28"/>
          <w:szCs w:val="28"/>
          <w:lang w:val="uk-UA"/>
        </w:rPr>
        <w:t xml:space="preserve"> </w:t>
      </w:r>
      <w:r w:rsidR="00022166">
        <w:rPr>
          <w:rFonts w:ascii="Times New Roman" w:hAnsi="Times New Roman"/>
          <w:sz w:val="28"/>
          <w:szCs w:val="28"/>
          <w:lang w:val="uk-UA"/>
        </w:rPr>
        <w:t xml:space="preserve">та у містах – </w:t>
      </w:r>
      <w:r w:rsidR="00894D6F">
        <w:rPr>
          <w:rFonts w:ascii="Times New Roman" w:hAnsi="Times New Roman"/>
          <w:sz w:val="28"/>
          <w:szCs w:val="28"/>
          <w:lang w:val="uk-UA"/>
        </w:rPr>
        <w:t xml:space="preserve">районних центрах </w:t>
      </w:r>
      <w:r w:rsidR="00894D6F" w:rsidRPr="00EA605D">
        <w:rPr>
          <w:rFonts w:ascii="Times New Roman" w:hAnsi="Times New Roman"/>
          <w:iCs/>
          <w:sz w:val="28"/>
          <w:szCs w:val="28"/>
          <w:lang w:val="uk-UA"/>
        </w:rPr>
        <w:t>(</w:t>
      </w:r>
      <w:r w:rsidR="00894D6F" w:rsidRPr="00EA605D">
        <w:rPr>
          <w:rFonts w:ascii="Times New Roman" w:hAnsi="Times New Roman"/>
          <w:sz w:val="28"/>
          <w:szCs w:val="28"/>
          <w:lang w:val="uk-UA"/>
        </w:rPr>
        <w:t>p≤</w:t>
      </w:r>
      <w:r w:rsidR="001443F8">
        <w:rPr>
          <w:rFonts w:ascii="Times New Roman" w:hAnsi="Times New Roman"/>
          <w:iCs/>
          <w:sz w:val="28"/>
          <w:szCs w:val="28"/>
          <w:lang w:val="uk-UA"/>
        </w:rPr>
        <w:t>0,01</w:t>
      </w:r>
      <w:r w:rsidR="00894D6F" w:rsidRPr="00EA605D">
        <w:rPr>
          <w:rFonts w:ascii="Times New Roman" w:hAnsi="Times New Roman"/>
          <w:iCs/>
          <w:sz w:val="28"/>
          <w:szCs w:val="28"/>
          <w:lang w:val="uk-UA"/>
        </w:rPr>
        <w:t>)</w:t>
      </w:r>
      <w:r w:rsidR="00894D6F">
        <w:rPr>
          <w:rFonts w:ascii="Times New Roman" w:hAnsi="Times New Roman"/>
          <w:sz w:val="28"/>
          <w:szCs w:val="28"/>
          <w:lang w:val="uk-UA"/>
        </w:rPr>
        <w:t xml:space="preserve"> </w:t>
      </w:r>
      <w:r w:rsidRPr="00EA605D">
        <w:rPr>
          <w:rFonts w:ascii="Times New Roman" w:hAnsi="Times New Roman"/>
          <w:sz w:val="28"/>
          <w:szCs w:val="28"/>
          <w:lang w:val="uk-UA"/>
        </w:rPr>
        <w:t>є більш</w:t>
      </w:r>
      <w:r w:rsidR="009C3874">
        <w:rPr>
          <w:rFonts w:ascii="Times New Roman" w:hAnsi="Times New Roman"/>
          <w:sz w:val="28"/>
          <w:szCs w:val="28"/>
          <w:lang w:val="uk-UA"/>
        </w:rPr>
        <w:t>е</w:t>
      </w:r>
      <w:r w:rsidRPr="00EA605D">
        <w:rPr>
          <w:rFonts w:ascii="Times New Roman" w:hAnsi="Times New Roman"/>
          <w:sz w:val="28"/>
          <w:szCs w:val="28"/>
          <w:lang w:val="uk-UA"/>
        </w:rPr>
        <w:t xml:space="preserve"> відкритими до нового досвіду</w:t>
      </w:r>
      <w:r>
        <w:rPr>
          <w:rFonts w:ascii="Times New Roman" w:hAnsi="Times New Roman"/>
          <w:sz w:val="28"/>
          <w:szCs w:val="28"/>
          <w:lang w:val="uk-UA"/>
        </w:rPr>
        <w:t xml:space="preserve"> та знань </w:t>
      </w:r>
      <w:r w:rsidRPr="00EA605D">
        <w:rPr>
          <w:rFonts w:ascii="Times New Roman" w:hAnsi="Times New Roman"/>
          <w:sz w:val="28"/>
          <w:szCs w:val="28"/>
          <w:lang w:val="uk-UA"/>
        </w:rPr>
        <w:t>у порівнянні з учасницями сіль</w:t>
      </w:r>
      <w:r>
        <w:rPr>
          <w:rFonts w:ascii="Times New Roman" w:hAnsi="Times New Roman"/>
          <w:sz w:val="28"/>
          <w:szCs w:val="28"/>
          <w:lang w:val="uk-UA"/>
        </w:rPr>
        <w:t xml:space="preserve">ських осередків, які </w:t>
      </w:r>
      <w:r w:rsidR="00E92D40">
        <w:rPr>
          <w:rFonts w:ascii="Times New Roman" w:hAnsi="Times New Roman"/>
          <w:sz w:val="28"/>
          <w:szCs w:val="28"/>
          <w:lang w:val="uk-UA"/>
        </w:rPr>
        <w:t xml:space="preserve">є </w:t>
      </w:r>
      <w:r>
        <w:rPr>
          <w:rFonts w:ascii="Times New Roman" w:hAnsi="Times New Roman"/>
          <w:sz w:val="28"/>
          <w:szCs w:val="28"/>
          <w:lang w:val="uk-UA"/>
        </w:rPr>
        <w:t xml:space="preserve">більш консервативні </w:t>
      </w:r>
      <w:r w:rsidRPr="00EA605D">
        <w:rPr>
          <w:rFonts w:ascii="Times New Roman" w:hAnsi="Times New Roman"/>
          <w:sz w:val="28"/>
          <w:szCs w:val="28"/>
          <w:lang w:val="uk-UA"/>
        </w:rPr>
        <w:t xml:space="preserve">у своїх поглядах. </w:t>
      </w:r>
      <w:r>
        <w:rPr>
          <w:rFonts w:ascii="Times New Roman" w:hAnsi="Times New Roman"/>
          <w:sz w:val="28"/>
          <w:szCs w:val="28"/>
          <w:lang w:val="uk-UA"/>
        </w:rPr>
        <w:t xml:space="preserve">Тест Стюдента у вимірах «участь </w:t>
      </w:r>
      <w:r w:rsidRPr="00EA605D">
        <w:rPr>
          <w:rFonts w:ascii="Times New Roman" w:hAnsi="Times New Roman"/>
          <w:iCs/>
          <w:sz w:val="28"/>
          <w:szCs w:val="28"/>
          <w:lang w:val="uk-UA"/>
        </w:rPr>
        <w:t>–</w:t>
      </w:r>
      <w:r>
        <w:rPr>
          <w:rFonts w:ascii="Times New Roman" w:hAnsi="Times New Roman"/>
          <w:iCs/>
          <w:sz w:val="28"/>
          <w:szCs w:val="28"/>
          <w:lang w:val="uk-UA"/>
        </w:rPr>
        <w:t xml:space="preserve"> </w:t>
      </w:r>
      <w:r w:rsidRPr="00EA605D">
        <w:rPr>
          <w:rFonts w:ascii="Times New Roman" w:hAnsi="Times New Roman"/>
          <w:sz w:val="28"/>
          <w:szCs w:val="28"/>
          <w:lang w:val="uk-UA"/>
        </w:rPr>
        <w:t xml:space="preserve">відсутність участі» осіб, які проживають </w:t>
      </w:r>
      <w:r w:rsidR="00E92D40">
        <w:rPr>
          <w:rFonts w:ascii="Times New Roman" w:hAnsi="Times New Roman"/>
          <w:sz w:val="28"/>
          <w:szCs w:val="28"/>
          <w:lang w:val="uk-UA"/>
        </w:rPr>
        <w:t xml:space="preserve">у містах </w:t>
      </w:r>
      <w:r w:rsidR="0025471B">
        <w:rPr>
          <w:rFonts w:ascii="Times New Roman" w:hAnsi="Times New Roman"/>
          <w:sz w:val="28"/>
          <w:szCs w:val="28"/>
          <w:lang w:val="uk-UA"/>
        </w:rPr>
        <w:t xml:space="preserve">виявив </w:t>
      </w:r>
      <w:r>
        <w:rPr>
          <w:rFonts w:ascii="Times New Roman" w:hAnsi="Times New Roman"/>
          <w:sz w:val="28"/>
          <w:szCs w:val="28"/>
          <w:lang w:val="uk-UA"/>
        </w:rPr>
        <w:t xml:space="preserve">статистично </w:t>
      </w:r>
      <w:r w:rsidRPr="00EA605D">
        <w:rPr>
          <w:rFonts w:ascii="Times New Roman" w:hAnsi="Times New Roman"/>
          <w:sz w:val="28"/>
          <w:szCs w:val="28"/>
          <w:lang w:val="uk-UA"/>
        </w:rPr>
        <w:t xml:space="preserve">значимі </w:t>
      </w:r>
      <w:r w:rsidR="009C3874">
        <w:rPr>
          <w:rFonts w:ascii="Times New Roman" w:hAnsi="Times New Roman"/>
          <w:sz w:val="28"/>
          <w:szCs w:val="28"/>
          <w:lang w:val="uk-UA"/>
        </w:rPr>
        <w:t>відмінності за даним показником</w:t>
      </w:r>
      <w:r w:rsidR="00216B3F">
        <w:rPr>
          <w:rFonts w:ascii="Times New Roman" w:hAnsi="Times New Roman"/>
          <w:sz w:val="28"/>
          <w:szCs w:val="28"/>
          <w:lang w:val="uk-UA"/>
        </w:rPr>
        <w:t>,</w:t>
      </w:r>
      <w:r w:rsidR="004C245A">
        <w:rPr>
          <w:rFonts w:ascii="Times New Roman" w:hAnsi="Times New Roman"/>
          <w:sz w:val="28"/>
          <w:szCs w:val="28"/>
          <w:lang w:val="uk-UA"/>
        </w:rPr>
        <w:t xml:space="preserve"> </w:t>
      </w:r>
    </w:p>
    <w:p w:rsidR="007C6A24" w:rsidRPr="007C6A24" w:rsidRDefault="0064086F" w:rsidP="001E71D4">
      <w:pPr>
        <w:numPr>
          <w:ilvl w:val="0"/>
          <w:numId w:val="15"/>
        </w:numPr>
        <w:tabs>
          <w:tab w:val="left" w:pos="284"/>
        </w:tabs>
        <w:spacing w:after="0" w:line="360" w:lineRule="auto"/>
        <w:ind w:left="709" w:firstLine="1"/>
        <w:rPr>
          <w:rFonts w:ascii="Times New Roman" w:hAnsi="Times New Roman"/>
          <w:iCs/>
          <w:sz w:val="28"/>
          <w:szCs w:val="28"/>
          <w:lang w:val="uk-UA"/>
        </w:rPr>
      </w:pPr>
      <w:r w:rsidRPr="00EA605D">
        <w:rPr>
          <w:rFonts w:ascii="Times New Roman" w:hAnsi="Times New Roman"/>
          <w:sz w:val="28"/>
          <w:szCs w:val="28"/>
          <w:lang w:val="uk-UA"/>
        </w:rPr>
        <w:t xml:space="preserve">представниці </w:t>
      </w:r>
      <w:r>
        <w:rPr>
          <w:rFonts w:ascii="Times New Roman" w:hAnsi="Times New Roman"/>
          <w:sz w:val="28"/>
          <w:szCs w:val="28"/>
          <w:lang w:val="uk-UA"/>
        </w:rPr>
        <w:t xml:space="preserve">жіночих </w:t>
      </w:r>
      <w:r>
        <w:rPr>
          <w:rFonts w:ascii="Times New Roman" w:hAnsi="Times New Roman"/>
          <w:sz w:val="28"/>
          <w:szCs w:val="28"/>
          <w:lang w:val="uk-UA" w:eastAsia="ru-RU"/>
        </w:rPr>
        <w:t>об</w:t>
      </w:r>
      <w:r w:rsidRPr="003016C6">
        <w:rPr>
          <w:rFonts w:ascii="Times New Roman" w:hAnsi="Times New Roman"/>
          <w:sz w:val="28"/>
          <w:szCs w:val="28"/>
          <w:lang w:val="uk-UA" w:eastAsia="ru-RU"/>
        </w:rPr>
        <w:t>’</w:t>
      </w:r>
      <w:r>
        <w:rPr>
          <w:rFonts w:ascii="Times New Roman" w:hAnsi="Times New Roman"/>
          <w:sz w:val="28"/>
          <w:szCs w:val="28"/>
          <w:lang w:val="uk-UA" w:eastAsia="ru-RU"/>
        </w:rPr>
        <w:t>єднань</w:t>
      </w:r>
      <w:r w:rsidRPr="00EA605D">
        <w:rPr>
          <w:rFonts w:ascii="Times New Roman" w:hAnsi="Times New Roman"/>
          <w:sz w:val="28"/>
          <w:szCs w:val="28"/>
          <w:lang w:val="uk-UA"/>
        </w:rPr>
        <w:t xml:space="preserve"> </w:t>
      </w:r>
      <w:r>
        <w:rPr>
          <w:rFonts w:ascii="Times New Roman" w:hAnsi="Times New Roman"/>
          <w:sz w:val="28"/>
          <w:szCs w:val="28"/>
          <w:lang w:val="uk-UA"/>
        </w:rPr>
        <w:t>у містах більш маскулінні</w:t>
      </w:r>
      <w:r w:rsidRPr="00EA605D">
        <w:rPr>
          <w:rFonts w:ascii="Times New Roman" w:hAnsi="Times New Roman"/>
          <w:iCs/>
          <w:sz w:val="28"/>
          <w:szCs w:val="28"/>
          <w:lang w:val="uk-UA"/>
        </w:rPr>
        <w:t xml:space="preserve"> (</w:t>
      </w:r>
      <w:r w:rsidRPr="00EA605D">
        <w:rPr>
          <w:rFonts w:ascii="Times New Roman" w:hAnsi="Times New Roman"/>
          <w:sz w:val="28"/>
          <w:szCs w:val="28"/>
          <w:lang w:val="uk-UA"/>
        </w:rPr>
        <w:t>p</w:t>
      </w:r>
      <w:r w:rsidR="001443F8">
        <w:rPr>
          <w:rFonts w:ascii="Times New Roman" w:hAnsi="Times New Roman"/>
          <w:iCs/>
          <w:sz w:val="28"/>
          <w:szCs w:val="28"/>
          <w:lang w:val="uk-UA"/>
        </w:rPr>
        <w:t>≤0,01</w:t>
      </w:r>
      <w:r w:rsidRPr="00EA605D">
        <w:rPr>
          <w:rFonts w:ascii="Times New Roman" w:hAnsi="Times New Roman"/>
          <w:iCs/>
          <w:sz w:val="28"/>
          <w:szCs w:val="28"/>
          <w:lang w:val="uk-UA"/>
        </w:rPr>
        <w:t>)</w:t>
      </w:r>
      <w:r w:rsidRPr="00EA605D">
        <w:rPr>
          <w:rFonts w:ascii="Times New Roman" w:hAnsi="Times New Roman"/>
          <w:sz w:val="28"/>
          <w:szCs w:val="28"/>
          <w:lang w:val="uk-UA"/>
        </w:rPr>
        <w:t xml:space="preserve"> у порівнянні </w:t>
      </w:r>
      <w:r>
        <w:rPr>
          <w:rFonts w:ascii="Times New Roman" w:hAnsi="Times New Roman"/>
          <w:sz w:val="28"/>
          <w:szCs w:val="28"/>
          <w:lang w:val="uk-UA"/>
        </w:rPr>
        <w:t>з жін</w:t>
      </w:r>
      <w:r w:rsidRPr="00EA605D">
        <w:rPr>
          <w:rFonts w:ascii="Times New Roman" w:hAnsi="Times New Roman"/>
          <w:sz w:val="28"/>
          <w:szCs w:val="28"/>
          <w:lang w:val="uk-UA"/>
        </w:rPr>
        <w:t>к</w:t>
      </w:r>
      <w:r>
        <w:rPr>
          <w:rFonts w:ascii="Times New Roman" w:hAnsi="Times New Roman"/>
          <w:sz w:val="28"/>
          <w:szCs w:val="28"/>
          <w:lang w:val="uk-UA"/>
        </w:rPr>
        <w:t>ами</w:t>
      </w:r>
      <w:r w:rsidRPr="00EA605D">
        <w:rPr>
          <w:rFonts w:ascii="Times New Roman" w:hAnsi="Times New Roman"/>
          <w:sz w:val="28"/>
          <w:szCs w:val="28"/>
          <w:lang w:val="uk-UA"/>
        </w:rPr>
        <w:t xml:space="preserve">, </w:t>
      </w:r>
      <w:r>
        <w:rPr>
          <w:rFonts w:ascii="Times New Roman" w:hAnsi="Times New Roman"/>
          <w:sz w:val="28"/>
          <w:szCs w:val="28"/>
          <w:lang w:val="uk-UA"/>
        </w:rPr>
        <w:t xml:space="preserve">які </w:t>
      </w:r>
      <w:r w:rsidRPr="00EA605D">
        <w:rPr>
          <w:rFonts w:ascii="Times New Roman" w:hAnsi="Times New Roman"/>
          <w:sz w:val="28"/>
          <w:szCs w:val="28"/>
          <w:lang w:val="uk-UA"/>
        </w:rPr>
        <w:t xml:space="preserve">беруть участь </w:t>
      </w:r>
      <w:r>
        <w:rPr>
          <w:rFonts w:ascii="Times New Roman" w:hAnsi="Times New Roman"/>
          <w:sz w:val="28"/>
          <w:szCs w:val="28"/>
          <w:lang w:val="uk-UA"/>
        </w:rPr>
        <w:t>у</w:t>
      </w:r>
      <w:r w:rsidRPr="00EA605D">
        <w:rPr>
          <w:rFonts w:ascii="Times New Roman" w:hAnsi="Times New Roman"/>
          <w:sz w:val="28"/>
          <w:szCs w:val="28"/>
          <w:lang w:val="uk-UA"/>
        </w:rPr>
        <w:t xml:space="preserve"> </w:t>
      </w:r>
      <w:r>
        <w:rPr>
          <w:rFonts w:ascii="Times New Roman" w:hAnsi="Times New Roman"/>
          <w:sz w:val="28"/>
          <w:szCs w:val="28"/>
          <w:lang w:val="uk-UA"/>
        </w:rPr>
        <w:t>громадських формуван</w:t>
      </w:r>
      <w:r w:rsidR="00956DF1">
        <w:rPr>
          <w:rFonts w:ascii="Times New Roman" w:hAnsi="Times New Roman"/>
          <w:sz w:val="28"/>
          <w:szCs w:val="28"/>
          <w:lang w:val="uk-UA"/>
        </w:rPr>
        <w:t>нях</w:t>
      </w:r>
      <w:r>
        <w:rPr>
          <w:rFonts w:ascii="Times New Roman" w:hAnsi="Times New Roman"/>
          <w:sz w:val="28"/>
          <w:szCs w:val="28"/>
          <w:lang w:val="uk-UA"/>
        </w:rPr>
        <w:t xml:space="preserve"> </w:t>
      </w:r>
      <w:r w:rsidR="00956DF1">
        <w:rPr>
          <w:rFonts w:ascii="Times New Roman" w:hAnsi="Times New Roman"/>
          <w:sz w:val="28"/>
          <w:szCs w:val="28"/>
          <w:lang w:val="uk-UA"/>
        </w:rPr>
        <w:t xml:space="preserve">в сільській місцевості. </w:t>
      </w:r>
      <w:r w:rsidR="00AA4807">
        <w:rPr>
          <w:rFonts w:ascii="Times New Roman" w:hAnsi="Times New Roman"/>
          <w:iCs/>
          <w:sz w:val="28"/>
          <w:szCs w:val="28"/>
          <w:lang w:val="uk-UA"/>
        </w:rPr>
        <w:t>С</w:t>
      </w:r>
      <w:r w:rsidR="00AA4807" w:rsidRPr="00EA605D">
        <w:rPr>
          <w:rFonts w:ascii="Times New Roman" w:hAnsi="Times New Roman"/>
          <w:iCs/>
          <w:sz w:val="28"/>
          <w:szCs w:val="28"/>
          <w:lang w:val="uk-UA"/>
        </w:rPr>
        <w:t xml:space="preserve">татистично значиму різницю </w:t>
      </w:r>
      <w:r w:rsidR="00AA4807">
        <w:rPr>
          <w:rFonts w:ascii="Times New Roman" w:hAnsi="Times New Roman"/>
          <w:iCs/>
          <w:sz w:val="28"/>
          <w:szCs w:val="28"/>
          <w:lang w:val="uk-UA"/>
        </w:rPr>
        <w:t xml:space="preserve">виявило і </w:t>
      </w:r>
      <w:r w:rsidR="00AA4807">
        <w:rPr>
          <w:rFonts w:ascii="Times New Roman" w:hAnsi="Times New Roman"/>
          <w:sz w:val="28"/>
          <w:szCs w:val="28"/>
          <w:lang w:val="uk-UA"/>
        </w:rPr>
        <w:t>п</w:t>
      </w:r>
      <w:r w:rsidRPr="00EA605D">
        <w:rPr>
          <w:rFonts w:ascii="Times New Roman" w:hAnsi="Times New Roman"/>
          <w:sz w:val="28"/>
          <w:szCs w:val="28"/>
          <w:lang w:val="uk-UA"/>
        </w:rPr>
        <w:t xml:space="preserve">орівняння </w:t>
      </w:r>
      <w:r w:rsidR="0025471B">
        <w:rPr>
          <w:rFonts w:ascii="Times New Roman" w:hAnsi="Times New Roman"/>
          <w:iCs/>
          <w:sz w:val="28"/>
          <w:szCs w:val="28"/>
          <w:lang w:val="uk-UA"/>
        </w:rPr>
        <w:t xml:space="preserve">досліджуваних, </w:t>
      </w:r>
      <w:r w:rsidR="00AA4CE6">
        <w:rPr>
          <w:rFonts w:ascii="Times New Roman" w:hAnsi="Times New Roman"/>
          <w:iCs/>
          <w:sz w:val="28"/>
          <w:szCs w:val="28"/>
          <w:lang w:val="uk-UA"/>
        </w:rPr>
        <w:t xml:space="preserve">які </w:t>
      </w:r>
      <w:r w:rsidR="0025471B">
        <w:rPr>
          <w:rFonts w:ascii="Times New Roman" w:hAnsi="Times New Roman"/>
          <w:iCs/>
          <w:sz w:val="28"/>
          <w:szCs w:val="28"/>
          <w:lang w:val="uk-UA"/>
        </w:rPr>
        <w:t xml:space="preserve">беруть та не беруть участі у громадській діяльності </w:t>
      </w:r>
      <w:r>
        <w:rPr>
          <w:rFonts w:ascii="Times New Roman" w:hAnsi="Times New Roman"/>
          <w:sz w:val="28"/>
          <w:szCs w:val="28"/>
          <w:lang w:val="uk-UA"/>
        </w:rPr>
        <w:t>(t=3,05;</w:t>
      </w:r>
      <w:r w:rsidRPr="00EA605D">
        <w:rPr>
          <w:rFonts w:ascii="Times New Roman" w:hAnsi="Times New Roman"/>
          <w:sz w:val="28"/>
          <w:szCs w:val="28"/>
          <w:lang w:val="uk-UA"/>
        </w:rPr>
        <w:t xml:space="preserve"> p≤</w:t>
      </w:r>
      <w:r w:rsidRPr="00EA605D">
        <w:rPr>
          <w:rFonts w:ascii="Times New Roman" w:hAnsi="Times New Roman"/>
          <w:color w:val="000000"/>
          <w:sz w:val="28"/>
          <w:szCs w:val="28"/>
          <w:lang w:val="uk-UA"/>
        </w:rPr>
        <w:t>0,0</w:t>
      </w:r>
      <w:r w:rsidR="001443F8">
        <w:rPr>
          <w:rFonts w:ascii="Times New Roman" w:hAnsi="Times New Roman"/>
          <w:color w:val="000000"/>
          <w:sz w:val="28"/>
          <w:szCs w:val="28"/>
          <w:lang w:val="uk-UA"/>
        </w:rPr>
        <w:t>1</w:t>
      </w:r>
      <w:r w:rsidRPr="00EA605D">
        <w:rPr>
          <w:rFonts w:ascii="Times New Roman" w:hAnsi="Times New Roman"/>
          <w:sz w:val="28"/>
          <w:szCs w:val="28"/>
          <w:lang w:val="uk-UA"/>
        </w:rPr>
        <w:t>)</w:t>
      </w:r>
      <w:r w:rsidR="00AA4807">
        <w:rPr>
          <w:rFonts w:ascii="Times New Roman" w:hAnsi="Times New Roman"/>
          <w:sz w:val="28"/>
          <w:szCs w:val="28"/>
          <w:lang w:val="uk-UA"/>
        </w:rPr>
        <w:t xml:space="preserve">, вказавши на </w:t>
      </w:r>
      <w:r w:rsidRPr="00EA605D">
        <w:rPr>
          <w:rFonts w:ascii="Times New Roman" w:hAnsi="Times New Roman"/>
          <w:iCs/>
          <w:sz w:val="28"/>
          <w:szCs w:val="28"/>
          <w:lang w:val="uk-UA"/>
        </w:rPr>
        <w:t>те, що</w:t>
      </w:r>
      <w:r w:rsidR="00AA4807">
        <w:rPr>
          <w:rFonts w:ascii="Times New Roman" w:hAnsi="Times New Roman"/>
          <w:iCs/>
          <w:sz w:val="28"/>
          <w:szCs w:val="28"/>
          <w:lang w:val="uk-UA"/>
        </w:rPr>
        <w:t xml:space="preserve"> відмінності</w:t>
      </w:r>
      <w:r w:rsidRPr="00EA605D">
        <w:rPr>
          <w:rFonts w:ascii="Times New Roman" w:hAnsi="Times New Roman"/>
          <w:iCs/>
          <w:sz w:val="28"/>
          <w:szCs w:val="28"/>
          <w:lang w:val="uk-UA"/>
        </w:rPr>
        <w:t xml:space="preserve">, виявлені </w:t>
      </w:r>
      <w:r w:rsidR="00216B3F">
        <w:rPr>
          <w:rFonts w:ascii="Times New Roman" w:hAnsi="Times New Roman"/>
          <w:iCs/>
          <w:sz w:val="28"/>
          <w:szCs w:val="28"/>
          <w:lang w:val="uk-UA"/>
        </w:rPr>
        <w:t xml:space="preserve">за тестом Шеффе, </w:t>
      </w:r>
      <w:r w:rsidRPr="00EA605D">
        <w:rPr>
          <w:rFonts w:ascii="Times New Roman" w:hAnsi="Times New Roman"/>
          <w:iCs/>
          <w:sz w:val="28"/>
          <w:szCs w:val="28"/>
          <w:lang w:val="uk-UA"/>
        </w:rPr>
        <w:t>спричинені</w:t>
      </w:r>
      <w:r>
        <w:rPr>
          <w:rFonts w:ascii="Times New Roman" w:hAnsi="Times New Roman"/>
          <w:iCs/>
          <w:sz w:val="28"/>
          <w:szCs w:val="28"/>
          <w:lang w:val="uk-UA"/>
        </w:rPr>
        <w:t xml:space="preserve"> участю жін</w:t>
      </w:r>
      <w:r w:rsidR="00AA4807">
        <w:rPr>
          <w:rFonts w:ascii="Times New Roman" w:hAnsi="Times New Roman"/>
          <w:iCs/>
          <w:sz w:val="28"/>
          <w:szCs w:val="28"/>
          <w:lang w:val="uk-UA"/>
        </w:rPr>
        <w:t xml:space="preserve">ок </w:t>
      </w:r>
      <w:r>
        <w:rPr>
          <w:rFonts w:ascii="Times New Roman" w:hAnsi="Times New Roman"/>
          <w:iCs/>
          <w:sz w:val="28"/>
          <w:szCs w:val="28"/>
          <w:lang w:val="uk-UA"/>
        </w:rPr>
        <w:t>у громадському об’єднанні</w:t>
      </w:r>
      <w:r w:rsidRPr="00EA605D">
        <w:rPr>
          <w:rFonts w:ascii="Times New Roman" w:hAnsi="Times New Roman"/>
          <w:iCs/>
          <w:sz w:val="28"/>
          <w:szCs w:val="28"/>
          <w:lang w:val="uk-UA"/>
        </w:rPr>
        <w:t>, а не зумовлені с</w:t>
      </w:r>
      <w:r w:rsidR="0036160B">
        <w:rPr>
          <w:rFonts w:ascii="Times New Roman" w:hAnsi="Times New Roman"/>
          <w:iCs/>
          <w:sz w:val="28"/>
          <w:szCs w:val="28"/>
          <w:lang w:val="uk-UA"/>
        </w:rPr>
        <w:t>пецифікою місця проживання</w:t>
      </w:r>
      <w:r w:rsidRPr="00EA605D">
        <w:rPr>
          <w:rFonts w:ascii="Times New Roman" w:hAnsi="Times New Roman"/>
          <w:iCs/>
          <w:sz w:val="28"/>
          <w:szCs w:val="28"/>
          <w:lang w:val="uk-UA"/>
        </w:rPr>
        <w:t>.</w:t>
      </w:r>
      <w:r w:rsidR="004C245A">
        <w:rPr>
          <w:rFonts w:ascii="Times New Roman" w:hAnsi="Times New Roman"/>
          <w:iCs/>
          <w:sz w:val="28"/>
          <w:szCs w:val="28"/>
          <w:lang w:val="uk-UA"/>
        </w:rPr>
        <w:t xml:space="preserve"> </w:t>
      </w:r>
    </w:p>
    <w:p w:rsidR="00DC7CB1" w:rsidRDefault="000F0954" w:rsidP="00DC7CB1">
      <w:pPr>
        <w:spacing w:after="0" w:line="360" w:lineRule="auto"/>
        <w:ind w:firstLine="709"/>
        <w:rPr>
          <w:rFonts w:ascii="Times New Roman" w:hAnsi="Times New Roman"/>
          <w:iCs/>
          <w:sz w:val="28"/>
          <w:szCs w:val="28"/>
          <w:lang w:val="uk-UA"/>
        </w:rPr>
      </w:pPr>
      <w:r>
        <w:rPr>
          <w:rStyle w:val="rvts11"/>
          <w:sz w:val="28"/>
          <w:szCs w:val="28"/>
          <w:lang w:val="uk-UA"/>
        </w:rPr>
        <w:t xml:space="preserve">Таким чином, виходячи з результатів </w:t>
      </w:r>
      <w:r w:rsidR="0064086F" w:rsidRPr="00216B3F">
        <w:rPr>
          <w:rStyle w:val="rvts11"/>
          <w:sz w:val="28"/>
          <w:szCs w:val="28"/>
          <w:lang w:val="uk-UA"/>
        </w:rPr>
        <w:t>прове</w:t>
      </w:r>
      <w:r w:rsidR="0064086F" w:rsidRPr="00216B3F">
        <w:rPr>
          <w:rStyle w:val="rvts11"/>
          <w:sz w:val="28"/>
          <w:szCs w:val="28"/>
          <w:lang w:val="uk-UA" w:eastAsia="ru-RU"/>
        </w:rPr>
        <w:t xml:space="preserve">дених </w:t>
      </w:r>
      <w:r w:rsidR="0064086F" w:rsidRPr="00216B3F">
        <w:rPr>
          <w:rFonts w:ascii="Times New Roman" w:hAnsi="Times New Roman"/>
          <w:sz w:val="28"/>
          <w:szCs w:val="28"/>
          <w:lang w:val="uk-UA" w:eastAsia="ru-RU"/>
        </w:rPr>
        <w:t>між</w:t>
      </w:r>
      <w:r w:rsidR="0064086F" w:rsidRPr="00216B3F">
        <w:rPr>
          <w:rFonts w:ascii="Times New Roman" w:hAnsi="Times New Roman"/>
          <w:sz w:val="28"/>
          <w:szCs w:val="28"/>
          <w:lang w:val="uk-UA"/>
        </w:rPr>
        <w:t xml:space="preserve">групових порівнянь у розрізі трьох підгруп </w:t>
      </w:r>
      <w:r>
        <w:rPr>
          <w:rFonts w:ascii="Times New Roman" w:hAnsi="Times New Roman"/>
          <w:iCs/>
          <w:sz w:val="28"/>
          <w:szCs w:val="28"/>
          <w:lang w:val="uk-UA"/>
        </w:rPr>
        <w:t xml:space="preserve">можна </w:t>
      </w:r>
      <w:r w:rsidR="009547F3">
        <w:rPr>
          <w:rFonts w:ascii="Times New Roman" w:hAnsi="Times New Roman"/>
          <w:iCs/>
          <w:sz w:val="28"/>
          <w:szCs w:val="28"/>
          <w:lang w:val="uk-UA"/>
        </w:rPr>
        <w:t xml:space="preserve">ствердити, що існують </w:t>
      </w:r>
      <w:r w:rsidR="00D67C1D">
        <w:rPr>
          <w:rFonts w:ascii="Times New Roman" w:hAnsi="Times New Roman"/>
          <w:iCs/>
          <w:sz w:val="28"/>
          <w:szCs w:val="28"/>
          <w:lang w:val="uk-UA"/>
        </w:rPr>
        <w:t xml:space="preserve">відмінності у </w:t>
      </w:r>
      <w:r w:rsidR="0064086F" w:rsidRPr="00216B3F">
        <w:rPr>
          <w:rFonts w:ascii="Times New Roman" w:hAnsi="Times New Roman"/>
          <w:iCs/>
          <w:sz w:val="28"/>
          <w:szCs w:val="28"/>
          <w:lang w:val="uk-UA"/>
        </w:rPr>
        <w:t>соціально</w:t>
      </w:r>
      <w:r w:rsidR="0064086F" w:rsidRPr="004C245A">
        <w:rPr>
          <w:rFonts w:ascii="Times New Roman" w:hAnsi="Times New Roman"/>
          <w:iCs/>
          <w:sz w:val="28"/>
          <w:szCs w:val="28"/>
          <w:lang w:val="uk-UA"/>
        </w:rPr>
        <w:t>-</w:t>
      </w:r>
      <w:r w:rsidR="0064086F" w:rsidRPr="00216B3F">
        <w:rPr>
          <w:rFonts w:ascii="Times New Roman" w:hAnsi="Times New Roman"/>
          <w:iCs/>
          <w:sz w:val="28"/>
          <w:szCs w:val="28"/>
          <w:lang w:val="uk-UA"/>
        </w:rPr>
        <w:t>психологічн</w:t>
      </w:r>
      <w:r w:rsidR="00D67C1D">
        <w:rPr>
          <w:rFonts w:ascii="Times New Roman" w:hAnsi="Times New Roman"/>
          <w:iCs/>
          <w:sz w:val="28"/>
          <w:szCs w:val="28"/>
          <w:lang w:val="uk-UA"/>
        </w:rPr>
        <w:t>их</w:t>
      </w:r>
      <w:r w:rsidR="0064086F" w:rsidRPr="00216B3F">
        <w:rPr>
          <w:rFonts w:ascii="Times New Roman" w:hAnsi="Times New Roman"/>
          <w:iCs/>
          <w:sz w:val="28"/>
          <w:szCs w:val="28"/>
          <w:lang w:val="uk-UA"/>
        </w:rPr>
        <w:t xml:space="preserve"> </w:t>
      </w:r>
      <w:r w:rsidR="00D67C1D">
        <w:rPr>
          <w:rFonts w:ascii="Times New Roman" w:hAnsi="Times New Roman"/>
          <w:iCs/>
          <w:sz w:val="28"/>
          <w:szCs w:val="28"/>
          <w:lang w:val="uk-UA"/>
        </w:rPr>
        <w:t xml:space="preserve">чинниках участі жінок у діяльності </w:t>
      </w:r>
      <w:r w:rsidRPr="00216B3F">
        <w:rPr>
          <w:rFonts w:ascii="Times New Roman" w:hAnsi="Times New Roman"/>
          <w:sz w:val="28"/>
          <w:szCs w:val="28"/>
          <w:lang w:val="uk-UA"/>
        </w:rPr>
        <w:t>жіночих об’єднань</w:t>
      </w:r>
      <w:r w:rsidR="00E92D40">
        <w:rPr>
          <w:rFonts w:ascii="Times New Roman" w:hAnsi="Times New Roman"/>
          <w:sz w:val="28"/>
          <w:szCs w:val="28"/>
          <w:lang w:val="uk-UA"/>
        </w:rPr>
        <w:t xml:space="preserve"> в залежності від типу поселення </w:t>
      </w:r>
      <w:r w:rsidR="002A7340">
        <w:rPr>
          <w:rFonts w:ascii="Times New Roman" w:hAnsi="Times New Roman"/>
          <w:iCs/>
          <w:sz w:val="28"/>
          <w:szCs w:val="28"/>
          <w:lang w:val="uk-UA"/>
        </w:rPr>
        <w:t>(</w:t>
      </w:r>
      <w:r w:rsidR="00C264CB">
        <w:rPr>
          <w:rFonts w:ascii="Times New Roman" w:hAnsi="Times New Roman"/>
          <w:iCs/>
          <w:sz w:val="28"/>
          <w:szCs w:val="28"/>
          <w:lang w:val="uk-UA"/>
        </w:rPr>
        <w:t>табл. 3.</w:t>
      </w:r>
      <w:r w:rsidR="007E49D2">
        <w:rPr>
          <w:rFonts w:ascii="Times New Roman" w:hAnsi="Times New Roman"/>
          <w:iCs/>
          <w:sz w:val="28"/>
          <w:szCs w:val="28"/>
          <w:lang w:val="uk-UA"/>
        </w:rPr>
        <w:t>11</w:t>
      </w:r>
      <w:r w:rsidR="00C264CB">
        <w:rPr>
          <w:rFonts w:ascii="Times New Roman" w:hAnsi="Times New Roman"/>
          <w:iCs/>
          <w:sz w:val="28"/>
          <w:szCs w:val="28"/>
          <w:lang w:val="uk-UA"/>
        </w:rPr>
        <w:t xml:space="preserve"> – 3.</w:t>
      </w:r>
      <w:r w:rsidR="007E49D2">
        <w:rPr>
          <w:rFonts w:ascii="Times New Roman" w:hAnsi="Times New Roman"/>
          <w:iCs/>
          <w:sz w:val="28"/>
          <w:szCs w:val="28"/>
          <w:lang w:val="uk-UA"/>
        </w:rPr>
        <w:t>13</w:t>
      </w:r>
      <w:r w:rsidR="00D67C1D">
        <w:rPr>
          <w:rFonts w:ascii="Times New Roman" w:hAnsi="Times New Roman"/>
          <w:iCs/>
          <w:sz w:val="28"/>
          <w:szCs w:val="28"/>
          <w:lang w:val="uk-UA"/>
        </w:rPr>
        <w:t xml:space="preserve"> </w:t>
      </w:r>
      <w:r w:rsidR="002A7340">
        <w:rPr>
          <w:rFonts w:ascii="Times New Roman" w:hAnsi="Times New Roman"/>
          <w:iCs/>
          <w:sz w:val="28"/>
          <w:szCs w:val="28"/>
          <w:lang w:val="uk-UA"/>
        </w:rPr>
        <w:t>).</w:t>
      </w:r>
    </w:p>
    <w:p w:rsidR="000F0954" w:rsidRDefault="00C264CB" w:rsidP="00740F33">
      <w:pPr>
        <w:spacing w:before="120" w:after="120" w:line="360" w:lineRule="auto"/>
        <w:ind w:firstLine="0"/>
        <w:jc w:val="right"/>
        <w:rPr>
          <w:rFonts w:ascii="Times New Roman" w:hAnsi="Times New Roman"/>
          <w:iCs/>
          <w:sz w:val="28"/>
          <w:szCs w:val="28"/>
          <w:lang w:val="uk-UA"/>
        </w:rPr>
      </w:pPr>
      <w:r>
        <w:rPr>
          <w:rFonts w:ascii="Times New Roman" w:hAnsi="Times New Roman"/>
          <w:iCs/>
          <w:sz w:val="28"/>
          <w:szCs w:val="28"/>
          <w:lang w:val="uk-UA"/>
        </w:rPr>
        <w:t>Таблиця 3.</w:t>
      </w:r>
      <w:r w:rsidR="001C2192">
        <w:rPr>
          <w:rFonts w:ascii="Times New Roman" w:hAnsi="Times New Roman"/>
          <w:iCs/>
          <w:sz w:val="28"/>
          <w:szCs w:val="28"/>
          <w:lang w:val="uk-UA"/>
        </w:rPr>
        <w:t>1</w:t>
      </w:r>
      <w:r w:rsidR="007E49D2">
        <w:rPr>
          <w:rFonts w:ascii="Times New Roman" w:hAnsi="Times New Roman"/>
          <w:iCs/>
          <w:sz w:val="28"/>
          <w:szCs w:val="28"/>
          <w:lang w:val="uk-UA"/>
        </w:rPr>
        <w:t>1</w:t>
      </w:r>
      <w:r w:rsidR="004C6733">
        <w:rPr>
          <w:rFonts w:ascii="Times New Roman" w:hAnsi="Times New Roman"/>
          <w:iCs/>
          <w:sz w:val="28"/>
          <w:szCs w:val="28"/>
          <w:lang w:val="uk-UA"/>
        </w:rPr>
        <w:t>.</w:t>
      </w:r>
    </w:p>
    <w:p w:rsidR="005210CB" w:rsidRPr="00740F33" w:rsidRDefault="002A7340" w:rsidP="00740F33">
      <w:pPr>
        <w:spacing w:after="0" w:line="360" w:lineRule="auto"/>
        <w:ind w:firstLine="0"/>
        <w:jc w:val="center"/>
        <w:rPr>
          <w:rFonts w:ascii="Times New Roman" w:hAnsi="Times New Roman"/>
          <w:b/>
          <w:iCs/>
          <w:sz w:val="28"/>
          <w:szCs w:val="28"/>
          <w:lang w:val="uk-UA"/>
        </w:rPr>
      </w:pPr>
      <w:r>
        <w:rPr>
          <w:rFonts w:ascii="Times New Roman" w:hAnsi="Times New Roman"/>
          <w:b/>
          <w:iCs/>
          <w:sz w:val="28"/>
          <w:szCs w:val="28"/>
          <w:lang w:val="uk-UA"/>
        </w:rPr>
        <w:t>Відмінності у с</w:t>
      </w:r>
      <w:r w:rsidR="000F0954" w:rsidRPr="00216B3F">
        <w:rPr>
          <w:rFonts w:ascii="Times New Roman" w:hAnsi="Times New Roman"/>
          <w:b/>
          <w:iCs/>
          <w:sz w:val="28"/>
          <w:szCs w:val="28"/>
          <w:lang w:val="uk-UA"/>
        </w:rPr>
        <w:t>оціально</w:t>
      </w:r>
      <w:r w:rsidR="000F0954" w:rsidRPr="004C245A">
        <w:rPr>
          <w:rFonts w:ascii="Times New Roman" w:hAnsi="Times New Roman"/>
          <w:iCs/>
          <w:sz w:val="28"/>
          <w:szCs w:val="28"/>
          <w:lang w:val="uk-UA"/>
        </w:rPr>
        <w:t>-</w:t>
      </w:r>
      <w:r w:rsidR="000F0954" w:rsidRPr="00216B3F">
        <w:rPr>
          <w:rFonts w:ascii="Times New Roman" w:hAnsi="Times New Roman"/>
          <w:b/>
          <w:iCs/>
          <w:sz w:val="28"/>
          <w:szCs w:val="28"/>
          <w:lang w:val="uk-UA"/>
        </w:rPr>
        <w:t>психологічн</w:t>
      </w:r>
      <w:r>
        <w:rPr>
          <w:rFonts w:ascii="Times New Roman" w:hAnsi="Times New Roman"/>
          <w:b/>
          <w:iCs/>
          <w:sz w:val="28"/>
          <w:szCs w:val="28"/>
          <w:lang w:val="uk-UA"/>
        </w:rPr>
        <w:t>их</w:t>
      </w:r>
      <w:r w:rsidR="00D67C1D">
        <w:rPr>
          <w:rFonts w:ascii="Times New Roman" w:hAnsi="Times New Roman"/>
          <w:b/>
          <w:iCs/>
          <w:sz w:val="28"/>
          <w:szCs w:val="28"/>
          <w:lang w:val="uk-UA"/>
        </w:rPr>
        <w:t xml:space="preserve"> чинни</w:t>
      </w:r>
      <w:r>
        <w:rPr>
          <w:rFonts w:ascii="Times New Roman" w:hAnsi="Times New Roman"/>
          <w:b/>
          <w:iCs/>
          <w:sz w:val="28"/>
          <w:szCs w:val="28"/>
          <w:lang w:val="uk-UA"/>
        </w:rPr>
        <w:t>ках</w:t>
      </w:r>
      <w:r w:rsidR="00E92D40">
        <w:rPr>
          <w:rFonts w:ascii="Times New Roman" w:hAnsi="Times New Roman"/>
          <w:b/>
          <w:iCs/>
          <w:sz w:val="28"/>
          <w:szCs w:val="28"/>
          <w:lang w:val="uk-UA"/>
        </w:rPr>
        <w:t xml:space="preserve"> участі жінок </w:t>
      </w:r>
      <w:r w:rsidR="000F0954">
        <w:rPr>
          <w:rFonts w:ascii="Times New Roman" w:hAnsi="Times New Roman"/>
          <w:b/>
          <w:iCs/>
          <w:sz w:val="28"/>
          <w:szCs w:val="28"/>
          <w:lang w:val="uk-UA"/>
        </w:rPr>
        <w:t xml:space="preserve">у жіночих </w:t>
      </w:r>
      <w:r w:rsidR="000F0954" w:rsidRPr="00216B3F">
        <w:rPr>
          <w:rFonts w:ascii="Times New Roman" w:hAnsi="Times New Roman"/>
          <w:b/>
          <w:iCs/>
          <w:sz w:val="28"/>
          <w:szCs w:val="28"/>
          <w:lang w:val="uk-UA"/>
        </w:rPr>
        <w:t xml:space="preserve">об’єднаннях, </w:t>
      </w:r>
      <w:r w:rsidR="0052770F">
        <w:rPr>
          <w:rFonts w:ascii="Times New Roman" w:hAnsi="Times New Roman"/>
          <w:b/>
          <w:iCs/>
          <w:sz w:val="28"/>
          <w:szCs w:val="28"/>
          <w:lang w:val="uk-UA"/>
        </w:rPr>
        <w:t xml:space="preserve">що </w:t>
      </w:r>
      <w:r w:rsidR="000F0954" w:rsidRPr="00216B3F">
        <w:rPr>
          <w:rFonts w:ascii="Times New Roman" w:hAnsi="Times New Roman"/>
          <w:b/>
          <w:iCs/>
          <w:sz w:val="28"/>
          <w:szCs w:val="28"/>
          <w:lang w:val="uk-UA"/>
        </w:rPr>
        <w:t xml:space="preserve">діють </w:t>
      </w:r>
      <w:r w:rsidR="000F0954">
        <w:rPr>
          <w:rFonts w:ascii="Times New Roman" w:hAnsi="Times New Roman"/>
          <w:b/>
          <w:iCs/>
          <w:sz w:val="28"/>
          <w:szCs w:val="28"/>
          <w:lang w:val="uk-UA"/>
        </w:rPr>
        <w:t>у</w:t>
      </w:r>
      <w:r w:rsidR="000F0954" w:rsidRPr="00216B3F">
        <w:rPr>
          <w:rFonts w:ascii="Times New Roman" w:hAnsi="Times New Roman"/>
          <w:b/>
          <w:iCs/>
          <w:sz w:val="28"/>
          <w:szCs w:val="28"/>
          <w:lang w:val="uk-UA"/>
        </w:rPr>
        <w:t xml:space="preserve"> </w:t>
      </w:r>
      <w:r w:rsidR="00757DD6">
        <w:rPr>
          <w:rFonts w:ascii="Times New Roman" w:hAnsi="Times New Roman"/>
          <w:b/>
          <w:iCs/>
          <w:sz w:val="28"/>
          <w:szCs w:val="28"/>
          <w:lang w:val="uk-UA"/>
        </w:rPr>
        <w:t xml:space="preserve">великих </w:t>
      </w:r>
      <w:r w:rsidR="000F0954" w:rsidRPr="00216B3F">
        <w:rPr>
          <w:rFonts w:ascii="Times New Roman" w:hAnsi="Times New Roman"/>
          <w:b/>
          <w:iCs/>
          <w:sz w:val="28"/>
          <w:szCs w:val="28"/>
          <w:lang w:val="uk-UA"/>
        </w:rPr>
        <w:t>міста</w:t>
      </w:r>
      <w:r w:rsidR="000F0954">
        <w:rPr>
          <w:rFonts w:ascii="Times New Roman" w:hAnsi="Times New Roman"/>
          <w:b/>
          <w:iCs/>
          <w:sz w:val="28"/>
          <w:szCs w:val="28"/>
          <w:lang w:val="uk-UA"/>
        </w:rPr>
        <w:t>х</w:t>
      </w:r>
      <w:r w:rsidR="00894D6F">
        <w:rPr>
          <w:rFonts w:ascii="Times New Roman" w:hAnsi="Times New Roman"/>
          <w:b/>
          <w:iCs/>
          <w:sz w:val="28"/>
          <w:szCs w:val="28"/>
          <w:lang w:val="uk-UA"/>
        </w:rPr>
        <w:t xml:space="preserve"> (обласних центрах)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7194"/>
      </w:tblGrid>
      <w:tr w:rsidR="00B97F0C" w:rsidRPr="00C05DD5" w:rsidTr="00642129">
        <w:tc>
          <w:tcPr>
            <w:tcW w:w="2376" w:type="dxa"/>
          </w:tcPr>
          <w:p w:rsidR="00B97F0C" w:rsidRPr="00C05DD5" w:rsidRDefault="00956DF1" w:rsidP="00650785">
            <w:pPr>
              <w:spacing w:after="0" w:line="240" w:lineRule="auto"/>
              <w:ind w:right="-11" w:firstLine="0"/>
              <w:jc w:val="center"/>
              <w:rPr>
                <w:rFonts w:ascii="Times New Roman" w:hAnsi="Times New Roman"/>
                <w:sz w:val="26"/>
                <w:szCs w:val="26"/>
                <w:lang w:val="uk-UA"/>
              </w:rPr>
            </w:pPr>
            <w:r>
              <w:rPr>
                <w:rFonts w:ascii="Times New Roman" w:hAnsi="Times New Roman"/>
                <w:sz w:val="26"/>
                <w:szCs w:val="26"/>
                <w:lang w:val="uk-UA"/>
              </w:rPr>
              <w:t>Блоки</w:t>
            </w:r>
            <w:r w:rsidR="00D65F04">
              <w:rPr>
                <w:rFonts w:ascii="Times New Roman" w:hAnsi="Times New Roman"/>
                <w:sz w:val="26"/>
                <w:szCs w:val="26"/>
                <w:lang w:val="uk-UA"/>
              </w:rPr>
              <w:t xml:space="preserve">, за якими </w:t>
            </w:r>
            <w:r w:rsidR="00650785">
              <w:rPr>
                <w:rFonts w:ascii="Times New Roman" w:hAnsi="Times New Roman"/>
                <w:sz w:val="26"/>
                <w:szCs w:val="26"/>
                <w:lang w:val="uk-UA"/>
              </w:rPr>
              <w:t>виявлено відмінності</w:t>
            </w:r>
          </w:p>
        </w:tc>
        <w:tc>
          <w:tcPr>
            <w:tcW w:w="7194" w:type="dxa"/>
          </w:tcPr>
          <w:p w:rsidR="00B97F0C" w:rsidRPr="00C05DD5" w:rsidRDefault="002A7340" w:rsidP="00D67C1D">
            <w:pPr>
              <w:spacing w:after="0" w:line="240" w:lineRule="auto"/>
              <w:ind w:right="-11" w:firstLine="0"/>
              <w:jc w:val="center"/>
              <w:rPr>
                <w:rFonts w:ascii="Times New Roman" w:hAnsi="Times New Roman"/>
                <w:sz w:val="26"/>
                <w:szCs w:val="26"/>
                <w:lang w:val="uk-UA"/>
              </w:rPr>
            </w:pPr>
            <w:r>
              <w:rPr>
                <w:rFonts w:ascii="Times New Roman" w:hAnsi="Times New Roman"/>
                <w:sz w:val="26"/>
                <w:szCs w:val="26"/>
                <w:lang w:val="uk-UA"/>
              </w:rPr>
              <w:t>Характеристика відмінностей</w:t>
            </w:r>
          </w:p>
        </w:tc>
      </w:tr>
      <w:tr w:rsidR="00B97F0C" w:rsidRPr="0025553B" w:rsidTr="00642129">
        <w:tc>
          <w:tcPr>
            <w:tcW w:w="2376" w:type="dxa"/>
          </w:tcPr>
          <w:p w:rsidR="00B97F0C" w:rsidRPr="00C05DD5" w:rsidRDefault="00D65F04" w:rsidP="00813A39">
            <w:pPr>
              <w:spacing w:after="0" w:line="240" w:lineRule="auto"/>
              <w:ind w:right="-11" w:firstLine="0"/>
              <w:rPr>
                <w:rFonts w:ascii="Times New Roman" w:hAnsi="Times New Roman"/>
                <w:sz w:val="26"/>
                <w:szCs w:val="26"/>
                <w:lang w:val="uk-UA"/>
              </w:rPr>
            </w:pPr>
            <w:r>
              <w:rPr>
                <w:rFonts w:ascii="Times New Roman" w:hAnsi="Times New Roman"/>
                <w:sz w:val="26"/>
                <w:szCs w:val="26"/>
                <w:lang w:val="uk-UA"/>
              </w:rPr>
              <w:t>Якість життя</w:t>
            </w:r>
          </w:p>
        </w:tc>
        <w:tc>
          <w:tcPr>
            <w:tcW w:w="7194" w:type="dxa"/>
          </w:tcPr>
          <w:p w:rsidR="00B97F0C" w:rsidRPr="00C05DD5" w:rsidRDefault="00B97F0C" w:rsidP="00813A39">
            <w:pPr>
              <w:spacing w:after="0" w:line="240" w:lineRule="auto"/>
              <w:ind w:right="-11" w:firstLine="0"/>
              <w:rPr>
                <w:rFonts w:ascii="Times New Roman" w:hAnsi="Times New Roman"/>
                <w:sz w:val="26"/>
                <w:szCs w:val="26"/>
                <w:lang w:val="uk-UA"/>
              </w:rPr>
            </w:pPr>
            <w:r w:rsidRPr="00C05DD5">
              <w:rPr>
                <w:rFonts w:ascii="Times New Roman" w:hAnsi="Times New Roman"/>
                <w:sz w:val="26"/>
                <w:szCs w:val="26"/>
                <w:lang w:val="uk-UA"/>
              </w:rPr>
              <w:t>Простежується найбільша задоволеність статусом у суспільстві, відносинами з колегами по роботі, можливістю кар’єрного зростання та</w:t>
            </w:r>
            <w:r w:rsidR="004C245A" w:rsidRPr="00C05DD5">
              <w:rPr>
                <w:rFonts w:ascii="Times New Roman" w:hAnsi="Times New Roman"/>
                <w:sz w:val="26"/>
                <w:szCs w:val="26"/>
                <w:lang w:val="uk-UA"/>
              </w:rPr>
              <w:t xml:space="preserve"> працевлаштуванням у цілому. З </w:t>
            </w:r>
            <w:r w:rsidRPr="00C05DD5">
              <w:rPr>
                <w:rFonts w:ascii="Times New Roman" w:hAnsi="Times New Roman"/>
                <w:sz w:val="26"/>
                <w:szCs w:val="26"/>
                <w:lang w:val="uk-UA"/>
              </w:rPr>
              <w:t>усіх підгруп є найбільше задоволеними тим, як складається їхніє життя</w:t>
            </w:r>
          </w:p>
        </w:tc>
      </w:tr>
      <w:tr w:rsidR="00B97F0C" w:rsidRPr="00C05DD5" w:rsidTr="00642129">
        <w:tc>
          <w:tcPr>
            <w:tcW w:w="2376" w:type="dxa"/>
          </w:tcPr>
          <w:p w:rsidR="00721474" w:rsidRDefault="00956DF1" w:rsidP="00D65F04">
            <w:pPr>
              <w:spacing w:after="0" w:line="240" w:lineRule="auto"/>
              <w:ind w:right="-11" w:firstLine="0"/>
              <w:rPr>
                <w:rFonts w:ascii="Times New Roman" w:hAnsi="Times New Roman"/>
                <w:sz w:val="26"/>
                <w:szCs w:val="26"/>
                <w:lang w:val="uk-UA"/>
              </w:rPr>
            </w:pPr>
            <w:r>
              <w:rPr>
                <w:rFonts w:ascii="Times New Roman" w:hAnsi="Times New Roman"/>
                <w:sz w:val="26"/>
                <w:szCs w:val="26"/>
                <w:lang w:val="uk-UA"/>
              </w:rPr>
              <w:t xml:space="preserve">Взаємодія </w:t>
            </w:r>
          </w:p>
          <w:p w:rsidR="00B97F0C" w:rsidRPr="00C05DD5" w:rsidRDefault="00956DF1" w:rsidP="00D65F04">
            <w:pPr>
              <w:spacing w:after="0" w:line="240" w:lineRule="auto"/>
              <w:ind w:right="-11" w:firstLine="0"/>
              <w:rPr>
                <w:rFonts w:ascii="Times New Roman" w:hAnsi="Times New Roman"/>
                <w:sz w:val="26"/>
                <w:szCs w:val="26"/>
                <w:lang w:val="uk-UA"/>
              </w:rPr>
            </w:pPr>
            <w:r>
              <w:rPr>
                <w:rFonts w:ascii="Times New Roman" w:hAnsi="Times New Roman"/>
                <w:sz w:val="26"/>
                <w:szCs w:val="26"/>
                <w:lang w:val="uk-UA"/>
              </w:rPr>
              <w:t xml:space="preserve">з </w:t>
            </w:r>
            <w:r w:rsidR="00D65F04">
              <w:rPr>
                <w:rFonts w:ascii="Times New Roman" w:hAnsi="Times New Roman"/>
                <w:sz w:val="26"/>
                <w:szCs w:val="26"/>
                <w:lang w:val="uk-UA"/>
              </w:rPr>
              <w:t>іншими</w:t>
            </w:r>
          </w:p>
        </w:tc>
        <w:tc>
          <w:tcPr>
            <w:tcW w:w="7194" w:type="dxa"/>
          </w:tcPr>
          <w:p w:rsidR="00B97F0C" w:rsidRPr="00C05DD5" w:rsidRDefault="00B97F0C" w:rsidP="00813A39">
            <w:pPr>
              <w:spacing w:after="0" w:line="240" w:lineRule="auto"/>
              <w:ind w:right="-11" w:firstLine="0"/>
              <w:rPr>
                <w:rFonts w:ascii="Times New Roman" w:hAnsi="Times New Roman"/>
                <w:sz w:val="26"/>
                <w:szCs w:val="26"/>
                <w:lang w:val="uk-UA"/>
              </w:rPr>
            </w:pPr>
            <w:r w:rsidRPr="00C05DD5">
              <w:rPr>
                <w:rFonts w:ascii="Times New Roman" w:hAnsi="Times New Roman"/>
                <w:sz w:val="26"/>
                <w:szCs w:val="26"/>
                <w:lang w:val="uk-UA"/>
              </w:rPr>
              <w:t>Практично відсутні тенденції до пасивного підпорядкування та поступливості</w:t>
            </w:r>
          </w:p>
        </w:tc>
      </w:tr>
      <w:tr w:rsidR="00B97F0C" w:rsidRPr="00C05DD5" w:rsidTr="00642129">
        <w:tc>
          <w:tcPr>
            <w:tcW w:w="2376" w:type="dxa"/>
          </w:tcPr>
          <w:p w:rsidR="00B97F0C" w:rsidRPr="00C05DD5" w:rsidRDefault="00D65F04" w:rsidP="00642129">
            <w:pPr>
              <w:spacing w:after="0" w:line="240" w:lineRule="auto"/>
              <w:ind w:right="352" w:firstLine="0"/>
              <w:rPr>
                <w:rFonts w:ascii="Times New Roman" w:hAnsi="Times New Roman"/>
                <w:sz w:val="26"/>
                <w:szCs w:val="26"/>
                <w:lang w:val="uk-UA"/>
              </w:rPr>
            </w:pPr>
            <w:r>
              <w:rPr>
                <w:rFonts w:ascii="Times New Roman" w:hAnsi="Times New Roman"/>
                <w:sz w:val="26"/>
                <w:szCs w:val="26"/>
                <w:lang w:val="uk-UA"/>
              </w:rPr>
              <w:t>Мотивація</w:t>
            </w:r>
          </w:p>
        </w:tc>
        <w:tc>
          <w:tcPr>
            <w:tcW w:w="7194" w:type="dxa"/>
          </w:tcPr>
          <w:p w:rsidR="00B97F0C" w:rsidRDefault="00B97F0C" w:rsidP="007B1F9E">
            <w:pPr>
              <w:spacing w:after="0" w:line="240" w:lineRule="auto"/>
              <w:ind w:right="-1" w:firstLine="71"/>
              <w:rPr>
                <w:rFonts w:ascii="Times New Roman" w:hAnsi="Times New Roman"/>
                <w:sz w:val="26"/>
                <w:szCs w:val="26"/>
                <w:lang w:val="uk-UA"/>
              </w:rPr>
            </w:pPr>
            <w:r w:rsidRPr="00C05DD5">
              <w:rPr>
                <w:rFonts w:ascii="Times New Roman" w:hAnsi="Times New Roman"/>
                <w:sz w:val="26"/>
                <w:szCs w:val="26"/>
                <w:lang w:val="uk-UA"/>
              </w:rPr>
              <w:t>Характеризуються найбільшою з усіх підгруп мірою задоволення матеріальними потребами і потребами у безпеці. При цьому незадоволеністю потреб</w:t>
            </w:r>
            <w:r w:rsidRPr="00C05DD5">
              <w:rPr>
                <w:rFonts w:ascii="Times New Roman" w:hAnsi="Times New Roman"/>
                <w:color w:val="FF0000"/>
                <w:sz w:val="26"/>
                <w:szCs w:val="26"/>
                <w:lang w:val="uk-UA"/>
              </w:rPr>
              <w:t xml:space="preserve"> </w:t>
            </w:r>
            <w:r w:rsidRPr="00C05DD5">
              <w:rPr>
                <w:rFonts w:ascii="Times New Roman" w:hAnsi="Times New Roman"/>
                <w:sz w:val="26"/>
                <w:szCs w:val="26"/>
                <w:lang w:val="uk-UA"/>
              </w:rPr>
              <w:t xml:space="preserve">у </w:t>
            </w:r>
            <w:r w:rsidR="007B1F9E" w:rsidRPr="00C05DD5">
              <w:rPr>
                <w:rFonts w:ascii="Times New Roman" w:hAnsi="Times New Roman"/>
                <w:sz w:val="26"/>
                <w:szCs w:val="26"/>
                <w:lang w:val="uk-UA"/>
              </w:rPr>
              <w:t>визнанні</w:t>
            </w:r>
            <w:r w:rsidRPr="00C05DD5">
              <w:rPr>
                <w:rFonts w:ascii="Times New Roman" w:hAnsi="Times New Roman"/>
                <w:sz w:val="26"/>
                <w:szCs w:val="26"/>
                <w:lang w:val="uk-UA"/>
              </w:rPr>
              <w:t xml:space="preserve"> та самовираженн</w:t>
            </w:r>
            <w:r w:rsidR="007B1F9E" w:rsidRPr="00C05DD5">
              <w:rPr>
                <w:rFonts w:ascii="Times New Roman" w:hAnsi="Times New Roman"/>
                <w:sz w:val="26"/>
                <w:szCs w:val="26"/>
                <w:lang w:val="uk-UA"/>
              </w:rPr>
              <w:t>і</w:t>
            </w:r>
          </w:p>
          <w:p w:rsidR="00956DF1" w:rsidRDefault="00956DF1" w:rsidP="007B1F9E">
            <w:pPr>
              <w:spacing w:after="0" w:line="240" w:lineRule="auto"/>
              <w:ind w:right="-1" w:firstLine="71"/>
              <w:rPr>
                <w:rFonts w:ascii="Times New Roman" w:hAnsi="Times New Roman"/>
                <w:color w:val="0D0D0D"/>
                <w:sz w:val="26"/>
                <w:szCs w:val="26"/>
                <w:lang w:val="uk-UA"/>
              </w:rPr>
            </w:pPr>
            <w:r w:rsidRPr="00C05DD5">
              <w:rPr>
                <w:rFonts w:ascii="Times New Roman" w:hAnsi="Times New Roman"/>
                <w:sz w:val="26"/>
                <w:szCs w:val="26"/>
                <w:lang w:val="uk-UA"/>
              </w:rPr>
              <w:t xml:space="preserve">Домінуючими спрямованостями є орієнтація </w:t>
            </w:r>
            <w:r w:rsidRPr="00C05DD5">
              <w:rPr>
                <w:rFonts w:ascii="Times New Roman" w:hAnsi="Times New Roman"/>
                <w:sz w:val="26"/>
                <w:szCs w:val="26"/>
              </w:rPr>
              <w:t xml:space="preserve">на </w:t>
            </w:r>
            <w:r w:rsidRPr="00C05DD5">
              <w:rPr>
                <w:rFonts w:ascii="Times New Roman" w:hAnsi="Times New Roman"/>
                <w:color w:val="0D0D0D"/>
                <w:sz w:val="26"/>
                <w:szCs w:val="26"/>
              </w:rPr>
              <w:t>часову перспективу, досягнення цілей та успіху в майбутньому.</w:t>
            </w:r>
            <w:r w:rsidRPr="00C05DD5">
              <w:rPr>
                <w:rFonts w:ascii="Times New Roman" w:hAnsi="Times New Roman"/>
                <w:color w:val="0D0D0D"/>
                <w:sz w:val="26"/>
                <w:szCs w:val="26"/>
                <w:lang w:val="uk-UA"/>
              </w:rPr>
              <w:t xml:space="preserve"> З усіх груп є найменше орієнтованими на альтруїзм</w:t>
            </w:r>
          </w:p>
          <w:p w:rsidR="00650785" w:rsidRPr="00C05DD5" w:rsidRDefault="00650785" w:rsidP="007B1F9E">
            <w:pPr>
              <w:spacing w:after="0" w:line="240" w:lineRule="auto"/>
              <w:ind w:right="-1" w:firstLine="71"/>
              <w:rPr>
                <w:rFonts w:ascii="Times New Roman" w:hAnsi="Times New Roman"/>
                <w:sz w:val="26"/>
                <w:szCs w:val="26"/>
                <w:lang w:val="uk-UA"/>
              </w:rPr>
            </w:pPr>
            <w:r w:rsidRPr="00C05DD5">
              <w:rPr>
                <w:rFonts w:ascii="Times New Roman" w:hAnsi="Times New Roman"/>
                <w:sz w:val="26"/>
                <w:szCs w:val="26"/>
                <w:lang w:val="uk-UA"/>
              </w:rPr>
              <w:t>Притаманне найвище прагнення до створення нового й виконання завдань творчого характеру. Учасниці характеризуються переважанням мотивів розвитку над мотивами життєзабезпечення</w:t>
            </w:r>
          </w:p>
        </w:tc>
      </w:tr>
      <w:tr w:rsidR="00B97F0C" w:rsidRPr="00C05DD5" w:rsidTr="00642129">
        <w:tc>
          <w:tcPr>
            <w:tcW w:w="2376" w:type="dxa"/>
          </w:tcPr>
          <w:p w:rsidR="00B97F0C" w:rsidRPr="00C05DD5" w:rsidRDefault="0040778A" w:rsidP="00813A39">
            <w:pPr>
              <w:spacing w:after="0" w:line="240" w:lineRule="auto"/>
              <w:ind w:right="-11" w:firstLine="0"/>
              <w:rPr>
                <w:rFonts w:ascii="Times New Roman" w:hAnsi="Times New Roman"/>
                <w:sz w:val="26"/>
                <w:szCs w:val="26"/>
                <w:lang w:val="uk-UA"/>
              </w:rPr>
            </w:pPr>
            <w:r>
              <w:rPr>
                <w:rFonts w:ascii="Times New Roman" w:hAnsi="Times New Roman"/>
                <w:sz w:val="26"/>
                <w:szCs w:val="26"/>
                <w:lang w:val="uk-UA"/>
              </w:rPr>
              <w:t>Індивідуально-психологічні властивості</w:t>
            </w:r>
          </w:p>
        </w:tc>
        <w:tc>
          <w:tcPr>
            <w:tcW w:w="7194" w:type="dxa"/>
          </w:tcPr>
          <w:p w:rsidR="00B97F0C" w:rsidRPr="00C05DD5" w:rsidRDefault="00B97F0C" w:rsidP="00813A39">
            <w:pPr>
              <w:spacing w:after="0" w:line="240" w:lineRule="auto"/>
              <w:ind w:right="-11" w:firstLine="0"/>
              <w:rPr>
                <w:rFonts w:ascii="Times New Roman" w:hAnsi="Times New Roman"/>
                <w:sz w:val="26"/>
                <w:szCs w:val="26"/>
                <w:lang w:val="uk-UA"/>
              </w:rPr>
            </w:pPr>
            <w:r w:rsidRPr="00C05DD5">
              <w:rPr>
                <w:rFonts w:ascii="Times New Roman" w:hAnsi="Times New Roman"/>
                <w:sz w:val="26"/>
                <w:szCs w:val="26"/>
                <w:lang w:val="uk-UA"/>
              </w:rPr>
              <w:t xml:space="preserve">Найбільше відкриті до пізнання </w:t>
            </w:r>
            <w:r w:rsidR="004C245A" w:rsidRPr="00C05DD5">
              <w:rPr>
                <w:rFonts w:ascii="Times New Roman" w:hAnsi="Times New Roman"/>
                <w:sz w:val="26"/>
                <w:szCs w:val="26"/>
                <w:lang w:val="uk-UA"/>
              </w:rPr>
              <w:t>нового. Переважає маскулінність</w:t>
            </w:r>
          </w:p>
        </w:tc>
      </w:tr>
    </w:tbl>
    <w:p w:rsidR="000F0954" w:rsidRDefault="000F0954" w:rsidP="000F0954">
      <w:pPr>
        <w:pStyle w:val="aff"/>
        <w:widowControl w:val="0"/>
        <w:spacing w:line="360" w:lineRule="auto"/>
        <w:ind w:firstLine="709"/>
        <w:jc w:val="both"/>
      </w:pPr>
    </w:p>
    <w:p w:rsidR="00BC6B08" w:rsidRDefault="00AC39CE" w:rsidP="00944979">
      <w:pPr>
        <w:pStyle w:val="aff"/>
        <w:widowControl w:val="0"/>
        <w:spacing w:line="360" w:lineRule="auto"/>
        <w:ind w:firstLine="709"/>
        <w:jc w:val="both"/>
      </w:pPr>
      <w:r>
        <w:t>Як видно з табл. 3.</w:t>
      </w:r>
      <w:r w:rsidR="001C2192">
        <w:t>1</w:t>
      </w:r>
      <w:r w:rsidR="007E49D2">
        <w:t>1</w:t>
      </w:r>
      <w:r w:rsidR="007B1F9E">
        <w:t>,</w:t>
      </w:r>
      <w:r w:rsidR="003C6CB5" w:rsidRPr="003C6CB5">
        <w:t xml:space="preserve"> </w:t>
      </w:r>
      <w:r w:rsidR="003C6CB5" w:rsidRPr="00CC5007">
        <w:t>учасниці</w:t>
      </w:r>
      <w:r w:rsidR="003C6CB5" w:rsidRPr="003016C6">
        <w:t xml:space="preserve"> </w:t>
      </w:r>
      <w:r w:rsidR="003C6CB5" w:rsidRPr="00CC5007">
        <w:t xml:space="preserve">жіночих громадських </w:t>
      </w:r>
      <w:r w:rsidR="003C6CB5">
        <w:t xml:space="preserve">об’єднань у </w:t>
      </w:r>
      <w:r w:rsidR="00894D6F">
        <w:t xml:space="preserve">великих </w:t>
      </w:r>
      <w:r w:rsidR="003C6CB5">
        <w:t xml:space="preserve">містах </w:t>
      </w:r>
      <w:r w:rsidR="00ED481B">
        <w:t>в</w:t>
      </w:r>
      <w:r w:rsidR="00EE33DB">
        <w:t xml:space="preserve"> порівнянні з учасницями </w:t>
      </w:r>
      <w:r w:rsidR="00894D6F" w:rsidRPr="00CC5007">
        <w:t xml:space="preserve">громадських </w:t>
      </w:r>
      <w:r w:rsidR="00894D6F">
        <w:t xml:space="preserve">об’єднань </w:t>
      </w:r>
      <w:r w:rsidR="00EE33DB">
        <w:t xml:space="preserve">з </w:t>
      </w:r>
      <w:r w:rsidR="00894D6F">
        <w:t xml:space="preserve">менших міст та </w:t>
      </w:r>
      <w:r w:rsidR="00EE33DB">
        <w:t>сільської місцевості</w:t>
      </w:r>
      <w:r w:rsidR="0044662D">
        <w:t>,</w:t>
      </w:r>
      <w:r w:rsidR="00EE33DB">
        <w:t xml:space="preserve"> </w:t>
      </w:r>
      <w:r w:rsidR="003C6CB5">
        <w:t>мають більш незадоволені потреб</w:t>
      </w:r>
      <w:r w:rsidR="003C6CB5" w:rsidRPr="00CC5007">
        <w:t>и у</w:t>
      </w:r>
      <w:r w:rsidR="00EE33DB">
        <w:t xml:space="preserve"> визнанні та самовираженні</w:t>
      </w:r>
      <w:r w:rsidR="003C6CB5">
        <w:t>,</w:t>
      </w:r>
      <w:r w:rsidR="003C6CB5" w:rsidRPr="00797439">
        <w:t xml:space="preserve"> </w:t>
      </w:r>
      <w:r w:rsidR="003C6CB5">
        <w:t xml:space="preserve">спрямованість </w:t>
      </w:r>
      <w:r w:rsidR="003C6CB5" w:rsidRPr="003016C6">
        <w:t xml:space="preserve">на досягнення </w:t>
      </w:r>
      <w:r w:rsidR="003C6CB5" w:rsidRPr="00ED481B">
        <w:t xml:space="preserve">результату, більшу відкритість до пізнання нового, більшу емоційну стійкість та маскулінність. </w:t>
      </w:r>
      <w:r w:rsidR="00F510C9" w:rsidRPr="00ED481B">
        <w:t xml:space="preserve">Відтак, </w:t>
      </w:r>
      <w:r w:rsidR="000E76CB" w:rsidRPr="00ED481B">
        <w:t>до участі у громадських об</w:t>
      </w:r>
      <w:r w:rsidR="000E76CB" w:rsidRPr="00617596">
        <w:rPr>
          <w:lang w:val="ru-RU"/>
        </w:rPr>
        <w:t>’</w:t>
      </w:r>
      <w:r w:rsidR="000E76CB" w:rsidRPr="00ED481B">
        <w:t>єднаннях</w:t>
      </w:r>
      <w:r w:rsidR="00ED481B" w:rsidRPr="00ED481B">
        <w:t xml:space="preserve"> у містах</w:t>
      </w:r>
      <w:r w:rsidR="000E76CB" w:rsidRPr="00ED481B">
        <w:t xml:space="preserve"> </w:t>
      </w:r>
      <w:r w:rsidR="000E76CB" w:rsidRPr="00617596">
        <w:rPr>
          <w:lang w:val="ru-RU"/>
        </w:rPr>
        <w:t>жінок спонука</w:t>
      </w:r>
      <w:r w:rsidR="00460233">
        <w:rPr>
          <w:lang w:val="ru-RU"/>
        </w:rPr>
        <w:t>є</w:t>
      </w:r>
      <w:r w:rsidR="000E76CB" w:rsidRPr="00617596">
        <w:rPr>
          <w:lang w:val="ru-RU"/>
        </w:rPr>
        <w:t xml:space="preserve"> </w:t>
      </w:r>
      <w:r w:rsidR="00F510C9" w:rsidRPr="00ED481B">
        <w:t xml:space="preserve">прагнення саморозвитку, реалізації власного потенціалу, </w:t>
      </w:r>
      <w:r w:rsidR="009547F3" w:rsidRPr="00ED481B">
        <w:t>досягнення конкретних результатів</w:t>
      </w:r>
      <w:r w:rsidR="00ED481B" w:rsidRPr="00ED481B">
        <w:t xml:space="preserve">, громадська діяльність для них є джерелом нових знань. Громадських діячок, що діють у містах можна охарактеризувати як відкритих до зовнішнього світу та потреб інших, стійких до стресогенних ситуацій, </w:t>
      </w:r>
      <w:r w:rsidR="00ED481B">
        <w:t>схильних</w:t>
      </w:r>
      <w:r w:rsidR="00ED481B" w:rsidRPr="00ED481B">
        <w:t xml:space="preserve"> ставитись до життя раціонально, спокійно, врівноважено.</w:t>
      </w:r>
    </w:p>
    <w:p w:rsidR="003C6CB5" w:rsidRDefault="00C264CB" w:rsidP="00740F33">
      <w:pPr>
        <w:pStyle w:val="aff"/>
        <w:widowControl w:val="0"/>
        <w:spacing w:before="120" w:after="120" w:line="360" w:lineRule="auto"/>
        <w:jc w:val="right"/>
        <w:rPr>
          <w:iCs/>
        </w:rPr>
      </w:pPr>
      <w:r>
        <w:rPr>
          <w:iCs/>
        </w:rPr>
        <w:t>Таблиця 3.</w:t>
      </w:r>
      <w:r w:rsidR="001C2192">
        <w:rPr>
          <w:iCs/>
        </w:rPr>
        <w:t>1</w:t>
      </w:r>
      <w:r w:rsidR="007E49D2">
        <w:rPr>
          <w:iCs/>
        </w:rPr>
        <w:t>2</w:t>
      </w:r>
      <w:r w:rsidR="004C6733">
        <w:rPr>
          <w:iCs/>
        </w:rPr>
        <w:t>.</w:t>
      </w:r>
    </w:p>
    <w:p w:rsidR="003C6CB5" w:rsidRPr="00511870" w:rsidRDefault="002A7340" w:rsidP="002A7340">
      <w:pPr>
        <w:spacing w:line="372" w:lineRule="auto"/>
        <w:ind w:firstLine="0"/>
        <w:jc w:val="center"/>
        <w:rPr>
          <w:rFonts w:ascii="Times New Roman" w:hAnsi="Times New Roman"/>
          <w:b/>
          <w:sz w:val="28"/>
          <w:szCs w:val="28"/>
          <w:lang w:val="uk-UA"/>
        </w:rPr>
      </w:pPr>
      <w:r>
        <w:rPr>
          <w:rFonts w:ascii="Times New Roman" w:hAnsi="Times New Roman"/>
          <w:b/>
          <w:iCs/>
          <w:sz w:val="28"/>
          <w:szCs w:val="28"/>
          <w:lang w:val="uk-UA"/>
        </w:rPr>
        <w:t>Відмінності у с</w:t>
      </w:r>
      <w:r w:rsidRPr="00216B3F">
        <w:rPr>
          <w:rFonts w:ascii="Times New Roman" w:hAnsi="Times New Roman"/>
          <w:b/>
          <w:iCs/>
          <w:sz w:val="28"/>
          <w:szCs w:val="28"/>
          <w:lang w:val="uk-UA"/>
        </w:rPr>
        <w:t>оціально</w:t>
      </w:r>
      <w:r w:rsidRPr="004C245A">
        <w:rPr>
          <w:rFonts w:ascii="Times New Roman" w:hAnsi="Times New Roman"/>
          <w:iCs/>
          <w:sz w:val="28"/>
          <w:szCs w:val="28"/>
          <w:lang w:val="uk-UA"/>
        </w:rPr>
        <w:t>-</w:t>
      </w:r>
      <w:r w:rsidRPr="00216B3F">
        <w:rPr>
          <w:rFonts w:ascii="Times New Roman" w:hAnsi="Times New Roman"/>
          <w:b/>
          <w:iCs/>
          <w:sz w:val="28"/>
          <w:szCs w:val="28"/>
          <w:lang w:val="uk-UA"/>
        </w:rPr>
        <w:t>психологічн</w:t>
      </w:r>
      <w:r>
        <w:rPr>
          <w:rFonts w:ascii="Times New Roman" w:hAnsi="Times New Roman"/>
          <w:b/>
          <w:iCs/>
          <w:sz w:val="28"/>
          <w:szCs w:val="28"/>
          <w:lang w:val="uk-UA"/>
        </w:rPr>
        <w:t xml:space="preserve">их чинниках участі жінок  у жіночих </w:t>
      </w:r>
      <w:r w:rsidRPr="00216B3F">
        <w:rPr>
          <w:rFonts w:ascii="Times New Roman" w:hAnsi="Times New Roman"/>
          <w:b/>
          <w:iCs/>
          <w:sz w:val="28"/>
          <w:szCs w:val="28"/>
          <w:lang w:val="uk-UA"/>
        </w:rPr>
        <w:t xml:space="preserve">об’єднаннях, </w:t>
      </w:r>
      <w:r>
        <w:rPr>
          <w:rFonts w:ascii="Times New Roman" w:hAnsi="Times New Roman"/>
          <w:b/>
          <w:iCs/>
          <w:sz w:val="28"/>
          <w:szCs w:val="28"/>
          <w:lang w:val="uk-UA"/>
        </w:rPr>
        <w:t xml:space="preserve">що </w:t>
      </w:r>
      <w:r w:rsidRPr="00216B3F">
        <w:rPr>
          <w:rFonts w:ascii="Times New Roman" w:hAnsi="Times New Roman"/>
          <w:b/>
          <w:iCs/>
          <w:sz w:val="28"/>
          <w:szCs w:val="28"/>
          <w:lang w:val="uk-UA"/>
        </w:rPr>
        <w:t xml:space="preserve">діють </w:t>
      </w:r>
      <w:r w:rsidR="00791094">
        <w:rPr>
          <w:rFonts w:ascii="Times New Roman" w:hAnsi="Times New Roman"/>
          <w:b/>
          <w:iCs/>
          <w:sz w:val="28"/>
          <w:szCs w:val="28"/>
          <w:lang w:val="uk-UA"/>
        </w:rPr>
        <w:t xml:space="preserve">у </w:t>
      </w:r>
      <w:r w:rsidR="00757DD6">
        <w:rPr>
          <w:rFonts w:ascii="Times New Roman" w:hAnsi="Times New Roman"/>
          <w:b/>
          <w:iCs/>
          <w:sz w:val="28"/>
          <w:szCs w:val="28"/>
          <w:lang w:val="uk-UA"/>
        </w:rPr>
        <w:t>менших містах (</w:t>
      </w:r>
      <w:r w:rsidR="00791094">
        <w:rPr>
          <w:rFonts w:ascii="Times New Roman" w:hAnsi="Times New Roman"/>
          <w:b/>
          <w:iCs/>
          <w:sz w:val="28"/>
          <w:szCs w:val="28"/>
          <w:lang w:val="uk-UA"/>
        </w:rPr>
        <w:t>районних центрах</w:t>
      </w:r>
      <w:r w:rsidR="00757DD6">
        <w:rPr>
          <w:rFonts w:ascii="Times New Roman" w:hAnsi="Times New Roman"/>
          <w:b/>
          <w:iCs/>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2"/>
        <w:gridCol w:w="6198"/>
      </w:tblGrid>
      <w:tr w:rsidR="003C6CB5" w:rsidRPr="00C05DD5" w:rsidTr="00650785">
        <w:tc>
          <w:tcPr>
            <w:tcW w:w="3372" w:type="dxa"/>
          </w:tcPr>
          <w:p w:rsidR="003C6CB5" w:rsidRPr="00C05DD5" w:rsidRDefault="00956DF1" w:rsidP="00650785">
            <w:pPr>
              <w:spacing w:after="0" w:line="240" w:lineRule="auto"/>
              <w:ind w:right="-11" w:firstLine="0"/>
              <w:jc w:val="center"/>
              <w:rPr>
                <w:rFonts w:ascii="Times New Roman" w:hAnsi="Times New Roman"/>
                <w:sz w:val="26"/>
                <w:szCs w:val="26"/>
                <w:lang w:val="uk-UA"/>
              </w:rPr>
            </w:pPr>
            <w:r>
              <w:rPr>
                <w:rFonts w:ascii="Times New Roman" w:hAnsi="Times New Roman"/>
                <w:sz w:val="26"/>
                <w:szCs w:val="26"/>
                <w:lang w:val="uk-UA"/>
              </w:rPr>
              <w:t xml:space="preserve">Блоки </w:t>
            </w:r>
            <w:r w:rsidR="00D65F04">
              <w:rPr>
                <w:rFonts w:ascii="Times New Roman" w:hAnsi="Times New Roman"/>
                <w:sz w:val="26"/>
                <w:szCs w:val="26"/>
                <w:lang w:val="uk-UA"/>
              </w:rPr>
              <w:t xml:space="preserve">за якими </w:t>
            </w:r>
            <w:r w:rsidR="00650785">
              <w:rPr>
                <w:rFonts w:ascii="Times New Roman" w:hAnsi="Times New Roman"/>
                <w:sz w:val="26"/>
                <w:szCs w:val="26"/>
                <w:lang w:val="uk-UA"/>
              </w:rPr>
              <w:t>виявлено відмінності</w:t>
            </w:r>
          </w:p>
        </w:tc>
        <w:tc>
          <w:tcPr>
            <w:tcW w:w="6198" w:type="dxa"/>
          </w:tcPr>
          <w:p w:rsidR="003C6CB5" w:rsidRPr="00C05DD5" w:rsidRDefault="002A7340" w:rsidP="00813A39">
            <w:pPr>
              <w:spacing w:after="0" w:line="240" w:lineRule="auto"/>
              <w:ind w:right="-11" w:firstLine="0"/>
              <w:jc w:val="center"/>
              <w:rPr>
                <w:rFonts w:ascii="Times New Roman" w:hAnsi="Times New Roman"/>
                <w:sz w:val="26"/>
                <w:szCs w:val="26"/>
                <w:lang w:val="uk-UA"/>
              </w:rPr>
            </w:pPr>
            <w:r>
              <w:rPr>
                <w:rFonts w:ascii="Times New Roman" w:hAnsi="Times New Roman"/>
                <w:sz w:val="26"/>
                <w:szCs w:val="26"/>
                <w:lang w:val="uk-UA"/>
              </w:rPr>
              <w:t>Характеристика відмінностей</w:t>
            </w:r>
          </w:p>
        </w:tc>
      </w:tr>
      <w:tr w:rsidR="003C6CB5" w:rsidRPr="0025553B" w:rsidTr="00650785">
        <w:tc>
          <w:tcPr>
            <w:tcW w:w="3372" w:type="dxa"/>
          </w:tcPr>
          <w:p w:rsidR="003C6CB5" w:rsidRPr="00C05DD5" w:rsidRDefault="00D65F04" w:rsidP="00813A39">
            <w:pPr>
              <w:spacing w:after="0" w:line="240" w:lineRule="auto"/>
              <w:ind w:right="-11" w:firstLine="0"/>
              <w:rPr>
                <w:rFonts w:ascii="Times New Roman" w:hAnsi="Times New Roman"/>
                <w:sz w:val="26"/>
                <w:szCs w:val="26"/>
                <w:lang w:val="uk-UA"/>
              </w:rPr>
            </w:pPr>
            <w:r>
              <w:rPr>
                <w:rFonts w:ascii="Times New Roman" w:hAnsi="Times New Roman"/>
                <w:sz w:val="26"/>
                <w:szCs w:val="26"/>
                <w:lang w:val="uk-UA"/>
              </w:rPr>
              <w:t xml:space="preserve">Якість </w:t>
            </w:r>
            <w:r w:rsidR="00956DF1">
              <w:rPr>
                <w:rFonts w:ascii="Times New Roman" w:hAnsi="Times New Roman"/>
                <w:sz w:val="26"/>
                <w:szCs w:val="26"/>
                <w:lang w:val="uk-UA"/>
              </w:rPr>
              <w:t>життя</w:t>
            </w:r>
          </w:p>
        </w:tc>
        <w:tc>
          <w:tcPr>
            <w:tcW w:w="6198" w:type="dxa"/>
          </w:tcPr>
          <w:p w:rsidR="003C6CB5" w:rsidRPr="00C05DD5" w:rsidRDefault="003C6CB5" w:rsidP="00813A39">
            <w:pPr>
              <w:spacing w:after="0" w:line="240" w:lineRule="auto"/>
              <w:ind w:right="-11" w:firstLine="0"/>
              <w:rPr>
                <w:rFonts w:ascii="Times New Roman" w:hAnsi="Times New Roman"/>
                <w:sz w:val="26"/>
                <w:szCs w:val="26"/>
                <w:lang w:val="uk-UA"/>
              </w:rPr>
            </w:pPr>
            <w:r w:rsidRPr="00C05DD5">
              <w:rPr>
                <w:rFonts w:ascii="Times New Roman" w:hAnsi="Times New Roman"/>
                <w:sz w:val="26"/>
                <w:szCs w:val="26"/>
                <w:lang w:val="uk-UA"/>
              </w:rPr>
              <w:t>Задоволеність статусом у суспільстві, роботою та якістю життя у цілому вища, аніж в учасниць сільських жіночих об’єднань</w:t>
            </w:r>
          </w:p>
        </w:tc>
      </w:tr>
      <w:tr w:rsidR="003C6CB5" w:rsidRPr="00C05DD5" w:rsidTr="00650785">
        <w:tc>
          <w:tcPr>
            <w:tcW w:w="3372" w:type="dxa"/>
          </w:tcPr>
          <w:p w:rsidR="003C6CB5" w:rsidRPr="00C05DD5" w:rsidRDefault="00956DF1" w:rsidP="00D65F04">
            <w:pPr>
              <w:spacing w:after="0" w:line="240" w:lineRule="auto"/>
              <w:ind w:right="-11" w:firstLine="0"/>
              <w:rPr>
                <w:rFonts w:ascii="Times New Roman" w:hAnsi="Times New Roman"/>
                <w:sz w:val="26"/>
                <w:szCs w:val="26"/>
                <w:lang w:val="uk-UA"/>
              </w:rPr>
            </w:pPr>
            <w:r>
              <w:rPr>
                <w:rFonts w:ascii="Times New Roman" w:hAnsi="Times New Roman"/>
                <w:sz w:val="26"/>
                <w:szCs w:val="26"/>
                <w:lang w:val="uk-UA"/>
              </w:rPr>
              <w:t xml:space="preserve">Взаємодія з </w:t>
            </w:r>
            <w:r w:rsidR="00D65F04">
              <w:rPr>
                <w:rFonts w:ascii="Times New Roman" w:hAnsi="Times New Roman"/>
                <w:sz w:val="26"/>
                <w:szCs w:val="26"/>
                <w:lang w:val="uk-UA"/>
              </w:rPr>
              <w:t>іншими</w:t>
            </w:r>
          </w:p>
        </w:tc>
        <w:tc>
          <w:tcPr>
            <w:tcW w:w="6198" w:type="dxa"/>
          </w:tcPr>
          <w:p w:rsidR="003C6CB5" w:rsidRPr="00C05DD5" w:rsidRDefault="003C6CB5" w:rsidP="00813A39">
            <w:pPr>
              <w:spacing w:after="0" w:line="240" w:lineRule="auto"/>
              <w:ind w:firstLine="0"/>
              <w:rPr>
                <w:rFonts w:ascii="Times New Roman" w:hAnsi="Times New Roman"/>
                <w:sz w:val="26"/>
                <w:szCs w:val="26"/>
                <w:lang w:val="uk-UA"/>
              </w:rPr>
            </w:pPr>
            <w:r w:rsidRPr="00C05DD5">
              <w:rPr>
                <w:rFonts w:ascii="Times New Roman" w:hAnsi="Times New Roman"/>
                <w:sz w:val="26"/>
                <w:szCs w:val="26"/>
                <w:lang w:val="uk-UA"/>
              </w:rPr>
              <w:t>Тендендії до поступливості практично відсутні. Відкритість новому досвіду виражена посередньо</w:t>
            </w:r>
            <w:r w:rsidR="005210CB">
              <w:rPr>
                <w:rFonts w:ascii="Times New Roman" w:hAnsi="Times New Roman"/>
                <w:sz w:val="26"/>
                <w:szCs w:val="26"/>
                <w:lang w:val="uk-UA"/>
              </w:rPr>
              <w:t xml:space="preserve"> </w:t>
            </w:r>
          </w:p>
        </w:tc>
      </w:tr>
      <w:tr w:rsidR="003C6CB5" w:rsidRPr="00C05DD5" w:rsidTr="00650785">
        <w:tc>
          <w:tcPr>
            <w:tcW w:w="3372" w:type="dxa"/>
          </w:tcPr>
          <w:p w:rsidR="003C6CB5" w:rsidRPr="00C05DD5" w:rsidRDefault="00D65F04" w:rsidP="00642129">
            <w:pPr>
              <w:spacing w:after="0" w:line="240" w:lineRule="auto"/>
              <w:ind w:right="352" w:firstLine="0"/>
              <w:rPr>
                <w:rFonts w:ascii="Times New Roman" w:hAnsi="Times New Roman"/>
                <w:sz w:val="26"/>
                <w:szCs w:val="26"/>
                <w:lang w:val="uk-UA"/>
              </w:rPr>
            </w:pPr>
            <w:r>
              <w:rPr>
                <w:rFonts w:ascii="Times New Roman" w:hAnsi="Times New Roman"/>
                <w:sz w:val="26"/>
                <w:szCs w:val="26"/>
                <w:lang w:val="uk-UA"/>
              </w:rPr>
              <w:t>Мотивація</w:t>
            </w:r>
          </w:p>
        </w:tc>
        <w:tc>
          <w:tcPr>
            <w:tcW w:w="6198" w:type="dxa"/>
          </w:tcPr>
          <w:p w:rsidR="003C6CB5" w:rsidRDefault="003C6CB5" w:rsidP="00813A39">
            <w:pPr>
              <w:spacing w:after="0" w:line="240" w:lineRule="auto"/>
              <w:ind w:right="-11" w:firstLine="0"/>
              <w:rPr>
                <w:rFonts w:ascii="Times New Roman" w:hAnsi="Times New Roman"/>
                <w:sz w:val="26"/>
                <w:szCs w:val="26"/>
                <w:lang w:val="uk-UA"/>
              </w:rPr>
            </w:pPr>
            <w:r w:rsidRPr="00C05DD5">
              <w:rPr>
                <w:rFonts w:ascii="Times New Roman" w:hAnsi="Times New Roman"/>
                <w:sz w:val="26"/>
                <w:szCs w:val="26"/>
                <w:lang w:val="uk-UA"/>
              </w:rPr>
              <w:t xml:space="preserve">Простежується помірне задоволення матеріальними потребами  та потребами у безпеці. В свою чергу, потреби у визнанні та самовираженні є більше задоволені, аніж </w:t>
            </w:r>
            <w:r w:rsidR="00045F00" w:rsidRPr="00C05DD5">
              <w:rPr>
                <w:rFonts w:ascii="Times New Roman" w:hAnsi="Times New Roman"/>
                <w:sz w:val="26"/>
                <w:szCs w:val="26"/>
                <w:lang w:val="uk-UA"/>
              </w:rPr>
              <w:t xml:space="preserve">у громадських діячок з великих </w:t>
            </w:r>
            <w:r w:rsidRPr="00C05DD5">
              <w:rPr>
                <w:rFonts w:ascii="Times New Roman" w:hAnsi="Times New Roman"/>
                <w:sz w:val="26"/>
                <w:szCs w:val="26"/>
                <w:lang w:val="uk-UA"/>
              </w:rPr>
              <w:t>міст</w:t>
            </w:r>
          </w:p>
          <w:p w:rsidR="00F020A3" w:rsidRDefault="00F020A3" w:rsidP="00813A39">
            <w:pPr>
              <w:spacing w:after="0" w:line="240" w:lineRule="auto"/>
              <w:ind w:right="-11" w:firstLine="0"/>
              <w:rPr>
                <w:rFonts w:ascii="Times New Roman" w:hAnsi="Times New Roman"/>
                <w:sz w:val="26"/>
                <w:szCs w:val="26"/>
                <w:lang w:val="uk-UA"/>
              </w:rPr>
            </w:pPr>
            <w:r w:rsidRPr="00C05DD5">
              <w:rPr>
                <w:rFonts w:ascii="Times New Roman" w:hAnsi="Times New Roman"/>
                <w:sz w:val="26"/>
                <w:szCs w:val="26"/>
                <w:lang w:val="uk-UA"/>
              </w:rPr>
              <w:t>Виявлене помірне вираження орієнтацій на результати діяльності та допомогу оточуючим</w:t>
            </w:r>
          </w:p>
          <w:p w:rsidR="00650785" w:rsidRPr="00C05DD5" w:rsidRDefault="00650785" w:rsidP="00E92D40">
            <w:pPr>
              <w:spacing w:after="0" w:line="240" w:lineRule="auto"/>
              <w:ind w:right="-11" w:firstLine="0"/>
              <w:rPr>
                <w:rFonts w:ascii="Times New Roman" w:hAnsi="Times New Roman"/>
                <w:sz w:val="26"/>
                <w:szCs w:val="26"/>
                <w:lang w:val="uk-UA"/>
              </w:rPr>
            </w:pPr>
            <w:r w:rsidRPr="00C05DD5">
              <w:rPr>
                <w:rFonts w:ascii="Times New Roman" w:hAnsi="Times New Roman"/>
                <w:sz w:val="26"/>
                <w:szCs w:val="26"/>
                <w:lang w:val="uk-UA"/>
              </w:rPr>
              <w:t>Спостерігається помірна творча активність та вираженість робочо</w:t>
            </w:r>
            <w:r w:rsidR="00E92D40">
              <w:rPr>
                <w:rFonts w:ascii="Times New Roman" w:hAnsi="Times New Roman"/>
                <w:sz w:val="26"/>
                <w:szCs w:val="26"/>
                <w:lang w:val="uk-UA"/>
              </w:rPr>
              <w:t>ї мотиваційної спрямованості</w:t>
            </w:r>
          </w:p>
        </w:tc>
      </w:tr>
      <w:tr w:rsidR="003C6CB5" w:rsidRPr="00C05DD5" w:rsidTr="00650785">
        <w:tc>
          <w:tcPr>
            <w:tcW w:w="3372" w:type="dxa"/>
          </w:tcPr>
          <w:p w:rsidR="003C6CB5" w:rsidRPr="00C05DD5" w:rsidRDefault="0040778A" w:rsidP="0040778A">
            <w:pPr>
              <w:spacing w:after="0" w:line="240" w:lineRule="auto"/>
              <w:ind w:right="-11" w:firstLine="0"/>
              <w:rPr>
                <w:rFonts w:ascii="Times New Roman" w:hAnsi="Times New Roman"/>
                <w:sz w:val="26"/>
                <w:szCs w:val="26"/>
                <w:lang w:val="uk-UA"/>
              </w:rPr>
            </w:pPr>
            <w:r>
              <w:rPr>
                <w:rFonts w:ascii="Times New Roman" w:hAnsi="Times New Roman"/>
                <w:sz w:val="26"/>
                <w:szCs w:val="26"/>
                <w:lang w:val="uk-UA"/>
              </w:rPr>
              <w:t xml:space="preserve">Індивідуально-психологічні властивості </w:t>
            </w:r>
          </w:p>
        </w:tc>
        <w:tc>
          <w:tcPr>
            <w:tcW w:w="6198" w:type="dxa"/>
          </w:tcPr>
          <w:p w:rsidR="003C6CB5" w:rsidRPr="00C05DD5" w:rsidRDefault="003C6CB5" w:rsidP="00813A39">
            <w:pPr>
              <w:spacing w:after="0" w:line="240" w:lineRule="auto"/>
              <w:ind w:right="-11" w:firstLine="0"/>
              <w:rPr>
                <w:rFonts w:ascii="Times New Roman" w:hAnsi="Times New Roman"/>
                <w:sz w:val="26"/>
                <w:szCs w:val="26"/>
                <w:lang w:val="uk-UA"/>
              </w:rPr>
            </w:pPr>
            <w:r w:rsidRPr="00C05DD5">
              <w:rPr>
                <w:rFonts w:ascii="Times New Roman" w:hAnsi="Times New Roman"/>
                <w:sz w:val="26"/>
                <w:szCs w:val="26"/>
                <w:lang w:val="uk-UA"/>
              </w:rPr>
              <w:t>Характеризується раціональним та врівноваженим ставленням до життя</w:t>
            </w:r>
          </w:p>
        </w:tc>
      </w:tr>
    </w:tbl>
    <w:p w:rsidR="00DF5BBE" w:rsidRDefault="00DF5BBE" w:rsidP="00511870">
      <w:pPr>
        <w:pStyle w:val="aff"/>
        <w:widowControl w:val="0"/>
        <w:spacing w:line="360" w:lineRule="auto"/>
        <w:ind w:firstLine="709"/>
        <w:jc w:val="both"/>
      </w:pPr>
    </w:p>
    <w:p w:rsidR="00F5724E" w:rsidRPr="00F5724E" w:rsidRDefault="00642129" w:rsidP="00511870">
      <w:pPr>
        <w:autoSpaceDE w:val="0"/>
        <w:autoSpaceDN w:val="0"/>
        <w:adjustRightInd w:val="0"/>
        <w:spacing w:after="0" w:line="360" w:lineRule="auto"/>
        <w:ind w:firstLine="709"/>
        <w:rPr>
          <w:rFonts w:ascii="Times New Roman" w:hAnsi="Times New Roman"/>
          <w:sz w:val="28"/>
          <w:szCs w:val="28"/>
          <w:lang w:val="uk-UA"/>
        </w:rPr>
      </w:pPr>
      <w:r w:rsidRPr="00FA36AE">
        <w:rPr>
          <w:rFonts w:ascii="Times New Roman" w:hAnsi="Times New Roman"/>
          <w:sz w:val="28"/>
          <w:szCs w:val="28"/>
          <w:lang w:val="uk-UA"/>
        </w:rPr>
        <w:t>З табл. 3.</w:t>
      </w:r>
      <w:r w:rsidR="001C2192">
        <w:rPr>
          <w:rFonts w:ascii="Times New Roman" w:hAnsi="Times New Roman"/>
          <w:sz w:val="28"/>
          <w:szCs w:val="28"/>
          <w:lang w:val="uk-UA"/>
        </w:rPr>
        <w:t>1</w:t>
      </w:r>
      <w:r w:rsidR="007E49D2">
        <w:rPr>
          <w:rFonts w:ascii="Times New Roman" w:hAnsi="Times New Roman"/>
          <w:sz w:val="28"/>
          <w:szCs w:val="28"/>
          <w:lang w:val="uk-UA"/>
        </w:rPr>
        <w:t>2</w:t>
      </w:r>
      <w:r w:rsidRPr="00FA36AE">
        <w:rPr>
          <w:rFonts w:ascii="Times New Roman" w:hAnsi="Times New Roman"/>
          <w:sz w:val="28"/>
          <w:szCs w:val="28"/>
          <w:lang w:val="uk-UA"/>
        </w:rPr>
        <w:t xml:space="preserve"> </w:t>
      </w:r>
      <w:r w:rsidR="008B704B" w:rsidRPr="00FA36AE">
        <w:rPr>
          <w:rFonts w:ascii="Times New Roman" w:hAnsi="Times New Roman"/>
          <w:sz w:val="28"/>
          <w:szCs w:val="28"/>
          <w:lang w:val="uk-UA"/>
        </w:rPr>
        <w:t xml:space="preserve">можна зробити висновок, що </w:t>
      </w:r>
      <w:r w:rsidR="00E47525" w:rsidRPr="00FA36AE">
        <w:rPr>
          <w:rFonts w:ascii="Times New Roman" w:hAnsi="Times New Roman"/>
          <w:sz w:val="28"/>
          <w:szCs w:val="28"/>
          <w:lang w:val="uk-UA"/>
        </w:rPr>
        <w:t>учасниці жіночих громадських об’єднань у</w:t>
      </w:r>
      <w:r w:rsidR="00E47525">
        <w:rPr>
          <w:rFonts w:ascii="Times New Roman" w:hAnsi="Times New Roman"/>
          <w:sz w:val="28"/>
          <w:szCs w:val="28"/>
          <w:lang w:val="uk-UA"/>
        </w:rPr>
        <w:t xml:space="preserve"> </w:t>
      </w:r>
      <w:r w:rsidR="00ED481B">
        <w:rPr>
          <w:rFonts w:ascii="Times New Roman" w:hAnsi="Times New Roman"/>
          <w:sz w:val="28"/>
          <w:szCs w:val="28"/>
          <w:lang w:val="uk-UA"/>
        </w:rPr>
        <w:t>менших містах (</w:t>
      </w:r>
      <w:r w:rsidR="00E47525">
        <w:rPr>
          <w:rFonts w:ascii="Times New Roman" w:hAnsi="Times New Roman"/>
          <w:sz w:val="28"/>
          <w:szCs w:val="28"/>
          <w:lang w:val="uk-UA"/>
        </w:rPr>
        <w:t>районних центрах</w:t>
      </w:r>
      <w:r w:rsidR="00ED481B">
        <w:rPr>
          <w:rFonts w:ascii="Times New Roman" w:hAnsi="Times New Roman"/>
          <w:sz w:val="28"/>
          <w:szCs w:val="28"/>
          <w:lang w:val="uk-UA"/>
        </w:rPr>
        <w:t>)</w:t>
      </w:r>
      <w:r w:rsidR="00E47525">
        <w:rPr>
          <w:rFonts w:ascii="Times New Roman" w:hAnsi="Times New Roman"/>
          <w:sz w:val="28"/>
          <w:szCs w:val="28"/>
          <w:lang w:val="uk-UA"/>
        </w:rPr>
        <w:t xml:space="preserve">, на відміну від учасниць сільських угрупувань, більше </w:t>
      </w:r>
      <w:r w:rsidR="00E47525" w:rsidRPr="00FA36AE">
        <w:rPr>
          <w:rFonts w:ascii="Times New Roman" w:hAnsi="Times New Roman"/>
          <w:sz w:val="28"/>
          <w:szCs w:val="28"/>
          <w:lang w:val="uk-UA"/>
        </w:rPr>
        <w:t>задоволені своїм статусом у суспільстві</w:t>
      </w:r>
      <w:r w:rsidR="00E47525">
        <w:rPr>
          <w:rFonts w:ascii="Times New Roman" w:hAnsi="Times New Roman"/>
          <w:sz w:val="28"/>
          <w:szCs w:val="28"/>
          <w:lang w:val="uk-UA"/>
        </w:rPr>
        <w:t xml:space="preserve">, </w:t>
      </w:r>
      <w:r w:rsidR="00E47525" w:rsidRPr="00FA36AE">
        <w:rPr>
          <w:rFonts w:ascii="Times New Roman" w:hAnsi="Times New Roman"/>
          <w:sz w:val="28"/>
          <w:szCs w:val="28"/>
          <w:lang w:val="uk-UA"/>
        </w:rPr>
        <w:t>якістю життя у цілому</w:t>
      </w:r>
      <w:r w:rsidR="00E47525">
        <w:rPr>
          <w:rFonts w:ascii="Times New Roman" w:hAnsi="Times New Roman"/>
          <w:sz w:val="28"/>
          <w:szCs w:val="28"/>
          <w:lang w:val="uk-UA"/>
        </w:rPr>
        <w:t xml:space="preserve">, є </w:t>
      </w:r>
      <w:r w:rsidR="00E47525" w:rsidRPr="00FA36AE">
        <w:rPr>
          <w:rFonts w:ascii="Times New Roman" w:hAnsi="Times New Roman"/>
          <w:sz w:val="28"/>
          <w:szCs w:val="28"/>
          <w:lang w:val="uk-UA"/>
        </w:rPr>
        <w:t>більш відкриті до пізнання нового, більше емоційно стійкі</w:t>
      </w:r>
      <w:r w:rsidR="00E47525" w:rsidRPr="00FA36AE">
        <w:rPr>
          <w:rFonts w:ascii="Times New Roman" w:hAnsi="Times New Roman"/>
          <w:iCs/>
          <w:sz w:val="28"/>
          <w:szCs w:val="28"/>
          <w:lang w:val="uk-UA"/>
        </w:rPr>
        <w:t>.</w:t>
      </w:r>
      <w:r w:rsidR="00E47525">
        <w:rPr>
          <w:rFonts w:ascii="Times New Roman" w:hAnsi="Times New Roman"/>
          <w:sz w:val="28"/>
          <w:szCs w:val="28"/>
          <w:lang w:val="uk-UA"/>
        </w:rPr>
        <w:t xml:space="preserve"> У</w:t>
      </w:r>
      <w:r w:rsidR="00E47525" w:rsidRPr="00483660">
        <w:rPr>
          <w:rFonts w:ascii="Times New Roman" w:hAnsi="Times New Roman"/>
          <w:sz w:val="28"/>
          <w:szCs w:val="28"/>
        </w:rPr>
        <w:t xml:space="preserve"> порівнянні з учасницями міських формувань</w:t>
      </w:r>
      <w:r w:rsidR="00E47525">
        <w:rPr>
          <w:rFonts w:ascii="Times New Roman" w:hAnsi="Times New Roman"/>
          <w:sz w:val="28"/>
          <w:szCs w:val="28"/>
          <w:lang w:val="uk-UA"/>
        </w:rPr>
        <w:t xml:space="preserve"> </w:t>
      </w:r>
      <w:r w:rsidR="00E47525" w:rsidRPr="00483660">
        <w:rPr>
          <w:rFonts w:ascii="Times New Roman" w:hAnsi="Times New Roman"/>
          <w:sz w:val="28"/>
          <w:szCs w:val="28"/>
        </w:rPr>
        <w:t xml:space="preserve">є </w:t>
      </w:r>
      <w:r w:rsidR="00E47525">
        <w:rPr>
          <w:rFonts w:ascii="Times New Roman" w:hAnsi="Times New Roman"/>
          <w:sz w:val="28"/>
          <w:szCs w:val="28"/>
          <w:lang w:val="uk-UA"/>
        </w:rPr>
        <w:t xml:space="preserve">значно </w:t>
      </w:r>
      <w:r w:rsidR="00E47525" w:rsidRPr="00483660">
        <w:rPr>
          <w:rFonts w:ascii="Times New Roman" w:hAnsi="Times New Roman"/>
          <w:sz w:val="28"/>
          <w:szCs w:val="28"/>
        </w:rPr>
        <w:t>поступливішими</w:t>
      </w:r>
      <w:r w:rsidR="003452CD">
        <w:rPr>
          <w:rFonts w:ascii="Times New Roman" w:hAnsi="Times New Roman"/>
          <w:sz w:val="28"/>
          <w:szCs w:val="28"/>
          <w:lang w:val="uk-UA"/>
        </w:rPr>
        <w:t>, мають більш задоволені потреби у визнанні та самовираженні</w:t>
      </w:r>
      <w:r w:rsidR="00E47525" w:rsidRPr="00483660">
        <w:rPr>
          <w:rFonts w:ascii="Times New Roman" w:hAnsi="Times New Roman"/>
          <w:sz w:val="28"/>
          <w:szCs w:val="28"/>
        </w:rPr>
        <w:t xml:space="preserve">. </w:t>
      </w:r>
    </w:p>
    <w:p w:rsidR="00835E96" w:rsidRPr="006C4010" w:rsidRDefault="00B452DB" w:rsidP="006C4010">
      <w:pPr>
        <w:spacing w:after="0" w:line="360" w:lineRule="auto"/>
        <w:rPr>
          <w:rFonts w:ascii="Times New Roman" w:hAnsi="Times New Roman"/>
          <w:sz w:val="28"/>
          <w:szCs w:val="28"/>
          <w:lang w:val="uk-UA"/>
        </w:rPr>
      </w:pPr>
      <w:r w:rsidRPr="006C4010">
        <w:rPr>
          <w:rFonts w:ascii="Times New Roman" w:hAnsi="Times New Roman"/>
          <w:sz w:val="28"/>
          <w:szCs w:val="28"/>
        </w:rPr>
        <w:t xml:space="preserve">Згідно з даними </w:t>
      </w:r>
      <w:r w:rsidR="007E49D2" w:rsidRPr="006C4010">
        <w:rPr>
          <w:rFonts w:ascii="Times New Roman" w:hAnsi="Times New Roman"/>
          <w:sz w:val="28"/>
          <w:szCs w:val="28"/>
        </w:rPr>
        <w:t>табл. 3.13</w:t>
      </w:r>
      <w:r w:rsidRPr="006C4010">
        <w:rPr>
          <w:rFonts w:ascii="Times New Roman" w:hAnsi="Times New Roman"/>
          <w:sz w:val="28"/>
          <w:szCs w:val="28"/>
        </w:rPr>
        <w:t xml:space="preserve"> можна ствердити, що </w:t>
      </w:r>
      <w:r w:rsidR="006C4010" w:rsidRPr="006C4010">
        <w:rPr>
          <w:rFonts w:ascii="Times New Roman" w:hAnsi="Times New Roman"/>
          <w:sz w:val="28"/>
          <w:szCs w:val="28"/>
          <w:lang w:val="uk-UA"/>
        </w:rPr>
        <w:t xml:space="preserve">громадська діяльність у селах більше спрямована на отримання безпеки та захисту, аніж на нові зміни. </w:t>
      </w:r>
    </w:p>
    <w:p w:rsidR="003C6CB5" w:rsidRDefault="00C264CB" w:rsidP="00740F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284"/>
        <w:jc w:val="right"/>
        <w:rPr>
          <w:rFonts w:ascii="Times New Roman" w:hAnsi="Times New Roman"/>
          <w:iCs/>
          <w:sz w:val="28"/>
          <w:szCs w:val="28"/>
          <w:lang w:val="uk-UA"/>
        </w:rPr>
      </w:pPr>
      <w:r>
        <w:rPr>
          <w:rFonts w:ascii="Times New Roman" w:hAnsi="Times New Roman"/>
          <w:iCs/>
          <w:sz w:val="28"/>
          <w:szCs w:val="28"/>
          <w:lang w:val="uk-UA"/>
        </w:rPr>
        <w:t>Таблиця 3.</w:t>
      </w:r>
      <w:r w:rsidR="001C2192">
        <w:rPr>
          <w:rFonts w:ascii="Times New Roman" w:hAnsi="Times New Roman"/>
          <w:iCs/>
          <w:sz w:val="28"/>
          <w:szCs w:val="28"/>
          <w:lang w:val="uk-UA"/>
        </w:rPr>
        <w:t>1</w:t>
      </w:r>
      <w:r w:rsidR="007E49D2">
        <w:rPr>
          <w:rFonts w:ascii="Times New Roman" w:hAnsi="Times New Roman"/>
          <w:iCs/>
          <w:sz w:val="28"/>
          <w:szCs w:val="28"/>
          <w:lang w:val="uk-UA"/>
        </w:rPr>
        <w:t>3</w:t>
      </w:r>
      <w:r w:rsidR="004C6733">
        <w:rPr>
          <w:rFonts w:ascii="Times New Roman" w:hAnsi="Times New Roman"/>
          <w:iCs/>
          <w:sz w:val="28"/>
          <w:szCs w:val="28"/>
          <w:lang w:val="uk-UA"/>
        </w:rPr>
        <w:t>.</w:t>
      </w:r>
    </w:p>
    <w:p w:rsidR="003C6CB5" w:rsidRPr="000F0954" w:rsidRDefault="002A7340" w:rsidP="002A7340">
      <w:pPr>
        <w:spacing w:line="372" w:lineRule="auto"/>
        <w:ind w:firstLine="0"/>
        <w:jc w:val="center"/>
        <w:rPr>
          <w:rFonts w:ascii="Times New Roman" w:hAnsi="Times New Roman"/>
          <w:b/>
          <w:sz w:val="28"/>
          <w:szCs w:val="28"/>
          <w:lang w:val="uk-UA"/>
        </w:rPr>
      </w:pPr>
      <w:r>
        <w:rPr>
          <w:rFonts w:ascii="Times New Roman" w:hAnsi="Times New Roman"/>
          <w:b/>
          <w:iCs/>
          <w:sz w:val="28"/>
          <w:szCs w:val="28"/>
          <w:lang w:val="uk-UA"/>
        </w:rPr>
        <w:t>Відмінності у с</w:t>
      </w:r>
      <w:r w:rsidRPr="00216B3F">
        <w:rPr>
          <w:rFonts w:ascii="Times New Roman" w:hAnsi="Times New Roman"/>
          <w:b/>
          <w:iCs/>
          <w:sz w:val="28"/>
          <w:szCs w:val="28"/>
          <w:lang w:val="uk-UA"/>
        </w:rPr>
        <w:t>оціально</w:t>
      </w:r>
      <w:r w:rsidRPr="004C245A">
        <w:rPr>
          <w:rFonts w:ascii="Times New Roman" w:hAnsi="Times New Roman"/>
          <w:iCs/>
          <w:sz w:val="28"/>
          <w:szCs w:val="28"/>
          <w:lang w:val="uk-UA"/>
        </w:rPr>
        <w:t>-</w:t>
      </w:r>
      <w:r w:rsidRPr="00216B3F">
        <w:rPr>
          <w:rFonts w:ascii="Times New Roman" w:hAnsi="Times New Roman"/>
          <w:b/>
          <w:iCs/>
          <w:sz w:val="28"/>
          <w:szCs w:val="28"/>
          <w:lang w:val="uk-UA"/>
        </w:rPr>
        <w:t>психологічн</w:t>
      </w:r>
      <w:r>
        <w:rPr>
          <w:rFonts w:ascii="Times New Roman" w:hAnsi="Times New Roman"/>
          <w:b/>
          <w:iCs/>
          <w:sz w:val="28"/>
          <w:szCs w:val="28"/>
          <w:lang w:val="uk-UA"/>
        </w:rPr>
        <w:t xml:space="preserve">их чинниках участі жінок  у жіночих </w:t>
      </w:r>
      <w:r w:rsidRPr="00216B3F">
        <w:rPr>
          <w:rFonts w:ascii="Times New Roman" w:hAnsi="Times New Roman"/>
          <w:b/>
          <w:iCs/>
          <w:sz w:val="28"/>
          <w:szCs w:val="28"/>
          <w:lang w:val="uk-UA"/>
        </w:rPr>
        <w:t xml:space="preserve">об’єднаннях, </w:t>
      </w:r>
      <w:r>
        <w:rPr>
          <w:rFonts w:ascii="Times New Roman" w:hAnsi="Times New Roman"/>
          <w:b/>
          <w:iCs/>
          <w:sz w:val="28"/>
          <w:szCs w:val="28"/>
          <w:lang w:val="uk-UA"/>
        </w:rPr>
        <w:t xml:space="preserve">що </w:t>
      </w:r>
      <w:r w:rsidRPr="00216B3F">
        <w:rPr>
          <w:rFonts w:ascii="Times New Roman" w:hAnsi="Times New Roman"/>
          <w:b/>
          <w:iCs/>
          <w:sz w:val="28"/>
          <w:szCs w:val="28"/>
          <w:lang w:val="uk-UA"/>
        </w:rPr>
        <w:t xml:space="preserve">діють </w:t>
      </w:r>
      <w:r>
        <w:rPr>
          <w:rFonts w:ascii="Times New Roman" w:hAnsi="Times New Roman"/>
          <w:b/>
          <w:iCs/>
          <w:sz w:val="28"/>
          <w:szCs w:val="28"/>
          <w:lang w:val="uk-UA"/>
        </w:rPr>
        <w:t>у</w:t>
      </w:r>
      <w:r w:rsidRPr="00216B3F">
        <w:rPr>
          <w:rFonts w:ascii="Times New Roman" w:hAnsi="Times New Roman"/>
          <w:b/>
          <w:iCs/>
          <w:sz w:val="28"/>
          <w:szCs w:val="28"/>
          <w:lang w:val="uk-UA"/>
        </w:rPr>
        <w:t xml:space="preserve"> </w:t>
      </w:r>
      <w:r w:rsidR="003C6CB5">
        <w:rPr>
          <w:rFonts w:ascii="Times New Roman" w:hAnsi="Times New Roman"/>
          <w:b/>
          <w:iCs/>
          <w:sz w:val="28"/>
          <w:szCs w:val="28"/>
          <w:lang w:val="uk-UA"/>
        </w:rPr>
        <w:t>сільській місцевості</w:t>
      </w:r>
      <w:r w:rsidR="00854F6E">
        <w:rPr>
          <w:rFonts w:ascii="Times New Roman" w:hAnsi="Times New Roman"/>
          <w:b/>
          <w:iCs/>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2"/>
        <w:gridCol w:w="6198"/>
      </w:tblGrid>
      <w:tr w:rsidR="003C6CB5" w:rsidRPr="00C05DD5" w:rsidTr="00650785">
        <w:tc>
          <w:tcPr>
            <w:tcW w:w="3372" w:type="dxa"/>
          </w:tcPr>
          <w:p w:rsidR="003C6CB5" w:rsidRPr="00C05DD5" w:rsidRDefault="00EE33DB" w:rsidP="00650785">
            <w:pPr>
              <w:spacing w:after="0" w:line="240" w:lineRule="auto"/>
              <w:ind w:right="-11" w:firstLine="0"/>
              <w:jc w:val="center"/>
              <w:rPr>
                <w:rFonts w:ascii="Times New Roman" w:hAnsi="Times New Roman"/>
                <w:sz w:val="26"/>
                <w:szCs w:val="26"/>
                <w:lang w:val="uk-UA"/>
              </w:rPr>
            </w:pPr>
            <w:r>
              <w:rPr>
                <w:rFonts w:ascii="Times New Roman" w:hAnsi="Times New Roman"/>
                <w:sz w:val="26"/>
                <w:szCs w:val="26"/>
                <w:lang w:val="uk-UA"/>
              </w:rPr>
              <w:t xml:space="preserve">Блоки </w:t>
            </w:r>
            <w:r w:rsidR="00D65F04">
              <w:rPr>
                <w:rFonts w:ascii="Times New Roman" w:hAnsi="Times New Roman"/>
                <w:sz w:val="26"/>
                <w:szCs w:val="26"/>
                <w:lang w:val="uk-UA"/>
              </w:rPr>
              <w:t xml:space="preserve">за якими </w:t>
            </w:r>
            <w:r w:rsidR="00650785">
              <w:rPr>
                <w:rFonts w:ascii="Times New Roman" w:hAnsi="Times New Roman"/>
                <w:sz w:val="26"/>
                <w:szCs w:val="26"/>
                <w:lang w:val="uk-UA"/>
              </w:rPr>
              <w:t>виявлено відмінності</w:t>
            </w:r>
          </w:p>
        </w:tc>
        <w:tc>
          <w:tcPr>
            <w:tcW w:w="6198" w:type="dxa"/>
          </w:tcPr>
          <w:p w:rsidR="003C6CB5" w:rsidRPr="00C05DD5" w:rsidRDefault="002A7340" w:rsidP="00813A39">
            <w:pPr>
              <w:spacing w:after="0" w:line="240" w:lineRule="auto"/>
              <w:ind w:right="-11" w:firstLine="0"/>
              <w:jc w:val="center"/>
              <w:rPr>
                <w:rFonts w:ascii="Times New Roman" w:hAnsi="Times New Roman"/>
                <w:sz w:val="26"/>
                <w:szCs w:val="26"/>
                <w:lang w:val="uk-UA"/>
              </w:rPr>
            </w:pPr>
            <w:r>
              <w:rPr>
                <w:rFonts w:ascii="Times New Roman" w:hAnsi="Times New Roman"/>
                <w:sz w:val="26"/>
                <w:szCs w:val="26"/>
                <w:lang w:val="uk-UA"/>
              </w:rPr>
              <w:t>Характеристика відмінностей</w:t>
            </w:r>
          </w:p>
        </w:tc>
      </w:tr>
      <w:tr w:rsidR="003C6CB5" w:rsidRPr="0025553B" w:rsidTr="00650785">
        <w:tc>
          <w:tcPr>
            <w:tcW w:w="3372" w:type="dxa"/>
          </w:tcPr>
          <w:p w:rsidR="003C6CB5" w:rsidRPr="00C05DD5" w:rsidRDefault="00D65F04" w:rsidP="00740F33">
            <w:pPr>
              <w:spacing w:after="0" w:line="240" w:lineRule="auto"/>
              <w:ind w:right="-11" w:firstLine="0"/>
              <w:rPr>
                <w:rFonts w:ascii="Times New Roman" w:hAnsi="Times New Roman"/>
                <w:sz w:val="26"/>
                <w:szCs w:val="26"/>
                <w:lang w:val="uk-UA"/>
              </w:rPr>
            </w:pPr>
            <w:r>
              <w:rPr>
                <w:rFonts w:ascii="Times New Roman" w:hAnsi="Times New Roman"/>
                <w:sz w:val="26"/>
                <w:szCs w:val="26"/>
                <w:lang w:val="uk-UA"/>
              </w:rPr>
              <w:t xml:space="preserve">Якість </w:t>
            </w:r>
            <w:r w:rsidR="00EE33DB">
              <w:rPr>
                <w:rFonts w:ascii="Times New Roman" w:hAnsi="Times New Roman"/>
                <w:sz w:val="26"/>
                <w:szCs w:val="26"/>
                <w:lang w:val="uk-UA"/>
              </w:rPr>
              <w:t>життя</w:t>
            </w:r>
          </w:p>
        </w:tc>
        <w:tc>
          <w:tcPr>
            <w:tcW w:w="6198" w:type="dxa"/>
          </w:tcPr>
          <w:p w:rsidR="003C6CB5" w:rsidRPr="00C05DD5" w:rsidRDefault="003C6CB5" w:rsidP="00813A39">
            <w:pPr>
              <w:spacing w:after="0" w:line="240" w:lineRule="auto"/>
              <w:ind w:right="-11" w:firstLine="0"/>
              <w:rPr>
                <w:rFonts w:ascii="Times New Roman" w:hAnsi="Times New Roman"/>
                <w:sz w:val="26"/>
                <w:szCs w:val="26"/>
                <w:lang w:val="uk-UA"/>
              </w:rPr>
            </w:pPr>
            <w:r w:rsidRPr="00C05DD5">
              <w:rPr>
                <w:rFonts w:ascii="Times New Roman" w:hAnsi="Times New Roman"/>
                <w:sz w:val="26"/>
                <w:szCs w:val="26"/>
                <w:lang w:val="uk-UA"/>
              </w:rPr>
              <w:t xml:space="preserve">Притаманна найнижча задоволеність статусом у суспільстві. Взаємини з керівником та колегами по роботі оцінюються як незадовільні, професійне зростання видається розмитим. </w:t>
            </w:r>
          </w:p>
          <w:p w:rsidR="003C6CB5" w:rsidRPr="00C05DD5" w:rsidRDefault="003C6CB5" w:rsidP="00813A39">
            <w:pPr>
              <w:spacing w:after="0" w:line="240" w:lineRule="auto"/>
              <w:ind w:right="-11" w:firstLine="0"/>
              <w:rPr>
                <w:rFonts w:ascii="Times New Roman" w:hAnsi="Times New Roman"/>
                <w:sz w:val="26"/>
                <w:szCs w:val="26"/>
                <w:lang w:val="uk-UA"/>
              </w:rPr>
            </w:pPr>
            <w:r w:rsidRPr="00C05DD5">
              <w:rPr>
                <w:rFonts w:ascii="Times New Roman" w:hAnsi="Times New Roman"/>
                <w:sz w:val="26"/>
                <w:szCs w:val="26"/>
                <w:lang w:val="uk-UA"/>
              </w:rPr>
              <w:t>З усіх підгруп найменше задоволені якістю свого життя у цілому</w:t>
            </w:r>
          </w:p>
        </w:tc>
      </w:tr>
      <w:tr w:rsidR="003C6CB5" w:rsidRPr="00C05DD5" w:rsidTr="00650785">
        <w:tc>
          <w:tcPr>
            <w:tcW w:w="3372" w:type="dxa"/>
          </w:tcPr>
          <w:p w:rsidR="003C6CB5" w:rsidRPr="00C05DD5" w:rsidRDefault="00EE33DB" w:rsidP="00740F33">
            <w:pPr>
              <w:spacing w:after="0" w:line="240" w:lineRule="auto"/>
              <w:ind w:right="-11" w:firstLine="0"/>
              <w:rPr>
                <w:rFonts w:ascii="Times New Roman" w:hAnsi="Times New Roman"/>
                <w:sz w:val="26"/>
                <w:szCs w:val="26"/>
                <w:lang w:val="uk-UA"/>
              </w:rPr>
            </w:pPr>
            <w:r>
              <w:rPr>
                <w:rFonts w:ascii="Times New Roman" w:hAnsi="Times New Roman"/>
                <w:sz w:val="26"/>
                <w:szCs w:val="26"/>
                <w:lang w:val="uk-UA"/>
              </w:rPr>
              <w:t xml:space="preserve">Взаємодія з </w:t>
            </w:r>
            <w:r w:rsidR="00D65F04">
              <w:rPr>
                <w:rFonts w:ascii="Times New Roman" w:hAnsi="Times New Roman"/>
                <w:sz w:val="26"/>
                <w:szCs w:val="26"/>
                <w:lang w:val="uk-UA"/>
              </w:rPr>
              <w:t>іншими</w:t>
            </w:r>
          </w:p>
        </w:tc>
        <w:tc>
          <w:tcPr>
            <w:tcW w:w="6198" w:type="dxa"/>
          </w:tcPr>
          <w:p w:rsidR="003C6CB5" w:rsidRPr="00C05DD5" w:rsidRDefault="003C6CB5" w:rsidP="00813A39">
            <w:pPr>
              <w:spacing w:after="0" w:line="240" w:lineRule="auto"/>
              <w:ind w:right="-11" w:firstLine="0"/>
              <w:rPr>
                <w:rFonts w:ascii="Times New Roman" w:hAnsi="Times New Roman"/>
                <w:sz w:val="26"/>
                <w:szCs w:val="26"/>
                <w:lang w:val="uk-UA"/>
              </w:rPr>
            </w:pPr>
            <w:r w:rsidRPr="00C05DD5">
              <w:rPr>
                <w:rFonts w:ascii="Times New Roman" w:hAnsi="Times New Roman"/>
                <w:sz w:val="26"/>
                <w:szCs w:val="26"/>
                <w:lang w:val="uk-UA"/>
              </w:rPr>
              <w:t>Характеризуються тенденцією до поступливості та критичності</w:t>
            </w:r>
          </w:p>
        </w:tc>
      </w:tr>
      <w:tr w:rsidR="003C6CB5" w:rsidRPr="0025553B" w:rsidTr="00650785">
        <w:tc>
          <w:tcPr>
            <w:tcW w:w="3372" w:type="dxa"/>
          </w:tcPr>
          <w:p w:rsidR="003C6CB5" w:rsidRPr="00C05DD5" w:rsidRDefault="00D65F04" w:rsidP="00740F33">
            <w:pPr>
              <w:spacing w:after="0" w:line="240" w:lineRule="auto"/>
              <w:ind w:right="352" w:firstLine="0"/>
              <w:rPr>
                <w:rFonts w:ascii="Times New Roman" w:hAnsi="Times New Roman"/>
                <w:sz w:val="26"/>
                <w:szCs w:val="26"/>
                <w:lang w:val="uk-UA"/>
              </w:rPr>
            </w:pPr>
            <w:r>
              <w:rPr>
                <w:rFonts w:ascii="Times New Roman" w:hAnsi="Times New Roman"/>
                <w:sz w:val="26"/>
                <w:szCs w:val="26"/>
                <w:lang w:val="uk-UA"/>
              </w:rPr>
              <w:t>Мотивація</w:t>
            </w:r>
          </w:p>
        </w:tc>
        <w:tc>
          <w:tcPr>
            <w:tcW w:w="6198" w:type="dxa"/>
          </w:tcPr>
          <w:p w:rsidR="003C6CB5" w:rsidRDefault="003C6CB5" w:rsidP="00813A39">
            <w:pPr>
              <w:spacing w:after="0" w:line="240" w:lineRule="auto"/>
              <w:ind w:right="-11" w:firstLine="0"/>
              <w:rPr>
                <w:rFonts w:ascii="Times New Roman" w:hAnsi="Times New Roman"/>
                <w:sz w:val="26"/>
                <w:szCs w:val="26"/>
                <w:lang w:val="uk-UA"/>
              </w:rPr>
            </w:pPr>
            <w:r w:rsidRPr="00C05DD5">
              <w:rPr>
                <w:rFonts w:ascii="Times New Roman" w:hAnsi="Times New Roman"/>
                <w:sz w:val="26"/>
                <w:szCs w:val="26"/>
                <w:lang w:val="uk-UA"/>
              </w:rPr>
              <w:t>З усіх підгруп найменше задоволені матеріальними потребами і п</w:t>
            </w:r>
            <w:r w:rsidR="009549FD" w:rsidRPr="00C05DD5">
              <w:rPr>
                <w:rFonts w:ascii="Times New Roman" w:hAnsi="Times New Roman"/>
                <w:sz w:val="26"/>
                <w:szCs w:val="26"/>
                <w:lang w:val="uk-UA"/>
              </w:rPr>
              <w:t>отребами в безпеці. Поряд з тим</w:t>
            </w:r>
            <w:r w:rsidRPr="00C05DD5">
              <w:rPr>
                <w:rFonts w:ascii="Times New Roman" w:hAnsi="Times New Roman"/>
                <w:sz w:val="26"/>
                <w:szCs w:val="26"/>
                <w:lang w:val="uk-UA"/>
              </w:rPr>
              <w:t xml:space="preserve"> рівень задоволення потребами у визнанні і самовираженні є найвищим</w:t>
            </w:r>
          </w:p>
          <w:p w:rsidR="00EE33DB" w:rsidRDefault="00EE33DB" w:rsidP="00813A39">
            <w:pPr>
              <w:spacing w:after="0" w:line="240" w:lineRule="auto"/>
              <w:ind w:right="-11" w:firstLine="0"/>
              <w:rPr>
                <w:rFonts w:ascii="Times New Roman" w:hAnsi="Times New Roman"/>
                <w:color w:val="0D0D0D"/>
                <w:sz w:val="26"/>
                <w:szCs w:val="26"/>
                <w:lang w:val="uk-UA"/>
              </w:rPr>
            </w:pPr>
            <w:r w:rsidRPr="00C05DD5">
              <w:rPr>
                <w:rFonts w:ascii="Times New Roman" w:hAnsi="Times New Roman"/>
                <w:color w:val="0D0D0D"/>
                <w:sz w:val="26"/>
                <w:szCs w:val="26"/>
                <w:lang w:val="uk-UA"/>
              </w:rPr>
              <w:t>На відміну від учасниць із об</w:t>
            </w:r>
            <w:r w:rsidRPr="00FA36AE">
              <w:rPr>
                <w:rFonts w:ascii="Times New Roman" w:hAnsi="Times New Roman"/>
                <w:color w:val="0D0D0D"/>
                <w:sz w:val="26"/>
                <w:szCs w:val="26"/>
                <w:lang w:val="uk-UA"/>
              </w:rPr>
              <w:t>’</w:t>
            </w:r>
            <w:r w:rsidRPr="00C05DD5">
              <w:rPr>
                <w:rFonts w:ascii="Times New Roman" w:hAnsi="Times New Roman"/>
                <w:color w:val="0D0D0D"/>
                <w:sz w:val="26"/>
                <w:szCs w:val="26"/>
                <w:lang w:val="uk-UA"/>
              </w:rPr>
              <w:t xml:space="preserve">єднань більших масштабів характеризуються найвищою орієнтацією на альтруїзм. Насамперед </w:t>
            </w:r>
            <w:r w:rsidRPr="00C05DD5">
              <w:rPr>
                <w:rFonts w:ascii="Times New Roman" w:hAnsi="Times New Roman"/>
                <w:sz w:val="26"/>
                <w:szCs w:val="26"/>
              </w:rPr>
              <w:t>прагн</w:t>
            </w:r>
            <w:r w:rsidRPr="00C05DD5">
              <w:rPr>
                <w:rFonts w:ascii="Times New Roman" w:hAnsi="Times New Roman"/>
                <w:sz w:val="26"/>
                <w:szCs w:val="26"/>
                <w:lang w:val="uk-UA"/>
              </w:rPr>
              <w:t>уть</w:t>
            </w:r>
            <w:r w:rsidRPr="00C05DD5">
              <w:rPr>
                <w:rFonts w:ascii="Times New Roman" w:hAnsi="Times New Roman"/>
                <w:sz w:val="26"/>
                <w:szCs w:val="26"/>
              </w:rPr>
              <w:t xml:space="preserve"> </w:t>
            </w:r>
            <w:r w:rsidRPr="00C05DD5">
              <w:rPr>
                <w:rFonts w:ascii="Times New Roman" w:hAnsi="Times New Roman"/>
                <w:color w:val="0D0D0D"/>
                <w:sz w:val="26"/>
                <w:szCs w:val="26"/>
              </w:rPr>
              <w:t>турбуватись, співпереживати</w:t>
            </w:r>
            <w:r w:rsidRPr="00C05DD5">
              <w:rPr>
                <w:rFonts w:ascii="Times New Roman" w:hAnsi="Times New Roman"/>
                <w:color w:val="0D0D0D"/>
                <w:sz w:val="26"/>
                <w:szCs w:val="26"/>
                <w:lang w:val="uk-UA"/>
              </w:rPr>
              <w:t xml:space="preserve"> та </w:t>
            </w:r>
            <w:r w:rsidRPr="00C05DD5">
              <w:rPr>
                <w:rFonts w:ascii="Times New Roman" w:hAnsi="Times New Roman"/>
                <w:color w:val="0D0D0D"/>
                <w:sz w:val="26"/>
                <w:szCs w:val="26"/>
              </w:rPr>
              <w:t xml:space="preserve">допомагати </w:t>
            </w:r>
            <w:r w:rsidRPr="00C05DD5">
              <w:rPr>
                <w:rFonts w:ascii="Times New Roman" w:hAnsi="Times New Roman"/>
                <w:color w:val="0D0D0D"/>
                <w:sz w:val="26"/>
                <w:szCs w:val="26"/>
                <w:lang w:val="uk-UA"/>
              </w:rPr>
              <w:t>оточуючим</w:t>
            </w:r>
          </w:p>
          <w:p w:rsidR="00650785" w:rsidRPr="00C05DD5" w:rsidRDefault="00650785" w:rsidP="0067087C">
            <w:pPr>
              <w:spacing w:after="0" w:line="240" w:lineRule="auto"/>
              <w:ind w:right="-11" w:firstLine="0"/>
              <w:rPr>
                <w:rFonts w:ascii="Times New Roman" w:hAnsi="Times New Roman"/>
                <w:sz w:val="26"/>
                <w:szCs w:val="26"/>
                <w:lang w:val="uk-UA"/>
              </w:rPr>
            </w:pPr>
            <w:r w:rsidRPr="00C05DD5">
              <w:rPr>
                <w:rFonts w:ascii="Times New Roman" w:hAnsi="Times New Roman"/>
                <w:sz w:val="26"/>
                <w:szCs w:val="26"/>
                <w:lang w:val="uk-UA"/>
              </w:rPr>
              <w:t>Творча активність є найменше вираженою з усіх підгруп. Простежується домінування моти</w:t>
            </w:r>
            <w:r w:rsidR="0067087C">
              <w:rPr>
                <w:rFonts w:ascii="Times New Roman" w:hAnsi="Times New Roman"/>
                <w:sz w:val="26"/>
                <w:szCs w:val="26"/>
                <w:lang w:val="uk-UA"/>
              </w:rPr>
              <w:t>вів підтримки (загальножиттєвої мотиваційної спрямованості</w:t>
            </w:r>
            <w:r w:rsidRPr="00C05DD5">
              <w:rPr>
                <w:rFonts w:ascii="Times New Roman" w:hAnsi="Times New Roman"/>
                <w:sz w:val="26"/>
                <w:szCs w:val="26"/>
                <w:lang w:val="uk-UA"/>
              </w:rPr>
              <w:t>) над мотивами розвитку</w:t>
            </w:r>
          </w:p>
        </w:tc>
      </w:tr>
      <w:tr w:rsidR="003C6CB5" w:rsidRPr="00C05DD5" w:rsidTr="00650785">
        <w:trPr>
          <w:trHeight w:val="982"/>
        </w:trPr>
        <w:tc>
          <w:tcPr>
            <w:tcW w:w="3372" w:type="dxa"/>
          </w:tcPr>
          <w:p w:rsidR="003C6CB5" w:rsidRPr="00C05DD5" w:rsidRDefault="0040778A" w:rsidP="00740F33">
            <w:pPr>
              <w:spacing w:after="0" w:line="240" w:lineRule="auto"/>
              <w:ind w:right="-11" w:firstLine="0"/>
              <w:rPr>
                <w:rFonts w:ascii="Times New Roman" w:hAnsi="Times New Roman"/>
                <w:sz w:val="26"/>
                <w:szCs w:val="26"/>
                <w:lang w:val="uk-UA"/>
              </w:rPr>
            </w:pPr>
            <w:r>
              <w:rPr>
                <w:rFonts w:ascii="Times New Roman" w:hAnsi="Times New Roman"/>
                <w:sz w:val="26"/>
                <w:szCs w:val="26"/>
                <w:lang w:val="uk-UA"/>
              </w:rPr>
              <w:t>Індивідуально-психологічні властивості</w:t>
            </w:r>
          </w:p>
        </w:tc>
        <w:tc>
          <w:tcPr>
            <w:tcW w:w="6198" w:type="dxa"/>
          </w:tcPr>
          <w:p w:rsidR="003C6CB5" w:rsidRPr="00C05DD5" w:rsidRDefault="003C6CB5" w:rsidP="00813A39">
            <w:pPr>
              <w:spacing w:after="0" w:line="240" w:lineRule="auto"/>
              <w:ind w:right="-11" w:firstLine="0"/>
              <w:rPr>
                <w:rFonts w:ascii="Times New Roman" w:hAnsi="Times New Roman"/>
                <w:sz w:val="26"/>
                <w:szCs w:val="26"/>
                <w:lang w:val="uk-UA"/>
              </w:rPr>
            </w:pPr>
            <w:r w:rsidRPr="00C05DD5">
              <w:rPr>
                <w:rFonts w:ascii="Times New Roman" w:hAnsi="Times New Roman"/>
                <w:sz w:val="26"/>
                <w:szCs w:val="26"/>
                <w:lang w:val="uk-UA"/>
              </w:rPr>
              <w:t xml:space="preserve">Простежується тенденція до закритості новому досвіду та емоційної </w:t>
            </w:r>
            <w:r w:rsidR="007B1F9E" w:rsidRPr="00C05DD5">
              <w:rPr>
                <w:rFonts w:ascii="Times New Roman" w:hAnsi="Times New Roman"/>
                <w:sz w:val="26"/>
                <w:szCs w:val="26"/>
                <w:lang w:val="uk-UA"/>
              </w:rPr>
              <w:t>нестійк</w:t>
            </w:r>
            <w:r w:rsidR="00854F6E" w:rsidRPr="00C05DD5">
              <w:rPr>
                <w:rFonts w:ascii="Times New Roman" w:hAnsi="Times New Roman"/>
                <w:sz w:val="26"/>
                <w:szCs w:val="26"/>
                <w:lang w:val="uk-UA"/>
              </w:rPr>
              <w:t>ості. Домінує фемін</w:t>
            </w:r>
            <w:r w:rsidR="00FA6561">
              <w:rPr>
                <w:rFonts w:ascii="Times New Roman" w:hAnsi="Times New Roman"/>
                <w:sz w:val="26"/>
                <w:szCs w:val="26"/>
                <w:lang w:val="uk-UA"/>
              </w:rPr>
              <w:t>ін</w:t>
            </w:r>
            <w:r w:rsidR="00854F6E" w:rsidRPr="00C05DD5">
              <w:rPr>
                <w:rFonts w:ascii="Times New Roman" w:hAnsi="Times New Roman"/>
                <w:sz w:val="26"/>
                <w:szCs w:val="26"/>
                <w:lang w:val="uk-UA"/>
              </w:rPr>
              <w:t>ність</w:t>
            </w:r>
          </w:p>
        </w:tc>
      </w:tr>
    </w:tbl>
    <w:p w:rsidR="003C6CB5" w:rsidRDefault="003C6CB5" w:rsidP="003C6CB5">
      <w:pPr>
        <w:pStyle w:val="aff"/>
        <w:widowControl w:val="0"/>
        <w:spacing w:line="360" w:lineRule="auto"/>
        <w:ind w:firstLine="709"/>
        <w:jc w:val="both"/>
      </w:pPr>
    </w:p>
    <w:p w:rsidR="0055612B" w:rsidRPr="006C4010" w:rsidRDefault="0055612B" w:rsidP="0055612B">
      <w:pPr>
        <w:spacing w:after="0" w:line="360" w:lineRule="auto"/>
        <w:rPr>
          <w:rFonts w:ascii="Times New Roman" w:hAnsi="Times New Roman"/>
          <w:sz w:val="28"/>
          <w:szCs w:val="28"/>
          <w:lang w:val="uk-UA"/>
        </w:rPr>
      </w:pPr>
      <w:r>
        <w:rPr>
          <w:rFonts w:ascii="Times New Roman" w:hAnsi="Times New Roman"/>
          <w:sz w:val="28"/>
          <w:szCs w:val="28"/>
          <w:lang w:val="uk-UA"/>
        </w:rPr>
        <w:t>Тут г</w:t>
      </w:r>
      <w:r w:rsidRPr="006C4010">
        <w:rPr>
          <w:rFonts w:ascii="Times New Roman" w:hAnsi="Times New Roman"/>
          <w:sz w:val="28"/>
          <w:szCs w:val="28"/>
          <w:lang w:val="uk-UA"/>
        </w:rPr>
        <w:t xml:space="preserve">ромадські діячки прагнуть </w:t>
      </w:r>
      <w:r w:rsidRPr="006C4010">
        <w:rPr>
          <w:rFonts w:ascii="Times New Roman" w:hAnsi="Times New Roman"/>
          <w:sz w:val="28"/>
          <w:szCs w:val="28"/>
        </w:rPr>
        <w:t>зберегти існуючий суспільний лад, почуватися захищен</w:t>
      </w:r>
      <w:r w:rsidRPr="006C4010">
        <w:rPr>
          <w:rFonts w:ascii="Times New Roman" w:hAnsi="Times New Roman"/>
          <w:sz w:val="28"/>
          <w:szCs w:val="28"/>
          <w:lang w:val="uk-UA"/>
        </w:rPr>
        <w:t>ими</w:t>
      </w:r>
      <w:r w:rsidRPr="006C4010">
        <w:rPr>
          <w:rFonts w:ascii="Times New Roman" w:hAnsi="Times New Roman"/>
          <w:sz w:val="28"/>
          <w:szCs w:val="28"/>
        </w:rPr>
        <w:t>, дотримуватися традицій і загальноприйнятих норм.</w:t>
      </w:r>
      <w:r w:rsidRPr="006C4010">
        <w:rPr>
          <w:rFonts w:ascii="Times New Roman" w:hAnsi="Times New Roman"/>
          <w:sz w:val="28"/>
          <w:szCs w:val="28"/>
          <w:lang w:val="uk-UA"/>
        </w:rPr>
        <w:t xml:space="preserve"> Разом з тим, г</w:t>
      </w:r>
      <w:r w:rsidRPr="00617596">
        <w:rPr>
          <w:rFonts w:ascii="Times New Roman" w:hAnsi="Times New Roman"/>
          <w:sz w:val="28"/>
          <w:szCs w:val="28"/>
          <w:lang w:val="uk-UA"/>
        </w:rPr>
        <w:t xml:space="preserve">ромадська участь </w:t>
      </w:r>
      <w:r w:rsidRPr="006C4010">
        <w:rPr>
          <w:rFonts w:ascii="Times New Roman" w:hAnsi="Times New Roman"/>
          <w:sz w:val="28"/>
          <w:szCs w:val="28"/>
          <w:lang w:val="uk-UA"/>
        </w:rPr>
        <w:t xml:space="preserve">для </w:t>
      </w:r>
      <w:r w:rsidRPr="00617596">
        <w:rPr>
          <w:rFonts w:ascii="Times New Roman" w:hAnsi="Times New Roman"/>
          <w:sz w:val="28"/>
          <w:szCs w:val="28"/>
          <w:lang w:val="uk-UA"/>
        </w:rPr>
        <w:t>досліджуван</w:t>
      </w:r>
      <w:r w:rsidRPr="006C4010">
        <w:rPr>
          <w:rFonts w:ascii="Times New Roman" w:hAnsi="Times New Roman"/>
          <w:sz w:val="28"/>
          <w:szCs w:val="28"/>
          <w:lang w:val="uk-UA"/>
        </w:rPr>
        <w:t>их</w:t>
      </w:r>
      <w:r w:rsidRPr="00617596">
        <w:rPr>
          <w:rFonts w:ascii="Times New Roman" w:hAnsi="Times New Roman"/>
          <w:sz w:val="28"/>
          <w:szCs w:val="28"/>
          <w:lang w:val="uk-UA"/>
        </w:rPr>
        <w:t xml:space="preserve"> учасниц</w:t>
      </w:r>
      <w:r w:rsidRPr="006C4010">
        <w:rPr>
          <w:rFonts w:ascii="Times New Roman" w:hAnsi="Times New Roman"/>
          <w:sz w:val="28"/>
          <w:szCs w:val="28"/>
          <w:lang w:val="uk-UA"/>
        </w:rPr>
        <w:t>ь</w:t>
      </w:r>
      <w:r w:rsidRPr="00617596">
        <w:rPr>
          <w:rFonts w:ascii="Times New Roman" w:hAnsi="Times New Roman"/>
          <w:sz w:val="28"/>
          <w:szCs w:val="28"/>
          <w:lang w:val="uk-UA"/>
        </w:rPr>
        <w:t xml:space="preserve"> сільських громадських об’єднань спонукається турботою про добробут інших, комунікація в об’єднанні знаходить свій прояв у вмінні пробачати, толерантності до </w:t>
      </w:r>
      <w:r>
        <w:rPr>
          <w:rFonts w:ascii="Times New Roman" w:hAnsi="Times New Roman"/>
          <w:sz w:val="28"/>
          <w:szCs w:val="28"/>
          <w:lang w:val="uk-UA"/>
        </w:rPr>
        <w:t>помилок інших членів організації</w:t>
      </w:r>
      <w:r w:rsidRPr="00617596">
        <w:rPr>
          <w:rFonts w:ascii="Times New Roman" w:hAnsi="Times New Roman"/>
          <w:sz w:val="28"/>
          <w:szCs w:val="28"/>
          <w:lang w:val="uk-UA"/>
        </w:rPr>
        <w:t xml:space="preserve">, прагненні взаємодопомоги. </w:t>
      </w:r>
      <w:r w:rsidRPr="006C4010">
        <w:rPr>
          <w:rFonts w:ascii="Times New Roman" w:hAnsi="Times New Roman"/>
          <w:sz w:val="28"/>
          <w:szCs w:val="28"/>
        </w:rPr>
        <w:t xml:space="preserve">Громадське </w:t>
      </w:r>
      <w:r w:rsidRPr="006C4010">
        <w:rPr>
          <w:rFonts w:ascii="Times New Roman" w:hAnsi="Times New Roman"/>
          <w:sz w:val="28"/>
          <w:szCs w:val="28"/>
          <w:lang w:val="uk-UA"/>
        </w:rPr>
        <w:t>об</w:t>
      </w:r>
      <w:r w:rsidRPr="00617596">
        <w:rPr>
          <w:rFonts w:ascii="Times New Roman" w:hAnsi="Times New Roman"/>
          <w:sz w:val="28"/>
          <w:szCs w:val="28"/>
        </w:rPr>
        <w:t>’</w:t>
      </w:r>
      <w:r w:rsidRPr="006C4010">
        <w:rPr>
          <w:rFonts w:ascii="Times New Roman" w:hAnsi="Times New Roman"/>
          <w:sz w:val="28"/>
          <w:szCs w:val="28"/>
          <w:lang w:val="uk-UA"/>
        </w:rPr>
        <w:t xml:space="preserve">єднання відкриває </w:t>
      </w:r>
      <w:r w:rsidRPr="006C4010">
        <w:rPr>
          <w:rFonts w:ascii="Times New Roman" w:hAnsi="Times New Roman"/>
          <w:sz w:val="28"/>
          <w:szCs w:val="28"/>
        </w:rPr>
        <w:t>можливості перед сільськими жителями</w:t>
      </w:r>
      <w:r w:rsidRPr="006C4010">
        <w:rPr>
          <w:rFonts w:ascii="Times New Roman" w:hAnsi="Times New Roman"/>
          <w:sz w:val="28"/>
          <w:szCs w:val="28"/>
          <w:lang w:val="uk-UA"/>
        </w:rPr>
        <w:t xml:space="preserve"> для покращення якості свого життя</w:t>
      </w:r>
      <w:r w:rsidRPr="006C4010">
        <w:rPr>
          <w:rFonts w:ascii="Times New Roman" w:hAnsi="Times New Roman"/>
          <w:sz w:val="28"/>
          <w:szCs w:val="28"/>
        </w:rPr>
        <w:t>.</w:t>
      </w:r>
    </w:p>
    <w:p w:rsidR="006C4010" w:rsidRDefault="006C4010" w:rsidP="006C4010">
      <w:pPr>
        <w:spacing w:after="0" w:line="360" w:lineRule="auto"/>
        <w:ind w:firstLine="708"/>
        <w:rPr>
          <w:rFonts w:ascii="Times New Roman" w:hAnsi="Times New Roman"/>
          <w:sz w:val="28"/>
          <w:szCs w:val="28"/>
          <w:lang w:val="uk-UA"/>
        </w:rPr>
      </w:pPr>
      <w:r>
        <w:rPr>
          <w:rFonts w:ascii="Times New Roman" w:hAnsi="Times New Roman"/>
          <w:sz w:val="28"/>
          <w:szCs w:val="28"/>
          <w:lang w:val="uk-UA" w:eastAsia="ru-RU"/>
        </w:rPr>
        <w:t xml:space="preserve">Результати проведеного нами дослідження вказали на те, що </w:t>
      </w:r>
      <w:r>
        <w:rPr>
          <w:rFonts w:ascii="Times New Roman" w:hAnsi="Times New Roman"/>
          <w:sz w:val="28"/>
          <w:szCs w:val="28"/>
          <w:lang w:val="uk-UA"/>
        </w:rPr>
        <w:t xml:space="preserve">жінки, які є учасницями громадських об’єднань у містах, характеризуються найбільшим незадоволенням потребами у визнанні і самовираженні. У разі створення оптимальних умов для задоволення цих потреб ризик згасання активності та демотивованості учасниць жіночих </w:t>
      </w:r>
      <w:r w:rsidRPr="00080DB3">
        <w:rPr>
          <w:rFonts w:ascii="Times New Roman" w:hAnsi="Times New Roman"/>
          <w:sz w:val="28"/>
          <w:szCs w:val="28"/>
          <w:lang w:val="uk-UA"/>
        </w:rPr>
        <w:t>об</w:t>
      </w:r>
      <w:r w:rsidRPr="00080DB3">
        <w:rPr>
          <w:rFonts w:ascii="Times New Roman" w:hAnsi="Times New Roman"/>
          <w:sz w:val="28"/>
          <w:szCs w:val="28"/>
        </w:rPr>
        <w:t>’</w:t>
      </w:r>
      <w:r w:rsidRPr="00080DB3">
        <w:rPr>
          <w:rFonts w:ascii="Times New Roman" w:hAnsi="Times New Roman"/>
          <w:sz w:val="28"/>
          <w:szCs w:val="28"/>
          <w:lang w:val="uk-UA"/>
        </w:rPr>
        <w:t>єднань</w:t>
      </w:r>
      <w:r>
        <w:rPr>
          <w:rFonts w:ascii="Times New Roman" w:hAnsi="Times New Roman"/>
          <w:sz w:val="28"/>
          <w:szCs w:val="28"/>
          <w:lang w:val="uk-UA"/>
        </w:rPr>
        <w:t xml:space="preserve"> у містах буде знижений. </w:t>
      </w:r>
    </w:p>
    <w:p w:rsidR="00345787" w:rsidRDefault="00345787" w:rsidP="00345787">
      <w:pPr>
        <w:spacing w:after="0" w:line="360" w:lineRule="auto"/>
        <w:ind w:firstLine="708"/>
        <w:rPr>
          <w:rFonts w:ascii="Times New Roman" w:hAnsi="Times New Roman"/>
          <w:sz w:val="28"/>
          <w:szCs w:val="28"/>
          <w:lang w:val="uk-UA"/>
        </w:rPr>
      </w:pPr>
      <w:r>
        <w:rPr>
          <w:rFonts w:ascii="Times New Roman" w:hAnsi="Times New Roman"/>
          <w:sz w:val="28"/>
          <w:szCs w:val="28"/>
          <w:lang w:val="uk-UA"/>
        </w:rPr>
        <w:t xml:space="preserve">У напрямі </w:t>
      </w:r>
      <w:r w:rsidRPr="006761D2">
        <w:rPr>
          <w:rStyle w:val="rvts11"/>
          <w:sz w:val="28"/>
          <w:szCs w:val="28"/>
          <w:lang w:val="uk-UA"/>
        </w:rPr>
        <w:t>задоволення потреб у визнанні</w:t>
      </w:r>
      <w:r>
        <w:rPr>
          <w:rFonts w:ascii="Times New Roman" w:hAnsi="Times New Roman"/>
          <w:sz w:val="28"/>
          <w:szCs w:val="28"/>
          <w:lang w:val="uk-UA"/>
        </w:rPr>
        <w:t xml:space="preserve"> великої ваги набуває відзначення позитивних результатів діяльності кожної учасниці громадського об</w:t>
      </w:r>
      <w:r w:rsidRPr="00FA36AE">
        <w:rPr>
          <w:rFonts w:ascii="Times New Roman" w:hAnsi="Times New Roman"/>
          <w:sz w:val="28"/>
          <w:szCs w:val="28"/>
          <w:lang w:val="uk-UA"/>
        </w:rPr>
        <w:t>’</w:t>
      </w:r>
      <w:r>
        <w:rPr>
          <w:rFonts w:ascii="Times New Roman" w:hAnsi="Times New Roman"/>
          <w:sz w:val="28"/>
          <w:szCs w:val="28"/>
          <w:lang w:val="uk-UA"/>
        </w:rPr>
        <w:t xml:space="preserve">єднання та своєчасне визнання </w:t>
      </w:r>
      <w:r w:rsidRPr="00FA36AE">
        <w:rPr>
          <w:rFonts w:ascii="Times New Roman" w:hAnsi="Times New Roman"/>
          <w:sz w:val="28"/>
          <w:szCs w:val="28"/>
          <w:lang w:val="uk-UA"/>
        </w:rPr>
        <w:t xml:space="preserve">її </w:t>
      </w:r>
      <w:r>
        <w:rPr>
          <w:rFonts w:ascii="Times New Roman" w:hAnsi="Times New Roman"/>
          <w:sz w:val="28"/>
          <w:szCs w:val="28"/>
          <w:lang w:val="uk-UA"/>
        </w:rPr>
        <w:t>особистого внеску у розвиток</w:t>
      </w:r>
      <w:r w:rsidRPr="00FA36AE">
        <w:rPr>
          <w:rFonts w:ascii="Times New Roman" w:hAnsi="Times New Roman"/>
          <w:sz w:val="28"/>
          <w:szCs w:val="28"/>
          <w:lang w:val="uk-UA"/>
        </w:rPr>
        <w:t xml:space="preserve"> </w:t>
      </w:r>
      <w:r>
        <w:rPr>
          <w:rFonts w:ascii="Times New Roman" w:hAnsi="Times New Roman"/>
          <w:sz w:val="28"/>
          <w:szCs w:val="28"/>
          <w:lang w:val="uk-UA"/>
        </w:rPr>
        <w:t>формування у цілому</w:t>
      </w:r>
      <w:r w:rsidRPr="006A4434">
        <w:rPr>
          <w:rFonts w:ascii="Times New Roman" w:hAnsi="Times New Roman"/>
          <w:sz w:val="28"/>
          <w:szCs w:val="28"/>
          <w:lang w:val="uk-UA"/>
        </w:rPr>
        <w:t>.</w:t>
      </w:r>
      <w:r>
        <w:rPr>
          <w:rFonts w:ascii="Times New Roman" w:hAnsi="Times New Roman"/>
          <w:sz w:val="28"/>
          <w:szCs w:val="28"/>
          <w:lang w:val="uk-UA"/>
        </w:rPr>
        <w:t xml:space="preserve"> </w:t>
      </w:r>
    </w:p>
    <w:p w:rsidR="00345787" w:rsidRPr="00A77849" w:rsidRDefault="00345787" w:rsidP="00345787">
      <w:pPr>
        <w:spacing w:after="0" w:line="360" w:lineRule="auto"/>
        <w:ind w:firstLine="708"/>
        <w:rPr>
          <w:rFonts w:ascii="Times New Roman" w:hAnsi="Times New Roman"/>
          <w:sz w:val="28"/>
          <w:szCs w:val="28"/>
          <w:lang w:val="uk-UA"/>
        </w:rPr>
      </w:pPr>
      <w:r w:rsidRPr="0033540E">
        <w:rPr>
          <w:rFonts w:ascii="Times New Roman" w:hAnsi="Times New Roman"/>
          <w:sz w:val="28"/>
          <w:szCs w:val="28"/>
          <w:lang w:val="uk-UA"/>
        </w:rPr>
        <w:t>Враховуючи вищенаведене</w:t>
      </w:r>
      <w:r>
        <w:rPr>
          <w:rFonts w:ascii="Times New Roman" w:hAnsi="Times New Roman"/>
          <w:sz w:val="28"/>
          <w:szCs w:val="28"/>
          <w:lang w:val="uk-UA"/>
        </w:rPr>
        <w:t>,</w:t>
      </w:r>
      <w:r w:rsidRPr="0033540E">
        <w:rPr>
          <w:rFonts w:ascii="Times New Roman" w:hAnsi="Times New Roman"/>
          <w:sz w:val="28"/>
          <w:szCs w:val="28"/>
          <w:lang w:val="uk-UA"/>
        </w:rPr>
        <w:t xml:space="preserve"> </w:t>
      </w:r>
      <w:r w:rsidRPr="005A1B87">
        <w:rPr>
          <w:rFonts w:ascii="Times New Roman" w:hAnsi="Times New Roman"/>
          <w:sz w:val="28"/>
          <w:szCs w:val="28"/>
          <w:lang w:val="uk-UA"/>
        </w:rPr>
        <w:t xml:space="preserve">нами </w:t>
      </w:r>
      <w:r>
        <w:rPr>
          <w:rFonts w:ascii="Times New Roman" w:hAnsi="Times New Roman"/>
          <w:sz w:val="28"/>
          <w:szCs w:val="28"/>
          <w:lang w:val="uk-UA"/>
        </w:rPr>
        <w:t xml:space="preserve">розроблено </w:t>
      </w:r>
      <w:r w:rsidRPr="006761D2">
        <w:rPr>
          <w:rFonts w:ascii="Times New Roman" w:hAnsi="Times New Roman"/>
          <w:sz w:val="28"/>
          <w:szCs w:val="28"/>
          <w:lang w:val="uk-UA"/>
        </w:rPr>
        <w:t>покрокові рекомендації для членів керівного апарату жіночих об’єднань більших масштабів</w:t>
      </w:r>
      <w:r>
        <w:rPr>
          <w:rFonts w:ascii="Times New Roman" w:hAnsi="Times New Roman"/>
          <w:sz w:val="28"/>
          <w:szCs w:val="28"/>
          <w:lang w:val="uk-UA"/>
        </w:rPr>
        <w:t xml:space="preserve">, де: </w:t>
      </w:r>
    </w:p>
    <w:p w:rsidR="00345787" w:rsidRPr="00AF3575" w:rsidRDefault="00345787" w:rsidP="00345787">
      <w:pPr>
        <w:spacing w:after="0" w:line="360" w:lineRule="auto"/>
        <w:ind w:firstLine="708"/>
        <w:rPr>
          <w:rFonts w:ascii="Times New Roman" w:hAnsi="Times New Roman"/>
          <w:sz w:val="28"/>
          <w:szCs w:val="28"/>
          <w:lang w:val="uk-UA" w:eastAsia="ru-RU"/>
        </w:rPr>
      </w:pPr>
      <w:r w:rsidRPr="00721474">
        <w:rPr>
          <w:rFonts w:ascii="Times New Roman" w:hAnsi="Times New Roman"/>
          <w:sz w:val="28"/>
          <w:szCs w:val="28"/>
          <w:lang w:val="uk-UA" w:eastAsia="ru-RU"/>
        </w:rPr>
        <w:t>Крок 1</w:t>
      </w:r>
      <w:r w:rsidRPr="00AF3575">
        <w:rPr>
          <w:rFonts w:ascii="Times New Roman" w:hAnsi="Times New Roman"/>
          <w:b/>
          <w:sz w:val="28"/>
          <w:szCs w:val="28"/>
          <w:lang w:val="uk-UA" w:eastAsia="ru-RU"/>
        </w:rPr>
        <w:t xml:space="preserve"> - </w:t>
      </w:r>
      <w:r w:rsidRPr="00AF3575">
        <w:rPr>
          <w:rFonts w:ascii="Times New Roman" w:hAnsi="Times New Roman"/>
          <w:sz w:val="28"/>
          <w:szCs w:val="28"/>
          <w:lang w:val="uk-UA" w:eastAsia="ru-RU"/>
        </w:rPr>
        <w:t>визначити критерії оцінки результативності роботи, що вже виконується або ж планується учасни</w:t>
      </w:r>
      <w:r>
        <w:rPr>
          <w:rFonts w:ascii="Times New Roman" w:hAnsi="Times New Roman"/>
          <w:sz w:val="28"/>
          <w:szCs w:val="28"/>
          <w:lang w:val="uk-UA" w:eastAsia="ru-RU"/>
        </w:rPr>
        <w:t>цями громадського об</w:t>
      </w:r>
      <w:r w:rsidRPr="003016C6">
        <w:rPr>
          <w:rFonts w:ascii="Times New Roman" w:hAnsi="Times New Roman"/>
          <w:sz w:val="28"/>
          <w:szCs w:val="28"/>
          <w:lang w:eastAsia="ru-RU"/>
        </w:rPr>
        <w:t>’</w:t>
      </w:r>
      <w:r>
        <w:rPr>
          <w:rFonts w:ascii="Times New Roman" w:hAnsi="Times New Roman"/>
          <w:sz w:val="28"/>
          <w:szCs w:val="28"/>
          <w:lang w:val="uk-UA" w:eastAsia="ru-RU"/>
        </w:rPr>
        <w:t xml:space="preserve">єднання. Тут необхідно виходити </w:t>
      </w:r>
      <w:r w:rsidRPr="00AF3575">
        <w:rPr>
          <w:rFonts w:ascii="Times New Roman" w:hAnsi="Times New Roman"/>
          <w:sz w:val="28"/>
          <w:szCs w:val="28"/>
          <w:lang w:val="uk-UA" w:eastAsia="ru-RU"/>
        </w:rPr>
        <w:t>із спрямованості</w:t>
      </w:r>
      <w:r>
        <w:rPr>
          <w:rFonts w:ascii="Times New Roman" w:hAnsi="Times New Roman"/>
          <w:sz w:val="28"/>
          <w:szCs w:val="28"/>
          <w:lang w:val="uk-UA" w:eastAsia="ru-RU"/>
        </w:rPr>
        <w:t xml:space="preserve"> діяльності формування, його місії,</w:t>
      </w:r>
      <w:r w:rsidRPr="00AF3575">
        <w:rPr>
          <w:rFonts w:ascii="Times New Roman" w:hAnsi="Times New Roman"/>
          <w:sz w:val="28"/>
          <w:szCs w:val="28"/>
          <w:lang w:val="uk-UA" w:eastAsia="ru-RU"/>
        </w:rPr>
        <w:t xml:space="preserve"> цінностей та правил</w:t>
      </w:r>
      <w:r>
        <w:rPr>
          <w:rFonts w:ascii="Times New Roman" w:hAnsi="Times New Roman"/>
          <w:sz w:val="28"/>
          <w:szCs w:val="28"/>
          <w:lang w:val="uk-UA" w:eastAsia="ru-RU"/>
        </w:rPr>
        <w:t>,</w:t>
      </w:r>
      <w:r w:rsidRPr="00AF3575">
        <w:rPr>
          <w:rFonts w:ascii="Times New Roman" w:hAnsi="Times New Roman"/>
          <w:sz w:val="28"/>
          <w:szCs w:val="28"/>
          <w:lang w:val="uk-UA" w:eastAsia="ru-RU"/>
        </w:rPr>
        <w:t xml:space="preserve"> прописаних </w:t>
      </w:r>
      <w:r>
        <w:rPr>
          <w:rFonts w:ascii="Times New Roman" w:hAnsi="Times New Roman"/>
          <w:sz w:val="28"/>
          <w:szCs w:val="28"/>
          <w:lang w:val="uk-UA" w:eastAsia="ru-RU"/>
        </w:rPr>
        <w:t>у</w:t>
      </w:r>
      <w:r w:rsidRPr="00AF3575">
        <w:rPr>
          <w:rFonts w:ascii="Times New Roman" w:hAnsi="Times New Roman"/>
          <w:sz w:val="28"/>
          <w:szCs w:val="28"/>
          <w:lang w:val="uk-UA" w:eastAsia="ru-RU"/>
        </w:rPr>
        <w:t xml:space="preserve"> статуті.</w:t>
      </w:r>
      <w:r>
        <w:rPr>
          <w:rFonts w:ascii="Times New Roman" w:hAnsi="Times New Roman"/>
          <w:sz w:val="28"/>
          <w:szCs w:val="28"/>
          <w:lang w:val="uk-UA" w:eastAsia="ru-RU"/>
        </w:rPr>
        <w:t xml:space="preserve"> </w:t>
      </w:r>
    </w:p>
    <w:p w:rsidR="00345787" w:rsidRPr="00AF3575" w:rsidRDefault="00345787" w:rsidP="00345787">
      <w:pPr>
        <w:spacing w:after="0" w:line="360" w:lineRule="auto"/>
        <w:ind w:firstLine="708"/>
        <w:rPr>
          <w:rFonts w:ascii="Times New Roman" w:hAnsi="Times New Roman"/>
          <w:sz w:val="28"/>
          <w:szCs w:val="28"/>
          <w:lang w:val="uk-UA" w:eastAsia="ru-RU"/>
        </w:rPr>
      </w:pPr>
      <w:r w:rsidRPr="00721474">
        <w:rPr>
          <w:rFonts w:ascii="Times New Roman" w:hAnsi="Times New Roman"/>
          <w:sz w:val="28"/>
          <w:szCs w:val="28"/>
          <w:lang w:val="uk-UA" w:eastAsia="ru-RU"/>
        </w:rPr>
        <w:t>Крок 2</w:t>
      </w:r>
      <w:r w:rsidRPr="00AF3575">
        <w:rPr>
          <w:rFonts w:ascii="Times New Roman" w:hAnsi="Times New Roman"/>
          <w:b/>
          <w:sz w:val="28"/>
          <w:szCs w:val="28"/>
          <w:lang w:val="uk-UA" w:eastAsia="ru-RU"/>
        </w:rPr>
        <w:t xml:space="preserve"> -</w:t>
      </w:r>
      <w:r w:rsidRPr="00AF3575">
        <w:rPr>
          <w:rFonts w:ascii="Times New Roman" w:hAnsi="Times New Roman"/>
          <w:sz w:val="28"/>
          <w:szCs w:val="28"/>
          <w:lang w:val="uk-UA" w:eastAsia="ru-RU"/>
        </w:rPr>
        <w:t xml:space="preserve"> створити сприятливий морально</w:t>
      </w:r>
      <w:r w:rsidRPr="006E4624">
        <w:rPr>
          <w:rFonts w:ascii="Times New Roman" w:hAnsi="Times New Roman"/>
          <w:sz w:val="28"/>
          <w:szCs w:val="28"/>
          <w:lang w:val="uk-UA" w:eastAsia="ru-RU"/>
        </w:rPr>
        <w:t>-</w:t>
      </w:r>
      <w:r>
        <w:rPr>
          <w:rFonts w:ascii="Times New Roman" w:hAnsi="Times New Roman"/>
          <w:sz w:val="28"/>
          <w:szCs w:val="28"/>
          <w:lang w:val="uk-UA" w:eastAsia="ru-RU"/>
        </w:rPr>
        <w:t>психологічний к</w:t>
      </w:r>
      <w:r w:rsidRPr="00AF3575">
        <w:rPr>
          <w:rFonts w:ascii="Times New Roman" w:hAnsi="Times New Roman"/>
          <w:sz w:val="28"/>
          <w:szCs w:val="28"/>
          <w:lang w:val="uk-UA" w:eastAsia="ru-RU"/>
        </w:rPr>
        <w:t xml:space="preserve">лімат </w:t>
      </w:r>
      <w:r>
        <w:rPr>
          <w:rFonts w:ascii="Times New Roman" w:hAnsi="Times New Roman"/>
          <w:sz w:val="28"/>
          <w:szCs w:val="28"/>
          <w:lang w:val="uk-UA" w:eastAsia="ru-RU"/>
        </w:rPr>
        <w:t>у</w:t>
      </w:r>
      <w:r w:rsidRPr="00AF3575">
        <w:rPr>
          <w:rFonts w:ascii="Times New Roman" w:hAnsi="Times New Roman"/>
          <w:sz w:val="28"/>
          <w:szCs w:val="28"/>
          <w:lang w:val="uk-UA" w:eastAsia="ru-RU"/>
        </w:rPr>
        <w:t xml:space="preserve"> </w:t>
      </w:r>
      <w:r>
        <w:rPr>
          <w:rFonts w:ascii="Times New Roman" w:hAnsi="Times New Roman"/>
          <w:sz w:val="28"/>
          <w:szCs w:val="28"/>
          <w:lang w:val="uk-UA" w:eastAsia="ru-RU"/>
        </w:rPr>
        <w:t xml:space="preserve">робочому </w:t>
      </w:r>
      <w:r w:rsidRPr="00AF3575">
        <w:rPr>
          <w:rFonts w:ascii="Times New Roman" w:hAnsi="Times New Roman"/>
          <w:sz w:val="28"/>
          <w:szCs w:val="28"/>
          <w:lang w:val="uk-UA" w:eastAsia="ru-RU"/>
        </w:rPr>
        <w:t>колективі. Згідно з думкою сучасних зарубіжних дослідників</w:t>
      </w:r>
      <w:r>
        <w:rPr>
          <w:rFonts w:ascii="Times New Roman" w:hAnsi="Times New Roman"/>
          <w:sz w:val="28"/>
          <w:szCs w:val="28"/>
          <w:lang w:val="uk-UA" w:eastAsia="ru-RU"/>
        </w:rPr>
        <w:t xml:space="preserve">, </w:t>
      </w:r>
      <w:r w:rsidRPr="007F1D20">
        <w:rPr>
          <w:rFonts w:ascii="Times New Roman" w:hAnsi="Times New Roman"/>
          <w:sz w:val="28"/>
          <w:szCs w:val="28"/>
          <w:lang w:val="uk-UA" w:eastAsia="ru-RU"/>
        </w:rPr>
        <w:t>велике</w:t>
      </w:r>
      <w:r w:rsidRPr="00AF3575">
        <w:rPr>
          <w:rFonts w:ascii="Times New Roman" w:hAnsi="Times New Roman"/>
          <w:sz w:val="28"/>
          <w:szCs w:val="28"/>
          <w:lang w:val="uk-UA" w:eastAsia="ru-RU"/>
        </w:rPr>
        <w:t xml:space="preserve"> значення у процесі мотивації </w:t>
      </w:r>
      <w:r>
        <w:rPr>
          <w:rFonts w:ascii="Times New Roman" w:hAnsi="Times New Roman"/>
          <w:sz w:val="28"/>
          <w:szCs w:val="28"/>
          <w:lang w:val="uk-UA" w:eastAsia="ru-RU"/>
        </w:rPr>
        <w:t>необхідно відводити зворотн</w:t>
      </w:r>
      <w:r w:rsidRPr="00AF3575">
        <w:rPr>
          <w:rFonts w:ascii="Times New Roman" w:hAnsi="Times New Roman"/>
          <w:sz w:val="28"/>
          <w:szCs w:val="28"/>
          <w:lang w:val="uk-UA" w:eastAsia="ru-RU"/>
        </w:rPr>
        <w:t xml:space="preserve">ому зв’язку та його якості. </w:t>
      </w:r>
      <w:r>
        <w:rPr>
          <w:rFonts w:ascii="Times New Roman" w:hAnsi="Times New Roman"/>
          <w:sz w:val="28"/>
          <w:szCs w:val="28"/>
          <w:lang w:val="uk-UA" w:eastAsia="ru-RU"/>
        </w:rPr>
        <w:t>З</w:t>
      </w:r>
      <w:r w:rsidRPr="00AF3575">
        <w:rPr>
          <w:rFonts w:ascii="Times New Roman" w:hAnsi="Times New Roman"/>
          <w:sz w:val="28"/>
          <w:szCs w:val="28"/>
          <w:lang w:val="uk-UA" w:eastAsia="ru-RU"/>
        </w:rPr>
        <w:t xml:space="preserve">а видами він </w:t>
      </w:r>
      <w:r>
        <w:rPr>
          <w:rFonts w:ascii="Times New Roman" w:hAnsi="Times New Roman"/>
          <w:sz w:val="28"/>
          <w:szCs w:val="28"/>
          <w:lang w:val="uk-UA" w:eastAsia="ru-RU"/>
        </w:rPr>
        <w:t xml:space="preserve">може бути інформативний </w:t>
      </w:r>
      <w:r w:rsidRPr="00AF3575">
        <w:rPr>
          <w:rFonts w:ascii="Times New Roman" w:hAnsi="Times New Roman"/>
          <w:sz w:val="28"/>
          <w:szCs w:val="28"/>
          <w:lang w:val="uk-UA" w:eastAsia="ru-RU"/>
        </w:rPr>
        <w:t>– надавати людині відомості щодо особливостей здійснення діяльності –</w:t>
      </w:r>
      <w:r>
        <w:rPr>
          <w:rFonts w:ascii="Times New Roman" w:hAnsi="Times New Roman"/>
          <w:sz w:val="28"/>
          <w:szCs w:val="28"/>
          <w:lang w:val="uk-UA" w:eastAsia="ru-RU"/>
        </w:rPr>
        <w:t xml:space="preserve"> </w:t>
      </w:r>
      <w:r w:rsidRPr="00AF3575">
        <w:rPr>
          <w:rFonts w:ascii="Times New Roman" w:hAnsi="Times New Roman"/>
          <w:sz w:val="28"/>
          <w:szCs w:val="28"/>
          <w:lang w:val="uk-UA" w:eastAsia="ru-RU"/>
        </w:rPr>
        <w:t>або ж контролюючий – оцінювати виконання завдань відносно певних в</w:t>
      </w:r>
      <w:r>
        <w:rPr>
          <w:rFonts w:ascii="Times New Roman" w:hAnsi="Times New Roman"/>
          <w:sz w:val="28"/>
          <w:szCs w:val="28"/>
          <w:lang w:val="uk-UA" w:eastAsia="ru-RU"/>
        </w:rPr>
        <w:t>имог та стандартів. Поряд з цим,</w:t>
      </w:r>
      <w:r w:rsidRPr="00AF3575">
        <w:rPr>
          <w:rFonts w:ascii="Times New Roman" w:hAnsi="Times New Roman"/>
          <w:sz w:val="28"/>
          <w:szCs w:val="28"/>
          <w:lang w:val="uk-UA" w:eastAsia="ru-RU"/>
        </w:rPr>
        <w:t xml:space="preserve"> результати досліджень </w:t>
      </w:r>
      <w:r>
        <w:rPr>
          <w:rFonts w:ascii="Times New Roman" w:hAnsi="Times New Roman"/>
          <w:sz w:val="28"/>
          <w:szCs w:val="28"/>
          <w:lang w:val="uk-UA" w:eastAsia="ru-RU"/>
        </w:rPr>
        <w:t xml:space="preserve">Р. Валлеранда </w:t>
      </w:r>
      <w:r w:rsidRPr="006A4434">
        <w:rPr>
          <w:rFonts w:ascii="Times New Roman" w:hAnsi="Times New Roman"/>
          <w:sz w:val="28"/>
          <w:szCs w:val="28"/>
          <w:lang w:val="uk-UA" w:eastAsia="ru-RU"/>
        </w:rPr>
        <w:t>[</w:t>
      </w:r>
      <w:r w:rsidR="00D1715F">
        <w:rPr>
          <w:rFonts w:ascii="Times New Roman" w:hAnsi="Times New Roman"/>
          <w:sz w:val="28"/>
          <w:szCs w:val="28"/>
          <w:lang w:val="uk-UA" w:eastAsia="ru-RU"/>
        </w:rPr>
        <w:t>196</w:t>
      </w:r>
      <w:r w:rsidRPr="006A4434">
        <w:rPr>
          <w:rFonts w:ascii="Times New Roman" w:hAnsi="Times New Roman"/>
          <w:sz w:val="28"/>
          <w:szCs w:val="28"/>
          <w:lang w:val="uk-UA" w:eastAsia="ru-RU"/>
        </w:rPr>
        <w:t>]</w:t>
      </w:r>
      <w:r>
        <w:rPr>
          <w:rFonts w:ascii="Times New Roman" w:hAnsi="Times New Roman"/>
          <w:sz w:val="28"/>
          <w:szCs w:val="28"/>
          <w:lang w:val="uk-UA" w:eastAsia="ru-RU"/>
        </w:rPr>
        <w:t xml:space="preserve"> </w:t>
      </w:r>
      <w:r w:rsidRPr="00AF3575">
        <w:rPr>
          <w:rFonts w:ascii="Times New Roman" w:hAnsi="Times New Roman"/>
          <w:sz w:val="28"/>
          <w:szCs w:val="28"/>
          <w:lang w:val="uk-UA" w:eastAsia="ru-RU"/>
        </w:rPr>
        <w:t>довели, що позитивн</w:t>
      </w:r>
      <w:r>
        <w:rPr>
          <w:rFonts w:ascii="Times New Roman" w:hAnsi="Times New Roman"/>
          <w:sz w:val="28"/>
          <w:szCs w:val="28"/>
          <w:lang w:val="uk-UA" w:eastAsia="ru-RU"/>
        </w:rPr>
        <w:t>а якість інформативного зворотн</w:t>
      </w:r>
      <w:r w:rsidRPr="00AF3575">
        <w:rPr>
          <w:rFonts w:ascii="Times New Roman" w:hAnsi="Times New Roman"/>
          <w:sz w:val="28"/>
          <w:szCs w:val="28"/>
          <w:lang w:val="uk-UA" w:eastAsia="ru-RU"/>
        </w:rPr>
        <w:t>ого зв'язку щодо виконання діяльності сприяє зростанню внут</w:t>
      </w:r>
      <w:r>
        <w:rPr>
          <w:rFonts w:ascii="Times New Roman" w:hAnsi="Times New Roman"/>
          <w:sz w:val="28"/>
          <w:szCs w:val="28"/>
          <w:lang w:val="uk-UA" w:eastAsia="ru-RU"/>
        </w:rPr>
        <w:t>рішньої мотивації, а негативна,</w:t>
      </w:r>
      <w:r w:rsidRPr="00AF3575">
        <w:rPr>
          <w:rFonts w:ascii="Times New Roman" w:hAnsi="Times New Roman"/>
          <w:sz w:val="28"/>
          <w:szCs w:val="28"/>
          <w:lang w:val="uk-UA" w:eastAsia="ru-RU"/>
        </w:rPr>
        <w:t xml:space="preserve"> навпаки</w:t>
      </w:r>
      <w:r>
        <w:rPr>
          <w:rFonts w:ascii="Times New Roman" w:hAnsi="Times New Roman"/>
          <w:sz w:val="28"/>
          <w:szCs w:val="28"/>
          <w:lang w:val="uk-UA" w:eastAsia="ru-RU"/>
        </w:rPr>
        <w:t>,</w:t>
      </w:r>
      <w:r w:rsidRPr="00AF3575">
        <w:rPr>
          <w:rFonts w:ascii="Times New Roman" w:hAnsi="Times New Roman"/>
          <w:sz w:val="28"/>
          <w:szCs w:val="28"/>
          <w:lang w:val="uk-UA" w:eastAsia="ru-RU"/>
        </w:rPr>
        <w:t xml:space="preserve"> зменшує її. </w:t>
      </w:r>
      <w:r>
        <w:rPr>
          <w:rFonts w:ascii="Times New Roman" w:hAnsi="Times New Roman"/>
          <w:sz w:val="28"/>
          <w:szCs w:val="28"/>
          <w:lang w:val="uk-UA" w:eastAsia="ru-RU"/>
        </w:rPr>
        <w:t>Контролюючий зворотни</w:t>
      </w:r>
      <w:r w:rsidRPr="00AF3575">
        <w:rPr>
          <w:rFonts w:ascii="Times New Roman" w:hAnsi="Times New Roman"/>
          <w:sz w:val="28"/>
          <w:szCs w:val="28"/>
          <w:lang w:val="uk-UA" w:eastAsia="ru-RU"/>
        </w:rPr>
        <w:t>й зв'язок, незважаючи на те, позитивний він чи негативний, апріорі зменшує внутрішню мотивацію до дій</w:t>
      </w:r>
      <w:r w:rsidRPr="006A4434">
        <w:rPr>
          <w:rFonts w:ascii="Times New Roman" w:hAnsi="Times New Roman"/>
          <w:sz w:val="28"/>
          <w:szCs w:val="28"/>
          <w:lang w:val="uk-UA" w:eastAsia="ru-RU"/>
        </w:rPr>
        <w:t>.</w:t>
      </w:r>
      <w:r>
        <w:rPr>
          <w:rFonts w:ascii="Times New Roman" w:hAnsi="Times New Roman"/>
          <w:sz w:val="28"/>
          <w:szCs w:val="28"/>
          <w:lang w:val="uk-UA" w:eastAsia="ru-RU"/>
        </w:rPr>
        <w:t xml:space="preserve"> Таким чином</w:t>
      </w:r>
      <w:r w:rsidRPr="00AF3575">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представниці </w:t>
      </w:r>
      <w:r w:rsidRPr="00AF3575">
        <w:rPr>
          <w:rFonts w:ascii="Times New Roman" w:hAnsi="Times New Roman"/>
          <w:sz w:val="28"/>
          <w:szCs w:val="28"/>
          <w:lang w:val="uk-UA" w:eastAsia="ru-RU"/>
        </w:rPr>
        <w:t xml:space="preserve">керівного апарату жіночих </w:t>
      </w:r>
      <w:r>
        <w:rPr>
          <w:rFonts w:ascii="Times New Roman" w:hAnsi="Times New Roman"/>
          <w:sz w:val="28"/>
          <w:szCs w:val="28"/>
          <w:lang w:val="uk-UA" w:eastAsia="ru-RU"/>
        </w:rPr>
        <w:t xml:space="preserve">громадських </w:t>
      </w:r>
      <w:r w:rsidRPr="00AF3575">
        <w:rPr>
          <w:rFonts w:ascii="Times New Roman" w:hAnsi="Times New Roman"/>
          <w:sz w:val="28"/>
          <w:szCs w:val="28"/>
          <w:lang w:val="uk-UA" w:eastAsia="ru-RU"/>
        </w:rPr>
        <w:t>об</w:t>
      </w:r>
      <w:r w:rsidRPr="003016C6">
        <w:rPr>
          <w:rFonts w:ascii="Times New Roman" w:hAnsi="Times New Roman"/>
          <w:sz w:val="28"/>
          <w:szCs w:val="28"/>
          <w:lang w:val="uk-UA" w:eastAsia="ru-RU"/>
        </w:rPr>
        <w:t>’</w:t>
      </w:r>
      <w:r w:rsidRPr="00AF3575">
        <w:rPr>
          <w:rFonts w:ascii="Times New Roman" w:hAnsi="Times New Roman"/>
          <w:sz w:val="28"/>
          <w:szCs w:val="28"/>
          <w:lang w:val="uk-UA" w:eastAsia="ru-RU"/>
        </w:rPr>
        <w:t xml:space="preserve">єднань мають зосереджуватись на наданні позитивного інформативного </w:t>
      </w:r>
      <w:r w:rsidRPr="003016C6">
        <w:rPr>
          <w:rFonts w:ascii="Times New Roman" w:hAnsi="Times New Roman"/>
          <w:sz w:val="28"/>
          <w:szCs w:val="28"/>
          <w:lang w:val="uk-UA" w:eastAsia="ru-RU"/>
        </w:rPr>
        <w:t>зворотного зв’язку</w:t>
      </w:r>
      <w:r>
        <w:rPr>
          <w:rFonts w:ascii="Times New Roman" w:hAnsi="Times New Roman"/>
          <w:sz w:val="28"/>
          <w:szCs w:val="28"/>
          <w:lang w:val="uk-UA" w:eastAsia="ru-RU"/>
        </w:rPr>
        <w:t xml:space="preserve"> іншим учасницям</w:t>
      </w:r>
      <w:r w:rsidRPr="00AF3575">
        <w:rPr>
          <w:rFonts w:ascii="Times New Roman" w:hAnsi="Times New Roman"/>
          <w:sz w:val="28"/>
          <w:szCs w:val="28"/>
          <w:lang w:val="uk-UA" w:eastAsia="ru-RU"/>
        </w:rPr>
        <w:t>, пам’ятаючи про його своєчасність.</w:t>
      </w:r>
      <w:r>
        <w:rPr>
          <w:rFonts w:ascii="Times New Roman" w:hAnsi="Times New Roman"/>
          <w:sz w:val="28"/>
          <w:szCs w:val="28"/>
          <w:lang w:val="uk-UA" w:eastAsia="ru-RU"/>
        </w:rPr>
        <w:t xml:space="preserve"> </w:t>
      </w:r>
    </w:p>
    <w:p w:rsidR="00345787" w:rsidRPr="00E10197" w:rsidRDefault="00345787" w:rsidP="00345787">
      <w:pPr>
        <w:spacing w:after="0" w:line="360" w:lineRule="auto"/>
        <w:ind w:firstLine="708"/>
        <w:rPr>
          <w:rFonts w:ascii="Times New Roman" w:hAnsi="Times New Roman"/>
          <w:sz w:val="28"/>
          <w:szCs w:val="28"/>
          <w:lang w:val="uk-UA"/>
        </w:rPr>
      </w:pPr>
      <w:r w:rsidRPr="00721474">
        <w:rPr>
          <w:rFonts w:ascii="Times New Roman" w:hAnsi="Times New Roman"/>
          <w:sz w:val="28"/>
          <w:szCs w:val="28"/>
          <w:lang w:val="uk-UA" w:eastAsia="ru-RU"/>
        </w:rPr>
        <w:t xml:space="preserve"> Крок 3</w:t>
      </w:r>
      <w:r w:rsidRPr="00AF3575">
        <w:rPr>
          <w:rFonts w:ascii="Times New Roman" w:hAnsi="Times New Roman"/>
          <w:b/>
          <w:sz w:val="28"/>
          <w:szCs w:val="28"/>
          <w:lang w:val="uk-UA" w:eastAsia="ru-RU"/>
        </w:rPr>
        <w:t xml:space="preserve"> – </w:t>
      </w:r>
      <w:r w:rsidRPr="00AF3575">
        <w:rPr>
          <w:rFonts w:ascii="Times New Roman" w:hAnsi="Times New Roman"/>
          <w:sz w:val="28"/>
          <w:szCs w:val="28"/>
          <w:lang w:val="uk-UA" w:eastAsia="ru-RU"/>
        </w:rPr>
        <w:t>розробити систему стимулювання діяльності за</w:t>
      </w:r>
      <w:r>
        <w:rPr>
          <w:rFonts w:ascii="Times New Roman" w:hAnsi="Times New Roman"/>
          <w:sz w:val="28"/>
          <w:szCs w:val="28"/>
          <w:lang w:val="uk-UA" w:eastAsia="ru-RU"/>
        </w:rPr>
        <w:t>для посилення мотивації громадської участі жінок</w:t>
      </w:r>
      <w:r w:rsidRPr="00AF3575">
        <w:rPr>
          <w:rFonts w:ascii="Times New Roman" w:hAnsi="Times New Roman"/>
          <w:sz w:val="28"/>
          <w:szCs w:val="28"/>
          <w:lang w:val="uk-UA" w:eastAsia="ru-RU"/>
        </w:rPr>
        <w:t>. До неї, як приклад, можуть увійти: чітко окреслені перспективи кар’єрного росту, отримання відзнак та винагород, можливість використовувати ресурси об’єднання у власних цілях</w:t>
      </w:r>
      <w:r>
        <w:rPr>
          <w:rFonts w:ascii="Times New Roman" w:hAnsi="Times New Roman"/>
          <w:sz w:val="28"/>
          <w:szCs w:val="28"/>
          <w:lang w:val="uk-UA"/>
        </w:rPr>
        <w:t xml:space="preserve">, </w:t>
      </w:r>
      <w:r w:rsidRPr="009544E9">
        <w:rPr>
          <w:rFonts w:ascii="Times New Roman" w:hAnsi="Times New Roman"/>
          <w:sz w:val="28"/>
          <w:szCs w:val="28"/>
          <w:lang w:val="uk-UA"/>
        </w:rPr>
        <w:t>моральн</w:t>
      </w:r>
      <w:r>
        <w:rPr>
          <w:rFonts w:ascii="Times New Roman" w:hAnsi="Times New Roman"/>
          <w:sz w:val="28"/>
          <w:szCs w:val="28"/>
          <w:lang w:val="uk-UA"/>
        </w:rPr>
        <w:t>е</w:t>
      </w:r>
      <w:r w:rsidRPr="009544E9">
        <w:rPr>
          <w:rFonts w:ascii="Times New Roman" w:hAnsi="Times New Roman"/>
          <w:sz w:val="28"/>
          <w:szCs w:val="28"/>
          <w:lang w:val="uk-UA"/>
        </w:rPr>
        <w:t xml:space="preserve"> стимулювання</w:t>
      </w:r>
      <w:r w:rsidRPr="006A4434">
        <w:rPr>
          <w:rFonts w:ascii="Times New Roman" w:hAnsi="Times New Roman"/>
          <w:sz w:val="28"/>
          <w:szCs w:val="28"/>
          <w:lang w:val="uk-UA" w:eastAsia="ru-RU"/>
        </w:rPr>
        <w:t>.</w:t>
      </w:r>
      <w:r w:rsidRPr="00AF3575">
        <w:rPr>
          <w:rFonts w:ascii="Times New Roman" w:hAnsi="Times New Roman"/>
          <w:sz w:val="28"/>
          <w:szCs w:val="28"/>
          <w:lang w:val="uk-UA"/>
        </w:rPr>
        <w:t xml:space="preserve"> </w:t>
      </w:r>
      <w:r w:rsidRPr="009544E9">
        <w:rPr>
          <w:rFonts w:ascii="Times New Roman" w:hAnsi="Times New Roman"/>
          <w:sz w:val="28"/>
          <w:szCs w:val="28"/>
          <w:lang w:val="uk-UA"/>
        </w:rPr>
        <w:t xml:space="preserve">Одним з дієвих стимулів є відновлення морального стимулювання, яке </w:t>
      </w:r>
      <w:r>
        <w:rPr>
          <w:rFonts w:ascii="Times New Roman" w:hAnsi="Times New Roman"/>
          <w:sz w:val="28"/>
          <w:szCs w:val="28"/>
          <w:lang w:val="uk-UA"/>
        </w:rPr>
        <w:t xml:space="preserve">і зараз </w:t>
      </w:r>
      <w:r w:rsidRPr="009544E9">
        <w:rPr>
          <w:rFonts w:ascii="Times New Roman" w:hAnsi="Times New Roman"/>
          <w:sz w:val="28"/>
          <w:szCs w:val="28"/>
          <w:lang w:val="uk-UA"/>
        </w:rPr>
        <w:t xml:space="preserve">залишається недооціненим. Адже задоволення інтересів різних соціальних </w:t>
      </w:r>
      <w:r>
        <w:rPr>
          <w:rFonts w:ascii="Times New Roman" w:hAnsi="Times New Roman"/>
          <w:sz w:val="28"/>
          <w:szCs w:val="28"/>
          <w:lang w:val="uk-UA"/>
        </w:rPr>
        <w:t xml:space="preserve">груп без додаткових фінансових та </w:t>
      </w:r>
      <w:r w:rsidRPr="009544E9">
        <w:rPr>
          <w:rFonts w:ascii="Times New Roman" w:hAnsi="Times New Roman"/>
          <w:sz w:val="28"/>
          <w:szCs w:val="28"/>
          <w:lang w:val="uk-UA"/>
        </w:rPr>
        <w:t>адміністративних витрат на сьогоднішній день є вкрай важливим.</w:t>
      </w:r>
      <w:r>
        <w:rPr>
          <w:rFonts w:ascii="Times New Roman" w:hAnsi="Times New Roman"/>
          <w:sz w:val="28"/>
          <w:szCs w:val="28"/>
          <w:lang w:val="uk-UA"/>
        </w:rPr>
        <w:t xml:space="preserve"> </w:t>
      </w:r>
    </w:p>
    <w:p w:rsidR="00345787" w:rsidRDefault="00345787" w:rsidP="00345787">
      <w:pPr>
        <w:spacing w:after="0" w:line="360" w:lineRule="auto"/>
        <w:ind w:firstLine="708"/>
        <w:rPr>
          <w:rFonts w:ascii="Times New Roman" w:hAnsi="Times New Roman"/>
          <w:sz w:val="28"/>
          <w:szCs w:val="28"/>
          <w:lang w:val="uk-UA"/>
        </w:rPr>
      </w:pPr>
      <w:r>
        <w:rPr>
          <w:rFonts w:ascii="Times New Roman" w:hAnsi="Times New Roman"/>
          <w:sz w:val="28"/>
          <w:szCs w:val="28"/>
          <w:lang w:val="uk-UA"/>
        </w:rPr>
        <w:t xml:space="preserve">При цьому варто </w:t>
      </w:r>
      <w:r w:rsidRPr="00483708">
        <w:rPr>
          <w:rFonts w:ascii="Times New Roman" w:hAnsi="Times New Roman"/>
          <w:sz w:val="28"/>
          <w:szCs w:val="28"/>
          <w:lang w:val="uk-UA"/>
        </w:rPr>
        <w:t xml:space="preserve">враховувати </w:t>
      </w:r>
      <w:r w:rsidRPr="00483708">
        <w:rPr>
          <w:rFonts w:ascii="Times New Roman" w:hAnsi="Times New Roman"/>
          <w:sz w:val="28"/>
          <w:szCs w:val="28"/>
        </w:rPr>
        <w:t xml:space="preserve">рівень відносного задоволення або незадоволення </w:t>
      </w:r>
      <w:r w:rsidRPr="00483708">
        <w:rPr>
          <w:rFonts w:ascii="Times New Roman" w:hAnsi="Times New Roman"/>
          <w:sz w:val="28"/>
          <w:szCs w:val="28"/>
          <w:lang w:val="uk-UA"/>
        </w:rPr>
        <w:t xml:space="preserve">людиною </w:t>
      </w:r>
      <w:r w:rsidRPr="00483708">
        <w:rPr>
          <w:rFonts w:ascii="Times New Roman" w:hAnsi="Times New Roman"/>
          <w:sz w:val="28"/>
          <w:szCs w:val="28"/>
        </w:rPr>
        <w:t>отриманою винагородою</w:t>
      </w:r>
      <w:r>
        <w:rPr>
          <w:rFonts w:ascii="Times New Roman" w:hAnsi="Times New Roman"/>
          <w:sz w:val="28"/>
          <w:szCs w:val="28"/>
          <w:lang w:val="uk-UA"/>
        </w:rPr>
        <w:t xml:space="preserve">. </w:t>
      </w:r>
      <w:r w:rsidRPr="00483708">
        <w:rPr>
          <w:rFonts w:ascii="Times New Roman" w:hAnsi="Times New Roman"/>
          <w:sz w:val="28"/>
          <w:szCs w:val="28"/>
        </w:rPr>
        <w:t>Окремі автори вказу</w:t>
      </w:r>
      <w:r w:rsidRPr="00483708">
        <w:rPr>
          <w:rFonts w:ascii="Times New Roman" w:hAnsi="Times New Roman"/>
          <w:sz w:val="28"/>
          <w:szCs w:val="28"/>
          <w:lang w:val="uk-UA"/>
        </w:rPr>
        <w:t>ють</w:t>
      </w:r>
      <w:r w:rsidRPr="00483708">
        <w:rPr>
          <w:rFonts w:ascii="Times New Roman" w:hAnsi="Times New Roman"/>
          <w:sz w:val="28"/>
          <w:szCs w:val="28"/>
        </w:rPr>
        <w:t xml:space="preserve"> на те, що </w:t>
      </w:r>
      <w:r>
        <w:rPr>
          <w:rFonts w:ascii="Times New Roman" w:hAnsi="Times New Roman"/>
          <w:sz w:val="28"/>
          <w:szCs w:val="28"/>
          <w:lang w:val="uk-UA"/>
        </w:rPr>
        <w:t xml:space="preserve">однаковий </w:t>
      </w:r>
      <w:r w:rsidRPr="00483708">
        <w:rPr>
          <w:rFonts w:ascii="Times New Roman" w:hAnsi="Times New Roman"/>
          <w:sz w:val="28"/>
          <w:szCs w:val="28"/>
          <w:lang w:val="uk-UA"/>
        </w:rPr>
        <w:t>стимул може впливати на людей по</w:t>
      </w:r>
      <w:r>
        <w:rPr>
          <w:rFonts w:ascii="Times New Roman" w:hAnsi="Times New Roman"/>
          <w:sz w:val="28"/>
          <w:szCs w:val="28"/>
          <w:lang w:val="uk-UA"/>
        </w:rPr>
        <w:t>-</w:t>
      </w:r>
      <w:r w:rsidRPr="00483708">
        <w:rPr>
          <w:rFonts w:ascii="Times New Roman" w:hAnsi="Times New Roman"/>
          <w:sz w:val="28"/>
          <w:szCs w:val="28"/>
          <w:lang w:val="uk-UA"/>
        </w:rPr>
        <w:t>різному: той</w:t>
      </w:r>
      <w:r w:rsidRPr="00483708">
        <w:rPr>
          <w:rFonts w:ascii="Times New Roman" w:hAnsi="Times New Roman"/>
          <w:sz w:val="28"/>
          <w:szCs w:val="28"/>
        </w:rPr>
        <w:t xml:space="preserve">, </w:t>
      </w:r>
      <w:r w:rsidRPr="00483708">
        <w:rPr>
          <w:rFonts w:ascii="Times New Roman" w:hAnsi="Times New Roman"/>
          <w:sz w:val="28"/>
          <w:szCs w:val="28"/>
          <w:lang w:val="uk-UA"/>
        </w:rPr>
        <w:t xml:space="preserve">що стимулює людину в одній ситуації, може не впливати на неї в іншій; чинники, які мотивують діяльність одних людей, не </w:t>
      </w:r>
      <w:r>
        <w:rPr>
          <w:rFonts w:ascii="Times New Roman" w:hAnsi="Times New Roman"/>
          <w:sz w:val="28"/>
          <w:szCs w:val="28"/>
          <w:lang w:val="uk-UA"/>
        </w:rPr>
        <w:t xml:space="preserve">відіграють </w:t>
      </w:r>
      <w:r w:rsidRPr="00483708">
        <w:rPr>
          <w:rFonts w:ascii="Times New Roman" w:hAnsi="Times New Roman"/>
          <w:sz w:val="28"/>
          <w:szCs w:val="28"/>
          <w:lang w:val="uk-UA"/>
        </w:rPr>
        <w:t>жодного значення для інших.</w:t>
      </w:r>
      <w:r>
        <w:rPr>
          <w:rFonts w:ascii="Times New Roman" w:hAnsi="Times New Roman"/>
          <w:sz w:val="28"/>
          <w:szCs w:val="28"/>
          <w:lang w:val="uk-UA"/>
        </w:rPr>
        <w:t xml:space="preserve"> Акцентую</w:t>
      </w:r>
      <w:r w:rsidRPr="00483708">
        <w:rPr>
          <w:rFonts w:ascii="Times New Roman" w:hAnsi="Times New Roman"/>
          <w:sz w:val="28"/>
          <w:szCs w:val="28"/>
          <w:lang w:val="uk-UA"/>
        </w:rPr>
        <w:t xml:space="preserve">чи увагу на використанні таких стимулів, як відзнаки та нагороди, варто підкреслити, що </w:t>
      </w:r>
      <w:r>
        <w:rPr>
          <w:rFonts w:ascii="Times New Roman" w:hAnsi="Times New Roman"/>
          <w:sz w:val="28"/>
          <w:szCs w:val="28"/>
          <w:lang w:val="uk-UA"/>
        </w:rPr>
        <w:t xml:space="preserve">в </w:t>
      </w:r>
      <w:r w:rsidRPr="00483708">
        <w:rPr>
          <w:rFonts w:ascii="Times New Roman" w:hAnsi="Times New Roman"/>
          <w:sz w:val="28"/>
          <w:szCs w:val="28"/>
          <w:lang w:val="uk-UA"/>
        </w:rPr>
        <w:t xml:space="preserve">процесі здійснення діяльності людина постійно порівнює отримане з витраченими зусиллями, а потім </w:t>
      </w:r>
      <w:r>
        <w:rPr>
          <w:rFonts w:ascii="Times New Roman" w:hAnsi="Times New Roman"/>
          <w:sz w:val="28"/>
          <w:szCs w:val="28"/>
          <w:lang w:val="uk-UA"/>
        </w:rPr>
        <w:t>–</w:t>
      </w:r>
      <w:r w:rsidRPr="00483708">
        <w:rPr>
          <w:rFonts w:ascii="Times New Roman" w:hAnsi="Times New Roman"/>
          <w:sz w:val="28"/>
          <w:szCs w:val="28"/>
          <w:lang w:val="uk-UA"/>
        </w:rPr>
        <w:t xml:space="preserve"> з винагородою, отриманою іншими</w:t>
      </w:r>
      <w:r w:rsidRPr="0046617C">
        <w:rPr>
          <w:rFonts w:ascii="Times New Roman" w:hAnsi="Times New Roman"/>
          <w:sz w:val="28"/>
          <w:szCs w:val="28"/>
          <w:lang w:val="uk-UA"/>
        </w:rPr>
        <w:t xml:space="preserve"> людьми. Якщо дане порівняння вказує на дисбаланс, то відчувається несправедливість і напруга, </w:t>
      </w:r>
      <w:r>
        <w:rPr>
          <w:rFonts w:ascii="Times New Roman" w:hAnsi="Times New Roman"/>
          <w:sz w:val="28"/>
          <w:szCs w:val="28"/>
          <w:lang w:val="uk-UA"/>
        </w:rPr>
        <w:t>я</w:t>
      </w:r>
      <w:r w:rsidRPr="0046617C">
        <w:rPr>
          <w:rFonts w:ascii="Times New Roman" w:hAnsi="Times New Roman"/>
          <w:sz w:val="28"/>
          <w:szCs w:val="28"/>
          <w:lang w:val="uk-UA"/>
        </w:rPr>
        <w:t xml:space="preserve">к наслідок людина </w:t>
      </w:r>
      <w:r w:rsidRPr="00501C33">
        <w:rPr>
          <w:rFonts w:ascii="Times New Roman" w:hAnsi="Times New Roman"/>
          <w:sz w:val="28"/>
          <w:szCs w:val="28"/>
          <w:lang w:val="uk-UA"/>
        </w:rPr>
        <w:t xml:space="preserve">починає працювати менш інтенсивно. </w:t>
      </w:r>
      <w:r>
        <w:rPr>
          <w:rFonts w:ascii="Times New Roman" w:hAnsi="Times New Roman"/>
          <w:sz w:val="28"/>
          <w:szCs w:val="28"/>
          <w:lang w:val="uk-UA"/>
        </w:rPr>
        <w:t xml:space="preserve">У разі </w:t>
      </w:r>
      <w:r w:rsidRPr="0046617C">
        <w:rPr>
          <w:rFonts w:ascii="Times New Roman" w:hAnsi="Times New Roman"/>
          <w:sz w:val="28"/>
          <w:szCs w:val="28"/>
        </w:rPr>
        <w:t>справедливо</w:t>
      </w:r>
      <w:r>
        <w:rPr>
          <w:rFonts w:ascii="Times New Roman" w:hAnsi="Times New Roman"/>
          <w:sz w:val="28"/>
          <w:szCs w:val="28"/>
          <w:lang w:val="uk-UA"/>
        </w:rPr>
        <w:t>го</w:t>
      </w:r>
      <w:r>
        <w:rPr>
          <w:rFonts w:ascii="Times New Roman" w:hAnsi="Times New Roman"/>
          <w:sz w:val="28"/>
          <w:szCs w:val="28"/>
        </w:rPr>
        <w:t xml:space="preserve"> винагородж</w:t>
      </w:r>
      <w:r>
        <w:rPr>
          <w:rFonts w:ascii="Times New Roman" w:hAnsi="Times New Roman"/>
          <w:sz w:val="28"/>
          <w:szCs w:val="28"/>
          <w:lang w:val="uk-UA"/>
        </w:rPr>
        <w:t>ення</w:t>
      </w:r>
      <w:r w:rsidRPr="0046617C">
        <w:rPr>
          <w:rFonts w:ascii="Times New Roman" w:hAnsi="Times New Roman"/>
          <w:sz w:val="28"/>
          <w:szCs w:val="28"/>
        </w:rPr>
        <w:t xml:space="preserve">, </w:t>
      </w:r>
      <w:r>
        <w:rPr>
          <w:rFonts w:ascii="Times New Roman" w:hAnsi="Times New Roman"/>
          <w:sz w:val="28"/>
          <w:szCs w:val="28"/>
          <w:lang w:val="uk-UA"/>
        </w:rPr>
        <w:t xml:space="preserve">індивід </w:t>
      </w:r>
      <w:r w:rsidRPr="0046617C">
        <w:rPr>
          <w:rFonts w:ascii="Times New Roman" w:hAnsi="Times New Roman"/>
          <w:sz w:val="28"/>
          <w:szCs w:val="28"/>
        </w:rPr>
        <w:t>продовжу</w:t>
      </w:r>
      <w:r w:rsidRPr="0046617C">
        <w:rPr>
          <w:rFonts w:ascii="Times New Roman" w:hAnsi="Times New Roman"/>
          <w:sz w:val="28"/>
          <w:szCs w:val="28"/>
          <w:lang w:val="uk-UA"/>
        </w:rPr>
        <w:t>є</w:t>
      </w:r>
      <w:r w:rsidRPr="0046617C">
        <w:rPr>
          <w:rFonts w:ascii="Times New Roman" w:hAnsi="Times New Roman"/>
          <w:sz w:val="28"/>
          <w:szCs w:val="28"/>
        </w:rPr>
        <w:t xml:space="preserve"> працювати з </w:t>
      </w:r>
      <w:r w:rsidRPr="0046617C">
        <w:rPr>
          <w:rFonts w:ascii="Times New Roman" w:hAnsi="Times New Roman"/>
          <w:sz w:val="28"/>
          <w:szCs w:val="28"/>
          <w:lang w:val="uk-UA"/>
        </w:rPr>
        <w:t xml:space="preserve">максимальними </w:t>
      </w:r>
      <w:r w:rsidRPr="006A4434">
        <w:rPr>
          <w:rFonts w:ascii="Times New Roman" w:hAnsi="Times New Roman"/>
          <w:sz w:val="28"/>
          <w:szCs w:val="28"/>
        </w:rPr>
        <w:t>зусиллями [</w:t>
      </w:r>
      <w:r w:rsidR="00942696">
        <w:rPr>
          <w:rFonts w:ascii="Times New Roman" w:hAnsi="Times New Roman"/>
          <w:sz w:val="28"/>
          <w:szCs w:val="28"/>
          <w:lang w:val="uk-UA"/>
        </w:rPr>
        <w:t>80</w:t>
      </w:r>
      <w:r w:rsidRPr="006A4434">
        <w:rPr>
          <w:rFonts w:ascii="Times New Roman" w:hAnsi="Times New Roman"/>
          <w:sz w:val="28"/>
          <w:szCs w:val="28"/>
        </w:rPr>
        <w:t>]</w:t>
      </w:r>
      <w:r w:rsidRPr="006A4434">
        <w:rPr>
          <w:rFonts w:ascii="Times New Roman" w:hAnsi="Times New Roman"/>
          <w:sz w:val="28"/>
          <w:szCs w:val="28"/>
          <w:lang w:val="uk-UA"/>
        </w:rPr>
        <w:t>. Тому</w:t>
      </w:r>
      <w:r>
        <w:rPr>
          <w:rFonts w:ascii="Times New Roman" w:hAnsi="Times New Roman"/>
          <w:sz w:val="28"/>
          <w:szCs w:val="28"/>
          <w:lang w:val="uk-UA"/>
        </w:rPr>
        <w:t xml:space="preserve"> будь-який стимул необхідно надавати прозоро. </w:t>
      </w:r>
    </w:p>
    <w:p w:rsidR="00345787" w:rsidRPr="0024079C" w:rsidRDefault="00345787" w:rsidP="00345787">
      <w:pPr>
        <w:spacing w:after="0" w:line="360" w:lineRule="auto"/>
        <w:ind w:firstLine="708"/>
        <w:rPr>
          <w:rFonts w:ascii="Times New Roman" w:hAnsi="Times New Roman"/>
          <w:sz w:val="28"/>
          <w:szCs w:val="28"/>
          <w:lang w:val="uk-UA" w:eastAsia="ru-RU"/>
        </w:rPr>
      </w:pPr>
      <w:r>
        <w:rPr>
          <w:rFonts w:ascii="Times New Roman" w:hAnsi="Times New Roman"/>
          <w:sz w:val="28"/>
          <w:szCs w:val="28"/>
          <w:lang w:val="uk-UA" w:eastAsia="ru-RU"/>
        </w:rPr>
        <w:t xml:space="preserve">Щодо сприяння задоволенню </w:t>
      </w:r>
      <w:r w:rsidRPr="007F1D20">
        <w:rPr>
          <w:rFonts w:ascii="Times New Roman" w:hAnsi="Times New Roman"/>
          <w:sz w:val="28"/>
          <w:szCs w:val="28"/>
          <w:lang w:val="uk-UA" w:eastAsia="ru-RU"/>
        </w:rPr>
        <w:t>п</w:t>
      </w:r>
      <w:r w:rsidRPr="007F1D20">
        <w:rPr>
          <w:rFonts w:ascii="Times New Roman" w:hAnsi="Times New Roman"/>
          <w:sz w:val="28"/>
          <w:szCs w:val="28"/>
          <w:lang w:eastAsia="ru-RU"/>
        </w:rPr>
        <w:t>отреб у самовираженні</w:t>
      </w:r>
      <w:r w:rsidRPr="007F1D20">
        <w:rPr>
          <w:rFonts w:ascii="Times New Roman" w:hAnsi="Times New Roman"/>
          <w:sz w:val="28"/>
          <w:szCs w:val="28"/>
          <w:lang w:val="uk-UA" w:eastAsia="ru-RU"/>
        </w:rPr>
        <w:t>,</w:t>
      </w:r>
      <w:r>
        <w:rPr>
          <w:rFonts w:ascii="Times New Roman" w:hAnsi="Times New Roman"/>
          <w:sz w:val="28"/>
          <w:szCs w:val="28"/>
          <w:lang w:val="uk-UA" w:eastAsia="ru-RU"/>
        </w:rPr>
        <w:t xml:space="preserve"> то на перший план виходить створення оптимальних умов </w:t>
      </w:r>
      <w:r w:rsidRPr="00BE2E2D">
        <w:rPr>
          <w:rFonts w:ascii="Times New Roman" w:hAnsi="Times New Roman"/>
          <w:sz w:val="28"/>
          <w:szCs w:val="28"/>
          <w:lang w:eastAsia="ru-RU"/>
        </w:rPr>
        <w:t xml:space="preserve">для </w:t>
      </w:r>
      <w:r>
        <w:rPr>
          <w:rFonts w:ascii="Times New Roman" w:hAnsi="Times New Roman"/>
          <w:sz w:val="28"/>
          <w:szCs w:val="28"/>
          <w:lang w:val="uk-UA" w:eastAsia="ru-RU"/>
        </w:rPr>
        <w:t xml:space="preserve">реалізації людиною своїх ідей, можливості самовдосконалюватись, прояву творчого підходу до створення корисного і </w:t>
      </w:r>
      <w:r w:rsidRPr="006A4434">
        <w:rPr>
          <w:rFonts w:ascii="Times New Roman" w:hAnsi="Times New Roman"/>
          <w:sz w:val="28"/>
          <w:szCs w:val="28"/>
          <w:lang w:val="uk-UA" w:eastAsia="ru-RU"/>
        </w:rPr>
        <w:t xml:space="preserve">цінного </w:t>
      </w:r>
      <w:r w:rsidRPr="006A4434">
        <w:rPr>
          <w:rFonts w:ascii="Times New Roman" w:hAnsi="Times New Roman"/>
          <w:sz w:val="28"/>
          <w:szCs w:val="28"/>
          <w:lang w:eastAsia="ru-RU"/>
        </w:rPr>
        <w:t>[</w:t>
      </w:r>
      <w:r w:rsidRPr="006A4434">
        <w:rPr>
          <w:rFonts w:ascii="Times New Roman" w:hAnsi="Times New Roman"/>
          <w:sz w:val="28"/>
          <w:szCs w:val="28"/>
          <w:lang w:val="uk-UA" w:eastAsia="ru-RU"/>
        </w:rPr>
        <w:t>4</w:t>
      </w:r>
      <w:r w:rsidR="00942696">
        <w:rPr>
          <w:rFonts w:ascii="Times New Roman" w:hAnsi="Times New Roman"/>
          <w:sz w:val="28"/>
          <w:szCs w:val="28"/>
          <w:lang w:val="uk-UA" w:eastAsia="ru-RU"/>
        </w:rPr>
        <w:t>4</w:t>
      </w:r>
      <w:r w:rsidRPr="006A4434">
        <w:rPr>
          <w:rFonts w:ascii="Times New Roman" w:hAnsi="Times New Roman"/>
          <w:sz w:val="28"/>
          <w:szCs w:val="28"/>
          <w:lang w:eastAsia="ru-RU"/>
        </w:rPr>
        <w:t>].</w:t>
      </w:r>
      <w:r>
        <w:rPr>
          <w:rFonts w:ascii="Times New Roman" w:hAnsi="Times New Roman"/>
          <w:sz w:val="28"/>
          <w:szCs w:val="28"/>
          <w:lang w:val="uk-UA" w:eastAsia="ru-RU"/>
        </w:rPr>
        <w:t xml:space="preserve"> За своєю природою </w:t>
      </w:r>
      <w:r w:rsidRPr="00501C33">
        <w:rPr>
          <w:rFonts w:ascii="Times New Roman" w:hAnsi="Times New Roman"/>
          <w:sz w:val="28"/>
          <w:szCs w:val="28"/>
          <w:lang w:eastAsia="ru-RU"/>
        </w:rPr>
        <w:t xml:space="preserve">жіноче об’єднання </w:t>
      </w:r>
      <w:r>
        <w:rPr>
          <w:rFonts w:ascii="Times New Roman" w:hAnsi="Times New Roman"/>
          <w:sz w:val="28"/>
          <w:szCs w:val="28"/>
          <w:lang w:val="uk-UA" w:eastAsia="ru-RU"/>
        </w:rPr>
        <w:t xml:space="preserve">є ідеальним фундаментом для самореалізації та самовираження його учасниць. Виявляючи активність, розробляючи та реалізовуючи громадські проекти, жінка самостверджується і самовдосконалюється, розвиває власні здібності, уміння та навички. На підтримку та посилення цього процесу особливий вплив </w:t>
      </w:r>
      <w:r w:rsidRPr="00DB44DE">
        <w:rPr>
          <w:rFonts w:ascii="Times New Roman" w:hAnsi="Times New Roman"/>
          <w:sz w:val="28"/>
          <w:szCs w:val="28"/>
          <w:lang w:val="uk-UA" w:eastAsia="ru-RU"/>
        </w:rPr>
        <w:t xml:space="preserve">мають </w:t>
      </w:r>
      <w:r>
        <w:rPr>
          <w:rFonts w:ascii="Times New Roman" w:hAnsi="Times New Roman"/>
          <w:sz w:val="28"/>
          <w:szCs w:val="28"/>
          <w:lang w:val="uk-UA" w:eastAsia="ru-RU"/>
        </w:rPr>
        <w:t xml:space="preserve">керівники. </w:t>
      </w:r>
      <w:r>
        <w:rPr>
          <w:rFonts w:ascii="Times New Roman" w:hAnsi="Times New Roman"/>
          <w:sz w:val="28"/>
          <w:szCs w:val="28"/>
          <w:lang w:val="uk-UA"/>
        </w:rPr>
        <w:t xml:space="preserve">Йдеться про: </w:t>
      </w:r>
    </w:p>
    <w:p w:rsidR="00345787" w:rsidRDefault="00345787" w:rsidP="00345787">
      <w:pPr>
        <w:autoSpaceDE w:val="0"/>
        <w:autoSpaceDN w:val="0"/>
        <w:adjustRightInd w:val="0"/>
        <w:spacing w:after="0" w:line="360" w:lineRule="auto"/>
        <w:ind w:firstLine="708"/>
        <w:rPr>
          <w:rFonts w:ascii="Times New Roman" w:hAnsi="Times New Roman"/>
          <w:sz w:val="28"/>
          <w:szCs w:val="28"/>
          <w:lang w:val="uk-UA"/>
        </w:rPr>
      </w:pPr>
      <w:r w:rsidRPr="00721474">
        <w:rPr>
          <w:rFonts w:ascii="Times New Roman" w:hAnsi="Times New Roman"/>
          <w:sz w:val="28"/>
          <w:szCs w:val="28"/>
          <w:lang w:val="uk-UA" w:eastAsia="ru-RU"/>
        </w:rPr>
        <w:t>Крок 4.</w:t>
      </w:r>
      <w:r w:rsidRPr="00817060">
        <w:rPr>
          <w:rFonts w:ascii="Times New Roman" w:hAnsi="Times New Roman"/>
          <w:b/>
          <w:sz w:val="28"/>
          <w:szCs w:val="28"/>
          <w:lang w:val="uk-UA" w:eastAsia="ru-RU"/>
        </w:rPr>
        <w:t xml:space="preserve"> </w:t>
      </w:r>
      <w:r>
        <w:rPr>
          <w:rFonts w:ascii="Times New Roman" w:hAnsi="Times New Roman"/>
          <w:sz w:val="28"/>
          <w:szCs w:val="28"/>
          <w:lang w:val="uk-UA" w:eastAsia="ru-RU"/>
        </w:rPr>
        <w:t xml:space="preserve">Проведення </w:t>
      </w:r>
      <w:r>
        <w:rPr>
          <w:rFonts w:ascii="Times New Roman" w:hAnsi="Times New Roman"/>
          <w:sz w:val="28"/>
          <w:szCs w:val="28"/>
          <w:lang w:val="uk-UA"/>
        </w:rPr>
        <w:t>діагностики здібностей, нахилів та інтересів учасниць конкретного жіночого об</w:t>
      </w:r>
      <w:r w:rsidRPr="00501C33">
        <w:rPr>
          <w:rFonts w:ascii="Times New Roman" w:hAnsi="Times New Roman"/>
          <w:sz w:val="28"/>
          <w:szCs w:val="28"/>
        </w:rPr>
        <w:t>’</w:t>
      </w:r>
      <w:r>
        <w:rPr>
          <w:rFonts w:ascii="Times New Roman" w:hAnsi="Times New Roman"/>
          <w:sz w:val="28"/>
          <w:szCs w:val="28"/>
          <w:lang w:val="uk-UA"/>
        </w:rPr>
        <w:t xml:space="preserve">єднання. </w:t>
      </w:r>
      <w:r w:rsidRPr="00AF0D39">
        <w:rPr>
          <w:rFonts w:ascii="Times New Roman" w:hAnsi="Times New Roman"/>
          <w:sz w:val="28"/>
          <w:szCs w:val="28"/>
          <w:lang w:val="uk-UA"/>
        </w:rPr>
        <w:t>Оч</w:t>
      </w:r>
      <w:r>
        <w:rPr>
          <w:rFonts w:ascii="Times New Roman" w:hAnsi="Times New Roman"/>
          <w:sz w:val="28"/>
          <w:szCs w:val="28"/>
          <w:lang w:val="uk-UA"/>
        </w:rPr>
        <w:t xml:space="preserve">евидно, що </w:t>
      </w:r>
      <w:r w:rsidRPr="00AF0D39">
        <w:rPr>
          <w:rFonts w:ascii="Times New Roman" w:hAnsi="Times New Roman"/>
          <w:sz w:val="28"/>
          <w:szCs w:val="28"/>
          <w:lang w:val="uk-UA"/>
        </w:rPr>
        <w:t>якість «трудового потенціалу» організаці</w:t>
      </w:r>
      <w:r>
        <w:rPr>
          <w:rFonts w:ascii="Times New Roman" w:hAnsi="Times New Roman"/>
          <w:sz w:val="28"/>
          <w:szCs w:val="28"/>
          <w:lang w:val="uk-UA"/>
        </w:rPr>
        <w:t>ї буде істотним чином підвищена</w:t>
      </w:r>
      <w:r w:rsidRPr="00AF0D39">
        <w:rPr>
          <w:rFonts w:ascii="Times New Roman" w:hAnsi="Times New Roman"/>
          <w:sz w:val="28"/>
          <w:szCs w:val="28"/>
          <w:lang w:val="uk-UA"/>
        </w:rPr>
        <w:t xml:space="preserve"> </w:t>
      </w:r>
      <w:r>
        <w:rPr>
          <w:rFonts w:ascii="Times New Roman" w:hAnsi="Times New Roman"/>
          <w:sz w:val="28"/>
          <w:szCs w:val="28"/>
          <w:lang w:val="uk-UA"/>
        </w:rPr>
        <w:t>за умови, що кожна учасниця колективу знаходитиметься на своєму місці й у</w:t>
      </w:r>
      <w:r w:rsidRPr="00AF0D39">
        <w:rPr>
          <w:rFonts w:ascii="Times New Roman" w:hAnsi="Times New Roman"/>
          <w:sz w:val="28"/>
          <w:szCs w:val="28"/>
          <w:lang w:val="uk-UA"/>
        </w:rPr>
        <w:t>свідомл</w:t>
      </w:r>
      <w:r>
        <w:rPr>
          <w:rFonts w:ascii="Times New Roman" w:hAnsi="Times New Roman"/>
          <w:sz w:val="28"/>
          <w:szCs w:val="28"/>
          <w:lang w:val="uk-UA"/>
        </w:rPr>
        <w:t xml:space="preserve">юватиме свою роль </w:t>
      </w:r>
      <w:r w:rsidRPr="00AF0D39">
        <w:rPr>
          <w:rFonts w:ascii="Times New Roman" w:hAnsi="Times New Roman"/>
          <w:sz w:val="28"/>
          <w:szCs w:val="28"/>
          <w:lang w:val="uk-UA"/>
        </w:rPr>
        <w:t>у структурі</w:t>
      </w:r>
      <w:r>
        <w:rPr>
          <w:rFonts w:ascii="Times New Roman" w:hAnsi="Times New Roman"/>
          <w:sz w:val="28"/>
          <w:szCs w:val="28"/>
          <w:lang w:val="uk-UA"/>
        </w:rPr>
        <w:t xml:space="preserve"> певної групи. </w:t>
      </w:r>
    </w:p>
    <w:p w:rsidR="00345787" w:rsidRPr="0013416F" w:rsidRDefault="00345787" w:rsidP="00345787">
      <w:pPr>
        <w:autoSpaceDE w:val="0"/>
        <w:autoSpaceDN w:val="0"/>
        <w:adjustRightInd w:val="0"/>
        <w:spacing w:after="0" w:line="360" w:lineRule="auto"/>
        <w:ind w:firstLine="708"/>
        <w:rPr>
          <w:rFonts w:ascii="Times New Roman" w:hAnsi="Times New Roman"/>
          <w:sz w:val="28"/>
          <w:szCs w:val="28"/>
          <w:lang w:val="uk-UA" w:eastAsia="ru-RU"/>
        </w:rPr>
      </w:pPr>
      <w:r w:rsidRPr="00721474">
        <w:rPr>
          <w:rFonts w:ascii="Times New Roman" w:hAnsi="Times New Roman"/>
          <w:sz w:val="28"/>
          <w:szCs w:val="28"/>
          <w:lang w:val="uk-UA" w:eastAsia="ru-RU"/>
        </w:rPr>
        <w:t>Крок 5.</w:t>
      </w:r>
      <w:r w:rsidRPr="00817060">
        <w:rPr>
          <w:rFonts w:ascii="Times New Roman" w:hAnsi="Times New Roman"/>
          <w:sz w:val="28"/>
          <w:szCs w:val="28"/>
          <w:lang w:val="uk-UA" w:eastAsia="ru-RU"/>
        </w:rPr>
        <w:t xml:space="preserve"> </w:t>
      </w:r>
      <w:r>
        <w:rPr>
          <w:rFonts w:ascii="Times New Roman" w:hAnsi="Times New Roman"/>
          <w:sz w:val="28"/>
          <w:szCs w:val="28"/>
          <w:lang w:val="uk-UA" w:eastAsia="ru-RU"/>
        </w:rPr>
        <w:t>Інформування жінок</w:t>
      </w:r>
      <w:r w:rsidRPr="002D57CB">
        <w:rPr>
          <w:rFonts w:ascii="Times New Roman" w:hAnsi="Times New Roman"/>
          <w:sz w:val="28"/>
          <w:szCs w:val="28"/>
          <w:lang w:val="uk-UA" w:eastAsia="ru-RU"/>
        </w:rPr>
        <w:t>-</w:t>
      </w:r>
      <w:r>
        <w:rPr>
          <w:rFonts w:ascii="Times New Roman" w:hAnsi="Times New Roman"/>
          <w:sz w:val="28"/>
          <w:szCs w:val="28"/>
          <w:lang w:val="uk-UA" w:eastAsia="ru-RU"/>
        </w:rPr>
        <w:t>активісток про можливі вектори роботи у громадському об</w:t>
      </w:r>
      <w:r w:rsidRPr="003016C6">
        <w:rPr>
          <w:rFonts w:ascii="Times New Roman" w:hAnsi="Times New Roman"/>
          <w:sz w:val="28"/>
          <w:szCs w:val="28"/>
          <w:lang w:val="uk-UA" w:eastAsia="ru-RU"/>
        </w:rPr>
        <w:t>’</w:t>
      </w:r>
      <w:r>
        <w:rPr>
          <w:rFonts w:ascii="Times New Roman" w:hAnsi="Times New Roman"/>
          <w:sz w:val="28"/>
          <w:szCs w:val="28"/>
          <w:lang w:val="uk-UA" w:eastAsia="ru-RU"/>
        </w:rPr>
        <w:t xml:space="preserve">єднанні, за якими кожна учасниця окремо, і команда зокрема, зможе реалізувати свої здібності та нахили. </w:t>
      </w:r>
    </w:p>
    <w:p w:rsidR="00345787" w:rsidRDefault="00345787" w:rsidP="00345787">
      <w:pPr>
        <w:autoSpaceDE w:val="0"/>
        <w:autoSpaceDN w:val="0"/>
        <w:adjustRightInd w:val="0"/>
        <w:spacing w:after="0" w:line="360" w:lineRule="auto"/>
        <w:ind w:firstLine="709"/>
        <w:rPr>
          <w:rFonts w:ascii="Times New Roman" w:hAnsi="Times New Roman"/>
          <w:sz w:val="28"/>
          <w:szCs w:val="28"/>
          <w:lang w:val="uk-UA" w:eastAsia="ru-RU"/>
        </w:rPr>
      </w:pPr>
      <w:r w:rsidRPr="00721474">
        <w:rPr>
          <w:rFonts w:ascii="Times New Roman" w:hAnsi="Times New Roman"/>
          <w:sz w:val="28"/>
          <w:szCs w:val="28"/>
          <w:lang w:val="uk-UA" w:eastAsia="ru-RU"/>
        </w:rPr>
        <w:t>Крок 6.</w:t>
      </w:r>
      <w:r>
        <w:rPr>
          <w:rFonts w:ascii="Times New Roman" w:hAnsi="Times New Roman"/>
          <w:b/>
          <w:sz w:val="28"/>
          <w:szCs w:val="28"/>
          <w:lang w:val="uk-UA" w:eastAsia="ru-RU"/>
        </w:rPr>
        <w:t xml:space="preserve"> </w:t>
      </w:r>
      <w:r>
        <w:rPr>
          <w:rFonts w:ascii="Times New Roman" w:hAnsi="Times New Roman"/>
          <w:sz w:val="28"/>
          <w:szCs w:val="28"/>
          <w:lang w:val="uk-UA" w:eastAsia="ru-RU"/>
        </w:rPr>
        <w:t>С</w:t>
      </w:r>
      <w:r w:rsidRPr="00501C33">
        <w:rPr>
          <w:rFonts w:ascii="Times New Roman" w:hAnsi="Times New Roman"/>
          <w:sz w:val="28"/>
          <w:szCs w:val="28"/>
          <w:lang w:val="uk-UA" w:eastAsia="ru-RU"/>
        </w:rPr>
        <w:t>твор</w:t>
      </w:r>
      <w:r>
        <w:rPr>
          <w:rFonts w:ascii="Times New Roman" w:hAnsi="Times New Roman"/>
          <w:sz w:val="28"/>
          <w:szCs w:val="28"/>
          <w:lang w:val="uk-UA" w:eastAsia="ru-RU"/>
        </w:rPr>
        <w:t>ення</w:t>
      </w:r>
      <w:r w:rsidRPr="00501C33">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відповідних умов </w:t>
      </w:r>
      <w:r w:rsidRPr="00501C33">
        <w:rPr>
          <w:rFonts w:ascii="Times New Roman" w:hAnsi="Times New Roman"/>
          <w:sz w:val="28"/>
          <w:szCs w:val="28"/>
          <w:lang w:val="uk-UA" w:eastAsia="ru-RU"/>
        </w:rPr>
        <w:t xml:space="preserve">для </w:t>
      </w:r>
      <w:r>
        <w:rPr>
          <w:rFonts w:ascii="Times New Roman" w:hAnsi="Times New Roman"/>
          <w:sz w:val="28"/>
          <w:szCs w:val="28"/>
          <w:lang w:val="uk-UA" w:eastAsia="ru-RU"/>
        </w:rPr>
        <w:t xml:space="preserve">реалізації жінками свого потенціалу: </w:t>
      </w:r>
    </w:p>
    <w:p w:rsidR="00345787" w:rsidRDefault="00345787" w:rsidP="00345787">
      <w:pPr>
        <w:numPr>
          <w:ilvl w:val="0"/>
          <w:numId w:val="25"/>
        </w:numPr>
        <w:tabs>
          <w:tab w:val="clear" w:pos="1785"/>
          <w:tab w:val="num" w:pos="709"/>
        </w:tabs>
        <w:autoSpaceDE w:val="0"/>
        <w:autoSpaceDN w:val="0"/>
        <w:adjustRightInd w:val="0"/>
        <w:spacing w:after="0" w:line="360" w:lineRule="auto"/>
        <w:ind w:left="709" w:firstLine="0"/>
        <w:rPr>
          <w:rFonts w:ascii="Times New Roman" w:hAnsi="Times New Roman"/>
          <w:sz w:val="28"/>
          <w:szCs w:val="28"/>
          <w:lang w:val="uk-UA" w:eastAsia="ru-RU"/>
        </w:rPr>
      </w:pPr>
      <w:r w:rsidRPr="000D3E17">
        <w:rPr>
          <w:rFonts w:ascii="Times New Roman" w:hAnsi="Times New Roman"/>
          <w:sz w:val="28"/>
          <w:szCs w:val="28"/>
          <w:lang w:val="uk-UA" w:eastAsia="ru-RU"/>
        </w:rPr>
        <w:t>з</w:t>
      </w:r>
      <w:r w:rsidRPr="00501C33">
        <w:rPr>
          <w:rFonts w:ascii="Times New Roman" w:hAnsi="Times New Roman"/>
          <w:sz w:val="28"/>
          <w:szCs w:val="28"/>
          <w:lang w:val="uk-UA" w:eastAsia="ru-RU"/>
        </w:rPr>
        <w:t>абезпеч</w:t>
      </w:r>
      <w:r>
        <w:rPr>
          <w:rFonts w:ascii="Times New Roman" w:hAnsi="Times New Roman"/>
          <w:sz w:val="28"/>
          <w:szCs w:val="28"/>
          <w:lang w:val="uk-UA" w:eastAsia="ru-RU"/>
        </w:rPr>
        <w:t xml:space="preserve">ення учасниць </w:t>
      </w:r>
      <w:r w:rsidRPr="00501C33">
        <w:rPr>
          <w:rFonts w:ascii="Times New Roman" w:hAnsi="Times New Roman"/>
          <w:sz w:val="28"/>
          <w:szCs w:val="28"/>
          <w:lang w:val="uk-UA" w:eastAsia="ru-RU"/>
        </w:rPr>
        <w:t>інформацією</w:t>
      </w:r>
      <w:r>
        <w:rPr>
          <w:rFonts w:ascii="Times New Roman" w:hAnsi="Times New Roman"/>
          <w:sz w:val="28"/>
          <w:szCs w:val="28"/>
          <w:lang w:val="uk-UA" w:eastAsia="ru-RU"/>
        </w:rPr>
        <w:t xml:space="preserve"> </w:t>
      </w:r>
      <w:r w:rsidRPr="00501C33">
        <w:rPr>
          <w:rFonts w:ascii="Times New Roman" w:hAnsi="Times New Roman"/>
          <w:sz w:val="28"/>
          <w:szCs w:val="28"/>
          <w:lang w:val="uk-UA" w:eastAsia="ru-RU"/>
        </w:rPr>
        <w:t>(</w:t>
      </w:r>
      <w:r>
        <w:rPr>
          <w:rFonts w:ascii="Times New Roman" w:hAnsi="Times New Roman"/>
          <w:sz w:val="28"/>
          <w:szCs w:val="28"/>
          <w:lang w:val="uk-UA" w:eastAsia="ru-RU"/>
        </w:rPr>
        <w:t xml:space="preserve">ознайомлення з </w:t>
      </w:r>
      <w:r w:rsidRPr="00501C33">
        <w:rPr>
          <w:rFonts w:ascii="Times New Roman" w:hAnsi="Times New Roman"/>
          <w:sz w:val="28"/>
          <w:szCs w:val="28"/>
          <w:lang w:val="uk-UA" w:eastAsia="ru-RU"/>
        </w:rPr>
        <w:t>передов</w:t>
      </w:r>
      <w:r>
        <w:rPr>
          <w:rFonts w:ascii="Times New Roman" w:hAnsi="Times New Roman"/>
          <w:sz w:val="28"/>
          <w:szCs w:val="28"/>
          <w:lang w:val="uk-UA" w:eastAsia="ru-RU"/>
        </w:rPr>
        <w:t>им</w:t>
      </w:r>
      <w:r w:rsidRPr="00501C33">
        <w:rPr>
          <w:rFonts w:ascii="Times New Roman" w:hAnsi="Times New Roman"/>
          <w:sz w:val="28"/>
          <w:szCs w:val="28"/>
          <w:lang w:val="uk-UA" w:eastAsia="ru-RU"/>
        </w:rPr>
        <w:t xml:space="preserve"> </w:t>
      </w:r>
      <w:r>
        <w:rPr>
          <w:rFonts w:ascii="Times New Roman" w:hAnsi="Times New Roman"/>
          <w:sz w:val="28"/>
          <w:szCs w:val="28"/>
          <w:lang w:val="uk-UA" w:eastAsia="ru-RU"/>
        </w:rPr>
        <w:t>міжнародним і вітчизняним</w:t>
      </w:r>
      <w:r w:rsidRPr="000D3E17">
        <w:rPr>
          <w:rFonts w:ascii="Times New Roman" w:hAnsi="Times New Roman"/>
          <w:sz w:val="28"/>
          <w:szCs w:val="28"/>
          <w:lang w:val="uk-UA" w:eastAsia="ru-RU"/>
        </w:rPr>
        <w:t xml:space="preserve"> </w:t>
      </w:r>
      <w:r w:rsidRPr="00501C33">
        <w:rPr>
          <w:rFonts w:ascii="Times New Roman" w:hAnsi="Times New Roman"/>
          <w:sz w:val="28"/>
          <w:szCs w:val="28"/>
          <w:lang w:val="uk-UA" w:eastAsia="ru-RU"/>
        </w:rPr>
        <w:t>досвід</w:t>
      </w:r>
      <w:r>
        <w:rPr>
          <w:rFonts w:ascii="Times New Roman" w:hAnsi="Times New Roman"/>
          <w:sz w:val="28"/>
          <w:szCs w:val="28"/>
          <w:lang w:val="uk-UA" w:eastAsia="ru-RU"/>
        </w:rPr>
        <w:t>ом</w:t>
      </w:r>
      <w:r w:rsidRPr="000D3E17">
        <w:rPr>
          <w:rFonts w:ascii="Times New Roman" w:hAnsi="Times New Roman"/>
          <w:sz w:val="28"/>
          <w:szCs w:val="28"/>
          <w:lang w:val="uk-UA" w:eastAsia="ru-RU"/>
        </w:rPr>
        <w:t xml:space="preserve"> діяльності громадського сектору</w:t>
      </w:r>
      <w:r>
        <w:rPr>
          <w:rFonts w:ascii="Times New Roman" w:hAnsi="Times New Roman"/>
          <w:sz w:val="28"/>
          <w:szCs w:val="28"/>
          <w:lang w:val="uk-UA" w:eastAsia="ru-RU"/>
        </w:rPr>
        <w:t>, результатами наукових розробок та досліджень),</w:t>
      </w:r>
      <w:r w:rsidRPr="000D3E17">
        <w:rPr>
          <w:rFonts w:ascii="Times New Roman" w:hAnsi="Times New Roman"/>
          <w:sz w:val="28"/>
          <w:szCs w:val="28"/>
          <w:lang w:val="uk-UA" w:eastAsia="ru-RU"/>
        </w:rPr>
        <w:t xml:space="preserve"> </w:t>
      </w:r>
    </w:p>
    <w:p w:rsidR="00345787" w:rsidRDefault="00345787" w:rsidP="00345787">
      <w:pPr>
        <w:numPr>
          <w:ilvl w:val="0"/>
          <w:numId w:val="25"/>
        </w:numPr>
        <w:tabs>
          <w:tab w:val="clear" w:pos="1785"/>
          <w:tab w:val="num" w:pos="709"/>
        </w:tabs>
        <w:autoSpaceDE w:val="0"/>
        <w:autoSpaceDN w:val="0"/>
        <w:adjustRightInd w:val="0"/>
        <w:spacing w:after="0" w:line="360" w:lineRule="auto"/>
        <w:ind w:left="709" w:firstLine="0"/>
        <w:rPr>
          <w:rFonts w:ascii="Times New Roman" w:hAnsi="Times New Roman"/>
          <w:sz w:val="28"/>
          <w:szCs w:val="28"/>
          <w:lang w:val="uk-UA" w:eastAsia="ru-RU"/>
        </w:rPr>
      </w:pPr>
      <w:r w:rsidRPr="00891BD6">
        <w:rPr>
          <w:rFonts w:ascii="Times New Roman" w:hAnsi="Times New Roman"/>
          <w:sz w:val="28"/>
          <w:szCs w:val="28"/>
          <w:lang w:val="uk-UA" w:eastAsia="ru-RU"/>
        </w:rPr>
        <w:t xml:space="preserve">сприяння формуванню відповідних умінь і навичок шляхом скеровування жінок до участі у конференціях, тренінгах, творчих майстернях, круглих столах, обговореннях та ін., </w:t>
      </w:r>
    </w:p>
    <w:p w:rsidR="00345787" w:rsidRPr="00891BD6" w:rsidRDefault="00345787" w:rsidP="00345787">
      <w:pPr>
        <w:numPr>
          <w:ilvl w:val="0"/>
          <w:numId w:val="25"/>
        </w:numPr>
        <w:tabs>
          <w:tab w:val="clear" w:pos="1785"/>
          <w:tab w:val="num" w:pos="709"/>
        </w:tabs>
        <w:autoSpaceDE w:val="0"/>
        <w:autoSpaceDN w:val="0"/>
        <w:adjustRightInd w:val="0"/>
        <w:spacing w:after="0" w:line="360" w:lineRule="auto"/>
        <w:ind w:left="709" w:firstLine="0"/>
        <w:rPr>
          <w:rFonts w:ascii="Times New Roman" w:hAnsi="Times New Roman"/>
          <w:sz w:val="28"/>
          <w:szCs w:val="28"/>
          <w:lang w:val="uk-UA" w:eastAsia="ru-RU"/>
        </w:rPr>
      </w:pPr>
      <w:r w:rsidRPr="00891BD6">
        <w:rPr>
          <w:rFonts w:ascii="Times New Roman" w:hAnsi="Times New Roman"/>
          <w:sz w:val="28"/>
          <w:szCs w:val="28"/>
          <w:lang w:val="uk-UA" w:eastAsia="ru-RU"/>
        </w:rPr>
        <w:t xml:space="preserve">встановлення сприятливої атмосфери та формування колективу однодумців, що емоційно сприятиме спілкуванню і творчості (корпоративні заходи та командна робота). </w:t>
      </w:r>
    </w:p>
    <w:p w:rsidR="00345787" w:rsidRDefault="00345787" w:rsidP="00345787">
      <w:pPr>
        <w:autoSpaceDE w:val="0"/>
        <w:autoSpaceDN w:val="0"/>
        <w:adjustRightInd w:val="0"/>
        <w:spacing w:after="0" w:line="360" w:lineRule="auto"/>
        <w:ind w:firstLine="709"/>
        <w:rPr>
          <w:rFonts w:ascii="Times New Roman" w:hAnsi="Times New Roman"/>
          <w:sz w:val="28"/>
          <w:szCs w:val="28"/>
          <w:lang w:val="uk-UA"/>
        </w:rPr>
      </w:pPr>
      <w:r>
        <w:rPr>
          <w:rFonts w:ascii="Times New Roman" w:hAnsi="Times New Roman"/>
          <w:sz w:val="28"/>
          <w:szCs w:val="28"/>
          <w:lang w:val="uk-UA" w:eastAsia="ru-RU"/>
        </w:rPr>
        <w:t>Варто підкреслити, що між самовираженням і потребами у суспільному визнанні існує тісний взаємозв</w:t>
      </w:r>
      <w:r w:rsidRPr="00501C33">
        <w:rPr>
          <w:rFonts w:ascii="Times New Roman" w:hAnsi="Times New Roman"/>
          <w:sz w:val="28"/>
          <w:szCs w:val="28"/>
          <w:lang w:val="uk-UA" w:eastAsia="ru-RU"/>
        </w:rPr>
        <w:t>’</w:t>
      </w:r>
      <w:r>
        <w:rPr>
          <w:rFonts w:ascii="Times New Roman" w:hAnsi="Times New Roman"/>
          <w:sz w:val="28"/>
          <w:szCs w:val="28"/>
          <w:lang w:val="uk-UA" w:eastAsia="ru-RU"/>
        </w:rPr>
        <w:t>язок, який виражається у самоствердженні, самовизначенні та самореалізації особистості. З огляду на це, мотивацію громадської участі необхідно посилювати інтегровано, розпочавши з психологічної діагностики особистісного потенціалу членів об</w:t>
      </w:r>
      <w:r w:rsidRPr="00501C33">
        <w:rPr>
          <w:rFonts w:ascii="Times New Roman" w:hAnsi="Times New Roman"/>
          <w:sz w:val="28"/>
          <w:szCs w:val="28"/>
          <w:lang w:val="uk-UA" w:eastAsia="ru-RU"/>
        </w:rPr>
        <w:t>’</w:t>
      </w:r>
      <w:r>
        <w:rPr>
          <w:rFonts w:ascii="Times New Roman" w:hAnsi="Times New Roman"/>
          <w:sz w:val="28"/>
          <w:szCs w:val="28"/>
          <w:lang w:val="uk-UA" w:eastAsia="ru-RU"/>
        </w:rPr>
        <w:t>єднання і завершивши впровадженням системи стимулювання громадської діяльності.</w:t>
      </w:r>
      <w:r w:rsidRPr="007348DE">
        <w:rPr>
          <w:rFonts w:ascii="Times New Roman" w:hAnsi="Times New Roman"/>
          <w:sz w:val="28"/>
          <w:szCs w:val="28"/>
          <w:lang w:val="uk-UA" w:eastAsia="ru-RU"/>
        </w:rPr>
        <w:t xml:space="preserve"> </w:t>
      </w:r>
    </w:p>
    <w:p w:rsidR="00F65B83" w:rsidRPr="00F65B83" w:rsidRDefault="00345787" w:rsidP="00F65B83">
      <w:pPr>
        <w:tabs>
          <w:tab w:val="left" w:pos="8647"/>
        </w:tabs>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Для </w:t>
      </w:r>
      <w:r w:rsidRPr="00032F16">
        <w:rPr>
          <w:rFonts w:ascii="Times New Roman" w:hAnsi="Times New Roman"/>
          <w:sz w:val="28"/>
          <w:szCs w:val="28"/>
          <w:lang w:val="uk-UA"/>
        </w:rPr>
        <w:t xml:space="preserve">учасниць </w:t>
      </w:r>
      <w:r w:rsidR="00032F16" w:rsidRPr="00032F16">
        <w:rPr>
          <w:rFonts w:ascii="Times New Roman" w:hAnsi="Times New Roman"/>
          <w:sz w:val="28"/>
          <w:szCs w:val="28"/>
          <w:lang w:val="uk-UA"/>
        </w:rPr>
        <w:t>жі</w:t>
      </w:r>
      <w:r w:rsidRPr="00032F16">
        <w:rPr>
          <w:rFonts w:ascii="Times New Roman" w:hAnsi="Times New Roman"/>
          <w:sz w:val="28"/>
          <w:szCs w:val="28"/>
          <w:lang w:val="uk-UA"/>
        </w:rPr>
        <w:t>ночих</w:t>
      </w:r>
      <w:r w:rsidRPr="006761D2">
        <w:rPr>
          <w:rFonts w:ascii="Times New Roman" w:hAnsi="Times New Roman"/>
          <w:sz w:val="28"/>
          <w:szCs w:val="28"/>
          <w:lang w:val="uk-UA"/>
        </w:rPr>
        <w:t xml:space="preserve"> об’єднань</w:t>
      </w:r>
      <w:r>
        <w:rPr>
          <w:rFonts w:ascii="Times New Roman" w:hAnsi="Times New Roman"/>
          <w:sz w:val="28"/>
          <w:szCs w:val="28"/>
          <w:lang w:val="uk-UA"/>
        </w:rPr>
        <w:t>, що діють у сільській місцевості, вагомим є подолання низького рівня задоволеності своїм статусом у суспільстві, незадовільн</w:t>
      </w:r>
      <w:r w:rsidRPr="00501C33">
        <w:rPr>
          <w:rFonts w:ascii="Times New Roman" w:hAnsi="Times New Roman"/>
          <w:sz w:val="28"/>
          <w:szCs w:val="28"/>
          <w:lang w:val="uk-UA"/>
        </w:rPr>
        <w:t>ості</w:t>
      </w:r>
      <w:r>
        <w:rPr>
          <w:rFonts w:ascii="Times New Roman" w:hAnsi="Times New Roman"/>
          <w:sz w:val="28"/>
          <w:szCs w:val="28"/>
          <w:lang w:val="uk-UA"/>
        </w:rPr>
        <w:t xml:space="preserve"> ситуацією у сфері працевлаштування, підвищення якості життя у цілому, сприяння задоволенню матеріальних потреб та потреб у безпеці. В особистісній сфері на перший план виходить зменшення в громадських діячок покірливості, комформності, самокритичності, подолання емоційної нестійкості та закритості новому досвіду</w:t>
      </w:r>
      <w:r w:rsidRPr="000E2F99">
        <w:rPr>
          <w:rFonts w:ascii="Times New Roman" w:hAnsi="Times New Roman"/>
          <w:sz w:val="28"/>
          <w:szCs w:val="28"/>
          <w:lang w:val="uk-UA"/>
        </w:rPr>
        <w:t>.</w:t>
      </w:r>
      <w:r>
        <w:rPr>
          <w:rFonts w:ascii="Times New Roman" w:hAnsi="Times New Roman"/>
          <w:sz w:val="28"/>
          <w:szCs w:val="28"/>
          <w:lang w:val="uk-UA"/>
        </w:rPr>
        <w:t xml:space="preserve"> З огляду на це, великої </w:t>
      </w:r>
      <w:r w:rsidRPr="000E2F99">
        <w:rPr>
          <w:rFonts w:ascii="Times New Roman" w:hAnsi="Times New Roman"/>
          <w:sz w:val="28"/>
          <w:szCs w:val="28"/>
        </w:rPr>
        <w:t>актуальності</w:t>
      </w:r>
      <w:r>
        <w:rPr>
          <w:rFonts w:ascii="Times New Roman" w:hAnsi="Times New Roman"/>
          <w:sz w:val="28"/>
          <w:szCs w:val="28"/>
          <w:lang w:val="uk-UA"/>
        </w:rPr>
        <w:t xml:space="preserve"> набуває психологічна робота: </w:t>
      </w:r>
      <w:r w:rsidRPr="000E2F99">
        <w:rPr>
          <w:rFonts w:ascii="Times New Roman" w:hAnsi="Times New Roman"/>
          <w:sz w:val="28"/>
          <w:szCs w:val="28"/>
        </w:rPr>
        <w:t xml:space="preserve">проведення </w:t>
      </w:r>
      <w:r w:rsidRPr="000E2F99">
        <w:rPr>
          <w:rFonts w:ascii="Times New Roman" w:hAnsi="Times New Roman"/>
          <w:color w:val="000000"/>
          <w:sz w:val="28"/>
          <w:szCs w:val="28"/>
        </w:rPr>
        <w:t xml:space="preserve">професійних майстерень, </w:t>
      </w:r>
      <w:r>
        <w:rPr>
          <w:rFonts w:ascii="Times New Roman" w:hAnsi="Times New Roman"/>
          <w:color w:val="000000"/>
          <w:sz w:val="28"/>
          <w:szCs w:val="28"/>
          <w:lang w:val="uk-UA"/>
        </w:rPr>
        <w:t xml:space="preserve">тренінгів </w:t>
      </w:r>
      <w:r w:rsidRPr="000E2F99">
        <w:rPr>
          <w:rFonts w:ascii="Times New Roman" w:hAnsi="Times New Roman"/>
          <w:color w:val="000000"/>
          <w:sz w:val="28"/>
          <w:szCs w:val="28"/>
        </w:rPr>
        <w:t>та індивідуальних консультацій</w:t>
      </w:r>
      <w:r w:rsidRPr="000E2F99">
        <w:rPr>
          <w:rFonts w:ascii="Times New Roman" w:hAnsi="Times New Roman"/>
          <w:sz w:val="28"/>
          <w:szCs w:val="28"/>
        </w:rPr>
        <w:t xml:space="preserve">. </w:t>
      </w:r>
    </w:p>
    <w:p w:rsidR="0044662D" w:rsidRPr="0044662D" w:rsidRDefault="0044662D" w:rsidP="0044662D">
      <w:pPr>
        <w:spacing w:after="0" w:line="360" w:lineRule="auto"/>
        <w:ind w:firstLine="709"/>
        <w:rPr>
          <w:rFonts w:ascii="Times New Roman" w:hAnsi="Times New Roman"/>
          <w:sz w:val="28"/>
          <w:szCs w:val="28"/>
          <w:lang w:val="uk-UA"/>
        </w:rPr>
      </w:pPr>
      <w:r w:rsidRPr="00FA36AE">
        <w:rPr>
          <w:rFonts w:ascii="Times New Roman" w:hAnsi="Times New Roman"/>
          <w:sz w:val="28"/>
          <w:szCs w:val="28"/>
          <w:lang w:val="uk-UA"/>
        </w:rPr>
        <w:t>Отже, на основі отриманих результатів зроблено висновок, що учасниці жіночих громадських об’єднань у містах більш</w:t>
      </w:r>
      <w:r w:rsidR="00894D6F">
        <w:rPr>
          <w:rFonts w:ascii="Times New Roman" w:hAnsi="Times New Roman"/>
          <w:sz w:val="28"/>
          <w:szCs w:val="28"/>
          <w:lang w:val="uk-UA"/>
        </w:rPr>
        <w:t>е</w:t>
      </w:r>
      <w:r w:rsidRPr="00FA36AE">
        <w:rPr>
          <w:rFonts w:ascii="Times New Roman" w:hAnsi="Times New Roman"/>
          <w:sz w:val="28"/>
          <w:szCs w:val="28"/>
          <w:lang w:val="uk-UA"/>
        </w:rPr>
        <w:t xml:space="preserve"> задоволені своїм статусом у суспільстві, роботою, якістю життя </w:t>
      </w:r>
      <w:r w:rsidRPr="00FA36AE">
        <w:rPr>
          <w:rFonts w:ascii="Times New Roman" w:hAnsi="Times New Roman"/>
          <w:iCs/>
          <w:sz w:val="28"/>
          <w:szCs w:val="28"/>
          <w:lang w:val="uk-UA"/>
        </w:rPr>
        <w:t>у порівнянні з учасницями сільських осередків</w:t>
      </w:r>
      <w:r w:rsidRPr="00FA36AE">
        <w:rPr>
          <w:rFonts w:ascii="Times New Roman" w:hAnsi="Times New Roman"/>
          <w:sz w:val="28"/>
          <w:szCs w:val="28"/>
          <w:lang w:val="uk-UA"/>
        </w:rPr>
        <w:t xml:space="preserve">. </w:t>
      </w:r>
      <w:r w:rsidRPr="00D024AB">
        <w:rPr>
          <w:rFonts w:ascii="Times New Roman" w:hAnsi="Times New Roman"/>
          <w:sz w:val="28"/>
          <w:szCs w:val="28"/>
        </w:rPr>
        <w:t>Але учасниці жіночих об’єднань</w:t>
      </w:r>
      <w:r w:rsidR="00894D6F" w:rsidRPr="00894D6F">
        <w:rPr>
          <w:rFonts w:ascii="Times New Roman" w:hAnsi="Times New Roman"/>
          <w:sz w:val="28"/>
          <w:szCs w:val="28"/>
          <w:lang w:val="uk-UA"/>
        </w:rPr>
        <w:t xml:space="preserve"> </w:t>
      </w:r>
      <w:r w:rsidR="00894D6F" w:rsidRPr="00FA36AE">
        <w:rPr>
          <w:rFonts w:ascii="Times New Roman" w:hAnsi="Times New Roman"/>
          <w:sz w:val="28"/>
          <w:szCs w:val="28"/>
          <w:lang w:val="uk-UA"/>
        </w:rPr>
        <w:t>у містах</w:t>
      </w:r>
      <w:r w:rsidRPr="00D024AB">
        <w:rPr>
          <w:rFonts w:ascii="Times New Roman" w:hAnsi="Times New Roman"/>
          <w:sz w:val="28"/>
          <w:szCs w:val="28"/>
        </w:rPr>
        <w:t xml:space="preserve"> незадоволені через невизнання</w:t>
      </w:r>
      <w:r>
        <w:rPr>
          <w:rFonts w:ascii="Times New Roman" w:hAnsi="Times New Roman"/>
          <w:sz w:val="28"/>
          <w:szCs w:val="28"/>
          <w:lang w:val="uk-UA"/>
        </w:rPr>
        <w:t xml:space="preserve"> </w:t>
      </w:r>
      <w:r w:rsidRPr="00D024AB">
        <w:rPr>
          <w:rFonts w:ascii="Times New Roman" w:hAnsi="Times New Roman"/>
          <w:sz w:val="28"/>
          <w:szCs w:val="28"/>
        </w:rPr>
        <w:t xml:space="preserve">та брак самовираження. Їм притаманна більша творча активність, домінування мотивів розвитку, установка на досягнення результату, а також менша орієнтація на альтруїзм, менша поступливість у порівнянні з жінками сільських громадських осередків. У </w:t>
      </w:r>
      <w:r>
        <w:rPr>
          <w:rFonts w:ascii="Times New Roman" w:hAnsi="Times New Roman"/>
          <w:sz w:val="28"/>
          <w:szCs w:val="28"/>
          <w:lang w:val="uk-UA"/>
        </w:rPr>
        <w:t xml:space="preserve">досліджуваних </w:t>
      </w:r>
      <w:r w:rsidRPr="00D024AB">
        <w:rPr>
          <w:rFonts w:ascii="Times New Roman" w:hAnsi="Times New Roman"/>
          <w:sz w:val="28"/>
          <w:szCs w:val="28"/>
        </w:rPr>
        <w:t>жінок, які є учасницями громадських об’єднань у містах та районах,</w:t>
      </w:r>
      <w:r>
        <w:rPr>
          <w:rFonts w:ascii="Times New Roman" w:hAnsi="Times New Roman"/>
          <w:sz w:val="28"/>
          <w:szCs w:val="28"/>
          <w:lang w:val="uk-UA"/>
        </w:rPr>
        <w:t xml:space="preserve"> </w:t>
      </w:r>
      <w:r w:rsidRPr="00D024AB">
        <w:rPr>
          <w:rFonts w:ascii="Times New Roman" w:hAnsi="Times New Roman"/>
          <w:sz w:val="28"/>
          <w:szCs w:val="28"/>
        </w:rPr>
        <w:t xml:space="preserve">виявлено більшу відкритість до пізнання нового, емоційну стійкість та маскулінність. </w:t>
      </w:r>
    </w:p>
    <w:p w:rsidR="003452CD" w:rsidRDefault="003C6CB5" w:rsidP="0044662D">
      <w:pPr>
        <w:pStyle w:val="aff"/>
        <w:widowControl w:val="0"/>
        <w:spacing w:line="360" w:lineRule="auto"/>
        <w:ind w:firstLine="709"/>
        <w:jc w:val="both"/>
      </w:pPr>
      <w:r w:rsidRPr="00AD68A5">
        <w:t xml:space="preserve">Створення необхідних умов для розвитку особистісного потенціалу </w:t>
      </w:r>
      <w:r w:rsidR="0028007A">
        <w:t>жінок, які беруть участь у громадській діяльності допоможе</w:t>
      </w:r>
      <w:r w:rsidRPr="00AD68A5">
        <w:t xml:space="preserve"> утвердити їхню активну громадську позицію</w:t>
      </w:r>
      <w:r>
        <w:t xml:space="preserve"> </w:t>
      </w:r>
      <w:r w:rsidR="003E3F9C">
        <w:t>та посилити соціальну мотивацію.</w:t>
      </w:r>
      <w:r w:rsidR="0044662D">
        <w:t xml:space="preserve"> </w:t>
      </w:r>
      <w:r w:rsidR="003452CD" w:rsidRPr="00AD68A5">
        <w:t xml:space="preserve">Вагоме значення </w:t>
      </w:r>
      <w:r w:rsidR="0028007A">
        <w:t xml:space="preserve">тут </w:t>
      </w:r>
      <w:r w:rsidR="003452CD" w:rsidRPr="00AD68A5">
        <w:t>ма</w:t>
      </w:r>
      <w:r w:rsidR="0028007A">
        <w:t>тиме</w:t>
      </w:r>
      <w:r w:rsidR="003452CD">
        <w:t xml:space="preserve"> </w:t>
      </w:r>
      <w:r w:rsidR="003452CD" w:rsidRPr="00AD68A5">
        <w:t xml:space="preserve">здійснення психологічної підтримки учасниць жіночого об’єднання, розробка системи стимулювання їхньої </w:t>
      </w:r>
      <w:r w:rsidR="003452CD">
        <w:t>громадської діяльності, проведення</w:t>
      </w:r>
      <w:r w:rsidR="003452CD" w:rsidRPr="00AD68A5">
        <w:t xml:space="preserve"> психо</w:t>
      </w:r>
      <w:r w:rsidR="003452CD">
        <w:t>логічної</w:t>
      </w:r>
      <w:r w:rsidR="003452CD" w:rsidRPr="00AD68A5">
        <w:t xml:space="preserve"> консультативн</w:t>
      </w:r>
      <w:r w:rsidR="003452CD">
        <w:t>ої</w:t>
      </w:r>
      <w:r w:rsidR="003452CD" w:rsidRPr="00AD68A5">
        <w:t xml:space="preserve"> та психо</w:t>
      </w:r>
      <w:r w:rsidR="003452CD">
        <w:t>логічної</w:t>
      </w:r>
      <w:r w:rsidR="003452CD" w:rsidRPr="00AD68A5">
        <w:t xml:space="preserve"> корекційн</w:t>
      </w:r>
      <w:r w:rsidR="003452CD">
        <w:t>ої</w:t>
      </w:r>
      <w:r w:rsidR="003452CD" w:rsidRPr="00AD68A5">
        <w:t xml:space="preserve"> робот</w:t>
      </w:r>
      <w:r w:rsidR="003452CD">
        <w:t>и</w:t>
      </w:r>
      <w:r w:rsidR="003452CD" w:rsidRPr="00AD68A5">
        <w:t xml:space="preserve"> з учасницями, що дасть змогу їм ефективніше розв’язувати власні життєві проблеми</w:t>
      </w:r>
      <w:r w:rsidR="003452CD">
        <w:t>.</w:t>
      </w:r>
    </w:p>
    <w:p w:rsidR="00BC6B08" w:rsidRPr="00617596" w:rsidRDefault="00BC6B08">
      <w:pPr>
        <w:spacing w:after="0" w:line="360" w:lineRule="auto"/>
        <w:ind w:right="-11" w:firstLine="34"/>
        <w:rPr>
          <w:rStyle w:val="rvts11"/>
          <w:b/>
          <w:sz w:val="28"/>
          <w:szCs w:val="28"/>
          <w:lang w:val="uk-UA"/>
        </w:rPr>
      </w:pPr>
    </w:p>
    <w:p w:rsidR="00617596" w:rsidRDefault="004C3A6D" w:rsidP="00617596">
      <w:pPr>
        <w:spacing w:after="0" w:line="360" w:lineRule="auto"/>
        <w:ind w:right="-11"/>
        <w:rPr>
          <w:rStyle w:val="rvts11"/>
          <w:b/>
          <w:sz w:val="28"/>
          <w:szCs w:val="28"/>
          <w:lang w:val="uk-UA"/>
        </w:rPr>
      </w:pPr>
      <w:r>
        <w:rPr>
          <w:rStyle w:val="rvts11"/>
          <w:b/>
          <w:sz w:val="28"/>
          <w:szCs w:val="28"/>
          <w:lang w:val="uk-UA"/>
        </w:rPr>
        <w:t>3.5</w:t>
      </w:r>
      <w:r w:rsidR="0078352D" w:rsidRPr="0078352D">
        <w:rPr>
          <w:rStyle w:val="rvts11"/>
          <w:b/>
          <w:sz w:val="28"/>
          <w:szCs w:val="28"/>
          <w:lang w:val="uk-UA"/>
        </w:rPr>
        <w:t xml:space="preserve"> </w:t>
      </w:r>
      <w:r w:rsidR="00617596" w:rsidRPr="00617596">
        <w:rPr>
          <w:rStyle w:val="rvts11"/>
          <w:b/>
          <w:sz w:val="28"/>
          <w:szCs w:val="28"/>
          <w:lang w:val="uk-UA"/>
        </w:rPr>
        <w:t>Соціально-психологічні чинники участі жінок у жіночих громадських об’єднаннях в залежності від провідного мотиву їх громадської діяльності</w:t>
      </w:r>
    </w:p>
    <w:p w:rsidR="001F10CB" w:rsidRDefault="001F10CB" w:rsidP="001F10CB">
      <w:pPr>
        <w:pStyle w:val="a7"/>
        <w:spacing w:after="0" w:line="360" w:lineRule="auto"/>
        <w:ind w:firstLine="708"/>
        <w:rPr>
          <w:rFonts w:ascii="Times New Roman" w:hAnsi="Times New Roman"/>
          <w:sz w:val="28"/>
          <w:szCs w:val="28"/>
          <w:lang w:val="uk-UA"/>
        </w:rPr>
      </w:pPr>
    </w:p>
    <w:p w:rsidR="001F10CB" w:rsidRPr="006C2D9C" w:rsidRDefault="00885750" w:rsidP="00C92717">
      <w:pPr>
        <w:pStyle w:val="a7"/>
        <w:spacing w:after="0" w:line="360" w:lineRule="auto"/>
        <w:ind w:firstLine="708"/>
        <w:rPr>
          <w:rFonts w:ascii="Times New Roman" w:hAnsi="Times New Roman"/>
          <w:sz w:val="28"/>
          <w:szCs w:val="28"/>
          <w:lang w:val="uk-UA"/>
        </w:rPr>
      </w:pPr>
      <w:r w:rsidRPr="006C2D9C">
        <w:rPr>
          <w:rFonts w:ascii="Times New Roman" w:hAnsi="Times New Roman"/>
          <w:sz w:val="28"/>
          <w:szCs w:val="28"/>
          <w:lang w:val="uk-UA"/>
        </w:rPr>
        <w:t>Оскільки на участь жінок у діяльності жіночих громадських об’єднань впливає не лише низка соціально-психологічних чинників, а й мотиви, якими керуються жінки при здійсненні громадської</w:t>
      </w:r>
      <w:r w:rsidR="00386537" w:rsidRPr="006C2D9C">
        <w:rPr>
          <w:rFonts w:ascii="Times New Roman" w:hAnsi="Times New Roman"/>
          <w:sz w:val="28"/>
          <w:szCs w:val="28"/>
          <w:lang w:val="uk-UA"/>
        </w:rPr>
        <w:t xml:space="preserve"> діяльності</w:t>
      </w:r>
      <w:r w:rsidR="00C92717" w:rsidRPr="006C2D9C">
        <w:rPr>
          <w:rFonts w:ascii="Times New Roman" w:hAnsi="Times New Roman"/>
          <w:sz w:val="28"/>
          <w:szCs w:val="28"/>
          <w:lang w:val="uk-UA"/>
        </w:rPr>
        <w:t>, н</w:t>
      </w:r>
      <w:r w:rsidR="001F10CB" w:rsidRPr="006C2D9C">
        <w:rPr>
          <w:rFonts w:ascii="Times New Roman" w:hAnsi="Times New Roman"/>
          <w:sz w:val="28"/>
          <w:szCs w:val="28"/>
          <w:lang w:val="uk-UA"/>
        </w:rPr>
        <w:t xml:space="preserve">ашим завданням було </w:t>
      </w:r>
      <w:r w:rsidR="00014E71" w:rsidRPr="006C2D9C">
        <w:rPr>
          <w:rFonts w:ascii="Times New Roman" w:hAnsi="Times New Roman"/>
          <w:sz w:val="28"/>
          <w:szCs w:val="28"/>
          <w:lang w:val="uk-UA"/>
        </w:rPr>
        <w:t>з’ясувати</w:t>
      </w:r>
      <w:r w:rsidR="001F10CB" w:rsidRPr="006C2D9C">
        <w:rPr>
          <w:rFonts w:ascii="Times New Roman" w:hAnsi="Times New Roman"/>
          <w:sz w:val="28"/>
          <w:szCs w:val="28"/>
          <w:lang w:val="uk-UA"/>
        </w:rPr>
        <w:t xml:space="preserve"> відмінності у соціально-психологічних чинниках громадської участі жінок в залежності від провідного мотиву їх залучення до громадської діяльності</w:t>
      </w:r>
      <w:r w:rsidR="001F10CB" w:rsidRPr="006C2D9C">
        <w:rPr>
          <w:rFonts w:ascii="Times New Roman" w:hAnsi="Times New Roman"/>
          <w:sz w:val="28"/>
          <w:szCs w:val="28"/>
          <w:lang w:val="uk-UA" w:eastAsia="ru-RU"/>
        </w:rPr>
        <w:t xml:space="preserve">. </w:t>
      </w:r>
    </w:p>
    <w:p w:rsidR="001F10CB" w:rsidRDefault="001F10CB" w:rsidP="001F10CB">
      <w:pPr>
        <w:pStyle w:val="a7"/>
        <w:spacing w:after="0" w:line="360" w:lineRule="auto"/>
        <w:ind w:firstLine="708"/>
        <w:rPr>
          <w:rFonts w:ascii="Times New Roman" w:hAnsi="Times New Roman"/>
          <w:sz w:val="28"/>
          <w:szCs w:val="28"/>
          <w:lang w:val="uk-UA" w:eastAsia="ru-RU"/>
        </w:rPr>
      </w:pPr>
      <w:r w:rsidRPr="00C225A3">
        <w:rPr>
          <w:rFonts w:ascii="Times New Roman" w:hAnsi="Times New Roman"/>
          <w:sz w:val="28"/>
          <w:szCs w:val="28"/>
          <w:lang w:val="uk-UA" w:eastAsia="ru-RU"/>
        </w:rPr>
        <w:t>Для цього, спираючись на результати анкет</w:t>
      </w:r>
      <w:r w:rsidR="00014E71">
        <w:rPr>
          <w:rFonts w:ascii="Times New Roman" w:hAnsi="Times New Roman"/>
          <w:sz w:val="28"/>
          <w:szCs w:val="28"/>
          <w:lang w:val="uk-UA" w:eastAsia="ru-RU"/>
        </w:rPr>
        <w:t>ування</w:t>
      </w:r>
      <w:r w:rsidRPr="00C225A3">
        <w:rPr>
          <w:rFonts w:ascii="Times New Roman" w:hAnsi="Times New Roman"/>
          <w:sz w:val="28"/>
          <w:szCs w:val="28"/>
          <w:lang w:val="uk-UA" w:eastAsia="ru-RU"/>
        </w:rPr>
        <w:t>, ми поділили учасниць жіночих громадських об’єднань на три підгрупи</w:t>
      </w:r>
      <w:r>
        <w:rPr>
          <w:rFonts w:ascii="Times New Roman" w:hAnsi="Times New Roman"/>
          <w:sz w:val="28"/>
          <w:szCs w:val="28"/>
          <w:lang w:val="uk-UA" w:eastAsia="ru-RU"/>
        </w:rPr>
        <w:t xml:space="preserve"> (табл. 3.</w:t>
      </w:r>
      <w:r w:rsidR="001C2192">
        <w:rPr>
          <w:rFonts w:ascii="Times New Roman" w:hAnsi="Times New Roman"/>
          <w:sz w:val="28"/>
          <w:szCs w:val="28"/>
          <w:lang w:val="uk-UA" w:eastAsia="ru-RU"/>
        </w:rPr>
        <w:t>1</w:t>
      </w:r>
      <w:r w:rsidR="007E49D2">
        <w:rPr>
          <w:rFonts w:ascii="Times New Roman" w:hAnsi="Times New Roman"/>
          <w:sz w:val="28"/>
          <w:szCs w:val="28"/>
          <w:lang w:val="uk-UA" w:eastAsia="ru-RU"/>
        </w:rPr>
        <w:t>4</w:t>
      </w:r>
      <w:r>
        <w:rPr>
          <w:rFonts w:ascii="Times New Roman" w:hAnsi="Times New Roman"/>
          <w:sz w:val="28"/>
          <w:szCs w:val="28"/>
          <w:lang w:val="uk-UA" w:eastAsia="ru-RU"/>
        </w:rPr>
        <w:t xml:space="preserve"> та 3.</w:t>
      </w:r>
      <w:r w:rsidR="001C2192">
        <w:rPr>
          <w:rFonts w:ascii="Times New Roman" w:hAnsi="Times New Roman"/>
          <w:sz w:val="28"/>
          <w:szCs w:val="28"/>
          <w:lang w:val="uk-UA" w:eastAsia="ru-RU"/>
        </w:rPr>
        <w:t>1</w:t>
      </w:r>
      <w:r w:rsidR="007E49D2">
        <w:rPr>
          <w:rFonts w:ascii="Times New Roman" w:hAnsi="Times New Roman"/>
          <w:sz w:val="28"/>
          <w:szCs w:val="28"/>
          <w:lang w:val="uk-UA" w:eastAsia="ru-RU"/>
        </w:rPr>
        <w:t>5</w:t>
      </w:r>
      <w:r w:rsidRPr="00C225A3">
        <w:rPr>
          <w:rFonts w:ascii="Times New Roman" w:hAnsi="Times New Roman"/>
          <w:sz w:val="28"/>
          <w:szCs w:val="28"/>
          <w:lang w:val="uk-UA" w:eastAsia="ru-RU"/>
        </w:rPr>
        <w:t xml:space="preserve">). </w:t>
      </w:r>
    </w:p>
    <w:p w:rsidR="001F10CB" w:rsidRDefault="001F10CB" w:rsidP="00740F33">
      <w:pPr>
        <w:spacing w:before="120" w:after="120" w:line="240" w:lineRule="auto"/>
        <w:ind w:firstLine="0"/>
        <w:jc w:val="right"/>
        <w:rPr>
          <w:rFonts w:ascii="Times New Roman" w:hAnsi="Times New Roman"/>
          <w:sz w:val="28"/>
          <w:szCs w:val="28"/>
          <w:lang w:val="uk-UA" w:eastAsia="ru-RU"/>
        </w:rPr>
      </w:pPr>
      <w:r>
        <w:rPr>
          <w:rFonts w:ascii="Times New Roman" w:hAnsi="Times New Roman"/>
          <w:sz w:val="28"/>
          <w:szCs w:val="28"/>
          <w:lang w:val="uk-UA" w:eastAsia="ru-RU"/>
        </w:rPr>
        <w:t>Таблиця 3.</w:t>
      </w:r>
      <w:r w:rsidR="001C2192">
        <w:rPr>
          <w:rFonts w:ascii="Times New Roman" w:hAnsi="Times New Roman"/>
          <w:sz w:val="28"/>
          <w:szCs w:val="28"/>
          <w:lang w:val="uk-UA" w:eastAsia="ru-RU"/>
        </w:rPr>
        <w:t>1</w:t>
      </w:r>
      <w:r w:rsidR="007E49D2">
        <w:rPr>
          <w:rFonts w:ascii="Times New Roman" w:hAnsi="Times New Roman"/>
          <w:sz w:val="28"/>
          <w:szCs w:val="28"/>
          <w:lang w:val="uk-UA" w:eastAsia="ru-RU"/>
        </w:rPr>
        <w:t>4</w:t>
      </w:r>
      <w:r>
        <w:rPr>
          <w:rFonts w:ascii="Times New Roman" w:hAnsi="Times New Roman"/>
          <w:sz w:val="28"/>
          <w:szCs w:val="28"/>
          <w:lang w:val="uk-UA" w:eastAsia="ru-RU"/>
        </w:rPr>
        <w:t>.</w:t>
      </w:r>
    </w:p>
    <w:p w:rsidR="001F10CB" w:rsidRPr="00184F5D" w:rsidRDefault="001F10CB" w:rsidP="001F10CB">
      <w:pPr>
        <w:autoSpaceDE w:val="0"/>
        <w:autoSpaceDN w:val="0"/>
        <w:adjustRightInd w:val="0"/>
        <w:spacing w:after="0" w:line="360" w:lineRule="auto"/>
        <w:ind w:firstLine="708"/>
        <w:jc w:val="center"/>
        <w:rPr>
          <w:rFonts w:ascii="Times New Roman" w:hAnsi="Times New Roman"/>
          <w:b/>
          <w:sz w:val="28"/>
          <w:szCs w:val="28"/>
          <w:lang w:val="uk-UA" w:eastAsia="ru-RU"/>
        </w:rPr>
      </w:pPr>
      <w:r w:rsidRPr="00184F5D">
        <w:rPr>
          <w:rFonts w:ascii="Times New Roman" w:hAnsi="Times New Roman"/>
          <w:b/>
          <w:sz w:val="28"/>
          <w:szCs w:val="28"/>
          <w:lang w:val="uk-UA" w:eastAsia="ru-RU"/>
        </w:rPr>
        <w:t>Середні та стандартні відхилення</w:t>
      </w:r>
      <w:r>
        <w:rPr>
          <w:rFonts w:ascii="Times New Roman" w:hAnsi="Times New Roman"/>
          <w:b/>
          <w:sz w:val="28"/>
          <w:szCs w:val="28"/>
          <w:lang w:val="uk-UA" w:eastAsia="ru-RU"/>
        </w:rPr>
        <w:t xml:space="preserve"> </w:t>
      </w:r>
      <w:r w:rsidRPr="00E82CFA">
        <w:rPr>
          <w:rFonts w:ascii="Times New Roman" w:hAnsi="Times New Roman"/>
          <w:b/>
          <w:sz w:val="28"/>
          <w:szCs w:val="28"/>
          <w:lang w:val="uk-UA" w:eastAsia="ru-RU"/>
        </w:rPr>
        <w:t xml:space="preserve">міри прояву мотивації </w:t>
      </w:r>
      <w:r>
        <w:rPr>
          <w:rFonts w:ascii="Times New Roman" w:hAnsi="Times New Roman"/>
          <w:b/>
          <w:sz w:val="28"/>
          <w:szCs w:val="28"/>
          <w:lang w:val="uk-UA" w:eastAsia="ru-RU"/>
        </w:rPr>
        <w:t xml:space="preserve">участі у жіночих </w:t>
      </w:r>
      <w:r w:rsidRPr="00FA36AE">
        <w:rPr>
          <w:rFonts w:ascii="Times New Roman" w:hAnsi="Times New Roman"/>
          <w:b/>
          <w:sz w:val="28"/>
          <w:szCs w:val="28"/>
          <w:lang w:val="uk-UA" w:eastAsia="ru-RU"/>
        </w:rPr>
        <w:t xml:space="preserve">громадських </w:t>
      </w:r>
      <w:r>
        <w:rPr>
          <w:rFonts w:ascii="Times New Roman" w:hAnsi="Times New Roman"/>
          <w:b/>
          <w:sz w:val="28"/>
          <w:szCs w:val="28"/>
          <w:lang w:val="uk-UA" w:eastAsia="ru-RU"/>
        </w:rPr>
        <w:t>об</w:t>
      </w:r>
      <w:r w:rsidRPr="00FA36AE">
        <w:rPr>
          <w:rFonts w:ascii="Times New Roman" w:hAnsi="Times New Roman"/>
          <w:b/>
          <w:sz w:val="28"/>
          <w:szCs w:val="28"/>
          <w:lang w:val="uk-UA" w:eastAsia="ru-RU"/>
        </w:rPr>
        <w:t>’</w:t>
      </w:r>
      <w:r>
        <w:rPr>
          <w:rFonts w:ascii="Times New Roman" w:hAnsi="Times New Roman"/>
          <w:b/>
          <w:sz w:val="28"/>
          <w:szCs w:val="28"/>
          <w:lang w:val="uk-UA" w:eastAsia="ru-RU"/>
        </w:rPr>
        <w:t xml:space="preserve">єднаннях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9"/>
        <w:gridCol w:w="2506"/>
        <w:gridCol w:w="2515"/>
      </w:tblGrid>
      <w:tr w:rsidR="001F10CB" w:rsidRPr="00F21BD7" w:rsidTr="0055612B">
        <w:tc>
          <w:tcPr>
            <w:tcW w:w="4549" w:type="dxa"/>
          </w:tcPr>
          <w:p w:rsidR="001F10CB" w:rsidRPr="00F21BD7" w:rsidRDefault="001F10CB" w:rsidP="006C7DEA">
            <w:pPr>
              <w:autoSpaceDE w:val="0"/>
              <w:autoSpaceDN w:val="0"/>
              <w:adjustRightInd w:val="0"/>
              <w:spacing w:after="0" w:line="240" w:lineRule="auto"/>
              <w:ind w:firstLine="0"/>
              <w:jc w:val="center"/>
              <w:rPr>
                <w:rFonts w:ascii="Times New Roman" w:hAnsi="Times New Roman"/>
                <w:sz w:val="26"/>
                <w:szCs w:val="26"/>
                <w:lang w:val="uk-UA" w:eastAsia="ru-RU"/>
              </w:rPr>
            </w:pPr>
            <w:r w:rsidRPr="00F21BD7">
              <w:rPr>
                <w:rFonts w:ascii="Times New Roman" w:hAnsi="Times New Roman"/>
                <w:sz w:val="26"/>
                <w:szCs w:val="26"/>
                <w:lang w:val="uk-UA" w:eastAsia="ru-RU"/>
              </w:rPr>
              <w:t>Назва шкали</w:t>
            </w:r>
          </w:p>
        </w:tc>
        <w:tc>
          <w:tcPr>
            <w:tcW w:w="2506" w:type="dxa"/>
          </w:tcPr>
          <w:p w:rsidR="001F10CB" w:rsidRPr="00F21BD7" w:rsidRDefault="001F10CB" w:rsidP="006C7DEA">
            <w:pPr>
              <w:autoSpaceDE w:val="0"/>
              <w:autoSpaceDN w:val="0"/>
              <w:adjustRightInd w:val="0"/>
              <w:spacing w:after="0" w:line="240" w:lineRule="auto"/>
              <w:ind w:firstLine="0"/>
              <w:jc w:val="center"/>
              <w:rPr>
                <w:rFonts w:ascii="Times New Roman" w:hAnsi="Times New Roman"/>
                <w:sz w:val="26"/>
                <w:szCs w:val="26"/>
                <w:lang w:val="uk-UA" w:eastAsia="ru-RU"/>
              </w:rPr>
            </w:pPr>
            <w:r w:rsidRPr="00F21BD7">
              <w:rPr>
                <w:rFonts w:ascii="Times New Roman" w:hAnsi="Times New Roman"/>
                <w:sz w:val="26"/>
                <w:szCs w:val="26"/>
                <w:lang w:val="uk-UA" w:eastAsia="ru-RU"/>
              </w:rPr>
              <w:t>Середнє значення</w:t>
            </w:r>
          </w:p>
        </w:tc>
        <w:tc>
          <w:tcPr>
            <w:tcW w:w="2515" w:type="dxa"/>
          </w:tcPr>
          <w:p w:rsidR="001F10CB" w:rsidRPr="00F21BD7" w:rsidRDefault="001F10CB" w:rsidP="006C7DEA">
            <w:pPr>
              <w:autoSpaceDE w:val="0"/>
              <w:autoSpaceDN w:val="0"/>
              <w:adjustRightInd w:val="0"/>
              <w:spacing w:after="0" w:line="240" w:lineRule="auto"/>
              <w:ind w:firstLine="0"/>
              <w:jc w:val="center"/>
              <w:rPr>
                <w:rFonts w:ascii="Times New Roman" w:hAnsi="Times New Roman"/>
                <w:sz w:val="26"/>
                <w:szCs w:val="26"/>
                <w:lang w:val="uk-UA" w:eastAsia="ru-RU"/>
              </w:rPr>
            </w:pPr>
            <w:r w:rsidRPr="00F21BD7">
              <w:rPr>
                <w:rFonts w:ascii="Times New Roman" w:hAnsi="Times New Roman"/>
                <w:sz w:val="26"/>
                <w:szCs w:val="26"/>
                <w:lang w:val="uk-UA" w:eastAsia="ru-RU"/>
              </w:rPr>
              <w:t>Стандартне відхилення</w:t>
            </w:r>
          </w:p>
        </w:tc>
      </w:tr>
      <w:tr w:rsidR="001F10CB" w:rsidRPr="00F21BD7" w:rsidTr="0055612B">
        <w:trPr>
          <w:trHeight w:val="535"/>
        </w:trPr>
        <w:tc>
          <w:tcPr>
            <w:tcW w:w="4549" w:type="dxa"/>
          </w:tcPr>
          <w:p w:rsidR="001F10CB" w:rsidRPr="00F21BD7" w:rsidRDefault="001F10CB" w:rsidP="006C7DEA">
            <w:pPr>
              <w:pStyle w:val="a4"/>
              <w:spacing w:line="240" w:lineRule="auto"/>
              <w:ind w:firstLine="0"/>
              <w:jc w:val="left"/>
              <w:rPr>
                <w:rFonts w:ascii="Times New Roman" w:hAnsi="Times New Roman"/>
                <w:color w:val="auto"/>
                <w:sz w:val="26"/>
                <w:szCs w:val="26"/>
                <w:lang w:val="uk-UA"/>
              </w:rPr>
            </w:pPr>
            <w:r w:rsidRPr="00F21BD7">
              <w:rPr>
                <w:rFonts w:ascii="Times New Roman" w:hAnsi="Times New Roman"/>
                <w:color w:val="auto"/>
                <w:sz w:val="26"/>
                <w:szCs w:val="26"/>
                <w:lang w:val="uk-UA"/>
              </w:rPr>
              <w:t xml:space="preserve">Служіння українській державі </w:t>
            </w:r>
          </w:p>
        </w:tc>
        <w:tc>
          <w:tcPr>
            <w:tcW w:w="2506" w:type="dxa"/>
          </w:tcPr>
          <w:p w:rsidR="001F10CB" w:rsidRPr="00F21BD7" w:rsidRDefault="001F10CB" w:rsidP="006C7DEA">
            <w:pPr>
              <w:autoSpaceDE w:val="0"/>
              <w:autoSpaceDN w:val="0"/>
              <w:adjustRightInd w:val="0"/>
              <w:spacing w:after="0" w:line="240" w:lineRule="auto"/>
              <w:ind w:firstLine="0"/>
              <w:jc w:val="center"/>
              <w:rPr>
                <w:rFonts w:ascii="Times New Roman" w:hAnsi="Times New Roman"/>
                <w:sz w:val="26"/>
                <w:szCs w:val="26"/>
                <w:lang w:val="uk-UA" w:eastAsia="ru-RU"/>
              </w:rPr>
            </w:pPr>
            <w:r w:rsidRPr="00F21BD7">
              <w:rPr>
                <w:rFonts w:ascii="Times New Roman" w:hAnsi="Times New Roman"/>
                <w:sz w:val="26"/>
                <w:szCs w:val="26"/>
                <w:lang w:val="uk-UA" w:eastAsia="ru-RU"/>
              </w:rPr>
              <w:t>23,33</w:t>
            </w:r>
          </w:p>
        </w:tc>
        <w:tc>
          <w:tcPr>
            <w:tcW w:w="2515" w:type="dxa"/>
          </w:tcPr>
          <w:p w:rsidR="001F10CB" w:rsidRPr="00F21BD7" w:rsidRDefault="001F10CB" w:rsidP="006C7DEA">
            <w:pPr>
              <w:autoSpaceDE w:val="0"/>
              <w:autoSpaceDN w:val="0"/>
              <w:adjustRightInd w:val="0"/>
              <w:spacing w:after="0" w:line="240" w:lineRule="auto"/>
              <w:ind w:firstLine="0"/>
              <w:jc w:val="center"/>
              <w:rPr>
                <w:rFonts w:ascii="Times New Roman" w:hAnsi="Times New Roman"/>
                <w:sz w:val="26"/>
                <w:szCs w:val="26"/>
                <w:lang w:val="uk-UA" w:eastAsia="ru-RU"/>
              </w:rPr>
            </w:pPr>
            <w:r w:rsidRPr="00F21BD7">
              <w:rPr>
                <w:rFonts w:ascii="Times New Roman" w:hAnsi="Times New Roman"/>
                <w:sz w:val="26"/>
                <w:szCs w:val="26"/>
                <w:lang w:val="uk-UA" w:eastAsia="ru-RU"/>
              </w:rPr>
              <w:t>4,85</w:t>
            </w:r>
          </w:p>
        </w:tc>
      </w:tr>
      <w:tr w:rsidR="001F10CB" w:rsidRPr="00F21BD7" w:rsidTr="0055612B">
        <w:trPr>
          <w:trHeight w:val="427"/>
        </w:trPr>
        <w:tc>
          <w:tcPr>
            <w:tcW w:w="4549" w:type="dxa"/>
          </w:tcPr>
          <w:p w:rsidR="001F10CB" w:rsidRPr="00F21BD7" w:rsidRDefault="001F10CB" w:rsidP="006C7DEA">
            <w:pPr>
              <w:autoSpaceDE w:val="0"/>
              <w:autoSpaceDN w:val="0"/>
              <w:spacing w:line="240" w:lineRule="auto"/>
              <w:ind w:firstLine="0"/>
              <w:jc w:val="left"/>
              <w:rPr>
                <w:rFonts w:ascii="Times New Roman" w:eastAsia="MS Mincho" w:hAnsi="Times New Roman"/>
                <w:sz w:val="26"/>
                <w:szCs w:val="26"/>
                <w:lang w:val="uk-UA"/>
              </w:rPr>
            </w:pPr>
            <w:r w:rsidRPr="00F21BD7">
              <w:rPr>
                <w:rFonts w:ascii="Times New Roman" w:hAnsi="Times New Roman"/>
                <w:sz w:val="26"/>
                <w:szCs w:val="26"/>
                <w:lang w:val="uk-UA"/>
              </w:rPr>
              <w:t>Особистісне зростання</w:t>
            </w:r>
          </w:p>
        </w:tc>
        <w:tc>
          <w:tcPr>
            <w:tcW w:w="2506" w:type="dxa"/>
          </w:tcPr>
          <w:p w:rsidR="001F10CB" w:rsidRPr="00F21BD7" w:rsidRDefault="001F10CB" w:rsidP="006C7DEA">
            <w:pPr>
              <w:autoSpaceDE w:val="0"/>
              <w:autoSpaceDN w:val="0"/>
              <w:adjustRightInd w:val="0"/>
              <w:spacing w:after="0" w:line="240" w:lineRule="auto"/>
              <w:ind w:firstLine="0"/>
              <w:jc w:val="center"/>
              <w:rPr>
                <w:rFonts w:ascii="Times New Roman" w:hAnsi="Times New Roman"/>
                <w:sz w:val="26"/>
                <w:szCs w:val="26"/>
                <w:lang w:val="uk-UA" w:eastAsia="ru-RU"/>
              </w:rPr>
            </w:pPr>
            <w:r w:rsidRPr="00F21BD7">
              <w:rPr>
                <w:rFonts w:ascii="Times New Roman" w:hAnsi="Times New Roman"/>
                <w:sz w:val="26"/>
                <w:szCs w:val="26"/>
                <w:lang w:val="uk-UA" w:eastAsia="ru-RU"/>
              </w:rPr>
              <w:t>22,31</w:t>
            </w:r>
          </w:p>
        </w:tc>
        <w:tc>
          <w:tcPr>
            <w:tcW w:w="2515" w:type="dxa"/>
          </w:tcPr>
          <w:p w:rsidR="001F10CB" w:rsidRPr="00F21BD7" w:rsidRDefault="001F10CB" w:rsidP="006C7DEA">
            <w:pPr>
              <w:autoSpaceDE w:val="0"/>
              <w:autoSpaceDN w:val="0"/>
              <w:adjustRightInd w:val="0"/>
              <w:spacing w:after="0" w:line="240" w:lineRule="auto"/>
              <w:ind w:firstLine="0"/>
              <w:jc w:val="center"/>
              <w:rPr>
                <w:rFonts w:ascii="Times New Roman" w:hAnsi="Times New Roman"/>
                <w:sz w:val="26"/>
                <w:szCs w:val="26"/>
                <w:lang w:val="uk-UA" w:eastAsia="ru-RU"/>
              </w:rPr>
            </w:pPr>
            <w:r w:rsidRPr="00F21BD7">
              <w:rPr>
                <w:rFonts w:ascii="Times New Roman" w:hAnsi="Times New Roman"/>
                <w:sz w:val="26"/>
                <w:szCs w:val="26"/>
                <w:lang w:val="uk-UA" w:eastAsia="ru-RU"/>
              </w:rPr>
              <w:t>4,09</w:t>
            </w:r>
          </w:p>
        </w:tc>
      </w:tr>
      <w:tr w:rsidR="001F10CB" w:rsidRPr="00F21BD7" w:rsidTr="0055612B">
        <w:tc>
          <w:tcPr>
            <w:tcW w:w="4549" w:type="dxa"/>
          </w:tcPr>
          <w:p w:rsidR="001F10CB" w:rsidRPr="00F21BD7" w:rsidRDefault="001F10CB" w:rsidP="006C7DEA">
            <w:pPr>
              <w:pStyle w:val="a4"/>
              <w:spacing w:line="240" w:lineRule="auto"/>
              <w:ind w:firstLine="0"/>
              <w:jc w:val="left"/>
              <w:rPr>
                <w:rFonts w:ascii="Times New Roman" w:hAnsi="Times New Roman"/>
                <w:color w:val="auto"/>
                <w:sz w:val="26"/>
                <w:szCs w:val="26"/>
                <w:lang w:val="uk-UA"/>
              </w:rPr>
            </w:pPr>
            <w:r w:rsidRPr="00F21BD7">
              <w:rPr>
                <w:rFonts w:ascii="Times New Roman" w:hAnsi="Times New Roman"/>
                <w:color w:val="auto"/>
                <w:sz w:val="26"/>
                <w:szCs w:val="26"/>
                <w:lang w:val="uk-UA"/>
              </w:rPr>
              <w:t>Приналежності до референтної групи</w:t>
            </w:r>
          </w:p>
        </w:tc>
        <w:tc>
          <w:tcPr>
            <w:tcW w:w="2506" w:type="dxa"/>
          </w:tcPr>
          <w:p w:rsidR="001F10CB" w:rsidRPr="00F21BD7" w:rsidRDefault="001F10CB" w:rsidP="006C7DEA">
            <w:pPr>
              <w:autoSpaceDE w:val="0"/>
              <w:autoSpaceDN w:val="0"/>
              <w:adjustRightInd w:val="0"/>
              <w:spacing w:after="0" w:line="240" w:lineRule="auto"/>
              <w:ind w:firstLine="0"/>
              <w:jc w:val="center"/>
              <w:rPr>
                <w:rFonts w:ascii="Times New Roman" w:hAnsi="Times New Roman"/>
                <w:sz w:val="26"/>
                <w:szCs w:val="26"/>
                <w:lang w:val="uk-UA" w:eastAsia="ru-RU"/>
              </w:rPr>
            </w:pPr>
            <w:r w:rsidRPr="00F21BD7">
              <w:rPr>
                <w:rFonts w:ascii="Times New Roman" w:hAnsi="Times New Roman"/>
                <w:sz w:val="26"/>
                <w:szCs w:val="26"/>
                <w:lang w:val="uk-UA" w:eastAsia="ru-RU"/>
              </w:rPr>
              <w:t>26,98</w:t>
            </w:r>
          </w:p>
        </w:tc>
        <w:tc>
          <w:tcPr>
            <w:tcW w:w="2515" w:type="dxa"/>
          </w:tcPr>
          <w:p w:rsidR="001F10CB" w:rsidRPr="00F21BD7" w:rsidRDefault="001F10CB" w:rsidP="006C7DEA">
            <w:pPr>
              <w:autoSpaceDE w:val="0"/>
              <w:autoSpaceDN w:val="0"/>
              <w:adjustRightInd w:val="0"/>
              <w:spacing w:after="0" w:line="240" w:lineRule="auto"/>
              <w:ind w:firstLine="0"/>
              <w:jc w:val="center"/>
              <w:rPr>
                <w:rFonts w:ascii="Times New Roman" w:hAnsi="Times New Roman"/>
                <w:sz w:val="26"/>
                <w:szCs w:val="26"/>
                <w:lang w:val="uk-UA" w:eastAsia="ru-RU"/>
              </w:rPr>
            </w:pPr>
            <w:r w:rsidRPr="00F21BD7">
              <w:rPr>
                <w:rFonts w:ascii="Times New Roman" w:hAnsi="Times New Roman"/>
                <w:sz w:val="26"/>
                <w:szCs w:val="26"/>
                <w:lang w:val="uk-UA" w:eastAsia="ru-RU"/>
              </w:rPr>
              <w:t>3,81</w:t>
            </w:r>
          </w:p>
        </w:tc>
      </w:tr>
    </w:tbl>
    <w:p w:rsidR="0055612B" w:rsidRDefault="0055612B" w:rsidP="00740F33">
      <w:pPr>
        <w:pStyle w:val="a7"/>
        <w:spacing w:before="240" w:after="0" w:line="360" w:lineRule="auto"/>
        <w:ind w:firstLine="709"/>
        <w:rPr>
          <w:rFonts w:ascii="Times New Roman" w:hAnsi="Times New Roman"/>
          <w:sz w:val="28"/>
          <w:szCs w:val="28"/>
          <w:lang w:val="uk-UA" w:eastAsia="ru-RU"/>
        </w:rPr>
      </w:pPr>
      <w:r>
        <w:rPr>
          <w:rFonts w:ascii="Times New Roman" w:hAnsi="Times New Roman"/>
          <w:sz w:val="28"/>
          <w:szCs w:val="28"/>
          <w:lang w:val="uk-UA" w:eastAsia="ru-RU"/>
        </w:rPr>
        <w:t xml:space="preserve">Для громадських діячок, які взяли участь у нашому дослідженні, </w:t>
      </w:r>
      <w:r>
        <w:rPr>
          <w:rFonts w:ascii="Times New Roman" w:hAnsi="Times New Roman"/>
          <w:sz w:val="28"/>
          <w:szCs w:val="28"/>
          <w:lang w:eastAsia="ru-RU"/>
        </w:rPr>
        <w:t>м</w:t>
      </w:r>
      <w:r>
        <w:rPr>
          <w:rFonts w:ascii="Times New Roman" w:hAnsi="Times New Roman"/>
          <w:sz w:val="28"/>
          <w:szCs w:val="28"/>
          <w:lang w:val="uk-UA" w:eastAsia="ru-RU"/>
        </w:rPr>
        <w:t xml:space="preserve">іра вияву мотивації громадської участі визначалась за формулою «середнє значення ± 2 стандартних відхилення». </w:t>
      </w:r>
    </w:p>
    <w:p w:rsidR="0028007A" w:rsidRDefault="001F10CB" w:rsidP="00F21919">
      <w:pPr>
        <w:autoSpaceDE w:val="0"/>
        <w:autoSpaceDN w:val="0"/>
        <w:adjustRightInd w:val="0"/>
        <w:spacing w:after="0" w:line="360" w:lineRule="auto"/>
        <w:ind w:firstLine="708"/>
        <w:rPr>
          <w:rFonts w:ascii="Times New Roman" w:hAnsi="Times New Roman"/>
          <w:sz w:val="28"/>
          <w:szCs w:val="28"/>
          <w:lang w:val="uk-UA" w:eastAsia="ru-RU"/>
        </w:rPr>
      </w:pPr>
      <w:r w:rsidRPr="00FA36AE">
        <w:rPr>
          <w:rFonts w:ascii="Times New Roman" w:hAnsi="Times New Roman"/>
          <w:sz w:val="28"/>
          <w:szCs w:val="28"/>
          <w:lang w:val="uk-UA" w:eastAsia="ru-RU"/>
        </w:rPr>
        <w:t xml:space="preserve">Важливо підкреслити, що </w:t>
      </w:r>
      <w:r>
        <w:rPr>
          <w:rFonts w:ascii="Times New Roman" w:hAnsi="Times New Roman"/>
          <w:sz w:val="28"/>
          <w:szCs w:val="28"/>
          <w:lang w:val="uk-UA" w:eastAsia="ru-RU"/>
        </w:rPr>
        <w:t>к</w:t>
      </w:r>
      <w:r w:rsidRPr="0063131F">
        <w:rPr>
          <w:rFonts w:ascii="Times New Roman" w:hAnsi="Times New Roman"/>
          <w:sz w:val="28"/>
          <w:szCs w:val="28"/>
          <w:lang w:val="uk-UA" w:eastAsia="ru-RU"/>
        </w:rPr>
        <w:t xml:space="preserve">оефіцієнт кореляції між шкалами </w:t>
      </w:r>
      <w:r>
        <w:rPr>
          <w:rFonts w:ascii="Times New Roman" w:hAnsi="Times New Roman"/>
          <w:sz w:val="28"/>
          <w:szCs w:val="28"/>
          <w:lang w:val="uk-UA" w:eastAsia="ru-RU"/>
        </w:rPr>
        <w:t xml:space="preserve">«служіння українській державі» та «особистісне зростання» </w:t>
      </w:r>
      <w:r w:rsidRPr="0063131F">
        <w:rPr>
          <w:rFonts w:ascii="Times New Roman" w:hAnsi="Times New Roman"/>
          <w:sz w:val="28"/>
          <w:szCs w:val="28"/>
          <w:lang w:val="uk-UA" w:eastAsia="ru-RU"/>
        </w:rPr>
        <w:t>становить</w:t>
      </w:r>
      <w:r>
        <w:rPr>
          <w:rFonts w:ascii="Times New Roman" w:hAnsi="Times New Roman"/>
          <w:sz w:val="28"/>
          <w:szCs w:val="28"/>
          <w:lang w:val="uk-UA" w:eastAsia="ru-RU"/>
        </w:rPr>
        <w:t xml:space="preserve"> </w:t>
      </w:r>
      <w:r>
        <w:rPr>
          <w:rFonts w:ascii="Times New Roman" w:hAnsi="Times New Roman"/>
          <w:sz w:val="28"/>
          <w:szCs w:val="28"/>
          <w:lang w:val="en-US" w:eastAsia="ru-RU"/>
        </w:rPr>
        <w:t>r</w:t>
      </w:r>
      <w:r w:rsidRPr="00FA36AE">
        <w:rPr>
          <w:rFonts w:ascii="Times New Roman" w:hAnsi="Times New Roman"/>
          <w:sz w:val="28"/>
          <w:szCs w:val="28"/>
          <w:lang w:val="uk-UA" w:eastAsia="ru-RU"/>
        </w:rPr>
        <w:t>=</w:t>
      </w:r>
      <w:r>
        <w:rPr>
          <w:rFonts w:ascii="Times New Roman" w:hAnsi="Times New Roman"/>
          <w:sz w:val="28"/>
          <w:szCs w:val="28"/>
          <w:lang w:val="uk-UA" w:eastAsia="ru-RU"/>
        </w:rPr>
        <w:t xml:space="preserve">0,94, що вказує на наявність тісного взаємозв’язку між орієнтацією у громадській діяльності на задоволення власних потреб із прагненням приносити своєю діяльністю користь суспільству. </w:t>
      </w:r>
      <w:r w:rsidR="0028007A">
        <w:rPr>
          <w:rFonts w:ascii="Times New Roman" w:hAnsi="Times New Roman"/>
          <w:sz w:val="28"/>
          <w:szCs w:val="28"/>
          <w:lang w:val="uk-UA" w:eastAsia="ru-RU"/>
        </w:rPr>
        <w:t xml:space="preserve">Зрозумілим є те, що громадські дії мають бути орієнтовані на досягнення позаособистих цілей, що сприяє функціонуванню соціальних груп, а в ширшому розумінні побудові громадянського суспільства. </w:t>
      </w:r>
      <w:r w:rsidR="00F21919">
        <w:rPr>
          <w:rFonts w:ascii="Times New Roman" w:hAnsi="Times New Roman"/>
          <w:sz w:val="28"/>
          <w:szCs w:val="28"/>
          <w:lang w:val="uk-UA" w:eastAsia="ru-RU"/>
        </w:rPr>
        <w:t>Зрозумілим є і те</w:t>
      </w:r>
      <w:r w:rsidR="0028007A">
        <w:rPr>
          <w:rFonts w:ascii="Times New Roman" w:hAnsi="Times New Roman"/>
          <w:sz w:val="28"/>
          <w:szCs w:val="28"/>
          <w:lang w:val="uk-UA" w:eastAsia="ru-RU"/>
        </w:rPr>
        <w:t xml:space="preserve">, що діяльність особи повинна спрямовуватись на особисте </w:t>
      </w:r>
      <w:r w:rsidR="00F21919">
        <w:rPr>
          <w:rFonts w:ascii="Times New Roman" w:hAnsi="Times New Roman"/>
          <w:sz w:val="28"/>
          <w:szCs w:val="28"/>
          <w:lang w:val="uk-UA" w:eastAsia="ru-RU"/>
        </w:rPr>
        <w:t>благо, ц</w:t>
      </w:r>
      <w:r w:rsidR="0028007A">
        <w:rPr>
          <w:rFonts w:ascii="Times New Roman" w:hAnsi="Times New Roman"/>
          <w:sz w:val="28"/>
          <w:szCs w:val="28"/>
          <w:lang w:val="uk-UA" w:eastAsia="ru-RU"/>
        </w:rPr>
        <w:t>е є неодмінною умовою розвитк</w:t>
      </w:r>
      <w:r w:rsidR="00F21919">
        <w:rPr>
          <w:rFonts w:ascii="Times New Roman" w:hAnsi="Times New Roman"/>
          <w:sz w:val="28"/>
          <w:szCs w:val="28"/>
          <w:lang w:val="uk-UA" w:eastAsia="ru-RU"/>
        </w:rPr>
        <w:t>у людини та її праці над собою</w:t>
      </w:r>
      <w:r w:rsidR="0028007A" w:rsidRPr="00F84F2C">
        <w:rPr>
          <w:rFonts w:ascii="Times New Roman" w:hAnsi="Times New Roman"/>
          <w:sz w:val="28"/>
          <w:szCs w:val="28"/>
          <w:lang w:val="uk-UA" w:eastAsia="ru-RU"/>
        </w:rPr>
        <w:t>.</w:t>
      </w:r>
      <w:r w:rsidR="0028007A" w:rsidRPr="00DC7076">
        <w:rPr>
          <w:rFonts w:ascii="Times New Roman" w:hAnsi="Times New Roman"/>
          <w:sz w:val="28"/>
          <w:szCs w:val="28"/>
          <w:lang w:val="uk-UA" w:eastAsia="ru-RU"/>
        </w:rPr>
        <w:t xml:space="preserve"> </w:t>
      </w:r>
      <w:r w:rsidR="0028007A">
        <w:rPr>
          <w:rFonts w:ascii="Times New Roman" w:hAnsi="Times New Roman"/>
          <w:sz w:val="28"/>
          <w:szCs w:val="28"/>
          <w:lang w:val="uk-UA" w:eastAsia="ru-RU"/>
        </w:rPr>
        <w:t xml:space="preserve">Як зазначає Я. Рейковський, основною </w:t>
      </w:r>
      <w:r w:rsidR="0028007A" w:rsidRPr="00F84F2C">
        <w:rPr>
          <w:rFonts w:ascii="Times New Roman" w:hAnsi="Times New Roman"/>
          <w:sz w:val="28"/>
          <w:szCs w:val="28"/>
          <w:lang w:val="uk-UA" w:eastAsia="ru-RU"/>
        </w:rPr>
        <w:t>умовою реалізації громадської діяльності є взаємопрон</w:t>
      </w:r>
      <w:r w:rsidR="0028007A">
        <w:rPr>
          <w:rFonts w:ascii="Times New Roman" w:hAnsi="Times New Roman"/>
          <w:sz w:val="28"/>
          <w:szCs w:val="28"/>
          <w:lang w:val="uk-UA" w:eastAsia="ru-RU"/>
        </w:rPr>
        <w:t xml:space="preserve">икнення цих двох орієнтацій </w:t>
      </w:r>
      <w:r w:rsidR="00D1715F">
        <w:rPr>
          <w:rFonts w:ascii="Times New Roman" w:hAnsi="Times New Roman"/>
          <w:sz w:val="28"/>
          <w:szCs w:val="28"/>
          <w:lang w:val="uk-UA" w:eastAsia="ru-RU"/>
        </w:rPr>
        <w:t>[176</w:t>
      </w:r>
      <w:r w:rsidR="00D1715F" w:rsidRPr="00F84F2C">
        <w:rPr>
          <w:rFonts w:ascii="Times New Roman" w:hAnsi="Times New Roman"/>
          <w:sz w:val="28"/>
          <w:szCs w:val="28"/>
          <w:lang w:val="uk-UA" w:eastAsia="ru-RU"/>
        </w:rPr>
        <w:t>]</w:t>
      </w:r>
      <w:r w:rsidR="00D1715F">
        <w:rPr>
          <w:rFonts w:ascii="Times New Roman" w:hAnsi="Times New Roman"/>
          <w:sz w:val="28"/>
          <w:szCs w:val="28"/>
          <w:lang w:val="uk-UA" w:eastAsia="ru-RU"/>
        </w:rPr>
        <w:t xml:space="preserve">. </w:t>
      </w:r>
      <w:r w:rsidR="0028007A">
        <w:rPr>
          <w:rFonts w:ascii="Times New Roman" w:hAnsi="Times New Roman"/>
          <w:sz w:val="28"/>
          <w:szCs w:val="28"/>
          <w:lang w:val="uk-UA" w:eastAsia="ru-RU"/>
        </w:rPr>
        <w:t xml:space="preserve">У нашому випадку мова іде про те, що жінка, здійснюючи діяльність на благо суспільства, певних соціальних груп й осіб, які потребують допомоги, автоматично розвиває свій особистісний потенціал. Або ж навпаки, першочергова орієнтація на отримання користі для себе поступово може доповнюватись прагненнями безкорисливо присвячувати громадській діяльності свій вільний час та енергію. </w:t>
      </w:r>
    </w:p>
    <w:p w:rsidR="001F10CB" w:rsidRDefault="001F10CB" w:rsidP="001F10CB">
      <w:pPr>
        <w:autoSpaceDE w:val="0"/>
        <w:autoSpaceDN w:val="0"/>
        <w:adjustRightInd w:val="0"/>
        <w:spacing w:after="0" w:line="360" w:lineRule="auto"/>
        <w:ind w:firstLine="0"/>
        <w:jc w:val="right"/>
        <w:rPr>
          <w:rFonts w:ascii="Times New Roman" w:hAnsi="Times New Roman"/>
          <w:sz w:val="28"/>
          <w:szCs w:val="28"/>
          <w:lang w:val="uk-UA"/>
        </w:rPr>
      </w:pPr>
      <w:r w:rsidRPr="00321C41">
        <w:rPr>
          <w:rFonts w:ascii="Times New Roman" w:hAnsi="Times New Roman"/>
          <w:sz w:val="28"/>
          <w:szCs w:val="28"/>
          <w:lang w:val="uk-UA"/>
        </w:rPr>
        <w:t>Таблиця</w:t>
      </w:r>
      <w:r>
        <w:rPr>
          <w:rFonts w:ascii="Times New Roman" w:hAnsi="Times New Roman"/>
          <w:sz w:val="28"/>
          <w:szCs w:val="28"/>
          <w:lang w:val="uk-UA"/>
        </w:rPr>
        <w:t xml:space="preserve"> 3.</w:t>
      </w:r>
      <w:r w:rsidR="001C2192">
        <w:rPr>
          <w:rFonts w:ascii="Times New Roman" w:hAnsi="Times New Roman"/>
          <w:sz w:val="28"/>
          <w:szCs w:val="28"/>
          <w:lang w:val="uk-UA"/>
        </w:rPr>
        <w:t>1</w:t>
      </w:r>
      <w:r w:rsidR="007E49D2">
        <w:rPr>
          <w:rFonts w:ascii="Times New Roman" w:hAnsi="Times New Roman"/>
          <w:sz w:val="28"/>
          <w:szCs w:val="28"/>
          <w:lang w:val="uk-UA"/>
        </w:rPr>
        <w:t>5</w:t>
      </w:r>
      <w:r>
        <w:rPr>
          <w:rFonts w:ascii="Times New Roman" w:hAnsi="Times New Roman"/>
          <w:sz w:val="28"/>
          <w:szCs w:val="28"/>
          <w:lang w:val="uk-UA"/>
        </w:rPr>
        <w:t>.</w:t>
      </w:r>
    </w:p>
    <w:p w:rsidR="001F10CB" w:rsidRPr="00DA24D1" w:rsidRDefault="001F10CB" w:rsidP="001F10CB">
      <w:pPr>
        <w:autoSpaceDE w:val="0"/>
        <w:autoSpaceDN w:val="0"/>
        <w:adjustRightInd w:val="0"/>
        <w:spacing w:before="120" w:after="120" w:line="360" w:lineRule="auto"/>
        <w:ind w:firstLine="0"/>
        <w:jc w:val="center"/>
        <w:rPr>
          <w:rFonts w:ascii="Times New Roman" w:hAnsi="Times New Roman"/>
          <w:b/>
          <w:sz w:val="28"/>
          <w:szCs w:val="28"/>
          <w:lang w:val="uk-UA"/>
        </w:rPr>
      </w:pPr>
      <w:r>
        <w:rPr>
          <w:rFonts w:ascii="Times New Roman" w:hAnsi="Times New Roman"/>
          <w:b/>
          <w:sz w:val="28"/>
          <w:szCs w:val="28"/>
          <w:lang w:val="uk-UA"/>
        </w:rPr>
        <w:t xml:space="preserve">Міра вираження мотивів залучення </w:t>
      </w:r>
      <w:r w:rsidRPr="00EE7544">
        <w:rPr>
          <w:rFonts w:ascii="Times New Roman" w:hAnsi="Times New Roman"/>
          <w:b/>
          <w:sz w:val="28"/>
          <w:szCs w:val="28"/>
          <w:lang w:val="uk-UA"/>
        </w:rPr>
        <w:t xml:space="preserve">до громадського </w:t>
      </w:r>
      <w:r w:rsidRPr="0033540E">
        <w:rPr>
          <w:rFonts w:ascii="Times New Roman" w:hAnsi="Times New Roman"/>
          <w:b/>
          <w:sz w:val="28"/>
          <w:szCs w:val="28"/>
          <w:lang w:val="uk-UA"/>
        </w:rPr>
        <w:t>об</w:t>
      </w:r>
      <w:r w:rsidRPr="0033540E">
        <w:rPr>
          <w:rFonts w:ascii="Times New Roman" w:hAnsi="Times New Roman"/>
          <w:b/>
          <w:sz w:val="28"/>
          <w:szCs w:val="28"/>
        </w:rPr>
        <w:t>’</w:t>
      </w:r>
      <w:r w:rsidRPr="0033540E">
        <w:rPr>
          <w:rFonts w:ascii="Times New Roman" w:hAnsi="Times New Roman"/>
          <w:b/>
          <w:sz w:val="28"/>
          <w:szCs w:val="28"/>
          <w:lang w:val="uk-UA"/>
        </w:rPr>
        <w:t>єднання у балах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0"/>
        <w:gridCol w:w="2362"/>
        <w:gridCol w:w="2146"/>
        <w:gridCol w:w="2332"/>
      </w:tblGrid>
      <w:tr w:rsidR="001F10CB" w:rsidRPr="00F21BD7" w:rsidTr="006C7DEA">
        <w:tc>
          <w:tcPr>
            <w:tcW w:w="2802" w:type="dxa"/>
            <w:tcBorders>
              <w:top w:val="single" w:sz="4" w:space="0" w:color="auto"/>
              <w:left w:val="single" w:sz="4" w:space="0" w:color="auto"/>
              <w:bottom w:val="nil"/>
              <w:right w:val="single" w:sz="4" w:space="0" w:color="auto"/>
            </w:tcBorders>
            <w:shd w:val="clear" w:color="auto" w:fill="auto"/>
          </w:tcPr>
          <w:p w:rsidR="001F10CB" w:rsidRPr="00F21BD7" w:rsidRDefault="001F10CB" w:rsidP="006C7DEA">
            <w:pPr>
              <w:autoSpaceDE w:val="0"/>
              <w:autoSpaceDN w:val="0"/>
              <w:adjustRightInd w:val="0"/>
              <w:spacing w:after="0" w:line="360" w:lineRule="auto"/>
              <w:ind w:firstLine="0"/>
              <w:rPr>
                <w:rFonts w:ascii="Times New Roman" w:hAnsi="Times New Roman"/>
                <w:sz w:val="26"/>
                <w:szCs w:val="26"/>
                <w:lang w:val="uk-UA"/>
              </w:rPr>
            </w:pPr>
            <w:r w:rsidRPr="00F21BD7">
              <w:rPr>
                <w:rFonts w:ascii="Times New Roman" w:hAnsi="Times New Roman"/>
                <w:sz w:val="26"/>
                <w:szCs w:val="26"/>
                <w:lang w:val="uk-UA"/>
              </w:rPr>
              <w:t xml:space="preserve"> Міра вираження</w:t>
            </w:r>
          </w:p>
        </w:tc>
        <w:tc>
          <w:tcPr>
            <w:tcW w:w="6945" w:type="dxa"/>
            <w:gridSpan w:val="3"/>
            <w:tcBorders>
              <w:left w:val="single" w:sz="4" w:space="0" w:color="auto"/>
            </w:tcBorders>
            <w:shd w:val="clear" w:color="auto" w:fill="auto"/>
          </w:tcPr>
          <w:p w:rsidR="001F10CB" w:rsidRPr="00F21BD7" w:rsidRDefault="0028007A" w:rsidP="006C7DEA">
            <w:pPr>
              <w:autoSpaceDE w:val="0"/>
              <w:autoSpaceDN w:val="0"/>
              <w:adjustRightInd w:val="0"/>
              <w:spacing w:after="0" w:line="360" w:lineRule="auto"/>
              <w:ind w:firstLine="0"/>
              <w:jc w:val="center"/>
              <w:rPr>
                <w:rFonts w:ascii="Times New Roman" w:hAnsi="Times New Roman"/>
                <w:sz w:val="26"/>
                <w:szCs w:val="26"/>
                <w:lang w:val="uk-UA"/>
              </w:rPr>
            </w:pPr>
            <w:r>
              <w:rPr>
                <w:rFonts w:ascii="Times New Roman" w:hAnsi="Times New Roman"/>
                <w:sz w:val="26"/>
                <w:szCs w:val="26"/>
                <w:lang w:val="uk-UA"/>
              </w:rPr>
              <w:t xml:space="preserve">Мотив </w:t>
            </w:r>
            <w:r w:rsidR="001F10CB" w:rsidRPr="00F21BD7">
              <w:rPr>
                <w:rFonts w:ascii="Times New Roman" w:hAnsi="Times New Roman"/>
                <w:sz w:val="26"/>
                <w:szCs w:val="26"/>
                <w:lang w:val="uk-UA"/>
              </w:rPr>
              <w:t>залучення до громадського об</w:t>
            </w:r>
            <w:r w:rsidR="001F10CB" w:rsidRPr="00F21BD7">
              <w:rPr>
                <w:rFonts w:ascii="Times New Roman" w:hAnsi="Times New Roman"/>
                <w:sz w:val="26"/>
                <w:szCs w:val="26"/>
              </w:rPr>
              <w:t>’</w:t>
            </w:r>
            <w:r w:rsidR="001F10CB" w:rsidRPr="00F21BD7">
              <w:rPr>
                <w:rFonts w:ascii="Times New Roman" w:hAnsi="Times New Roman"/>
                <w:sz w:val="26"/>
                <w:szCs w:val="26"/>
                <w:lang w:val="uk-UA"/>
              </w:rPr>
              <w:t>єднання</w:t>
            </w:r>
          </w:p>
        </w:tc>
      </w:tr>
      <w:tr w:rsidR="001F10CB" w:rsidRPr="00F21BD7" w:rsidTr="006C7DEA">
        <w:tc>
          <w:tcPr>
            <w:tcW w:w="2802" w:type="dxa"/>
            <w:tcBorders>
              <w:top w:val="nil"/>
              <w:left w:val="single" w:sz="4" w:space="0" w:color="auto"/>
              <w:bottom w:val="single" w:sz="4" w:space="0" w:color="auto"/>
              <w:right w:val="single" w:sz="4" w:space="0" w:color="auto"/>
            </w:tcBorders>
            <w:shd w:val="clear" w:color="auto" w:fill="auto"/>
          </w:tcPr>
          <w:p w:rsidR="001F10CB" w:rsidRPr="00F21BD7" w:rsidRDefault="001F10CB" w:rsidP="006C7DEA">
            <w:pPr>
              <w:autoSpaceDE w:val="0"/>
              <w:autoSpaceDN w:val="0"/>
              <w:adjustRightInd w:val="0"/>
              <w:spacing w:after="0" w:line="360" w:lineRule="auto"/>
              <w:ind w:firstLine="0"/>
              <w:jc w:val="center"/>
              <w:rPr>
                <w:rFonts w:ascii="Times New Roman" w:hAnsi="Times New Roman"/>
                <w:sz w:val="26"/>
                <w:szCs w:val="26"/>
                <w:lang w:val="uk-UA"/>
              </w:rPr>
            </w:pPr>
          </w:p>
        </w:tc>
        <w:tc>
          <w:tcPr>
            <w:tcW w:w="2409" w:type="dxa"/>
            <w:tcBorders>
              <w:left w:val="single" w:sz="4" w:space="0" w:color="auto"/>
            </w:tcBorders>
            <w:shd w:val="clear" w:color="auto" w:fill="auto"/>
          </w:tcPr>
          <w:p w:rsidR="001F10CB" w:rsidRPr="00F21BD7" w:rsidRDefault="001F10CB" w:rsidP="006C7DEA">
            <w:pPr>
              <w:autoSpaceDE w:val="0"/>
              <w:autoSpaceDN w:val="0"/>
              <w:adjustRightInd w:val="0"/>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 xml:space="preserve">служіння українській державі </w:t>
            </w:r>
          </w:p>
        </w:tc>
        <w:tc>
          <w:tcPr>
            <w:tcW w:w="2179" w:type="dxa"/>
            <w:shd w:val="clear" w:color="auto" w:fill="auto"/>
          </w:tcPr>
          <w:p w:rsidR="001F10CB" w:rsidRPr="00F21BD7" w:rsidRDefault="001F10CB" w:rsidP="006C7DEA">
            <w:pPr>
              <w:autoSpaceDE w:val="0"/>
              <w:autoSpaceDN w:val="0"/>
              <w:adjustRightInd w:val="0"/>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особистісне зростання</w:t>
            </w:r>
          </w:p>
        </w:tc>
        <w:tc>
          <w:tcPr>
            <w:tcW w:w="2357" w:type="dxa"/>
            <w:shd w:val="clear" w:color="auto" w:fill="auto"/>
          </w:tcPr>
          <w:p w:rsidR="001F10CB" w:rsidRPr="00F21BD7" w:rsidRDefault="001F10CB" w:rsidP="006C7DEA">
            <w:pPr>
              <w:autoSpaceDE w:val="0"/>
              <w:autoSpaceDN w:val="0"/>
              <w:adjustRightInd w:val="0"/>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приналежність  до референтної групи</w:t>
            </w:r>
          </w:p>
        </w:tc>
      </w:tr>
      <w:tr w:rsidR="001F10CB" w:rsidRPr="00F21BD7" w:rsidTr="006C7DEA">
        <w:tc>
          <w:tcPr>
            <w:tcW w:w="2802" w:type="dxa"/>
            <w:tcBorders>
              <w:top w:val="single" w:sz="4" w:space="0" w:color="auto"/>
            </w:tcBorders>
            <w:shd w:val="clear" w:color="auto" w:fill="auto"/>
          </w:tcPr>
          <w:p w:rsidR="001F10CB" w:rsidRPr="00F21BD7" w:rsidRDefault="001F10CB" w:rsidP="006C7DEA">
            <w:pPr>
              <w:autoSpaceDE w:val="0"/>
              <w:autoSpaceDN w:val="0"/>
              <w:adjustRightInd w:val="0"/>
              <w:spacing w:after="0" w:line="360" w:lineRule="auto"/>
              <w:ind w:firstLine="0"/>
              <w:rPr>
                <w:rFonts w:ascii="Times New Roman" w:hAnsi="Times New Roman"/>
                <w:sz w:val="26"/>
                <w:szCs w:val="26"/>
                <w:lang w:val="uk-UA"/>
              </w:rPr>
            </w:pPr>
            <w:r w:rsidRPr="00F21BD7">
              <w:rPr>
                <w:rFonts w:ascii="Times New Roman" w:hAnsi="Times New Roman"/>
                <w:sz w:val="26"/>
                <w:szCs w:val="26"/>
                <w:lang w:val="uk-UA"/>
              </w:rPr>
              <w:t>Сильна</w:t>
            </w:r>
          </w:p>
        </w:tc>
        <w:tc>
          <w:tcPr>
            <w:tcW w:w="2409" w:type="dxa"/>
            <w:shd w:val="clear" w:color="auto" w:fill="auto"/>
          </w:tcPr>
          <w:p w:rsidR="001F10CB" w:rsidRPr="00F21BD7" w:rsidRDefault="001F10CB" w:rsidP="006C7DEA">
            <w:pPr>
              <w:autoSpaceDE w:val="0"/>
              <w:autoSpaceDN w:val="0"/>
              <w:adjustRightInd w:val="0"/>
              <w:spacing w:after="0" w:line="360" w:lineRule="auto"/>
              <w:ind w:firstLine="0"/>
              <w:jc w:val="center"/>
              <w:rPr>
                <w:rFonts w:ascii="Times New Roman" w:hAnsi="Times New Roman"/>
                <w:sz w:val="26"/>
                <w:szCs w:val="26"/>
                <w:lang w:val="en-US"/>
              </w:rPr>
            </w:pPr>
            <w:r w:rsidRPr="00F21BD7">
              <w:rPr>
                <w:rFonts w:ascii="Times New Roman" w:hAnsi="Times New Roman"/>
                <w:sz w:val="26"/>
                <w:szCs w:val="26"/>
                <w:lang w:val="en-US"/>
              </w:rPr>
              <w:t>27-30</w:t>
            </w:r>
          </w:p>
        </w:tc>
        <w:tc>
          <w:tcPr>
            <w:tcW w:w="2179" w:type="dxa"/>
            <w:shd w:val="clear" w:color="auto" w:fill="auto"/>
          </w:tcPr>
          <w:p w:rsidR="001F10CB" w:rsidRPr="00F21BD7" w:rsidRDefault="001F10CB" w:rsidP="006C7DEA">
            <w:pPr>
              <w:autoSpaceDE w:val="0"/>
              <w:autoSpaceDN w:val="0"/>
              <w:adjustRightInd w:val="0"/>
              <w:spacing w:after="0" w:line="360" w:lineRule="auto"/>
              <w:ind w:firstLine="0"/>
              <w:jc w:val="center"/>
              <w:rPr>
                <w:rFonts w:ascii="Times New Roman" w:hAnsi="Times New Roman"/>
                <w:sz w:val="26"/>
                <w:szCs w:val="26"/>
                <w:lang w:val="en-US"/>
              </w:rPr>
            </w:pPr>
            <w:r w:rsidRPr="00F21BD7">
              <w:rPr>
                <w:rFonts w:ascii="Times New Roman" w:hAnsi="Times New Roman"/>
                <w:sz w:val="26"/>
                <w:szCs w:val="26"/>
                <w:lang w:val="en-US"/>
              </w:rPr>
              <w:t>27-30</w:t>
            </w:r>
          </w:p>
        </w:tc>
        <w:tc>
          <w:tcPr>
            <w:tcW w:w="2357" w:type="dxa"/>
            <w:shd w:val="clear" w:color="auto" w:fill="auto"/>
          </w:tcPr>
          <w:p w:rsidR="001F10CB" w:rsidRPr="00F21BD7" w:rsidRDefault="001F10CB" w:rsidP="006C7DEA">
            <w:pPr>
              <w:autoSpaceDE w:val="0"/>
              <w:autoSpaceDN w:val="0"/>
              <w:adjustRightInd w:val="0"/>
              <w:spacing w:after="0" w:line="360" w:lineRule="auto"/>
              <w:ind w:firstLine="0"/>
              <w:jc w:val="center"/>
              <w:rPr>
                <w:rFonts w:ascii="Times New Roman" w:hAnsi="Times New Roman"/>
                <w:sz w:val="26"/>
                <w:szCs w:val="26"/>
                <w:lang w:val="en-US"/>
              </w:rPr>
            </w:pPr>
            <w:r w:rsidRPr="00F21BD7">
              <w:rPr>
                <w:rFonts w:ascii="Times New Roman" w:hAnsi="Times New Roman"/>
                <w:sz w:val="26"/>
                <w:szCs w:val="26"/>
                <w:lang w:val="en-US"/>
              </w:rPr>
              <w:t>27-30</w:t>
            </w:r>
          </w:p>
        </w:tc>
      </w:tr>
      <w:tr w:rsidR="001F10CB" w:rsidRPr="00F21BD7" w:rsidTr="006C7DEA">
        <w:tc>
          <w:tcPr>
            <w:tcW w:w="2802" w:type="dxa"/>
            <w:shd w:val="clear" w:color="auto" w:fill="auto"/>
          </w:tcPr>
          <w:p w:rsidR="001F10CB" w:rsidRPr="00F21BD7" w:rsidRDefault="001F10CB" w:rsidP="006C7DEA">
            <w:pPr>
              <w:autoSpaceDE w:val="0"/>
              <w:autoSpaceDN w:val="0"/>
              <w:adjustRightInd w:val="0"/>
              <w:spacing w:after="0" w:line="360" w:lineRule="auto"/>
              <w:ind w:firstLine="0"/>
              <w:rPr>
                <w:rFonts w:ascii="Times New Roman" w:hAnsi="Times New Roman"/>
                <w:sz w:val="26"/>
                <w:szCs w:val="26"/>
                <w:lang w:val="uk-UA"/>
              </w:rPr>
            </w:pPr>
            <w:r w:rsidRPr="00F21BD7">
              <w:rPr>
                <w:rFonts w:ascii="Times New Roman" w:hAnsi="Times New Roman"/>
                <w:sz w:val="26"/>
                <w:szCs w:val="26"/>
                <w:lang w:val="uk-UA"/>
              </w:rPr>
              <w:t>Помірна</w:t>
            </w:r>
          </w:p>
        </w:tc>
        <w:tc>
          <w:tcPr>
            <w:tcW w:w="2409" w:type="dxa"/>
            <w:shd w:val="clear" w:color="auto" w:fill="auto"/>
          </w:tcPr>
          <w:p w:rsidR="001F10CB" w:rsidRPr="00F21BD7" w:rsidRDefault="001F10CB" w:rsidP="006C7DEA">
            <w:pPr>
              <w:autoSpaceDE w:val="0"/>
              <w:autoSpaceDN w:val="0"/>
              <w:adjustRightInd w:val="0"/>
              <w:spacing w:after="0" w:line="360" w:lineRule="auto"/>
              <w:ind w:firstLine="0"/>
              <w:jc w:val="center"/>
              <w:rPr>
                <w:rFonts w:ascii="Times New Roman" w:hAnsi="Times New Roman"/>
                <w:sz w:val="26"/>
                <w:szCs w:val="26"/>
                <w:lang w:val="en-US"/>
              </w:rPr>
            </w:pPr>
            <w:r w:rsidRPr="00F21BD7">
              <w:rPr>
                <w:rFonts w:ascii="Times New Roman" w:hAnsi="Times New Roman"/>
                <w:sz w:val="26"/>
                <w:szCs w:val="26"/>
                <w:lang w:val="en-US"/>
              </w:rPr>
              <w:t>18-26</w:t>
            </w:r>
          </w:p>
        </w:tc>
        <w:tc>
          <w:tcPr>
            <w:tcW w:w="2179" w:type="dxa"/>
            <w:shd w:val="clear" w:color="auto" w:fill="auto"/>
          </w:tcPr>
          <w:p w:rsidR="001F10CB" w:rsidRPr="00F21BD7" w:rsidRDefault="001F10CB" w:rsidP="006C7DEA">
            <w:pPr>
              <w:autoSpaceDE w:val="0"/>
              <w:autoSpaceDN w:val="0"/>
              <w:adjustRightInd w:val="0"/>
              <w:spacing w:after="0" w:line="360" w:lineRule="auto"/>
              <w:ind w:firstLine="0"/>
              <w:jc w:val="center"/>
              <w:rPr>
                <w:rFonts w:ascii="Times New Roman" w:hAnsi="Times New Roman"/>
                <w:sz w:val="26"/>
                <w:szCs w:val="26"/>
                <w:lang w:val="en-US"/>
              </w:rPr>
            </w:pPr>
            <w:r w:rsidRPr="00F21BD7">
              <w:rPr>
                <w:rFonts w:ascii="Times New Roman" w:hAnsi="Times New Roman"/>
                <w:sz w:val="26"/>
                <w:szCs w:val="26"/>
                <w:lang w:val="en-US"/>
              </w:rPr>
              <w:t>18-26</w:t>
            </w:r>
          </w:p>
        </w:tc>
        <w:tc>
          <w:tcPr>
            <w:tcW w:w="2357" w:type="dxa"/>
            <w:shd w:val="clear" w:color="auto" w:fill="auto"/>
          </w:tcPr>
          <w:p w:rsidR="001F10CB" w:rsidRPr="00F21BD7" w:rsidRDefault="001F10CB" w:rsidP="006C7DEA">
            <w:pPr>
              <w:autoSpaceDE w:val="0"/>
              <w:autoSpaceDN w:val="0"/>
              <w:adjustRightInd w:val="0"/>
              <w:spacing w:after="0" w:line="360" w:lineRule="auto"/>
              <w:ind w:firstLine="0"/>
              <w:jc w:val="center"/>
              <w:rPr>
                <w:rFonts w:ascii="Times New Roman" w:hAnsi="Times New Roman"/>
                <w:sz w:val="26"/>
                <w:szCs w:val="26"/>
                <w:lang w:val="en-US"/>
              </w:rPr>
            </w:pPr>
            <w:r w:rsidRPr="00F21BD7">
              <w:rPr>
                <w:rFonts w:ascii="Times New Roman" w:hAnsi="Times New Roman"/>
                <w:sz w:val="26"/>
                <w:szCs w:val="26"/>
                <w:lang w:val="en-US"/>
              </w:rPr>
              <w:t>23-26</w:t>
            </w:r>
          </w:p>
        </w:tc>
      </w:tr>
      <w:tr w:rsidR="001F10CB" w:rsidRPr="00F21BD7" w:rsidTr="006C7DEA">
        <w:tc>
          <w:tcPr>
            <w:tcW w:w="2802" w:type="dxa"/>
            <w:shd w:val="clear" w:color="auto" w:fill="auto"/>
          </w:tcPr>
          <w:p w:rsidR="001F10CB" w:rsidRPr="00F21BD7" w:rsidRDefault="001F10CB" w:rsidP="006C7DEA">
            <w:pPr>
              <w:autoSpaceDE w:val="0"/>
              <w:autoSpaceDN w:val="0"/>
              <w:adjustRightInd w:val="0"/>
              <w:spacing w:after="0" w:line="360" w:lineRule="auto"/>
              <w:ind w:firstLine="0"/>
              <w:rPr>
                <w:rFonts w:ascii="Times New Roman" w:hAnsi="Times New Roman"/>
                <w:sz w:val="26"/>
                <w:szCs w:val="26"/>
                <w:lang w:val="uk-UA"/>
              </w:rPr>
            </w:pPr>
            <w:r w:rsidRPr="00F21BD7">
              <w:rPr>
                <w:rFonts w:ascii="Times New Roman" w:hAnsi="Times New Roman"/>
                <w:sz w:val="26"/>
                <w:szCs w:val="26"/>
                <w:lang w:val="uk-UA"/>
              </w:rPr>
              <w:t>Слабка</w:t>
            </w:r>
          </w:p>
        </w:tc>
        <w:tc>
          <w:tcPr>
            <w:tcW w:w="2409" w:type="dxa"/>
            <w:shd w:val="clear" w:color="auto" w:fill="auto"/>
          </w:tcPr>
          <w:p w:rsidR="001F10CB" w:rsidRPr="00F21BD7" w:rsidRDefault="001F10CB" w:rsidP="006C7DEA">
            <w:pPr>
              <w:autoSpaceDE w:val="0"/>
              <w:autoSpaceDN w:val="0"/>
              <w:adjustRightInd w:val="0"/>
              <w:spacing w:after="0" w:line="360" w:lineRule="auto"/>
              <w:ind w:firstLine="0"/>
              <w:jc w:val="center"/>
              <w:rPr>
                <w:rFonts w:ascii="Times New Roman" w:hAnsi="Times New Roman"/>
                <w:sz w:val="26"/>
                <w:szCs w:val="26"/>
                <w:lang w:val="en-US"/>
              </w:rPr>
            </w:pPr>
            <w:r w:rsidRPr="00F21BD7">
              <w:rPr>
                <w:rFonts w:ascii="Times New Roman" w:hAnsi="Times New Roman"/>
                <w:sz w:val="26"/>
                <w:szCs w:val="26"/>
                <w:lang w:val="en-US"/>
              </w:rPr>
              <w:t>6-17</w:t>
            </w:r>
          </w:p>
        </w:tc>
        <w:tc>
          <w:tcPr>
            <w:tcW w:w="2179" w:type="dxa"/>
            <w:shd w:val="clear" w:color="auto" w:fill="auto"/>
          </w:tcPr>
          <w:p w:rsidR="001F10CB" w:rsidRPr="00F21BD7" w:rsidRDefault="001F10CB" w:rsidP="006C7DEA">
            <w:pPr>
              <w:autoSpaceDE w:val="0"/>
              <w:autoSpaceDN w:val="0"/>
              <w:adjustRightInd w:val="0"/>
              <w:spacing w:after="0" w:line="360" w:lineRule="auto"/>
              <w:ind w:firstLine="0"/>
              <w:jc w:val="center"/>
              <w:rPr>
                <w:rFonts w:ascii="Times New Roman" w:hAnsi="Times New Roman"/>
                <w:sz w:val="26"/>
                <w:szCs w:val="26"/>
                <w:lang w:val="en-US"/>
              </w:rPr>
            </w:pPr>
            <w:r w:rsidRPr="00F21BD7">
              <w:rPr>
                <w:rFonts w:ascii="Times New Roman" w:hAnsi="Times New Roman"/>
                <w:sz w:val="26"/>
                <w:szCs w:val="26"/>
                <w:lang w:val="en-US"/>
              </w:rPr>
              <w:t>6-17</w:t>
            </w:r>
          </w:p>
        </w:tc>
        <w:tc>
          <w:tcPr>
            <w:tcW w:w="2357" w:type="dxa"/>
            <w:shd w:val="clear" w:color="auto" w:fill="auto"/>
          </w:tcPr>
          <w:p w:rsidR="001F10CB" w:rsidRPr="00F21BD7" w:rsidRDefault="001F10CB" w:rsidP="006C7DEA">
            <w:pPr>
              <w:autoSpaceDE w:val="0"/>
              <w:autoSpaceDN w:val="0"/>
              <w:adjustRightInd w:val="0"/>
              <w:spacing w:after="0" w:line="360" w:lineRule="auto"/>
              <w:ind w:firstLine="0"/>
              <w:jc w:val="center"/>
              <w:rPr>
                <w:rFonts w:ascii="Times New Roman" w:hAnsi="Times New Roman"/>
                <w:sz w:val="26"/>
                <w:szCs w:val="26"/>
                <w:lang w:val="en-US"/>
              </w:rPr>
            </w:pPr>
            <w:r w:rsidRPr="00F21BD7">
              <w:rPr>
                <w:rFonts w:ascii="Times New Roman" w:hAnsi="Times New Roman"/>
                <w:sz w:val="26"/>
                <w:szCs w:val="26"/>
                <w:lang w:val="en-US"/>
              </w:rPr>
              <w:t>6-22</w:t>
            </w:r>
          </w:p>
        </w:tc>
      </w:tr>
    </w:tbl>
    <w:p w:rsidR="00032F16" w:rsidRDefault="00032F16" w:rsidP="00032F16">
      <w:pPr>
        <w:autoSpaceDE w:val="0"/>
        <w:autoSpaceDN w:val="0"/>
        <w:adjustRightInd w:val="0"/>
        <w:spacing w:after="0" w:line="360" w:lineRule="auto"/>
        <w:ind w:firstLine="709"/>
        <w:rPr>
          <w:rFonts w:ascii="Times New Roman" w:hAnsi="Times New Roman"/>
          <w:sz w:val="28"/>
          <w:szCs w:val="28"/>
          <w:lang w:val="uk-UA" w:eastAsia="ru-RU"/>
        </w:rPr>
      </w:pPr>
    </w:p>
    <w:p w:rsidR="001F10CB" w:rsidRDefault="001F10CB" w:rsidP="00032F16">
      <w:pPr>
        <w:autoSpaceDE w:val="0"/>
        <w:autoSpaceDN w:val="0"/>
        <w:adjustRightInd w:val="0"/>
        <w:spacing w:after="0" w:line="360" w:lineRule="auto"/>
        <w:ind w:firstLine="709"/>
        <w:rPr>
          <w:rFonts w:ascii="Times New Roman" w:hAnsi="Times New Roman"/>
          <w:sz w:val="28"/>
          <w:szCs w:val="28"/>
          <w:lang w:val="uk-UA" w:eastAsia="ru-RU"/>
        </w:rPr>
      </w:pPr>
      <w:r>
        <w:rPr>
          <w:rFonts w:ascii="Times New Roman" w:hAnsi="Times New Roman"/>
          <w:sz w:val="28"/>
          <w:szCs w:val="28"/>
          <w:lang w:val="uk-UA" w:eastAsia="ru-RU"/>
        </w:rPr>
        <w:t>За даними анкет</w:t>
      </w:r>
      <w:r w:rsidR="001C4B1C">
        <w:rPr>
          <w:rFonts w:ascii="Times New Roman" w:hAnsi="Times New Roman"/>
          <w:sz w:val="28"/>
          <w:szCs w:val="28"/>
          <w:lang w:val="uk-UA" w:eastAsia="ru-RU"/>
        </w:rPr>
        <w:t>ування</w:t>
      </w:r>
      <w:r w:rsidR="00C74B21">
        <w:rPr>
          <w:rFonts w:ascii="Times New Roman" w:hAnsi="Times New Roman"/>
          <w:sz w:val="28"/>
          <w:szCs w:val="28"/>
          <w:lang w:val="uk-UA" w:eastAsia="ru-RU"/>
        </w:rPr>
        <w:t xml:space="preserve"> (табл. 3.16)</w:t>
      </w:r>
      <w:r>
        <w:rPr>
          <w:rFonts w:ascii="Times New Roman" w:hAnsi="Times New Roman"/>
          <w:sz w:val="28"/>
          <w:szCs w:val="28"/>
          <w:lang w:val="uk-UA" w:eastAsia="ru-RU"/>
        </w:rPr>
        <w:t xml:space="preserve"> в</w:t>
      </w:r>
      <w:r w:rsidRPr="005A1B87">
        <w:rPr>
          <w:rFonts w:ascii="Times New Roman" w:hAnsi="Times New Roman"/>
          <w:sz w:val="28"/>
          <w:szCs w:val="28"/>
          <w:lang w:val="uk-UA" w:eastAsia="ru-RU"/>
        </w:rPr>
        <w:t>ияв</w:t>
      </w:r>
      <w:r>
        <w:rPr>
          <w:rFonts w:ascii="Times New Roman" w:hAnsi="Times New Roman"/>
          <w:sz w:val="28"/>
          <w:szCs w:val="28"/>
          <w:lang w:val="uk-UA" w:eastAsia="ru-RU"/>
        </w:rPr>
        <w:t>лено</w:t>
      </w:r>
      <w:r w:rsidRPr="005A1B87">
        <w:rPr>
          <w:rFonts w:ascii="Times New Roman" w:hAnsi="Times New Roman"/>
          <w:sz w:val="28"/>
          <w:szCs w:val="28"/>
          <w:lang w:val="uk-UA" w:eastAsia="ru-RU"/>
        </w:rPr>
        <w:t>, що</w:t>
      </w:r>
      <w:r>
        <w:rPr>
          <w:rFonts w:ascii="Times New Roman" w:hAnsi="Times New Roman"/>
          <w:sz w:val="28"/>
          <w:szCs w:val="28"/>
          <w:lang w:val="uk-UA" w:eastAsia="ru-RU"/>
        </w:rPr>
        <w:t xml:space="preserve"> </w:t>
      </w:r>
      <w:r w:rsidR="00F9188D">
        <w:rPr>
          <w:rFonts w:ascii="Times New Roman" w:hAnsi="Times New Roman"/>
          <w:sz w:val="28"/>
          <w:szCs w:val="28"/>
          <w:lang w:val="uk-UA" w:eastAsia="ru-RU"/>
        </w:rPr>
        <w:t>3</w:t>
      </w:r>
      <w:r w:rsidR="00032F16">
        <w:rPr>
          <w:rFonts w:ascii="Times New Roman" w:hAnsi="Times New Roman"/>
          <w:sz w:val="28"/>
          <w:szCs w:val="28"/>
          <w:lang w:val="uk-UA" w:eastAsia="ru-RU"/>
        </w:rPr>
        <w:t xml:space="preserve">0 % </w:t>
      </w:r>
      <w:r>
        <w:rPr>
          <w:rFonts w:ascii="Times New Roman" w:hAnsi="Times New Roman"/>
          <w:sz w:val="28"/>
          <w:szCs w:val="28"/>
          <w:lang w:val="uk-UA" w:eastAsia="ru-RU"/>
        </w:rPr>
        <w:t xml:space="preserve">опитаних </w:t>
      </w:r>
      <w:r w:rsidRPr="005A1B87">
        <w:rPr>
          <w:rFonts w:ascii="Times New Roman" w:hAnsi="Times New Roman"/>
          <w:sz w:val="28"/>
          <w:szCs w:val="28"/>
          <w:lang w:val="uk-UA" w:eastAsia="ru-RU"/>
        </w:rPr>
        <w:t>громадських діяч</w:t>
      </w:r>
      <w:r>
        <w:rPr>
          <w:rFonts w:ascii="Times New Roman" w:hAnsi="Times New Roman"/>
          <w:sz w:val="28"/>
          <w:szCs w:val="28"/>
          <w:lang w:val="uk-UA" w:eastAsia="ru-RU"/>
        </w:rPr>
        <w:t>ок долучається до громадського об</w:t>
      </w:r>
      <w:r w:rsidRPr="005A1B87">
        <w:rPr>
          <w:rFonts w:ascii="Times New Roman" w:hAnsi="Times New Roman"/>
          <w:sz w:val="28"/>
          <w:szCs w:val="28"/>
          <w:lang w:val="uk-UA" w:eastAsia="ru-RU"/>
        </w:rPr>
        <w:t>’</w:t>
      </w:r>
      <w:r>
        <w:rPr>
          <w:rFonts w:ascii="Times New Roman" w:hAnsi="Times New Roman"/>
          <w:sz w:val="28"/>
          <w:szCs w:val="28"/>
          <w:lang w:val="uk-UA" w:eastAsia="ru-RU"/>
        </w:rPr>
        <w:t>єднання заради отримання м</w:t>
      </w:r>
      <w:r w:rsidRPr="005A1B87">
        <w:rPr>
          <w:rFonts w:ascii="Times New Roman" w:hAnsi="Times New Roman"/>
          <w:sz w:val="28"/>
          <w:szCs w:val="28"/>
          <w:lang w:val="uk-UA" w:eastAsia="ru-RU"/>
        </w:rPr>
        <w:t>ожлив</w:t>
      </w:r>
      <w:r>
        <w:rPr>
          <w:rFonts w:ascii="Times New Roman" w:hAnsi="Times New Roman"/>
          <w:sz w:val="28"/>
          <w:szCs w:val="28"/>
          <w:lang w:val="uk-UA" w:eastAsia="ru-RU"/>
        </w:rPr>
        <w:t>ості</w:t>
      </w:r>
      <w:r w:rsidRPr="005A1B87">
        <w:rPr>
          <w:rFonts w:ascii="Times New Roman" w:hAnsi="Times New Roman"/>
          <w:sz w:val="28"/>
          <w:szCs w:val="28"/>
          <w:lang w:val="uk-UA" w:eastAsia="ru-RU"/>
        </w:rPr>
        <w:t xml:space="preserve"> взаємоді</w:t>
      </w:r>
      <w:r>
        <w:rPr>
          <w:rFonts w:ascii="Times New Roman" w:hAnsi="Times New Roman"/>
          <w:sz w:val="28"/>
          <w:szCs w:val="28"/>
          <w:lang w:val="uk-UA" w:eastAsia="ru-RU"/>
        </w:rPr>
        <w:t xml:space="preserve">яти </w:t>
      </w:r>
      <w:r w:rsidRPr="005A1B87">
        <w:rPr>
          <w:rFonts w:ascii="Times New Roman" w:hAnsi="Times New Roman"/>
          <w:sz w:val="28"/>
          <w:szCs w:val="28"/>
          <w:lang w:val="uk-UA" w:eastAsia="ru-RU"/>
        </w:rPr>
        <w:t xml:space="preserve">з </w:t>
      </w:r>
      <w:r>
        <w:rPr>
          <w:rFonts w:ascii="Times New Roman" w:hAnsi="Times New Roman"/>
          <w:sz w:val="28"/>
          <w:szCs w:val="28"/>
          <w:lang w:val="uk-UA" w:eastAsia="ru-RU"/>
        </w:rPr>
        <w:t xml:space="preserve">однодумцями </w:t>
      </w:r>
      <w:r w:rsidRPr="005A1B87">
        <w:rPr>
          <w:rFonts w:ascii="Times New Roman" w:hAnsi="Times New Roman"/>
          <w:sz w:val="28"/>
          <w:szCs w:val="28"/>
          <w:lang w:val="uk-UA" w:eastAsia="ru-RU"/>
        </w:rPr>
        <w:t>та урізноманітнення свого життя</w:t>
      </w:r>
      <w:r w:rsidR="004529E5">
        <w:rPr>
          <w:rFonts w:ascii="Times New Roman" w:hAnsi="Times New Roman"/>
          <w:sz w:val="28"/>
          <w:szCs w:val="28"/>
          <w:lang w:val="uk-UA" w:eastAsia="ru-RU"/>
        </w:rPr>
        <w:t xml:space="preserve">, </w:t>
      </w:r>
      <w:r w:rsidR="00F9188D">
        <w:rPr>
          <w:rFonts w:ascii="Times New Roman" w:hAnsi="Times New Roman"/>
          <w:sz w:val="28"/>
          <w:szCs w:val="28"/>
          <w:lang w:val="uk-UA" w:eastAsia="ru-RU"/>
        </w:rPr>
        <w:t>23,4</w:t>
      </w:r>
      <w:r>
        <w:rPr>
          <w:rFonts w:ascii="Times New Roman" w:hAnsi="Times New Roman"/>
          <w:sz w:val="28"/>
          <w:szCs w:val="28"/>
          <w:lang w:val="uk-UA" w:eastAsia="ru-RU"/>
        </w:rPr>
        <w:t> </w:t>
      </w:r>
      <w:r w:rsidRPr="005A1B87">
        <w:rPr>
          <w:rFonts w:ascii="Times New Roman" w:hAnsi="Times New Roman"/>
          <w:sz w:val="28"/>
          <w:szCs w:val="28"/>
          <w:lang w:val="uk-UA" w:eastAsia="ru-RU"/>
        </w:rPr>
        <w:t xml:space="preserve">% досліджуваних </w:t>
      </w:r>
      <w:r>
        <w:rPr>
          <w:rFonts w:ascii="Times New Roman" w:hAnsi="Times New Roman"/>
          <w:sz w:val="28"/>
          <w:szCs w:val="28"/>
          <w:lang w:val="uk-UA" w:eastAsia="ru-RU"/>
        </w:rPr>
        <w:t>першочергового значення надають служінню українській державі. Громадську участь як</w:t>
      </w:r>
      <w:r w:rsidRPr="00C247E3">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можливість особистісного зростання трактує </w:t>
      </w:r>
      <w:r w:rsidR="00F9188D">
        <w:rPr>
          <w:rFonts w:ascii="Times New Roman" w:hAnsi="Times New Roman"/>
          <w:sz w:val="28"/>
          <w:szCs w:val="28"/>
          <w:lang w:val="uk-UA" w:eastAsia="ru-RU"/>
        </w:rPr>
        <w:t>20</w:t>
      </w:r>
      <w:r>
        <w:rPr>
          <w:rFonts w:ascii="Times New Roman" w:hAnsi="Times New Roman"/>
          <w:sz w:val="28"/>
          <w:szCs w:val="28"/>
          <w:lang w:val="uk-UA" w:eastAsia="ru-RU"/>
        </w:rPr>
        <w:t xml:space="preserve"> % </w:t>
      </w:r>
      <w:r w:rsidRPr="005A1B87">
        <w:rPr>
          <w:rFonts w:ascii="Times New Roman" w:hAnsi="Times New Roman"/>
          <w:sz w:val="28"/>
          <w:szCs w:val="28"/>
          <w:lang w:val="uk-UA" w:eastAsia="ru-RU"/>
        </w:rPr>
        <w:t xml:space="preserve">опитаних </w:t>
      </w:r>
      <w:r w:rsidR="004529E5">
        <w:rPr>
          <w:rFonts w:ascii="Times New Roman" w:hAnsi="Times New Roman"/>
          <w:sz w:val="28"/>
          <w:szCs w:val="28"/>
          <w:lang w:val="uk-UA" w:eastAsia="ru-RU"/>
        </w:rPr>
        <w:t xml:space="preserve">жінок. Для </w:t>
      </w:r>
      <w:r w:rsidR="00F9188D">
        <w:rPr>
          <w:rFonts w:ascii="Times New Roman" w:hAnsi="Times New Roman"/>
          <w:sz w:val="28"/>
          <w:szCs w:val="28"/>
          <w:lang w:val="uk-UA" w:eastAsia="ru-RU"/>
        </w:rPr>
        <w:t>24</w:t>
      </w:r>
      <w:r>
        <w:rPr>
          <w:rFonts w:ascii="Times New Roman" w:hAnsi="Times New Roman"/>
          <w:sz w:val="28"/>
          <w:szCs w:val="28"/>
          <w:lang w:val="uk-UA" w:eastAsia="ru-RU"/>
        </w:rPr>
        <w:t> % опитаних жіноче громадське об</w:t>
      </w:r>
      <w:r w:rsidRPr="005A1B87">
        <w:rPr>
          <w:rFonts w:ascii="Times New Roman" w:hAnsi="Times New Roman"/>
          <w:sz w:val="28"/>
          <w:szCs w:val="28"/>
          <w:lang w:val="uk-UA" w:eastAsia="ru-RU"/>
        </w:rPr>
        <w:t>’</w:t>
      </w:r>
      <w:r>
        <w:rPr>
          <w:rFonts w:ascii="Times New Roman" w:hAnsi="Times New Roman"/>
          <w:sz w:val="28"/>
          <w:szCs w:val="28"/>
          <w:lang w:val="uk-UA" w:eastAsia="ru-RU"/>
        </w:rPr>
        <w:t xml:space="preserve">єднання є місцем особистісного розвитку, служіння суспільству, а ще референтною групою. </w:t>
      </w:r>
    </w:p>
    <w:p w:rsidR="000E3D01" w:rsidRDefault="00F9188D" w:rsidP="001F10CB">
      <w:pPr>
        <w:autoSpaceDE w:val="0"/>
        <w:autoSpaceDN w:val="0"/>
        <w:adjustRightInd w:val="0"/>
        <w:spacing w:after="0" w:line="360" w:lineRule="auto"/>
        <w:ind w:firstLine="708"/>
        <w:rPr>
          <w:rFonts w:ascii="Times New Roman" w:hAnsi="Times New Roman"/>
          <w:sz w:val="28"/>
          <w:szCs w:val="28"/>
          <w:lang w:val="uk-UA" w:eastAsia="ru-RU"/>
        </w:rPr>
      </w:pPr>
      <w:r>
        <w:rPr>
          <w:rFonts w:ascii="Times New Roman" w:hAnsi="Times New Roman"/>
          <w:sz w:val="28"/>
          <w:szCs w:val="28"/>
          <w:lang w:val="uk-UA" w:eastAsia="ru-RU"/>
        </w:rPr>
        <w:t>Для 2,6</w:t>
      </w:r>
      <w:r w:rsidR="001F10CB">
        <w:rPr>
          <w:rFonts w:ascii="Times New Roman" w:hAnsi="Times New Roman"/>
          <w:sz w:val="28"/>
          <w:szCs w:val="28"/>
          <w:lang w:val="uk-UA" w:eastAsia="ru-RU"/>
        </w:rPr>
        <w:t xml:space="preserve"> % досліджуваних жінок, </w:t>
      </w:r>
      <w:r w:rsidR="006C2D9C">
        <w:rPr>
          <w:rFonts w:ascii="Times New Roman" w:hAnsi="Times New Roman"/>
          <w:sz w:val="28"/>
          <w:szCs w:val="28"/>
          <w:lang w:val="uk-UA" w:eastAsia="ru-RU"/>
        </w:rPr>
        <w:t xml:space="preserve">представлені </w:t>
      </w:r>
      <w:r w:rsidR="001F10CB">
        <w:rPr>
          <w:rFonts w:ascii="Times New Roman" w:hAnsi="Times New Roman"/>
          <w:sz w:val="28"/>
          <w:szCs w:val="28"/>
          <w:lang w:val="uk-UA" w:eastAsia="ru-RU"/>
        </w:rPr>
        <w:t xml:space="preserve">в анкеті </w:t>
      </w:r>
      <w:r w:rsidR="006C2D9C">
        <w:rPr>
          <w:rFonts w:ascii="Times New Roman" w:hAnsi="Times New Roman"/>
          <w:sz w:val="28"/>
          <w:szCs w:val="28"/>
          <w:lang w:val="uk-UA" w:eastAsia="ru-RU"/>
        </w:rPr>
        <w:t xml:space="preserve">мотиви </w:t>
      </w:r>
      <w:r w:rsidR="001F10CB">
        <w:rPr>
          <w:rFonts w:ascii="Times New Roman" w:hAnsi="Times New Roman"/>
          <w:sz w:val="28"/>
          <w:szCs w:val="28"/>
          <w:lang w:val="uk-UA" w:eastAsia="ru-RU"/>
        </w:rPr>
        <w:t xml:space="preserve">виражені помірно. Осіб зі слабкою мірою їх вираження виявлено не було. </w:t>
      </w:r>
    </w:p>
    <w:p w:rsidR="001F10CB" w:rsidRDefault="001F10CB" w:rsidP="001F10CB">
      <w:pPr>
        <w:ind w:firstLine="0"/>
        <w:jc w:val="right"/>
        <w:rPr>
          <w:rFonts w:ascii="Times New Roman" w:hAnsi="Times New Roman"/>
          <w:sz w:val="28"/>
          <w:szCs w:val="28"/>
          <w:lang w:val="uk-UA"/>
        </w:rPr>
      </w:pPr>
      <w:r w:rsidRPr="00321C41">
        <w:rPr>
          <w:rFonts w:ascii="Times New Roman" w:hAnsi="Times New Roman"/>
          <w:sz w:val="28"/>
          <w:szCs w:val="28"/>
          <w:lang w:val="uk-UA"/>
        </w:rPr>
        <w:t>Таблиця</w:t>
      </w:r>
      <w:r>
        <w:rPr>
          <w:rFonts w:ascii="Times New Roman" w:hAnsi="Times New Roman"/>
          <w:sz w:val="28"/>
          <w:szCs w:val="28"/>
          <w:lang w:val="uk-UA"/>
        </w:rPr>
        <w:t xml:space="preserve"> 3.</w:t>
      </w:r>
      <w:r w:rsidR="001C2192">
        <w:rPr>
          <w:rFonts w:ascii="Times New Roman" w:hAnsi="Times New Roman"/>
          <w:sz w:val="28"/>
          <w:szCs w:val="28"/>
          <w:lang w:val="uk-UA"/>
        </w:rPr>
        <w:t>1</w:t>
      </w:r>
      <w:r w:rsidR="007E49D2">
        <w:rPr>
          <w:rFonts w:ascii="Times New Roman" w:hAnsi="Times New Roman"/>
          <w:sz w:val="28"/>
          <w:szCs w:val="28"/>
          <w:lang w:val="uk-UA"/>
        </w:rPr>
        <w:t>6</w:t>
      </w:r>
      <w:r>
        <w:rPr>
          <w:rFonts w:ascii="Times New Roman" w:hAnsi="Times New Roman"/>
          <w:sz w:val="28"/>
          <w:szCs w:val="28"/>
          <w:lang w:val="uk-UA"/>
        </w:rPr>
        <w:t>.</w:t>
      </w:r>
    </w:p>
    <w:p w:rsidR="006C2D9C" w:rsidRDefault="00C74B21" w:rsidP="006C2D9C">
      <w:pPr>
        <w:spacing w:after="0" w:line="360" w:lineRule="auto"/>
        <w:ind w:firstLine="0"/>
        <w:jc w:val="center"/>
        <w:rPr>
          <w:rFonts w:ascii="Times New Roman" w:hAnsi="Times New Roman"/>
          <w:b/>
          <w:sz w:val="28"/>
          <w:szCs w:val="28"/>
          <w:lang w:val="uk-UA"/>
        </w:rPr>
      </w:pPr>
      <w:r>
        <w:rPr>
          <w:rFonts w:ascii="Times New Roman" w:hAnsi="Times New Roman"/>
          <w:b/>
          <w:sz w:val="28"/>
          <w:szCs w:val="28"/>
          <w:lang w:val="uk-UA"/>
        </w:rPr>
        <w:t xml:space="preserve">Підгрупи досліджуваних </w:t>
      </w:r>
    </w:p>
    <w:p w:rsidR="00C74B21" w:rsidRDefault="001F10CB" w:rsidP="006C2D9C">
      <w:pPr>
        <w:spacing w:after="0" w:line="360" w:lineRule="auto"/>
        <w:ind w:firstLine="0"/>
        <w:jc w:val="center"/>
        <w:rPr>
          <w:rFonts w:ascii="Times New Roman" w:hAnsi="Times New Roman"/>
          <w:b/>
          <w:sz w:val="28"/>
          <w:szCs w:val="28"/>
          <w:lang w:val="uk-UA"/>
        </w:rPr>
      </w:pPr>
      <w:r>
        <w:rPr>
          <w:rFonts w:ascii="Times New Roman" w:hAnsi="Times New Roman"/>
          <w:b/>
          <w:sz w:val="28"/>
          <w:szCs w:val="28"/>
          <w:lang w:val="uk-UA"/>
        </w:rPr>
        <w:t xml:space="preserve">в залежності від </w:t>
      </w:r>
      <w:r w:rsidR="006C2D9C">
        <w:rPr>
          <w:rFonts w:ascii="Times New Roman" w:hAnsi="Times New Roman"/>
          <w:b/>
          <w:sz w:val="28"/>
          <w:szCs w:val="28"/>
          <w:lang w:val="uk-UA"/>
        </w:rPr>
        <w:t>провідного мотиву їх громадської діяльності</w:t>
      </w:r>
      <w:r w:rsidR="00C74B21">
        <w:rPr>
          <w:rFonts w:ascii="Times New Roman" w:hAnsi="Times New Roman"/>
          <w:b/>
          <w:sz w:val="28"/>
          <w:szCs w:val="28"/>
          <w:lang w:val="uk-UA"/>
        </w:rPr>
        <w:t xml:space="preserve"> </w:t>
      </w:r>
    </w:p>
    <w:p w:rsidR="001F10CB" w:rsidRDefault="00C74B21" w:rsidP="006C2D9C">
      <w:pPr>
        <w:spacing w:after="0" w:line="360" w:lineRule="auto"/>
        <w:ind w:firstLine="0"/>
        <w:jc w:val="center"/>
        <w:rPr>
          <w:rFonts w:ascii="Times New Roman" w:hAnsi="Times New Roman"/>
          <w:b/>
          <w:sz w:val="28"/>
          <w:szCs w:val="28"/>
          <w:lang w:val="uk-UA"/>
        </w:rPr>
      </w:pPr>
      <w:r>
        <w:rPr>
          <w:rFonts w:ascii="Times New Roman" w:hAnsi="Times New Roman"/>
          <w:b/>
          <w:sz w:val="28"/>
          <w:szCs w:val="28"/>
          <w:lang w:val="uk-UA"/>
        </w:rPr>
        <w:t>(сильна мотивація)</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1984"/>
        <w:gridCol w:w="1843"/>
        <w:gridCol w:w="2268"/>
        <w:gridCol w:w="1640"/>
      </w:tblGrid>
      <w:tr w:rsidR="001F10CB" w:rsidRPr="00F21BD7" w:rsidTr="006C7DEA">
        <w:trPr>
          <w:trHeight w:val="1012"/>
        </w:trPr>
        <w:tc>
          <w:tcPr>
            <w:tcW w:w="1985" w:type="dxa"/>
          </w:tcPr>
          <w:p w:rsidR="001F10CB" w:rsidRPr="00F21BD7" w:rsidRDefault="001F10CB" w:rsidP="006C7DEA">
            <w:pPr>
              <w:spacing w:after="0" w:line="240" w:lineRule="auto"/>
              <w:ind w:firstLine="0"/>
              <w:jc w:val="center"/>
              <w:rPr>
                <w:rFonts w:ascii="Times New Roman" w:hAnsi="Times New Roman"/>
                <w:sz w:val="26"/>
                <w:szCs w:val="26"/>
                <w:lang w:val="uk-UA"/>
              </w:rPr>
            </w:pPr>
          </w:p>
          <w:p w:rsidR="001F10CB" w:rsidRPr="00F21BD7" w:rsidRDefault="001F10CB" w:rsidP="006C7DEA">
            <w:pPr>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Підгрупа</w:t>
            </w:r>
          </w:p>
        </w:tc>
        <w:tc>
          <w:tcPr>
            <w:tcW w:w="1984" w:type="dxa"/>
          </w:tcPr>
          <w:p w:rsidR="001F10CB" w:rsidRPr="00F21BD7" w:rsidRDefault="001F10CB" w:rsidP="006C7DEA">
            <w:pPr>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 xml:space="preserve">Служіння українській державі </w:t>
            </w:r>
          </w:p>
        </w:tc>
        <w:tc>
          <w:tcPr>
            <w:tcW w:w="1843" w:type="dxa"/>
          </w:tcPr>
          <w:p w:rsidR="001F10CB" w:rsidRPr="00F21BD7" w:rsidRDefault="001F10CB" w:rsidP="006C7DEA">
            <w:pPr>
              <w:autoSpaceDE w:val="0"/>
              <w:autoSpaceDN w:val="0"/>
              <w:adjustRightInd w:val="0"/>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Особистісне зростання</w:t>
            </w:r>
          </w:p>
        </w:tc>
        <w:tc>
          <w:tcPr>
            <w:tcW w:w="2268" w:type="dxa"/>
          </w:tcPr>
          <w:p w:rsidR="001F10CB" w:rsidRPr="00F21BD7" w:rsidRDefault="001F10CB" w:rsidP="006C7DEA">
            <w:pPr>
              <w:autoSpaceDE w:val="0"/>
              <w:autoSpaceDN w:val="0"/>
              <w:adjustRightInd w:val="0"/>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Приналежність до референтної групи</w:t>
            </w:r>
          </w:p>
        </w:tc>
        <w:tc>
          <w:tcPr>
            <w:tcW w:w="1640" w:type="dxa"/>
          </w:tcPr>
          <w:p w:rsidR="001F10CB" w:rsidRPr="00F21BD7" w:rsidRDefault="001F10CB" w:rsidP="006C7DEA">
            <w:pPr>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Змішана</w:t>
            </w:r>
          </w:p>
        </w:tc>
      </w:tr>
      <w:tr w:rsidR="001F10CB" w:rsidRPr="00F21BD7" w:rsidTr="006C7DEA">
        <w:trPr>
          <w:trHeight w:val="528"/>
        </w:trPr>
        <w:tc>
          <w:tcPr>
            <w:tcW w:w="1985" w:type="dxa"/>
            <w:vAlign w:val="center"/>
          </w:tcPr>
          <w:p w:rsidR="001F10CB" w:rsidRPr="00F21BD7" w:rsidRDefault="001F10CB" w:rsidP="006C7DEA">
            <w:pPr>
              <w:spacing w:after="0" w:line="240" w:lineRule="auto"/>
              <w:ind w:firstLine="0"/>
              <w:jc w:val="center"/>
              <w:rPr>
                <w:rFonts w:ascii="Times New Roman" w:hAnsi="Times New Roman"/>
                <w:sz w:val="26"/>
                <w:szCs w:val="26"/>
                <w:lang w:val="uk-UA"/>
              </w:rPr>
            </w:pPr>
            <w:r w:rsidRPr="00F21BD7">
              <w:rPr>
                <w:rFonts w:ascii="Times New Roman" w:hAnsi="Times New Roman"/>
                <w:sz w:val="26"/>
                <w:szCs w:val="26"/>
                <w:lang w:val="uk-UA"/>
              </w:rPr>
              <w:t>Кількість осіб</w:t>
            </w:r>
          </w:p>
        </w:tc>
        <w:tc>
          <w:tcPr>
            <w:tcW w:w="1984" w:type="dxa"/>
            <w:vAlign w:val="center"/>
          </w:tcPr>
          <w:p w:rsidR="001F10CB" w:rsidRPr="00F9188D" w:rsidRDefault="00386537" w:rsidP="006C7DEA">
            <w:pPr>
              <w:spacing w:after="0" w:line="240" w:lineRule="auto"/>
              <w:ind w:firstLine="0"/>
              <w:jc w:val="center"/>
              <w:rPr>
                <w:rFonts w:ascii="Times New Roman" w:hAnsi="Times New Roman"/>
                <w:sz w:val="26"/>
                <w:szCs w:val="26"/>
                <w:lang w:val="uk-UA"/>
              </w:rPr>
            </w:pPr>
            <w:r w:rsidRPr="00F9188D">
              <w:rPr>
                <w:rFonts w:ascii="Times New Roman" w:hAnsi="Times New Roman"/>
                <w:sz w:val="26"/>
                <w:szCs w:val="26"/>
                <w:lang w:val="uk-UA"/>
              </w:rPr>
              <w:t>3</w:t>
            </w:r>
            <w:r w:rsidR="004529E5" w:rsidRPr="00F9188D">
              <w:rPr>
                <w:rFonts w:ascii="Times New Roman" w:hAnsi="Times New Roman"/>
                <w:sz w:val="26"/>
                <w:szCs w:val="26"/>
                <w:lang w:val="uk-UA"/>
              </w:rPr>
              <w:t>5</w:t>
            </w:r>
          </w:p>
        </w:tc>
        <w:tc>
          <w:tcPr>
            <w:tcW w:w="1843" w:type="dxa"/>
            <w:vAlign w:val="center"/>
          </w:tcPr>
          <w:p w:rsidR="001F10CB" w:rsidRPr="00F9188D" w:rsidRDefault="004529E5" w:rsidP="006C7DEA">
            <w:pPr>
              <w:spacing w:after="0" w:line="240" w:lineRule="auto"/>
              <w:ind w:firstLine="0"/>
              <w:jc w:val="center"/>
              <w:rPr>
                <w:rFonts w:ascii="Times New Roman" w:hAnsi="Times New Roman"/>
                <w:sz w:val="26"/>
                <w:szCs w:val="26"/>
                <w:lang w:val="uk-UA"/>
              </w:rPr>
            </w:pPr>
            <w:r w:rsidRPr="00F9188D">
              <w:rPr>
                <w:rFonts w:ascii="Times New Roman" w:hAnsi="Times New Roman"/>
                <w:sz w:val="26"/>
                <w:szCs w:val="26"/>
                <w:lang w:val="uk-UA"/>
              </w:rPr>
              <w:t>30</w:t>
            </w:r>
            <w:r w:rsidR="00386537" w:rsidRPr="00F9188D">
              <w:rPr>
                <w:rFonts w:ascii="Times New Roman" w:hAnsi="Times New Roman"/>
                <w:sz w:val="26"/>
                <w:szCs w:val="26"/>
                <w:lang w:val="uk-UA"/>
              </w:rPr>
              <w:t xml:space="preserve"> </w:t>
            </w:r>
          </w:p>
        </w:tc>
        <w:tc>
          <w:tcPr>
            <w:tcW w:w="2268" w:type="dxa"/>
            <w:vAlign w:val="center"/>
          </w:tcPr>
          <w:p w:rsidR="001F10CB" w:rsidRPr="00F9188D" w:rsidRDefault="004529E5" w:rsidP="006C7DEA">
            <w:pPr>
              <w:spacing w:after="0" w:line="240" w:lineRule="auto"/>
              <w:ind w:firstLine="0"/>
              <w:jc w:val="center"/>
              <w:rPr>
                <w:rFonts w:ascii="Times New Roman" w:hAnsi="Times New Roman"/>
                <w:sz w:val="26"/>
                <w:szCs w:val="26"/>
                <w:lang w:val="uk-UA"/>
              </w:rPr>
            </w:pPr>
            <w:r w:rsidRPr="00F9188D">
              <w:rPr>
                <w:rFonts w:ascii="Times New Roman" w:hAnsi="Times New Roman"/>
                <w:sz w:val="26"/>
                <w:szCs w:val="26"/>
                <w:lang w:val="uk-UA"/>
              </w:rPr>
              <w:t>45</w:t>
            </w:r>
          </w:p>
        </w:tc>
        <w:tc>
          <w:tcPr>
            <w:tcW w:w="1640" w:type="dxa"/>
            <w:vAlign w:val="center"/>
          </w:tcPr>
          <w:p w:rsidR="001F10CB" w:rsidRPr="00F9188D" w:rsidRDefault="004529E5" w:rsidP="006C7DEA">
            <w:pPr>
              <w:spacing w:after="0" w:line="240" w:lineRule="auto"/>
              <w:ind w:firstLine="0"/>
              <w:jc w:val="center"/>
              <w:rPr>
                <w:rFonts w:ascii="Times New Roman" w:hAnsi="Times New Roman"/>
                <w:sz w:val="26"/>
                <w:szCs w:val="26"/>
                <w:lang w:val="uk-UA"/>
              </w:rPr>
            </w:pPr>
            <w:r w:rsidRPr="00F9188D">
              <w:rPr>
                <w:rFonts w:ascii="Times New Roman" w:hAnsi="Times New Roman"/>
                <w:sz w:val="26"/>
                <w:szCs w:val="26"/>
                <w:lang w:val="uk-UA"/>
              </w:rPr>
              <w:t>3</w:t>
            </w:r>
            <w:r w:rsidR="00F9188D" w:rsidRPr="00F9188D">
              <w:rPr>
                <w:rFonts w:ascii="Times New Roman" w:hAnsi="Times New Roman"/>
                <w:sz w:val="26"/>
                <w:szCs w:val="26"/>
                <w:lang w:val="uk-UA"/>
              </w:rPr>
              <w:t>6</w:t>
            </w:r>
          </w:p>
        </w:tc>
      </w:tr>
    </w:tbl>
    <w:p w:rsidR="007E49D2" w:rsidRDefault="007E49D2" w:rsidP="00C74B21">
      <w:pPr>
        <w:tabs>
          <w:tab w:val="left" w:pos="284"/>
        </w:tabs>
        <w:autoSpaceDE w:val="0"/>
        <w:autoSpaceDN w:val="0"/>
        <w:adjustRightInd w:val="0"/>
        <w:spacing w:after="0" w:line="360" w:lineRule="auto"/>
        <w:ind w:firstLine="0"/>
        <w:rPr>
          <w:rFonts w:ascii="Times New Roman" w:hAnsi="Times New Roman"/>
          <w:sz w:val="28"/>
          <w:szCs w:val="28"/>
          <w:lang w:val="uk-UA"/>
        </w:rPr>
      </w:pPr>
    </w:p>
    <w:p w:rsidR="005210CB" w:rsidRDefault="00AD7768" w:rsidP="00B60409">
      <w:pPr>
        <w:tabs>
          <w:tab w:val="left" w:pos="284"/>
        </w:tabs>
        <w:autoSpaceDE w:val="0"/>
        <w:autoSpaceDN w:val="0"/>
        <w:adjustRightInd w:val="0"/>
        <w:spacing w:after="0" w:line="360" w:lineRule="auto"/>
        <w:rPr>
          <w:rFonts w:ascii="Times New Roman" w:hAnsi="Times New Roman"/>
          <w:sz w:val="28"/>
          <w:szCs w:val="28"/>
          <w:lang w:val="uk-UA"/>
        </w:rPr>
      </w:pPr>
      <w:r>
        <w:rPr>
          <w:rFonts w:ascii="Times New Roman" w:hAnsi="Times New Roman"/>
          <w:sz w:val="28"/>
          <w:szCs w:val="28"/>
          <w:lang w:val="uk-UA"/>
        </w:rPr>
        <w:t>У розрізі трьох виокремлених підгруп (підгрупи досліджуваних з сильною мотивацією служіння українській державі; підгрупи досліджуваних з сильною мотивацією особистісного зростання та підгрупи досліджуваних з сильною мотивацією приналежності до референтних осіб) н</w:t>
      </w:r>
      <w:r w:rsidR="00B60409" w:rsidRPr="008A1D88">
        <w:rPr>
          <w:rFonts w:ascii="Times New Roman" w:hAnsi="Times New Roman"/>
          <w:sz w:val="28"/>
          <w:szCs w:val="28"/>
          <w:lang w:val="uk-UA"/>
        </w:rPr>
        <w:t>айстарш</w:t>
      </w:r>
      <w:r w:rsidR="00B60409">
        <w:rPr>
          <w:rFonts w:ascii="Times New Roman" w:hAnsi="Times New Roman"/>
          <w:sz w:val="28"/>
          <w:szCs w:val="28"/>
          <w:lang w:val="uk-UA"/>
        </w:rPr>
        <w:t>ими</w:t>
      </w:r>
      <w:r w:rsidR="00B60409" w:rsidRPr="008A1D88">
        <w:rPr>
          <w:rFonts w:ascii="Times New Roman" w:hAnsi="Times New Roman"/>
          <w:sz w:val="28"/>
          <w:szCs w:val="28"/>
          <w:lang w:val="uk-UA"/>
        </w:rPr>
        <w:t xml:space="preserve"> за віком </w:t>
      </w:r>
      <w:r>
        <w:rPr>
          <w:rFonts w:ascii="Times New Roman" w:hAnsi="Times New Roman"/>
          <w:sz w:val="28"/>
          <w:szCs w:val="28"/>
          <w:lang w:val="uk-UA"/>
        </w:rPr>
        <w:t>виявились</w:t>
      </w:r>
      <w:r w:rsidR="00B60409">
        <w:rPr>
          <w:rFonts w:ascii="Times New Roman" w:hAnsi="Times New Roman"/>
          <w:sz w:val="28"/>
          <w:szCs w:val="28"/>
          <w:lang w:val="uk-UA"/>
        </w:rPr>
        <w:t xml:space="preserve"> досліджувані жінки, орієнтовані</w:t>
      </w:r>
      <w:r w:rsidR="00B60409" w:rsidRPr="008A1D88">
        <w:rPr>
          <w:rFonts w:ascii="Times New Roman" w:hAnsi="Times New Roman"/>
          <w:sz w:val="28"/>
          <w:szCs w:val="28"/>
          <w:lang w:val="uk-UA"/>
        </w:rPr>
        <w:t xml:space="preserve"> </w:t>
      </w:r>
      <w:r w:rsidR="00B60409">
        <w:rPr>
          <w:rFonts w:ascii="Times New Roman" w:hAnsi="Times New Roman"/>
          <w:sz w:val="28"/>
          <w:szCs w:val="28"/>
          <w:lang w:val="uk-UA"/>
        </w:rPr>
        <w:t xml:space="preserve">у своїй діяльності </w:t>
      </w:r>
      <w:r w:rsidR="00B60409" w:rsidRPr="008A1D88">
        <w:rPr>
          <w:rFonts w:ascii="Times New Roman" w:hAnsi="Times New Roman"/>
          <w:sz w:val="28"/>
          <w:szCs w:val="28"/>
          <w:lang w:val="uk-UA"/>
        </w:rPr>
        <w:t xml:space="preserve">на </w:t>
      </w:r>
      <w:r w:rsidR="00B60409">
        <w:rPr>
          <w:rFonts w:ascii="Times New Roman" w:hAnsi="Times New Roman"/>
          <w:sz w:val="28"/>
          <w:szCs w:val="28"/>
          <w:lang w:val="uk-UA"/>
        </w:rPr>
        <w:t xml:space="preserve">соціальне </w:t>
      </w:r>
      <w:r w:rsidR="00B60409" w:rsidRPr="008A1D88">
        <w:rPr>
          <w:rFonts w:ascii="Times New Roman" w:hAnsi="Times New Roman"/>
          <w:sz w:val="28"/>
          <w:szCs w:val="28"/>
          <w:lang w:val="uk-UA"/>
        </w:rPr>
        <w:t>служіння</w:t>
      </w:r>
      <w:r w:rsidR="00B60409">
        <w:rPr>
          <w:rFonts w:ascii="Times New Roman" w:hAnsi="Times New Roman"/>
          <w:sz w:val="28"/>
          <w:szCs w:val="28"/>
          <w:lang w:val="uk-UA"/>
        </w:rPr>
        <w:t xml:space="preserve">. </w:t>
      </w:r>
    </w:p>
    <w:p w:rsidR="00B60409" w:rsidRDefault="00B60409" w:rsidP="00B60409">
      <w:pPr>
        <w:tabs>
          <w:tab w:val="left" w:pos="284"/>
        </w:tabs>
        <w:autoSpaceDE w:val="0"/>
        <w:autoSpaceDN w:val="0"/>
        <w:adjustRightInd w:val="0"/>
        <w:spacing w:after="0" w:line="360" w:lineRule="auto"/>
        <w:rPr>
          <w:rFonts w:ascii="Times New Roman" w:hAnsi="Times New Roman"/>
          <w:sz w:val="28"/>
          <w:szCs w:val="28"/>
          <w:lang w:val="uk-UA" w:eastAsia="ru-RU"/>
        </w:rPr>
      </w:pPr>
      <w:r>
        <w:rPr>
          <w:rFonts w:ascii="Times New Roman" w:hAnsi="Times New Roman"/>
          <w:sz w:val="28"/>
          <w:szCs w:val="28"/>
          <w:lang w:val="uk-UA"/>
        </w:rPr>
        <w:t>Н</w:t>
      </w:r>
      <w:r w:rsidRPr="00A54344">
        <w:rPr>
          <w:rFonts w:ascii="Times New Roman" w:hAnsi="Times New Roman"/>
          <w:sz w:val="28"/>
          <w:szCs w:val="28"/>
          <w:lang w:val="uk-UA"/>
        </w:rPr>
        <w:t>аймолодші учасниці громадських об</w:t>
      </w:r>
      <w:r w:rsidRPr="00FA36AE">
        <w:rPr>
          <w:rFonts w:ascii="Times New Roman" w:hAnsi="Times New Roman"/>
          <w:sz w:val="28"/>
          <w:szCs w:val="28"/>
          <w:lang w:val="uk-UA"/>
        </w:rPr>
        <w:t>’</w:t>
      </w:r>
      <w:r w:rsidRPr="00A54344">
        <w:rPr>
          <w:rFonts w:ascii="Times New Roman" w:hAnsi="Times New Roman"/>
          <w:sz w:val="28"/>
          <w:szCs w:val="28"/>
          <w:lang w:val="uk-UA"/>
        </w:rPr>
        <w:t>єднань переслідують можливість особистісного розвитку</w:t>
      </w:r>
      <w:r>
        <w:rPr>
          <w:rFonts w:ascii="Times New Roman" w:hAnsi="Times New Roman"/>
          <w:iCs/>
          <w:sz w:val="28"/>
          <w:szCs w:val="28"/>
          <w:lang w:val="uk-UA"/>
        </w:rPr>
        <w:t>. Якщо для молодших</w:t>
      </w:r>
      <w:r w:rsidRPr="00A54344">
        <w:rPr>
          <w:rFonts w:ascii="Times New Roman" w:hAnsi="Times New Roman"/>
          <w:iCs/>
          <w:sz w:val="28"/>
          <w:szCs w:val="28"/>
          <w:lang w:val="uk-UA"/>
        </w:rPr>
        <w:t xml:space="preserve"> жінок громадське об’єднання є місцем набуття </w:t>
      </w:r>
      <w:r>
        <w:rPr>
          <w:rFonts w:ascii="Times New Roman" w:hAnsi="Times New Roman"/>
          <w:iCs/>
          <w:sz w:val="28"/>
          <w:szCs w:val="28"/>
          <w:lang w:val="uk-UA"/>
        </w:rPr>
        <w:t>досвіду</w:t>
      </w:r>
      <w:r w:rsidRPr="00A54344">
        <w:rPr>
          <w:rFonts w:ascii="Times New Roman" w:hAnsi="Times New Roman"/>
          <w:iCs/>
          <w:sz w:val="28"/>
          <w:szCs w:val="28"/>
          <w:lang w:val="uk-UA"/>
        </w:rPr>
        <w:t>, то для жінок зрілого віку це</w:t>
      </w:r>
      <w:r>
        <w:rPr>
          <w:rFonts w:ascii="Times New Roman" w:hAnsi="Times New Roman"/>
          <w:iCs/>
          <w:sz w:val="28"/>
          <w:szCs w:val="28"/>
          <w:lang w:val="uk-UA"/>
        </w:rPr>
        <w:t>,</w:t>
      </w:r>
      <w:r w:rsidRPr="00A54344">
        <w:rPr>
          <w:rFonts w:ascii="Times New Roman" w:hAnsi="Times New Roman"/>
          <w:iCs/>
          <w:sz w:val="28"/>
          <w:szCs w:val="28"/>
          <w:lang w:val="uk-UA"/>
        </w:rPr>
        <w:t xml:space="preserve"> перш за все</w:t>
      </w:r>
      <w:r>
        <w:rPr>
          <w:rFonts w:ascii="Times New Roman" w:hAnsi="Times New Roman"/>
          <w:iCs/>
          <w:sz w:val="28"/>
          <w:szCs w:val="28"/>
          <w:lang w:val="uk-UA"/>
        </w:rPr>
        <w:t xml:space="preserve">, можливість </w:t>
      </w:r>
      <w:r w:rsidRPr="00A54344">
        <w:rPr>
          <w:rFonts w:ascii="Times New Roman" w:hAnsi="Times New Roman"/>
          <w:iCs/>
          <w:sz w:val="28"/>
          <w:szCs w:val="28"/>
          <w:lang w:val="uk-UA"/>
        </w:rPr>
        <w:t>відстоюва</w:t>
      </w:r>
      <w:r>
        <w:rPr>
          <w:rFonts w:ascii="Times New Roman" w:hAnsi="Times New Roman"/>
          <w:iCs/>
          <w:sz w:val="28"/>
          <w:szCs w:val="28"/>
          <w:lang w:val="uk-UA"/>
        </w:rPr>
        <w:t xml:space="preserve">ти </w:t>
      </w:r>
      <w:r w:rsidR="001C4B1C">
        <w:rPr>
          <w:rFonts w:ascii="Times New Roman" w:hAnsi="Times New Roman"/>
          <w:iCs/>
          <w:sz w:val="28"/>
          <w:szCs w:val="28"/>
          <w:lang w:val="uk-UA"/>
        </w:rPr>
        <w:t xml:space="preserve">власні </w:t>
      </w:r>
      <w:r w:rsidRPr="00A54344">
        <w:rPr>
          <w:rFonts w:ascii="Times New Roman" w:hAnsi="Times New Roman"/>
          <w:iCs/>
          <w:sz w:val="28"/>
          <w:szCs w:val="28"/>
          <w:lang w:val="uk-UA"/>
        </w:rPr>
        <w:t>інтерес</w:t>
      </w:r>
      <w:r>
        <w:rPr>
          <w:rFonts w:ascii="Times New Roman" w:hAnsi="Times New Roman"/>
          <w:iCs/>
          <w:sz w:val="28"/>
          <w:szCs w:val="28"/>
          <w:lang w:val="uk-UA"/>
        </w:rPr>
        <w:t>и</w:t>
      </w:r>
      <w:r w:rsidRPr="00A54344">
        <w:rPr>
          <w:rFonts w:ascii="Times New Roman" w:hAnsi="Times New Roman"/>
          <w:iCs/>
          <w:sz w:val="28"/>
          <w:szCs w:val="28"/>
          <w:lang w:val="uk-UA"/>
        </w:rPr>
        <w:t xml:space="preserve"> та </w:t>
      </w:r>
      <w:r>
        <w:rPr>
          <w:rFonts w:ascii="Times New Roman" w:hAnsi="Times New Roman"/>
          <w:iCs/>
          <w:sz w:val="28"/>
          <w:szCs w:val="28"/>
          <w:lang w:val="uk-UA"/>
        </w:rPr>
        <w:t>впливати</w:t>
      </w:r>
      <w:r w:rsidRPr="00A54344">
        <w:rPr>
          <w:rFonts w:ascii="Times New Roman" w:hAnsi="Times New Roman"/>
          <w:iCs/>
          <w:sz w:val="28"/>
          <w:szCs w:val="28"/>
          <w:lang w:val="uk-UA"/>
        </w:rPr>
        <w:t xml:space="preserve"> на соціальн</w:t>
      </w:r>
      <w:r>
        <w:rPr>
          <w:rFonts w:ascii="Times New Roman" w:hAnsi="Times New Roman"/>
          <w:iCs/>
          <w:sz w:val="28"/>
          <w:szCs w:val="28"/>
          <w:lang w:val="uk-UA"/>
        </w:rPr>
        <w:t>у</w:t>
      </w:r>
      <w:r w:rsidRPr="00A54344">
        <w:rPr>
          <w:rFonts w:ascii="Times New Roman" w:hAnsi="Times New Roman"/>
          <w:iCs/>
          <w:sz w:val="28"/>
          <w:szCs w:val="28"/>
          <w:lang w:val="uk-UA"/>
        </w:rPr>
        <w:t xml:space="preserve"> ситу</w:t>
      </w:r>
      <w:r>
        <w:rPr>
          <w:rFonts w:ascii="Times New Roman" w:hAnsi="Times New Roman"/>
          <w:iCs/>
          <w:sz w:val="28"/>
          <w:szCs w:val="28"/>
          <w:lang w:val="uk-UA"/>
        </w:rPr>
        <w:t>ацію в країні.</w:t>
      </w:r>
    </w:p>
    <w:p w:rsidR="006B0CCD" w:rsidRDefault="001F10CB" w:rsidP="006B0CCD">
      <w:pPr>
        <w:autoSpaceDE w:val="0"/>
        <w:autoSpaceDN w:val="0"/>
        <w:adjustRightInd w:val="0"/>
        <w:spacing w:after="0" w:line="360" w:lineRule="auto"/>
        <w:ind w:firstLine="708"/>
        <w:rPr>
          <w:rFonts w:ascii="Times New Roman" w:hAnsi="Times New Roman"/>
          <w:sz w:val="28"/>
          <w:szCs w:val="28"/>
          <w:lang w:val="uk-UA"/>
        </w:rPr>
      </w:pPr>
      <w:r>
        <w:rPr>
          <w:rFonts w:ascii="Times New Roman" w:hAnsi="Times New Roman"/>
          <w:sz w:val="28"/>
          <w:szCs w:val="28"/>
          <w:lang w:val="uk-UA"/>
        </w:rPr>
        <w:t xml:space="preserve">Проведені </w:t>
      </w:r>
      <w:r w:rsidRPr="00EA605D">
        <w:rPr>
          <w:rFonts w:ascii="Times New Roman" w:hAnsi="Times New Roman"/>
          <w:sz w:val="28"/>
          <w:szCs w:val="28"/>
          <w:lang w:val="uk-UA"/>
        </w:rPr>
        <w:t>множин</w:t>
      </w:r>
      <w:r>
        <w:rPr>
          <w:rFonts w:ascii="Times New Roman" w:hAnsi="Times New Roman"/>
          <w:sz w:val="28"/>
          <w:szCs w:val="28"/>
          <w:lang w:val="uk-UA"/>
        </w:rPr>
        <w:t xml:space="preserve">ні </w:t>
      </w:r>
      <w:r w:rsidRPr="00EA605D">
        <w:rPr>
          <w:rFonts w:ascii="Times New Roman" w:hAnsi="Times New Roman"/>
          <w:sz w:val="28"/>
          <w:szCs w:val="28"/>
          <w:lang w:val="uk-UA"/>
        </w:rPr>
        <w:t>п</w:t>
      </w:r>
      <w:r>
        <w:rPr>
          <w:rFonts w:ascii="Times New Roman" w:hAnsi="Times New Roman"/>
          <w:sz w:val="28"/>
          <w:szCs w:val="28"/>
          <w:lang w:val="uk-UA"/>
        </w:rPr>
        <w:t>орівняння</w:t>
      </w:r>
      <w:r w:rsidRPr="00EA605D">
        <w:rPr>
          <w:rFonts w:ascii="Times New Roman" w:hAnsi="Times New Roman"/>
          <w:sz w:val="28"/>
          <w:szCs w:val="28"/>
          <w:lang w:val="uk-UA"/>
        </w:rPr>
        <w:t xml:space="preserve"> за критерієм Шеффе (p≤</w:t>
      </w:r>
      <w:r w:rsidRPr="00EA605D">
        <w:rPr>
          <w:rFonts w:ascii="Times New Roman" w:hAnsi="Times New Roman"/>
          <w:iCs/>
          <w:sz w:val="28"/>
          <w:szCs w:val="28"/>
          <w:lang w:val="uk-UA"/>
        </w:rPr>
        <w:t xml:space="preserve">0,05) </w:t>
      </w:r>
      <w:r>
        <w:rPr>
          <w:rFonts w:ascii="Times New Roman" w:hAnsi="Times New Roman"/>
          <w:sz w:val="28"/>
          <w:szCs w:val="28"/>
          <w:lang w:val="uk-UA"/>
        </w:rPr>
        <w:t>(Додаток З.3</w:t>
      </w:r>
      <w:r w:rsidRPr="00EA605D">
        <w:rPr>
          <w:rFonts w:ascii="Times New Roman" w:hAnsi="Times New Roman"/>
          <w:sz w:val="28"/>
          <w:szCs w:val="28"/>
          <w:lang w:val="uk-UA"/>
        </w:rPr>
        <w:t>)</w:t>
      </w:r>
      <w:r>
        <w:rPr>
          <w:rFonts w:ascii="Times New Roman" w:hAnsi="Times New Roman"/>
          <w:sz w:val="28"/>
          <w:szCs w:val="28"/>
          <w:lang w:val="uk-UA"/>
        </w:rPr>
        <w:t xml:space="preserve"> у розрізі трьох виокремлених підгруп дозволили виявити наступне</w:t>
      </w:r>
      <w:r w:rsidR="001C4B1C">
        <w:rPr>
          <w:rFonts w:ascii="Times New Roman" w:hAnsi="Times New Roman"/>
          <w:sz w:val="28"/>
          <w:szCs w:val="28"/>
          <w:lang w:val="uk-UA"/>
        </w:rPr>
        <w:t>.</w:t>
      </w:r>
    </w:p>
    <w:p w:rsidR="00585B42" w:rsidRDefault="00585B42" w:rsidP="00585B42">
      <w:pPr>
        <w:autoSpaceDE w:val="0"/>
        <w:autoSpaceDN w:val="0"/>
        <w:adjustRightInd w:val="0"/>
        <w:spacing w:after="0" w:line="360" w:lineRule="auto"/>
        <w:rPr>
          <w:rFonts w:ascii="Times New Roman" w:hAnsi="Times New Roman"/>
          <w:sz w:val="28"/>
          <w:szCs w:val="28"/>
          <w:lang w:val="uk-UA" w:eastAsia="ru-RU"/>
        </w:rPr>
      </w:pPr>
      <w:r>
        <w:rPr>
          <w:rFonts w:ascii="Times New Roman" w:hAnsi="Times New Roman"/>
          <w:sz w:val="28"/>
          <w:szCs w:val="28"/>
          <w:lang w:val="uk-UA" w:eastAsia="ru-RU"/>
        </w:rPr>
        <w:t xml:space="preserve">Жінки, орієнтовані на соціальне служіння, схильні проявляти більшу </w:t>
      </w:r>
      <w:r w:rsidRPr="00FA69DD">
        <w:rPr>
          <w:rFonts w:ascii="Times New Roman" w:hAnsi="Times New Roman"/>
          <w:sz w:val="28"/>
          <w:szCs w:val="28"/>
          <w:lang w:val="uk-UA" w:eastAsia="ru-RU"/>
        </w:rPr>
        <w:t xml:space="preserve">товариськість до оточуючих </w:t>
      </w:r>
      <w:r>
        <w:rPr>
          <w:rFonts w:ascii="Times New Roman" w:hAnsi="Times New Roman"/>
          <w:sz w:val="28"/>
          <w:szCs w:val="28"/>
          <w:lang w:val="uk-UA" w:eastAsia="ru-RU"/>
        </w:rPr>
        <w:t xml:space="preserve">та </w:t>
      </w:r>
      <w:r w:rsidR="00C74B21">
        <w:rPr>
          <w:rFonts w:ascii="Times New Roman" w:hAnsi="Times New Roman"/>
          <w:sz w:val="28"/>
          <w:szCs w:val="28"/>
          <w:lang w:val="uk-UA" w:eastAsia="ru-RU"/>
        </w:rPr>
        <w:t xml:space="preserve">більшу </w:t>
      </w:r>
      <w:r>
        <w:rPr>
          <w:rFonts w:ascii="Times New Roman" w:hAnsi="Times New Roman"/>
          <w:sz w:val="28"/>
          <w:szCs w:val="28"/>
          <w:lang w:val="uk-UA" w:eastAsia="ru-RU"/>
        </w:rPr>
        <w:t xml:space="preserve">залежність у порівнянні з підгрупою жінок, орієнтованих на особистісний розвиток </w:t>
      </w:r>
      <w:r w:rsidR="001443F8">
        <w:rPr>
          <w:rFonts w:ascii="Times New Roman" w:hAnsi="Times New Roman"/>
          <w:iCs/>
          <w:sz w:val="28"/>
          <w:szCs w:val="28"/>
          <w:lang w:val="uk-UA"/>
        </w:rPr>
        <w:t>(p≤0,05</w:t>
      </w:r>
      <w:r w:rsidRPr="00105D0E">
        <w:rPr>
          <w:rFonts w:ascii="Times New Roman" w:hAnsi="Times New Roman"/>
          <w:iCs/>
          <w:sz w:val="28"/>
          <w:szCs w:val="28"/>
          <w:lang w:val="uk-UA"/>
        </w:rPr>
        <w:t>)</w:t>
      </w:r>
      <w:r>
        <w:rPr>
          <w:rFonts w:ascii="Times New Roman" w:hAnsi="Times New Roman"/>
          <w:iCs/>
          <w:sz w:val="28"/>
          <w:szCs w:val="28"/>
          <w:lang w:val="uk-UA"/>
        </w:rPr>
        <w:t>.</w:t>
      </w:r>
    </w:p>
    <w:p w:rsidR="006B0CCD" w:rsidRDefault="006B0CCD" w:rsidP="006B0CCD">
      <w:pPr>
        <w:tabs>
          <w:tab w:val="left" w:pos="284"/>
        </w:tabs>
        <w:autoSpaceDE w:val="0"/>
        <w:autoSpaceDN w:val="0"/>
        <w:adjustRightInd w:val="0"/>
        <w:spacing w:after="0" w:line="360" w:lineRule="auto"/>
        <w:rPr>
          <w:rFonts w:ascii="Times New Roman" w:hAnsi="Times New Roman"/>
          <w:sz w:val="28"/>
          <w:szCs w:val="28"/>
          <w:lang w:val="uk-UA" w:eastAsia="ru-RU"/>
        </w:rPr>
      </w:pPr>
      <w:r>
        <w:rPr>
          <w:rFonts w:ascii="Times New Roman" w:hAnsi="Times New Roman"/>
          <w:sz w:val="28"/>
          <w:szCs w:val="28"/>
          <w:lang w:val="uk-UA" w:eastAsia="ru-RU"/>
        </w:rPr>
        <w:t xml:space="preserve">У </w:t>
      </w:r>
      <w:r w:rsidR="001F10CB" w:rsidRPr="00AA5841">
        <w:rPr>
          <w:rFonts w:ascii="Times New Roman" w:hAnsi="Times New Roman"/>
          <w:sz w:val="28"/>
          <w:szCs w:val="28"/>
          <w:lang w:val="uk-UA" w:eastAsia="ru-RU"/>
        </w:rPr>
        <w:t xml:space="preserve">жінок, </w:t>
      </w:r>
      <w:r w:rsidR="00032F16">
        <w:rPr>
          <w:rFonts w:ascii="Times New Roman" w:hAnsi="Times New Roman"/>
          <w:sz w:val="28"/>
          <w:szCs w:val="28"/>
          <w:lang w:val="uk-UA" w:eastAsia="ru-RU"/>
        </w:rPr>
        <w:t xml:space="preserve">які </w:t>
      </w:r>
      <w:r w:rsidR="001F10CB" w:rsidRPr="00AA5841">
        <w:rPr>
          <w:rFonts w:ascii="Times New Roman" w:hAnsi="Times New Roman"/>
          <w:sz w:val="28"/>
          <w:szCs w:val="28"/>
          <w:lang w:val="uk-UA" w:eastAsia="ru-RU"/>
        </w:rPr>
        <w:t>долучились до громадського об’єднання задля особистісного зростання,</w:t>
      </w:r>
      <w:r w:rsidR="00AA5841">
        <w:rPr>
          <w:rFonts w:ascii="Times New Roman" w:hAnsi="Times New Roman"/>
          <w:sz w:val="28"/>
          <w:szCs w:val="28"/>
          <w:lang w:val="uk-UA" w:eastAsia="ru-RU"/>
        </w:rPr>
        <w:t xml:space="preserve"> спостерігаються </w:t>
      </w:r>
      <w:r w:rsidR="001F10CB" w:rsidRPr="00AA5841">
        <w:rPr>
          <w:rFonts w:ascii="Times New Roman" w:hAnsi="Times New Roman"/>
          <w:sz w:val="28"/>
          <w:szCs w:val="28"/>
          <w:lang w:val="uk-UA" w:eastAsia="ru-RU"/>
        </w:rPr>
        <w:t>більше незадоволені потреби у самовираженні</w:t>
      </w:r>
      <w:r w:rsidR="001F10CB" w:rsidRPr="00AA5841">
        <w:rPr>
          <w:rFonts w:ascii="Times New Roman" w:hAnsi="Times New Roman"/>
          <w:iCs/>
          <w:sz w:val="28"/>
          <w:szCs w:val="28"/>
          <w:lang w:val="uk-UA" w:eastAsia="ru-RU"/>
        </w:rPr>
        <w:t xml:space="preserve"> </w:t>
      </w:r>
      <w:r w:rsidR="001443F8">
        <w:rPr>
          <w:rFonts w:ascii="Times New Roman" w:hAnsi="Times New Roman"/>
          <w:iCs/>
          <w:sz w:val="28"/>
          <w:szCs w:val="28"/>
          <w:lang w:val="uk-UA"/>
        </w:rPr>
        <w:t>(p≤0,05</w:t>
      </w:r>
      <w:r w:rsidR="001F10CB" w:rsidRPr="00AA5841">
        <w:rPr>
          <w:rFonts w:ascii="Times New Roman" w:hAnsi="Times New Roman"/>
          <w:iCs/>
          <w:sz w:val="28"/>
          <w:szCs w:val="28"/>
          <w:lang w:val="uk-UA"/>
        </w:rPr>
        <w:t>) в порівнянні з жінками, що орієнтовані на суспільне благо</w:t>
      </w:r>
      <w:r w:rsidR="00AA5841" w:rsidRPr="00AA5841">
        <w:rPr>
          <w:rFonts w:ascii="Times New Roman" w:hAnsi="Times New Roman"/>
          <w:iCs/>
          <w:sz w:val="28"/>
          <w:szCs w:val="28"/>
          <w:lang w:val="uk-UA" w:eastAsia="ru-RU"/>
        </w:rPr>
        <w:t>.</w:t>
      </w:r>
      <w:r w:rsidR="00AA5841" w:rsidRPr="00AA5841">
        <w:rPr>
          <w:rFonts w:ascii="Times New Roman" w:hAnsi="Times New Roman"/>
          <w:sz w:val="28"/>
          <w:szCs w:val="28"/>
          <w:lang w:val="uk-UA" w:eastAsia="ru-RU"/>
        </w:rPr>
        <w:t xml:space="preserve"> </w:t>
      </w:r>
      <w:r w:rsidR="00AA5841">
        <w:rPr>
          <w:rFonts w:ascii="Times New Roman" w:hAnsi="Times New Roman"/>
          <w:sz w:val="28"/>
          <w:szCs w:val="28"/>
          <w:lang w:val="uk-UA" w:eastAsia="ru-RU"/>
        </w:rPr>
        <w:t>В</w:t>
      </w:r>
      <w:r w:rsidR="001F10CB" w:rsidRPr="00AA5841">
        <w:rPr>
          <w:rFonts w:ascii="Times New Roman" w:hAnsi="Times New Roman"/>
          <w:sz w:val="28"/>
          <w:szCs w:val="28"/>
          <w:lang w:val="uk-UA" w:eastAsia="ru-RU"/>
        </w:rPr>
        <w:t xml:space="preserve"> активісток, які шукають у жіночому об’єднанні розширення кола знайомих та однодумців, </w:t>
      </w:r>
      <w:r w:rsidR="00AA5841" w:rsidRPr="007E49D2">
        <w:rPr>
          <w:rFonts w:ascii="Times New Roman" w:hAnsi="Times New Roman"/>
          <w:sz w:val="28"/>
          <w:szCs w:val="28"/>
          <w:lang w:val="uk-UA" w:eastAsia="ru-RU"/>
        </w:rPr>
        <w:t>най</w:t>
      </w:r>
      <w:r w:rsidR="001F10CB" w:rsidRPr="007E49D2">
        <w:rPr>
          <w:rFonts w:ascii="Times New Roman" w:hAnsi="Times New Roman"/>
          <w:sz w:val="28"/>
          <w:szCs w:val="28"/>
          <w:lang w:val="uk-UA" w:eastAsia="ru-RU"/>
        </w:rPr>
        <w:t>більше незадоволені соціальні потреби</w:t>
      </w:r>
      <w:r w:rsidR="001F10CB" w:rsidRPr="007E49D2">
        <w:rPr>
          <w:rFonts w:ascii="Times New Roman" w:hAnsi="Times New Roman"/>
          <w:iCs/>
          <w:sz w:val="28"/>
          <w:szCs w:val="28"/>
          <w:lang w:val="uk-UA" w:eastAsia="ru-RU"/>
        </w:rPr>
        <w:t xml:space="preserve"> </w:t>
      </w:r>
      <w:r w:rsidR="001443F8">
        <w:rPr>
          <w:rFonts w:ascii="Times New Roman" w:hAnsi="Times New Roman"/>
          <w:iCs/>
          <w:sz w:val="28"/>
          <w:szCs w:val="28"/>
          <w:lang w:val="uk-UA"/>
        </w:rPr>
        <w:t>(p≤0,05; p≤0,05</w:t>
      </w:r>
      <w:r w:rsidR="001F10CB" w:rsidRPr="007E49D2">
        <w:rPr>
          <w:rFonts w:ascii="Times New Roman" w:hAnsi="Times New Roman"/>
          <w:iCs/>
          <w:sz w:val="28"/>
          <w:szCs w:val="28"/>
          <w:lang w:val="uk-UA"/>
        </w:rPr>
        <w:t>) у</w:t>
      </w:r>
      <w:r w:rsidR="001F10CB" w:rsidRPr="007E49D2">
        <w:rPr>
          <w:rFonts w:ascii="Times New Roman" w:hAnsi="Times New Roman"/>
          <w:iCs/>
          <w:sz w:val="28"/>
          <w:szCs w:val="28"/>
          <w:lang w:val="uk-UA" w:eastAsia="ru-RU"/>
        </w:rPr>
        <w:t xml:space="preserve"> </w:t>
      </w:r>
      <w:r w:rsidR="001F10CB" w:rsidRPr="007E49D2">
        <w:rPr>
          <w:rFonts w:ascii="Times New Roman" w:hAnsi="Times New Roman"/>
          <w:sz w:val="28"/>
          <w:szCs w:val="28"/>
          <w:lang w:val="uk-UA" w:eastAsia="ru-RU"/>
        </w:rPr>
        <w:t>порівнянні з іншими підгрупами</w:t>
      </w:r>
      <w:r w:rsidRPr="007E49D2">
        <w:rPr>
          <w:rFonts w:ascii="Times New Roman" w:hAnsi="Times New Roman"/>
          <w:sz w:val="28"/>
          <w:szCs w:val="28"/>
          <w:lang w:val="uk-UA" w:eastAsia="ru-RU"/>
        </w:rPr>
        <w:t xml:space="preserve"> (табл.</w:t>
      </w:r>
      <w:r w:rsidR="007E49D2" w:rsidRPr="007E49D2">
        <w:rPr>
          <w:rFonts w:ascii="Times New Roman" w:hAnsi="Times New Roman"/>
          <w:sz w:val="28"/>
          <w:szCs w:val="28"/>
          <w:lang w:val="uk-UA" w:eastAsia="ru-RU"/>
        </w:rPr>
        <w:t xml:space="preserve"> 3.17</w:t>
      </w:r>
      <w:r w:rsidRPr="007E49D2">
        <w:rPr>
          <w:rFonts w:ascii="Times New Roman" w:hAnsi="Times New Roman"/>
          <w:sz w:val="28"/>
          <w:szCs w:val="28"/>
          <w:lang w:val="uk-UA" w:eastAsia="ru-RU"/>
        </w:rPr>
        <w:t>).</w:t>
      </w:r>
    </w:p>
    <w:p w:rsidR="006B0CCD" w:rsidRPr="007E49D2" w:rsidRDefault="006B0CCD" w:rsidP="00F967C4">
      <w:pPr>
        <w:tabs>
          <w:tab w:val="left" w:pos="284"/>
        </w:tabs>
        <w:autoSpaceDE w:val="0"/>
        <w:autoSpaceDN w:val="0"/>
        <w:adjustRightInd w:val="0"/>
        <w:spacing w:before="120" w:after="120" w:line="360" w:lineRule="auto"/>
        <w:ind w:firstLine="0"/>
        <w:jc w:val="right"/>
        <w:rPr>
          <w:rFonts w:ascii="Times New Roman" w:hAnsi="Times New Roman"/>
          <w:iCs/>
          <w:sz w:val="28"/>
          <w:szCs w:val="28"/>
          <w:lang w:val="uk-UA"/>
        </w:rPr>
      </w:pPr>
      <w:r w:rsidRPr="007E49D2">
        <w:rPr>
          <w:rFonts w:ascii="Times New Roman" w:hAnsi="Times New Roman"/>
          <w:iCs/>
          <w:sz w:val="28"/>
          <w:szCs w:val="28"/>
          <w:lang w:val="uk-UA"/>
        </w:rPr>
        <w:t>Таблиця</w:t>
      </w:r>
      <w:r w:rsidR="007E49D2" w:rsidRPr="007E49D2">
        <w:rPr>
          <w:rFonts w:ascii="Times New Roman" w:hAnsi="Times New Roman"/>
          <w:iCs/>
          <w:sz w:val="28"/>
          <w:szCs w:val="28"/>
          <w:lang w:val="uk-UA"/>
        </w:rPr>
        <w:t xml:space="preserve"> 3.17.</w:t>
      </w:r>
    </w:p>
    <w:p w:rsidR="007E49D2" w:rsidRDefault="006B0CCD" w:rsidP="007E49D2">
      <w:pPr>
        <w:suppressAutoHyphens/>
        <w:spacing w:after="0" w:line="360" w:lineRule="auto"/>
        <w:ind w:left="1785" w:hanging="792"/>
        <w:jc w:val="center"/>
        <w:rPr>
          <w:rFonts w:ascii="Times New Roman" w:hAnsi="Times New Roman"/>
          <w:b/>
          <w:iCs/>
          <w:sz w:val="28"/>
          <w:szCs w:val="28"/>
          <w:lang w:val="uk-UA"/>
        </w:rPr>
      </w:pPr>
      <w:r w:rsidRPr="007E49D2">
        <w:rPr>
          <w:rFonts w:ascii="Times New Roman" w:hAnsi="Times New Roman"/>
          <w:b/>
          <w:iCs/>
          <w:sz w:val="28"/>
          <w:szCs w:val="28"/>
          <w:lang w:val="uk-UA"/>
        </w:rPr>
        <w:t xml:space="preserve">Результати тесту Шеффе </w:t>
      </w:r>
    </w:p>
    <w:p w:rsidR="006B0CCD" w:rsidRPr="007E49D2" w:rsidRDefault="006B0CCD" w:rsidP="007E49D2">
      <w:pPr>
        <w:suppressAutoHyphens/>
        <w:spacing w:after="0" w:line="360" w:lineRule="auto"/>
        <w:ind w:left="1785" w:hanging="792"/>
        <w:jc w:val="center"/>
        <w:rPr>
          <w:rFonts w:ascii="Times New Roman" w:hAnsi="Times New Roman"/>
          <w:b/>
          <w:iCs/>
          <w:sz w:val="28"/>
          <w:szCs w:val="28"/>
          <w:lang w:val="uk-UA"/>
        </w:rPr>
      </w:pPr>
      <w:r w:rsidRPr="007E49D2">
        <w:rPr>
          <w:rFonts w:ascii="Times New Roman" w:hAnsi="Times New Roman"/>
          <w:b/>
          <w:iCs/>
          <w:sz w:val="28"/>
          <w:szCs w:val="28"/>
          <w:lang w:val="uk-UA"/>
        </w:rPr>
        <w:t xml:space="preserve">за змінними </w:t>
      </w:r>
      <w:r w:rsidR="007E49D2">
        <w:rPr>
          <w:rFonts w:ascii="Times New Roman" w:hAnsi="Times New Roman"/>
          <w:b/>
          <w:iCs/>
          <w:sz w:val="28"/>
          <w:szCs w:val="28"/>
          <w:lang w:val="uk-UA"/>
        </w:rPr>
        <w:t xml:space="preserve">«потреби у </w:t>
      </w:r>
      <w:r w:rsidRPr="007E49D2">
        <w:rPr>
          <w:rFonts w:ascii="Times New Roman" w:hAnsi="Times New Roman"/>
          <w:b/>
          <w:iCs/>
          <w:sz w:val="28"/>
          <w:szCs w:val="28"/>
          <w:lang w:val="uk-UA"/>
        </w:rPr>
        <w:t xml:space="preserve">самовираженні» та «соціальні потреби» </w:t>
      </w:r>
      <w:r w:rsidRPr="00521630">
        <w:rPr>
          <w:rFonts w:ascii="Times New Roman" w:hAnsi="Times New Roman"/>
          <w:b/>
          <w:iCs/>
          <w:sz w:val="28"/>
          <w:szCs w:val="28"/>
        </w:rPr>
        <w:t xml:space="preserve">для </w:t>
      </w:r>
      <w:r w:rsidRPr="007E49D2">
        <w:rPr>
          <w:rFonts w:ascii="Times New Roman" w:hAnsi="Times New Roman"/>
          <w:b/>
          <w:iCs/>
          <w:sz w:val="28"/>
          <w:szCs w:val="28"/>
          <w:lang w:val="uk-UA"/>
        </w:rPr>
        <w:t>трьох підгруп досліджуваних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5"/>
        <w:gridCol w:w="846"/>
        <w:gridCol w:w="846"/>
        <w:gridCol w:w="678"/>
        <w:gridCol w:w="812"/>
        <w:gridCol w:w="846"/>
        <w:gridCol w:w="776"/>
        <w:gridCol w:w="850"/>
        <w:gridCol w:w="851"/>
        <w:gridCol w:w="1134"/>
      </w:tblGrid>
      <w:tr w:rsidR="006B0CCD" w:rsidRPr="007E49D2" w:rsidTr="007E49D2">
        <w:tc>
          <w:tcPr>
            <w:tcW w:w="1825" w:type="dxa"/>
          </w:tcPr>
          <w:p w:rsidR="006B0CCD" w:rsidRPr="007E49D2" w:rsidRDefault="006B0CCD" w:rsidP="00F65B83">
            <w:pPr>
              <w:suppressAutoHyphens/>
              <w:spacing w:after="0" w:line="360" w:lineRule="auto"/>
              <w:ind w:firstLine="0"/>
              <w:rPr>
                <w:rFonts w:ascii="Times New Roman" w:hAnsi="Times New Roman"/>
                <w:iCs/>
                <w:sz w:val="28"/>
                <w:szCs w:val="28"/>
                <w:lang w:val="uk-UA"/>
              </w:rPr>
            </w:pPr>
          </w:p>
        </w:tc>
        <w:tc>
          <w:tcPr>
            <w:tcW w:w="846" w:type="dxa"/>
          </w:tcPr>
          <w:p w:rsidR="006B0CCD" w:rsidRPr="007E49D2" w:rsidRDefault="006B0CCD" w:rsidP="00F65B8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1</w:t>
            </w:r>
          </w:p>
        </w:tc>
        <w:tc>
          <w:tcPr>
            <w:tcW w:w="846" w:type="dxa"/>
          </w:tcPr>
          <w:p w:rsidR="006B0CCD" w:rsidRPr="007E49D2" w:rsidRDefault="006B0CCD" w:rsidP="00F65B8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2</w:t>
            </w:r>
          </w:p>
        </w:tc>
        <w:tc>
          <w:tcPr>
            <w:tcW w:w="678" w:type="dxa"/>
          </w:tcPr>
          <w:p w:rsidR="006B0CCD" w:rsidRPr="007E49D2" w:rsidRDefault="006B0CCD" w:rsidP="00F65B8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р</w:t>
            </w:r>
          </w:p>
        </w:tc>
        <w:tc>
          <w:tcPr>
            <w:tcW w:w="812" w:type="dxa"/>
          </w:tcPr>
          <w:p w:rsidR="006B0CCD" w:rsidRPr="007E49D2" w:rsidRDefault="006B0CCD" w:rsidP="00F65B8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1</w:t>
            </w:r>
          </w:p>
        </w:tc>
        <w:tc>
          <w:tcPr>
            <w:tcW w:w="846" w:type="dxa"/>
          </w:tcPr>
          <w:p w:rsidR="006B0CCD" w:rsidRPr="007E49D2" w:rsidRDefault="006B0CCD" w:rsidP="00F65B8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3</w:t>
            </w:r>
          </w:p>
        </w:tc>
        <w:tc>
          <w:tcPr>
            <w:tcW w:w="776" w:type="dxa"/>
          </w:tcPr>
          <w:p w:rsidR="006B0CCD" w:rsidRPr="007E49D2" w:rsidRDefault="006B0CCD" w:rsidP="00F65B8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р</w:t>
            </w:r>
          </w:p>
        </w:tc>
        <w:tc>
          <w:tcPr>
            <w:tcW w:w="850" w:type="dxa"/>
          </w:tcPr>
          <w:p w:rsidR="006B0CCD" w:rsidRPr="007E49D2" w:rsidRDefault="006B0CCD" w:rsidP="00F65B8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3</w:t>
            </w:r>
          </w:p>
        </w:tc>
        <w:tc>
          <w:tcPr>
            <w:tcW w:w="851" w:type="dxa"/>
          </w:tcPr>
          <w:p w:rsidR="006B0CCD" w:rsidRPr="007E49D2" w:rsidRDefault="006B0CCD" w:rsidP="00F65B8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2</w:t>
            </w:r>
          </w:p>
        </w:tc>
        <w:tc>
          <w:tcPr>
            <w:tcW w:w="1134" w:type="dxa"/>
          </w:tcPr>
          <w:p w:rsidR="006B0CCD" w:rsidRPr="007E49D2" w:rsidRDefault="000D6DAD" w:rsidP="00F65B83">
            <w:pPr>
              <w:suppressAutoHyphens/>
              <w:spacing w:after="0" w:line="360" w:lineRule="auto"/>
              <w:ind w:firstLine="0"/>
              <w:rPr>
                <w:rFonts w:ascii="Times New Roman" w:hAnsi="Times New Roman"/>
                <w:iCs/>
                <w:sz w:val="28"/>
                <w:szCs w:val="28"/>
                <w:lang w:val="uk-UA"/>
              </w:rPr>
            </w:pPr>
            <w:r w:rsidRPr="007E49D2">
              <w:rPr>
                <w:rFonts w:ascii="Times New Roman" w:hAnsi="Times New Roman"/>
                <w:iCs/>
                <w:sz w:val="28"/>
                <w:szCs w:val="28"/>
                <w:lang w:val="uk-UA"/>
              </w:rPr>
              <w:t>Р</w:t>
            </w:r>
          </w:p>
        </w:tc>
      </w:tr>
      <w:tr w:rsidR="006B0CCD" w:rsidRPr="007E49D2" w:rsidTr="007E49D2">
        <w:tc>
          <w:tcPr>
            <w:tcW w:w="1825" w:type="dxa"/>
          </w:tcPr>
          <w:p w:rsidR="006B0CCD" w:rsidRPr="007E49D2" w:rsidRDefault="006B0CCD" w:rsidP="00F65B83">
            <w:pPr>
              <w:suppressAutoHyphens/>
              <w:spacing w:after="0" w:line="240" w:lineRule="auto"/>
              <w:ind w:firstLine="0"/>
              <w:rPr>
                <w:rFonts w:ascii="Times New Roman" w:hAnsi="Times New Roman"/>
                <w:iCs/>
                <w:sz w:val="24"/>
                <w:szCs w:val="24"/>
                <w:lang w:val="uk-UA"/>
              </w:rPr>
            </w:pPr>
            <w:r w:rsidRPr="007E49D2">
              <w:rPr>
                <w:rFonts w:ascii="Times New Roman" w:hAnsi="Times New Roman"/>
                <w:iCs/>
                <w:sz w:val="24"/>
                <w:szCs w:val="24"/>
                <w:lang w:val="uk-UA"/>
              </w:rPr>
              <w:t xml:space="preserve">Потреби </w:t>
            </w:r>
          </w:p>
          <w:p w:rsidR="006B0CCD" w:rsidRPr="007E49D2" w:rsidRDefault="006B0CCD" w:rsidP="00F65B83">
            <w:pPr>
              <w:suppressAutoHyphens/>
              <w:spacing w:after="0" w:line="240" w:lineRule="auto"/>
              <w:ind w:firstLine="0"/>
              <w:rPr>
                <w:rFonts w:ascii="Times New Roman" w:hAnsi="Times New Roman"/>
                <w:iCs/>
                <w:sz w:val="26"/>
                <w:szCs w:val="26"/>
                <w:lang w:val="uk-UA"/>
              </w:rPr>
            </w:pPr>
            <w:r w:rsidRPr="007E49D2">
              <w:rPr>
                <w:rFonts w:ascii="Times New Roman" w:hAnsi="Times New Roman"/>
                <w:iCs/>
                <w:sz w:val="24"/>
                <w:szCs w:val="24"/>
                <w:lang w:val="uk-UA"/>
              </w:rPr>
              <w:t>у самовираженні</w:t>
            </w:r>
          </w:p>
        </w:tc>
        <w:tc>
          <w:tcPr>
            <w:tcW w:w="846" w:type="dxa"/>
          </w:tcPr>
          <w:p w:rsidR="006B0CCD" w:rsidRPr="007E49D2" w:rsidRDefault="006B0CCD" w:rsidP="00F65B83">
            <w:pPr>
              <w:suppressAutoHyphens/>
              <w:spacing w:after="0" w:line="360" w:lineRule="auto"/>
              <w:ind w:firstLine="0"/>
              <w:rPr>
                <w:rFonts w:ascii="Times New Roman" w:hAnsi="Times New Roman"/>
                <w:iCs/>
                <w:sz w:val="26"/>
                <w:szCs w:val="26"/>
                <w:lang w:val="uk-UA"/>
              </w:rPr>
            </w:pPr>
            <w:r w:rsidRPr="007E49D2">
              <w:rPr>
                <w:rFonts w:ascii="Times New Roman" w:hAnsi="Times New Roman"/>
                <w:iCs/>
                <w:sz w:val="26"/>
                <w:szCs w:val="26"/>
                <w:lang w:val="uk-UA"/>
              </w:rPr>
              <w:t>10,04</w:t>
            </w:r>
          </w:p>
        </w:tc>
        <w:tc>
          <w:tcPr>
            <w:tcW w:w="846" w:type="dxa"/>
          </w:tcPr>
          <w:p w:rsidR="006B0CCD" w:rsidRPr="007E49D2" w:rsidRDefault="006B0CCD" w:rsidP="00F65B83">
            <w:pPr>
              <w:suppressAutoHyphens/>
              <w:spacing w:after="0" w:line="360" w:lineRule="auto"/>
              <w:ind w:firstLine="0"/>
              <w:rPr>
                <w:rFonts w:ascii="Times New Roman" w:hAnsi="Times New Roman"/>
                <w:iCs/>
                <w:sz w:val="26"/>
                <w:szCs w:val="26"/>
                <w:lang w:val="uk-UA"/>
              </w:rPr>
            </w:pPr>
            <w:r w:rsidRPr="007E49D2">
              <w:rPr>
                <w:rFonts w:ascii="Times New Roman" w:hAnsi="Times New Roman"/>
                <w:iCs/>
                <w:sz w:val="26"/>
                <w:szCs w:val="26"/>
                <w:lang w:val="uk-UA"/>
              </w:rPr>
              <w:t>12,91</w:t>
            </w:r>
          </w:p>
        </w:tc>
        <w:tc>
          <w:tcPr>
            <w:tcW w:w="678" w:type="dxa"/>
          </w:tcPr>
          <w:p w:rsidR="006B0CCD" w:rsidRPr="007E49D2" w:rsidRDefault="006B0CCD" w:rsidP="00F65B83">
            <w:pPr>
              <w:suppressAutoHyphens/>
              <w:spacing w:after="0" w:line="360" w:lineRule="auto"/>
              <w:ind w:firstLine="0"/>
              <w:rPr>
                <w:rFonts w:ascii="Times New Roman" w:hAnsi="Times New Roman"/>
                <w:iCs/>
                <w:sz w:val="26"/>
                <w:szCs w:val="26"/>
                <w:lang w:val="uk-UA"/>
              </w:rPr>
            </w:pPr>
            <w:r w:rsidRPr="007E49D2">
              <w:rPr>
                <w:rFonts w:ascii="Times New Roman" w:hAnsi="Times New Roman"/>
                <w:iCs/>
                <w:sz w:val="26"/>
                <w:szCs w:val="26"/>
                <w:lang w:val="uk-UA"/>
              </w:rPr>
              <w:t>0,04</w:t>
            </w:r>
          </w:p>
        </w:tc>
        <w:tc>
          <w:tcPr>
            <w:tcW w:w="812" w:type="dxa"/>
          </w:tcPr>
          <w:p w:rsidR="006B0CCD" w:rsidRPr="007E49D2" w:rsidRDefault="006B0CCD" w:rsidP="00F65B83">
            <w:pPr>
              <w:suppressAutoHyphens/>
              <w:spacing w:after="0" w:line="360" w:lineRule="auto"/>
              <w:ind w:firstLine="0"/>
              <w:rPr>
                <w:rFonts w:ascii="Times New Roman" w:hAnsi="Times New Roman"/>
                <w:iCs/>
                <w:sz w:val="26"/>
                <w:szCs w:val="26"/>
                <w:lang w:val="uk-UA"/>
              </w:rPr>
            </w:pPr>
            <w:r w:rsidRPr="007E49D2">
              <w:rPr>
                <w:rFonts w:ascii="Times New Roman" w:hAnsi="Times New Roman"/>
                <w:iCs/>
                <w:sz w:val="26"/>
                <w:szCs w:val="26"/>
                <w:lang w:val="uk-UA"/>
              </w:rPr>
              <w:t>10,04</w:t>
            </w:r>
          </w:p>
        </w:tc>
        <w:tc>
          <w:tcPr>
            <w:tcW w:w="846" w:type="dxa"/>
          </w:tcPr>
          <w:p w:rsidR="006B0CCD" w:rsidRPr="007E49D2" w:rsidRDefault="006B0CCD" w:rsidP="00F65B83">
            <w:pPr>
              <w:suppressAutoHyphens/>
              <w:spacing w:after="0" w:line="360" w:lineRule="auto"/>
              <w:ind w:firstLine="0"/>
              <w:rPr>
                <w:rFonts w:ascii="Times New Roman" w:hAnsi="Times New Roman"/>
                <w:iCs/>
                <w:sz w:val="26"/>
                <w:szCs w:val="26"/>
                <w:lang w:val="uk-UA"/>
              </w:rPr>
            </w:pPr>
            <w:r w:rsidRPr="007E49D2">
              <w:rPr>
                <w:rFonts w:ascii="Times New Roman" w:hAnsi="Times New Roman"/>
                <w:iCs/>
                <w:sz w:val="26"/>
                <w:szCs w:val="26"/>
                <w:lang w:val="uk-UA"/>
              </w:rPr>
              <w:t>12,67</w:t>
            </w:r>
          </w:p>
        </w:tc>
        <w:tc>
          <w:tcPr>
            <w:tcW w:w="776" w:type="dxa"/>
          </w:tcPr>
          <w:p w:rsidR="006B0CCD" w:rsidRPr="007E49D2" w:rsidRDefault="006B0CCD" w:rsidP="00F65B83">
            <w:pPr>
              <w:suppressAutoHyphens/>
              <w:spacing w:after="0" w:line="360" w:lineRule="auto"/>
              <w:ind w:firstLine="0"/>
              <w:rPr>
                <w:rFonts w:ascii="Times New Roman" w:hAnsi="Times New Roman"/>
                <w:iCs/>
                <w:sz w:val="26"/>
                <w:szCs w:val="26"/>
                <w:lang w:val="uk-UA"/>
              </w:rPr>
            </w:pPr>
            <w:r w:rsidRPr="007E49D2">
              <w:rPr>
                <w:rFonts w:ascii="Times New Roman" w:hAnsi="Times New Roman"/>
                <w:iCs/>
                <w:sz w:val="26"/>
                <w:szCs w:val="26"/>
                <w:lang w:val="uk-UA"/>
              </w:rPr>
              <w:t>0,10</w:t>
            </w:r>
          </w:p>
        </w:tc>
        <w:tc>
          <w:tcPr>
            <w:tcW w:w="850" w:type="dxa"/>
          </w:tcPr>
          <w:p w:rsidR="006B0CCD" w:rsidRPr="007E49D2" w:rsidRDefault="006B0CCD" w:rsidP="00F65B83">
            <w:pPr>
              <w:suppressAutoHyphens/>
              <w:spacing w:after="0" w:line="360" w:lineRule="auto"/>
              <w:ind w:firstLine="0"/>
              <w:rPr>
                <w:rFonts w:ascii="Times New Roman" w:hAnsi="Times New Roman"/>
                <w:iCs/>
                <w:sz w:val="26"/>
                <w:szCs w:val="26"/>
                <w:lang w:val="uk-UA"/>
              </w:rPr>
            </w:pPr>
            <w:r w:rsidRPr="007E49D2">
              <w:rPr>
                <w:rFonts w:ascii="Times New Roman" w:hAnsi="Times New Roman"/>
                <w:iCs/>
                <w:sz w:val="26"/>
                <w:szCs w:val="26"/>
                <w:lang w:val="uk-UA"/>
              </w:rPr>
              <w:t>12,67</w:t>
            </w:r>
          </w:p>
        </w:tc>
        <w:tc>
          <w:tcPr>
            <w:tcW w:w="851" w:type="dxa"/>
          </w:tcPr>
          <w:p w:rsidR="006B0CCD" w:rsidRPr="007E49D2" w:rsidRDefault="006B0CCD" w:rsidP="00F65B83">
            <w:pPr>
              <w:suppressAutoHyphens/>
              <w:spacing w:after="0" w:line="360" w:lineRule="auto"/>
              <w:ind w:firstLine="0"/>
              <w:rPr>
                <w:rFonts w:ascii="Times New Roman" w:hAnsi="Times New Roman"/>
                <w:iCs/>
                <w:sz w:val="26"/>
                <w:szCs w:val="26"/>
                <w:lang w:val="uk-UA"/>
              </w:rPr>
            </w:pPr>
            <w:r w:rsidRPr="007E49D2">
              <w:rPr>
                <w:rFonts w:ascii="Times New Roman" w:hAnsi="Times New Roman"/>
                <w:iCs/>
                <w:sz w:val="26"/>
                <w:szCs w:val="26"/>
                <w:lang w:val="uk-UA"/>
              </w:rPr>
              <w:t>12,91</w:t>
            </w:r>
          </w:p>
        </w:tc>
        <w:tc>
          <w:tcPr>
            <w:tcW w:w="1134" w:type="dxa"/>
          </w:tcPr>
          <w:p w:rsidR="006B0CCD" w:rsidRPr="007E49D2" w:rsidRDefault="006B0CCD" w:rsidP="00F65B83">
            <w:pPr>
              <w:suppressAutoHyphens/>
              <w:spacing w:after="0" w:line="360" w:lineRule="auto"/>
              <w:ind w:firstLine="0"/>
              <w:rPr>
                <w:rFonts w:ascii="Times New Roman" w:hAnsi="Times New Roman"/>
                <w:iCs/>
                <w:sz w:val="26"/>
                <w:szCs w:val="26"/>
                <w:lang w:val="uk-UA"/>
              </w:rPr>
            </w:pPr>
            <w:r w:rsidRPr="007E49D2">
              <w:rPr>
                <w:rFonts w:ascii="Times New Roman" w:hAnsi="Times New Roman"/>
                <w:iCs/>
                <w:sz w:val="26"/>
                <w:szCs w:val="26"/>
                <w:lang w:val="uk-UA"/>
              </w:rPr>
              <w:t>0,94</w:t>
            </w:r>
          </w:p>
        </w:tc>
      </w:tr>
      <w:tr w:rsidR="006B0CCD" w:rsidRPr="007E49D2" w:rsidTr="007E49D2">
        <w:tc>
          <w:tcPr>
            <w:tcW w:w="1825" w:type="dxa"/>
          </w:tcPr>
          <w:p w:rsidR="006B0CCD" w:rsidRPr="007E49D2" w:rsidRDefault="006B0CCD" w:rsidP="00F65B83">
            <w:pPr>
              <w:suppressAutoHyphens/>
              <w:spacing w:after="0" w:line="240" w:lineRule="auto"/>
              <w:ind w:firstLine="0"/>
              <w:rPr>
                <w:rFonts w:ascii="Times New Roman" w:hAnsi="Times New Roman"/>
                <w:iCs/>
                <w:sz w:val="24"/>
                <w:szCs w:val="24"/>
                <w:lang w:val="uk-UA"/>
              </w:rPr>
            </w:pPr>
            <w:r w:rsidRPr="007E49D2">
              <w:rPr>
                <w:rFonts w:ascii="Times New Roman" w:hAnsi="Times New Roman"/>
                <w:iCs/>
                <w:sz w:val="24"/>
                <w:szCs w:val="24"/>
                <w:lang w:val="uk-UA"/>
              </w:rPr>
              <w:t>Соціальні потреби</w:t>
            </w:r>
          </w:p>
        </w:tc>
        <w:tc>
          <w:tcPr>
            <w:tcW w:w="846" w:type="dxa"/>
          </w:tcPr>
          <w:p w:rsidR="006B0CCD" w:rsidRPr="007E49D2" w:rsidRDefault="006B0CCD" w:rsidP="00F65B83">
            <w:pPr>
              <w:suppressAutoHyphens/>
              <w:spacing w:after="0" w:line="360" w:lineRule="auto"/>
              <w:ind w:firstLine="0"/>
              <w:rPr>
                <w:rFonts w:ascii="Times New Roman" w:hAnsi="Times New Roman"/>
                <w:iCs/>
                <w:sz w:val="26"/>
                <w:szCs w:val="26"/>
                <w:lang w:val="uk-UA"/>
              </w:rPr>
            </w:pPr>
            <w:r w:rsidRPr="007E49D2">
              <w:rPr>
                <w:rFonts w:ascii="Times New Roman" w:hAnsi="Times New Roman"/>
                <w:iCs/>
                <w:sz w:val="26"/>
                <w:szCs w:val="26"/>
                <w:lang w:val="uk-UA"/>
              </w:rPr>
              <w:t>26,50</w:t>
            </w:r>
          </w:p>
        </w:tc>
        <w:tc>
          <w:tcPr>
            <w:tcW w:w="846" w:type="dxa"/>
          </w:tcPr>
          <w:p w:rsidR="006B0CCD" w:rsidRPr="007E49D2" w:rsidRDefault="006B0CCD" w:rsidP="00F65B83">
            <w:pPr>
              <w:suppressAutoHyphens/>
              <w:spacing w:after="0" w:line="360" w:lineRule="auto"/>
              <w:ind w:firstLine="0"/>
              <w:rPr>
                <w:rFonts w:ascii="Times New Roman" w:hAnsi="Times New Roman"/>
                <w:iCs/>
                <w:sz w:val="26"/>
                <w:szCs w:val="26"/>
                <w:lang w:val="uk-UA"/>
              </w:rPr>
            </w:pPr>
            <w:r w:rsidRPr="007E49D2">
              <w:rPr>
                <w:rFonts w:ascii="Times New Roman" w:hAnsi="Times New Roman"/>
                <w:iCs/>
                <w:sz w:val="26"/>
                <w:szCs w:val="26"/>
                <w:lang w:val="uk-UA"/>
              </w:rPr>
              <w:t>26,71</w:t>
            </w:r>
          </w:p>
        </w:tc>
        <w:tc>
          <w:tcPr>
            <w:tcW w:w="678" w:type="dxa"/>
          </w:tcPr>
          <w:p w:rsidR="006B0CCD" w:rsidRPr="007E49D2" w:rsidRDefault="006B0CCD" w:rsidP="00F65B83">
            <w:pPr>
              <w:suppressAutoHyphens/>
              <w:spacing w:after="0" w:line="360" w:lineRule="auto"/>
              <w:ind w:firstLine="0"/>
              <w:rPr>
                <w:rFonts w:ascii="Times New Roman" w:hAnsi="Times New Roman"/>
                <w:iCs/>
                <w:sz w:val="26"/>
                <w:szCs w:val="26"/>
                <w:lang w:val="uk-UA"/>
              </w:rPr>
            </w:pPr>
            <w:r w:rsidRPr="007E49D2">
              <w:rPr>
                <w:rFonts w:ascii="Times New Roman" w:hAnsi="Times New Roman"/>
                <w:iCs/>
                <w:sz w:val="26"/>
                <w:szCs w:val="26"/>
                <w:lang w:val="uk-UA"/>
              </w:rPr>
              <w:t>0,96</w:t>
            </w:r>
          </w:p>
        </w:tc>
        <w:tc>
          <w:tcPr>
            <w:tcW w:w="812" w:type="dxa"/>
          </w:tcPr>
          <w:p w:rsidR="006B0CCD" w:rsidRPr="007E49D2" w:rsidRDefault="006B0CCD" w:rsidP="00F65B83">
            <w:pPr>
              <w:suppressAutoHyphens/>
              <w:spacing w:after="0" w:line="360" w:lineRule="auto"/>
              <w:ind w:firstLine="0"/>
              <w:rPr>
                <w:rFonts w:ascii="Times New Roman" w:hAnsi="Times New Roman"/>
                <w:iCs/>
                <w:sz w:val="26"/>
                <w:szCs w:val="26"/>
                <w:lang w:val="uk-UA"/>
              </w:rPr>
            </w:pPr>
            <w:r w:rsidRPr="007E49D2">
              <w:rPr>
                <w:rFonts w:ascii="Times New Roman" w:hAnsi="Times New Roman"/>
                <w:iCs/>
                <w:sz w:val="26"/>
                <w:szCs w:val="26"/>
                <w:lang w:val="uk-UA"/>
              </w:rPr>
              <w:t>26,5</w:t>
            </w:r>
          </w:p>
        </w:tc>
        <w:tc>
          <w:tcPr>
            <w:tcW w:w="846" w:type="dxa"/>
          </w:tcPr>
          <w:p w:rsidR="006B0CCD" w:rsidRPr="007E49D2" w:rsidRDefault="006B0CCD" w:rsidP="00F65B83">
            <w:pPr>
              <w:suppressAutoHyphens/>
              <w:spacing w:after="0" w:line="360" w:lineRule="auto"/>
              <w:ind w:firstLine="0"/>
              <w:rPr>
                <w:rFonts w:ascii="Times New Roman" w:hAnsi="Times New Roman"/>
                <w:iCs/>
                <w:sz w:val="26"/>
                <w:szCs w:val="26"/>
                <w:lang w:val="uk-UA"/>
              </w:rPr>
            </w:pPr>
            <w:r w:rsidRPr="007E49D2">
              <w:rPr>
                <w:rFonts w:ascii="Times New Roman" w:hAnsi="Times New Roman"/>
                <w:iCs/>
                <w:sz w:val="26"/>
                <w:szCs w:val="26"/>
                <w:lang w:val="uk-UA"/>
              </w:rPr>
              <w:t>30,22</w:t>
            </w:r>
          </w:p>
        </w:tc>
        <w:tc>
          <w:tcPr>
            <w:tcW w:w="776" w:type="dxa"/>
          </w:tcPr>
          <w:p w:rsidR="006B0CCD" w:rsidRPr="007E49D2" w:rsidRDefault="006B0CCD" w:rsidP="00F65B83">
            <w:pPr>
              <w:suppressAutoHyphens/>
              <w:spacing w:after="0" w:line="360" w:lineRule="auto"/>
              <w:ind w:firstLine="0"/>
              <w:rPr>
                <w:rFonts w:ascii="Times New Roman" w:hAnsi="Times New Roman"/>
                <w:iCs/>
                <w:sz w:val="26"/>
                <w:szCs w:val="26"/>
                <w:lang w:val="uk-UA"/>
              </w:rPr>
            </w:pPr>
            <w:r w:rsidRPr="007E49D2">
              <w:rPr>
                <w:rFonts w:ascii="Times New Roman" w:hAnsi="Times New Roman"/>
                <w:iCs/>
                <w:sz w:val="26"/>
                <w:szCs w:val="26"/>
                <w:lang w:val="uk-UA"/>
              </w:rPr>
              <w:t>0,03</w:t>
            </w:r>
          </w:p>
        </w:tc>
        <w:tc>
          <w:tcPr>
            <w:tcW w:w="850" w:type="dxa"/>
          </w:tcPr>
          <w:p w:rsidR="006B0CCD" w:rsidRPr="007E49D2" w:rsidRDefault="006B0CCD" w:rsidP="00F65B83">
            <w:pPr>
              <w:suppressAutoHyphens/>
              <w:spacing w:after="0" w:line="360" w:lineRule="auto"/>
              <w:ind w:firstLine="0"/>
              <w:rPr>
                <w:rFonts w:ascii="Times New Roman" w:hAnsi="Times New Roman"/>
                <w:iCs/>
                <w:sz w:val="26"/>
                <w:szCs w:val="26"/>
                <w:lang w:val="uk-UA"/>
              </w:rPr>
            </w:pPr>
            <w:r w:rsidRPr="007E49D2">
              <w:rPr>
                <w:rFonts w:ascii="Times New Roman" w:hAnsi="Times New Roman"/>
                <w:iCs/>
                <w:sz w:val="26"/>
                <w:szCs w:val="26"/>
                <w:lang w:val="uk-UA"/>
              </w:rPr>
              <w:t>30,22</w:t>
            </w:r>
          </w:p>
        </w:tc>
        <w:tc>
          <w:tcPr>
            <w:tcW w:w="851" w:type="dxa"/>
          </w:tcPr>
          <w:p w:rsidR="006B0CCD" w:rsidRPr="007E49D2" w:rsidRDefault="006B0CCD" w:rsidP="00F65B83">
            <w:pPr>
              <w:suppressAutoHyphens/>
              <w:spacing w:after="0" w:line="360" w:lineRule="auto"/>
              <w:ind w:firstLine="0"/>
              <w:rPr>
                <w:rFonts w:ascii="Times New Roman" w:hAnsi="Times New Roman"/>
                <w:iCs/>
                <w:sz w:val="26"/>
                <w:szCs w:val="26"/>
                <w:lang w:val="uk-UA"/>
              </w:rPr>
            </w:pPr>
            <w:r w:rsidRPr="007E49D2">
              <w:rPr>
                <w:rFonts w:ascii="Times New Roman" w:hAnsi="Times New Roman"/>
                <w:iCs/>
                <w:sz w:val="26"/>
                <w:szCs w:val="26"/>
                <w:lang w:val="uk-UA"/>
              </w:rPr>
              <w:t>26,71</w:t>
            </w:r>
          </w:p>
        </w:tc>
        <w:tc>
          <w:tcPr>
            <w:tcW w:w="1134" w:type="dxa"/>
          </w:tcPr>
          <w:p w:rsidR="006B0CCD" w:rsidRPr="007E49D2" w:rsidRDefault="006B0CCD" w:rsidP="00F65B83">
            <w:pPr>
              <w:suppressAutoHyphens/>
              <w:spacing w:after="0" w:line="360" w:lineRule="auto"/>
              <w:ind w:firstLine="0"/>
              <w:rPr>
                <w:rFonts w:ascii="Times New Roman" w:hAnsi="Times New Roman"/>
                <w:iCs/>
                <w:sz w:val="26"/>
                <w:szCs w:val="26"/>
                <w:lang w:val="uk-UA"/>
              </w:rPr>
            </w:pPr>
            <w:r w:rsidRPr="007E49D2">
              <w:rPr>
                <w:rFonts w:ascii="Times New Roman" w:hAnsi="Times New Roman"/>
                <w:iCs/>
                <w:sz w:val="26"/>
                <w:szCs w:val="26"/>
                <w:lang w:val="uk-UA"/>
              </w:rPr>
              <w:t>0,02</w:t>
            </w:r>
          </w:p>
        </w:tc>
      </w:tr>
    </w:tbl>
    <w:p w:rsidR="006B0CCD" w:rsidRPr="007E49D2" w:rsidRDefault="006B0CCD" w:rsidP="006B0CCD">
      <w:pPr>
        <w:tabs>
          <w:tab w:val="left" w:pos="851"/>
        </w:tabs>
        <w:spacing w:after="0" w:line="240" w:lineRule="auto"/>
        <w:ind w:firstLine="0"/>
        <w:rPr>
          <w:rFonts w:ascii="Times New Roman" w:hAnsi="Times New Roman"/>
          <w:b/>
          <w:sz w:val="24"/>
          <w:szCs w:val="24"/>
          <w:lang w:val="uk-UA" w:eastAsia="ru-RU"/>
        </w:rPr>
      </w:pPr>
    </w:p>
    <w:p w:rsidR="006B0CCD" w:rsidRPr="00032F16" w:rsidRDefault="006B0CCD" w:rsidP="006B0CCD">
      <w:pPr>
        <w:tabs>
          <w:tab w:val="left" w:pos="851"/>
        </w:tabs>
        <w:spacing w:after="0" w:line="240" w:lineRule="auto"/>
        <w:rPr>
          <w:rFonts w:ascii="Times New Roman" w:hAnsi="Times New Roman"/>
          <w:sz w:val="24"/>
          <w:szCs w:val="24"/>
          <w:lang w:val="uk-UA" w:eastAsia="ru-RU"/>
        </w:rPr>
      </w:pPr>
      <w:r w:rsidRPr="00032F16">
        <w:rPr>
          <w:rFonts w:ascii="Times New Roman" w:hAnsi="Times New Roman"/>
          <w:sz w:val="24"/>
          <w:szCs w:val="24"/>
          <w:lang w:val="uk-UA" w:eastAsia="ru-RU"/>
        </w:rPr>
        <w:t xml:space="preserve">1– служіння державі; 2– особистісне зростання; 3– приналежність до групи; р–рівень значущості </w:t>
      </w:r>
    </w:p>
    <w:p w:rsidR="00274E0B" w:rsidRDefault="00274E0B" w:rsidP="00274E0B">
      <w:pPr>
        <w:spacing w:line="360" w:lineRule="auto"/>
        <w:rPr>
          <w:rFonts w:ascii="Times New Roman" w:hAnsi="Times New Roman"/>
          <w:sz w:val="28"/>
          <w:szCs w:val="28"/>
          <w:lang w:val="uk-UA"/>
        </w:rPr>
      </w:pPr>
    </w:p>
    <w:p w:rsidR="00274E0B" w:rsidRPr="00274E0B" w:rsidRDefault="00274E0B" w:rsidP="00274E0B">
      <w:pPr>
        <w:spacing w:after="0" w:line="360" w:lineRule="auto"/>
        <w:rPr>
          <w:rFonts w:ascii="Times New Roman" w:hAnsi="Times New Roman"/>
          <w:sz w:val="28"/>
          <w:szCs w:val="28"/>
          <w:lang w:val="uk-UA"/>
        </w:rPr>
      </w:pPr>
      <w:r>
        <w:rPr>
          <w:rFonts w:ascii="Times New Roman" w:hAnsi="Times New Roman"/>
          <w:sz w:val="28"/>
          <w:szCs w:val="28"/>
          <w:lang w:val="uk-UA"/>
        </w:rPr>
        <w:t>Як видно з табл. 3.17, для жінок, які долучаються до діяльності громадських об</w:t>
      </w:r>
      <w:r w:rsidRPr="00617596">
        <w:rPr>
          <w:rFonts w:ascii="Times New Roman" w:hAnsi="Times New Roman"/>
          <w:sz w:val="28"/>
          <w:szCs w:val="28"/>
          <w:lang w:val="uk-UA"/>
        </w:rPr>
        <w:t>’</w:t>
      </w:r>
      <w:r>
        <w:rPr>
          <w:rFonts w:ascii="Times New Roman" w:hAnsi="Times New Roman"/>
          <w:sz w:val="28"/>
          <w:szCs w:val="28"/>
          <w:lang w:val="uk-UA"/>
        </w:rPr>
        <w:t>єднань зарази особистісного зростання, н</w:t>
      </w:r>
      <w:r w:rsidRPr="00617596">
        <w:rPr>
          <w:rFonts w:ascii="Times New Roman" w:hAnsi="Times New Roman"/>
          <w:sz w:val="28"/>
          <w:szCs w:val="28"/>
          <w:lang w:val="uk-UA"/>
        </w:rPr>
        <w:t>айбільш значущ</w:t>
      </w:r>
      <w:r>
        <w:rPr>
          <w:rFonts w:ascii="Times New Roman" w:hAnsi="Times New Roman"/>
          <w:sz w:val="28"/>
          <w:szCs w:val="28"/>
          <w:lang w:val="uk-UA"/>
        </w:rPr>
        <w:t>ими є</w:t>
      </w:r>
      <w:r w:rsidRPr="00617596">
        <w:rPr>
          <w:rFonts w:ascii="Times New Roman" w:hAnsi="Times New Roman"/>
          <w:sz w:val="28"/>
          <w:szCs w:val="28"/>
          <w:lang w:val="uk-UA"/>
        </w:rPr>
        <w:t xml:space="preserve"> прагнення саморозвитку</w:t>
      </w:r>
      <w:r>
        <w:rPr>
          <w:rFonts w:ascii="Times New Roman" w:hAnsi="Times New Roman"/>
          <w:sz w:val="28"/>
          <w:szCs w:val="28"/>
          <w:lang w:val="uk-UA"/>
        </w:rPr>
        <w:t xml:space="preserve"> та </w:t>
      </w:r>
      <w:r w:rsidRPr="00617596">
        <w:rPr>
          <w:rFonts w:ascii="Times New Roman" w:hAnsi="Times New Roman"/>
          <w:sz w:val="28"/>
          <w:szCs w:val="28"/>
          <w:lang w:val="uk-UA"/>
        </w:rPr>
        <w:t>реалізації власного потенціалу</w:t>
      </w:r>
      <w:r>
        <w:rPr>
          <w:rFonts w:ascii="Times New Roman" w:hAnsi="Times New Roman"/>
          <w:sz w:val="28"/>
          <w:szCs w:val="28"/>
          <w:lang w:val="uk-UA"/>
        </w:rPr>
        <w:t xml:space="preserve">, </w:t>
      </w:r>
      <w:r w:rsidRPr="00617596">
        <w:rPr>
          <w:rFonts w:ascii="Times New Roman" w:hAnsi="Times New Roman"/>
          <w:sz w:val="28"/>
          <w:szCs w:val="28"/>
          <w:lang w:val="uk-UA"/>
        </w:rPr>
        <w:t xml:space="preserve">громадська діяльність </w:t>
      </w:r>
      <w:r>
        <w:rPr>
          <w:rFonts w:ascii="Times New Roman" w:hAnsi="Times New Roman"/>
          <w:sz w:val="28"/>
          <w:szCs w:val="28"/>
          <w:lang w:val="uk-UA"/>
        </w:rPr>
        <w:t xml:space="preserve">для них </w:t>
      </w:r>
      <w:r w:rsidRPr="00617596">
        <w:rPr>
          <w:rFonts w:ascii="Times New Roman" w:hAnsi="Times New Roman"/>
          <w:sz w:val="28"/>
          <w:szCs w:val="28"/>
          <w:lang w:val="uk-UA"/>
        </w:rPr>
        <w:t xml:space="preserve">є одним із способів соціальної самореалізації. </w:t>
      </w:r>
      <w:r>
        <w:rPr>
          <w:rFonts w:ascii="Times New Roman" w:hAnsi="Times New Roman"/>
          <w:sz w:val="28"/>
          <w:szCs w:val="28"/>
          <w:lang w:val="uk-UA"/>
        </w:rPr>
        <w:t xml:space="preserve">Для жінок, </w:t>
      </w:r>
      <w:r w:rsidRPr="00AA5841">
        <w:rPr>
          <w:rFonts w:ascii="Times New Roman" w:hAnsi="Times New Roman"/>
          <w:sz w:val="28"/>
          <w:szCs w:val="28"/>
          <w:lang w:val="uk-UA" w:eastAsia="ru-RU"/>
        </w:rPr>
        <w:t xml:space="preserve">які шукають у жіночому об’єднанні розширення кола знайомих </w:t>
      </w:r>
      <w:r w:rsidR="00AE0924">
        <w:rPr>
          <w:rFonts w:ascii="Times New Roman" w:hAnsi="Times New Roman"/>
          <w:sz w:val="28"/>
          <w:szCs w:val="28"/>
          <w:lang w:val="uk-UA" w:eastAsia="ru-RU"/>
        </w:rPr>
        <w:t xml:space="preserve">та орієнтовані на соціальне служіння </w:t>
      </w:r>
      <w:r>
        <w:rPr>
          <w:rFonts w:ascii="Times New Roman" w:hAnsi="Times New Roman"/>
          <w:sz w:val="28"/>
          <w:szCs w:val="28"/>
          <w:lang w:val="uk-UA"/>
        </w:rPr>
        <w:t xml:space="preserve">ваги набирає </w:t>
      </w:r>
      <w:r w:rsidRPr="00617596">
        <w:rPr>
          <w:rFonts w:ascii="Times New Roman" w:hAnsi="Times New Roman"/>
          <w:sz w:val="28"/>
          <w:szCs w:val="28"/>
          <w:lang w:val="uk-UA"/>
        </w:rPr>
        <w:t xml:space="preserve">прагнення належати до певної спільноти; </w:t>
      </w:r>
      <w:r>
        <w:rPr>
          <w:rFonts w:ascii="Times New Roman" w:hAnsi="Times New Roman"/>
          <w:sz w:val="28"/>
          <w:szCs w:val="28"/>
          <w:lang w:val="uk-UA"/>
        </w:rPr>
        <w:t xml:space="preserve">адже найбільшу цінність для них становлять </w:t>
      </w:r>
      <w:r w:rsidRPr="00617596">
        <w:rPr>
          <w:rFonts w:ascii="Times New Roman" w:hAnsi="Times New Roman"/>
          <w:sz w:val="28"/>
          <w:szCs w:val="28"/>
          <w:lang w:val="uk-UA"/>
        </w:rPr>
        <w:t xml:space="preserve">люди, з якими вони </w:t>
      </w:r>
      <w:r>
        <w:rPr>
          <w:rFonts w:ascii="Times New Roman" w:hAnsi="Times New Roman"/>
          <w:sz w:val="28"/>
          <w:szCs w:val="28"/>
          <w:lang w:val="uk-UA"/>
        </w:rPr>
        <w:t>спів</w:t>
      </w:r>
      <w:r w:rsidRPr="00617596">
        <w:rPr>
          <w:rFonts w:ascii="Times New Roman" w:hAnsi="Times New Roman"/>
          <w:sz w:val="28"/>
          <w:szCs w:val="28"/>
          <w:lang w:val="uk-UA"/>
        </w:rPr>
        <w:t>працюють</w:t>
      </w:r>
      <w:r>
        <w:rPr>
          <w:rFonts w:ascii="Times New Roman" w:hAnsi="Times New Roman"/>
          <w:sz w:val="28"/>
          <w:szCs w:val="28"/>
          <w:lang w:val="uk-UA"/>
        </w:rPr>
        <w:t>.</w:t>
      </w:r>
    </w:p>
    <w:p w:rsidR="00274E0B" w:rsidRDefault="006B0CCD" w:rsidP="00274E0B">
      <w:pPr>
        <w:tabs>
          <w:tab w:val="left" w:pos="284"/>
        </w:tabs>
        <w:autoSpaceDE w:val="0"/>
        <w:autoSpaceDN w:val="0"/>
        <w:adjustRightInd w:val="0"/>
        <w:spacing w:after="0" w:line="360" w:lineRule="auto"/>
        <w:rPr>
          <w:rFonts w:ascii="Times New Roman" w:hAnsi="Times New Roman"/>
          <w:sz w:val="28"/>
          <w:szCs w:val="28"/>
          <w:lang w:val="uk-UA" w:eastAsia="ru-RU"/>
        </w:rPr>
      </w:pPr>
      <w:r w:rsidRPr="00AB305D">
        <w:rPr>
          <w:rFonts w:ascii="Times New Roman" w:hAnsi="Times New Roman"/>
          <w:sz w:val="28"/>
          <w:szCs w:val="28"/>
          <w:lang w:val="uk-UA" w:eastAsia="ru-RU"/>
        </w:rPr>
        <w:t xml:space="preserve">За результатами порівняння виявлено </w:t>
      </w:r>
      <w:r w:rsidR="001C4B1C">
        <w:rPr>
          <w:rFonts w:ascii="Times New Roman" w:hAnsi="Times New Roman"/>
          <w:sz w:val="28"/>
          <w:szCs w:val="28"/>
          <w:lang w:val="uk-UA" w:eastAsia="ru-RU"/>
        </w:rPr>
        <w:t xml:space="preserve">низку </w:t>
      </w:r>
      <w:r w:rsidRPr="00AB305D">
        <w:rPr>
          <w:rFonts w:ascii="Times New Roman" w:hAnsi="Times New Roman"/>
          <w:sz w:val="28"/>
          <w:szCs w:val="28"/>
          <w:lang w:val="uk-UA" w:eastAsia="ru-RU"/>
        </w:rPr>
        <w:t>відмінностей у цінностях досліджуваних жінок (табл.</w:t>
      </w:r>
      <w:r w:rsidR="00AB305D" w:rsidRPr="00AB305D">
        <w:rPr>
          <w:rFonts w:ascii="Times New Roman" w:hAnsi="Times New Roman"/>
          <w:sz w:val="28"/>
          <w:szCs w:val="28"/>
          <w:lang w:val="uk-UA" w:eastAsia="ru-RU"/>
        </w:rPr>
        <w:t xml:space="preserve"> 3.18</w:t>
      </w:r>
      <w:r w:rsidRPr="00AB305D">
        <w:rPr>
          <w:rFonts w:ascii="Times New Roman" w:hAnsi="Times New Roman"/>
          <w:sz w:val="28"/>
          <w:szCs w:val="28"/>
          <w:lang w:val="uk-UA" w:eastAsia="ru-RU"/>
        </w:rPr>
        <w:t>).</w:t>
      </w:r>
    </w:p>
    <w:p w:rsidR="006B0CCD" w:rsidRPr="00AB305D" w:rsidRDefault="006B0CCD" w:rsidP="00274E0B">
      <w:pPr>
        <w:tabs>
          <w:tab w:val="left" w:pos="284"/>
        </w:tabs>
        <w:autoSpaceDE w:val="0"/>
        <w:autoSpaceDN w:val="0"/>
        <w:adjustRightInd w:val="0"/>
        <w:spacing w:after="0" w:line="360" w:lineRule="auto"/>
        <w:ind w:firstLine="0"/>
        <w:rPr>
          <w:rFonts w:ascii="Times New Roman" w:hAnsi="Times New Roman"/>
          <w:sz w:val="28"/>
          <w:szCs w:val="28"/>
          <w:lang w:val="uk-UA" w:eastAsia="ru-RU"/>
        </w:rPr>
      </w:pPr>
    </w:p>
    <w:p w:rsidR="006B0CCD" w:rsidRPr="00AB305D" w:rsidRDefault="006B0CCD" w:rsidP="00F967C4">
      <w:pPr>
        <w:suppressAutoHyphens/>
        <w:spacing w:before="120" w:after="120" w:line="360" w:lineRule="auto"/>
        <w:ind w:left="1786" w:firstLine="0"/>
        <w:jc w:val="right"/>
        <w:rPr>
          <w:rFonts w:ascii="Times New Roman" w:hAnsi="Times New Roman"/>
          <w:iCs/>
          <w:sz w:val="28"/>
          <w:szCs w:val="28"/>
          <w:lang w:val="uk-UA"/>
        </w:rPr>
      </w:pPr>
      <w:r w:rsidRPr="00AB305D">
        <w:rPr>
          <w:rFonts w:ascii="Times New Roman" w:hAnsi="Times New Roman"/>
          <w:iCs/>
          <w:sz w:val="28"/>
          <w:szCs w:val="28"/>
          <w:lang w:val="uk-UA"/>
        </w:rPr>
        <w:t>Таблиця</w:t>
      </w:r>
      <w:r w:rsidR="00AB305D" w:rsidRPr="00AB305D">
        <w:rPr>
          <w:rFonts w:ascii="Times New Roman" w:hAnsi="Times New Roman"/>
          <w:iCs/>
          <w:sz w:val="28"/>
          <w:szCs w:val="28"/>
          <w:lang w:val="uk-UA"/>
        </w:rPr>
        <w:t xml:space="preserve"> 3.18</w:t>
      </w:r>
    </w:p>
    <w:p w:rsidR="00AB305D" w:rsidRDefault="006B0CCD" w:rsidP="006B0CCD">
      <w:pPr>
        <w:suppressAutoHyphens/>
        <w:spacing w:after="0" w:line="360" w:lineRule="auto"/>
        <w:ind w:left="1785" w:firstLine="0"/>
        <w:jc w:val="center"/>
        <w:rPr>
          <w:rFonts w:ascii="Times New Roman" w:hAnsi="Times New Roman"/>
          <w:b/>
          <w:iCs/>
          <w:sz w:val="28"/>
          <w:szCs w:val="28"/>
          <w:lang w:val="uk-UA"/>
        </w:rPr>
      </w:pPr>
      <w:r w:rsidRPr="00AB305D">
        <w:rPr>
          <w:rFonts w:ascii="Times New Roman" w:hAnsi="Times New Roman"/>
          <w:b/>
          <w:iCs/>
          <w:sz w:val="28"/>
          <w:szCs w:val="28"/>
          <w:lang w:val="uk-UA"/>
        </w:rPr>
        <w:t xml:space="preserve">Результати тесту Шеффе </w:t>
      </w:r>
    </w:p>
    <w:p w:rsidR="006B0CCD" w:rsidRPr="00AB305D" w:rsidRDefault="006B0CCD" w:rsidP="006B0CCD">
      <w:pPr>
        <w:suppressAutoHyphens/>
        <w:spacing w:after="0" w:line="360" w:lineRule="auto"/>
        <w:ind w:left="1785" w:firstLine="0"/>
        <w:jc w:val="center"/>
        <w:rPr>
          <w:rFonts w:ascii="Times New Roman" w:hAnsi="Times New Roman"/>
          <w:b/>
          <w:iCs/>
          <w:sz w:val="28"/>
          <w:szCs w:val="28"/>
          <w:lang w:val="uk-UA"/>
        </w:rPr>
      </w:pPr>
      <w:r w:rsidRPr="00AB305D">
        <w:rPr>
          <w:rFonts w:ascii="Times New Roman" w:hAnsi="Times New Roman"/>
          <w:b/>
          <w:iCs/>
          <w:sz w:val="28"/>
          <w:szCs w:val="28"/>
          <w:lang w:val="uk-UA"/>
        </w:rPr>
        <w:t>за змінними «</w:t>
      </w:r>
      <w:r w:rsidR="00585B42" w:rsidRPr="00AB305D">
        <w:rPr>
          <w:rFonts w:ascii="Times New Roman" w:hAnsi="Times New Roman"/>
          <w:b/>
          <w:iCs/>
          <w:sz w:val="28"/>
          <w:szCs w:val="28"/>
          <w:lang w:val="uk-UA"/>
        </w:rPr>
        <w:t xml:space="preserve">професійні цінності» , </w:t>
      </w:r>
      <w:r w:rsidRPr="00AB305D">
        <w:rPr>
          <w:rFonts w:ascii="Times New Roman" w:hAnsi="Times New Roman"/>
          <w:b/>
          <w:iCs/>
          <w:sz w:val="28"/>
          <w:szCs w:val="28"/>
          <w:lang w:val="uk-UA"/>
        </w:rPr>
        <w:t>«</w:t>
      </w:r>
      <w:r w:rsidR="00585B42" w:rsidRPr="00AB305D">
        <w:rPr>
          <w:rFonts w:ascii="Times New Roman" w:hAnsi="Times New Roman"/>
          <w:b/>
          <w:iCs/>
          <w:sz w:val="28"/>
          <w:szCs w:val="28"/>
          <w:lang w:val="uk-UA"/>
        </w:rPr>
        <w:t>фінансові цінності</w:t>
      </w:r>
      <w:r w:rsidRPr="00AB305D">
        <w:rPr>
          <w:rFonts w:ascii="Times New Roman" w:hAnsi="Times New Roman"/>
          <w:b/>
          <w:iCs/>
          <w:sz w:val="28"/>
          <w:szCs w:val="28"/>
          <w:lang w:val="uk-UA"/>
        </w:rPr>
        <w:t>»</w:t>
      </w:r>
      <w:r w:rsidR="00585B42" w:rsidRPr="00AB305D">
        <w:rPr>
          <w:rFonts w:ascii="Times New Roman" w:hAnsi="Times New Roman"/>
          <w:b/>
          <w:iCs/>
          <w:sz w:val="28"/>
          <w:szCs w:val="28"/>
          <w:lang w:val="uk-UA"/>
        </w:rPr>
        <w:t>, «сімейні цінності»</w:t>
      </w:r>
      <w:r w:rsidRPr="00AB305D">
        <w:rPr>
          <w:rFonts w:ascii="Times New Roman" w:hAnsi="Times New Roman"/>
          <w:b/>
          <w:iCs/>
          <w:sz w:val="28"/>
          <w:szCs w:val="28"/>
          <w:lang w:val="uk-UA"/>
        </w:rPr>
        <w:t xml:space="preserve"> </w:t>
      </w:r>
      <w:r w:rsidRPr="00521630">
        <w:rPr>
          <w:rFonts w:ascii="Times New Roman" w:hAnsi="Times New Roman"/>
          <w:b/>
          <w:iCs/>
          <w:sz w:val="28"/>
          <w:szCs w:val="28"/>
          <w:lang w:val="uk-UA"/>
        </w:rPr>
        <w:t xml:space="preserve">для </w:t>
      </w:r>
      <w:r w:rsidRPr="00AB305D">
        <w:rPr>
          <w:rFonts w:ascii="Times New Roman" w:hAnsi="Times New Roman"/>
          <w:b/>
          <w:iCs/>
          <w:sz w:val="28"/>
          <w:szCs w:val="28"/>
          <w:lang w:val="uk-UA"/>
        </w:rPr>
        <w:t>трьох підгруп досліджуваних</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5"/>
        <w:gridCol w:w="846"/>
        <w:gridCol w:w="846"/>
        <w:gridCol w:w="678"/>
        <w:gridCol w:w="812"/>
        <w:gridCol w:w="846"/>
        <w:gridCol w:w="679"/>
        <w:gridCol w:w="812"/>
        <w:gridCol w:w="846"/>
        <w:gridCol w:w="671"/>
      </w:tblGrid>
      <w:tr w:rsidR="006B0CCD" w:rsidRPr="00AB305D" w:rsidTr="00F65B83">
        <w:tc>
          <w:tcPr>
            <w:tcW w:w="1825" w:type="dxa"/>
          </w:tcPr>
          <w:p w:rsidR="006B0CCD" w:rsidRPr="00AB305D" w:rsidRDefault="006B0CCD" w:rsidP="00F65B83">
            <w:pPr>
              <w:suppressAutoHyphens/>
              <w:spacing w:after="0" w:line="360" w:lineRule="auto"/>
              <w:ind w:firstLine="0"/>
              <w:rPr>
                <w:rFonts w:ascii="Times New Roman" w:hAnsi="Times New Roman"/>
                <w:iCs/>
                <w:sz w:val="28"/>
                <w:szCs w:val="28"/>
                <w:lang w:val="uk-UA"/>
              </w:rPr>
            </w:pPr>
          </w:p>
        </w:tc>
        <w:tc>
          <w:tcPr>
            <w:tcW w:w="846" w:type="dxa"/>
          </w:tcPr>
          <w:p w:rsidR="006B0CCD" w:rsidRPr="00AB305D" w:rsidRDefault="006B0CCD"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1</w:t>
            </w:r>
          </w:p>
        </w:tc>
        <w:tc>
          <w:tcPr>
            <w:tcW w:w="846" w:type="dxa"/>
          </w:tcPr>
          <w:p w:rsidR="006B0CCD" w:rsidRPr="00AB305D" w:rsidRDefault="006B0CCD"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2</w:t>
            </w:r>
          </w:p>
        </w:tc>
        <w:tc>
          <w:tcPr>
            <w:tcW w:w="678" w:type="dxa"/>
          </w:tcPr>
          <w:p w:rsidR="006B0CCD" w:rsidRPr="00AB305D" w:rsidRDefault="006B0CCD"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р</w:t>
            </w:r>
          </w:p>
        </w:tc>
        <w:tc>
          <w:tcPr>
            <w:tcW w:w="812" w:type="dxa"/>
          </w:tcPr>
          <w:p w:rsidR="006B0CCD" w:rsidRPr="00AB305D" w:rsidRDefault="006B0CCD"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1</w:t>
            </w:r>
          </w:p>
        </w:tc>
        <w:tc>
          <w:tcPr>
            <w:tcW w:w="846" w:type="dxa"/>
          </w:tcPr>
          <w:p w:rsidR="006B0CCD" w:rsidRPr="00AB305D" w:rsidRDefault="006B0CCD"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3</w:t>
            </w:r>
          </w:p>
        </w:tc>
        <w:tc>
          <w:tcPr>
            <w:tcW w:w="679" w:type="dxa"/>
          </w:tcPr>
          <w:p w:rsidR="006B0CCD" w:rsidRPr="00AB305D" w:rsidRDefault="006B0CCD"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р</w:t>
            </w:r>
          </w:p>
        </w:tc>
        <w:tc>
          <w:tcPr>
            <w:tcW w:w="812" w:type="dxa"/>
          </w:tcPr>
          <w:p w:rsidR="006B0CCD" w:rsidRPr="00AB305D" w:rsidRDefault="006B0CCD"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3</w:t>
            </w:r>
          </w:p>
        </w:tc>
        <w:tc>
          <w:tcPr>
            <w:tcW w:w="846" w:type="dxa"/>
          </w:tcPr>
          <w:p w:rsidR="006B0CCD" w:rsidRPr="00AB305D" w:rsidRDefault="006B0CCD"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2</w:t>
            </w:r>
          </w:p>
        </w:tc>
        <w:tc>
          <w:tcPr>
            <w:tcW w:w="671" w:type="dxa"/>
          </w:tcPr>
          <w:p w:rsidR="006B0CCD" w:rsidRPr="00AB305D" w:rsidRDefault="006B0CCD"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р</w:t>
            </w:r>
          </w:p>
        </w:tc>
      </w:tr>
      <w:tr w:rsidR="006B0CCD" w:rsidRPr="00AB305D" w:rsidTr="00F65B83">
        <w:tc>
          <w:tcPr>
            <w:tcW w:w="1825" w:type="dxa"/>
          </w:tcPr>
          <w:p w:rsidR="006B0CCD" w:rsidRPr="00AB305D" w:rsidRDefault="00585B42" w:rsidP="00F65B83">
            <w:pPr>
              <w:suppressAutoHyphens/>
              <w:spacing w:after="0" w:line="240" w:lineRule="auto"/>
              <w:ind w:firstLine="0"/>
              <w:rPr>
                <w:rFonts w:ascii="Times New Roman" w:hAnsi="Times New Roman"/>
                <w:iCs/>
                <w:sz w:val="26"/>
                <w:szCs w:val="26"/>
                <w:lang w:val="uk-UA"/>
              </w:rPr>
            </w:pPr>
            <w:r w:rsidRPr="00AB305D">
              <w:rPr>
                <w:rFonts w:ascii="Times New Roman" w:hAnsi="Times New Roman"/>
                <w:iCs/>
                <w:sz w:val="24"/>
                <w:szCs w:val="24"/>
                <w:lang w:val="uk-UA"/>
              </w:rPr>
              <w:t>Професійні цінності</w:t>
            </w:r>
          </w:p>
        </w:tc>
        <w:tc>
          <w:tcPr>
            <w:tcW w:w="846" w:type="dxa"/>
          </w:tcPr>
          <w:p w:rsidR="006B0CCD" w:rsidRPr="00AB305D" w:rsidRDefault="00585B42"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96,02</w:t>
            </w:r>
          </w:p>
        </w:tc>
        <w:tc>
          <w:tcPr>
            <w:tcW w:w="846" w:type="dxa"/>
          </w:tcPr>
          <w:p w:rsidR="006B0CCD" w:rsidRPr="00AB305D" w:rsidRDefault="00585B42"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86,28</w:t>
            </w:r>
          </w:p>
        </w:tc>
        <w:tc>
          <w:tcPr>
            <w:tcW w:w="678" w:type="dxa"/>
          </w:tcPr>
          <w:p w:rsidR="006B0CCD" w:rsidRPr="00AB305D" w:rsidRDefault="00585B42"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0,64</w:t>
            </w:r>
          </w:p>
        </w:tc>
        <w:tc>
          <w:tcPr>
            <w:tcW w:w="812" w:type="dxa"/>
          </w:tcPr>
          <w:p w:rsidR="006B0CCD" w:rsidRPr="00AB305D" w:rsidRDefault="00585B42"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96,02</w:t>
            </w:r>
          </w:p>
        </w:tc>
        <w:tc>
          <w:tcPr>
            <w:tcW w:w="846" w:type="dxa"/>
          </w:tcPr>
          <w:p w:rsidR="006B0CCD" w:rsidRPr="00AB305D" w:rsidRDefault="00585B42"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67,3</w:t>
            </w:r>
          </w:p>
        </w:tc>
        <w:tc>
          <w:tcPr>
            <w:tcW w:w="679" w:type="dxa"/>
          </w:tcPr>
          <w:p w:rsidR="006B0CCD" w:rsidRPr="00AB305D" w:rsidRDefault="00585B42"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0,03</w:t>
            </w:r>
          </w:p>
        </w:tc>
        <w:tc>
          <w:tcPr>
            <w:tcW w:w="812" w:type="dxa"/>
          </w:tcPr>
          <w:p w:rsidR="006B0CCD" w:rsidRPr="00AB305D" w:rsidRDefault="00585B42"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67,3</w:t>
            </w:r>
          </w:p>
        </w:tc>
        <w:tc>
          <w:tcPr>
            <w:tcW w:w="846" w:type="dxa"/>
          </w:tcPr>
          <w:p w:rsidR="006B0CCD" w:rsidRPr="00AB305D" w:rsidRDefault="00585B42"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86,28</w:t>
            </w:r>
          </w:p>
        </w:tc>
        <w:tc>
          <w:tcPr>
            <w:tcW w:w="671" w:type="dxa"/>
          </w:tcPr>
          <w:p w:rsidR="006B0CCD" w:rsidRPr="00AB305D" w:rsidRDefault="00585B42"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0,02</w:t>
            </w:r>
          </w:p>
        </w:tc>
      </w:tr>
      <w:tr w:rsidR="006B0CCD" w:rsidRPr="00AB305D" w:rsidTr="00F65B83">
        <w:tc>
          <w:tcPr>
            <w:tcW w:w="1825" w:type="dxa"/>
          </w:tcPr>
          <w:p w:rsidR="006B0CCD" w:rsidRPr="00AB305D" w:rsidRDefault="00585B42" w:rsidP="00F65B83">
            <w:pPr>
              <w:suppressAutoHyphens/>
              <w:spacing w:after="0" w:line="240" w:lineRule="auto"/>
              <w:ind w:firstLine="0"/>
              <w:rPr>
                <w:rFonts w:ascii="Times New Roman" w:hAnsi="Times New Roman"/>
                <w:iCs/>
                <w:sz w:val="24"/>
                <w:szCs w:val="24"/>
                <w:lang w:val="uk-UA"/>
              </w:rPr>
            </w:pPr>
            <w:r w:rsidRPr="00AB305D">
              <w:rPr>
                <w:rFonts w:ascii="Times New Roman" w:hAnsi="Times New Roman"/>
                <w:iCs/>
                <w:sz w:val="24"/>
                <w:szCs w:val="24"/>
                <w:lang w:val="uk-UA"/>
              </w:rPr>
              <w:t>Фінансові цінності</w:t>
            </w:r>
          </w:p>
        </w:tc>
        <w:tc>
          <w:tcPr>
            <w:tcW w:w="846" w:type="dxa"/>
          </w:tcPr>
          <w:p w:rsidR="006B0CCD" w:rsidRPr="00AB305D" w:rsidRDefault="00585B42"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11,83</w:t>
            </w:r>
          </w:p>
        </w:tc>
        <w:tc>
          <w:tcPr>
            <w:tcW w:w="846" w:type="dxa"/>
          </w:tcPr>
          <w:p w:rsidR="006B0CCD" w:rsidRPr="00AB305D" w:rsidRDefault="00585B42"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12,14</w:t>
            </w:r>
          </w:p>
        </w:tc>
        <w:tc>
          <w:tcPr>
            <w:tcW w:w="678" w:type="dxa"/>
          </w:tcPr>
          <w:p w:rsidR="006B0CCD" w:rsidRPr="00AB305D" w:rsidRDefault="00F65B8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0,97</w:t>
            </w:r>
          </w:p>
        </w:tc>
        <w:tc>
          <w:tcPr>
            <w:tcW w:w="812" w:type="dxa"/>
          </w:tcPr>
          <w:p w:rsidR="006B0CCD" w:rsidRPr="00AB305D" w:rsidRDefault="00585B42"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11,83</w:t>
            </w:r>
          </w:p>
        </w:tc>
        <w:tc>
          <w:tcPr>
            <w:tcW w:w="846" w:type="dxa"/>
          </w:tcPr>
          <w:p w:rsidR="006B0CCD" w:rsidRPr="00AB305D" w:rsidRDefault="00585B42"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9,68</w:t>
            </w:r>
          </w:p>
        </w:tc>
        <w:tc>
          <w:tcPr>
            <w:tcW w:w="679" w:type="dxa"/>
          </w:tcPr>
          <w:p w:rsidR="006B0CCD" w:rsidRPr="00AB305D" w:rsidRDefault="00F65B8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0,34</w:t>
            </w:r>
          </w:p>
        </w:tc>
        <w:tc>
          <w:tcPr>
            <w:tcW w:w="812" w:type="dxa"/>
          </w:tcPr>
          <w:p w:rsidR="006B0CCD" w:rsidRPr="00AB305D" w:rsidRDefault="00585B42"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9,68</w:t>
            </w:r>
          </w:p>
        </w:tc>
        <w:tc>
          <w:tcPr>
            <w:tcW w:w="846" w:type="dxa"/>
          </w:tcPr>
          <w:p w:rsidR="006B0CCD" w:rsidRPr="00AB305D" w:rsidRDefault="00F65B8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12,14</w:t>
            </w:r>
          </w:p>
        </w:tc>
        <w:tc>
          <w:tcPr>
            <w:tcW w:w="671" w:type="dxa"/>
          </w:tcPr>
          <w:p w:rsidR="006B0CCD" w:rsidRPr="00AB305D" w:rsidRDefault="00F65B8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0,02</w:t>
            </w:r>
          </w:p>
        </w:tc>
      </w:tr>
      <w:tr w:rsidR="00585B42" w:rsidRPr="00AB305D" w:rsidTr="00F65B83">
        <w:tc>
          <w:tcPr>
            <w:tcW w:w="1825" w:type="dxa"/>
          </w:tcPr>
          <w:p w:rsidR="00585B42" w:rsidRPr="00AB305D" w:rsidRDefault="00585B42" w:rsidP="00F65B83">
            <w:pPr>
              <w:suppressAutoHyphens/>
              <w:spacing w:after="0" w:line="240" w:lineRule="auto"/>
              <w:ind w:firstLine="0"/>
              <w:rPr>
                <w:rFonts w:ascii="Times New Roman" w:hAnsi="Times New Roman"/>
                <w:iCs/>
                <w:sz w:val="24"/>
                <w:szCs w:val="24"/>
                <w:lang w:val="uk-UA"/>
              </w:rPr>
            </w:pPr>
            <w:r w:rsidRPr="00AB305D">
              <w:rPr>
                <w:rFonts w:ascii="Times New Roman" w:hAnsi="Times New Roman"/>
                <w:iCs/>
                <w:sz w:val="24"/>
                <w:szCs w:val="24"/>
                <w:lang w:val="uk-UA"/>
              </w:rPr>
              <w:t>Сімейні цінності</w:t>
            </w:r>
          </w:p>
        </w:tc>
        <w:tc>
          <w:tcPr>
            <w:tcW w:w="846" w:type="dxa"/>
          </w:tcPr>
          <w:p w:rsidR="00585B42" w:rsidRPr="00AB305D" w:rsidRDefault="00F65B8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47,11</w:t>
            </w:r>
          </w:p>
        </w:tc>
        <w:tc>
          <w:tcPr>
            <w:tcW w:w="846" w:type="dxa"/>
          </w:tcPr>
          <w:p w:rsidR="00585B42" w:rsidRPr="00AB305D" w:rsidRDefault="00F65B8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29,53</w:t>
            </w:r>
          </w:p>
        </w:tc>
        <w:tc>
          <w:tcPr>
            <w:tcW w:w="678" w:type="dxa"/>
          </w:tcPr>
          <w:p w:rsidR="00585B42" w:rsidRPr="00AB305D" w:rsidRDefault="00F65B8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0,01</w:t>
            </w:r>
          </w:p>
        </w:tc>
        <w:tc>
          <w:tcPr>
            <w:tcW w:w="812" w:type="dxa"/>
          </w:tcPr>
          <w:p w:rsidR="00585B42" w:rsidRPr="00AB305D" w:rsidRDefault="00F65B8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47,11</w:t>
            </w:r>
          </w:p>
        </w:tc>
        <w:tc>
          <w:tcPr>
            <w:tcW w:w="846" w:type="dxa"/>
          </w:tcPr>
          <w:p w:rsidR="00585B42" w:rsidRPr="00AB305D" w:rsidRDefault="00F65B8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38,73</w:t>
            </w:r>
          </w:p>
        </w:tc>
        <w:tc>
          <w:tcPr>
            <w:tcW w:w="679" w:type="dxa"/>
          </w:tcPr>
          <w:p w:rsidR="00585B42" w:rsidRPr="00AB305D" w:rsidRDefault="00F65B8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0,4</w:t>
            </w:r>
          </w:p>
        </w:tc>
        <w:tc>
          <w:tcPr>
            <w:tcW w:w="812" w:type="dxa"/>
          </w:tcPr>
          <w:p w:rsidR="00585B42" w:rsidRPr="00AB305D" w:rsidRDefault="00F65B8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38,73</w:t>
            </w:r>
          </w:p>
        </w:tc>
        <w:tc>
          <w:tcPr>
            <w:tcW w:w="846" w:type="dxa"/>
          </w:tcPr>
          <w:p w:rsidR="00585B42" w:rsidRPr="00AB305D" w:rsidRDefault="00F65B8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29,53</w:t>
            </w:r>
          </w:p>
        </w:tc>
        <w:tc>
          <w:tcPr>
            <w:tcW w:w="671" w:type="dxa"/>
          </w:tcPr>
          <w:p w:rsidR="00585B42" w:rsidRPr="00AB305D" w:rsidRDefault="00F65B8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0,05</w:t>
            </w:r>
          </w:p>
        </w:tc>
      </w:tr>
    </w:tbl>
    <w:p w:rsidR="006B0CCD" w:rsidRPr="00AB305D" w:rsidRDefault="006B0CCD" w:rsidP="006B0CCD">
      <w:pPr>
        <w:tabs>
          <w:tab w:val="left" w:pos="851"/>
        </w:tabs>
        <w:spacing w:after="0" w:line="240" w:lineRule="auto"/>
        <w:ind w:firstLine="0"/>
        <w:rPr>
          <w:rFonts w:ascii="Times New Roman" w:hAnsi="Times New Roman"/>
          <w:b/>
          <w:sz w:val="24"/>
          <w:szCs w:val="24"/>
          <w:lang w:val="uk-UA" w:eastAsia="ru-RU"/>
        </w:rPr>
      </w:pPr>
    </w:p>
    <w:p w:rsidR="006B0CCD" w:rsidRPr="00032F16" w:rsidRDefault="006B0CCD" w:rsidP="006B0CCD">
      <w:pPr>
        <w:tabs>
          <w:tab w:val="left" w:pos="851"/>
        </w:tabs>
        <w:spacing w:after="0" w:line="240" w:lineRule="auto"/>
        <w:rPr>
          <w:rFonts w:ascii="Times New Roman" w:hAnsi="Times New Roman"/>
          <w:sz w:val="24"/>
          <w:szCs w:val="24"/>
          <w:lang w:val="uk-UA" w:eastAsia="ru-RU"/>
        </w:rPr>
      </w:pPr>
      <w:r w:rsidRPr="00032F16">
        <w:rPr>
          <w:rFonts w:ascii="Times New Roman" w:hAnsi="Times New Roman"/>
          <w:sz w:val="24"/>
          <w:szCs w:val="24"/>
          <w:lang w:val="uk-UA" w:eastAsia="ru-RU"/>
        </w:rPr>
        <w:t xml:space="preserve">1– служіння державі; 2– особистісне зростання; 3– приналежність до групи; р–рівень значущості </w:t>
      </w:r>
    </w:p>
    <w:p w:rsidR="006B0CCD" w:rsidRPr="00AB305D" w:rsidRDefault="006B0CCD" w:rsidP="006B0CCD">
      <w:pPr>
        <w:tabs>
          <w:tab w:val="left" w:pos="284"/>
        </w:tabs>
        <w:autoSpaceDE w:val="0"/>
        <w:autoSpaceDN w:val="0"/>
        <w:adjustRightInd w:val="0"/>
        <w:spacing w:after="0" w:line="360" w:lineRule="auto"/>
        <w:ind w:firstLine="0"/>
        <w:rPr>
          <w:rFonts w:ascii="Times New Roman" w:hAnsi="Times New Roman"/>
          <w:sz w:val="28"/>
          <w:szCs w:val="28"/>
          <w:lang w:val="uk-UA" w:eastAsia="ru-RU"/>
        </w:rPr>
      </w:pPr>
    </w:p>
    <w:p w:rsidR="00B42BF3" w:rsidRPr="00B42BF3" w:rsidRDefault="00AB305D" w:rsidP="00D4501F">
      <w:pPr>
        <w:spacing w:after="0" w:line="360" w:lineRule="auto"/>
        <w:rPr>
          <w:rFonts w:ascii="Times New Roman" w:hAnsi="Times New Roman"/>
          <w:sz w:val="28"/>
          <w:szCs w:val="28"/>
          <w:lang w:val="uk-UA"/>
        </w:rPr>
      </w:pPr>
      <w:r>
        <w:rPr>
          <w:rFonts w:ascii="Times New Roman" w:hAnsi="Times New Roman"/>
          <w:sz w:val="28"/>
          <w:szCs w:val="28"/>
          <w:lang w:val="uk-UA" w:eastAsia="ru-RU"/>
        </w:rPr>
        <w:t>Як видно з табл. 3.18, п</w:t>
      </w:r>
      <w:r w:rsidR="001F10CB">
        <w:rPr>
          <w:rFonts w:ascii="Times New Roman" w:hAnsi="Times New Roman"/>
          <w:sz w:val="28"/>
          <w:szCs w:val="28"/>
          <w:lang w:val="uk-UA" w:eastAsia="ru-RU"/>
        </w:rPr>
        <w:t>ідгрупи</w:t>
      </w:r>
      <w:r w:rsidR="001F10CB" w:rsidRPr="00AD72EA">
        <w:rPr>
          <w:rFonts w:ascii="Times New Roman" w:hAnsi="Times New Roman"/>
          <w:sz w:val="28"/>
          <w:szCs w:val="28"/>
          <w:lang w:val="uk-UA" w:eastAsia="ru-RU"/>
        </w:rPr>
        <w:t xml:space="preserve"> жінок, </w:t>
      </w:r>
      <w:r w:rsidR="001F10CB">
        <w:rPr>
          <w:rFonts w:ascii="Times New Roman" w:hAnsi="Times New Roman"/>
          <w:sz w:val="28"/>
          <w:szCs w:val="28"/>
          <w:lang w:val="uk-UA" w:eastAsia="ru-RU"/>
        </w:rPr>
        <w:t xml:space="preserve">які </w:t>
      </w:r>
      <w:r w:rsidR="001F10CB" w:rsidRPr="00AD72EA">
        <w:rPr>
          <w:rFonts w:ascii="Times New Roman" w:hAnsi="Times New Roman"/>
          <w:sz w:val="28"/>
          <w:szCs w:val="28"/>
          <w:lang w:val="uk-UA" w:eastAsia="ru-RU"/>
        </w:rPr>
        <w:t>своєю діяльністю прагн</w:t>
      </w:r>
      <w:r w:rsidR="001F10CB">
        <w:rPr>
          <w:rFonts w:ascii="Times New Roman" w:hAnsi="Times New Roman"/>
          <w:sz w:val="28"/>
          <w:szCs w:val="28"/>
          <w:lang w:val="uk-UA" w:eastAsia="ru-RU"/>
        </w:rPr>
        <w:t>уть</w:t>
      </w:r>
      <w:r w:rsidR="001F10CB" w:rsidRPr="00AD72EA">
        <w:rPr>
          <w:rFonts w:ascii="Times New Roman" w:hAnsi="Times New Roman"/>
          <w:sz w:val="28"/>
          <w:szCs w:val="28"/>
          <w:lang w:val="uk-UA" w:eastAsia="ru-RU"/>
        </w:rPr>
        <w:t xml:space="preserve"> служити українській державі</w:t>
      </w:r>
      <w:r w:rsidR="001F10CB">
        <w:rPr>
          <w:rFonts w:ascii="Times New Roman" w:hAnsi="Times New Roman"/>
          <w:sz w:val="28"/>
          <w:szCs w:val="28"/>
          <w:lang w:val="uk-UA" w:eastAsia="ru-RU"/>
        </w:rPr>
        <w:t xml:space="preserve"> </w:t>
      </w:r>
      <w:r w:rsidR="001443F8">
        <w:rPr>
          <w:rFonts w:ascii="Times New Roman" w:hAnsi="Times New Roman"/>
          <w:iCs/>
          <w:sz w:val="28"/>
          <w:szCs w:val="28"/>
          <w:lang w:val="uk-UA"/>
        </w:rPr>
        <w:t>(p≤0,05</w:t>
      </w:r>
      <w:r w:rsidR="001F10CB" w:rsidRPr="00105D0E">
        <w:rPr>
          <w:rFonts w:ascii="Times New Roman" w:hAnsi="Times New Roman"/>
          <w:iCs/>
          <w:sz w:val="28"/>
          <w:szCs w:val="28"/>
          <w:lang w:val="uk-UA"/>
        </w:rPr>
        <w:t>)</w:t>
      </w:r>
      <w:r w:rsidR="001F10CB">
        <w:rPr>
          <w:rFonts w:ascii="Times New Roman" w:hAnsi="Times New Roman"/>
          <w:sz w:val="28"/>
          <w:szCs w:val="28"/>
          <w:lang w:val="uk-UA" w:eastAsia="ru-RU"/>
        </w:rPr>
        <w:t xml:space="preserve"> </w:t>
      </w:r>
      <w:r w:rsidR="001F10CB" w:rsidRPr="00AD72EA">
        <w:rPr>
          <w:rFonts w:ascii="Times New Roman" w:hAnsi="Times New Roman"/>
          <w:sz w:val="28"/>
          <w:szCs w:val="28"/>
          <w:lang w:val="uk-UA" w:eastAsia="ru-RU"/>
        </w:rPr>
        <w:t xml:space="preserve">та </w:t>
      </w:r>
      <w:r w:rsidR="001F10CB">
        <w:rPr>
          <w:rFonts w:ascii="Times New Roman" w:hAnsi="Times New Roman"/>
          <w:sz w:val="28"/>
          <w:szCs w:val="28"/>
          <w:lang w:val="uk-UA" w:eastAsia="ru-RU"/>
        </w:rPr>
        <w:t xml:space="preserve">переслідують </w:t>
      </w:r>
      <w:r w:rsidR="001F10CB" w:rsidRPr="00AD72EA">
        <w:rPr>
          <w:rFonts w:ascii="Times New Roman" w:hAnsi="Times New Roman"/>
          <w:sz w:val="28"/>
          <w:szCs w:val="28"/>
          <w:lang w:val="uk-UA" w:eastAsia="ru-RU"/>
        </w:rPr>
        <w:t>особистісн</w:t>
      </w:r>
      <w:r w:rsidR="001F10CB">
        <w:rPr>
          <w:rFonts w:ascii="Times New Roman" w:hAnsi="Times New Roman"/>
          <w:sz w:val="28"/>
          <w:szCs w:val="28"/>
          <w:lang w:val="uk-UA" w:eastAsia="ru-RU"/>
        </w:rPr>
        <w:t xml:space="preserve">ий розвиток </w:t>
      </w:r>
      <w:r w:rsidR="001443F8">
        <w:rPr>
          <w:rFonts w:ascii="Times New Roman" w:hAnsi="Times New Roman"/>
          <w:iCs/>
          <w:sz w:val="28"/>
          <w:szCs w:val="28"/>
          <w:lang w:val="uk-UA"/>
        </w:rPr>
        <w:t>(p≤0,05</w:t>
      </w:r>
      <w:r w:rsidR="001F10CB" w:rsidRPr="00105D0E">
        <w:rPr>
          <w:rFonts w:ascii="Times New Roman" w:hAnsi="Times New Roman"/>
          <w:iCs/>
          <w:sz w:val="28"/>
          <w:szCs w:val="28"/>
          <w:lang w:val="uk-UA"/>
        </w:rPr>
        <w:t>)</w:t>
      </w:r>
      <w:r w:rsidR="001F10CB">
        <w:rPr>
          <w:rFonts w:ascii="Times New Roman" w:hAnsi="Times New Roman"/>
          <w:iCs/>
          <w:sz w:val="28"/>
          <w:szCs w:val="28"/>
          <w:lang w:val="uk-UA"/>
        </w:rPr>
        <w:t>,</w:t>
      </w:r>
      <w:r w:rsidR="001F10CB" w:rsidRPr="00AD72EA">
        <w:rPr>
          <w:rFonts w:ascii="Times New Roman" w:hAnsi="Times New Roman"/>
          <w:sz w:val="28"/>
          <w:szCs w:val="28"/>
          <w:lang w:val="uk-UA" w:eastAsia="ru-RU"/>
        </w:rPr>
        <w:t xml:space="preserve"> </w:t>
      </w:r>
      <w:r w:rsidR="001F10CB">
        <w:rPr>
          <w:rFonts w:ascii="Times New Roman" w:hAnsi="Times New Roman"/>
          <w:sz w:val="28"/>
          <w:szCs w:val="28"/>
          <w:lang w:val="uk-UA" w:eastAsia="ru-RU"/>
        </w:rPr>
        <w:t>більше орієнтовані</w:t>
      </w:r>
      <w:r w:rsidR="001F10CB" w:rsidRPr="00AD72EA">
        <w:rPr>
          <w:rFonts w:ascii="Times New Roman" w:hAnsi="Times New Roman"/>
          <w:sz w:val="28"/>
          <w:szCs w:val="28"/>
          <w:lang w:val="uk-UA" w:eastAsia="ru-RU"/>
        </w:rPr>
        <w:t xml:space="preserve"> на професійні ц</w:t>
      </w:r>
      <w:r w:rsidR="001F10CB">
        <w:rPr>
          <w:rFonts w:ascii="Times New Roman" w:hAnsi="Times New Roman"/>
          <w:sz w:val="28"/>
          <w:szCs w:val="28"/>
          <w:lang w:val="uk-UA" w:eastAsia="ru-RU"/>
        </w:rPr>
        <w:t>інності, аніж учасниці,</w:t>
      </w:r>
      <w:r w:rsidR="001F10CB" w:rsidRPr="00AD72EA">
        <w:rPr>
          <w:rFonts w:ascii="Times New Roman" w:hAnsi="Times New Roman"/>
          <w:sz w:val="28"/>
          <w:szCs w:val="28"/>
          <w:lang w:val="uk-UA" w:eastAsia="ru-RU"/>
        </w:rPr>
        <w:t xml:space="preserve"> </w:t>
      </w:r>
      <w:r w:rsidR="001F10CB">
        <w:rPr>
          <w:rFonts w:ascii="Times New Roman" w:hAnsi="Times New Roman"/>
          <w:sz w:val="28"/>
          <w:szCs w:val="28"/>
          <w:lang w:val="uk-UA" w:eastAsia="ru-RU"/>
        </w:rPr>
        <w:t xml:space="preserve">яких </w:t>
      </w:r>
      <w:r w:rsidR="00B42BF3">
        <w:rPr>
          <w:rFonts w:ascii="Times New Roman" w:hAnsi="Times New Roman"/>
          <w:sz w:val="28"/>
          <w:szCs w:val="28"/>
          <w:lang w:val="uk-UA" w:eastAsia="ru-RU"/>
        </w:rPr>
        <w:t xml:space="preserve">до участі спонукає </w:t>
      </w:r>
      <w:r w:rsidR="001F10CB">
        <w:rPr>
          <w:rFonts w:ascii="Times New Roman" w:hAnsi="Times New Roman"/>
          <w:sz w:val="28"/>
          <w:szCs w:val="28"/>
          <w:lang w:val="uk-UA" w:eastAsia="ru-RU"/>
        </w:rPr>
        <w:t>спілкування з однодумцями</w:t>
      </w:r>
      <w:r w:rsidR="006B0CCD">
        <w:rPr>
          <w:rFonts w:ascii="Times New Roman" w:hAnsi="Times New Roman"/>
          <w:sz w:val="28"/>
          <w:szCs w:val="28"/>
          <w:lang w:val="uk-UA" w:eastAsia="ru-RU"/>
        </w:rPr>
        <w:t>.</w:t>
      </w:r>
      <w:r w:rsidR="00B42BF3" w:rsidRPr="00617596">
        <w:rPr>
          <w:rFonts w:ascii="Times New Roman" w:hAnsi="Times New Roman"/>
          <w:sz w:val="28"/>
          <w:szCs w:val="28"/>
          <w:lang w:val="uk-UA"/>
        </w:rPr>
        <w:t xml:space="preserve"> </w:t>
      </w:r>
    </w:p>
    <w:p w:rsidR="001F10CB" w:rsidRDefault="006B0CCD" w:rsidP="00D4501F">
      <w:pPr>
        <w:tabs>
          <w:tab w:val="left" w:pos="284"/>
        </w:tabs>
        <w:autoSpaceDE w:val="0"/>
        <w:autoSpaceDN w:val="0"/>
        <w:adjustRightInd w:val="0"/>
        <w:spacing w:after="0" w:line="360" w:lineRule="auto"/>
        <w:rPr>
          <w:rFonts w:ascii="Times New Roman" w:hAnsi="Times New Roman"/>
          <w:sz w:val="28"/>
          <w:szCs w:val="28"/>
          <w:lang w:val="uk-UA" w:eastAsia="ru-RU"/>
        </w:rPr>
      </w:pPr>
      <w:r>
        <w:rPr>
          <w:rFonts w:ascii="Times New Roman" w:hAnsi="Times New Roman"/>
          <w:sz w:val="28"/>
          <w:szCs w:val="28"/>
          <w:lang w:val="uk-UA" w:eastAsia="ru-RU"/>
        </w:rPr>
        <w:t>Г</w:t>
      </w:r>
      <w:r w:rsidR="001F10CB">
        <w:rPr>
          <w:rFonts w:ascii="Times New Roman" w:hAnsi="Times New Roman"/>
          <w:sz w:val="28"/>
          <w:szCs w:val="28"/>
          <w:lang w:val="uk-UA" w:eastAsia="ru-RU"/>
        </w:rPr>
        <w:t xml:space="preserve">ромадські </w:t>
      </w:r>
      <w:r w:rsidR="001F10CB" w:rsidRPr="00EC359D">
        <w:rPr>
          <w:rFonts w:ascii="Times New Roman" w:hAnsi="Times New Roman"/>
          <w:sz w:val="28"/>
          <w:szCs w:val="28"/>
          <w:lang w:val="uk-UA" w:eastAsia="ru-RU"/>
        </w:rPr>
        <w:t xml:space="preserve">діячки, </w:t>
      </w:r>
      <w:r w:rsidR="001F10CB">
        <w:rPr>
          <w:rFonts w:ascii="Times New Roman" w:hAnsi="Times New Roman"/>
          <w:sz w:val="28"/>
          <w:szCs w:val="28"/>
          <w:lang w:val="uk-UA" w:eastAsia="ru-RU"/>
        </w:rPr>
        <w:t xml:space="preserve">що </w:t>
      </w:r>
      <w:r w:rsidR="001F10CB" w:rsidRPr="00EC359D">
        <w:rPr>
          <w:rFonts w:ascii="Times New Roman" w:hAnsi="Times New Roman"/>
          <w:sz w:val="28"/>
          <w:szCs w:val="28"/>
          <w:lang w:val="uk-UA" w:eastAsia="ru-RU"/>
        </w:rPr>
        <w:t>пр</w:t>
      </w:r>
      <w:r w:rsidR="001F10CB">
        <w:rPr>
          <w:rFonts w:ascii="Times New Roman" w:hAnsi="Times New Roman"/>
          <w:sz w:val="28"/>
          <w:szCs w:val="28"/>
          <w:lang w:val="uk-UA" w:eastAsia="ru-RU"/>
        </w:rPr>
        <w:t>агнуть особистісного розвитку, найбільше</w:t>
      </w:r>
      <w:r w:rsidR="001F10CB" w:rsidRPr="0030611F">
        <w:rPr>
          <w:rFonts w:ascii="Times New Roman" w:hAnsi="Times New Roman"/>
          <w:sz w:val="28"/>
          <w:szCs w:val="28"/>
          <w:lang w:val="uk-UA" w:eastAsia="ru-RU"/>
        </w:rPr>
        <w:t xml:space="preserve"> </w:t>
      </w:r>
      <w:r w:rsidR="001F10CB">
        <w:rPr>
          <w:rFonts w:ascii="Times New Roman" w:hAnsi="Times New Roman"/>
          <w:sz w:val="28"/>
          <w:szCs w:val="28"/>
          <w:lang w:val="uk-UA" w:eastAsia="ru-RU"/>
        </w:rPr>
        <w:t>з усіх підгруп</w:t>
      </w:r>
      <w:r w:rsidR="00032F16">
        <w:rPr>
          <w:rFonts w:ascii="Times New Roman" w:hAnsi="Times New Roman"/>
          <w:sz w:val="28"/>
          <w:szCs w:val="28"/>
          <w:lang w:val="uk-UA" w:eastAsia="ru-RU"/>
        </w:rPr>
        <w:t>,</w:t>
      </w:r>
      <w:r w:rsidR="001F10CB">
        <w:rPr>
          <w:rFonts w:ascii="Times New Roman" w:hAnsi="Times New Roman"/>
          <w:sz w:val="28"/>
          <w:szCs w:val="28"/>
          <w:lang w:val="uk-UA" w:eastAsia="ru-RU"/>
        </w:rPr>
        <w:t xml:space="preserve"> орієнтовані на фінансові цінності. Найменше зацікавленими у матеріальному достатку є жінки, котрі долучаються до жіночого об</w:t>
      </w:r>
      <w:r w:rsidR="001F10CB" w:rsidRPr="005A1B87">
        <w:rPr>
          <w:rFonts w:ascii="Times New Roman" w:hAnsi="Times New Roman"/>
          <w:sz w:val="28"/>
          <w:szCs w:val="28"/>
          <w:lang w:val="uk-UA" w:eastAsia="ru-RU"/>
        </w:rPr>
        <w:t>’</w:t>
      </w:r>
      <w:r w:rsidR="001F10CB">
        <w:rPr>
          <w:rFonts w:ascii="Times New Roman" w:hAnsi="Times New Roman"/>
          <w:sz w:val="28"/>
          <w:szCs w:val="28"/>
          <w:lang w:val="uk-UA" w:eastAsia="ru-RU"/>
        </w:rPr>
        <w:t xml:space="preserve">єднання як до спільноти цікавих людей </w:t>
      </w:r>
      <w:r w:rsidR="001443F8">
        <w:rPr>
          <w:rFonts w:ascii="Times New Roman" w:hAnsi="Times New Roman"/>
          <w:iCs/>
          <w:sz w:val="28"/>
          <w:szCs w:val="28"/>
          <w:lang w:val="uk-UA"/>
        </w:rPr>
        <w:t>(p≤0,05</w:t>
      </w:r>
      <w:r w:rsidR="001F10CB" w:rsidRPr="00105D0E">
        <w:rPr>
          <w:rFonts w:ascii="Times New Roman" w:hAnsi="Times New Roman"/>
          <w:iCs/>
          <w:sz w:val="28"/>
          <w:szCs w:val="28"/>
          <w:lang w:val="uk-UA"/>
        </w:rPr>
        <w:t>)</w:t>
      </w:r>
      <w:r w:rsidR="00D4501F">
        <w:rPr>
          <w:rFonts w:ascii="Times New Roman" w:hAnsi="Times New Roman"/>
          <w:sz w:val="28"/>
          <w:szCs w:val="28"/>
          <w:lang w:val="uk-UA" w:eastAsia="ru-RU"/>
        </w:rPr>
        <w:t>.</w:t>
      </w:r>
    </w:p>
    <w:p w:rsidR="00D4501F" w:rsidRDefault="00D4501F" w:rsidP="00D4501F">
      <w:pPr>
        <w:tabs>
          <w:tab w:val="left" w:pos="709"/>
        </w:tabs>
        <w:autoSpaceDE w:val="0"/>
        <w:autoSpaceDN w:val="0"/>
        <w:adjustRightInd w:val="0"/>
        <w:spacing w:after="0" w:line="360" w:lineRule="auto"/>
        <w:rPr>
          <w:rFonts w:ascii="Times New Roman" w:hAnsi="Times New Roman"/>
          <w:iCs/>
          <w:sz w:val="28"/>
          <w:szCs w:val="28"/>
          <w:lang w:val="uk-UA"/>
        </w:rPr>
      </w:pPr>
      <w:r>
        <w:rPr>
          <w:rFonts w:ascii="Times New Roman" w:hAnsi="Times New Roman"/>
          <w:sz w:val="28"/>
          <w:szCs w:val="28"/>
          <w:lang w:val="uk-UA" w:eastAsia="ru-RU"/>
        </w:rPr>
        <w:t xml:space="preserve">Найбільшого значення для активісток з </w:t>
      </w:r>
      <w:r w:rsidR="00C74B21">
        <w:rPr>
          <w:rFonts w:ascii="Times New Roman" w:hAnsi="Times New Roman"/>
          <w:sz w:val="28"/>
          <w:szCs w:val="28"/>
          <w:lang w:val="uk-UA" w:eastAsia="ru-RU"/>
        </w:rPr>
        <w:t xml:space="preserve">сильною </w:t>
      </w:r>
      <w:r>
        <w:rPr>
          <w:rFonts w:ascii="Times New Roman" w:hAnsi="Times New Roman"/>
          <w:sz w:val="28"/>
          <w:szCs w:val="28"/>
          <w:lang w:val="uk-UA" w:eastAsia="ru-RU"/>
        </w:rPr>
        <w:t>мотивацією служіння українській державі набуває орієнтація на сімейні цінності. Найнижче вираження данної цінності</w:t>
      </w:r>
      <w:r w:rsidRPr="00617596">
        <w:rPr>
          <w:rFonts w:ascii="Times New Roman" w:hAnsi="Times New Roman"/>
          <w:sz w:val="28"/>
          <w:szCs w:val="28"/>
          <w:lang w:val="uk-UA" w:eastAsia="ru-RU"/>
        </w:rPr>
        <w:t xml:space="preserve"> </w:t>
      </w:r>
      <w:r>
        <w:rPr>
          <w:rFonts w:ascii="Times New Roman" w:hAnsi="Times New Roman"/>
          <w:sz w:val="28"/>
          <w:szCs w:val="28"/>
          <w:lang w:val="uk-UA" w:eastAsia="ru-RU"/>
        </w:rPr>
        <w:t xml:space="preserve">характерне </w:t>
      </w:r>
      <w:r w:rsidR="0090253A">
        <w:rPr>
          <w:rFonts w:ascii="Times New Roman" w:hAnsi="Times New Roman"/>
          <w:sz w:val="28"/>
          <w:szCs w:val="28"/>
          <w:lang w:val="uk-UA" w:eastAsia="ru-RU"/>
        </w:rPr>
        <w:t>під</w:t>
      </w:r>
      <w:r>
        <w:rPr>
          <w:rFonts w:ascii="Times New Roman" w:hAnsi="Times New Roman"/>
          <w:sz w:val="28"/>
          <w:szCs w:val="28"/>
          <w:lang w:val="uk-UA" w:eastAsia="ru-RU"/>
        </w:rPr>
        <w:t>групі жінок, для яких громадське об</w:t>
      </w:r>
      <w:r w:rsidRPr="005A1B87">
        <w:rPr>
          <w:rFonts w:ascii="Times New Roman" w:hAnsi="Times New Roman"/>
          <w:sz w:val="28"/>
          <w:szCs w:val="28"/>
          <w:lang w:val="uk-UA" w:eastAsia="ru-RU"/>
        </w:rPr>
        <w:t>’</w:t>
      </w:r>
      <w:r>
        <w:rPr>
          <w:rFonts w:ascii="Times New Roman" w:hAnsi="Times New Roman"/>
          <w:sz w:val="28"/>
          <w:szCs w:val="28"/>
          <w:lang w:val="uk-UA" w:eastAsia="ru-RU"/>
        </w:rPr>
        <w:t xml:space="preserve">єднання виступає платформою для особистісного зростання </w:t>
      </w:r>
      <w:r>
        <w:rPr>
          <w:rFonts w:ascii="Times New Roman" w:hAnsi="Times New Roman"/>
          <w:iCs/>
          <w:sz w:val="28"/>
          <w:szCs w:val="28"/>
          <w:lang w:val="uk-UA"/>
        </w:rPr>
        <w:t>(p≤0,01</w:t>
      </w:r>
      <w:r w:rsidRPr="00105D0E">
        <w:rPr>
          <w:rFonts w:ascii="Times New Roman" w:hAnsi="Times New Roman"/>
          <w:iCs/>
          <w:sz w:val="28"/>
          <w:szCs w:val="28"/>
          <w:lang w:val="uk-UA"/>
        </w:rPr>
        <w:t>)</w:t>
      </w:r>
      <w:r>
        <w:rPr>
          <w:rFonts w:ascii="Times New Roman" w:hAnsi="Times New Roman"/>
          <w:iCs/>
          <w:sz w:val="28"/>
          <w:szCs w:val="28"/>
          <w:lang w:val="uk-UA"/>
        </w:rPr>
        <w:t>.</w:t>
      </w:r>
    </w:p>
    <w:p w:rsidR="0090253A" w:rsidRDefault="00D4501F" w:rsidP="0090253A">
      <w:pPr>
        <w:spacing w:after="0" w:line="360" w:lineRule="auto"/>
        <w:rPr>
          <w:rFonts w:ascii="Times New Roman" w:hAnsi="Times New Roman"/>
          <w:sz w:val="28"/>
          <w:szCs w:val="28"/>
          <w:lang w:val="uk-UA"/>
        </w:rPr>
      </w:pPr>
      <w:r>
        <w:rPr>
          <w:rFonts w:ascii="Times New Roman" w:hAnsi="Times New Roman"/>
          <w:sz w:val="28"/>
          <w:szCs w:val="28"/>
          <w:lang w:val="uk-UA"/>
        </w:rPr>
        <w:t xml:space="preserve">Отже, залучення жінок до діяльності заради соціального служіння сприяє реалізації </w:t>
      </w:r>
      <w:r w:rsidRPr="00617596">
        <w:rPr>
          <w:rFonts w:ascii="Times New Roman" w:hAnsi="Times New Roman"/>
          <w:sz w:val="28"/>
          <w:szCs w:val="28"/>
          <w:lang w:val="uk-UA"/>
        </w:rPr>
        <w:t>професійн</w:t>
      </w:r>
      <w:r>
        <w:rPr>
          <w:rFonts w:ascii="Times New Roman" w:hAnsi="Times New Roman"/>
          <w:sz w:val="28"/>
          <w:szCs w:val="28"/>
          <w:lang w:val="uk-UA"/>
        </w:rPr>
        <w:t>их та сімейних цінностей, в той час як жінки, що прагнуть особистісного розвитку більше орієнтовані на додатковий заробіток та матеріальні блага.</w:t>
      </w:r>
    </w:p>
    <w:p w:rsidR="001F10CB" w:rsidRPr="0033540E" w:rsidRDefault="001F10CB" w:rsidP="0090253A">
      <w:pPr>
        <w:spacing w:after="0" w:line="360" w:lineRule="auto"/>
        <w:rPr>
          <w:rFonts w:ascii="Times New Roman" w:hAnsi="Times New Roman"/>
          <w:sz w:val="28"/>
          <w:szCs w:val="28"/>
          <w:lang w:val="uk-UA"/>
        </w:rPr>
      </w:pPr>
      <w:r w:rsidRPr="0033540E">
        <w:rPr>
          <w:rFonts w:ascii="Times New Roman" w:hAnsi="Times New Roman"/>
          <w:sz w:val="28"/>
          <w:lang w:val="uk-UA"/>
        </w:rPr>
        <w:t xml:space="preserve">За даними кореляційного аналізу </w:t>
      </w:r>
      <w:r w:rsidR="0090253A" w:rsidRPr="0033540E">
        <w:rPr>
          <w:rFonts w:ascii="Times New Roman" w:hAnsi="Times New Roman"/>
          <w:sz w:val="28"/>
          <w:lang w:val="uk-UA"/>
        </w:rPr>
        <w:t xml:space="preserve">виявлено </w:t>
      </w:r>
      <w:r w:rsidR="0090253A">
        <w:rPr>
          <w:rFonts w:ascii="Times New Roman" w:hAnsi="Times New Roman"/>
          <w:sz w:val="28"/>
          <w:lang w:val="uk-UA"/>
        </w:rPr>
        <w:t xml:space="preserve">такі взаємозв’язки </w:t>
      </w:r>
      <w:r w:rsidRPr="0033540E">
        <w:rPr>
          <w:rFonts w:ascii="Times New Roman" w:hAnsi="Times New Roman"/>
          <w:sz w:val="28"/>
          <w:lang w:val="uk-UA"/>
        </w:rPr>
        <w:t xml:space="preserve">шкал анкети з іншими представленими у дослідженні </w:t>
      </w:r>
      <w:r>
        <w:rPr>
          <w:rFonts w:ascii="Times New Roman" w:hAnsi="Times New Roman"/>
          <w:sz w:val="28"/>
          <w:lang w:val="uk-UA"/>
        </w:rPr>
        <w:t>показниками</w:t>
      </w:r>
      <w:r w:rsidRPr="0033540E">
        <w:rPr>
          <w:rFonts w:ascii="Times New Roman" w:hAnsi="Times New Roman"/>
          <w:sz w:val="28"/>
          <w:lang w:val="uk-UA"/>
        </w:rPr>
        <w:t xml:space="preserve"> (Додаток Л.5):</w:t>
      </w:r>
      <w:r>
        <w:rPr>
          <w:rFonts w:ascii="Times New Roman" w:hAnsi="Times New Roman"/>
          <w:sz w:val="28"/>
          <w:lang w:val="uk-UA"/>
        </w:rPr>
        <w:t xml:space="preserve"> </w:t>
      </w:r>
    </w:p>
    <w:p w:rsidR="001F10CB" w:rsidRPr="003A2CD5" w:rsidRDefault="001F10CB" w:rsidP="001F10CB">
      <w:pPr>
        <w:pStyle w:val="a4"/>
        <w:numPr>
          <w:ilvl w:val="0"/>
          <w:numId w:val="19"/>
        </w:numPr>
        <w:tabs>
          <w:tab w:val="clear" w:pos="1785"/>
          <w:tab w:val="left" w:pos="284"/>
          <w:tab w:val="num" w:pos="709"/>
        </w:tabs>
        <w:spacing w:line="360" w:lineRule="auto"/>
        <w:ind w:left="709" w:firstLine="0"/>
        <w:rPr>
          <w:rFonts w:ascii="Times New Roman" w:hAnsi="Times New Roman" w:cs="Times New Roman"/>
          <w:color w:val="auto"/>
          <w:sz w:val="28"/>
          <w:lang w:val="uk-UA"/>
        </w:rPr>
      </w:pPr>
      <w:r w:rsidRPr="003A2CD5">
        <w:rPr>
          <w:rFonts w:ascii="Times New Roman" w:hAnsi="Times New Roman" w:cs="Times New Roman"/>
          <w:color w:val="auto"/>
          <w:sz w:val="28"/>
          <w:lang w:val="uk-UA"/>
        </w:rPr>
        <w:t>кореляційні зв’язки залучення до громадського об</w:t>
      </w:r>
      <w:r w:rsidRPr="005A1B87">
        <w:rPr>
          <w:rFonts w:ascii="Times New Roman" w:hAnsi="Times New Roman" w:cs="Times New Roman"/>
          <w:color w:val="auto"/>
          <w:sz w:val="28"/>
          <w:lang w:val="uk-UA"/>
        </w:rPr>
        <w:t>’</w:t>
      </w:r>
      <w:r w:rsidRPr="003A2CD5">
        <w:rPr>
          <w:rFonts w:ascii="Times New Roman" w:hAnsi="Times New Roman" w:cs="Times New Roman"/>
          <w:color w:val="auto"/>
          <w:sz w:val="28"/>
          <w:lang w:val="uk-UA"/>
        </w:rPr>
        <w:t>єднання заради</w:t>
      </w:r>
      <w:r>
        <w:rPr>
          <w:rFonts w:ascii="Times New Roman" w:hAnsi="Times New Roman" w:cs="Times New Roman"/>
          <w:color w:val="auto"/>
          <w:sz w:val="28"/>
          <w:lang w:val="uk-UA"/>
        </w:rPr>
        <w:t xml:space="preserve"> служіння українській державі </w:t>
      </w:r>
      <w:r w:rsidRPr="003A2CD5">
        <w:rPr>
          <w:rFonts w:ascii="Times New Roman" w:hAnsi="Times New Roman" w:cs="Times New Roman"/>
          <w:color w:val="auto"/>
          <w:sz w:val="28"/>
          <w:lang w:val="uk-UA"/>
        </w:rPr>
        <w:t xml:space="preserve">з віком </w:t>
      </w:r>
      <w:r w:rsidRPr="003A2CD5">
        <w:rPr>
          <w:rFonts w:ascii="Times New Roman" w:hAnsi="Times New Roman"/>
          <w:color w:val="auto"/>
          <w:sz w:val="28"/>
          <w:szCs w:val="28"/>
          <w:lang w:val="uk-UA"/>
        </w:rPr>
        <w:t>(r=0,33), орієнта</w:t>
      </w:r>
      <w:r>
        <w:rPr>
          <w:rFonts w:ascii="Times New Roman" w:hAnsi="Times New Roman"/>
          <w:color w:val="auto"/>
          <w:sz w:val="28"/>
          <w:szCs w:val="28"/>
          <w:lang w:val="uk-UA"/>
        </w:rPr>
        <w:t>цією на духовні цінності (r=0,29</w:t>
      </w:r>
      <w:r w:rsidRPr="003A2CD5">
        <w:rPr>
          <w:rFonts w:ascii="Times New Roman" w:hAnsi="Times New Roman"/>
          <w:color w:val="auto"/>
          <w:sz w:val="28"/>
          <w:szCs w:val="28"/>
          <w:lang w:val="uk-UA"/>
        </w:rPr>
        <w:t>), на альтруїзм (r=0,35), поступливі</w:t>
      </w:r>
      <w:r>
        <w:rPr>
          <w:rFonts w:ascii="Times New Roman" w:hAnsi="Times New Roman"/>
          <w:color w:val="auto"/>
          <w:sz w:val="28"/>
          <w:szCs w:val="28"/>
          <w:lang w:val="uk-UA"/>
        </w:rPr>
        <w:t>стю у стосунках з іншими (r=0,28</w:t>
      </w:r>
      <w:r w:rsidRPr="003A2CD5">
        <w:rPr>
          <w:rFonts w:ascii="Times New Roman" w:hAnsi="Times New Roman"/>
          <w:color w:val="auto"/>
          <w:sz w:val="28"/>
          <w:szCs w:val="28"/>
          <w:lang w:val="uk-UA"/>
        </w:rPr>
        <w:t>) та товариськістю (r=0,32)</w:t>
      </w:r>
      <w:r>
        <w:rPr>
          <w:rFonts w:ascii="Times New Roman" w:hAnsi="Times New Roman"/>
          <w:color w:val="auto"/>
          <w:sz w:val="28"/>
          <w:szCs w:val="28"/>
          <w:lang w:val="uk-UA"/>
        </w:rPr>
        <w:t xml:space="preserve">, </w:t>
      </w:r>
    </w:p>
    <w:p w:rsidR="001F10CB" w:rsidRDefault="001F10CB" w:rsidP="001F10CB">
      <w:pPr>
        <w:pStyle w:val="a4"/>
        <w:numPr>
          <w:ilvl w:val="0"/>
          <w:numId w:val="19"/>
        </w:numPr>
        <w:tabs>
          <w:tab w:val="clear" w:pos="1785"/>
          <w:tab w:val="left" w:pos="284"/>
          <w:tab w:val="num" w:pos="709"/>
        </w:tabs>
        <w:spacing w:line="360" w:lineRule="auto"/>
        <w:ind w:left="709" w:firstLine="0"/>
        <w:rPr>
          <w:rFonts w:ascii="Times New Roman" w:hAnsi="Times New Roman"/>
          <w:color w:val="auto"/>
          <w:sz w:val="28"/>
          <w:szCs w:val="28"/>
          <w:lang w:val="uk-UA"/>
        </w:rPr>
      </w:pPr>
      <w:r w:rsidRPr="003A2CD5">
        <w:rPr>
          <w:rFonts w:ascii="Times New Roman" w:hAnsi="Times New Roman" w:cs="Times New Roman"/>
          <w:color w:val="auto"/>
          <w:sz w:val="28"/>
          <w:lang w:val="uk-UA"/>
        </w:rPr>
        <w:t>кореляційні зв’язки залучення до громадського об</w:t>
      </w:r>
      <w:r w:rsidRPr="005A1B87">
        <w:rPr>
          <w:rFonts w:ascii="Times New Roman" w:hAnsi="Times New Roman" w:cs="Times New Roman"/>
          <w:color w:val="auto"/>
          <w:sz w:val="28"/>
          <w:lang w:val="uk-UA"/>
        </w:rPr>
        <w:t>’</w:t>
      </w:r>
      <w:r w:rsidRPr="003A2CD5">
        <w:rPr>
          <w:rFonts w:ascii="Times New Roman" w:hAnsi="Times New Roman" w:cs="Times New Roman"/>
          <w:color w:val="auto"/>
          <w:sz w:val="28"/>
          <w:lang w:val="uk-UA"/>
        </w:rPr>
        <w:t xml:space="preserve">єднання заради </w:t>
      </w:r>
      <w:r>
        <w:rPr>
          <w:rFonts w:ascii="Times New Roman" w:hAnsi="Times New Roman" w:cs="Times New Roman"/>
          <w:color w:val="auto"/>
          <w:sz w:val="28"/>
          <w:lang w:val="uk-UA"/>
        </w:rPr>
        <w:t xml:space="preserve">особистісного зростання із орієнтацією на альтруїзм </w:t>
      </w:r>
      <w:r w:rsidRPr="003A2CD5">
        <w:rPr>
          <w:rFonts w:ascii="Times New Roman" w:hAnsi="Times New Roman"/>
          <w:color w:val="auto"/>
          <w:sz w:val="28"/>
          <w:szCs w:val="28"/>
          <w:lang w:val="uk-UA"/>
        </w:rPr>
        <w:t>(r=0,</w:t>
      </w:r>
      <w:r>
        <w:rPr>
          <w:rFonts w:ascii="Times New Roman" w:hAnsi="Times New Roman"/>
          <w:color w:val="auto"/>
          <w:sz w:val="28"/>
          <w:szCs w:val="28"/>
          <w:lang w:val="uk-UA"/>
        </w:rPr>
        <w:t>29</w:t>
      </w:r>
      <w:r w:rsidRPr="003A2CD5">
        <w:rPr>
          <w:rFonts w:ascii="Times New Roman" w:hAnsi="Times New Roman"/>
          <w:color w:val="auto"/>
          <w:sz w:val="28"/>
          <w:szCs w:val="28"/>
          <w:lang w:val="uk-UA"/>
        </w:rPr>
        <w:t>)</w:t>
      </w:r>
      <w:r>
        <w:rPr>
          <w:rFonts w:ascii="Times New Roman" w:hAnsi="Times New Roman"/>
          <w:color w:val="auto"/>
          <w:sz w:val="28"/>
          <w:szCs w:val="28"/>
          <w:lang w:val="uk-UA"/>
        </w:rPr>
        <w:t xml:space="preserve">, домінуванням </w:t>
      </w:r>
      <w:r w:rsidRPr="003A2CD5">
        <w:rPr>
          <w:rFonts w:ascii="Times New Roman" w:hAnsi="Times New Roman"/>
          <w:color w:val="auto"/>
          <w:sz w:val="28"/>
          <w:szCs w:val="28"/>
          <w:lang w:val="uk-UA"/>
        </w:rPr>
        <w:t>(r=0,</w:t>
      </w:r>
      <w:r>
        <w:rPr>
          <w:rFonts w:ascii="Times New Roman" w:hAnsi="Times New Roman"/>
          <w:color w:val="auto"/>
          <w:sz w:val="28"/>
          <w:szCs w:val="28"/>
          <w:lang w:val="uk-UA"/>
        </w:rPr>
        <w:t>29</w:t>
      </w:r>
      <w:r w:rsidRPr="003A2CD5">
        <w:rPr>
          <w:rFonts w:ascii="Times New Roman" w:hAnsi="Times New Roman"/>
          <w:color w:val="auto"/>
          <w:sz w:val="28"/>
          <w:szCs w:val="28"/>
          <w:lang w:val="uk-UA"/>
        </w:rPr>
        <w:t>)</w:t>
      </w:r>
      <w:r>
        <w:rPr>
          <w:rFonts w:ascii="Times New Roman" w:hAnsi="Times New Roman"/>
          <w:color w:val="auto"/>
          <w:sz w:val="28"/>
          <w:szCs w:val="28"/>
          <w:lang w:val="uk-UA"/>
        </w:rPr>
        <w:t xml:space="preserve">, потребами у самовираженні </w:t>
      </w:r>
      <w:r w:rsidRPr="00CB5723">
        <w:rPr>
          <w:rFonts w:ascii="Times New Roman" w:hAnsi="Times New Roman"/>
          <w:color w:val="auto"/>
          <w:sz w:val="28"/>
          <w:szCs w:val="28"/>
          <w:lang w:val="uk-UA"/>
        </w:rPr>
        <w:t>(r=0,</w:t>
      </w:r>
      <w:r>
        <w:rPr>
          <w:rFonts w:ascii="Times New Roman" w:hAnsi="Times New Roman"/>
          <w:color w:val="auto"/>
          <w:sz w:val="28"/>
          <w:szCs w:val="28"/>
          <w:lang w:val="uk-UA"/>
        </w:rPr>
        <w:t>29</w:t>
      </w:r>
      <w:r w:rsidRPr="00CB5723">
        <w:rPr>
          <w:rFonts w:ascii="Times New Roman" w:hAnsi="Times New Roman"/>
          <w:color w:val="auto"/>
          <w:sz w:val="28"/>
          <w:szCs w:val="28"/>
          <w:lang w:val="uk-UA"/>
        </w:rPr>
        <w:t>)</w:t>
      </w:r>
      <w:r>
        <w:rPr>
          <w:rFonts w:ascii="Times New Roman" w:hAnsi="Times New Roman"/>
          <w:color w:val="auto"/>
          <w:sz w:val="28"/>
          <w:szCs w:val="28"/>
          <w:lang w:val="uk-UA"/>
        </w:rPr>
        <w:t xml:space="preserve">, статусом у суспільстві </w:t>
      </w:r>
      <w:r w:rsidRPr="00CB5723">
        <w:rPr>
          <w:rFonts w:ascii="Times New Roman" w:hAnsi="Times New Roman"/>
          <w:color w:val="auto"/>
          <w:sz w:val="28"/>
          <w:szCs w:val="28"/>
          <w:lang w:val="uk-UA"/>
        </w:rPr>
        <w:t>(r=0,</w:t>
      </w:r>
      <w:r>
        <w:rPr>
          <w:rFonts w:ascii="Times New Roman" w:hAnsi="Times New Roman"/>
          <w:color w:val="auto"/>
          <w:sz w:val="28"/>
          <w:szCs w:val="28"/>
          <w:lang w:val="uk-UA"/>
        </w:rPr>
        <w:t>28</w:t>
      </w:r>
      <w:r w:rsidRPr="00CB5723">
        <w:rPr>
          <w:rFonts w:ascii="Times New Roman" w:hAnsi="Times New Roman"/>
          <w:color w:val="auto"/>
          <w:sz w:val="28"/>
          <w:szCs w:val="28"/>
          <w:lang w:val="uk-UA"/>
        </w:rPr>
        <w:t>)</w:t>
      </w:r>
      <w:r>
        <w:rPr>
          <w:rFonts w:ascii="Times New Roman" w:hAnsi="Times New Roman"/>
          <w:color w:val="auto"/>
          <w:sz w:val="28"/>
          <w:szCs w:val="28"/>
          <w:lang w:val="uk-UA"/>
        </w:rPr>
        <w:t xml:space="preserve">, </w:t>
      </w:r>
    </w:p>
    <w:p w:rsidR="001F10CB" w:rsidRDefault="001F10CB" w:rsidP="001F10CB">
      <w:pPr>
        <w:pStyle w:val="a4"/>
        <w:numPr>
          <w:ilvl w:val="0"/>
          <w:numId w:val="19"/>
        </w:numPr>
        <w:tabs>
          <w:tab w:val="clear" w:pos="1785"/>
          <w:tab w:val="left" w:pos="284"/>
          <w:tab w:val="num" w:pos="709"/>
        </w:tabs>
        <w:spacing w:line="360" w:lineRule="auto"/>
        <w:ind w:left="709" w:firstLine="0"/>
        <w:rPr>
          <w:rFonts w:ascii="Times New Roman" w:hAnsi="Times New Roman" w:cs="Times New Roman"/>
          <w:color w:val="auto"/>
          <w:sz w:val="28"/>
          <w:lang w:val="uk-UA"/>
        </w:rPr>
      </w:pPr>
      <w:r w:rsidRPr="00CB5723">
        <w:rPr>
          <w:rFonts w:ascii="Times New Roman" w:hAnsi="Times New Roman" w:cs="Times New Roman"/>
          <w:color w:val="auto"/>
          <w:sz w:val="28"/>
          <w:lang w:val="uk-UA"/>
        </w:rPr>
        <w:t>кореляційні зв’язки залучення до громадського об</w:t>
      </w:r>
      <w:r w:rsidRPr="005A1B87">
        <w:rPr>
          <w:rFonts w:ascii="Times New Roman" w:hAnsi="Times New Roman" w:cs="Times New Roman"/>
          <w:color w:val="auto"/>
          <w:sz w:val="28"/>
        </w:rPr>
        <w:t>’</w:t>
      </w:r>
      <w:r w:rsidRPr="00CB5723">
        <w:rPr>
          <w:rFonts w:ascii="Times New Roman" w:hAnsi="Times New Roman" w:cs="Times New Roman"/>
          <w:color w:val="auto"/>
          <w:sz w:val="28"/>
          <w:lang w:val="uk-UA"/>
        </w:rPr>
        <w:t>єднання заради спілкуванн</w:t>
      </w:r>
      <w:r>
        <w:rPr>
          <w:rFonts w:ascii="Times New Roman" w:hAnsi="Times New Roman" w:cs="Times New Roman"/>
          <w:color w:val="auto"/>
          <w:sz w:val="28"/>
          <w:lang w:val="uk-UA"/>
        </w:rPr>
        <w:t xml:space="preserve">я та приналежності до групи </w:t>
      </w:r>
      <w:r w:rsidRPr="00CB5723">
        <w:rPr>
          <w:rFonts w:ascii="Times New Roman" w:hAnsi="Times New Roman" w:cs="Times New Roman"/>
          <w:color w:val="auto"/>
          <w:sz w:val="28"/>
          <w:lang w:val="uk-UA"/>
        </w:rPr>
        <w:t xml:space="preserve">з творчою активністю </w:t>
      </w:r>
      <w:r w:rsidRPr="00CB5723">
        <w:rPr>
          <w:rFonts w:ascii="Times New Roman" w:hAnsi="Times New Roman"/>
          <w:color w:val="auto"/>
          <w:sz w:val="28"/>
          <w:szCs w:val="28"/>
          <w:lang w:val="uk-UA"/>
        </w:rPr>
        <w:t>(r=0,28), с</w:t>
      </w:r>
      <w:r>
        <w:rPr>
          <w:rFonts w:ascii="Times New Roman" w:hAnsi="Times New Roman"/>
          <w:color w:val="auto"/>
          <w:sz w:val="28"/>
          <w:szCs w:val="28"/>
          <w:lang w:val="uk-UA"/>
        </w:rPr>
        <w:t xml:space="preserve">успільною корисністю (r=0,27), робочою спрямованістю (r=0,29), </w:t>
      </w:r>
      <w:r w:rsidRPr="00CB5723">
        <w:rPr>
          <w:rFonts w:ascii="Times New Roman" w:hAnsi="Times New Roman"/>
          <w:color w:val="auto"/>
          <w:sz w:val="28"/>
          <w:szCs w:val="28"/>
          <w:lang w:val="uk-UA"/>
        </w:rPr>
        <w:t>мотивом досягнення успіху (r=0,26)</w:t>
      </w:r>
      <w:r>
        <w:rPr>
          <w:rFonts w:ascii="Times New Roman" w:hAnsi="Times New Roman" w:cs="Times New Roman"/>
          <w:color w:val="auto"/>
          <w:sz w:val="28"/>
          <w:lang w:val="uk-UA"/>
        </w:rPr>
        <w:t xml:space="preserve">, мотивом афіліації </w:t>
      </w:r>
      <w:r w:rsidRPr="00CB5723">
        <w:rPr>
          <w:rFonts w:ascii="Times New Roman" w:hAnsi="Times New Roman"/>
          <w:color w:val="auto"/>
          <w:sz w:val="28"/>
          <w:szCs w:val="28"/>
          <w:lang w:val="uk-UA"/>
        </w:rPr>
        <w:t>(r=0,29)</w:t>
      </w:r>
      <w:r>
        <w:rPr>
          <w:rFonts w:ascii="Times New Roman" w:hAnsi="Times New Roman"/>
          <w:color w:val="auto"/>
          <w:sz w:val="28"/>
          <w:szCs w:val="28"/>
          <w:lang w:val="uk-UA"/>
        </w:rPr>
        <w:t xml:space="preserve">, соціальними потребами </w:t>
      </w:r>
      <w:r w:rsidRPr="00CB5723">
        <w:rPr>
          <w:rFonts w:ascii="Times New Roman" w:hAnsi="Times New Roman"/>
          <w:color w:val="auto"/>
          <w:sz w:val="28"/>
          <w:szCs w:val="28"/>
          <w:lang w:val="uk-UA"/>
        </w:rPr>
        <w:t>(r=0,</w:t>
      </w:r>
      <w:r>
        <w:rPr>
          <w:rFonts w:ascii="Times New Roman" w:hAnsi="Times New Roman"/>
          <w:color w:val="auto"/>
          <w:sz w:val="28"/>
          <w:szCs w:val="28"/>
          <w:lang w:val="uk-UA"/>
        </w:rPr>
        <w:t>28</w:t>
      </w:r>
      <w:r w:rsidRPr="00CB5723">
        <w:rPr>
          <w:rFonts w:ascii="Times New Roman" w:hAnsi="Times New Roman"/>
          <w:color w:val="auto"/>
          <w:sz w:val="28"/>
          <w:szCs w:val="28"/>
          <w:lang w:val="uk-UA"/>
        </w:rPr>
        <w:t>)</w:t>
      </w:r>
      <w:r>
        <w:rPr>
          <w:rFonts w:ascii="Times New Roman" w:hAnsi="Times New Roman"/>
          <w:color w:val="auto"/>
          <w:sz w:val="28"/>
          <w:szCs w:val="28"/>
          <w:lang w:val="uk-UA"/>
        </w:rPr>
        <w:t xml:space="preserve"> та орієнтацією на соціальні цінності (r=0,27</w:t>
      </w:r>
      <w:r w:rsidRPr="00CB5723">
        <w:rPr>
          <w:rFonts w:ascii="Times New Roman" w:hAnsi="Times New Roman"/>
          <w:color w:val="auto"/>
          <w:sz w:val="28"/>
          <w:szCs w:val="28"/>
          <w:lang w:val="uk-UA"/>
        </w:rPr>
        <w:t>)</w:t>
      </w:r>
      <w:r>
        <w:rPr>
          <w:rFonts w:ascii="Times New Roman" w:hAnsi="Times New Roman"/>
          <w:color w:val="auto"/>
          <w:sz w:val="28"/>
          <w:szCs w:val="28"/>
          <w:lang w:val="uk-UA"/>
        </w:rPr>
        <w:t xml:space="preserve">. </w:t>
      </w:r>
    </w:p>
    <w:p w:rsidR="00726EE1" w:rsidRPr="00D1715F" w:rsidRDefault="001F10CB" w:rsidP="00D1715F">
      <w:pPr>
        <w:pStyle w:val="a4"/>
        <w:spacing w:line="360" w:lineRule="auto"/>
        <w:ind w:firstLine="720"/>
        <w:rPr>
          <w:rFonts w:ascii="Times New Roman" w:hAnsi="Times New Roman"/>
          <w:color w:val="auto"/>
          <w:sz w:val="28"/>
          <w:lang w:val="uk-UA"/>
        </w:rPr>
      </w:pPr>
      <w:r>
        <w:rPr>
          <w:rFonts w:ascii="Times New Roman" w:hAnsi="Times New Roman" w:cs="Times New Roman"/>
          <w:color w:val="auto"/>
          <w:sz w:val="28"/>
          <w:lang w:val="uk-UA"/>
        </w:rPr>
        <w:t xml:space="preserve">Отже, спираючись на отримані результати, </w:t>
      </w:r>
      <w:r w:rsidRPr="0033540E">
        <w:rPr>
          <w:rFonts w:ascii="Times New Roman" w:hAnsi="Times New Roman" w:cs="Times New Roman"/>
          <w:color w:val="auto"/>
          <w:sz w:val="28"/>
          <w:lang w:val="uk-UA"/>
        </w:rPr>
        <w:t xml:space="preserve">можна окреслити </w:t>
      </w:r>
      <w:r>
        <w:rPr>
          <w:rFonts w:ascii="Times New Roman" w:hAnsi="Times New Roman" w:cs="Times New Roman"/>
          <w:color w:val="auto"/>
          <w:sz w:val="28"/>
          <w:lang w:val="uk-UA"/>
        </w:rPr>
        <w:t xml:space="preserve">три провідні мотиви участі </w:t>
      </w:r>
      <w:r w:rsidRPr="0033540E">
        <w:rPr>
          <w:rFonts w:ascii="Times New Roman" w:hAnsi="Times New Roman" w:cs="Times New Roman"/>
          <w:color w:val="auto"/>
          <w:sz w:val="28"/>
          <w:lang w:val="uk-UA"/>
        </w:rPr>
        <w:t>жінок</w:t>
      </w:r>
      <w:r>
        <w:rPr>
          <w:rFonts w:ascii="Times New Roman" w:hAnsi="Times New Roman" w:cs="Times New Roman"/>
          <w:color w:val="auto"/>
          <w:sz w:val="28"/>
          <w:lang w:val="uk-UA"/>
        </w:rPr>
        <w:t xml:space="preserve"> у </w:t>
      </w:r>
      <w:r w:rsidRPr="0033540E">
        <w:rPr>
          <w:rFonts w:ascii="Times New Roman" w:hAnsi="Times New Roman" w:cs="Times New Roman"/>
          <w:color w:val="auto"/>
          <w:sz w:val="28"/>
          <w:lang w:val="uk-UA"/>
        </w:rPr>
        <w:t xml:space="preserve">діяльності </w:t>
      </w:r>
      <w:r>
        <w:rPr>
          <w:rFonts w:ascii="Times New Roman" w:hAnsi="Times New Roman" w:cs="Times New Roman"/>
          <w:color w:val="auto"/>
          <w:sz w:val="28"/>
          <w:lang w:val="uk-UA"/>
        </w:rPr>
        <w:t>жіночих грома</w:t>
      </w:r>
      <w:r w:rsidR="0090253A">
        <w:rPr>
          <w:rFonts w:ascii="Times New Roman" w:hAnsi="Times New Roman" w:cs="Times New Roman"/>
          <w:color w:val="auto"/>
          <w:sz w:val="28"/>
          <w:lang w:val="uk-UA"/>
        </w:rPr>
        <w:t xml:space="preserve">дських об’єднань. Перший мотив </w:t>
      </w:r>
      <w:r>
        <w:rPr>
          <w:rFonts w:ascii="Times New Roman" w:hAnsi="Times New Roman" w:cs="Times New Roman"/>
          <w:color w:val="auto"/>
          <w:sz w:val="28"/>
          <w:lang w:val="uk-UA"/>
        </w:rPr>
        <w:t>з</w:t>
      </w:r>
      <w:r w:rsidRPr="00DB0FDC">
        <w:rPr>
          <w:rFonts w:ascii="Times New Roman" w:hAnsi="Times New Roman"/>
          <w:color w:val="auto"/>
          <w:sz w:val="28"/>
          <w:szCs w:val="28"/>
          <w:lang w:val="uk-UA"/>
        </w:rPr>
        <w:t xml:space="preserve">алучення до громадського об’єднання </w:t>
      </w:r>
      <w:r w:rsidR="00B60409">
        <w:rPr>
          <w:rFonts w:ascii="Times New Roman" w:hAnsi="Times New Roman"/>
          <w:sz w:val="28"/>
          <w:szCs w:val="28"/>
          <w:lang w:val="uk-UA"/>
        </w:rPr>
        <w:t xml:space="preserve">– </w:t>
      </w:r>
      <w:r w:rsidRPr="00DB0FDC">
        <w:rPr>
          <w:rFonts w:ascii="Times New Roman" w:hAnsi="Times New Roman"/>
          <w:color w:val="auto"/>
          <w:sz w:val="28"/>
          <w:szCs w:val="28"/>
          <w:lang w:val="uk-UA"/>
        </w:rPr>
        <w:t>особистісн</w:t>
      </w:r>
      <w:r>
        <w:rPr>
          <w:rFonts w:ascii="Times New Roman" w:hAnsi="Times New Roman"/>
          <w:color w:val="auto"/>
          <w:sz w:val="28"/>
          <w:szCs w:val="28"/>
          <w:lang w:val="uk-UA"/>
        </w:rPr>
        <w:t xml:space="preserve">е </w:t>
      </w:r>
      <w:r w:rsidRPr="00DB0FDC">
        <w:rPr>
          <w:rFonts w:ascii="Times New Roman" w:hAnsi="Times New Roman"/>
          <w:color w:val="auto"/>
          <w:sz w:val="28"/>
          <w:szCs w:val="28"/>
          <w:lang w:val="uk-UA"/>
        </w:rPr>
        <w:t>зростання</w:t>
      </w:r>
      <w:r w:rsidRPr="00DB0FDC">
        <w:rPr>
          <w:rFonts w:ascii="Times New Roman" w:hAnsi="Times New Roman"/>
          <w:color w:val="auto"/>
          <w:sz w:val="28"/>
          <w:lang w:val="uk-UA"/>
        </w:rPr>
        <w:t xml:space="preserve">. Громадська участь </w:t>
      </w:r>
      <w:r w:rsidR="00726EE1">
        <w:rPr>
          <w:rFonts w:ascii="Times New Roman" w:hAnsi="Times New Roman"/>
          <w:color w:val="auto"/>
          <w:sz w:val="28"/>
          <w:lang w:val="uk-UA"/>
        </w:rPr>
        <w:t xml:space="preserve">здебільшого </w:t>
      </w:r>
      <w:r>
        <w:rPr>
          <w:rFonts w:ascii="Times New Roman" w:hAnsi="Times New Roman"/>
          <w:color w:val="auto"/>
          <w:sz w:val="28"/>
          <w:lang w:val="uk-UA"/>
        </w:rPr>
        <w:t xml:space="preserve">тут </w:t>
      </w:r>
      <w:r w:rsidRPr="00DB0FDC">
        <w:rPr>
          <w:rFonts w:ascii="Times New Roman" w:hAnsi="Times New Roman"/>
          <w:color w:val="auto"/>
          <w:sz w:val="28"/>
          <w:lang w:val="uk-UA"/>
        </w:rPr>
        <w:t xml:space="preserve">спонукається </w:t>
      </w:r>
      <w:r w:rsidR="00726EE1">
        <w:rPr>
          <w:rFonts w:ascii="Times New Roman" w:hAnsi="Times New Roman"/>
          <w:color w:val="auto"/>
          <w:sz w:val="28"/>
          <w:lang w:val="uk-UA"/>
        </w:rPr>
        <w:t xml:space="preserve">чинниками особистісного розвитку (потреба у самовираженні, домінування, статус у суспільстві, альтруїзм). </w:t>
      </w:r>
      <w:r w:rsidR="006C7DEA">
        <w:rPr>
          <w:rFonts w:ascii="Times New Roman" w:hAnsi="Times New Roman"/>
          <w:color w:val="auto"/>
          <w:sz w:val="28"/>
          <w:lang w:val="uk-UA"/>
        </w:rPr>
        <w:t xml:space="preserve">Другий мотив </w:t>
      </w:r>
      <w:r w:rsidR="00B60409">
        <w:rPr>
          <w:rFonts w:ascii="Times New Roman" w:hAnsi="Times New Roman"/>
          <w:sz w:val="28"/>
          <w:szCs w:val="28"/>
          <w:lang w:val="uk-UA"/>
        </w:rPr>
        <w:t xml:space="preserve">– </w:t>
      </w:r>
      <w:r w:rsidRPr="00DB0FDC">
        <w:rPr>
          <w:rFonts w:ascii="Times New Roman" w:hAnsi="Times New Roman"/>
          <w:color w:val="auto"/>
          <w:sz w:val="28"/>
          <w:szCs w:val="28"/>
          <w:lang w:val="uk-UA"/>
        </w:rPr>
        <w:t>служіння українській державі. Цей</w:t>
      </w:r>
      <w:r w:rsidRPr="00DB0FDC">
        <w:rPr>
          <w:rFonts w:ascii="Times New Roman" w:hAnsi="Times New Roman"/>
          <w:i/>
          <w:color w:val="auto"/>
          <w:sz w:val="28"/>
          <w:szCs w:val="28"/>
          <w:lang w:val="uk-UA"/>
        </w:rPr>
        <w:t xml:space="preserve"> </w:t>
      </w:r>
      <w:r>
        <w:rPr>
          <w:rFonts w:ascii="Times New Roman" w:hAnsi="Times New Roman"/>
          <w:color w:val="auto"/>
          <w:sz w:val="28"/>
          <w:szCs w:val="28"/>
          <w:lang w:val="uk-UA"/>
        </w:rPr>
        <w:t xml:space="preserve">мотив </w:t>
      </w:r>
      <w:r w:rsidRPr="00DB0FDC">
        <w:rPr>
          <w:rFonts w:ascii="Times New Roman" w:hAnsi="Times New Roman"/>
          <w:color w:val="auto"/>
          <w:sz w:val="28"/>
          <w:szCs w:val="28"/>
          <w:lang w:val="uk-UA"/>
        </w:rPr>
        <w:t xml:space="preserve">громадської участі особливого поширення набуває серед осіб старшого віку. </w:t>
      </w:r>
      <w:r w:rsidR="006C7DEA" w:rsidRPr="00DB0FDC">
        <w:rPr>
          <w:rFonts w:ascii="Times New Roman" w:hAnsi="Times New Roman"/>
          <w:color w:val="auto"/>
          <w:sz w:val="28"/>
          <w:szCs w:val="28"/>
          <w:lang w:val="uk-UA"/>
        </w:rPr>
        <w:t>Ґрунтується</w:t>
      </w:r>
      <w:r w:rsidRPr="00DB0FDC">
        <w:rPr>
          <w:rFonts w:ascii="Times New Roman" w:hAnsi="Times New Roman"/>
          <w:color w:val="auto"/>
          <w:sz w:val="28"/>
          <w:szCs w:val="28"/>
          <w:lang w:val="uk-UA"/>
        </w:rPr>
        <w:t xml:space="preserve"> на прагненні примножувати суспільні блага, приносити користь суспільству, по</w:t>
      </w:r>
      <w:r>
        <w:rPr>
          <w:rFonts w:ascii="Times New Roman" w:hAnsi="Times New Roman"/>
          <w:color w:val="auto"/>
          <w:sz w:val="28"/>
          <w:szCs w:val="28"/>
          <w:lang w:val="uk-UA"/>
        </w:rPr>
        <w:t>ліпшувати</w:t>
      </w:r>
      <w:r w:rsidRPr="00DB0FDC">
        <w:rPr>
          <w:rFonts w:ascii="Times New Roman" w:hAnsi="Times New Roman"/>
          <w:color w:val="auto"/>
          <w:sz w:val="28"/>
          <w:szCs w:val="28"/>
          <w:lang w:val="uk-UA"/>
        </w:rPr>
        <w:t xml:space="preserve"> </w:t>
      </w:r>
      <w:r>
        <w:rPr>
          <w:rFonts w:ascii="Times New Roman" w:hAnsi="Times New Roman"/>
          <w:color w:val="auto"/>
          <w:sz w:val="28"/>
          <w:szCs w:val="28"/>
          <w:lang w:val="uk-UA"/>
        </w:rPr>
        <w:t xml:space="preserve">життя </w:t>
      </w:r>
      <w:r w:rsidRPr="00DB0FDC">
        <w:rPr>
          <w:rFonts w:ascii="Times New Roman" w:hAnsi="Times New Roman"/>
          <w:color w:val="auto"/>
          <w:sz w:val="28"/>
          <w:szCs w:val="28"/>
          <w:lang w:val="uk-UA"/>
        </w:rPr>
        <w:t>жінок та їх родин. Громадська участь зумовлена орієнтацією на сімейні, духовні цінності та альтруїзм. Взаємодія з іншими людьми набу</w:t>
      </w:r>
      <w:r w:rsidR="00942696">
        <w:rPr>
          <w:rFonts w:ascii="Times New Roman" w:hAnsi="Times New Roman"/>
          <w:color w:val="auto"/>
          <w:sz w:val="28"/>
          <w:szCs w:val="28"/>
          <w:lang w:val="uk-UA"/>
        </w:rPr>
        <w:t>ває тенденції до поступливості та тенденції до дружелюбності</w:t>
      </w:r>
      <w:r w:rsidRPr="00DB0FDC">
        <w:rPr>
          <w:rFonts w:ascii="Times New Roman" w:hAnsi="Times New Roman"/>
          <w:color w:val="auto"/>
          <w:sz w:val="28"/>
          <w:szCs w:val="28"/>
          <w:lang w:val="uk-UA"/>
        </w:rPr>
        <w:t xml:space="preserve">. </w:t>
      </w:r>
      <w:r w:rsidR="00AD164F">
        <w:rPr>
          <w:rFonts w:ascii="Times New Roman" w:hAnsi="Times New Roman"/>
          <w:color w:val="auto"/>
          <w:sz w:val="28"/>
          <w:szCs w:val="28"/>
          <w:lang w:val="uk-UA"/>
        </w:rPr>
        <w:t>Третій мотив</w:t>
      </w:r>
      <w:r w:rsidR="00B60409">
        <w:rPr>
          <w:rFonts w:ascii="Times New Roman" w:hAnsi="Times New Roman"/>
          <w:color w:val="auto"/>
          <w:sz w:val="28"/>
          <w:szCs w:val="28"/>
          <w:lang w:val="uk-UA"/>
        </w:rPr>
        <w:t xml:space="preserve"> </w:t>
      </w:r>
      <w:r w:rsidR="00B60409">
        <w:rPr>
          <w:rFonts w:ascii="Times New Roman" w:hAnsi="Times New Roman"/>
          <w:sz w:val="28"/>
          <w:szCs w:val="28"/>
          <w:lang w:val="uk-UA"/>
        </w:rPr>
        <w:t xml:space="preserve">– </w:t>
      </w:r>
      <w:r w:rsidRPr="006B6F6C">
        <w:rPr>
          <w:rFonts w:ascii="Times New Roman" w:hAnsi="Times New Roman"/>
          <w:color w:val="auto"/>
          <w:sz w:val="28"/>
          <w:szCs w:val="28"/>
          <w:lang w:val="uk-UA"/>
        </w:rPr>
        <w:t>приналежн</w:t>
      </w:r>
      <w:r w:rsidR="006C7DEA">
        <w:rPr>
          <w:rFonts w:ascii="Times New Roman" w:hAnsi="Times New Roman"/>
          <w:color w:val="auto"/>
          <w:sz w:val="28"/>
          <w:szCs w:val="28"/>
          <w:lang w:val="uk-UA"/>
        </w:rPr>
        <w:t>ість</w:t>
      </w:r>
      <w:r w:rsidRPr="006B6F6C">
        <w:rPr>
          <w:rFonts w:ascii="Times New Roman" w:hAnsi="Times New Roman"/>
          <w:color w:val="auto"/>
          <w:sz w:val="28"/>
          <w:szCs w:val="28"/>
          <w:lang w:val="uk-UA"/>
        </w:rPr>
        <w:t xml:space="preserve"> до </w:t>
      </w:r>
      <w:r w:rsidRPr="00726EE1">
        <w:rPr>
          <w:rFonts w:ascii="Times New Roman" w:hAnsi="Times New Roman"/>
          <w:color w:val="auto"/>
          <w:sz w:val="28"/>
          <w:szCs w:val="28"/>
          <w:lang w:val="uk-UA"/>
        </w:rPr>
        <w:t>референтної групи</w:t>
      </w:r>
      <w:r w:rsidR="00726EE1" w:rsidRPr="00726EE1">
        <w:rPr>
          <w:rFonts w:ascii="Times New Roman" w:hAnsi="Times New Roman"/>
          <w:color w:val="auto"/>
          <w:sz w:val="28"/>
          <w:szCs w:val="28"/>
          <w:lang w:val="uk-UA"/>
        </w:rPr>
        <w:t>,</w:t>
      </w:r>
      <w:r w:rsidRPr="00726EE1">
        <w:rPr>
          <w:rFonts w:ascii="Times New Roman" w:hAnsi="Times New Roman"/>
          <w:color w:val="auto"/>
          <w:sz w:val="28"/>
          <w:szCs w:val="28"/>
          <w:lang w:val="uk-UA"/>
        </w:rPr>
        <w:t xml:space="preserve"> </w:t>
      </w:r>
      <w:r w:rsidR="00726EE1" w:rsidRPr="00726EE1">
        <w:rPr>
          <w:rFonts w:ascii="Times New Roman" w:hAnsi="Times New Roman"/>
          <w:color w:val="auto"/>
          <w:sz w:val="28"/>
          <w:szCs w:val="28"/>
          <w:lang w:val="uk-UA"/>
        </w:rPr>
        <w:t xml:space="preserve">де </w:t>
      </w:r>
      <w:r w:rsidR="00726EE1" w:rsidRPr="00726EE1">
        <w:rPr>
          <w:rFonts w:ascii="Times New Roman" w:hAnsi="Times New Roman" w:cs="Times New Roman"/>
          <w:color w:val="auto"/>
          <w:sz w:val="28"/>
          <w:szCs w:val="28"/>
          <w:lang w:val="uk-UA"/>
        </w:rPr>
        <w:t>участь</w:t>
      </w:r>
      <w:r w:rsidR="00726EE1" w:rsidRPr="00DC522E">
        <w:rPr>
          <w:rFonts w:ascii="Times New Roman" w:hAnsi="Times New Roman" w:cs="Times New Roman"/>
          <w:color w:val="auto"/>
          <w:sz w:val="28"/>
          <w:szCs w:val="28"/>
          <w:lang w:val="uk-UA"/>
        </w:rPr>
        <w:t xml:space="preserve"> </w:t>
      </w:r>
      <w:r w:rsidR="00726EE1" w:rsidRPr="00732B14">
        <w:rPr>
          <w:rFonts w:ascii="Times New Roman" w:hAnsi="Times New Roman" w:cs="Times New Roman"/>
          <w:color w:val="auto"/>
          <w:sz w:val="28"/>
          <w:szCs w:val="28"/>
          <w:lang w:val="uk-UA"/>
        </w:rPr>
        <w:t xml:space="preserve">зумовлена </w:t>
      </w:r>
      <w:r w:rsidR="00942696">
        <w:rPr>
          <w:rFonts w:ascii="Times New Roman" w:hAnsi="Times New Roman"/>
          <w:color w:val="auto"/>
          <w:sz w:val="28"/>
          <w:szCs w:val="28"/>
          <w:lang w:val="uk-UA"/>
        </w:rPr>
        <w:t>незадоволенням соціальними</w:t>
      </w:r>
      <w:r w:rsidR="00726EE1" w:rsidRPr="00DC522E">
        <w:rPr>
          <w:rFonts w:ascii="Times New Roman" w:hAnsi="Times New Roman"/>
          <w:color w:val="auto"/>
          <w:sz w:val="28"/>
          <w:szCs w:val="28"/>
          <w:lang w:val="uk-UA"/>
        </w:rPr>
        <w:t xml:space="preserve"> потреб</w:t>
      </w:r>
      <w:r w:rsidR="00942696">
        <w:rPr>
          <w:rFonts w:ascii="Times New Roman" w:hAnsi="Times New Roman"/>
          <w:color w:val="auto"/>
          <w:sz w:val="28"/>
          <w:szCs w:val="28"/>
          <w:lang w:val="uk-UA"/>
        </w:rPr>
        <w:t>ами</w:t>
      </w:r>
      <w:r w:rsidR="00726EE1" w:rsidRPr="00DC522E">
        <w:rPr>
          <w:rFonts w:ascii="Times New Roman" w:hAnsi="Times New Roman"/>
          <w:color w:val="auto"/>
          <w:sz w:val="28"/>
          <w:szCs w:val="28"/>
          <w:lang w:val="uk-UA"/>
        </w:rPr>
        <w:t xml:space="preserve">, орієнтацією на творчу активність, суспільну корисність, соціальні цінності, досягнення успіху та афіліацію. </w:t>
      </w:r>
    </w:p>
    <w:p w:rsidR="00F5724E" w:rsidRPr="00383BFF" w:rsidRDefault="00F5724E" w:rsidP="00103289">
      <w:pPr>
        <w:pStyle w:val="aff"/>
        <w:widowControl w:val="0"/>
        <w:spacing w:line="360" w:lineRule="auto"/>
        <w:ind w:firstLine="709"/>
        <w:jc w:val="both"/>
      </w:pPr>
    </w:p>
    <w:p w:rsidR="00931975" w:rsidRPr="00014E71" w:rsidRDefault="0005156C">
      <w:pPr>
        <w:spacing w:line="372" w:lineRule="auto"/>
        <w:ind w:firstLine="709"/>
        <w:rPr>
          <w:b/>
          <w:lang w:val="uk-UA"/>
        </w:rPr>
      </w:pPr>
      <w:r w:rsidRPr="00014E71">
        <w:rPr>
          <w:rStyle w:val="rvts11"/>
          <w:b/>
          <w:sz w:val="28"/>
          <w:szCs w:val="28"/>
          <w:lang w:val="uk-UA"/>
        </w:rPr>
        <w:t>3.</w:t>
      </w:r>
      <w:r w:rsidR="006C7DEA" w:rsidRPr="00014E71">
        <w:rPr>
          <w:rStyle w:val="rvts11"/>
          <w:b/>
          <w:sz w:val="28"/>
          <w:szCs w:val="28"/>
          <w:lang w:val="uk-UA"/>
        </w:rPr>
        <w:t>6</w:t>
      </w:r>
      <w:r w:rsidRPr="00014E71">
        <w:rPr>
          <w:rStyle w:val="rvts11"/>
          <w:b/>
          <w:sz w:val="28"/>
          <w:szCs w:val="28"/>
          <w:lang w:val="uk-UA"/>
        </w:rPr>
        <w:t xml:space="preserve"> </w:t>
      </w:r>
      <w:r w:rsidR="00DF16D6" w:rsidRPr="00014E71">
        <w:rPr>
          <w:rStyle w:val="rvts11"/>
          <w:b/>
          <w:sz w:val="28"/>
          <w:szCs w:val="28"/>
          <w:lang w:val="uk-UA"/>
        </w:rPr>
        <w:t>Відмінності соціально-психологічних чинників громадської учас</w:t>
      </w:r>
      <w:r w:rsidR="00014E71">
        <w:rPr>
          <w:rStyle w:val="rvts11"/>
          <w:b/>
          <w:sz w:val="28"/>
          <w:szCs w:val="28"/>
          <w:lang w:val="uk-UA"/>
        </w:rPr>
        <w:t>ті жінок в</w:t>
      </w:r>
      <w:r w:rsidR="00DF16D6" w:rsidRPr="00014E71">
        <w:rPr>
          <w:rStyle w:val="rvts11"/>
          <w:b/>
          <w:sz w:val="28"/>
          <w:szCs w:val="28"/>
          <w:lang w:val="uk-UA"/>
        </w:rPr>
        <w:t xml:space="preserve"> залежності від спря</w:t>
      </w:r>
      <w:r w:rsidR="007B754B" w:rsidRPr="00014E71">
        <w:rPr>
          <w:rStyle w:val="rvts11"/>
          <w:b/>
          <w:sz w:val="28"/>
          <w:szCs w:val="28"/>
          <w:lang w:val="uk-UA"/>
        </w:rPr>
        <w:t>м</w:t>
      </w:r>
      <w:r w:rsidR="006B4781">
        <w:rPr>
          <w:rStyle w:val="rvts11"/>
          <w:b/>
          <w:sz w:val="28"/>
          <w:szCs w:val="28"/>
          <w:lang w:val="uk-UA"/>
        </w:rPr>
        <w:t>ування</w:t>
      </w:r>
      <w:r w:rsidR="007B754B" w:rsidRPr="00014E71">
        <w:rPr>
          <w:rStyle w:val="rvts11"/>
          <w:b/>
          <w:sz w:val="28"/>
          <w:szCs w:val="28"/>
          <w:lang w:val="uk-UA"/>
        </w:rPr>
        <w:t xml:space="preserve"> діяльності </w:t>
      </w:r>
      <w:r w:rsidR="00014E71">
        <w:rPr>
          <w:rStyle w:val="rvts11"/>
          <w:b/>
          <w:sz w:val="28"/>
          <w:szCs w:val="28"/>
          <w:lang w:val="uk-UA"/>
        </w:rPr>
        <w:t>об</w:t>
      </w:r>
      <w:r w:rsidR="00014E71" w:rsidRPr="00732B14">
        <w:rPr>
          <w:rStyle w:val="rvts11"/>
          <w:b/>
          <w:sz w:val="28"/>
          <w:szCs w:val="28"/>
          <w:lang w:val="uk-UA"/>
        </w:rPr>
        <w:t>’</w:t>
      </w:r>
      <w:r w:rsidR="00014E71">
        <w:rPr>
          <w:rStyle w:val="rvts11"/>
          <w:b/>
          <w:sz w:val="28"/>
          <w:szCs w:val="28"/>
          <w:lang w:val="uk-UA"/>
        </w:rPr>
        <w:t xml:space="preserve">єднань </w:t>
      </w:r>
      <w:r w:rsidR="00DF16D6" w:rsidRPr="00014E71">
        <w:rPr>
          <w:rStyle w:val="rvts11"/>
          <w:b/>
          <w:sz w:val="28"/>
          <w:szCs w:val="28"/>
          <w:lang w:val="uk-UA"/>
        </w:rPr>
        <w:t>та ролі жінки в них</w:t>
      </w:r>
      <w:r w:rsidR="006C7DEA" w:rsidRPr="00014E71">
        <w:rPr>
          <w:rStyle w:val="rvts11"/>
          <w:b/>
          <w:sz w:val="28"/>
          <w:szCs w:val="28"/>
          <w:lang w:val="uk-UA"/>
        </w:rPr>
        <w:t xml:space="preserve"> </w:t>
      </w:r>
    </w:p>
    <w:p w:rsidR="000E3D01" w:rsidRDefault="000E3D01" w:rsidP="00103289">
      <w:pPr>
        <w:spacing w:after="0" w:line="360" w:lineRule="auto"/>
        <w:ind w:firstLine="709"/>
        <w:rPr>
          <w:rFonts w:ascii="Times New Roman" w:hAnsi="Times New Roman"/>
          <w:sz w:val="28"/>
          <w:szCs w:val="28"/>
          <w:lang w:val="uk-UA"/>
        </w:rPr>
      </w:pPr>
    </w:p>
    <w:p w:rsidR="0064086F" w:rsidRPr="000D5790" w:rsidRDefault="0064086F" w:rsidP="00511870">
      <w:pPr>
        <w:spacing w:after="0" w:line="360" w:lineRule="auto"/>
        <w:ind w:firstLine="720"/>
        <w:rPr>
          <w:rFonts w:ascii="Times New Roman" w:hAnsi="Times New Roman"/>
          <w:sz w:val="28"/>
          <w:szCs w:val="28"/>
          <w:lang w:val="uk-UA"/>
        </w:rPr>
      </w:pPr>
      <w:r>
        <w:rPr>
          <w:rFonts w:ascii="Times New Roman" w:hAnsi="Times New Roman"/>
          <w:sz w:val="28"/>
          <w:szCs w:val="28"/>
          <w:lang w:val="uk-UA"/>
        </w:rPr>
        <w:t xml:space="preserve">Шукаючи відповідь на </w:t>
      </w:r>
      <w:r w:rsidR="00207865">
        <w:rPr>
          <w:rFonts w:ascii="Times New Roman" w:hAnsi="Times New Roman"/>
          <w:sz w:val="28"/>
          <w:szCs w:val="28"/>
          <w:lang w:val="uk-UA"/>
        </w:rPr>
        <w:t>запитання</w:t>
      </w:r>
      <w:r w:rsidR="00207865" w:rsidRPr="00207865">
        <w:rPr>
          <w:rFonts w:ascii="Times New Roman" w:eastAsia="Times New Roman" w:hAnsi="Times New Roman"/>
          <w:color w:val="000000"/>
          <w:sz w:val="28"/>
          <w:szCs w:val="28"/>
          <w:lang w:val="uk-UA" w:eastAsia="uk-UA"/>
        </w:rPr>
        <w:t xml:space="preserve"> </w:t>
      </w:r>
      <w:r w:rsidR="00207865" w:rsidRPr="00EA605D">
        <w:rPr>
          <w:rFonts w:ascii="Times New Roman" w:eastAsia="Times New Roman" w:hAnsi="Times New Roman"/>
          <w:color w:val="000000"/>
          <w:sz w:val="28"/>
          <w:szCs w:val="28"/>
          <w:lang w:val="uk-UA" w:eastAsia="uk-UA"/>
        </w:rPr>
        <w:t>–</w:t>
      </w:r>
      <w:r>
        <w:rPr>
          <w:rFonts w:ascii="Times New Roman" w:hAnsi="Times New Roman"/>
          <w:sz w:val="28"/>
          <w:szCs w:val="28"/>
          <w:lang w:val="uk-UA"/>
        </w:rPr>
        <w:t xml:space="preserve"> </w:t>
      </w:r>
      <w:r w:rsidR="00507C40">
        <w:rPr>
          <w:rFonts w:ascii="Times New Roman" w:hAnsi="Times New Roman"/>
          <w:sz w:val="28"/>
          <w:szCs w:val="28"/>
          <w:lang w:val="uk-UA"/>
        </w:rPr>
        <w:t>які існують відмінності</w:t>
      </w:r>
      <w:r w:rsidR="00AB4DBA">
        <w:rPr>
          <w:rFonts w:ascii="Times New Roman" w:hAnsi="Times New Roman"/>
          <w:sz w:val="28"/>
          <w:szCs w:val="28"/>
          <w:lang w:val="uk-UA"/>
        </w:rPr>
        <w:t xml:space="preserve"> у соціально-психологічних чинниках громадської участі жінок</w:t>
      </w:r>
      <w:r w:rsidR="00507C40">
        <w:rPr>
          <w:rFonts w:ascii="Times New Roman" w:hAnsi="Times New Roman"/>
          <w:sz w:val="28"/>
          <w:szCs w:val="28"/>
          <w:lang w:val="uk-UA"/>
        </w:rPr>
        <w:t xml:space="preserve">, що </w:t>
      </w:r>
      <w:r>
        <w:rPr>
          <w:rFonts w:ascii="Times New Roman" w:hAnsi="Times New Roman"/>
          <w:sz w:val="28"/>
          <w:szCs w:val="28"/>
          <w:lang w:val="uk-UA"/>
        </w:rPr>
        <w:t>займа</w:t>
      </w:r>
      <w:r w:rsidR="00507C40">
        <w:rPr>
          <w:rFonts w:ascii="Times New Roman" w:hAnsi="Times New Roman"/>
          <w:sz w:val="28"/>
          <w:szCs w:val="28"/>
          <w:lang w:val="uk-UA"/>
        </w:rPr>
        <w:t>ють</w:t>
      </w:r>
      <w:r>
        <w:rPr>
          <w:rFonts w:ascii="Times New Roman" w:hAnsi="Times New Roman"/>
          <w:sz w:val="28"/>
          <w:szCs w:val="28"/>
          <w:lang w:val="uk-UA"/>
        </w:rPr>
        <w:t xml:space="preserve"> керівну роль у громадському об</w:t>
      </w:r>
      <w:r w:rsidRPr="005A1B87">
        <w:rPr>
          <w:rFonts w:ascii="Times New Roman" w:hAnsi="Times New Roman"/>
          <w:sz w:val="28"/>
          <w:szCs w:val="28"/>
          <w:lang w:val="uk-UA"/>
        </w:rPr>
        <w:t>’</w:t>
      </w:r>
      <w:r>
        <w:rPr>
          <w:rFonts w:ascii="Times New Roman" w:hAnsi="Times New Roman"/>
          <w:sz w:val="28"/>
          <w:szCs w:val="28"/>
          <w:lang w:val="uk-UA"/>
        </w:rPr>
        <w:t>єднанні</w:t>
      </w:r>
      <w:r w:rsidR="00507C40">
        <w:rPr>
          <w:rFonts w:ascii="Times New Roman" w:hAnsi="Times New Roman"/>
          <w:sz w:val="28"/>
          <w:szCs w:val="28"/>
          <w:lang w:val="uk-UA"/>
        </w:rPr>
        <w:t xml:space="preserve"> та </w:t>
      </w:r>
      <w:r w:rsidRPr="007F32D7">
        <w:rPr>
          <w:rFonts w:ascii="Times New Roman" w:hAnsi="Times New Roman"/>
          <w:sz w:val="28"/>
          <w:szCs w:val="28"/>
          <w:lang w:val="uk-UA"/>
        </w:rPr>
        <w:t>другорядну</w:t>
      </w:r>
      <w:r>
        <w:rPr>
          <w:rFonts w:ascii="Times New Roman" w:hAnsi="Times New Roman"/>
          <w:sz w:val="28"/>
          <w:szCs w:val="28"/>
          <w:lang w:val="uk-UA"/>
        </w:rPr>
        <w:t xml:space="preserve"> </w:t>
      </w:r>
      <w:r w:rsidR="00207865" w:rsidRPr="00EA605D">
        <w:rPr>
          <w:rFonts w:ascii="Times New Roman" w:eastAsia="Times New Roman" w:hAnsi="Times New Roman"/>
          <w:color w:val="000000"/>
          <w:sz w:val="28"/>
          <w:szCs w:val="28"/>
          <w:lang w:val="uk-UA" w:eastAsia="uk-UA"/>
        </w:rPr>
        <w:t>–</w:t>
      </w:r>
      <w:r w:rsidR="00207865">
        <w:rPr>
          <w:rFonts w:ascii="Times New Roman" w:eastAsia="Times New Roman" w:hAnsi="Times New Roman"/>
          <w:color w:val="000000"/>
          <w:sz w:val="28"/>
          <w:szCs w:val="28"/>
          <w:lang w:val="uk-UA" w:eastAsia="uk-UA"/>
        </w:rPr>
        <w:t xml:space="preserve"> </w:t>
      </w:r>
      <w:r>
        <w:rPr>
          <w:rFonts w:ascii="Times New Roman" w:hAnsi="Times New Roman"/>
          <w:sz w:val="28"/>
          <w:szCs w:val="28"/>
          <w:lang w:val="uk-UA"/>
        </w:rPr>
        <w:t>було</w:t>
      </w:r>
      <w:r w:rsidRPr="00953FD4">
        <w:rPr>
          <w:rFonts w:ascii="Times New Roman" w:hAnsi="Times New Roman"/>
          <w:sz w:val="28"/>
          <w:szCs w:val="28"/>
          <w:lang w:val="uk-UA"/>
        </w:rPr>
        <w:t xml:space="preserve"> </w:t>
      </w:r>
      <w:r w:rsidRPr="005A1B87">
        <w:rPr>
          <w:rFonts w:ascii="Times New Roman" w:hAnsi="Times New Roman"/>
          <w:sz w:val="28"/>
          <w:szCs w:val="28"/>
          <w:lang w:val="uk-UA"/>
        </w:rPr>
        <w:t>проведено порівняльний</w:t>
      </w:r>
      <w:r w:rsidR="00606450">
        <w:rPr>
          <w:rFonts w:ascii="Times New Roman" w:hAnsi="Times New Roman"/>
          <w:sz w:val="28"/>
          <w:szCs w:val="28"/>
          <w:lang w:val="uk-UA"/>
        </w:rPr>
        <w:t xml:space="preserve"> </w:t>
      </w:r>
      <w:r w:rsidRPr="005A1B87">
        <w:rPr>
          <w:rFonts w:ascii="Times New Roman" w:hAnsi="Times New Roman"/>
          <w:sz w:val="28"/>
          <w:szCs w:val="28"/>
          <w:lang w:val="uk-UA"/>
        </w:rPr>
        <w:t>аналіз</w:t>
      </w:r>
      <w:r>
        <w:rPr>
          <w:rFonts w:ascii="Times New Roman" w:hAnsi="Times New Roman"/>
          <w:sz w:val="28"/>
          <w:szCs w:val="28"/>
          <w:lang w:val="uk-UA"/>
        </w:rPr>
        <w:t xml:space="preserve"> </w:t>
      </w:r>
      <w:r w:rsidR="0090253A">
        <w:rPr>
          <w:rFonts w:ascii="Times New Roman" w:hAnsi="Times New Roman"/>
          <w:sz w:val="28"/>
          <w:szCs w:val="28"/>
          <w:lang w:val="uk-UA"/>
        </w:rPr>
        <w:t xml:space="preserve">(Додатки Д.2, Ж.1) </w:t>
      </w:r>
      <w:r>
        <w:rPr>
          <w:rFonts w:ascii="Times New Roman" w:hAnsi="Times New Roman"/>
          <w:sz w:val="28"/>
          <w:szCs w:val="28"/>
          <w:lang w:val="uk-UA"/>
        </w:rPr>
        <w:t xml:space="preserve">у розрізі виокремлених підгруп. </w:t>
      </w:r>
      <w:r w:rsidR="00AB4DBA">
        <w:rPr>
          <w:rFonts w:ascii="Times New Roman" w:hAnsi="Times New Roman"/>
          <w:sz w:val="28"/>
          <w:szCs w:val="28"/>
          <w:lang w:val="uk-UA"/>
        </w:rPr>
        <w:t>Виявлено</w:t>
      </w:r>
      <w:r w:rsidRPr="00204E11">
        <w:rPr>
          <w:rFonts w:ascii="Times New Roman" w:hAnsi="Times New Roman"/>
          <w:sz w:val="28"/>
          <w:szCs w:val="28"/>
          <w:lang w:val="uk-UA"/>
        </w:rPr>
        <w:t xml:space="preserve">, що </w:t>
      </w:r>
      <w:r w:rsidR="00606450">
        <w:rPr>
          <w:rFonts w:ascii="Times New Roman" w:hAnsi="Times New Roman"/>
          <w:sz w:val="28"/>
          <w:szCs w:val="28"/>
          <w:lang w:val="uk-UA"/>
        </w:rPr>
        <w:t xml:space="preserve">досліджувані </w:t>
      </w:r>
      <w:r w:rsidRPr="00204E11">
        <w:rPr>
          <w:rFonts w:ascii="Times New Roman" w:hAnsi="Times New Roman"/>
          <w:sz w:val="28"/>
          <w:szCs w:val="28"/>
          <w:lang w:val="uk-UA"/>
        </w:rPr>
        <w:t>«</w:t>
      </w:r>
      <w:r w:rsidR="003D33DC">
        <w:rPr>
          <w:rFonts w:ascii="Times New Roman" w:hAnsi="Times New Roman"/>
          <w:sz w:val="28"/>
          <w:szCs w:val="28"/>
          <w:lang w:val="uk-UA"/>
        </w:rPr>
        <w:t xml:space="preserve">Учасниці </w:t>
      </w:r>
      <w:r>
        <w:rPr>
          <w:rFonts w:ascii="Times New Roman" w:hAnsi="Times New Roman"/>
          <w:sz w:val="28"/>
          <w:szCs w:val="28"/>
          <w:lang w:val="uk-UA"/>
        </w:rPr>
        <w:t>жіночих об</w:t>
      </w:r>
      <w:r w:rsidRPr="005A1B87">
        <w:rPr>
          <w:rFonts w:ascii="Times New Roman" w:hAnsi="Times New Roman"/>
          <w:sz w:val="28"/>
          <w:szCs w:val="28"/>
          <w:lang w:val="uk-UA"/>
        </w:rPr>
        <w:t>’</w:t>
      </w:r>
      <w:r>
        <w:rPr>
          <w:rFonts w:ascii="Times New Roman" w:hAnsi="Times New Roman"/>
          <w:sz w:val="28"/>
          <w:szCs w:val="28"/>
          <w:lang w:val="uk-UA"/>
        </w:rPr>
        <w:t>єднань</w:t>
      </w:r>
      <w:r w:rsidRPr="00204E11">
        <w:rPr>
          <w:rFonts w:ascii="Times New Roman" w:hAnsi="Times New Roman"/>
          <w:sz w:val="28"/>
          <w:szCs w:val="28"/>
          <w:lang w:val="uk-UA"/>
        </w:rPr>
        <w:t>» є молодшими за віком, з нижчим рівнем освіти (</w:t>
      </w:r>
      <w:r w:rsidRPr="00204E11">
        <w:rPr>
          <w:rFonts w:ascii="Times New Roman" w:hAnsi="Times New Roman"/>
          <w:sz w:val="28"/>
          <w:szCs w:val="28"/>
          <w:lang w:val="en-US"/>
        </w:rPr>
        <w:t>U</w:t>
      </w:r>
      <w:r w:rsidRPr="001374B3">
        <w:rPr>
          <w:rFonts w:ascii="Times New Roman" w:hAnsi="Times New Roman"/>
          <w:sz w:val="28"/>
          <w:szCs w:val="28"/>
          <w:lang w:val="uk-UA"/>
        </w:rPr>
        <w:t>=</w:t>
      </w:r>
      <w:r w:rsidRPr="00204E11">
        <w:rPr>
          <w:rFonts w:ascii="Times New Roman" w:hAnsi="Times New Roman"/>
          <w:sz w:val="28"/>
          <w:szCs w:val="28"/>
          <w:lang w:val="uk-UA"/>
        </w:rPr>
        <w:t>1995</w:t>
      </w:r>
      <w:r>
        <w:rPr>
          <w:rFonts w:ascii="Times New Roman" w:hAnsi="Times New Roman"/>
          <w:sz w:val="28"/>
          <w:szCs w:val="28"/>
          <w:lang w:val="uk-UA"/>
        </w:rPr>
        <w:t>;</w:t>
      </w:r>
      <w:r w:rsidRPr="001374B3">
        <w:rPr>
          <w:rFonts w:ascii="Times New Roman" w:hAnsi="Times New Roman"/>
          <w:sz w:val="28"/>
          <w:szCs w:val="28"/>
          <w:lang w:val="uk-UA"/>
        </w:rPr>
        <w:t xml:space="preserve"> </w:t>
      </w:r>
      <w:r w:rsidRPr="00204E11">
        <w:rPr>
          <w:rFonts w:ascii="Times New Roman" w:hAnsi="Times New Roman"/>
          <w:sz w:val="28"/>
          <w:szCs w:val="28"/>
          <w:lang w:val="en-US"/>
        </w:rPr>
        <w:t>Z</w:t>
      </w:r>
      <w:r w:rsidRPr="001374B3">
        <w:rPr>
          <w:rFonts w:ascii="Times New Roman" w:hAnsi="Times New Roman"/>
          <w:sz w:val="28"/>
          <w:szCs w:val="28"/>
          <w:lang w:val="uk-UA"/>
        </w:rPr>
        <w:t>=</w:t>
      </w:r>
      <w:r w:rsidRPr="00204E11">
        <w:rPr>
          <w:rFonts w:ascii="Times New Roman" w:hAnsi="Times New Roman"/>
          <w:sz w:val="28"/>
          <w:szCs w:val="28"/>
          <w:lang w:val="uk-UA"/>
        </w:rPr>
        <w:t>2</w:t>
      </w:r>
      <w:r w:rsidRPr="001374B3">
        <w:rPr>
          <w:rFonts w:ascii="Times New Roman" w:hAnsi="Times New Roman"/>
          <w:sz w:val="28"/>
          <w:szCs w:val="28"/>
          <w:lang w:val="uk-UA"/>
        </w:rPr>
        <w:t>,</w:t>
      </w:r>
      <w:r w:rsidRPr="00204E11">
        <w:rPr>
          <w:rFonts w:ascii="Times New Roman" w:hAnsi="Times New Roman"/>
          <w:sz w:val="28"/>
          <w:szCs w:val="28"/>
          <w:lang w:val="uk-UA"/>
        </w:rPr>
        <w:t>78</w:t>
      </w:r>
      <w:r>
        <w:rPr>
          <w:rFonts w:ascii="Times New Roman" w:hAnsi="Times New Roman"/>
          <w:sz w:val="28"/>
          <w:szCs w:val="28"/>
          <w:lang w:val="uk-UA"/>
        </w:rPr>
        <w:t>;</w:t>
      </w:r>
      <w:r w:rsidRPr="001374B3">
        <w:rPr>
          <w:rFonts w:ascii="Times New Roman" w:hAnsi="Times New Roman"/>
          <w:sz w:val="28"/>
          <w:szCs w:val="28"/>
          <w:lang w:val="uk-UA"/>
        </w:rPr>
        <w:t xml:space="preserve"> </w:t>
      </w:r>
      <w:r w:rsidRPr="00204E11">
        <w:rPr>
          <w:rFonts w:ascii="Times New Roman" w:hAnsi="Times New Roman"/>
          <w:sz w:val="28"/>
          <w:szCs w:val="28"/>
          <w:lang w:val="en-US"/>
        </w:rPr>
        <w:t>p</w:t>
      </w:r>
      <w:r w:rsidRPr="001374B3">
        <w:rPr>
          <w:rFonts w:ascii="Times New Roman" w:hAnsi="Times New Roman"/>
          <w:sz w:val="28"/>
          <w:szCs w:val="28"/>
          <w:lang w:val="uk-UA"/>
        </w:rPr>
        <w:t>≤</w:t>
      </w:r>
      <w:r w:rsidRPr="001374B3">
        <w:rPr>
          <w:rFonts w:ascii="Times New Roman" w:hAnsi="Times New Roman"/>
          <w:color w:val="000000"/>
          <w:sz w:val="28"/>
          <w:szCs w:val="28"/>
          <w:lang w:val="uk-UA"/>
        </w:rPr>
        <w:t>0,0</w:t>
      </w:r>
      <w:r w:rsidR="001443F8">
        <w:rPr>
          <w:rFonts w:ascii="Times New Roman" w:hAnsi="Times New Roman"/>
          <w:color w:val="000000"/>
          <w:sz w:val="28"/>
          <w:szCs w:val="28"/>
          <w:lang w:val="uk-UA"/>
        </w:rPr>
        <w:t>1</w:t>
      </w:r>
      <w:r w:rsidRPr="00204E11">
        <w:rPr>
          <w:rFonts w:ascii="Times New Roman" w:hAnsi="Times New Roman"/>
          <w:sz w:val="28"/>
          <w:szCs w:val="28"/>
          <w:lang w:val="uk-UA"/>
        </w:rPr>
        <w:t>)</w:t>
      </w:r>
      <w:r>
        <w:rPr>
          <w:rFonts w:ascii="Times New Roman" w:hAnsi="Times New Roman"/>
          <w:sz w:val="28"/>
          <w:szCs w:val="28"/>
          <w:lang w:val="uk-UA"/>
        </w:rPr>
        <w:t>, здебільшого,</w:t>
      </w:r>
      <w:r w:rsidRPr="00204E11">
        <w:rPr>
          <w:rFonts w:ascii="Times New Roman" w:hAnsi="Times New Roman"/>
          <w:sz w:val="28"/>
          <w:szCs w:val="28"/>
          <w:lang w:val="uk-UA"/>
        </w:rPr>
        <w:t xml:space="preserve"> </w:t>
      </w:r>
      <w:r>
        <w:rPr>
          <w:rFonts w:ascii="Times New Roman" w:hAnsi="Times New Roman"/>
          <w:sz w:val="28"/>
          <w:szCs w:val="28"/>
          <w:lang w:val="uk-UA"/>
        </w:rPr>
        <w:t>прожива</w:t>
      </w:r>
      <w:r w:rsidRPr="001374B3">
        <w:rPr>
          <w:rFonts w:ascii="Times New Roman" w:hAnsi="Times New Roman"/>
          <w:sz w:val="28"/>
          <w:szCs w:val="28"/>
          <w:lang w:val="uk-UA"/>
        </w:rPr>
        <w:t>ють</w:t>
      </w:r>
      <w:r>
        <w:rPr>
          <w:rFonts w:ascii="Times New Roman" w:hAnsi="Times New Roman"/>
          <w:sz w:val="28"/>
          <w:szCs w:val="28"/>
          <w:lang w:val="uk-UA"/>
        </w:rPr>
        <w:t xml:space="preserve"> </w:t>
      </w:r>
      <w:r w:rsidRPr="0014674D">
        <w:rPr>
          <w:rFonts w:ascii="Times New Roman" w:hAnsi="Times New Roman"/>
          <w:sz w:val="28"/>
          <w:szCs w:val="28"/>
          <w:lang w:val="uk-UA"/>
        </w:rPr>
        <w:t>у невеликих населених пунктах</w:t>
      </w:r>
      <w:r w:rsidRPr="00FE374D">
        <w:rPr>
          <w:rFonts w:ascii="Times New Roman" w:hAnsi="Times New Roman"/>
          <w:color w:val="FF0000"/>
          <w:sz w:val="28"/>
          <w:szCs w:val="28"/>
          <w:lang w:val="uk-UA"/>
        </w:rPr>
        <w:t xml:space="preserve"> </w:t>
      </w:r>
      <w:r w:rsidRPr="00204E11">
        <w:rPr>
          <w:rFonts w:ascii="Times New Roman" w:hAnsi="Times New Roman"/>
          <w:sz w:val="28"/>
          <w:szCs w:val="28"/>
          <w:lang w:val="uk-UA"/>
        </w:rPr>
        <w:t>(</w:t>
      </w:r>
      <w:r w:rsidRPr="00204E11">
        <w:rPr>
          <w:rFonts w:ascii="Times New Roman" w:hAnsi="Times New Roman"/>
          <w:sz w:val="28"/>
          <w:szCs w:val="28"/>
          <w:lang w:val="en-US"/>
        </w:rPr>
        <w:t>p</w:t>
      </w:r>
      <w:r w:rsidRPr="001374B3">
        <w:rPr>
          <w:rFonts w:ascii="Times New Roman" w:hAnsi="Times New Roman"/>
          <w:sz w:val="28"/>
          <w:szCs w:val="28"/>
          <w:lang w:val="uk-UA"/>
        </w:rPr>
        <w:t>≤</w:t>
      </w:r>
      <w:r w:rsidRPr="001374B3">
        <w:rPr>
          <w:rFonts w:ascii="Times New Roman" w:hAnsi="Times New Roman"/>
          <w:color w:val="000000"/>
          <w:sz w:val="28"/>
          <w:szCs w:val="28"/>
          <w:lang w:val="uk-UA"/>
        </w:rPr>
        <w:t>0,</w:t>
      </w:r>
      <w:r w:rsidR="001443F8">
        <w:rPr>
          <w:rFonts w:ascii="Times New Roman" w:hAnsi="Times New Roman"/>
          <w:color w:val="000000"/>
          <w:sz w:val="28"/>
          <w:szCs w:val="28"/>
          <w:lang w:val="uk-UA"/>
        </w:rPr>
        <w:t>05</w:t>
      </w:r>
      <w:r w:rsidRPr="00204E11">
        <w:rPr>
          <w:rFonts w:ascii="Times New Roman" w:hAnsi="Times New Roman"/>
          <w:sz w:val="28"/>
          <w:szCs w:val="28"/>
          <w:lang w:val="uk-UA"/>
        </w:rPr>
        <w:t>)</w:t>
      </w:r>
      <w:r w:rsidR="00942696">
        <w:rPr>
          <w:rFonts w:ascii="Times New Roman" w:hAnsi="Times New Roman"/>
          <w:sz w:val="28"/>
          <w:szCs w:val="28"/>
          <w:lang w:val="uk-UA"/>
        </w:rPr>
        <w:t xml:space="preserve"> у порівнянні з підгрупою «Лідери жіночих об</w:t>
      </w:r>
      <w:r w:rsidR="00942696" w:rsidRPr="005A1B87">
        <w:rPr>
          <w:rFonts w:ascii="Times New Roman" w:hAnsi="Times New Roman"/>
          <w:sz w:val="28"/>
          <w:szCs w:val="28"/>
          <w:lang w:val="uk-UA"/>
        </w:rPr>
        <w:t>’</w:t>
      </w:r>
      <w:r w:rsidR="00942696">
        <w:rPr>
          <w:rFonts w:ascii="Times New Roman" w:hAnsi="Times New Roman"/>
          <w:sz w:val="28"/>
          <w:szCs w:val="28"/>
          <w:lang w:val="uk-UA"/>
        </w:rPr>
        <w:t>єднань»</w:t>
      </w:r>
      <w:r w:rsidRPr="00204E11">
        <w:rPr>
          <w:rFonts w:ascii="Times New Roman" w:hAnsi="Times New Roman"/>
          <w:sz w:val="28"/>
          <w:szCs w:val="28"/>
          <w:lang w:val="uk-UA"/>
        </w:rPr>
        <w:t xml:space="preserve">. </w:t>
      </w:r>
      <w:r w:rsidR="006761D2">
        <w:rPr>
          <w:rFonts w:ascii="Times New Roman" w:hAnsi="Times New Roman"/>
          <w:sz w:val="28"/>
          <w:szCs w:val="28"/>
          <w:lang w:val="uk-UA"/>
        </w:rPr>
        <w:t>Д</w:t>
      </w:r>
      <w:r>
        <w:rPr>
          <w:rFonts w:ascii="Times New Roman" w:hAnsi="Times New Roman"/>
          <w:sz w:val="28"/>
          <w:szCs w:val="28"/>
          <w:lang w:val="uk-UA"/>
        </w:rPr>
        <w:t xml:space="preserve">омінування серед </w:t>
      </w:r>
      <w:r w:rsidRPr="007F1D20">
        <w:rPr>
          <w:rFonts w:ascii="Times New Roman" w:hAnsi="Times New Roman"/>
          <w:sz w:val="28"/>
          <w:szCs w:val="28"/>
          <w:lang w:val="uk-UA"/>
        </w:rPr>
        <w:t>керівного складу громадського об</w:t>
      </w:r>
      <w:r w:rsidRPr="007914F6">
        <w:rPr>
          <w:rFonts w:ascii="Times New Roman" w:hAnsi="Times New Roman"/>
          <w:sz w:val="28"/>
          <w:szCs w:val="28"/>
          <w:lang w:val="uk-UA"/>
        </w:rPr>
        <w:t>’</w:t>
      </w:r>
      <w:r w:rsidRPr="007F1D20">
        <w:rPr>
          <w:rFonts w:ascii="Times New Roman" w:hAnsi="Times New Roman"/>
          <w:sz w:val="28"/>
          <w:szCs w:val="28"/>
          <w:lang w:val="uk-UA"/>
        </w:rPr>
        <w:t>єднання</w:t>
      </w:r>
      <w:r>
        <w:rPr>
          <w:rFonts w:ascii="Times New Roman" w:hAnsi="Times New Roman"/>
          <w:sz w:val="28"/>
          <w:szCs w:val="28"/>
          <w:lang w:val="uk-UA"/>
        </w:rPr>
        <w:t xml:space="preserve"> жінок старших за віком, з вищим рівнем освіти, які проживають у містах, не викликає здивування. </w:t>
      </w:r>
      <w:r w:rsidR="00B50975">
        <w:rPr>
          <w:rFonts w:ascii="Times New Roman" w:hAnsi="Times New Roman"/>
          <w:sz w:val="28"/>
          <w:szCs w:val="28"/>
          <w:lang w:val="uk-UA"/>
        </w:rPr>
        <w:t>У</w:t>
      </w:r>
      <w:r>
        <w:rPr>
          <w:rFonts w:ascii="Times New Roman" w:hAnsi="Times New Roman"/>
          <w:sz w:val="28"/>
          <w:szCs w:val="28"/>
          <w:lang w:val="uk-UA"/>
        </w:rPr>
        <w:t xml:space="preserve">правління організаціями та людьми безсумнівно потребує життєвого досвіду та обізнаності у різних сферах. </w:t>
      </w:r>
    </w:p>
    <w:p w:rsidR="000855C6" w:rsidRDefault="00C87549" w:rsidP="00511870">
      <w:pPr>
        <w:spacing w:after="0" w:line="360" w:lineRule="auto"/>
        <w:ind w:firstLine="720"/>
        <w:rPr>
          <w:rFonts w:ascii="Times New Roman" w:hAnsi="Times New Roman"/>
          <w:sz w:val="28"/>
          <w:szCs w:val="28"/>
          <w:lang w:val="uk-UA"/>
        </w:rPr>
      </w:pPr>
      <w:r>
        <w:rPr>
          <w:rFonts w:ascii="Times New Roman" w:hAnsi="Times New Roman"/>
          <w:sz w:val="28"/>
          <w:szCs w:val="28"/>
          <w:lang w:val="uk-UA"/>
        </w:rPr>
        <w:t xml:space="preserve">Порівняльний аналіз двох </w:t>
      </w:r>
      <w:r w:rsidR="00FD0381">
        <w:rPr>
          <w:rFonts w:ascii="Times New Roman" w:hAnsi="Times New Roman"/>
          <w:sz w:val="28"/>
          <w:szCs w:val="28"/>
          <w:lang w:val="uk-UA"/>
        </w:rPr>
        <w:t xml:space="preserve">підгруп </w:t>
      </w:r>
      <w:r w:rsidR="009E3E86">
        <w:rPr>
          <w:rFonts w:ascii="Times New Roman" w:hAnsi="Times New Roman"/>
          <w:sz w:val="28"/>
          <w:szCs w:val="28"/>
          <w:lang w:val="uk-UA"/>
        </w:rPr>
        <w:t xml:space="preserve">за </w:t>
      </w:r>
      <w:r>
        <w:rPr>
          <w:rFonts w:ascii="Times New Roman" w:hAnsi="Times New Roman"/>
          <w:sz w:val="28"/>
          <w:szCs w:val="28"/>
          <w:lang w:val="uk-UA"/>
        </w:rPr>
        <w:t xml:space="preserve">мірою </w:t>
      </w:r>
      <w:r w:rsidR="009E3E86">
        <w:rPr>
          <w:rFonts w:ascii="Times New Roman" w:hAnsi="Times New Roman"/>
          <w:sz w:val="28"/>
          <w:szCs w:val="28"/>
          <w:lang w:val="uk-UA"/>
        </w:rPr>
        <w:t xml:space="preserve">задоволеності </w:t>
      </w:r>
      <w:r w:rsidR="00301C96">
        <w:rPr>
          <w:rFonts w:ascii="Times New Roman" w:hAnsi="Times New Roman"/>
          <w:sz w:val="28"/>
          <w:szCs w:val="28"/>
          <w:lang w:val="uk-UA"/>
        </w:rPr>
        <w:t xml:space="preserve">жінок своїм </w:t>
      </w:r>
      <w:r w:rsidR="009E3E86">
        <w:rPr>
          <w:rFonts w:ascii="Times New Roman" w:hAnsi="Times New Roman"/>
          <w:sz w:val="28"/>
          <w:szCs w:val="28"/>
          <w:lang w:val="uk-UA"/>
        </w:rPr>
        <w:t>життям</w:t>
      </w:r>
      <w:r>
        <w:rPr>
          <w:rFonts w:ascii="Times New Roman" w:hAnsi="Times New Roman"/>
          <w:sz w:val="28"/>
          <w:szCs w:val="28"/>
          <w:lang w:val="uk-UA"/>
        </w:rPr>
        <w:t xml:space="preserve"> у різних сферах</w:t>
      </w:r>
      <w:r w:rsidR="009E3E86">
        <w:rPr>
          <w:rFonts w:ascii="Times New Roman" w:hAnsi="Times New Roman"/>
          <w:sz w:val="28"/>
          <w:szCs w:val="28"/>
          <w:lang w:val="uk-UA"/>
        </w:rPr>
        <w:t xml:space="preserve"> вказа</w:t>
      </w:r>
      <w:r w:rsidR="00FD0381">
        <w:rPr>
          <w:rFonts w:ascii="Times New Roman" w:hAnsi="Times New Roman"/>
          <w:sz w:val="28"/>
          <w:szCs w:val="28"/>
          <w:lang w:val="uk-UA"/>
        </w:rPr>
        <w:t>в</w:t>
      </w:r>
      <w:r w:rsidR="009E3E86">
        <w:rPr>
          <w:rFonts w:ascii="Times New Roman" w:hAnsi="Times New Roman"/>
          <w:sz w:val="28"/>
          <w:szCs w:val="28"/>
          <w:lang w:val="uk-UA"/>
        </w:rPr>
        <w:t xml:space="preserve"> на те, що </w:t>
      </w:r>
      <w:r w:rsidR="001317E9">
        <w:rPr>
          <w:rFonts w:ascii="Times New Roman" w:hAnsi="Times New Roman"/>
          <w:sz w:val="28"/>
          <w:szCs w:val="28"/>
          <w:lang w:val="uk-UA"/>
        </w:rPr>
        <w:t>«Лідер</w:t>
      </w:r>
      <w:r w:rsidR="0064086F">
        <w:rPr>
          <w:rFonts w:ascii="Times New Roman" w:hAnsi="Times New Roman"/>
          <w:sz w:val="28"/>
          <w:szCs w:val="28"/>
          <w:lang w:val="uk-UA"/>
        </w:rPr>
        <w:t>и жіночих об</w:t>
      </w:r>
      <w:r w:rsidR="0064086F" w:rsidRPr="005A1B87">
        <w:rPr>
          <w:rFonts w:ascii="Times New Roman" w:hAnsi="Times New Roman"/>
          <w:sz w:val="28"/>
          <w:szCs w:val="28"/>
          <w:lang w:val="uk-UA"/>
        </w:rPr>
        <w:t>’</w:t>
      </w:r>
      <w:r w:rsidR="0064086F">
        <w:rPr>
          <w:rFonts w:ascii="Times New Roman" w:hAnsi="Times New Roman"/>
          <w:sz w:val="28"/>
          <w:szCs w:val="28"/>
          <w:lang w:val="uk-UA"/>
        </w:rPr>
        <w:t>єднань» є більш</w:t>
      </w:r>
      <w:r w:rsidR="0090253A">
        <w:rPr>
          <w:rFonts w:ascii="Times New Roman" w:hAnsi="Times New Roman"/>
          <w:sz w:val="28"/>
          <w:szCs w:val="28"/>
          <w:lang w:val="uk-UA"/>
        </w:rPr>
        <w:t>е</w:t>
      </w:r>
      <w:r w:rsidR="0064086F">
        <w:rPr>
          <w:rFonts w:ascii="Times New Roman" w:hAnsi="Times New Roman"/>
          <w:sz w:val="28"/>
          <w:szCs w:val="28"/>
          <w:lang w:val="uk-UA"/>
        </w:rPr>
        <w:t xml:space="preserve"> задоволені своїм статусом у суспільстві </w:t>
      </w:r>
      <w:r w:rsidR="0064086F" w:rsidRPr="001374B3">
        <w:rPr>
          <w:rFonts w:ascii="Times New Roman" w:hAnsi="Times New Roman"/>
          <w:sz w:val="28"/>
          <w:szCs w:val="28"/>
          <w:lang w:val="uk-UA"/>
        </w:rPr>
        <w:t>(</w:t>
      </w:r>
      <w:r w:rsidR="0064086F" w:rsidRPr="0070157A">
        <w:rPr>
          <w:rFonts w:ascii="Times New Roman" w:hAnsi="Times New Roman"/>
          <w:sz w:val="28"/>
          <w:szCs w:val="28"/>
          <w:lang w:val="en-US"/>
        </w:rPr>
        <w:t>t</w:t>
      </w:r>
      <w:r w:rsidR="0064086F" w:rsidRPr="001374B3">
        <w:rPr>
          <w:rFonts w:ascii="Times New Roman" w:hAnsi="Times New Roman"/>
          <w:sz w:val="28"/>
          <w:szCs w:val="28"/>
          <w:lang w:val="uk-UA"/>
        </w:rPr>
        <w:t>=</w:t>
      </w:r>
      <w:r w:rsidR="0064086F">
        <w:rPr>
          <w:rFonts w:ascii="Times New Roman" w:hAnsi="Times New Roman"/>
          <w:sz w:val="28"/>
          <w:szCs w:val="28"/>
          <w:lang w:val="uk-UA"/>
        </w:rPr>
        <w:t>2</w:t>
      </w:r>
      <w:r w:rsidR="0064086F" w:rsidRPr="001374B3">
        <w:rPr>
          <w:rFonts w:ascii="Times New Roman" w:hAnsi="Times New Roman"/>
          <w:sz w:val="28"/>
          <w:szCs w:val="28"/>
          <w:lang w:val="uk-UA"/>
        </w:rPr>
        <w:t>,</w:t>
      </w:r>
      <w:r w:rsidR="0064086F">
        <w:rPr>
          <w:rFonts w:ascii="Times New Roman" w:hAnsi="Times New Roman"/>
          <w:sz w:val="28"/>
          <w:szCs w:val="28"/>
          <w:lang w:val="uk-UA"/>
        </w:rPr>
        <w:t>73</w:t>
      </w:r>
      <w:r w:rsidR="00FD0381">
        <w:rPr>
          <w:rFonts w:ascii="Times New Roman" w:hAnsi="Times New Roman"/>
          <w:sz w:val="28"/>
          <w:szCs w:val="28"/>
          <w:lang w:val="uk-UA"/>
        </w:rPr>
        <w:t xml:space="preserve">; </w:t>
      </w:r>
      <w:r w:rsidR="0064086F" w:rsidRPr="0070157A">
        <w:rPr>
          <w:rFonts w:ascii="Times New Roman" w:hAnsi="Times New Roman"/>
          <w:sz w:val="28"/>
          <w:szCs w:val="28"/>
          <w:lang w:val="en-US"/>
        </w:rPr>
        <w:t>p</w:t>
      </w:r>
      <w:r w:rsidR="0064086F" w:rsidRPr="001374B3">
        <w:rPr>
          <w:rFonts w:ascii="Times New Roman" w:hAnsi="Times New Roman"/>
          <w:sz w:val="28"/>
          <w:szCs w:val="28"/>
          <w:lang w:val="uk-UA"/>
        </w:rPr>
        <w:t>≤</w:t>
      </w:r>
      <w:r w:rsidR="0064086F" w:rsidRPr="001374B3">
        <w:rPr>
          <w:rFonts w:ascii="Times New Roman" w:hAnsi="Times New Roman"/>
          <w:color w:val="000000"/>
          <w:sz w:val="28"/>
          <w:szCs w:val="28"/>
          <w:lang w:val="uk-UA"/>
        </w:rPr>
        <w:t>0,0</w:t>
      </w:r>
      <w:r w:rsidR="001443F8">
        <w:rPr>
          <w:rFonts w:ascii="Times New Roman" w:hAnsi="Times New Roman"/>
          <w:color w:val="000000"/>
          <w:sz w:val="28"/>
          <w:szCs w:val="28"/>
          <w:lang w:val="uk-UA"/>
        </w:rPr>
        <w:t>1</w:t>
      </w:r>
      <w:r w:rsidR="0064086F" w:rsidRPr="001374B3">
        <w:rPr>
          <w:rFonts w:ascii="Times New Roman" w:hAnsi="Times New Roman"/>
          <w:sz w:val="28"/>
          <w:szCs w:val="28"/>
          <w:lang w:val="uk-UA"/>
        </w:rPr>
        <w:t>)</w:t>
      </w:r>
      <w:r w:rsidR="009E3E86">
        <w:rPr>
          <w:rFonts w:ascii="Times New Roman" w:hAnsi="Times New Roman"/>
          <w:sz w:val="28"/>
          <w:szCs w:val="28"/>
          <w:lang w:val="uk-UA"/>
        </w:rPr>
        <w:t xml:space="preserve">, аніж </w:t>
      </w:r>
      <w:r w:rsidR="0064086F">
        <w:rPr>
          <w:rFonts w:ascii="Times New Roman" w:hAnsi="Times New Roman"/>
          <w:sz w:val="28"/>
          <w:szCs w:val="28"/>
          <w:lang w:val="uk-UA"/>
        </w:rPr>
        <w:t>учасниц</w:t>
      </w:r>
      <w:r w:rsidR="009E3E86">
        <w:rPr>
          <w:rFonts w:ascii="Times New Roman" w:hAnsi="Times New Roman"/>
          <w:sz w:val="28"/>
          <w:szCs w:val="28"/>
          <w:lang w:val="uk-UA"/>
        </w:rPr>
        <w:t>і</w:t>
      </w:r>
      <w:r>
        <w:rPr>
          <w:rFonts w:ascii="Times New Roman" w:hAnsi="Times New Roman"/>
          <w:sz w:val="28"/>
          <w:szCs w:val="28"/>
          <w:lang w:val="uk-UA"/>
        </w:rPr>
        <w:t>-виконавці</w:t>
      </w:r>
      <w:r w:rsidR="0064086F">
        <w:rPr>
          <w:rFonts w:ascii="Times New Roman" w:hAnsi="Times New Roman"/>
          <w:sz w:val="28"/>
          <w:szCs w:val="28"/>
          <w:lang w:val="uk-UA"/>
        </w:rPr>
        <w:t xml:space="preserve">. </w:t>
      </w:r>
      <w:r w:rsidR="00207865">
        <w:rPr>
          <w:rFonts w:ascii="Times New Roman" w:hAnsi="Times New Roman"/>
          <w:sz w:val="28"/>
          <w:szCs w:val="28"/>
          <w:lang w:val="uk-UA"/>
        </w:rPr>
        <w:t xml:space="preserve">У </w:t>
      </w:r>
      <w:r>
        <w:rPr>
          <w:rFonts w:ascii="Times New Roman" w:hAnsi="Times New Roman"/>
          <w:sz w:val="28"/>
          <w:szCs w:val="28"/>
          <w:lang w:val="uk-UA"/>
        </w:rPr>
        <w:t xml:space="preserve">ході здійснення керівних функцій громадські </w:t>
      </w:r>
      <w:r w:rsidR="00301C96">
        <w:rPr>
          <w:rFonts w:ascii="Times New Roman" w:hAnsi="Times New Roman"/>
          <w:sz w:val="28"/>
          <w:szCs w:val="28"/>
          <w:lang w:val="uk-UA"/>
        </w:rPr>
        <w:t xml:space="preserve">лідери </w:t>
      </w:r>
      <w:r>
        <w:rPr>
          <w:rFonts w:ascii="Times New Roman" w:hAnsi="Times New Roman"/>
          <w:sz w:val="28"/>
          <w:szCs w:val="28"/>
          <w:lang w:val="uk-UA"/>
        </w:rPr>
        <w:t xml:space="preserve">підвищують почуття </w:t>
      </w:r>
      <w:r w:rsidR="0064086F">
        <w:rPr>
          <w:rFonts w:ascii="Times New Roman" w:hAnsi="Times New Roman"/>
          <w:sz w:val="28"/>
          <w:szCs w:val="28"/>
          <w:lang w:val="uk-UA"/>
        </w:rPr>
        <w:t>власної значимості</w:t>
      </w:r>
      <w:r w:rsidR="00207865">
        <w:rPr>
          <w:rFonts w:ascii="Times New Roman" w:hAnsi="Times New Roman"/>
          <w:sz w:val="28"/>
          <w:szCs w:val="28"/>
          <w:lang w:val="uk-UA"/>
        </w:rPr>
        <w:t xml:space="preserve"> в</w:t>
      </w:r>
      <w:r w:rsidR="00301C96">
        <w:rPr>
          <w:rFonts w:ascii="Times New Roman" w:hAnsi="Times New Roman"/>
          <w:sz w:val="28"/>
          <w:szCs w:val="28"/>
          <w:lang w:val="uk-UA"/>
        </w:rPr>
        <w:t xml:space="preserve"> суспільстві та соціального престижу</w:t>
      </w:r>
      <w:r w:rsidR="0064086F">
        <w:rPr>
          <w:rFonts w:ascii="Times New Roman" w:hAnsi="Times New Roman"/>
          <w:sz w:val="28"/>
          <w:szCs w:val="28"/>
          <w:lang w:val="uk-UA"/>
        </w:rPr>
        <w:t xml:space="preserve">. </w:t>
      </w:r>
    </w:p>
    <w:p w:rsidR="00DC03EA" w:rsidRDefault="004D225C" w:rsidP="00511870">
      <w:pPr>
        <w:spacing w:after="0" w:line="360" w:lineRule="auto"/>
        <w:ind w:firstLine="720"/>
        <w:rPr>
          <w:rFonts w:ascii="Times New Roman" w:hAnsi="Times New Roman"/>
          <w:sz w:val="28"/>
          <w:szCs w:val="28"/>
          <w:lang w:val="uk-UA"/>
        </w:rPr>
      </w:pPr>
      <w:r>
        <w:rPr>
          <w:rFonts w:ascii="Times New Roman" w:hAnsi="Times New Roman"/>
          <w:noProof/>
          <w:sz w:val="28"/>
          <w:szCs w:val="28"/>
          <w:lang w:eastAsia="ru-RU"/>
        </w:rPr>
        <w:drawing>
          <wp:anchor distT="180340" distB="180340" distL="1607820" distR="720979" simplePos="0" relativeHeight="251624960" behindDoc="0" locked="0" layoutInCell="1" allowOverlap="1">
            <wp:simplePos x="0" y="0"/>
            <wp:positionH relativeFrom="column">
              <wp:posOffset>43180</wp:posOffset>
            </wp:positionH>
            <wp:positionV relativeFrom="paragraph">
              <wp:posOffset>1163320</wp:posOffset>
            </wp:positionV>
            <wp:extent cx="5838825" cy="2481580"/>
            <wp:effectExtent l="0" t="0" r="0" b="0"/>
            <wp:wrapTopAndBottom/>
            <wp:docPr id="1181"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64086F">
        <w:rPr>
          <w:rFonts w:ascii="Times New Roman" w:hAnsi="Times New Roman"/>
          <w:sz w:val="28"/>
          <w:szCs w:val="28"/>
          <w:lang w:val="uk-UA"/>
        </w:rPr>
        <w:t xml:space="preserve">У </w:t>
      </w:r>
      <w:r w:rsidR="0064086F" w:rsidRPr="00973855">
        <w:rPr>
          <w:rFonts w:ascii="Times New Roman" w:hAnsi="Times New Roman"/>
          <w:sz w:val="28"/>
          <w:szCs w:val="28"/>
          <w:lang w:val="uk-UA"/>
        </w:rPr>
        <w:t>конфліктних ситуаціях</w:t>
      </w:r>
      <w:r w:rsidR="0064086F">
        <w:rPr>
          <w:rFonts w:ascii="Times New Roman" w:hAnsi="Times New Roman"/>
          <w:sz w:val="28"/>
          <w:szCs w:val="28"/>
          <w:lang w:val="uk-UA"/>
        </w:rPr>
        <w:t xml:space="preserve"> вони схильні застосовувати стратегію співробітництва (</w:t>
      </w:r>
      <w:r w:rsidR="0064086F" w:rsidRPr="0070157A">
        <w:rPr>
          <w:rFonts w:ascii="Times New Roman" w:hAnsi="Times New Roman"/>
          <w:sz w:val="28"/>
          <w:szCs w:val="28"/>
          <w:lang w:val="en-US"/>
        </w:rPr>
        <w:t>t</w:t>
      </w:r>
      <w:r w:rsidR="0064086F" w:rsidRPr="001374B3">
        <w:rPr>
          <w:rFonts w:ascii="Times New Roman" w:hAnsi="Times New Roman"/>
          <w:sz w:val="28"/>
          <w:szCs w:val="28"/>
          <w:lang w:val="uk-UA"/>
        </w:rPr>
        <w:t>=</w:t>
      </w:r>
      <w:r w:rsidR="0064086F">
        <w:rPr>
          <w:rFonts w:ascii="Times New Roman" w:hAnsi="Times New Roman"/>
          <w:sz w:val="28"/>
          <w:szCs w:val="28"/>
          <w:lang w:val="uk-UA"/>
        </w:rPr>
        <w:t>2,00;</w:t>
      </w:r>
      <w:r w:rsidR="0064086F" w:rsidRPr="001374B3">
        <w:rPr>
          <w:rFonts w:ascii="Times New Roman" w:hAnsi="Times New Roman"/>
          <w:sz w:val="28"/>
          <w:szCs w:val="28"/>
          <w:lang w:val="uk-UA"/>
        </w:rPr>
        <w:t xml:space="preserve"> </w:t>
      </w:r>
      <w:r w:rsidR="0064086F" w:rsidRPr="0070157A">
        <w:rPr>
          <w:rFonts w:ascii="Times New Roman" w:hAnsi="Times New Roman"/>
          <w:sz w:val="28"/>
          <w:szCs w:val="28"/>
          <w:lang w:val="en-US"/>
        </w:rPr>
        <w:t>p</w:t>
      </w:r>
      <w:r w:rsidR="0064086F" w:rsidRPr="001374B3">
        <w:rPr>
          <w:rFonts w:ascii="Times New Roman" w:hAnsi="Times New Roman"/>
          <w:sz w:val="28"/>
          <w:szCs w:val="28"/>
          <w:lang w:val="uk-UA"/>
        </w:rPr>
        <w:t>≤</w:t>
      </w:r>
      <w:r w:rsidR="0064086F" w:rsidRPr="001374B3">
        <w:rPr>
          <w:rFonts w:ascii="Times New Roman" w:hAnsi="Times New Roman"/>
          <w:color w:val="000000"/>
          <w:sz w:val="28"/>
          <w:szCs w:val="28"/>
          <w:lang w:val="uk-UA"/>
        </w:rPr>
        <w:t>0,0</w:t>
      </w:r>
      <w:r w:rsidR="001443F8">
        <w:rPr>
          <w:rFonts w:ascii="Times New Roman" w:hAnsi="Times New Roman"/>
          <w:color w:val="000000"/>
          <w:sz w:val="28"/>
          <w:szCs w:val="28"/>
          <w:lang w:val="uk-UA"/>
        </w:rPr>
        <w:t>5</w:t>
      </w:r>
      <w:r w:rsidR="001317E9">
        <w:rPr>
          <w:rFonts w:ascii="Times New Roman" w:hAnsi="Times New Roman"/>
          <w:sz w:val="28"/>
          <w:szCs w:val="28"/>
          <w:lang w:val="uk-UA"/>
        </w:rPr>
        <w:t xml:space="preserve">), </w:t>
      </w:r>
      <w:r w:rsidR="00301C96">
        <w:rPr>
          <w:rFonts w:ascii="Times New Roman" w:hAnsi="Times New Roman"/>
          <w:sz w:val="28"/>
          <w:szCs w:val="28"/>
          <w:lang w:val="uk-UA"/>
        </w:rPr>
        <w:t xml:space="preserve">в той час як </w:t>
      </w:r>
      <w:r w:rsidR="001317E9">
        <w:rPr>
          <w:rFonts w:ascii="Times New Roman" w:hAnsi="Times New Roman"/>
          <w:sz w:val="28"/>
          <w:szCs w:val="28"/>
          <w:lang w:val="uk-UA"/>
        </w:rPr>
        <w:t>«</w:t>
      </w:r>
      <w:r w:rsidR="00301C96">
        <w:rPr>
          <w:rFonts w:ascii="Times New Roman" w:hAnsi="Times New Roman"/>
          <w:sz w:val="28"/>
          <w:szCs w:val="28"/>
          <w:lang w:val="uk-UA"/>
        </w:rPr>
        <w:t xml:space="preserve">Учасниці </w:t>
      </w:r>
      <w:r w:rsidR="0064086F">
        <w:rPr>
          <w:rFonts w:ascii="Times New Roman" w:hAnsi="Times New Roman"/>
          <w:sz w:val="28"/>
          <w:szCs w:val="28"/>
          <w:lang w:val="uk-UA"/>
        </w:rPr>
        <w:t>жіночих об</w:t>
      </w:r>
      <w:r w:rsidR="0064086F" w:rsidRPr="005A1B87">
        <w:rPr>
          <w:rFonts w:ascii="Times New Roman" w:hAnsi="Times New Roman"/>
          <w:sz w:val="28"/>
          <w:szCs w:val="28"/>
          <w:lang w:val="uk-UA"/>
        </w:rPr>
        <w:t>’</w:t>
      </w:r>
      <w:r w:rsidR="0064086F">
        <w:rPr>
          <w:rFonts w:ascii="Times New Roman" w:hAnsi="Times New Roman"/>
          <w:sz w:val="28"/>
          <w:szCs w:val="28"/>
          <w:lang w:val="uk-UA"/>
        </w:rPr>
        <w:t>єднань» обирають стратегію пристосування (</w:t>
      </w:r>
      <w:r w:rsidR="0064086F" w:rsidRPr="0070157A">
        <w:rPr>
          <w:rFonts w:ascii="Times New Roman" w:hAnsi="Times New Roman"/>
          <w:sz w:val="28"/>
          <w:szCs w:val="28"/>
          <w:lang w:val="en-US"/>
        </w:rPr>
        <w:t>t</w:t>
      </w:r>
      <w:r w:rsidR="0064086F" w:rsidRPr="001374B3">
        <w:rPr>
          <w:rFonts w:ascii="Times New Roman" w:hAnsi="Times New Roman"/>
          <w:sz w:val="28"/>
          <w:szCs w:val="28"/>
          <w:lang w:val="uk-UA"/>
        </w:rPr>
        <w:t>=</w:t>
      </w:r>
      <w:r w:rsidR="0064086F">
        <w:rPr>
          <w:rFonts w:ascii="Times New Roman" w:hAnsi="Times New Roman"/>
          <w:sz w:val="28"/>
          <w:szCs w:val="28"/>
          <w:lang w:val="uk-UA"/>
        </w:rPr>
        <w:t>-2,27;</w:t>
      </w:r>
      <w:r w:rsidR="0064086F" w:rsidRPr="001374B3">
        <w:rPr>
          <w:rFonts w:ascii="Times New Roman" w:hAnsi="Times New Roman"/>
          <w:sz w:val="28"/>
          <w:szCs w:val="28"/>
          <w:lang w:val="uk-UA"/>
        </w:rPr>
        <w:t xml:space="preserve"> </w:t>
      </w:r>
      <w:r w:rsidR="0064086F" w:rsidRPr="0070157A">
        <w:rPr>
          <w:rFonts w:ascii="Times New Roman" w:hAnsi="Times New Roman"/>
          <w:sz w:val="28"/>
          <w:szCs w:val="28"/>
          <w:lang w:val="en-US"/>
        </w:rPr>
        <w:t>p</w:t>
      </w:r>
      <w:r w:rsidR="0064086F" w:rsidRPr="001374B3">
        <w:rPr>
          <w:rFonts w:ascii="Times New Roman" w:hAnsi="Times New Roman"/>
          <w:sz w:val="28"/>
          <w:szCs w:val="28"/>
          <w:lang w:val="uk-UA"/>
        </w:rPr>
        <w:t>≤</w:t>
      </w:r>
      <w:r w:rsidR="0064086F" w:rsidRPr="001374B3">
        <w:rPr>
          <w:rFonts w:ascii="Times New Roman" w:hAnsi="Times New Roman"/>
          <w:color w:val="000000"/>
          <w:sz w:val="28"/>
          <w:szCs w:val="28"/>
          <w:lang w:val="uk-UA"/>
        </w:rPr>
        <w:t>0,0</w:t>
      </w:r>
      <w:r w:rsidR="001443F8">
        <w:rPr>
          <w:rFonts w:ascii="Times New Roman" w:hAnsi="Times New Roman"/>
          <w:color w:val="000000"/>
          <w:sz w:val="28"/>
          <w:szCs w:val="28"/>
          <w:lang w:val="uk-UA"/>
        </w:rPr>
        <w:t>5</w:t>
      </w:r>
      <w:r w:rsidR="0064086F">
        <w:rPr>
          <w:rFonts w:ascii="Times New Roman" w:hAnsi="Times New Roman"/>
          <w:sz w:val="28"/>
          <w:szCs w:val="28"/>
          <w:lang w:val="uk-UA"/>
        </w:rPr>
        <w:t xml:space="preserve">). </w:t>
      </w:r>
    </w:p>
    <w:p w:rsidR="000642AA" w:rsidRPr="00103289" w:rsidRDefault="00DC7CB1" w:rsidP="00103289">
      <w:pPr>
        <w:spacing w:after="0" w:line="360" w:lineRule="auto"/>
        <w:ind w:firstLine="720"/>
        <w:rPr>
          <w:rFonts w:ascii="Times New Roman" w:hAnsi="Times New Roman"/>
          <w:sz w:val="28"/>
          <w:szCs w:val="28"/>
          <w:lang w:val="uk-UA"/>
        </w:rPr>
      </w:pPr>
      <w:r>
        <w:rPr>
          <w:rFonts w:ascii="Times New Roman" w:hAnsi="Times New Roman"/>
          <w:sz w:val="24"/>
          <w:szCs w:val="24"/>
          <w:lang w:val="uk-UA"/>
        </w:rPr>
        <w:t>1–стратегія співробітництва; 2–</w:t>
      </w:r>
      <w:r w:rsidR="000642AA" w:rsidRPr="000642AA">
        <w:rPr>
          <w:rFonts w:ascii="Times New Roman" w:hAnsi="Times New Roman"/>
          <w:sz w:val="24"/>
          <w:szCs w:val="24"/>
          <w:lang w:val="uk-UA"/>
        </w:rPr>
        <w:t>стратегія пристосування</w:t>
      </w:r>
    </w:p>
    <w:p w:rsidR="00860D4F" w:rsidRDefault="00DC03EA" w:rsidP="00103289">
      <w:pPr>
        <w:suppressAutoHyphens/>
        <w:spacing w:after="0" w:line="360" w:lineRule="auto"/>
        <w:ind w:firstLine="709"/>
        <w:rPr>
          <w:rFonts w:ascii="Times New Roman" w:hAnsi="Times New Roman"/>
          <w:sz w:val="28"/>
          <w:szCs w:val="28"/>
          <w:lang w:val="uk-UA"/>
        </w:rPr>
      </w:pPr>
      <w:r w:rsidRPr="000642AA">
        <w:rPr>
          <w:rFonts w:ascii="Times New Roman" w:hAnsi="Times New Roman"/>
          <w:sz w:val="28"/>
          <w:szCs w:val="28"/>
          <w:lang w:val="uk-UA"/>
        </w:rPr>
        <w:t>Рис.</w:t>
      </w:r>
      <w:r w:rsidR="000128A3">
        <w:rPr>
          <w:rFonts w:ascii="Times New Roman" w:hAnsi="Times New Roman"/>
          <w:sz w:val="28"/>
          <w:szCs w:val="28"/>
          <w:lang w:val="uk-UA"/>
        </w:rPr>
        <w:t xml:space="preserve"> 3.</w:t>
      </w:r>
      <w:r w:rsidR="007E49D2">
        <w:rPr>
          <w:rFonts w:ascii="Times New Roman" w:hAnsi="Times New Roman"/>
          <w:sz w:val="28"/>
          <w:szCs w:val="28"/>
          <w:lang w:val="uk-UA"/>
        </w:rPr>
        <w:t>7</w:t>
      </w:r>
      <w:r w:rsidR="000642AA" w:rsidRPr="000642AA">
        <w:rPr>
          <w:rFonts w:ascii="Times New Roman" w:hAnsi="Times New Roman"/>
          <w:sz w:val="28"/>
          <w:szCs w:val="28"/>
          <w:lang w:val="uk-UA"/>
        </w:rPr>
        <w:t xml:space="preserve"> Середні значення схильності</w:t>
      </w:r>
      <w:r w:rsidR="000642AA">
        <w:rPr>
          <w:rFonts w:ascii="Times New Roman" w:hAnsi="Times New Roman"/>
          <w:sz w:val="28"/>
          <w:szCs w:val="28"/>
          <w:lang w:val="uk-UA"/>
        </w:rPr>
        <w:t xml:space="preserve"> до при</w:t>
      </w:r>
      <w:r w:rsidR="00207865">
        <w:rPr>
          <w:rFonts w:ascii="Times New Roman" w:hAnsi="Times New Roman"/>
          <w:sz w:val="28"/>
          <w:szCs w:val="28"/>
          <w:lang w:val="uk-UA"/>
        </w:rPr>
        <w:t xml:space="preserve">стосування та співробітництва в </w:t>
      </w:r>
      <w:r w:rsidR="000642AA">
        <w:rPr>
          <w:rFonts w:ascii="Times New Roman" w:hAnsi="Times New Roman"/>
          <w:sz w:val="28"/>
          <w:szCs w:val="28"/>
          <w:lang w:val="uk-UA"/>
        </w:rPr>
        <w:t xml:space="preserve">конфліктних ситуаціях </w:t>
      </w:r>
      <w:r w:rsidR="00207865">
        <w:rPr>
          <w:rFonts w:ascii="Times New Roman" w:hAnsi="Times New Roman"/>
          <w:sz w:val="28"/>
          <w:szCs w:val="28"/>
          <w:lang w:val="uk-UA"/>
        </w:rPr>
        <w:t>у досліджуваних</w:t>
      </w:r>
      <w:r w:rsidR="000642AA" w:rsidRPr="00EA605D">
        <w:rPr>
          <w:rFonts w:ascii="Times New Roman" w:hAnsi="Times New Roman"/>
          <w:sz w:val="28"/>
          <w:szCs w:val="28"/>
          <w:lang w:val="uk-UA"/>
        </w:rPr>
        <w:t xml:space="preserve"> </w:t>
      </w:r>
      <w:r w:rsidR="000642AA">
        <w:rPr>
          <w:rFonts w:ascii="Times New Roman" w:hAnsi="Times New Roman"/>
          <w:sz w:val="28"/>
          <w:szCs w:val="28"/>
          <w:lang w:val="uk-UA"/>
        </w:rPr>
        <w:t>під</w:t>
      </w:r>
      <w:r w:rsidR="00207865">
        <w:rPr>
          <w:rFonts w:ascii="Times New Roman" w:hAnsi="Times New Roman"/>
          <w:sz w:val="28"/>
          <w:szCs w:val="28"/>
          <w:lang w:val="uk-UA"/>
        </w:rPr>
        <w:t>групах</w:t>
      </w:r>
      <w:r w:rsidR="00860D4F">
        <w:rPr>
          <w:rFonts w:ascii="Times New Roman" w:hAnsi="Times New Roman"/>
          <w:sz w:val="28"/>
          <w:szCs w:val="28"/>
          <w:lang w:val="uk-UA"/>
        </w:rPr>
        <w:t xml:space="preserve"> </w:t>
      </w:r>
    </w:p>
    <w:p w:rsidR="00AB4DBA" w:rsidRDefault="00AB4DBA" w:rsidP="00511870">
      <w:pPr>
        <w:spacing w:after="0" w:line="360" w:lineRule="auto"/>
        <w:ind w:firstLine="709"/>
        <w:rPr>
          <w:rFonts w:ascii="Times New Roman" w:hAnsi="Times New Roman"/>
          <w:sz w:val="28"/>
          <w:szCs w:val="28"/>
          <w:lang w:val="uk-UA"/>
        </w:rPr>
      </w:pPr>
    </w:p>
    <w:p w:rsidR="000855C6" w:rsidRDefault="0064086F" w:rsidP="00511870">
      <w:pPr>
        <w:spacing w:after="0" w:line="360" w:lineRule="auto"/>
        <w:ind w:firstLine="709"/>
        <w:rPr>
          <w:rFonts w:ascii="Times New Roman" w:hAnsi="Times New Roman"/>
          <w:sz w:val="28"/>
          <w:szCs w:val="28"/>
          <w:lang w:val="uk-UA"/>
        </w:rPr>
      </w:pPr>
      <w:r w:rsidRPr="000642AA">
        <w:rPr>
          <w:rFonts w:ascii="Times New Roman" w:hAnsi="Times New Roman"/>
          <w:sz w:val="28"/>
          <w:szCs w:val="28"/>
          <w:lang w:val="uk-UA"/>
        </w:rPr>
        <w:t>Як видно</w:t>
      </w:r>
      <w:r w:rsidR="000642AA">
        <w:rPr>
          <w:rFonts w:ascii="Times New Roman" w:hAnsi="Times New Roman"/>
          <w:sz w:val="28"/>
          <w:szCs w:val="28"/>
          <w:lang w:val="uk-UA"/>
        </w:rPr>
        <w:t xml:space="preserve"> з р</w:t>
      </w:r>
      <w:r w:rsidR="00DC03EA" w:rsidRPr="000642AA">
        <w:rPr>
          <w:rFonts w:ascii="Times New Roman" w:hAnsi="Times New Roman"/>
          <w:sz w:val="28"/>
          <w:szCs w:val="28"/>
          <w:lang w:val="uk-UA"/>
        </w:rPr>
        <w:t>ис.</w:t>
      </w:r>
      <w:r w:rsidR="000128A3">
        <w:rPr>
          <w:rFonts w:ascii="Times New Roman" w:hAnsi="Times New Roman"/>
          <w:sz w:val="28"/>
          <w:szCs w:val="28"/>
          <w:lang w:val="uk-UA"/>
        </w:rPr>
        <w:t xml:space="preserve"> 3.</w:t>
      </w:r>
      <w:r w:rsidR="007E49D2">
        <w:rPr>
          <w:rFonts w:ascii="Times New Roman" w:hAnsi="Times New Roman"/>
          <w:sz w:val="28"/>
          <w:szCs w:val="28"/>
          <w:lang w:val="uk-UA"/>
        </w:rPr>
        <w:t>7</w:t>
      </w:r>
      <w:r w:rsidRPr="000642AA">
        <w:rPr>
          <w:rFonts w:ascii="Times New Roman" w:hAnsi="Times New Roman"/>
          <w:sz w:val="28"/>
          <w:szCs w:val="28"/>
          <w:lang w:val="uk-UA"/>
        </w:rPr>
        <w:t>,</w:t>
      </w:r>
      <w:r>
        <w:rPr>
          <w:rFonts w:ascii="Times New Roman" w:hAnsi="Times New Roman"/>
          <w:sz w:val="28"/>
          <w:szCs w:val="28"/>
          <w:lang w:val="uk-UA"/>
        </w:rPr>
        <w:t xml:space="preserve"> </w:t>
      </w:r>
      <w:r w:rsidR="003F1C74">
        <w:rPr>
          <w:rFonts w:ascii="Times New Roman" w:hAnsi="Times New Roman"/>
          <w:sz w:val="28"/>
          <w:szCs w:val="28"/>
          <w:lang w:val="uk-UA"/>
        </w:rPr>
        <w:t>к</w:t>
      </w:r>
      <w:r w:rsidR="009E3E86">
        <w:rPr>
          <w:rFonts w:ascii="Times New Roman" w:hAnsi="Times New Roman"/>
          <w:sz w:val="28"/>
          <w:szCs w:val="28"/>
          <w:lang w:val="uk-UA"/>
        </w:rPr>
        <w:t xml:space="preserve">ерівний склад </w:t>
      </w:r>
      <w:r w:rsidR="00301C96">
        <w:rPr>
          <w:rFonts w:ascii="Times New Roman" w:hAnsi="Times New Roman"/>
          <w:sz w:val="28"/>
          <w:szCs w:val="28"/>
          <w:lang w:val="uk-UA"/>
        </w:rPr>
        <w:t>громадських об</w:t>
      </w:r>
      <w:r w:rsidR="00301C96" w:rsidRPr="00FA36AE">
        <w:rPr>
          <w:rFonts w:ascii="Times New Roman" w:hAnsi="Times New Roman"/>
          <w:sz w:val="28"/>
          <w:szCs w:val="28"/>
          <w:lang w:val="uk-UA"/>
        </w:rPr>
        <w:t>’</w:t>
      </w:r>
      <w:r w:rsidR="00301C96">
        <w:rPr>
          <w:rFonts w:ascii="Times New Roman" w:hAnsi="Times New Roman"/>
          <w:sz w:val="28"/>
          <w:szCs w:val="28"/>
          <w:lang w:val="uk-UA"/>
        </w:rPr>
        <w:t xml:space="preserve">єднань </w:t>
      </w:r>
      <w:r>
        <w:rPr>
          <w:rFonts w:ascii="Times New Roman" w:hAnsi="Times New Roman"/>
          <w:sz w:val="28"/>
          <w:szCs w:val="28"/>
          <w:lang w:val="uk-UA"/>
        </w:rPr>
        <w:t xml:space="preserve">прагне сформувати </w:t>
      </w:r>
      <w:r w:rsidR="002C0279">
        <w:rPr>
          <w:rFonts w:ascii="Times New Roman" w:hAnsi="Times New Roman"/>
          <w:sz w:val="28"/>
          <w:szCs w:val="28"/>
          <w:lang w:val="uk-UA"/>
        </w:rPr>
        <w:t xml:space="preserve">у команді </w:t>
      </w:r>
      <w:r>
        <w:rPr>
          <w:rFonts w:ascii="Times New Roman" w:hAnsi="Times New Roman"/>
          <w:sz w:val="28"/>
          <w:szCs w:val="28"/>
          <w:lang w:val="uk-UA"/>
        </w:rPr>
        <w:t>спільн</w:t>
      </w:r>
      <w:r w:rsidRPr="005A1B87">
        <w:rPr>
          <w:rFonts w:ascii="Times New Roman" w:hAnsi="Times New Roman"/>
          <w:sz w:val="28"/>
          <w:szCs w:val="28"/>
          <w:lang w:val="uk-UA"/>
        </w:rPr>
        <w:t>е</w:t>
      </w:r>
      <w:r>
        <w:rPr>
          <w:rFonts w:ascii="Times New Roman" w:hAnsi="Times New Roman"/>
          <w:sz w:val="28"/>
          <w:szCs w:val="28"/>
          <w:lang w:val="uk-UA"/>
        </w:rPr>
        <w:t xml:space="preserve"> бачення для досягнення </w:t>
      </w:r>
      <w:r w:rsidR="009E3E86">
        <w:rPr>
          <w:rFonts w:ascii="Times New Roman" w:hAnsi="Times New Roman"/>
          <w:sz w:val="28"/>
          <w:szCs w:val="28"/>
          <w:lang w:val="uk-UA"/>
        </w:rPr>
        <w:t>поставлен</w:t>
      </w:r>
      <w:r w:rsidR="002C0279">
        <w:rPr>
          <w:rFonts w:ascii="Times New Roman" w:hAnsi="Times New Roman"/>
          <w:sz w:val="28"/>
          <w:szCs w:val="28"/>
          <w:lang w:val="uk-UA"/>
        </w:rPr>
        <w:t>их цілей</w:t>
      </w:r>
      <w:r w:rsidR="00301C96">
        <w:rPr>
          <w:rFonts w:ascii="Times New Roman" w:hAnsi="Times New Roman"/>
          <w:sz w:val="28"/>
          <w:szCs w:val="28"/>
          <w:lang w:val="uk-UA"/>
        </w:rPr>
        <w:t>,</w:t>
      </w:r>
      <w:r w:rsidR="00301C96" w:rsidRPr="00301C96">
        <w:rPr>
          <w:rFonts w:ascii="Times New Roman" w:hAnsi="Times New Roman"/>
          <w:sz w:val="28"/>
          <w:szCs w:val="28"/>
          <w:lang w:val="uk-UA"/>
        </w:rPr>
        <w:t xml:space="preserve"> </w:t>
      </w:r>
      <w:r w:rsidR="002C0279">
        <w:rPr>
          <w:rFonts w:ascii="Times New Roman" w:hAnsi="Times New Roman"/>
          <w:sz w:val="28"/>
          <w:szCs w:val="28"/>
          <w:lang w:val="uk-UA"/>
        </w:rPr>
        <w:t xml:space="preserve">а </w:t>
      </w:r>
      <w:r w:rsidR="00301C96">
        <w:rPr>
          <w:rFonts w:ascii="Times New Roman" w:hAnsi="Times New Roman"/>
          <w:sz w:val="28"/>
          <w:szCs w:val="28"/>
          <w:lang w:val="uk-UA"/>
        </w:rPr>
        <w:t>учасниці,</w:t>
      </w:r>
      <w:r>
        <w:rPr>
          <w:rFonts w:ascii="Times New Roman" w:hAnsi="Times New Roman"/>
          <w:sz w:val="28"/>
          <w:szCs w:val="28"/>
          <w:lang w:val="uk-UA"/>
        </w:rPr>
        <w:t xml:space="preserve"> </w:t>
      </w:r>
      <w:r w:rsidR="00207865">
        <w:rPr>
          <w:rFonts w:ascii="Times New Roman" w:hAnsi="Times New Roman"/>
          <w:sz w:val="28"/>
          <w:szCs w:val="28"/>
          <w:lang w:val="uk-UA"/>
        </w:rPr>
        <w:t>кот</w:t>
      </w:r>
      <w:r w:rsidR="00FD0381">
        <w:rPr>
          <w:rFonts w:ascii="Times New Roman" w:hAnsi="Times New Roman"/>
          <w:sz w:val="28"/>
          <w:szCs w:val="28"/>
          <w:lang w:val="uk-UA"/>
        </w:rPr>
        <w:t xml:space="preserve">рі </w:t>
      </w:r>
      <w:r w:rsidR="00301C96">
        <w:rPr>
          <w:rFonts w:ascii="Times New Roman" w:hAnsi="Times New Roman"/>
          <w:sz w:val="28"/>
          <w:szCs w:val="28"/>
          <w:lang w:val="uk-UA"/>
        </w:rPr>
        <w:t xml:space="preserve">здійснюють виконавчу роль, </w:t>
      </w:r>
      <w:r>
        <w:rPr>
          <w:rFonts w:ascii="Times New Roman" w:hAnsi="Times New Roman"/>
          <w:sz w:val="28"/>
          <w:szCs w:val="28"/>
          <w:lang w:val="uk-UA"/>
        </w:rPr>
        <w:t>мінімізують власні інтереси задля максимального задоволення інтересів громадського об</w:t>
      </w:r>
      <w:r w:rsidRPr="005A1B87">
        <w:rPr>
          <w:rFonts w:ascii="Times New Roman" w:hAnsi="Times New Roman"/>
          <w:sz w:val="28"/>
          <w:szCs w:val="28"/>
          <w:lang w:val="uk-UA"/>
        </w:rPr>
        <w:t>’</w:t>
      </w:r>
      <w:r>
        <w:rPr>
          <w:rFonts w:ascii="Times New Roman" w:hAnsi="Times New Roman"/>
          <w:sz w:val="28"/>
          <w:szCs w:val="28"/>
          <w:lang w:val="uk-UA"/>
        </w:rPr>
        <w:t xml:space="preserve">єднання. </w:t>
      </w:r>
    </w:p>
    <w:p w:rsidR="0064086F" w:rsidRDefault="002C0279" w:rsidP="00511870">
      <w:pPr>
        <w:spacing w:after="0" w:line="360" w:lineRule="auto"/>
        <w:ind w:firstLine="709"/>
        <w:rPr>
          <w:rFonts w:ascii="Times New Roman" w:hAnsi="Times New Roman"/>
          <w:sz w:val="28"/>
          <w:szCs w:val="28"/>
          <w:lang w:val="uk-UA"/>
        </w:rPr>
      </w:pPr>
      <w:r>
        <w:rPr>
          <w:rFonts w:ascii="Times New Roman" w:hAnsi="Times New Roman"/>
          <w:sz w:val="28"/>
          <w:szCs w:val="28"/>
          <w:lang w:val="uk-UA"/>
        </w:rPr>
        <w:t>Порівняння складових</w:t>
      </w:r>
      <w:r w:rsidR="0064086F">
        <w:rPr>
          <w:rFonts w:ascii="Times New Roman" w:hAnsi="Times New Roman"/>
          <w:sz w:val="28"/>
          <w:szCs w:val="28"/>
          <w:lang w:val="uk-UA"/>
        </w:rPr>
        <w:t xml:space="preserve"> </w:t>
      </w:r>
      <w:r w:rsidRPr="0090253A">
        <w:rPr>
          <w:rFonts w:ascii="Times New Roman" w:hAnsi="Times New Roman"/>
          <w:sz w:val="28"/>
          <w:szCs w:val="28"/>
          <w:lang w:val="uk-UA"/>
        </w:rPr>
        <w:t>блоку</w:t>
      </w:r>
      <w:r w:rsidR="00AB4DBA" w:rsidRPr="0090253A">
        <w:rPr>
          <w:rFonts w:ascii="Times New Roman" w:hAnsi="Times New Roman"/>
          <w:sz w:val="28"/>
          <w:szCs w:val="28"/>
          <w:lang w:val="uk-UA"/>
        </w:rPr>
        <w:t xml:space="preserve"> «Мотивація»</w:t>
      </w:r>
      <w:r>
        <w:rPr>
          <w:rFonts w:ascii="Times New Roman" w:hAnsi="Times New Roman"/>
          <w:sz w:val="28"/>
          <w:szCs w:val="28"/>
          <w:lang w:val="uk-UA"/>
        </w:rPr>
        <w:t xml:space="preserve"> дозволило виявити</w:t>
      </w:r>
      <w:r w:rsidR="00726EE1">
        <w:rPr>
          <w:rFonts w:ascii="Times New Roman" w:hAnsi="Times New Roman"/>
          <w:sz w:val="28"/>
          <w:szCs w:val="28"/>
          <w:lang w:val="uk-UA"/>
        </w:rPr>
        <w:t>, що л</w:t>
      </w:r>
      <w:r w:rsidR="0064086F">
        <w:rPr>
          <w:rFonts w:ascii="Times New Roman" w:hAnsi="Times New Roman"/>
          <w:sz w:val="28"/>
          <w:szCs w:val="28"/>
          <w:lang w:val="uk-UA"/>
        </w:rPr>
        <w:t>ідери жіночих громадських об</w:t>
      </w:r>
      <w:r w:rsidR="0064086F" w:rsidRPr="00732B14">
        <w:rPr>
          <w:rFonts w:ascii="Times New Roman" w:hAnsi="Times New Roman"/>
          <w:sz w:val="28"/>
          <w:szCs w:val="28"/>
          <w:lang w:val="uk-UA"/>
        </w:rPr>
        <w:t>’</w:t>
      </w:r>
      <w:r w:rsidR="0064086F">
        <w:rPr>
          <w:rFonts w:ascii="Times New Roman" w:hAnsi="Times New Roman"/>
          <w:sz w:val="28"/>
          <w:szCs w:val="28"/>
          <w:lang w:val="uk-UA"/>
        </w:rPr>
        <w:t>єднань</w:t>
      </w:r>
      <w:r w:rsidR="00B50975">
        <w:rPr>
          <w:rFonts w:ascii="Times New Roman" w:hAnsi="Times New Roman"/>
          <w:sz w:val="28"/>
          <w:szCs w:val="28"/>
          <w:lang w:val="uk-UA"/>
        </w:rPr>
        <w:t xml:space="preserve"> </w:t>
      </w:r>
      <w:r w:rsidR="0064086F">
        <w:rPr>
          <w:rFonts w:ascii="Times New Roman" w:hAnsi="Times New Roman"/>
          <w:sz w:val="28"/>
          <w:szCs w:val="28"/>
          <w:lang w:val="uk-UA"/>
        </w:rPr>
        <w:t>мають:</w:t>
      </w:r>
      <w:r w:rsidR="00FD0381">
        <w:rPr>
          <w:rFonts w:ascii="Times New Roman" w:hAnsi="Times New Roman"/>
          <w:sz w:val="28"/>
          <w:szCs w:val="28"/>
          <w:lang w:val="uk-UA"/>
        </w:rPr>
        <w:t xml:space="preserve"> </w:t>
      </w:r>
    </w:p>
    <w:p w:rsidR="0064086F" w:rsidRPr="009C0702" w:rsidRDefault="0064086F" w:rsidP="009C0702">
      <w:pPr>
        <w:numPr>
          <w:ilvl w:val="0"/>
          <w:numId w:val="17"/>
        </w:numPr>
        <w:tabs>
          <w:tab w:val="left" w:pos="284"/>
        </w:tabs>
        <w:spacing w:after="0" w:line="360" w:lineRule="auto"/>
        <w:ind w:left="709" w:firstLine="1"/>
        <w:rPr>
          <w:rFonts w:ascii="Times New Roman" w:hAnsi="Times New Roman"/>
          <w:sz w:val="28"/>
          <w:szCs w:val="28"/>
          <w:lang w:val="uk-UA"/>
        </w:rPr>
      </w:pPr>
      <w:r>
        <w:rPr>
          <w:rFonts w:ascii="Times New Roman" w:hAnsi="Times New Roman"/>
          <w:sz w:val="28"/>
          <w:szCs w:val="28"/>
          <w:lang w:val="uk-UA"/>
        </w:rPr>
        <w:t>ви</w:t>
      </w:r>
      <w:r w:rsidR="00726EE1">
        <w:rPr>
          <w:rFonts w:ascii="Times New Roman" w:hAnsi="Times New Roman"/>
          <w:sz w:val="28"/>
          <w:szCs w:val="28"/>
          <w:lang w:val="uk-UA"/>
        </w:rPr>
        <w:t xml:space="preserve">щі показники за змінною </w:t>
      </w:r>
      <w:r w:rsidR="0090253A">
        <w:rPr>
          <w:rFonts w:ascii="Times New Roman" w:hAnsi="Times New Roman"/>
          <w:sz w:val="28"/>
          <w:szCs w:val="28"/>
          <w:lang w:val="uk-UA"/>
        </w:rPr>
        <w:t>робоча спрямованість</w:t>
      </w:r>
      <w:r>
        <w:rPr>
          <w:rFonts w:ascii="Times New Roman" w:hAnsi="Times New Roman"/>
          <w:sz w:val="28"/>
          <w:szCs w:val="28"/>
          <w:lang w:val="uk-UA"/>
        </w:rPr>
        <w:t xml:space="preserve"> </w:t>
      </w:r>
      <w:r w:rsidRPr="003A46B6">
        <w:rPr>
          <w:rFonts w:ascii="Times New Roman" w:hAnsi="Times New Roman"/>
          <w:iCs/>
          <w:sz w:val="28"/>
          <w:szCs w:val="28"/>
          <w:lang w:val="uk-UA" w:eastAsia="ru-RU"/>
        </w:rPr>
        <w:t>(</w:t>
      </w:r>
      <w:r w:rsidRPr="003A46B6">
        <w:rPr>
          <w:rFonts w:ascii="Times New Roman" w:hAnsi="Times New Roman"/>
          <w:sz w:val="28"/>
          <w:szCs w:val="28"/>
          <w:lang w:val="en-US"/>
        </w:rPr>
        <w:t>t</w:t>
      </w:r>
      <w:r w:rsidRPr="00FA36AE">
        <w:rPr>
          <w:rFonts w:ascii="Times New Roman" w:hAnsi="Times New Roman"/>
          <w:sz w:val="28"/>
          <w:szCs w:val="28"/>
          <w:lang w:val="uk-UA"/>
        </w:rPr>
        <w:t>=</w:t>
      </w:r>
      <w:r>
        <w:rPr>
          <w:rFonts w:ascii="Times New Roman" w:hAnsi="Times New Roman"/>
          <w:sz w:val="28"/>
          <w:szCs w:val="28"/>
          <w:lang w:val="uk-UA"/>
        </w:rPr>
        <w:t>2,00;</w:t>
      </w:r>
      <w:r w:rsidRPr="00FA36AE">
        <w:rPr>
          <w:rFonts w:ascii="Times New Roman" w:hAnsi="Times New Roman"/>
          <w:sz w:val="28"/>
          <w:szCs w:val="28"/>
          <w:lang w:val="uk-UA"/>
        </w:rPr>
        <w:t xml:space="preserve"> </w:t>
      </w:r>
      <w:r w:rsidRPr="003A46B6">
        <w:rPr>
          <w:rFonts w:ascii="Times New Roman" w:hAnsi="Times New Roman"/>
          <w:sz w:val="28"/>
          <w:szCs w:val="28"/>
          <w:lang w:val="en-US"/>
        </w:rPr>
        <w:t>p</w:t>
      </w:r>
      <w:r w:rsidRPr="00FA36AE">
        <w:rPr>
          <w:rFonts w:ascii="Times New Roman" w:hAnsi="Times New Roman"/>
          <w:sz w:val="28"/>
          <w:szCs w:val="28"/>
          <w:lang w:val="uk-UA"/>
        </w:rPr>
        <w:t>≤</w:t>
      </w:r>
      <w:r w:rsidRPr="00FA36AE">
        <w:rPr>
          <w:rFonts w:ascii="Times New Roman" w:hAnsi="Times New Roman"/>
          <w:color w:val="000000"/>
          <w:sz w:val="28"/>
          <w:szCs w:val="28"/>
          <w:lang w:val="uk-UA"/>
        </w:rPr>
        <w:t>0</w:t>
      </w:r>
      <w:r w:rsidRPr="003A46B6">
        <w:rPr>
          <w:rFonts w:ascii="Times New Roman" w:hAnsi="Times New Roman"/>
          <w:color w:val="000000"/>
          <w:sz w:val="28"/>
          <w:szCs w:val="28"/>
          <w:lang w:val="uk-UA"/>
        </w:rPr>
        <w:t>,0</w:t>
      </w:r>
      <w:r w:rsidR="001443F8">
        <w:rPr>
          <w:rFonts w:ascii="Times New Roman" w:hAnsi="Times New Roman"/>
          <w:color w:val="000000"/>
          <w:sz w:val="28"/>
          <w:szCs w:val="28"/>
          <w:lang w:val="uk-UA"/>
        </w:rPr>
        <w:t>5</w:t>
      </w:r>
      <w:r w:rsidRPr="003A46B6">
        <w:rPr>
          <w:rFonts w:ascii="Times New Roman" w:hAnsi="Times New Roman"/>
          <w:iCs/>
          <w:sz w:val="28"/>
          <w:szCs w:val="28"/>
          <w:lang w:val="uk-UA" w:eastAsia="ru-RU"/>
        </w:rPr>
        <w:t>)</w:t>
      </w:r>
      <w:r>
        <w:rPr>
          <w:rFonts w:ascii="Times New Roman" w:hAnsi="Times New Roman"/>
          <w:iCs/>
          <w:sz w:val="28"/>
          <w:szCs w:val="28"/>
          <w:lang w:val="uk-UA" w:eastAsia="ru-RU"/>
        </w:rPr>
        <w:t xml:space="preserve">, у них </w:t>
      </w:r>
      <w:r w:rsidRPr="00A90084">
        <w:rPr>
          <w:rFonts w:ascii="Times New Roman" w:hAnsi="Times New Roman"/>
          <w:sz w:val="28"/>
          <w:szCs w:val="28"/>
          <w:lang w:val="uk-UA"/>
        </w:rPr>
        <w:t>більш</w:t>
      </w:r>
      <w:r>
        <w:rPr>
          <w:rFonts w:ascii="Times New Roman" w:hAnsi="Times New Roman"/>
          <w:sz w:val="28"/>
          <w:szCs w:val="28"/>
          <w:lang w:val="uk-UA"/>
        </w:rPr>
        <w:t>а</w:t>
      </w:r>
      <w:r w:rsidRPr="00A90084">
        <w:rPr>
          <w:rFonts w:ascii="Times New Roman" w:hAnsi="Times New Roman"/>
          <w:sz w:val="28"/>
          <w:szCs w:val="28"/>
          <w:lang w:val="uk-UA"/>
        </w:rPr>
        <w:t xml:space="preserve"> орієнт</w:t>
      </w:r>
      <w:r>
        <w:rPr>
          <w:rFonts w:ascii="Times New Roman" w:hAnsi="Times New Roman"/>
          <w:sz w:val="28"/>
          <w:szCs w:val="28"/>
          <w:lang w:val="uk-UA"/>
        </w:rPr>
        <w:t xml:space="preserve">ація на </w:t>
      </w:r>
      <w:r w:rsidR="002C0279">
        <w:rPr>
          <w:rFonts w:ascii="Times New Roman" w:hAnsi="Times New Roman"/>
          <w:sz w:val="28"/>
          <w:szCs w:val="28"/>
          <w:lang w:val="uk-UA"/>
        </w:rPr>
        <w:t xml:space="preserve">досягнення </w:t>
      </w:r>
      <w:r>
        <w:rPr>
          <w:rFonts w:ascii="Times New Roman" w:hAnsi="Times New Roman"/>
          <w:sz w:val="28"/>
          <w:szCs w:val="28"/>
          <w:lang w:val="uk-UA"/>
        </w:rPr>
        <w:t>результат</w:t>
      </w:r>
      <w:r w:rsidR="002C0279">
        <w:rPr>
          <w:rFonts w:ascii="Times New Roman" w:hAnsi="Times New Roman"/>
          <w:sz w:val="28"/>
          <w:szCs w:val="28"/>
          <w:lang w:val="uk-UA"/>
        </w:rPr>
        <w:t>у</w:t>
      </w:r>
      <w:r w:rsidR="00726EE1">
        <w:rPr>
          <w:rFonts w:ascii="Times New Roman" w:hAnsi="Times New Roman"/>
          <w:sz w:val="28"/>
          <w:szCs w:val="28"/>
          <w:lang w:val="uk-UA"/>
        </w:rPr>
        <w:t xml:space="preserve">, в той час як </w:t>
      </w:r>
      <w:r w:rsidR="00FD0381">
        <w:rPr>
          <w:rFonts w:ascii="Times New Roman" w:hAnsi="Times New Roman"/>
          <w:sz w:val="28"/>
          <w:szCs w:val="28"/>
          <w:lang w:val="uk-UA"/>
        </w:rPr>
        <w:t>у</w:t>
      </w:r>
      <w:r w:rsidR="009E3E86">
        <w:rPr>
          <w:rFonts w:ascii="Times New Roman" w:hAnsi="Times New Roman"/>
          <w:sz w:val="28"/>
          <w:szCs w:val="28"/>
          <w:lang w:val="uk-UA"/>
        </w:rPr>
        <w:t xml:space="preserve">часниці </w:t>
      </w:r>
      <w:r>
        <w:rPr>
          <w:rFonts w:ascii="Times New Roman" w:hAnsi="Times New Roman"/>
          <w:sz w:val="28"/>
          <w:szCs w:val="28"/>
          <w:lang w:val="uk-UA"/>
        </w:rPr>
        <w:t>жіноч</w:t>
      </w:r>
      <w:r w:rsidR="009E3E86">
        <w:rPr>
          <w:rFonts w:ascii="Times New Roman" w:hAnsi="Times New Roman"/>
          <w:sz w:val="28"/>
          <w:szCs w:val="28"/>
          <w:lang w:val="uk-UA"/>
        </w:rPr>
        <w:t>их</w:t>
      </w:r>
      <w:r>
        <w:rPr>
          <w:rFonts w:ascii="Times New Roman" w:hAnsi="Times New Roman"/>
          <w:sz w:val="28"/>
          <w:szCs w:val="28"/>
          <w:lang w:val="uk-UA"/>
        </w:rPr>
        <w:t xml:space="preserve"> об</w:t>
      </w:r>
      <w:r w:rsidRPr="00FA36AE">
        <w:rPr>
          <w:rFonts w:ascii="Times New Roman" w:hAnsi="Times New Roman"/>
          <w:sz w:val="28"/>
          <w:szCs w:val="28"/>
          <w:lang w:val="uk-UA"/>
        </w:rPr>
        <w:t>’</w:t>
      </w:r>
      <w:r>
        <w:rPr>
          <w:rFonts w:ascii="Times New Roman" w:hAnsi="Times New Roman"/>
          <w:sz w:val="28"/>
          <w:szCs w:val="28"/>
          <w:lang w:val="uk-UA"/>
        </w:rPr>
        <w:t>єднан</w:t>
      </w:r>
      <w:r w:rsidR="009E3E86">
        <w:rPr>
          <w:rFonts w:ascii="Times New Roman" w:hAnsi="Times New Roman"/>
          <w:sz w:val="28"/>
          <w:szCs w:val="28"/>
          <w:lang w:val="uk-UA"/>
        </w:rPr>
        <w:t>ь</w:t>
      </w:r>
      <w:r>
        <w:rPr>
          <w:rFonts w:ascii="Times New Roman" w:hAnsi="Times New Roman"/>
          <w:sz w:val="28"/>
          <w:szCs w:val="28"/>
          <w:lang w:val="uk-UA"/>
        </w:rPr>
        <w:t xml:space="preserve"> </w:t>
      </w:r>
      <w:r w:rsidRPr="00FA36AE">
        <w:rPr>
          <w:rFonts w:ascii="Times New Roman" w:hAnsi="Times New Roman"/>
          <w:sz w:val="28"/>
          <w:szCs w:val="28"/>
          <w:lang w:val="uk-UA"/>
        </w:rPr>
        <w:t>є більш</w:t>
      </w:r>
      <w:r>
        <w:rPr>
          <w:rFonts w:ascii="Times New Roman" w:hAnsi="Times New Roman"/>
          <w:sz w:val="28"/>
          <w:szCs w:val="28"/>
          <w:lang w:val="uk-UA"/>
        </w:rPr>
        <w:t>е</w:t>
      </w:r>
      <w:r w:rsidRPr="00FA36AE">
        <w:rPr>
          <w:rFonts w:ascii="Times New Roman" w:hAnsi="Times New Roman"/>
          <w:sz w:val="28"/>
          <w:szCs w:val="28"/>
          <w:lang w:val="uk-UA"/>
        </w:rPr>
        <w:t xml:space="preserve"> орієнтован</w:t>
      </w:r>
      <w:r>
        <w:rPr>
          <w:rFonts w:ascii="Times New Roman" w:hAnsi="Times New Roman"/>
          <w:sz w:val="28"/>
          <w:szCs w:val="28"/>
          <w:lang w:val="uk-UA"/>
        </w:rPr>
        <w:t>ими</w:t>
      </w:r>
      <w:r w:rsidRPr="00FA36AE">
        <w:rPr>
          <w:rFonts w:ascii="Times New Roman" w:hAnsi="Times New Roman"/>
          <w:sz w:val="28"/>
          <w:szCs w:val="28"/>
          <w:lang w:val="uk-UA"/>
        </w:rPr>
        <w:t xml:space="preserve"> </w:t>
      </w:r>
      <w:r w:rsidRPr="00A90084">
        <w:rPr>
          <w:rFonts w:ascii="Times New Roman" w:hAnsi="Times New Roman"/>
          <w:sz w:val="28"/>
          <w:szCs w:val="28"/>
          <w:lang w:val="uk-UA"/>
        </w:rPr>
        <w:t>на процес</w:t>
      </w:r>
      <w:r w:rsidR="002C0279">
        <w:rPr>
          <w:rFonts w:ascii="Times New Roman" w:hAnsi="Times New Roman"/>
          <w:sz w:val="28"/>
          <w:szCs w:val="28"/>
          <w:lang w:val="uk-UA"/>
        </w:rPr>
        <w:t xml:space="preserve"> діяльності та загальножиттєві цінності</w:t>
      </w:r>
      <w:r w:rsidRPr="00A90084">
        <w:rPr>
          <w:rFonts w:ascii="Times New Roman" w:hAnsi="Times New Roman"/>
          <w:sz w:val="28"/>
          <w:szCs w:val="28"/>
          <w:lang w:val="uk-UA"/>
        </w:rPr>
        <w:t xml:space="preserve">. </w:t>
      </w:r>
      <w:r w:rsidR="00207865">
        <w:rPr>
          <w:rFonts w:ascii="Times New Roman" w:hAnsi="Times New Roman"/>
          <w:iCs/>
          <w:sz w:val="28"/>
          <w:szCs w:val="28"/>
          <w:lang w:val="uk-UA" w:eastAsia="ru-RU"/>
        </w:rPr>
        <w:t>Л</w:t>
      </w:r>
      <w:r w:rsidR="009E3E86">
        <w:rPr>
          <w:rFonts w:ascii="Times New Roman" w:hAnsi="Times New Roman"/>
          <w:iCs/>
          <w:sz w:val="28"/>
          <w:szCs w:val="28"/>
          <w:lang w:val="uk-UA" w:eastAsia="ru-RU"/>
        </w:rPr>
        <w:t>ідери об</w:t>
      </w:r>
      <w:r w:rsidR="009E3E86" w:rsidRPr="00FA36AE">
        <w:rPr>
          <w:rFonts w:ascii="Times New Roman" w:hAnsi="Times New Roman"/>
          <w:iCs/>
          <w:sz w:val="28"/>
          <w:szCs w:val="28"/>
          <w:lang w:val="uk-UA" w:eastAsia="ru-RU"/>
        </w:rPr>
        <w:t>’</w:t>
      </w:r>
      <w:r w:rsidR="009E3E86">
        <w:rPr>
          <w:rFonts w:ascii="Times New Roman" w:hAnsi="Times New Roman"/>
          <w:iCs/>
          <w:sz w:val="28"/>
          <w:szCs w:val="28"/>
          <w:lang w:val="uk-UA" w:eastAsia="ru-RU"/>
        </w:rPr>
        <w:t>єднань</w:t>
      </w:r>
      <w:r>
        <w:rPr>
          <w:rFonts w:ascii="Times New Roman" w:hAnsi="Times New Roman"/>
          <w:iCs/>
          <w:sz w:val="28"/>
          <w:szCs w:val="28"/>
          <w:lang w:val="uk-UA" w:eastAsia="ru-RU"/>
        </w:rPr>
        <w:t xml:space="preserve"> орієнтовані на досягнення</w:t>
      </w:r>
      <w:r w:rsidRPr="00A90084">
        <w:rPr>
          <w:rFonts w:ascii="Times New Roman" w:hAnsi="Times New Roman"/>
          <w:iCs/>
          <w:sz w:val="28"/>
          <w:szCs w:val="28"/>
          <w:lang w:val="uk-UA" w:eastAsia="ru-RU"/>
        </w:rPr>
        <w:t xml:space="preserve"> </w:t>
      </w:r>
      <w:r w:rsidR="00386297">
        <w:rPr>
          <w:rFonts w:ascii="Times New Roman" w:hAnsi="Times New Roman"/>
          <w:iCs/>
          <w:sz w:val="28"/>
          <w:szCs w:val="28"/>
          <w:lang w:val="uk-UA" w:eastAsia="ru-RU"/>
        </w:rPr>
        <w:t xml:space="preserve">конкретних </w:t>
      </w:r>
      <w:r>
        <w:rPr>
          <w:rFonts w:ascii="Times New Roman" w:hAnsi="Times New Roman"/>
          <w:iCs/>
          <w:sz w:val="28"/>
          <w:szCs w:val="28"/>
          <w:lang w:val="uk-UA" w:eastAsia="ru-RU"/>
        </w:rPr>
        <w:t>цілей</w:t>
      </w:r>
      <w:r w:rsidR="009C0702">
        <w:rPr>
          <w:rFonts w:ascii="Times New Roman" w:hAnsi="Times New Roman"/>
          <w:iCs/>
          <w:sz w:val="28"/>
          <w:szCs w:val="28"/>
          <w:lang w:val="uk-UA" w:eastAsia="ru-RU"/>
        </w:rPr>
        <w:t>, їм притаманна</w:t>
      </w:r>
      <w:r w:rsidR="008253E1" w:rsidRPr="008253E1">
        <w:rPr>
          <w:rFonts w:ascii="Times New Roman" w:hAnsi="Times New Roman"/>
          <w:sz w:val="28"/>
          <w:szCs w:val="28"/>
          <w:lang w:val="uk-UA"/>
        </w:rPr>
        <w:t xml:space="preserve"> </w:t>
      </w:r>
      <w:r w:rsidR="008253E1" w:rsidRPr="00247A6C">
        <w:rPr>
          <w:rFonts w:ascii="Times New Roman" w:hAnsi="Times New Roman"/>
          <w:color w:val="000000"/>
          <w:sz w:val="28"/>
          <w:szCs w:val="28"/>
          <w:lang w:val="uk-UA"/>
        </w:rPr>
        <w:t>чітка постановка мети, підбір ефективних засобів для її досягнення</w:t>
      </w:r>
      <w:r w:rsidR="008253E1">
        <w:rPr>
          <w:rFonts w:ascii="Times New Roman" w:hAnsi="Times New Roman"/>
          <w:color w:val="000000"/>
          <w:sz w:val="28"/>
          <w:szCs w:val="28"/>
          <w:lang w:val="uk-UA"/>
        </w:rPr>
        <w:t xml:space="preserve">, передчасна </w:t>
      </w:r>
      <w:r w:rsidR="0090253A">
        <w:rPr>
          <w:rFonts w:ascii="Times New Roman" w:hAnsi="Times New Roman"/>
          <w:color w:val="000000"/>
          <w:sz w:val="28"/>
          <w:szCs w:val="28"/>
          <w:lang w:val="uk-UA"/>
        </w:rPr>
        <w:t xml:space="preserve">оцінка </w:t>
      </w:r>
      <w:r w:rsidR="008253E1" w:rsidRPr="00247A6C">
        <w:rPr>
          <w:rFonts w:ascii="Times New Roman" w:hAnsi="Times New Roman"/>
          <w:color w:val="000000"/>
          <w:sz w:val="28"/>
          <w:szCs w:val="28"/>
          <w:lang w:val="uk-UA"/>
        </w:rPr>
        <w:t xml:space="preserve">ефективності </w:t>
      </w:r>
      <w:r w:rsidR="008253E1">
        <w:rPr>
          <w:rFonts w:ascii="Times New Roman" w:hAnsi="Times New Roman"/>
          <w:color w:val="000000"/>
          <w:sz w:val="28"/>
          <w:szCs w:val="28"/>
          <w:lang w:val="uk-UA"/>
        </w:rPr>
        <w:t>власних громадських дій та дій інших учасни</w:t>
      </w:r>
      <w:r w:rsidR="009C0702">
        <w:rPr>
          <w:rFonts w:ascii="Times New Roman" w:hAnsi="Times New Roman"/>
          <w:color w:val="000000"/>
          <w:sz w:val="28"/>
          <w:szCs w:val="28"/>
          <w:lang w:val="uk-UA"/>
        </w:rPr>
        <w:t>ць</w:t>
      </w:r>
      <w:r w:rsidRPr="009C0702">
        <w:rPr>
          <w:rFonts w:ascii="Times New Roman" w:hAnsi="Times New Roman"/>
          <w:iCs/>
          <w:sz w:val="28"/>
          <w:szCs w:val="28"/>
          <w:lang w:val="uk-UA" w:eastAsia="ru-RU"/>
        </w:rPr>
        <w:t xml:space="preserve">, </w:t>
      </w:r>
      <w:r w:rsidR="00207865" w:rsidRPr="009C0702">
        <w:rPr>
          <w:rFonts w:ascii="Times New Roman" w:hAnsi="Times New Roman"/>
          <w:iCs/>
          <w:sz w:val="28"/>
          <w:szCs w:val="28"/>
          <w:lang w:val="uk-UA" w:eastAsia="ru-RU"/>
        </w:rPr>
        <w:t xml:space="preserve">а </w:t>
      </w:r>
      <w:r w:rsidRPr="009C0702">
        <w:rPr>
          <w:rFonts w:ascii="Times New Roman" w:hAnsi="Times New Roman"/>
          <w:iCs/>
          <w:sz w:val="28"/>
          <w:szCs w:val="28"/>
          <w:lang w:val="uk-UA" w:eastAsia="ru-RU"/>
        </w:rPr>
        <w:t xml:space="preserve">члени об’єднання отримують задоволення від самого процесу реалізації </w:t>
      </w:r>
      <w:r w:rsidR="002C0279" w:rsidRPr="009C0702">
        <w:rPr>
          <w:rFonts w:ascii="Times New Roman" w:hAnsi="Times New Roman"/>
          <w:iCs/>
          <w:sz w:val="28"/>
          <w:szCs w:val="28"/>
          <w:lang w:val="uk-UA" w:eastAsia="ru-RU"/>
        </w:rPr>
        <w:t xml:space="preserve">поставлених </w:t>
      </w:r>
      <w:r w:rsidRPr="009C0702">
        <w:rPr>
          <w:rFonts w:ascii="Times New Roman" w:hAnsi="Times New Roman"/>
          <w:iCs/>
          <w:sz w:val="28"/>
          <w:szCs w:val="28"/>
          <w:lang w:val="uk-UA" w:eastAsia="ru-RU"/>
        </w:rPr>
        <w:t>завдань, наповнен</w:t>
      </w:r>
      <w:r w:rsidR="002C0279" w:rsidRPr="009C0702">
        <w:rPr>
          <w:rFonts w:ascii="Times New Roman" w:hAnsi="Times New Roman"/>
          <w:iCs/>
          <w:sz w:val="28"/>
          <w:szCs w:val="28"/>
          <w:lang w:val="uk-UA" w:eastAsia="ru-RU"/>
        </w:rPr>
        <w:t>ості</w:t>
      </w:r>
      <w:r w:rsidRPr="009C0702">
        <w:rPr>
          <w:rFonts w:ascii="Times New Roman" w:hAnsi="Times New Roman"/>
          <w:iCs/>
          <w:sz w:val="28"/>
          <w:szCs w:val="28"/>
          <w:lang w:val="uk-UA" w:eastAsia="ru-RU"/>
        </w:rPr>
        <w:t xml:space="preserve"> діяльності змістом та суспільним значенням</w:t>
      </w:r>
      <w:r w:rsidR="009C0702">
        <w:rPr>
          <w:rFonts w:ascii="Times New Roman" w:hAnsi="Times New Roman"/>
          <w:iCs/>
          <w:sz w:val="28"/>
          <w:szCs w:val="28"/>
          <w:lang w:val="uk-UA" w:eastAsia="ru-RU"/>
        </w:rPr>
        <w:t>. Громадська діяльність для них</w:t>
      </w:r>
      <w:r w:rsidR="009C0702" w:rsidRPr="009C0702">
        <w:rPr>
          <w:rFonts w:ascii="Times New Roman" w:hAnsi="Times New Roman"/>
          <w:sz w:val="28"/>
          <w:szCs w:val="28"/>
          <w:lang w:val="uk-UA"/>
        </w:rPr>
        <w:t xml:space="preserve"> </w:t>
      </w:r>
      <w:r w:rsidR="009C0702">
        <w:rPr>
          <w:rFonts w:ascii="Times New Roman" w:hAnsi="Times New Roman"/>
          <w:sz w:val="28"/>
          <w:szCs w:val="28"/>
          <w:lang w:val="uk-UA"/>
        </w:rPr>
        <w:t xml:space="preserve">є, перш за все, </w:t>
      </w:r>
      <w:r w:rsidR="009C0702" w:rsidRPr="005503AB">
        <w:rPr>
          <w:rFonts w:ascii="Times New Roman" w:hAnsi="Times New Roman"/>
          <w:sz w:val="28"/>
          <w:szCs w:val="28"/>
        </w:rPr>
        <w:t>приємною діяльністю</w:t>
      </w:r>
      <w:r w:rsidR="00386297" w:rsidRPr="009C0702">
        <w:rPr>
          <w:rFonts w:ascii="Times New Roman" w:hAnsi="Times New Roman"/>
          <w:iCs/>
          <w:sz w:val="28"/>
          <w:szCs w:val="28"/>
          <w:lang w:val="uk-UA" w:eastAsia="ru-RU"/>
        </w:rPr>
        <w:t>,</w:t>
      </w:r>
      <w:r w:rsidR="00FD0381" w:rsidRPr="009C0702">
        <w:rPr>
          <w:rFonts w:ascii="Times New Roman" w:hAnsi="Times New Roman"/>
          <w:iCs/>
          <w:sz w:val="28"/>
          <w:szCs w:val="28"/>
          <w:lang w:val="uk-UA" w:eastAsia="ru-RU"/>
        </w:rPr>
        <w:t xml:space="preserve"> </w:t>
      </w:r>
    </w:p>
    <w:p w:rsidR="0064086F" w:rsidRDefault="0064086F" w:rsidP="00511870">
      <w:pPr>
        <w:numPr>
          <w:ilvl w:val="0"/>
          <w:numId w:val="17"/>
        </w:numPr>
        <w:tabs>
          <w:tab w:val="left" w:pos="284"/>
        </w:tabs>
        <w:spacing w:after="0" w:line="360" w:lineRule="auto"/>
        <w:ind w:left="709" w:firstLine="1"/>
        <w:rPr>
          <w:rFonts w:ascii="Times New Roman" w:hAnsi="Times New Roman"/>
          <w:sz w:val="28"/>
          <w:szCs w:val="28"/>
          <w:lang w:val="uk-UA"/>
        </w:rPr>
      </w:pPr>
      <w:r w:rsidRPr="00C013AD">
        <w:rPr>
          <w:rFonts w:ascii="Times New Roman" w:hAnsi="Times New Roman"/>
          <w:sz w:val="28"/>
          <w:szCs w:val="28"/>
          <w:lang w:val="uk-UA"/>
        </w:rPr>
        <w:t>вищу мотивацію досягнення успіху</w:t>
      </w:r>
      <w:r>
        <w:rPr>
          <w:rFonts w:ascii="Times New Roman" w:hAnsi="Times New Roman"/>
          <w:sz w:val="28"/>
          <w:szCs w:val="28"/>
          <w:lang w:val="uk-UA"/>
        </w:rPr>
        <w:t xml:space="preserve"> (</w:t>
      </w:r>
      <w:r w:rsidRPr="0070157A">
        <w:rPr>
          <w:rFonts w:ascii="Times New Roman" w:hAnsi="Times New Roman"/>
          <w:sz w:val="28"/>
          <w:szCs w:val="28"/>
          <w:lang w:val="en-US"/>
        </w:rPr>
        <w:t>t</w:t>
      </w:r>
      <w:r w:rsidRPr="001374B3">
        <w:rPr>
          <w:rFonts w:ascii="Times New Roman" w:hAnsi="Times New Roman"/>
          <w:sz w:val="28"/>
          <w:szCs w:val="28"/>
          <w:lang w:val="uk-UA"/>
        </w:rPr>
        <w:t>=</w:t>
      </w:r>
      <w:r>
        <w:rPr>
          <w:rFonts w:ascii="Times New Roman" w:hAnsi="Times New Roman"/>
          <w:sz w:val="28"/>
          <w:szCs w:val="28"/>
          <w:lang w:val="uk-UA"/>
        </w:rPr>
        <w:t>2,00;</w:t>
      </w:r>
      <w:r w:rsidRPr="001374B3">
        <w:rPr>
          <w:rFonts w:ascii="Times New Roman" w:hAnsi="Times New Roman"/>
          <w:sz w:val="28"/>
          <w:szCs w:val="28"/>
          <w:lang w:val="uk-UA"/>
        </w:rPr>
        <w:t xml:space="preserve"> </w:t>
      </w:r>
      <w:r w:rsidRPr="0070157A">
        <w:rPr>
          <w:rFonts w:ascii="Times New Roman" w:hAnsi="Times New Roman"/>
          <w:sz w:val="28"/>
          <w:szCs w:val="28"/>
          <w:lang w:val="en-US"/>
        </w:rPr>
        <w:t>p</w:t>
      </w:r>
      <w:r w:rsidRPr="001374B3">
        <w:rPr>
          <w:rFonts w:ascii="Times New Roman" w:hAnsi="Times New Roman"/>
          <w:sz w:val="28"/>
          <w:szCs w:val="28"/>
          <w:lang w:val="uk-UA"/>
        </w:rPr>
        <w:t>≤</w:t>
      </w:r>
      <w:r w:rsidRPr="001374B3">
        <w:rPr>
          <w:rFonts w:ascii="Times New Roman" w:hAnsi="Times New Roman"/>
          <w:color w:val="000000"/>
          <w:sz w:val="28"/>
          <w:szCs w:val="28"/>
          <w:lang w:val="uk-UA"/>
        </w:rPr>
        <w:t>0,0</w:t>
      </w:r>
      <w:r w:rsidR="001443F8">
        <w:rPr>
          <w:rFonts w:ascii="Times New Roman" w:hAnsi="Times New Roman"/>
          <w:color w:val="000000"/>
          <w:sz w:val="28"/>
          <w:szCs w:val="28"/>
          <w:lang w:val="uk-UA"/>
        </w:rPr>
        <w:t>1</w:t>
      </w:r>
      <w:r>
        <w:rPr>
          <w:rFonts w:ascii="Times New Roman" w:hAnsi="Times New Roman"/>
          <w:sz w:val="28"/>
          <w:szCs w:val="28"/>
          <w:lang w:val="uk-UA"/>
        </w:rPr>
        <w:t>)</w:t>
      </w:r>
      <w:r w:rsidR="00207865">
        <w:rPr>
          <w:rFonts w:ascii="Times New Roman" w:hAnsi="Times New Roman"/>
          <w:sz w:val="28"/>
          <w:szCs w:val="28"/>
          <w:lang w:val="uk-UA"/>
        </w:rPr>
        <w:t>, натомість нижч</w:t>
      </w:r>
      <w:r w:rsidR="00B50975">
        <w:rPr>
          <w:rFonts w:ascii="Times New Roman" w:hAnsi="Times New Roman"/>
          <w:sz w:val="28"/>
          <w:szCs w:val="28"/>
          <w:lang w:val="uk-UA"/>
        </w:rPr>
        <w:t>у мотивацію а</w:t>
      </w:r>
      <w:r w:rsidRPr="00C013AD">
        <w:rPr>
          <w:rFonts w:ascii="Times New Roman" w:hAnsi="Times New Roman"/>
          <w:sz w:val="28"/>
          <w:szCs w:val="28"/>
          <w:lang w:val="uk-UA"/>
        </w:rPr>
        <w:t>філіації</w:t>
      </w:r>
      <w:r>
        <w:rPr>
          <w:rFonts w:ascii="Times New Roman" w:hAnsi="Times New Roman"/>
          <w:sz w:val="28"/>
          <w:szCs w:val="28"/>
          <w:lang w:val="uk-UA"/>
        </w:rPr>
        <w:t xml:space="preserve"> (</w:t>
      </w:r>
      <w:r w:rsidRPr="0070157A">
        <w:rPr>
          <w:rFonts w:ascii="Times New Roman" w:hAnsi="Times New Roman"/>
          <w:sz w:val="28"/>
          <w:szCs w:val="28"/>
          <w:lang w:val="en-US"/>
        </w:rPr>
        <w:t>t</w:t>
      </w:r>
      <w:r w:rsidRPr="001374B3">
        <w:rPr>
          <w:rFonts w:ascii="Times New Roman" w:hAnsi="Times New Roman"/>
          <w:sz w:val="28"/>
          <w:szCs w:val="28"/>
          <w:lang w:val="uk-UA"/>
        </w:rPr>
        <w:t>=</w:t>
      </w:r>
      <w:r w:rsidR="004A1A01">
        <w:rPr>
          <w:rFonts w:ascii="Times New Roman" w:hAnsi="Times New Roman"/>
          <w:sz w:val="28"/>
          <w:szCs w:val="28"/>
          <w:lang w:val="uk-UA"/>
        </w:rPr>
        <w:t>-2,</w:t>
      </w:r>
      <w:r w:rsidR="004A1A01" w:rsidRPr="00257962">
        <w:rPr>
          <w:rFonts w:ascii="Times New Roman" w:hAnsi="Times New Roman"/>
          <w:sz w:val="28"/>
          <w:szCs w:val="28"/>
          <w:lang w:val="uk-UA"/>
        </w:rPr>
        <w:t>46</w:t>
      </w:r>
      <w:r>
        <w:rPr>
          <w:rFonts w:ascii="Times New Roman" w:hAnsi="Times New Roman"/>
          <w:sz w:val="28"/>
          <w:szCs w:val="28"/>
          <w:lang w:val="uk-UA"/>
        </w:rPr>
        <w:t>;</w:t>
      </w:r>
      <w:r w:rsidRPr="001374B3">
        <w:rPr>
          <w:rFonts w:ascii="Times New Roman" w:hAnsi="Times New Roman"/>
          <w:sz w:val="28"/>
          <w:szCs w:val="28"/>
          <w:lang w:val="uk-UA"/>
        </w:rPr>
        <w:t xml:space="preserve"> </w:t>
      </w:r>
      <w:r w:rsidRPr="0070157A">
        <w:rPr>
          <w:rFonts w:ascii="Times New Roman" w:hAnsi="Times New Roman"/>
          <w:sz w:val="28"/>
          <w:szCs w:val="28"/>
          <w:lang w:val="en-US"/>
        </w:rPr>
        <w:t>p</w:t>
      </w:r>
      <w:r w:rsidRPr="001374B3">
        <w:rPr>
          <w:rFonts w:ascii="Times New Roman" w:hAnsi="Times New Roman"/>
          <w:sz w:val="28"/>
          <w:szCs w:val="28"/>
          <w:lang w:val="uk-UA"/>
        </w:rPr>
        <w:t>≤</w:t>
      </w:r>
      <w:r w:rsidRPr="001374B3">
        <w:rPr>
          <w:rFonts w:ascii="Times New Roman" w:hAnsi="Times New Roman"/>
          <w:color w:val="000000"/>
          <w:sz w:val="28"/>
          <w:szCs w:val="28"/>
          <w:lang w:val="uk-UA"/>
        </w:rPr>
        <w:t>0,0</w:t>
      </w:r>
      <w:r w:rsidR="001443F8">
        <w:rPr>
          <w:rFonts w:ascii="Times New Roman" w:hAnsi="Times New Roman"/>
          <w:color w:val="000000"/>
          <w:sz w:val="28"/>
          <w:szCs w:val="28"/>
          <w:lang w:val="uk-UA"/>
        </w:rPr>
        <w:t>5</w:t>
      </w:r>
      <w:r>
        <w:rPr>
          <w:rFonts w:ascii="Times New Roman" w:hAnsi="Times New Roman"/>
          <w:sz w:val="28"/>
          <w:szCs w:val="28"/>
          <w:lang w:val="uk-UA"/>
        </w:rPr>
        <w:t xml:space="preserve">). </w:t>
      </w:r>
      <w:r w:rsidRPr="002A24F7">
        <w:rPr>
          <w:rFonts w:ascii="Times New Roman" w:hAnsi="Times New Roman"/>
          <w:sz w:val="28"/>
          <w:szCs w:val="28"/>
          <w:lang w:val="uk-UA"/>
        </w:rPr>
        <w:t>Керівний склад жіночих об</w:t>
      </w:r>
      <w:r w:rsidRPr="005A1B87">
        <w:rPr>
          <w:rFonts w:ascii="Times New Roman" w:hAnsi="Times New Roman"/>
          <w:sz w:val="28"/>
          <w:szCs w:val="28"/>
          <w:lang w:val="uk-UA"/>
        </w:rPr>
        <w:t>’</w:t>
      </w:r>
      <w:r w:rsidRPr="002A24F7">
        <w:rPr>
          <w:rFonts w:ascii="Times New Roman" w:hAnsi="Times New Roman"/>
          <w:sz w:val="28"/>
          <w:szCs w:val="28"/>
          <w:lang w:val="uk-UA"/>
        </w:rPr>
        <w:t xml:space="preserve">єднань </w:t>
      </w:r>
      <w:r>
        <w:rPr>
          <w:rFonts w:ascii="Times New Roman" w:hAnsi="Times New Roman"/>
          <w:sz w:val="28"/>
          <w:szCs w:val="28"/>
          <w:lang w:val="uk-UA"/>
        </w:rPr>
        <w:t>прагне досягати перемог в усіх починаннях, т</w:t>
      </w:r>
      <w:r w:rsidR="00207865">
        <w:rPr>
          <w:rFonts w:ascii="Times New Roman" w:hAnsi="Times New Roman"/>
          <w:sz w:val="28"/>
          <w:szCs w:val="28"/>
          <w:lang w:val="uk-UA"/>
        </w:rPr>
        <w:t>аким чином</w:t>
      </w:r>
      <w:r>
        <w:rPr>
          <w:rFonts w:ascii="Times New Roman" w:hAnsi="Times New Roman"/>
          <w:sz w:val="28"/>
          <w:szCs w:val="28"/>
          <w:lang w:val="uk-UA"/>
        </w:rPr>
        <w:t xml:space="preserve"> отримувати задово</w:t>
      </w:r>
      <w:r w:rsidR="00207865">
        <w:rPr>
          <w:rFonts w:ascii="Times New Roman" w:hAnsi="Times New Roman"/>
          <w:sz w:val="28"/>
          <w:szCs w:val="28"/>
          <w:lang w:val="uk-UA"/>
        </w:rPr>
        <w:t>лення від ефективності</w:t>
      </w:r>
      <w:r w:rsidR="002C0279">
        <w:rPr>
          <w:rFonts w:ascii="Times New Roman" w:hAnsi="Times New Roman"/>
          <w:sz w:val="28"/>
          <w:szCs w:val="28"/>
          <w:lang w:val="uk-UA"/>
        </w:rPr>
        <w:t xml:space="preserve"> власної праці.</w:t>
      </w:r>
      <w:r>
        <w:rPr>
          <w:rFonts w:ascii="Times New Roman" w:hAnsi="Times New Roman"/>
          <w:sz w:val="28"/>
          <w:szCs w:val="28"/>
          <w:lang w:val="uk-UA"/>
        </w:rPr>
        <w:t xml:space="preserve"> </w:t>
      </w:r>
      <w:r w:rsidR="002C0279">
        <w:rPr>
          <w:rFonts w:ascii="Times New Roman" w:hAnsi="Times New Roman"/>
          <w:sz w:val="28"/>
          <w:szCs w:val="28"/>
          <w:lang w:val="uk-UA"/>
        </w:rPr>
        <w:t>Р</w:t>
      </w:r>
      <w:r w:rsidRPr="0033540E">
        <w:rPr>
          <w:rFonts w:ascii="Times New Roman" w:hAnsi="Times New Roman"/>
          <w:sz w:val="28"/>
          <w:szCs w:val="28"/>
          <w:lang w:val="uk-UA"/>
        </w:rPr>
        <w:t>ядові</w:t>
      </w:r>
      <w:r>
        <w:rPr>
          <w:rFonts w:ascii="Times New Roman" w:hAnsi="Times New Roman"/>
          <w:sz w:val="28"/>
          <w:szCs w:val="28"/>
          <w:lang w:val="uk-UA"/>
        </w:rPr>
        <w:t xml:space="preserve"> учасниці </w:t>
      </w:r>
      <w:r w:rsidR="002C0279">
        <w:rPr>
          <w:rFonts w:ascii="Times New Roman" w:hAnsi="Times New Roman"/>
          <w:sz w:val="28"/>
          <w:szCs w:val="28"/>
          <w:lang w:val="uk-UA"/>
        </w:rPr>
        <w:t>є більше орієнтованими</w:t>
      </w:r>
      <w:r>
        <w:rPr>
          <w:rFonts w:ascii="Times New Roman" w:hAnsi="Times New Roman"/>
          <w:sz w:val="28"/>
          <w:szCs w:val="28"/>
          <w:lang w:val="uk-UA"/>
        </w:rPr>
        <w:t xml:space="preserve"> на працю у колі цікавих осіб, спілкування та розширення мережі контактів</w:t>
      </w:r>
      <w:r w:rsidR="00386297">
        <w:rPr>
          <w:rFonts w:ascii="Times New Roman" w:hAnsi="Times New Roman"/>
          <w:sz w:val="28"/>
          <w:szCs w:val="28"/>
          <w:lang w:val="uk-UA"/>
        </w:rPr>
        <w:t>,</w:t>
      </w:r>
      <w:r w:rsidR="00FD0381">
        <w:rPr>
          <w:rFonts w:ascii="Times New Roman" w:hAnsi="Times New Roman"/>
          <w:sz w:val="28"/>
          <w:szCs w:val="28"/>
          <w:lang w:val="uk-UA"/>
        </w:rPr>
        <w:t xml:space="preserve"> </w:t>
      </w:r>
    </w:p>
    <w:p w:rsidR="003C462C" w:rsidRDefault="007F1D20" w:rsidP="00511870">
      <w:pPr>
        <w:numPr>
          <w:ilvl w:val="0"/>
          <w:numId w:val="17"/>
        </w:numPr>
        <w:tabs>
          <w:tab w:val="left" w:pos="284"/>
        </w:tabs>
        <w:spacing w:after="0" w:line="360" w:lineRule="auto"/>
        <w:ind w:left="709" w:firstLine="1"/>
        <w:rPr>
          <w:rFonts w:ascii="Times New Roman" w:hAnsi="Times New Roman"/>
          <w:sz w:val="28"/>
          <w:szCs w:val="28"/>
          <w:lang w:val="uk-UA"/>
        </w:rPr>
      </w:pPr>
      <w:r>
        <w:rPr>
          <w:rFonts w:ascii="Times New Roman" w:hAnsi="Times New Roman"/>
          <w:sz w:val="28"/>
          <w:szCs w:val="28"/>
          <w:lang w:val="uk-UA"/>
        </w:rPr>
        <w:t xml:space="preserve">у </w:t>
      </w:r>
      <w:r w:rsidR="002C0279">
        <w:rPr>
          <w:rFonts w:ascii="Times New Roman" w:hAnsi="Times New Roman"/>
          <w:sz w:val="28"/>
          <w:szCs w:val="28"/>
          <w:lang w:val="uk-UA"/>
        </w:rPr>
        <w:t xml:space="preserve">громадських </w:t>
      </w:r>
      <w:r>
        <w:rPr>
          <w:rFonts w:ascii="Times New Roman" w:hAnsi="Times New Roman"/>
          <w:sz w:val="28"/>
          <w:szCs w:val="28"/>
          <w:lang w:val="uk-UA"/>
        </w:rPr>
        <w:t>лідерок</w:t>
      </w:r>
      <w:r w:rsidR="008B7953">
        <w:rPr>
          <w:rFonts w:ascii="Times New Roman" w:hAnsi="Times New Roman"/>
          <w:sz w:val="28"/>
          <w:szCs w:val="28"/>
          <w:lang w:val="uk-UA"/>
        </w:rPr>
        <w:t xml:space="preserve"> </w:t>
      </w:r>
      <w:r w:rsidR="0064086F" w:rsidRPr="002A24F7">
        <w:rPr>
          <w:rFonts w:ascii="Times New Roman" w:hAnsi="Times New Roman"/>
          <w:sz w:val="28"/>
          <w:szCs w:val="28"/>
          <w:lang w:val="uk-UA"/>
        </w:rPr>
        <w:t>менш</w:t>
      </w:r>
      <w:r w:rsidR="008B7953">
        <w:rPr>
          <w:rFonts w:ascii="Times New Roman" w:hAnsi="Times New Roman"/>
          <w:sz w:val="28"/>
          <w:szCs w:val="28"/>
          <w:lang w:val="uk-UA"/>
        </w:rPr>
        <w:t>е</w:t>
      </w:r>
      <w:r w:rsidR="0064086F" w:rsidRPr="002A24F7">
        <w:rPr>
          <w:rFonts w:ascii="Times New Roman" w:hAnsi="Times New Roman"/>
          <w:sz w:val="28"/>
          <w:szCs w:val="28"/>
          <w:lang w:val="uk-UA"/>
        </w:rPr>
        <w:t xml:space="preserve"> </w:t>
      </w:r>
      <w:r w:rsidR="0064086F" w:rsidRPr="002A24F7">
        <w:rPr>
          <w:rFonts w:ascii="Times New Roman" w:hAnsi="Times New Roman"/>
          <w:iCs/>
          <w:sz w:val="28"/>
          <w:szCs w:val="28"/>
          <w:lang w:val="uk-UA" w:eastAsia="ru-RU"/>
        </w:rPr>
        <w:t xml:space="preserve">задоволені матеріальні потреби </w:t>
      </w:r>
      <w:r w:rsidR="0064086F">
        <w:rPr>
          <w:rFonts w:ascii="Times New Roman" w:hAnsi="Times New Roman"/>
          <w:sz w:val="28"/>
          <w:szCs w:val="28"/>
          <w:lang w:val="uk-UA"/>
        </w:rPr>
        <w:t xml:space="preserve">(U=1953; </w:t>
      </w:r>
      <w:r w:rsidR="0064086F" w:rsidRPr="002A24F7">
        <w:rPr>
          <w:rFonts w:ascii="Times New Roman" w:hAnsi="Times New Roman"/>
          <w:sz w:val="28"/>
          <w:szCs w:val="28"/>
          <w:lang w:val="en-US"/>
        </w:rPr>
        <w:t>Z</w:t>
      </w:r>
      <w:r w:rsidR="0064086F">
        <w:rPr>
          <w:rFonts w:ascii="Times New Roman" w:hAnsi="Times New Roman"/>
          <w:sz w:val="28"/>
          <w:szCs w:val="28"/>
          <w:lang w:val="uk-UA"/>
        </w:rPr>
        <w:t>=</w:t>
      </w:r>
      <w:r w:rsidR="0064086F" w:rsidRPr="002A24F7">
        <w:rPr>
          <w:rFonts w:ascii="Times New Roman" w:hAnsi="Times New Roman"/>
          <w:sz w:val="28"/>
          <w:szCs w:val="28"/>
          <w:lang w:val="uk-UA"/>
        </w:rPr>
        <w:t>-2</w:t>
      </w:r>
      <w:r w:rsidR="0064086F">
        <w:rPr>
          <w:rFonts w:ascii="Times New Roman" w:hAnsi="Times New Roman"/>
          <w:sz w:val="28"/>
          <w:szCs w:val="28"/>
          <w:lang w:val="uk-UA"/>
        </w:rPr>
        <w:t>,18;</w:t>
      </w:r>
      <w:r w:rsidR="0064086F" w:rsidRPr="002A24F7">
        <w:rPr>
          <w:rFonts w:ascii="Times New Roman" w:hAnsi="Times New Roman"/>
          <w:sz w:val="28"/>
          <w:szCs w:val="28"/>
          <w:lang w:val="uk-UA"/>
        </w:rPr>
        <w:t xml:space="preserve"> </w:t>
      </w:r>
      <w:r w:rsidR="0064086F" w:rsidRPr="002A24F7">
        <w:rPr>
          <w:rFonts w:ascii="Times New Roman" w:hAnsi="Times New Roman"/>
          <w:sz w:val="28"/>
          <w:szCs w:val="28"/>
          <w:lang w:val="en-US"/>
        </w:rPr>
        <w:t>p</w:t>
      </w:r>
      <w:r w:rsidR="0064086F" w:rsidRPr="002A24F7">
        <w:rPr>
          <w:rFonts w:ascii="Times New Roman" w:hAnsi="Times New Roman"/>
          <w:sz w:val="28"/>
          <w:szCs w:val="28"/>
          <w:lang w:val="uk-UA"/>
        </w:rPr>
        <w:t>≤</w:t>
      </w:r>
      <w:r w:rsidR="0064086F" w:rsidRPr="002A24F7">
        <w:rPr>
          <w:rFonts w:ascii="Times New Roman" w:hAnsi="Times New Roman"/>
          <w:color w:val="000000"/>
          <w:sz w:val="28"/>
          <w:szCs w:val="28"/>
          <w:lang w:val="uk-UA"/>
        </w:rPr>
        <w:t>0,0</w:t>
      </w:r>
      <w:r w:rsidR="001443F8">
        <w:rPr>
          <w:rFonts w:ascii="Times New Roman" w:hAnsi="Times New Roman"/>
          <w:color w:val="000000"/>
          <w:sz w:val="28"/>
          <w:szCs w:val="28"/>
          <w:lang w:val="uk-UA"/>
        </w:rPr>
        <w:t>5</w:t>
      </w:r>
      <w:r w:rsidR="0064086F" w:rsidRPr="002A24F7">
        <w:rPr>
          <w:rFonts w:ascii="Times New Roman" w:hAnsi="Times New Roman"/>
          <w:sz w:val="28"/>
          <w:szCs w:val="28"/>
          <w:lang w:val="uk-UA"/>
        </w:rPr>
        <w:t xml:space="preserve">) </w:t>
      </w:r>
      <w:r w:rsidR="0064086F" w:rsidRPr="002A24F7">
        <w:rPr>
          <w:rFonts w:ascii="Times New Roman" w:hAnsi="Times New Roman"/>
          <w:iCs/>
          <w:sz w:val="28"/>
          <w:szCs w:val="28"/>
          <w:lang w:val="uk-UA" w:eastAsia="ru-RU"/>
        </w:rPr>
        <w:t>та більш</w:t>
      </w:r>
      <w:r w:rsidR="0064086F">
        <w:rPr>
          <w:rFonts w:ascii="Times New Roman" w:hAnsi="Times New Roman"/>
          <w:iCs/>
          <w:sz w:val="28"/>
          <w:szCs w:val="28"/>
          <w:lang w:val="uk-UA" w:eastAsia="ru-RU"/>
        </w:rPr>
        <w:t>е</w:t>
      </w:r>
      <w:r w:rsidR="001443F8">
        <w:rPr>
          <w:rFonts w:ascii="Times New Roman" w:hAnsi="Times New Roman"/>
          <w:iCs/>
          <w:sz w:val="28"/>
          <w:szCs w:val="28"/>
          <w:lang w:val="uk-UA" w:eastAsia="ru-RU"/>
        </w:rPr>
        <w:t xml:space="preserve"> задоволена потреба</w:t>
      </w:r>
      <w:r w:rsidR="0064086F" w:rsidRPr="002A24F7">
        <w:rPr>
          <w:rFonts w:ascii="Times New Roman" w:hAnsi="Times New Roman"/>
          <w:iCs/>
          <w:sz w:val="28"/>
          <w:szCs w:val="28"/>
          <w:lang w:val="uk-UA" w:eastAsia="ru-RU"/>
        </w:rPr>
        <w:t xml:space="preserve"> у самовираженні </w:t>
      </w:r>
      <w:r w:rsidR="0064086F">
        <w:rPr>
          <w:rFonts w:ascii="Times New Roman" w:hAnsi="Times New Roman"/>
          <w:sz w:val="28"/>
          <w:szCs w:val="28"/>
          <w:lang w:val="uk-UA"/>
        </w:rPr>
        <w:t>(U=1719,5;</w:t>
      </w:r>
      <w:r w:rsidR="0064086F" w:rsidRPr="002A24F7">
        <w:rPr>
          <w:rFonts w:ascii="Times New Roman" w:hAnsi="Times New Roman"/>
          <w:sz w:val="28"/>
          <w:szCs w:val="28"/>
          <w:lang w:val="uk-UA"/>
        </w:rPr>
        <w:t xml:space="preserve"> </w:t>
      </w:r>
      <w:r w:rsidR="0064086F" w:rsidRPr="002A24F7">
        <w:rPr>
          <w:rFonts w:ascii="Times New Roman" w:hAnsi="Times New Roman"/>
          <w:sz w:val="28"/>
          <w:szCs w:val="28"/>
          <w:lang w:val="en-US"/>
        </w:rPr>
        <w:t>Z</w:t>
      </w:r>
      <w:r w:rsidR="0064086F">
        <w:rPr>
          <w:rFonts w:ascii="Times New Roman" w:hAnsi="Times New Roman"/>
          <w:sz w:val="28"/>
          <w:szCs w:val="28"/>
          <w:lang w:val="uk-UA"/>
        </w:rPr>
        <w:t>=3,11;</w:t>
      </w:r>
      <w:r w:rsidR="0064086F" w:rsidRPr="002A24F7">
        <w:rPr>
          <w:rFonts w:ascii="Times New Roman" w:hAnsi="Times New Roman"/>
          <w:sz w:val="28"/>
          <w:szCs w:val="28"/>
          <w:lang w:val="uk-UA"/>
        </w:rPr>
        <w:t xml:space="preserve"> </w:t>
      </w:r>
      <w:r w:rsidR="0064086F" w:rsidRPr="002A24F7">
        <w:rPr>
          <w:rFonts w:ascii="Times New Roman" w:hAnsi="Times New Roman"/>
          <w:sz w:val="28"/>
          <w:szCs w:val="28"/>
          <w:lang w:val="en-US"/>
        </w:rPr>
        <w:t>p</w:t>
      </w:r>
      <w:r w:rsidR="0064086F" w:rsidRPr="002A24F7">
        <w:rPr>
          <w:rFonts w:ascii="Times New Roman" w:hAnsi="Times New Roman"/>
          <w:sz w:val="28"/>
          <w:szCs w:val="28"/>
          <w:lang w:val="uk-UA"/>
        </w:rPr>
        <w:t>≤</w:t>
      </w:r>
      <w:r w:rsidR="0064086F" w:rsidRPr="002A24F7">
        <w:rPr>
          <w:rFonts w:ascii="Times New Roman" w:hAnsi="Times New Roman"/>
          <w:color w:val="000000"/>
          <w:sz w:val="28"/>
          <w:szCs w:val="28"/>
          <w:lang w:val="uk-UA"/>
        </w:rPr>
        <w:t>0,0</w:t>
      </w:r>
      <w:r w:rsidR="001443F8">
        <w:rPr>
          <w:rFonts w:ascii="Times New Roman" w:hAnsi="Times New Roman"/>
          <w:color w:val="000000"/>
          <w:sz w:val="28"/>
          <w:szCs w:val="28"/>
          <w:lang w:val="uk-UA"/>
        </w:rPr>
        <w:t>1</w:t>
      </w:r>
      <w:r w:rsidR="0064086F" w:rsidRPr="002A24F7">
        <w:rPr>
          <w:rFonts w:ascii="Times New Roman" w:hAnsi="Times New Roman"/>
          <w:sz w:val="28"/>
          <w:szCs w:val="28"/>
          <w:lang w:val="uk-UA"/>
        </w:rPr>
        <w:t xml:space="preserve">) </w:t>
      </w:r>
      <w:r w:rsidR="0064086F" w:rsidRPr="007F1D20">
        <w:rPr>
          <w:rFonts w:ascii="Times New Roman" w:hAnsi="Times New Roman"/>
          <w:sz w:val="28"/>
          <w:szCs w:val="28"/>
          <w:lang w:val="uk-UA"/>
        </w:rPr>
        <w:t xml:space="preserve">у порівнянні з учасницями, які </w:t>
      </w:r>
      <w:r w:rsidR="002C0279">
        <w:rPr>
          <w:rFonts w:ascii="Times New Roman" w:hAnsi="Times New Roman"/>
          <w:sz w:val="28"/>
          <w:szCs w:val="28"/>
          <w:lang w:val="uk-UA"/>
        </w:rPr>
        <w:t xml:space="preserve">здійснюють </w:t>
      </w:r>
      <w:r w:rsidR="0064086F" w:rsidRPr="007F1D20">
        <w:rPr>
          <w:rFonts w:ascii="Times New Roman" w:hAnsi="Times New Roman"/>
          <w:sz w:val="28"/>
          <w:szCs w:val="28"/>
          <w:lang w:val="uk-UA"/>
        </w:rPr>
        <w:t>виконавчу роль.</w:t>
      </w:r>
      <w:r w:rsidR="0064086F" w:rsidRPr="002A24F7">
        <w:rPr>
          <w:rFonts w:ascii="Times New Roman" w:hAnsi="Times New Roman"/>
          <w:sz w:val="28"/>
          <w:szCs w:val="28"/>
          <w:lang w:val="uk-UA"/>
        </w:rPr>
        <w:t xml:space="preserve"> </w:t>
      </w:r>
      <w:r w:rsidR="002C0279">
        <w:rPr>
          <w:rFonts w:ascii="Times New Roman" w:hAnsi="Times New Roman"/>
          <w:sz w:val="28"/>
          <w:szCs w:val="28"/>
          <w:lang w:val="uk-UA"/>
        </w:rPr>
        <w:t xml:space="preserve">Отримані дані вказують на те, що </w:t>
      </w:r>
      <w:r w:rsidR="002C0279" w:rsidRPr="002A24F7">
        <w:rPr>
          <w:rFonts w:ascii="Times New Roman" w:hAnsi="Times New Roman"/>
          <w:sz w:val="28"/>
          <w:szCs w:val="28"/>
          <w:lang w:val="uk-UA"/>
        </w:rPr>
        <w:t xml:space="preserve">для керівників </w:t>
      </w:r>
      <w:r w:rsidR="002C0279">
        <w:rPr>
          <w:rFonts w:ascii="Times New Roman" w:hAnsi="Times New Roman"/>
          <w:sz w:val="28"/>
          <w:szCs w:val="28"/>
          <w:lang w:val="uk-UA"/>
        </w:rPr>
        <w:t>г</w:t>
      </w:r>
      <w:r w:rsidR="0064086F" w:rsidRPr="002A24F7">
        <w:rPr>
          <w:rFonts w:ascii="Times New Roman" w:hAnsi="Times New Roman"/>
          <w:sz w:val="28"/>
          <w:szCs w:val="28"/>
          <w:lang w:val="uk-UA"/>
        </w:rPr>
        <w:t>ромадське об</w:t>
      </w:r>
      <w:r w:rsidR="0064086F" w:rsidRPr="005A1B87">
        <w:rPr>
          <w:rFonts w:ascii="Times New Roman" w:hAnsi="Times New Roman"/>
          <w:sz w:val="28"/>
          <w:szCs w:val="28"/>
        </w:rPr>
        <w:t>’</w:t>
      </w:r>
      <w:r w:rsidR="0064086F" w:rsidRPr="002A24F7">
        <w:rPr>
          <w:rFonts w:ascii="Times New Roman" w:hAnsi="Times New Roman"/>
          <w:sz w:val="28"/>
          <w:szCs w:val="28"/>
          <w:lang w:val="uk-UA"/>
        </w:rPr>
        <w:t xml:space="preserve">єднання є місцем самовдосконалення, зростання та розвитку творчого потенціалу, а не місцем основного </w:t>
      </w:r>
      <w:r w:rsidR="00560395">
        <w:rPr>
          <w:rFonts w:ascii="Times New Roman" w:hAnsi="Times New Roman"/>
          <w:sz w:val="28"/>
          <w:szCs w:val="28"/>
          <w:lang w:val="uk-UA"/>
        </w:rPr>
        <w:t>чи додаткового заробітку,</w:t>
      </w:r>
    </w:p>
    <w:p w:rsidR="0033540E" w:rsidRPr="00560395" w:rsidRDefault="00560395" w:rsidP="00511870">
      <w:pPr>
        <w:numPr>
          <w:ilvl w:val="0"/>
          <w:numId w:val="17"/>
        </w:numPr>
        <w:tabs>
          <w:tab w:val="left" w:pos="284"/>
        </w:tabs>
        <w:spacing w:after="0" w:line="360" w:lineRule="auto"/>
        <w:ind w:left="709" w:firstLine="1"/>
        <w:rPr>
          <w:rFonts w:ascii="Times New Roman" w:hAnsi="Times New Roman"/>
          <w:sz w:val="28"/>
          <w:szCs w:val="28"/>
          <w:lang w:val="uk-UA"/>
        </w:rPr>
      </w:pPr>
      <w:r>
        <w:rPr>
          <w:rFonts w:ascii="Times New Roman" w:hAnsi="Times New Roman"/>
          <w:sz w:val="28"/>
          <w:szCs w:val="28"/>
          <w:lang w:val="uk-UA"/>
        </w:rPr>
        <w:t>д</w:t>
      </w:r>
      <w:r w:rsidR="0064086F" w:rsidRPr="00560395">
        <w:rPr>
          <w:rFonts w:ascii="Times New Roman" w:hAnsi="Times New Roman"/>
          <w:sz w:val="28"/>
          <w:szCs w:val="28"/>
          <w:lang w:val="uk-UA" w:eastAsia="ru-RU"/>
        </w:rPr>
        <w:t xml:space="preserve">ля членів керівного апарату громадських об’єднань </w:t>
      </w:r>
      <w:r>
        <w:rPr>
          <w:rFonts w:ascii="Times New Roman" w:hAnsi="Times New Roman"/>
          <w:sz w:val="28"/>
          <w:szCs w:val="28"/>
          <w:lang w:val="uk-UA" w:eastAsia="ru-RU"/>
        </w:rPr>
        <w:t xml:space="preserve">більшої </w:t>
      </w:r>
      <w:r w:rsidR="0064086F" w:rsidRPr="00560395">
        <w:rPr>
          <w:rFonts w:ascii="Times New Roman" w:hAnsi="Times New Roman"/>
          <w:sz w:val="28"/>
          <w:szCs w:val="28"/>
          <w:lang w:val="uk-UA" w:eastAsia="ru-RU"/>
        </w:rPr>
        <w:t>значимості набу</w:t>
      </w:r>
      <w:r>
        <w:rPr>
          <w:rFonts w:ascii="Times New Roman" w:hAnsi="Times New Roman"/>
          <w:sz w:val="28"/>
          <w:szCs w:val="28"/>
          <w:lang w:val="uk-UA" w:eastAsia="ru-RU"/>
        </w:rPr>
        <w:t>ла орієнтація</w:t>
      </w:r>
      <w:r w:rsidR="0064086F" w:rsidRPr="00560395">
        <w:rPr>
          <w:rFonts w:ascii="Times New Roman" w:hAnsi="Times New Roman"/>
          <w:sz w:val="28"/>
          <w:szCs w:val="28"/>
          <w:lang w:val="uk-UA" w:eastAsia="ru-RU"/>
        </w:rPr>
        <w:t xml:space="preserve"> на гроші</w:t>
      </w:r>
      <w:r w:rsidR="00606450">
        <w:rPr>
          <w:rFonts w:ascii="Times New Roman" w:hAnsi="Times New Roman"/>
          <w:sz w:val="28"/>
          <w:szCs w:val="28"/>
          <w:lang w:val="uk-UA" w:eastAsia="ru-RU"/>
        </w:rPr>
        <w:t>.</w:t>
      </w:r>
      <w:r w:rsidR="0064086F" w:rsidRPr="00560395">
        <w:rPr>
          <w:rFonts w:ascii="Times New Roman" w:hAnsi="Times New Roman"/>
          <w:sz w:val="28"/>
          <w:szCs w:val="28"/>
          <w:lang w:val="uk-UA" w:eastAsia="ru-RU"/>
        </w:rPr>
        <w:t xml:space="preserve"> На нашу думку, зазначене не відображає орієнтацію </w:t>
      </w:r>
      <w:r w:rsidR="00854CE6" w:rsidRPr="00560395">
        <w:rPr>
          <w:rFonts w:ascii="Times New Roman" w:hAnsi="Times New Roman"/>
          <w:sz w:val="28"/>
          <w:szCs w:val="28"/>
          <w:lang w:val="uk-UA" w:eastAsia="ru-RU"/>
        </w:rPr>
        <w:t>громадських лідерок на особистий прибуток.</w:t>
      </w:r>
      <w:r w:rsidR="0064086F" w:rsidRPr="00560395">
        <w:rPr>
          <w:rFonts w:ascii="Times New Roman" w:hAnsi="Times New Roman"/>
          <w:sz w:val="28"/>
          <w:szCs w:val="28"/>
          <w:lang w:val="uk-UA" w:eastAsia="ru-RU"/>
        </w:rPr>
        <w:t xml:space="preserve"> </w:t>
      </w:r>
      <w:r w:rsidR="00374CB8" w:rsidRPr="00560395">
        <w:rPr>
          <w:rFonts w:ascii="Times New Roman" w:hAnsi="Times New Roman"/>
          <w:sz w:val="28"/>
          <w:szCs w:val="28"/>
          <w:lang w:val="uk-UA" w:eastAsia="ru-RU"/>
        </w:rPr>
        <w:t>Отримані дані</w:t>
      </w:r>
      <w:r w:rsidR="00854CE6" w:rsidRPr="00560395">
        <w:rPr>
          <w:rFonts w:ascii="Times New Roman" w:hAnsi="Times New Roman"/>
          <w:sz w:val="28"/>
          <w:szCs w:val="28"/>
          <w:lang w:val="uk-UA" w:eastAsia="ru-RU"/>
        </w:rPr>
        <w:t xml:space="preserve"> швидше демонструють </w:t>
      </w:r>
      <w:r w:rsidR="0064086F" w:rsidRPr="00560395">
        <w:rPr>
          <w:rFonts w:ascii="Times New Roman" w:hAnsi="Times New Roman"/>
          <w:sz w:val="28"/>
          <w:szCs w:val="28"/>
          <w:lang w:val="uk-UA" w:eastAsia="ru-RU"/>
        </w:rPr>
        <w:t xml:space="preserve">постійну </w:t>
      </w:r>
      <w:r w:rsidR="00854CE6" w:rsidRPr="00560395">
        <w:rPr>
          <w:rFonts w:ascii="Times New Roman" w:hAnsi="Times New Roman"/>
          <w:sz w:val="28"/>
          <w:szCs w:val="28"/>
          <w:lang w:val="uk-UA" w:eastAsia="ru-RU"/>
        </w:rPr>
        <w:t>спрямованість керівництва на пошук</w:t>
      </w:r>
      <w:r w:rsidR="0064086F" w:rsidRPr="00560395">
        <w:rPr>
          <w:rFonts w:ascii="Times New Roman" w:hAnsi="Times New Roman"/>
          <w:sz w:val="28"/>
          <w:szCs w:val="28"/>
          <w:lang w:val="uk-UA" w:eastAsia="ru-RU"/>
        </w:rPr>
        <w:t xml:space="preserve"> </w:t>
      </w:r>
      <w:r w:rsidR="00854CE6" w:rsidRPr="00560395">
        <w:rPr>
          <w:rFonts w:ascii="Times New Roman" w:hAnsi="Times New Roman"/>
          <w:sz w:val="28"/>
          <w:szCs w:val="28"/>
          <w:lang w:val="uk-UA" w:eastAsia="ru-RU"/>
        </w:rPr>
        <w:t>засобів функціонування громадського об</w:t>
      </w:r>
      <w:r w:rsidR="00854CE6" w:rsidRPr="00FA36AE">
        <w:rPr>
          <w:rFonts w:ascii="Times New Roman" w:hAnsi="Times New Roman"/>
          <w:sz w:val="28"/>
          <w:szCs w:val="28"/>
          <w:lang w:val="uk-UA" w:eastAsia="ru-RU"/>
        </w:rPr>
        <w:t>’</w:t>
      </w:r>
      <w:r w:rsidR="00854CE6" w:rsidRPr="00560395">
        <w:rPr>
          <w:rFonts w:ascii="Times New Roman" w:hAnsi="Times New Roman"/>
          <w:sz w:val="28"/>
          <w:szCs w:val="28"/>
          <w:lang w:val="uk-UA" w:eastAsia="ru-RU"/>
        </w:rPr>
        <w:t>єднання</w:t>
      </w:r>
      <w:r w:rsidR="0064086F" w:rsidRPr="00560395">
        <w:rPr>
          <w:rFonts w:ascii="Times New Roman" w:hAnsi="Times New Roman"/>
          <w:sz w:val="28"/>
          <w:szCs w:val="28"/>
          <w:lang w:val="uk-UA" w:eastAsia="ru-RU"/>
        </w:rPr>
        <w:t xml:space="preserve">. Матеріальні кошти, якими володіють жіночі об’єднання, в основному надходять від зарубіжних </w:t>
      </w:r>
      <w:r w:rsidR="00854CE6" w:rsidRPr="00560395">
        <w:rPr>
          <w:rFonts w:ascii="Times New Roman" w:hAnsi="Times New Roman"/>
          <w:sz w:val="28"/>
          <w:szCs w:val="28"/>
          <w:lang w:val="uk-UA" w:eastAsia="ru-RU"/>
        </w:rPr>
        <w:t xml:space="preserve">чи </w:t>
      </w:r>
      <w:r w:rsidR="0064086F" w:rsidRPr="00560395">
        <w:rPr>
          <w:rFonts w:ascii="Times New Roman" w:hAnsi="Times New Roman"/>
          <w:sz w:val="28"/>
          <w:szCs w:val="28"/>
          <w:lang w:val="uk-UA" w:eastAsia="ru-RU"/>
        </w:rPr>
        <w:t xml:space="preserve">вітчизняних фондів як фінансування громадських проектів. </w:t>
      </w:r>
      <w:r w:rsidR="00374CB8" w:rsidRPr="00560395">
        <w:rPr>
          <w:rFonts w:ascii="Times New Roman" w:hAnsi="Times New Roman"/>
          <w:sz w:val="28"/>
          <w:szCs w:val="28"/>
          <w:lang w:val="uk-UA" w:eastAsia="ru-RU"/>
        </w:rPr>
        <w:t>В</w:t>
      </w:r>
      <w:r w:rsidR="0064086F" w:rsidRPr="00560395">
        <w:rPr>
          <w:rFonts w:ascii="Times New Roman" w:hAnsi="Times New Roman"/>
          <w:sz w:val="28"/>
          <w:szCs w:val="28"/>
          <w:lang w:val="uk-UA" w:eastAsia="ru-RU"/>
        </w:rPr>
        <w:t xml:space="preserve"> іншому випадку об’єднання</w:t>
      </w:r>
      <w:r w:rsidR="00374CB8" w:rsidRPr="00560395">
        <w:rPr>
          <w:rFonts w:ascii="Times New Roman" w:hAnsi="Times New Roman"/>
          <w:sz w:val="28"/>
          <w:szCs w:val="28"/>
          <w:lang w:val="uk-UA" w:eastAsia="ru-RU"/>
        </w:rPr>
        <w:t xml:space="preserve"> змушені</w:t>
      </w:r>
      <w:r w:rsidR="00854CE6" w:rsidRPr="00560395">
        <w:rPr>
          <w:rFonts w:ascii="Times New Roman" w:hAnsi="Times New Roman"/>
          <w:sz w:val="28"/>
          <w:szCs w:val="28"/>
          <w:lang w:val="uk-UA" w:eastAsia="ru-RU"/>
        </w:rPr>
        <w:t xml:space="preserve"> «виживати</w:t>
      </w:r>
      <w:r w:rsidR="0064086F" w:rsidRPr="00560395">
        <w:rPr>
          <w:rFonts w:ascii="Times New Roman" w:hAnsi="Times New Roman"/>
          <w:sz w:val="28"/>
          <w:szCs w:val="28"/>
          <w:lang w:val="uk-UA" w:eastAsia="ru-RU"/>
        </w:rPr>
        <w:t xml:space="preserve">» за рахунок членських внесків. </w:t>
      </w:r>
      <w:r w:rsidR="00386297" w:rsidRPr="00560395">
        <w:rPr>
          <w:rFonts w:ascii="Times New Roman" w:hAnsi="Times New Roman"/>
          <w:sz w:val="28"/>
          <w:szCs w:val="28"/>
          <w:lang w:val="uk-UA" w:eastAsia="ru-RU"/>
        </w:rPr>
        <w:t xml:space="preserve">Це </w:t>
      </w:r>
      <w:r w:rsidR="0064086F" w:rsidRPr="00560395">
        <w:rPr>
          <w:rFonts w:ascii="Times New Roman" w:hAnsi="Times New Roman"/>
          <w:sz w:val="28"/>
          <w:szCs w:val="28"/>
          <w:lang w:val="uk-UA" w:eastAsia="ru-RU"/>
        </w:rPr>
        <w:t xml:space="preserve">підвищує активність керівного складу у </w:t>
      </w:r>
      <w:r w:rsidR="00B50975" w:rsidRPr="00560395">
        <w:rPr>
          <w:rFonts w:ascii="Times New Roman" w:hAnsi="Times New Roman"/>
          <w:sz w:val="28"/>
          <w:szCs w:val="28"/>
          <w:lang w:val="uk-UA" w:eastAsia="ru-RU"/>
        </w:rPr>
        <w:t xml:space="preserve">напрямі </w:t>
      </w:r>
      <w:r w:rsidR="0064086F" w:rsidRPr="00560395">
        <w:rPr>
          <w:rFonts w:ascii="Times New Roman" w:hAnsi="Times New Roman"/>
          <w:sz w:val="28"/>
          <w:szCs w:val="28"/>
          <w:lang w:val="uk-UA" w:eastAsia="ru-RU"/>
        </w:rPr>
        <w:t>пошуку</w:t>
      </w:r>
      <w:r w:rsidR="00C228AB" w:rsidRPr="00560395">
        <w:rPr>
          <w:rFonts w:ascii="Times New Roman" w:hAnsi="Times New Roman"/>
          <w:sz w:val="28"/>
          <w:szCs w:val="28"/>
          <w:lang w:val="uk-UA" w:eastAsia="ru-RU"/>
        </w:rPr>
        <w:t xml:space="preserve"> партнерів, спонсорів та додаткового фінансування</w:t>
      </w:r>
      <w:r w:rsidR="0064086F" w:rsidRPr="00560395">
        <w:rPr>
          <w:rFonts w:ascii="Times New Roman" w:hAnsi="Times New Roman"/>
          <w:sz w:val="28"/>
          <w:szCs w:val="28"/>
          <w:lang w:val="uk-UA" w:eastAsia="ru-RU"/>
        </w:rPr>
        <w:t xml:space="preserve">. </w:t>
      </w:r>
    </w:p>
    <w:p w:rsidR="0064086F" w:rsidRPr="00C225A3" w:rsidRDefault="0064086F" w:rsidP="0033540E">
      <w:pPr>
        <w:autoSpaceDE w:val="0"/>
        <w:autoSpaceDN w:val="0"/>
        <w:adjustRightInd w:val="0"/>
        <w:spacing w:after="0" w:line="360" w:lineRule="auto"/>
        <w:ind w:firstLine="708"/>
        <w:rPr>
          <w:rFonts w:ascii="Times New Roman" w:hAnsi="Times New Roman"/>
          <w:sz w:val="28"/>
          <w:szCs w:val="28"/>
          <w:lang w:val="uk-UA" w:eastAsia="ru-RU"/>
        </w:rPr>
      </w:pPr>
      <w:r w:rsidRPr="009E0EB4">
        <w:rPr>
          <w:rFonts w:ascii="Times New Roman" w:hAnsi="Times New Roman"/>
          <w:sz w:val="28"/>
          <w:szCs w:val="28"/>
          <w:lang w:val="uk-UA" w:eastAsia="ru-RU"/>
        </w:rPr>
        <w:t xml:space="preserve">Отже, </w:t>
      </w:r>
      <w:r w:rsidR="002D67A5" w:rsidRPr="009E0EB4">
        <w:rPr>
          <w:rFonts w:ascii="Times New Roman" w:hAnsi="Times New Roman"/>
          <w:sz w:val="28"/>
          <w:szCs w:val="28"/>
          <w:lang w:val="uk-UA" w:eastAsia="ru-RU"/>
        </w:rPr>
        <w:t>за</w:t>
      </w:r>
      <w:r w:rsidR="00374CB8">
        <w:rPr>
          <w:rFonts w:ascii="Times New Roman" w:hAnsi="Times New Roman"/>
          <w:sz w:val="28"/>
          <w:szCs w:val="28"/>
          <w:lang w:val="uk-UA" w:eastAsia="ru-RU"/>
        </w:rPr>
        <w:t xml:space="preserve"> даними проведеного </w:t>
      </w:r>
      <w:r w:rsidR="00560395">
        <w:rPr>
          <w:rFonts w:ascii="Times New Roman" w:hAnsi="Times New Roman"/>
          <w:sz w:val="28"/>
          <w:szCs w:val="28"/>
          <w:lang w:val="uk-UA" w:eastAsia="ru-RU"/>
        </w:rPr>
        <w:t xml:space="preserve">порівняння </w:t>
      </w:r>
      <w:r w:rsidR="002D67A5" w:rsidRPr="009E0EB4">
        <w:rPr>
          <w:rFonts w:ascii="Times New Roman" w:hAnsi="Times New Roman"/>
          <w:sz w:val="28"/>
          <w:szCs w:val="28"/>
          <w:lang w:val="uk-UA" w:eastAsia="ru-RU"/>
        </w:rPr>
        <w:t xml:space="preserve">видно, що </w:t>
      </w:r>
      <w:r w:rsidR="00560395">
        <w:rPr>
          <w:rFonts w:ascii="Times New Roman" w:hAnsi="Times New Roman"/>
          <w:sz w:val="28"/>
          <w:szCs w:val="28"/>
          <w:lang w:val="uk-UA" w:eastAsia="ru-RU"/>
        </w:rPr>
        <w:t xml:space="preserve">досліджувані </w:t>
      </w:r>
      <w:r w:rsidR="002D67A5" w:rsidRPr="009E0EB4">
        <w:rPr>
          <w:rFonts w:ascii="Times New Roman" w:hAnsi="Times New Roman"/>
          <w:sz w:val="28"/>
          <w:szCs w:val="28"/>
          <w:lang w:val="uk-UA" w:eastAsia="ru-RU"/>
        </w:rPr>
        <w:t>громадські лідер</w:t>
      </w:r>
      <w:r w:rsidR="00B50975" w:rsidRPr="009E0EB4">
        <w:rPr>
          <w:rFonts w:ascii="Times New Roman" w:hAnsi="Times New Roman"/>
          <w:sz w:val="28"/>
          <w:szCs w:val="28"/>
          <w:lang w:val="uk-UA" w:eastAsia="ru-RU"/>
        </w:rPr>
        <w:t>к</w:t>
      </w:r>
      <w:r w:rsidR="002D67A5" w:rsidRPr="009E0EB4">
        <w:rPr>
          <w:rFonts w:ascii="Times New Roman" w:hAnsi="Times New Roman"/>
          <w:sz w:val="28"/>
          <w:szCs w:val="28"/>
          <w:lang w:val="uk-UA" w:eastAsia="ru-RU"/>
        </w:rPr>
        <w:t xml:space="preserve">и </w:t>
      </w:r>
      <w:r w:rsidR="008B7953" w:rsidRPr="009E0EB4">
        <w:rPr>
          <w:rFonts w:ascii="Times New Roman" w:hAnsi="Times New Roman"/>
          <w:sz w:val="28"/>
          <w:szCs w:val="28"/>
          <w:lang w:val="uk-UA" w:eastAsia="ru-RU"/>
        </w:rPr>
        <w:t xml:space="preserve">здебільшого </w:t>
      </w:r>
      <w:r w:rsidRPr="009E0EB4">
        <w:rPr>
          <w:rFonts w:ascii="Times New Roman" w:hAnsi="Times New Roman"/>
          <w:sz w:val="28"/>
          <w:szCs w:val="28"/>
          <w:lang w:val="uk-UA" w:eastAsia="ru-RU"/>
        </w:rPr>
        <w:t>зрілого віку, переважно з вищою освітою та є вихідцями з міст. Для них громадська участь спонукається прагнення</w:t>
      </w:r>
      <w:r w:rsidR="002D67A5" w:rsidRPr="009E0EB4">
        <w:rPr>
          <w:rFonts w:ascii="Times New Roman" w:hAnsi="Times New Roman"/>
          <w:sz w:val="28"/>
          <w:szCs w:val="28"/>
          <w:lang w:val="uk-UA" w:eastAsia="ru-RU"/>
        </w:rPr>
        <w:t>м</w:t>
      </w:r>
      <w:r w:rsidRPr="009E0EB4">
        <w:rPr>
          <w:rFonts w:ascii="Times New Roman" w:hAnsi="Times New Roman"/>
          <w:sz w:val="28"/>
          <w:szCs w:val="28"/>
          <w:lang w:val="uk-UA" w:eastAsia="ru-RU"/>
        </w:rPr>
        <w:t xml:space="preserve"> суспільних </w:t>
      </w:r>
      <w:r w:rsidR="002D67A5" w:rsidRPr="009E0EB4">
        <w:rPr>
          <w:rFonts w:ascii="Times New Roman" w:hAnsi="Times New Roman"/>
          <w:sz w:val="28"/>
          <w:szCs w:val="28"/>
          <w:lang w:val="uk-UA" w:eastAsia="ru-RU"/>
        </w:rPr>
        <w:t xml:space="preserve">та особистісних </w:t>
      </w:r>
      <w:r w:rsidRPr="009E0EB4">
        <w:rPr>
          <w:rFonts w:ascii="Times New Roman" w:hAnsi="Times New Roman"/>
          <w:sz w:val="28"/>
          <w:szCs w:val="28"/>
          <w:lang w:val="uk-UA" w:eastAsia="ru-RU"/>
        </w:rPr>
        <w:t>змін</w:t>
      </w:r>
      <w:r w:rsidRPr="00C225A3">
        <w:rPr>
          <w:rFonts w:ascii="Times New Roman" w:hAnsi="Times New Roman"/>
          <w:sz w:val="28"/>
          <w:szCs w:val="28"/>
          <w:lang w:val="uk-UA" w:eastAsia="ru-RU"/>
        </w:rPr>
        <w:t xml:space="preserve">. Мова іде про реалізацію конкретних завдань на благо суспільства, </w:t>
      </w:r>
      <w:r w:rsidR="002D67A5" w:rsidRPr="00C225A3">
        <w:rPr>
          <w:rFonts w:ascii="Times New Roman" w:hAnsi="Times New Roman"/>
          <w:sz w:val="28"/>
          <w:szCs w:val="28"/>
          <w:lang w:val="uk-UA" w:eastAsia="ru-RU"/>
        </w:rPr>
        <w:t>утвердження соціального статусу</w:t>
      </w:r>
      <w:r w:rsidRPr="00C225A3">
        <w:rPr>
          <w:rFonts w:ascii="Times New Roman" w:hAnsi="Times New Roman"/>
          <w:sz w:val="28"/>
          <w:szCs w:val="28"/>
          <w:lang w:val="uk-UA" w:eastAsia="ru-RU"/>
        </w:rPr>
        <w:t xml:space="preserve">, розвиток власних умінь та розкриття творчого потенціалу. </w:t>
      </w:r>
      <w:r w:rsidR="002D67A5" w:rsidRPr="00C225A3">
        <w:rPr>
          <w:rFonts w:ascii="Times New Roman" w:hAnsi="Times New Roman"/>
          <w:sz w:val="28"/>
          <w:szCs w:val="28"/>
          <w:lang w:val="uk-UA" w:eastAsia="ru-RU"/>
        </w:rPr>
        <w:t>Д</w:t>
      </w:r>
      <w:r w:rsidRPr="00C225A3">
        <w:rPr>
          <w:rFonts w:ascii="Times New Roman" w:hAnsi="Times New Roman"/>
          <w:sz w:val="28"/>
          <w:szCs w:val="28"/>
          <w:lang w:val="uk-UA" w:eastAsia="ru-RU"/>
        </w:rPr>
        <w:t xml:space="preserve">ля </w:t>
      </w:r>
      <w:r w:rsidR="00C123BD">
        <w:rPr>
          <w:rFonts w:ascii="Times New Roman" w:hAnsi="Times New Roman"/>
          <w:sz w:val="28"/>
          <w:szCs w:val="28"/>
          <w:lang w:val="uk-UA" w:eastAsia="ru-RU"/>
        </w:rPr>
        <w:t xml:space="preserve">досліджуваних </w:t>
      </w:r>
      <w:r w:rsidRPr="00C225A3">
        <w:rPr>
          <w:rFonts w:ascii="Times New Roman" w:hAnsi="Times New Roman"/>
          <w:sz w:val="28"/>
          <w:szCs w:val="28"/>
          <w:lang w:val="uk-UA" w:eastAsia="ru-RU"/>
        </w:rPr>
        <w:t xml:space="preserve">жінок, </w:t>
      </w:r>
      <w:r w:rsidR="002D67A5" w:rsidRPr="00C225A3">
        <w:rPr>
          <w:rFonts w:ascii="Times New Roman" w:hAnsi="Times New Roman"/>
          <w:sz w:val="28"/>
          <w:szCs w:val="28"/>
          <w:lang w:val="uk-UA" w:eastAsia="ru-RU"/>
        </w:rPr>
        <w:t xml:space="preserve">які </w:t>
      </w:r>
      <w:r w:rsidR="00B50975" w:rsidRPr="00C225A3">
        <w:rPr>
          <w:rFonts w:ascii="Times New Roman" w:hAnsi="Times New Roman"/>
          <w:sz w:val="28"/>
          <w:szCs w:val="28"/>
          <w:lang w:val="uk-UA" w:eastAsia="ru-RU"/>
        </w:rPr>
        <w:t>у громадському об</w:t>
      </w:r>
      <w:r w:rsidR="00B50975" w:rsidRPr="00FA36AE">
        <w:rPr>
          <w:rFonts w:ascii="Times New Roman" w:hAnsi="Times New Roman"/>
          <w:sz w:val="28"/>
          <w:szCs w:val="28"/>
          <w:lang w:val="uk-UA" w:eastAsia="ru-RU"/>
        </w:rPr>
        <w:t>’</w:t>
      </w:r>
      <w:r w:rsidR="00B50975" w:rsidRPr="00C225A3">
        <w:rPr>
          <w:rFonts w:ascii="Times New Roman" w:hAnsi="Times New Roman"/>
          <w:sz w:val="28"/>
          <w:szCs w:val="28"/>
          <w:lang w:val="uk-UA" w:eastAsia="ru-RU"/>
        </w:rPr>
        <w:t xml:space="preserve">єднанні </w:t>
      </w:r>
      <w:r w:rsidRPr="00C225A3">
        <w:rPr>
          <w:rFonts w:ascii="Times New Roman" w:hAnsi="Times New Roman"/>
          <w:sz w:val="28"/>
          <w:szCs w:val="28"/>
          <w:lang w:val="uk-UA" w:eastAsia="ru-RU"/>
        </w:rPr>
        <w:t>здійснюють виконавчу роль</w:t>
      </w:r>
      <w:r w:rsidR="002D67A5" w:rsidRPr="00C225A3">
        <w:rPr>
          <w:rFonts w:ascii="Times New Roman" w:hAnsi="Times New Roman"/>
          <w:sz w:val="28"/>
          <w:szCs w:val="28"/>
          <w:lang w:val="uk-UA" w:eastAsia="ru-RU"/>
        </w:rPr>
        <w:t>,</w:t>
      </w:r>
      <w:r w:rsidRPr="00C225A3">
        <w:rPr>
          <w:rFonts w:ascii="Times New Roman" w:hAnsi="Times New Roman"/>
          <w:sz w:val="28"/>
          <w:szCs w:val="28"/>
          <w:lang w:val="uk-UA" w:eastAsia="ru-RU"/>
        </w:rPr>
        <w:t xml:space="preserve"> першочергового значення набуває отримання </w:t>
      </w:r>
      <w:r w:rsidR="00B50975" w:rsidRPr="00C225A3">
        <w:rPr>
          <w:rFonts w:ascii="Times New Roman" w:hAnsi="Times New Roman"/>
          <w:sz w:val="28"/>
          <w:szCs w:val="28"/>
          <w:lang w:val="uk-UA" w:eastAsia="ru-RU"/>
        </w:rPr>
        <w:t xml:space="preserve">від діяльності </w:t>
      </w:r>
      <w:r w:rsidRPr="00C225A3">
        <w:rPr>
          <w:rFonts w:ascii="Times New Roman" w:hAnsi="Times New Roman"/>
          <w:sz w:val="28"/>
          <w:szCs w:val="28"/>
          <w:lang w:val="uk-UA" w:eastAsia="ru-RU"/>
        </w:rPr>
        <w:t xml:space="preserve">задоволення та розширення кола спілкування. </w:t>
      </w:r>
    </w:p>
    <w:p w:rsidR="00481DE4" w:rsidRDefault="006C7DEA" w:rsidP="00511870">
      <w:pPr>
        <w:pStyle w:val="a4"/>
        <w:tabs>
          <w:tab w:val="left" w:pos="567"/>
        </w:tabs>
        <w:spacing w:line="360" w:lineRule="auto"/>
        <w:ind w:firstLine="709"/>
        <w:rPr>
          <w:rFonts w:ascii="Times New Roman" w:hAnsi="Times New Roman"/>
          <w:color w:val="auto"/>
          <w:sz w:val="28"/>
          <w:szCs w:val="28"/>
          <w:lang w:val="uk-UA"/>
        </w:rPr>
      </w:pPr>
      <w:r>
        <w:rPr>
          <w:rFonts w:ascii="Times New Roman" w:hAnsi="Times New Roman"/>
          <w:color w:val="auto"/>
          <w:sz w:val="28"/>
          <w:szCs w:val="28"/>
          <w:lang w:val="uk-UA"/>
        </w:rPr>
        <w:t xml:space="preserve">Наступне </w:t>
      </w:r>
      <w:r w:rsidR="00544E61" w:rsidRPr="00467093">
        <w:rPr>
          <w:rFonts w:ascii="Times New Roman" w:hAnsi="Times New Roman"/>
          <w:color w:val="auto"/>
          <w:sz w:val="28"/>
          <w:szCs w:val="28"/>
          <w:lang w:val="uk-UA"/>
        </w:rPr>
        <w:t xml:space="preserve">завдання полягало у визначенні </w:t>
      </w:r>
      <w:r w:rsidR="00AB4DBA">
        <w:rPr>
          <w:rFonts w:ascii="Times New Roman" w:hAnsi="Times New Roman"/>
          <w:color w:val="auto"/>
          <w:sz w:val="28"/>
          <w:szCs w:val="28"/>
          <w:lang w:val="uk-UA"/>
        </w:rPr>
        <w:t xml:space="preserve">відмінностей у </w:t>
      </w:r>
      <w:r w:rsidR="0064086F" w:rsidRPr="00467093">
        <w:rPr>
          <w:rFonts w:ascii="Times New Roman" w:hAnsi="Times New Roman"/>
          <w:color w:val="auto"/>
          <w:sz w:val="28"/>
          <w:szCs w:val="28"/>
          <w:lang w:val="uk-UA"/>
        </w:rPr>
        <w:t xml:space="preserve">соціально-психологічних </w:t>
      </w:r>
      <w:r w:rsidR="00AB4DBA">
        <w:rPr>
          <w:rFonts w:ascii="Times New Roman" w:hAnsi="Times New Roman"/>
          <w:color w:val="auto"/>
          <w:sz w:val="28"/>
          <w:szCs w:val="28"/>
          <w:lang w:val="uk-UA"/>
        </w:rPr>
        <w:t xml:space="preserve">чинниках участі жінок у </w:t>
      </w:r>
      <w:r w:rsidR="0064086F" w:rsidRPr="00467093">
        <w:rPr>
          <w:rFonts w:ascii="Times New Roman" w:hAnsi="Times New Roman"/>
          <w:color w:val="auto"/>
          <w:sz w:val="28"/>
          <w:szCs w:val="28"/>
          <w:lang w:val="uk-UA"/>
        </w:rPr>
        <w:t>громадських об’єднан</w:t>
      </w:r>
      <w:r w:rsidR="00AB4DBA">
        <w:rPr>
          <w:rFonts w:ascii="Times New Roman" w:hAnsi="Times New Roman"/>
          <w:color w:val="auto"/>
          <w:sz w:val="28"/>
          <w:szCs w:val="28"/>
          <w:lang w:val="uk-UA"/>
        </w:rPr>
        <w:t>нях</w:t>
      </w:r>
      <w:r w:rsidR="0064086F" w:rsidRPr="00467093">
        <w:rPr>
          <w:rFonts w:ascii="Times New Roman" w:hAnsi="Times New Roman"/>
          <w:color w:val="auto"/>
          <w:sz w:val="28"/>
          <w:szCs w:val="28"/>
          <w:lang w:val="uk-UA"/>
        </w:rPr>
        <w:t xml:space="preserve"> різного спрямування.</w:t>
      </w:r>
      <w:r w:rsidR="0033540E" w:rsidRPr="00467093">
        <w:rPr>
          <w:rFonts w:ascii="Times New Roman" w:hAnsi="Times New Roman"/>
          <w:color w:val="auto"/>
          <w:sz w:val="28"/>
          <w:szCs w:val="28"/>
          <w:lang w:val="uk-UA"/>
        </w:rPr>
        <w:t xml:space="preserve"> </w:t>
      </w:r>
    </w:p>
    <w:p w:rsidR="00B60409" w:rsidRDefault="00942696" w:rsidP="00B60409">
      <w:pPr>
        <w:tabs>
          <w:tab w:val="left" w:pos="0"/>
          <w:tab w:val="left" w:pos="284"/>
        </w:tabs>
        <w:spacing w:after="0" w:line="360" w:lineRule="auto"/>
        <w:rPr>
          <w:rFonts w:ascii="Times New Roman" w:hAnsi="Times New Roman"/>
          <w:sz w:val="28"/>
          <w:szCs w:val="28"/>
          <w:lang w:val="uk-UA"/>
        </w:rPr>
      </w:pPr>
      <w:r>
        <w:rPr>
          <w:rFonts w:ascii="Times New Roman" w:hAnsi="Times New Roman"/>
          <w:sz w:val="28"/>
          <w:szCs w:val="28"/>
          <w:lang w:val="uk-UA"/>
        </w:rPr>
        <w:t>За результатами дослідження виявлено, що н</w:t>
      </w:r>
      <w:r w:rsidR="00B60409" w:rsidRPr="00B73BD4">
        <w:rPr>
          <w:rFonts w:ascii="Times New Roman" w:hAnsi="Times New Roman"/>
          <w:sz w:val="28"/>
          <w:szCs w:val="28"/>
          <w:lang w:val="uk-UA"/>
        </w:rPr>
        <w:t xml:space="preserve">аймолодшими за віком є </w:t>
      </w:r>
      <w:r w:rsidR="00B60409">
        <w:rPr>
          <w:rFonts w:ascii="Times New Roman" w:hAnsi="Times New Roman"/>
          <w:sz w:val="28"/>
          <w:szCs w:val="28"/>
          <w:lang w:val="uk-UA"/>
        </w:rPr>
        <w:t xml:space="preserve">досліджувані учасниці </w:t>
      </w:r>
      <w:r w:rsidR="00B60409" w:rsidRPr="00B73BD4">
        <w:rPr>
          <w:rFonts w:ascii="Times New Roman" w:hAnsi="Times New Roman"/>
          <w:sz w:val="28"/>
          <w:szCs w:val="28"/>
          <w:lang w:val="uk-UA"/>
        </w:rPr>
        <w:t>соціально</w:t>
      </w:r>
      <w:r w:rsidR="00B60409">
        <w:rPr>
          <w:rFonts w:ascii="Times New Roman" w:hAnsi="Times New Roman"/>
          <w:sz w:val="28"/>
          <w:szCs w:val="28"/>
          <w:lang w:val="uk-UA"/>
        </w:rPr>
        <w:t xml:space="preserve"> </w:t>
      </w:r>
      <w:r w:rsidR="00B60409" w:rsidRPr="00B73BD4">
        <w:rPr>
          <w:rFonts w:ascii="Times New Roman" w:hAnsi="Times New Roman"/>
          <w:sz w:val="28"/>
          <w:szCs w:val="28"/>
          <w:lang w:val="uk-UA"/>
        </w:rPr>
        <w:t>орієнтованих громадських об</w:t>
      </w:r>
      <w:r w:rsidR="00B60409" w:rsidRPr="00FA36AE">
        <w:rPr>
          <w:rFonts w:ascii="Times New Roman" w:hAnsi="Times New Roman"/>
          <w:sz w:val="28"/>
          <w:szCs w:val="28"/>
          <w:lang w:val="uk-UA"/>
        </w:rPr>
        <w:t>’</w:t>
      </w:r>
      <w:r w:rsidR="00B60409" w:rsidRPr="00B73BD4">
        <w:rPr>
          <w:rFonts w:ascii="Times New Roman" w:hAnsi="Times New Roman"/>
          <w:sz w:val="28"/>
          <w:szCs w:val="28"/>
          <w:lang w:val="uk-UA"/>
        </w:rPr>
        <w:t>єднань</w:t>
      </w:r>
      <w:r w:rsidR="00B60409">
        <w:rPr>
          <w:rFonts w:ascii="Times New Roman" w:hAnsi="Times New Roman"/>
          <w:iCs/>
          <w:sz w:val="28"/>
          <w:szCs w:val="28"/>
          <w:lang w:val="uk-UA"/>
        </w:rPr>
        <w:t>, а найстаршими</w:t>
      </w:r>
      <w:r w:rsidR="00B60409" w:rsidRPr="00B73BD4">
        <w:rPr>
          <w:rFonts w:ascii="Times New Roman" w:hAnsi="Times New Roman"/>
          <w:iCs/>
          <w:sz w:val="28"/>
          <w:szCs w:val="28"/>
          <w:lang w:val="uk-UA"/>
        </w:rPr>
        <w:t xml:space="preserve"> представниці просвітницьких жіночих формувань. </w:t>
      </w:r>
      <w:r w:rsidR="00B60409">
        <w:rPr>
          <w:rFonts w:ascii="Times New Roman" w:hAnsi="Times New Roman"/>
          <w:iCs/>
          <w:sz w:val="28"/>
          <w:szCs w:val="28"/>
          <w:lang w:val="uk-UA"/>
        </w:rPr>
        <w:t xml:space="preserve">Як видно, жінки з багатим життєвим досвідом частіше </w:t>
      </w:r>
      <w:r w:rsidR="00B60409" w:rsidRPr="00B73BD4">
        <w:rPr>
          <w:rFonts w:ascii="Times New Roman" w:hAnsi="Times New Roman"/>
          <w:sz w:val="28"/>
          <w:szCs w:val="28"/>
        </w:rPr>
        <w:t>спрям</w:t>
      </w:r>
      <w:r w:rsidR="00B60409">
        <w:rPr>
          <w:rFonts w:ascii="Times New Roman" w:hAnsi="Times New Roman"/>
          <w:sz w:val="28"/>
          <w:szCs w:val="28"/>
          <w:lang w:val="uk-UA"/>
        </w:rPr>
        <w:t xml:space="preserve">овують свої </w:t>
      </w:r>
      <w:r w:rsidR="00B60409" w:rsidRPr="00B73BD4">
        <w:rPr>
          <w:rFonts w:ascii="Times New Roman" w:hAnsi="Times New Roman"/>
          <w:sz w:val="28"/>
          <w:szCs w:val="28"/>
        </w:rPr>
        <w:t>сил</w:t>
      </w:r>
      <w:r w:rsidR="00B60409">
        <w:rPr>
          <w:rFonts w:ascii="Times New Roman" w:hAnsi="Times New Roman"/>
          <w:sz w:val="28"/>
          <w:szCs w:val="28"/>
          <w:lang w:val="uk-UA"/>
        </w:rPr>
        <w:t>и</w:t>
      </w:r>
      <w:r w:rsidR="00B60409" w:rsidRPr="00B73BD4">
        <w:rPr>
          <w:rFonts w:ascii="Times New Roman" w:hAnsi="Times New Roman"/>
          <w:sz w:val="28"/>
          <w:szCs w:val="28"/>
        </w:rPr>
        <w:t xml:space="preserve"> </w:t>
      </w:r>
      <w:r w:rsidR="00B60409">
        <w:rPr>
          <w:rFonts w:ascii="Times New Roman" w:hAnsi="Times New Roman"/>
          <w:sz w:val="28"/>
          <w:szCs w:val="28"/>
        </w:rPr>
        <w:t>на відродження</w:t>
      </w:r>
      <w:r w:rsidR="00B60409">
        <w:rPr>
          <w:rFonts w:ascii="Times New Roman" w:hAnsi="Times New Roman"/>
          <w:sz w:val="28"/>
          <w:szCs w:val="28"/>
          <w:lang w:val="uk-UA"/>
        </w:rPr>
        <w:t xml:space="preserve"> </w:t>
      </w:r>
      <w:r w:rsidR="00B60409" w:rsidRPr="00B73BD4">
        <w:rPr>
          <w:rFonts w:ascii="Times New Roman" w:hAnsi="Times New Roman"/>
          <w:sz w:val="28"/>
          <w:szCs w:val="28"/>
        </w:rPr>
        <w:t>духовної культури українського народу</w:t>
      </w:r>
      <w:r w:rsidR="00B60409">
        <w:rPr>
          <w:rFonts w:ascii="Times New Roman" w:hAnsi="Times New Roman"/>
          <w:sz w:val="28"/>
          <w:szCs w:val="28"/>
          <w:lang w:val="uk-UA"/>
        </w:rPr>
        <w:t xml:space="preserve"> та</w:t>
      </w:r>
      <w:r w:rsidR="00B60409" w:rsidRPr="00B73BD4">
        <w:rPr>
          <w:rFonts w:ascii="Times New Roman" w:hAnsi="Times New Roman"/>
          <w:sz w:val="28"/>
          <w:szCs w:val="28"/>
          <w:lang w:val="uk-UA"/>
        </w:rPr>
        <w:t xml:space="preserve"> </w:t>
      </w:r>
      <w:r w:rsidR="00B60409">
        <w:rPr>
          <w:rFonts w:ascii="Times New Roman" w:hAnsi="Times New Roman"/>
          <w:sz w:val="28"/>
          <w:szCs w:val="28"/>
          <w:lang w:val="uk-UA"/>
        </w:rPr>
        <w:t xml:space="preserve">поширення </w:t>
      </w:r>
      <w:r w:rsidR="00B60409" w:rsidRPr="00B73BD4">
        <w:rPr>
          <w:rFonts w:ascii="Times New Roman" w:hAnsi="Times New Roman"/>
          <w:sz w:val="28"/>
          <w:szCs w:val="28"/>
        </w:rPr>
        <w:t>національних традицій</w:t>
      </w:r>
      <w:r w:rsidR="00B60409">
        <w:rPr>
          <w:rFonts w:ascii="Times New Roman" w:hAnsi="Times New Roman"/>
          <w:sz w:val="28"/>
          <w:szCs w:val="28"/>
          <w:lang w:val="uk-UA"/>
        </w:rPr>
        <w:t xml:space="preserve">. Молоде покоління більше зосереджуються на діяльності, спрямованій на розв’язання гострих соціальних проблем, наданні </w:t>
      </w:r>
      <w:r w:rsidR="00B60409">
        <w:rPr>
          <w:rFonts w:ascii="Times New Roman" w:hAnsi="Times New Roman"/>
          <w:sz w:val="28"/>
          <w:szCs w:val="28"/>
        </w:rPr>
        <w:t>допомо</w:t>
      </w:r>
      <w:r w:rsidR="00B60409">
        <w:rPr>
          <w:rFonts w:ascii="Times New Roman" w:hAnsi="Times New Roman"/>
          <w:sz w:val="28"/>
          <w:szCs w:val="28"/>
          <w:lang w:val="uk-UA"/>
        </w:rPr>
        <w:t>ги</w:t>
      </w:r>
      <w:r w:rsidR="00B60409" w:rsidRPr="0047001A">
        <w:rPr>
          <w:rFonts w:ascii="Times New Roman" w:hAnsi="Times New Roman"/>
          <w:sz w:val="28"/>
          <w:szCs w:val="28"/>
        </w:rPr>
        <w:t xml:space="preserve"> жінкам, </w:t>
      </w:r>
      <w:r w:rsidR="00B60409">
        <w:rPr>
          <w:rFonts w:ascii="Times New Roman" w:hAnsi="Times New Roman"/>
          <w:sz w:val="28"/>
          <w:szCs w:val="28"/>
          <w:lang w:val="uk-UA"/>
        </w:rPr>
        <w:t xml:space="preserve">які </w:t>
      </w:r>
      <w:r w:rsidR="00B60409" w:rsidRPr="0047001A">
        <w:rPr>
          <w:rFonts w:ascii="Times New Roman" w:hAnsi="Times New Roman"/>
          <w:sz w:val="28"/>
          <w:szCs w:val="28"/>
        </w:rPr>
        <w:t>потрапили в скрутне становище</w:t>
      </w:r>
      <w:r w:rsidR="00B60409">
        <w:rPr>
          <w:rFonts w:ascii="Times New Roman" w:hAnsi="Times New Roman"/>
          <w:sz w:val="28"/>
          <w:szCs w:val="28"/>
          <w:lang w:val="uk-UA"/>
        </w:rPr>
        <w:t>.</w:t>
      </w:r>
    </w:p>
    <w:p w:rsidR="004A138C" w:rsidRPr="00AD164F" w:rsidRDefault="00942696" w:rsidP="004A138C">
      <w:pPr>
        <w:spacing w:after="0" w:line="360" w:lineRule="auto"/>
        <w:ind w:firstLine="709"/>
        <w:rPr>
          <w:rFonts w:ascii="Times New Roman" w:hAnsi="Times New Roman"/>
          <w:sz w:val="28"/>
          <w:szCs w:val="28"/>
          <w:lang w:val="uk-UA"/>
        </w:rPr>
      </w:pPr>
      <w:r>
        <w:rPr>
          <w:rFonts w:ascii="Times New Roman" w:hAnsi="Times New Roman"/>
          <w:iCs/>
          <w:sz w:val="28"/>
          <w:szCs w:val="28"/>
          <w:lang w:val="uk-UA"/>
        </w:rPr>
        <w:t>Р</w:t>
      </w:r>
      <w:r w:rsidR="004A138C">
        <w:rPr>
          <w:rFonts w:ascii="Times New Roman" w:hAnsi="Times New Roman"/>
          <w:iCs/>
          <w:sz w:val="28"/>
          <w:szCs w:val="28"/>
          <w:lang w:val="uk-UA"/>
        </w:rPr>
        <w:t xml:space="preserve">івень освіти опитаних </w:t>
      </w:r>
      <w:r w:rsidR="004A138C" w:rsidRPr="0047001A">
        <w:rPr>
          <w:rFonts w:ascii="Times New Roman" w:hAnsi="Times New Roman"/>
          <w:iCs/>
          <w:sz w:val="28"/>
          <w:szCs w:val="28"/>
          <w:lang w:val="uk-UA"/>
        </w:rPr>
        <w:t>жінок з політично</w:t>
      </w:r>
      <w:r w:rsidR="004A138C">
        <w:rPr>
          <w:rFonts w:ascii="Times New Roman" w:hAnsi="Times New Roman"/>
          <w:iCs/>
          <w:sz w:val="28"/>
          <w:szCs w:val="28"/>
          <w:lang w:val="uk-UA"/>
        </w:rPr>
        <w:t xml:space="preserve"> </w:t>
      </w:r>
      <w:r w:rsidR="004A138C" w:rsidRPr="0047001A">
        <w:rPr>
          <w:rFonts w:ascii="Times New Roman" w:hAnsi="Times New Roman"/>
          <w:iCs/>
          <w:sz w:val="28"/>
          <w:szCs w:val="28"/>
          <w:lang w:val="uk-UA"/>
        </w:rPr>
        <w:t>орієнтованих громадських об</w:t>
      </w:r>
      <w:r w:rsidR="004A138C" w:rsidRPr="005A1B87">
        <w:rPr>
          <w:rFonts w:ascii="Times New Roman" w:hAnsi="Times New Roman"/>
          <w:iCs/>
          <w:sz w:val="28"/>
          <w:szCs w:val="28"/>
          <w:lang w:val="uk-UA"/>
        </w:rPr>
        <w:t>’</w:t>
      </w:r>
      <w:r w:rsidR="004A138C" w:rsidRPr="0047001A">
        <w:rPr>
          <w:rFonts w:ascii="Times New Roman" w:hAnsi="Times New Roman"/>
          <w:iCs/>
          <w:sz w:val="28"/>
          <w:szCs w:val="28"/>
          <w:lang w:val="uk-UA"/>
        </w:rPr>
        <w:t xml:space="preserve">єднань </w:t>
      </w:r>
      <w:r w:rsidR="004A138C" w:rsidRPr="005A1B87">
        <w:rPr>
          <w:rFonts w:ascii="Times New Roman" w:hAnsi="Times New Roman"/>
          <w:iCs/>
          <w:sz w:val="28"/>
          <w:szCs w:val="28"/>
          <w:lang w:val="uk-UA"/>
        </w:rPr>
        <w:t>є вищим у порівнянні з іншими підгрупами.</w:t>
      </w:r>
      <w:r w:rsidR="004A138C" w:rsidRPr="0047001A">
        <w:rPr>
          <w:rFonts w:ascii="Times New Roman" w:hAnsi="Times New Roman"/>
          <w:sz w:val="28"/>
          <w:szCs w:val="28"/>
          <w:lang w:val="uk-UA"/>
        </w:rPr>
        <w:t xml:space="preserve"> </w:t>
      </w:r>
      <w:r w:rsidR="004A138C">
        <w:rPr>
          <w:rFonts w:ascii="Times New Roman" w:hAnsi="Times New Roman"/>
          <w:sz w:val="28"/>
          <w:szCs w:val="28"/>
          <w:lang w:val="uk-UA"/>
        </w:rPr>
        <w:t xml:space="preserve">Спрямування діяльності на </w:t>
      </w:r>
      <w:r w:rsidR="004A138C" w:rsidRPr="0047001A">
        <w:rPr>
          <w:rFonts w:ascii="Times New Roman" w:hAnsi="Times New Roman"/>
          <w:sz w:val="28"/>
          <w:szCs w:val="28"/>
          <w:lang w:val="uk-UA"/>
        </w:rPr>
        <w:t>з</w:t>
      </w:r>
      <w:r w:rsidR="004A138C" w:rsidRPr="005A1B87">
        <w:rPr>
          <w:rFonts w:ascii="Times New Roman" w:hAnsi="Times New Roman"/>
          <w:sz w:val="28"/>
          <w:szCs w:val="28"/>
          <w:lang w:val="uk-UA"/>
        </w:rPr>
        <w:t>ахист</w:t>
      </w:r>
      <w:r w:rsidR="004A138C">
        <w:rPr>
          <w:rFonts w:ascii="Times New Roman" w:hAnsi="Times New Roman"/>
          <w:sz w:val="28"/>
          <w:szCs w:val="28"/>
          <w:lang w:val="uk-UA"/>
        </w:rPr>
        <w:t xml:space="preserve"> </w:t>
      </w:r>
      <w:r w:rsidR="004A138C" w:rsidRPr="005A1B87">
        <w:rPr>
          <w:rFonts w:ascii="Times New Roman" w:hAnsi="Times New Roman"/>
          <w:sz w:val="28"/>
          <w:szCs w:val="28"/>
          <w:lang w:val="uk-UA"/>
        </w:rPr>
        <w:t>соціальних, економічних та політичних прав жінок</w:t>
      </w:r>
      <w:r w:rsidR="00AD164F">
        <w:rPr>
          <w:rFonts w:ascii="Times New Roman" w:hAnsi="Times New Roman"/>
          <w:sz w:val="28"/>
          <w:szCs w:val="28"/>
          <w:lang w:val="uk-UA"/>
        </w:rPr>
        <w:t xml:space="preserve"> вимагає великого багажу знань, обізнаності у різних сферах, </w:t>
      </w:r>
      <w:r w:rsidR="00AD164F" w:rsidRPr="00617596">
        <w:rPr>
          <w:rFonts w:ascii="Times New Roman" w:hAnsi="Times New Roman"/>
          <w:sz w:val="28"/>
          <w:szCs w:val="28"/>
          <w:lang w:val="uk-UA"/>
        </w:rPr>
        <w:t>відповідальн</w:t>
      </w:r>
      <w:r w:rsidR="00AD164F">
        <w:rPr>
          <w:rFonts w:ascii="Times New Roman" w:hAnsi="Times New Roman"/>
          <w:sz w:val="28"/>
          <w:szCs w:val="28"/>
          <w:lang w:val="uk-UA"/>
        </w:rPr>
        <w:t>ого</w:t>
      </w:r>
      <w:r w:rsidR="00AD164F" w:rsidRPr="00617596">
        <w:rPr>
          <w:rFonts w:ascii="Times New Roman" w:hAnsi="Times New Roman"/>
          <w:sz w:val="28"/>
          <w:szCs w:val="28"/>
          <w:lang w:val="uk-UA"/>
        </w:rPr>
        <w:t xml:space="preserve"> ставлення до суспільного життя та власної участі в ньому</w:t>
      </w:r>
      <w:r w:rsidR="00AD164F">
        <w:rPr>
          <w:rFonts w:ascii="Times New Roman" w:hAnsi="Times New Roman"/>
          <w:sz w:val="28"/>
          <w:szCs w:val="28"/>
          <w:lang w:val="uk-UA"/>
        </w:rPr>
        <w:t>.</w:t>
      </w:r>
    </w:p>
    <w:p w:rsidR="0064086F" w:rsidRPr="00481DE4" w:rsidRDefault="0064086F" w:rsidP="00511870">
      <w:pPr>
        <w:pStyle w:val="a3"/>
        <w:spacing w:after="0" w:line="360" w:lineRule="auto"/>
        <w:ind w:left="0" w:firstLine="709"/>
        <w:rPr>
          <w:rFonts w:ascii="Times New Roman" w:hAnsi="Times New Roman"/>
          <w:sz w:val="28"/>
          <w:szCs w:val="28"/>
          <w:lang w:val="uk-UA"/>
        </w:rPr>
      </w:pPr>
      <w:r>
        <w:rPr>
          <w:rFonts w:ascii="Times New Roman" w:hAnsi="Times New Roman"/>
          <w:sz w:val="28"/>
          <w:szCs w:val="28"/>
          <w:lang w:val="uk-UA" w:eastAsia="ru-RU"/>
        </w:rPr>
        <w:t xml:space="preserve">З метою визначення </w:t>
      </w:r>
      <w:r w:rsidR="004A138C">
        <w:rPr>
          <w:rFonts w:ascii="Times New Roman" w:hAnsi="Times New Roman"/>
          <w:sz w:val="28"/>
          <w:szCs w:val="28"/>
          <w:lang w:val="uk-UA" w:eastAsia="ru-RU"/>
        </w:rPr>
        <w:t xml:space="preserve">інших </w:t>
      </w:r>
      <w:r>
        <w:rPr>
          <w:rFonts w:ascii="Times New Roman" w:hAnsi="Times New Roman"/>
          <w:sz w:val="28"/>
          <w:szCs w:val="28"/>
          <w:lang w:val="uk-UA" w:eastAsia="ru-RU"/>
        </w:rPr>
        <w:t xml:space="preserve">відмінностей у розрізі зазначених підгруп було проведено </w:t>
      </w:r>
      <w:r>
        <w:rPr>
          <w:rFonts w:ascii="Times New Roman" w:hAnsi="Times New Roman"/>
          <w:sz w:val="28"/>
          <w:szCs w:val="28"/>
          <w:lang w:val="uk-UA"/>
        </w:rPr>
        <w:t>порівня</w:t>
      </w:r>
      <w:r w:rsidR="00A81622">
        <w:rPr>
          <w:rFonts w:ascii="Times New Roman" w:hAnsi="Times New Roman"/>
          <w:sz w:val="28"/>
          <w:szCs w:val="28"/>
          <w:lang w:val="uk-UA"/>
        </w:rPr>
        <w:t xml:space="preserve">льний аналіз </w:t>
      </w:r>
      <w:r w:rsidRPr="00EA605D">
        <w:rPr>
          <w:rFonts w:ascii="Times New Roman" w:hAnsi="Times New Roman"/>
          <w:sz w:val="28"/>
          <w:szCs w:val="28"/>
          <w:lang w:val="uk-UA"/>
        </w:rPr>
        <w:t>за критерієм Шеффе (p≤</w:t>
      </w:r>
      <w:r w:rsidRPr="00EA605D">
        <w:rPr>
          <w:rFonts w:ascii="Times New Roman" w:hAnsi="Times New Roman"/>
          <w:iCs/>
          <w:sz w:val="28"/>
          <w:szCs w:val="28"/>
          <w:lang w:val="uk-UA"/>
        </w:rPr>
        <w:t>0,05)</w:t>
      </w:r>
      <w:r>
        <w:rPr>
          <w:rFonts w:ascii="Times New Roman" w:hAnsi="Times New Roman"/>
          <w:iCs/>
          <w:sz w:val="28"/>
          <w:szCs w:val="28"/>
          <w:lang w:val="uk-UA"/>
        </w:rPr>
        <w:t xml:space="preserve"> (Додаток З.2)</w:t>
      </w:r>
      <w:r w:rsidRPr="005F2717">
        <w:rPr>
          <w:rFonts w:ascii="Times New Roman" w:hAnsi="Times New Roman"/>
          <w:sz w:val="28"/>
          <w:szCs w:val="28"/>
          <w:lang w:val="uk-UA"/>
        </w:rPr>
        <w:t>.</w:t>
      </w:r>
      <w:r w:rsidR="00DE7899">
        <w:rPr>
          <w:rFonts w:ascii="Times New Roman" w:hAnsi="Times New Roman"/>
          <w:sz w:val="28"/>
          <w:szCs w:val="28"/>
          <w:lang w:val="uk-UA"/>
        </w:rPr>
        <w:t xml:space="preserve"> </w:t>
      </w:r>
    </w:p>
    <w:p w:rsidR="0064086F" w:rsidRPr="00AB305D" w:rsidRDefault="007C1DB2" w:rsidP="00511870">
      <w:pPr>
        <w:tabs>
          <w:tab w:val="left" w:pos="0"/>
          <w:tab w:val="left" w:pos="284"/>
        </w:tabs>
        <w:spacing w:after="0" w:line="360" w:lineRule="auto"/>
        <w:ind w:firstLine="709"/>
        <w:rPr>
          <w:rFonts w:ascii="Times New Roman" w:hAnsi="Times New Roman"/>
          <w:iCs/>
          <w:sz w:val="28"/>
          <w:szCs w:val="28"/>
          <w:lang w:val="uk-UA"/>
        </w:rPr>
      </w:pPr>
      <w:r>
        <w:rPr>
          <w:rFonts w:ascii="Times New Roman" w:hAnsi="Times New Roman"/>
          <w:iCs/>
          <w:sz w:val="28"/>
          <w:szCs w:val="28"/>
          <w:lang w:val="uk-UA"/>
        </w:rPr>
        <w:t>Порівняння складових блоку</w:t>
      </w:r>
      <w:r w:rsidR="00E74D3E">
        <w:rPr>
          <w:rFonts w:ascii="Times New Roman" w:hAnsi="Times New Roman"/>
          <w:iCs/>
          <w:sz w:val="28"/>
          <w:szCs w:val="28"/>
          <w:lang w:val="uk-UA"/>
        </w:rPr>
        <w:t xml:space="preserve"> </w:t>
      </w:r>
      <w:r w:rsidR="00AB4DBA">
        <w:rPr>
          <w:rFonts w:ascii="Times New Roman" w:hAnsi="Times New Roman"/>
          <w:iCs/>
          <w:sz w:val="28"/>
          <w:szCs w:val="28"/>
          <w:lang w:val="uk-UA"/>
        </w:rPr>
        <w:t xml:space="preserve">«Мотивація» </w:t>
      </w:r>
      <w:r w:rsidR="00E74D3E">
        <w:rPr>
          <w:rFonts w:ascii="Times New Roman" w:hAnsi="Times New Roman"/>
          <w:iCs/>
          <w:sz w:val="28"/>
          <w:szCs w:val="28"/>
          <w:lang w:val="uk-UA"/>
        </w:rPr>
        <w:t xml:space="preserve">вказало на </w:t>
      </w:r>
      <w:r w:rsidR="00AB4DBA">
        <w:rPr>
          <w:rFonts w:ascii="Times New Roman" w:hAnsi="Times New Roman"/>
          <w:iCs/>
          <w:sz w:val="28"/>
          <w:szCs w:val="28"/>
          <w:lang w:val="uk-UA"/>
        </w:rPr>
        <w:t xml:space="preserve">такі </w:t>
      </w:r>
      <w:r w:rsidR="00E74D3E">
        <w:rPr>
          <w:rFonts w:ascii="Times New Roman" w:hAnsi="Times New Roman"/>
          <w:iCs/>
          <w:sz w:val="28"/>
          <w:szCs w:val="28"/>
          <w:lang w:val="uk-UA"/>
        </w:rPr>
        <w:t>відмінності</w:t>
      </w:r>
      <w:r w:rsidR="009C620F">
        <w:rPr>
          <w:rFonts w:ascii="Times New Roman" w:hAnsi="Times New Roman"/>
          <w:iCs/>
          <w:sz w:val="28"/>
          <w:szCs w:val="28"/>
          <w:lang w:val="uk-UA"/>
        </w:rPr>
        <w:t xml:space="preserve"> </w:t>
      </w:r>
      <w:r w:rsidR="009C620F" w:rsidRPr="00AB305D">
        <w:rPr>
          <w:rFonts w:ascii="Times New Roman" w:hAnsi="Times New Roman"/>
          <w:iCs/>
          <w:sz w:val="28"/>
          <w:szCs w:val="28"/>
          <w:lang w:val="uk-UA"/>
        </w:rPr>
        <w:t>(табл.</w:t>
      </w:r>
      <w:r w:rsidR="00AB305D" w:rsidRPr="00AB305D">
        <w:rPr>
          <w:rFonts w:ascii="Times New Roman" w:hAnsi="Times New Roman"/>
          <w:iCs/>
          <w:sz w:val="28"/>
          <w:szCs w:val="28"/>
          <w:lang w:val="uk-UA"/>
        </w:rPr>
        <w:t xml:space="preserve"> 3.19</w:t>
      </w:r>
      <w:r w:rsidR="009C620F" w:rsidRPr="00AB305D">
        <w:rPr>
          <w:rFonts w:ascii="Times New Roman" w:hAnsi="Times New Roman"/>
          <w:iCs/>
          <w:sz w:val="28"/>
          <w:szCs w:val="28"/>
          <w:lang w:val="uk-UA"/>
        </w:rPr>
        <w:t>).</w:t>
      </w:r>
    </w:p>
    <w:p w:rsidR="009C620F" w:rsidRPr="00AB305D" w:rsidRDefault="009C620F" w:rsidP="009C620F">
      <w:pPr>
        <w:suppressAutoHyphens/>
        <w:spacing w:after="0" w:line="360" w:lineRule="auto"/>
        <w:ind w:left="1785" w:firstLine="0"/>
        <w:jc w:val="right"/>
        <w:rPr>
          <w:rFonts w:ascii="Times New Roman" w:hAnsi="Times New Roman"/>
          <w:iCs/>
          <w:sz w:val="28"/>
          <w:szCs w:val="28"/>
          <w:lang w:val="uk-UA"/>
        </w:rPr>
      </w:pPr>
      <w:r w:rsidRPr="00AB305D">
        <w:rPr>
          <w:rFonts w:ascii="Times New Roman" w:hAnsi="Times New Roman"/>
          <w:iCs/>
          <w:sz w:val="28"/>
          <w:szCs w:val="28"/>
          <w:lang w:val="uk-UA"/>
        </w:rPr>
        <w:t>Таблиця</w:t>
      </w:r>
      <w:r w:rsidR="00AB305D" w:rsidRPr="00AB305D">
        <w:rPr>
          <w:rFonts w:ascii="Times New Roman" w:hAnsi="Times New Roman"/>
          <w:iCs/>
          <w:sz w:val="28"/>
          <w:szCs w:val="28"/>
          <w:lang w:val="uk-UA"/>
        </w:rPr>
        <w:t xml:space="preserve"> 3.19</w:t>
      </w:r>
      <w:r w:rsidR="00AB305D">
        <w:rPr>
          <w:rFonts w:ascii="Times New Roman" w:hAnsi="Times New Roman"/>
          <w:iCs/>
          <w:sz w:val="28"/>
          <w:szCs w:val="28"/>
          <w:lang w:val="uk-UA"/>
        </w:rPr>
        <w:t>.</w:t>
      </w:r>
    </w:p>
    <w:p w:rsidR="009C620F" w:rsidRPr="00AB305D" w:rsidRDefault="009C620F" w:rsidP="009C620F">
      <w:pPr>
        <w:suppressAutoHyphens/>
        <w:spacing w:after="0" w:line="360" w:lineRule="auto"/>
        <w:ind w:left="1785" w:firstLine="0"/>
        <w:jc w:val="center"/>
        <w:rPr>
          <w:rFonts w:ascii="Times New Roman" w:hAnsi="Times New Roman"/>
          <w:b/>
          <w:iCs/>
          <w:sz w:val="28"/>
          <w:szCs w:val="28"/>
          <w:lang w:val="uk-UA"/>
        </w:rPr>
      </w:pPr>
      <w:r w:rsidRPr="00AB305D">
        <w:rPr>
          <w:rFonts w:ascii="Times New Roman" w:hAnsi="Times New Roman"/>
          <w:b/>
          <w:iCs/>
          <w:sz w:val="28"/>
          <w:szCs w:val="28"/>
          <w:lang w:val="uk-UA"/>
        </w:rPr>
        <w:t xml:space="preserve">Результати тесту Шеффе за змінними блоку «Мотивація» </w:t>
      </w:r>
      <w:r w:rsidRPr="00521630">
        <w:rPr>
          <w:rFonts w:ascii="Times New Roman" w:hAnsi="Times New Roman"/>
          <w:b/>
          <w:iCs/>
          <w:sz w:val="28"/>
          <w:szCs w:val="28"/>
        </w:rPr>
        <w:t xml:space="preserve">для </w:t>
      </w:r>
      <w:r w:rsidRPr="00AB305D">
        <w:rPr>
          <w:rFonts w:ascii="Times New Roman" w:hAnsi="Times New Roman"/>
          <w:b/>
          <w:iCs/>
          <w:sz w:val="28"/>
          <w:szCs w:val="28"/>
          <w:lang w:val="uk-UA"/>
        </w:rPr>
        <w:t>трьох підгруп досліджуваних</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7"/>
        <w:gridCol w:w="841"/>
        <w:gridCol w:w="841"/>
        <w:gridCol w:w="792"/>
        <w:gridCol w:w="801"/>
        <w:gridCol w:w="823"/>
        <w:gridCol w:w="671"/>
        <w:gridCol w:w="801"/>
        <w:gridCol w:w="823"/>
        <w:gridCol w:w="671"/>
      </w:tblGrid>
      <w:tr w:rsidR="009C620F" w:rsidRPr="00AB305D" w:rsidTr="009C620F">
        <w:tc>
          <w:tcPr>
            <w:tcW w:w="1815" w:type="dxa"/>
          </w:tcPr>
          <w:p w:rsidR="009C620F" w:rsidRPr="00AB305D" w:rsidRDefault="009C620F" w:rsidP="00F65B83">
            <w:pPr>
              <w:suppressAutoHyphens/>
              <w:spacing w:after="0" w:line="360" w:lineRule="auto"/>
              <w:ind w:firstLine="0"/>
              <w:rPr>
                <w:rFonts w:ascii="Times New Roman" w:hAnsi="Times New Roman"/>
                <w:iCs/>
                <w:sz w:val="28"/>
                <w:szCs w:val="28"/>
                <w:lang w:val="uk-UA"/>
              </w:rPr>
            </w:pPr>
          </w:p>
        </w:tc>
        <w:tc>
          <w:tcPr>
            <w:tcW w:w="844" w:type="dxa"/>
          </w:tcPr>
          <w:p w:rsidR="009C620F" w:rsidRPr="00AB305D" w:rsidRDefault="009C620F"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1</w:t>
            </w:r>
          </w:p>
        </w:tc>
        <w:tc>
          <w:tcPr>
            <w:tcW w:w="844" w:type="dxa"/>
          </w:tcPr>
          <w:p w:rsidR="009C620F" w:rsidRPr="00AB305D" w:rsidRDefault="009C620F"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2</w:t>
            </w:r>
          </w:p>
        </w:tc>
        <w:tc>
          <w:tcPr>
            <w:tcW w:w="801" w:type="dxa"/>
          </w:tcPr>
          <w:p w:rsidR="009C620F" w:rsidRPr="00AB305D" w:rsidRDefault="009C620F"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р</w:t>
            </w:r>
          </w:p>
        </w:tc>
        <w:tc>
          <w:tcPr>
            <w:tcW w:w="792" w:type="dxa"/>
          </w:tcPr>
          <w:p w:rsidR="009C620F" w:rsidRPr="00AB305D" w:rsidRDefault="009C620F"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1</w:t>
            </w:r>
          </w:p>
        </w:tc>
        <w:tc>
          <w:tcPr>
            <w:tcW w:w="825" w:type="dxa"/>
          </w:tcPr>
          <w:p w:rsidR="009C620F" w:rsidRPr="00AB305D" w:rsidRDefault="009C620F"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3</w:t>
            </w:r>
          </w:p>
        </w:tc>
        <w:tc>
          <w:tcPr>
            <w:tcW w:w="665" w:type="dxa"/>
          </w:tcPr>
          <w:p w:rsidR="009C620F" w:rsidRPr="00AB305D" w:rsidRDefault="009C620F"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р</w:t>
            </w:r>
          </w:p>
        </w:tc>
        <w:tc>
          <w:tcPr>
            <w:tcW w:w="792" w:type="dxa"/>
          </w:tcPr>
          <w:p w:rsidR="009C620F" w:rsidRPr="00AB305D" w:rsidRDefault="009C620F"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3</w:t>
            </w:r>
          </w:p>
        </w:tc>
        <w:tc>
          <w:tcPr>
            <w:tcW w:w="825" w:type="dxa"/>
          </w:tcPr>
          <w:p w:rsidR="009C620F" w:rsidRPr="00AB305D" w:rsidRDefault="009C620F"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2</w:t>
            </w:r>
          </w:p>
        </w:tc>
        <w:tc>
          <w:tcPr>
            <w:tcW w:w="658" w:type="dxa"/>
          </w:tcPr>
          <w:p w:rsidR="009C620F" w:rsidRPr="00AB305D" w:rsidRDefault="009C620F"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р</w:t>
            </w:r>
          </w:p>
        </w:tc>
      </w:tr>
      <w:tr w:rsidR="009C620F" w:rsidRPr="00AB305D" w:rsidTr="009C620F">
        <w:tc>
          <w:tcPr>
            <w:tcW w:w="1815" w:type="dxa"/>
          </w:tcPr>
          <w:p w:rsidR="009C620F" w:rsidRPr="00AB305D" w:rsidRDefault="009C620F" w:rsidP="00F65B83">
            <w:pPr>
              <w:suppressAutoHyphens/>
              <w:spacing w:after="0" w:line="240" w:lineRule="auto"/>
              <w:ind w:firstLine="0"/>
              <w:rPr>
                <w:rFonts w:ascii="Times New Roman" w:hAnsi="Times New Roman"/>
                <w:iCs/>
                <w:sz w:val="26"/>
                <w:szCs w:val="26"/>
                <w:lang w:val="uk-UA"/>
              </w:rPr>
            </w:pPr>
            <w:r w:rsidRPr="00AB305D">
              <w:rPr>
                <w:rFonts w:ascii="Times New Roman" w:hAnsi="Times New Roman"/>
                <w:iCs/>
                <w:sz w:val="26"/>
                <w:szCs w:val="26"/>
                <w:lang w:val="en-US"/>
              </w:rPr>
              <w:t>Матеріальні потреби</w:t>
            </w:r>
          </w:p>
        </w:tc>
        <w:tc>
          <w:tcPr>
            <w:tcW w:w="844" w:type="dxa"/>
          </w:tcPr>
          <w:p w:rsidR="009C620F" w:rsidRPr="00AB305D" w:rsidRDefault="009C62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19,07</w:t>
            </w:r>
          </w:p>
        </w:tc>
        <w:tc>
          <w:tcPr>
            <w:tcW w:w="844" w:type="dxa"/>
          </w:tcPr>
          <w:p w:rsidR="009C620F" w:rsidRPr="00AB305D" w:rsidRDefault="009C62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24,67</w:t>
            </w:r>
          </w:p>
        </w:tc>
        <w:tc>
          <w:tcPr>
            <w:tcW w:w="801" w:type="dxa"/>
          </w:tcPr>
          <w:p w:rsidR="009C620F" w:rsidRPr="00AB305D" w:rsidRDefault="009C62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0,01</w:t>
            </w:r>
          </w:p>
        </w:tc>
        <w:tc>
          <w:tcPr>
            <w:tcW w:w="792" w:type="dxa"/>
          </w:tcPr>
          <w:p w:rsidR="009C620F" w:rsidRPr="00AB305D" w:rsidRDefault="009C62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19,07</w:t>
            </w:r>
          </w:p>
        </w:tc>
        <w:tc>
          <w:tcPr>
            <w:tcW w:w="825" w:type="dxa"/>
          </w:tcPr>
          <w:p w:rsidR="009C620F" w:rsidRPr="00AB305D" w:rsidRDefault="009C62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23,59</w:t>
            </w:r>
          </w:p>
        </w:tc>
        <w:tc>
          <w:tcPr>
            <w:tcW w:w="665" w:type="dxa"/>
          </w:tcPr>
          <w:p w:rsidR="009C620F" w:rsidRPr="00AB305D" w:rsidRDefault="009C62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0,02</w:t>
            </w:r>
          </w:p>
        </w:tc>
        <w:tc>
          <w:tcPr>
            <w:tcW w:w="792" w:type="dxa"/>
          </w:tcPr>
          <w:p w:rsidR="009C620F" w:rsidRPr="00AB305D" w:rsidRDefault="009C62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23,59</w:t>
            </w:r>
          </w:p>
        </w:tc>
        <w:tc>
          <w:tcPr>
            <w:tcW w:w="825" w:type="dxa"/>
          </w:tcPr>
          <w:p w:rsidR="009C620F" w:rsidRPr="00AB305D" w:rsidRDefault="009C62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24,67</w:t>
            </w:r>
          </w:p>
        </w:tc>
        <w:tc>
          <w:tcPr>
            <w:tcW w:w="658" w:type="dxa"/>
          </w:tcPr>
          <w:p w:rsidR="009C620F" w:rsidRPr="00AB305D" w:rsidRDefault="009C62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0,87</w:t>
            </w:r>
          </w:p>
        </w:tc>
      </w:tr>
      <w:tr w:rsidR="009C620F" w:rsidRPr="00AB305D" w:rsidTr="009C620F">
        <w:tc>
          <w:tcPr>
            <w:tcW w:w="1815" w:type="dxa"/>
          </w:tcPr>
          <w:p w:rsidR="009C620F" w:rsidRPr="00AB305D" w:rsidRDefault="009C620F" w:rsidP="00F65B83">
            <w:pPr>
              <w:suppressAutoHyphens/>
              <w:spacing w:after="0" w:line="240" w:lineRule="auto"/>
              <w:ind w:firstLine="0"/>
              <w:rPr>
                <w:rFonts w:ascii="Times New Roman" w:hAnsi="Times New Roman"/>
                <w:iCs/>
                <w:sz w:val="26"/>
                <w:szCs w:val="26"/>
                <w:lang w:val="uk-UA"/>
              </w:rPr>
            </w:pPr>
            <w:r w:rsidRPr="00AB305D">
              <w:rPr>
                <w:rFonts w:ascii="Times New Roman" w:hAnsi="Times New Roman"/>
                <w:iCs/>
                <w:sz w:val="26"/>
                <w:szCs w:val="26"/>
                <w:lang w:val="uk-UA"/>
              </w:rPr>
              <w:t>Соціальні потреби</w:t>
            </w:r>
          </w:p>
        </w:tc>
        <w:tc>
          <w:tcPr>
            <w:tcW w:w="844" w:type="dxa"/>
          </w:tcPr>
          <w:p w:rsidR="009C620F" w:rsidRPr="00AB305D" w:rsidRDefault="009C62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30,43</w:t>
            </w:r>
          </w:p>
        </w:tc>
        <w:tc>
          <w:tcPr>
            <w:tcW w:w="844" w:type="dxa"/>
          </w:tcPr>
          <w:p w:rsidR="009C620F" w:rsidRPr="00AB305D" w:rsidRDefault="009C62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27,5</w:t>
            </w:r>
          </w:p>
        </w:tc>
        <w:tc>
          <w:tcPr>
            <w:tcW w:w="801" w:type="dxa"/>
          </w:tcPr>
          <w:p w:rsidR="009C620F" w:rsidRPr="00AB305D" w:rsidRDefault="009C62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0,24</w:t>
            </w:r>
          </w:p>
        </w:tc>
        <w:tc>
          <w:tcPr>
            <w:tcW w:w="792" w:type="dxa"/>
          </w:tcPr>
          <w:p w:rsidR="009C620F" w:rsidRPr="00AB305D" w:rsidRDefault="009C62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30,43</w:t>
            </w:r>
          </w:p>
        </w:tc>
        <w:tc>
          <w:tcPr>
            <w:tcW w:w="825" w:type="dxa"/>
          </w:tcPr>
          <w:p w:rsidR="009C620F" w:rsidRPr="00AB305D" w:rsidRDefault="009C62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21,52</w:t>
            </w:r>
          </w:p>
        </w:tc>
        <w:tc>
          <w:tcPr>
            <w:tcW w:w="665" w:type="dxa"/>
          </w:tcPr>
          <w:p w:rsidR="009C620F" w:rsidRPr="00AB305D" w:rsidRDefault="009C62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0,00</w:t>
            </w:r>
          </w:p>
        </w:tc>
        <w:tc>
          <w:tcPr>
            <w:tcW w:w="792" w:type="dxa"/>
          </w:tcPr>
          <w:p w:rsidR="009C620F" w:rsidRPr="00AB305D" w:rsidRDefault="009C62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21,52</w:t>
            </w:r>
          </w:p>
        </w:tc>
        <w:tc>
          <w:tcPr>
            <w:tcW w:w="825" w:type="dxa"/>
          </w:tcPr>
          <w:p w:rsidR="009C620F" w:rsidRPr="00AB305D" w:rsidRDefault="009C62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27,5</w:t>
            </w:r>
          </w:p>
        </w:tc>
        <w:tc>
          <w:tcPr>
            <w:tcW w:w="658" w:type="dxa"/>
          </w:tcPr>
          <w:p w:rsidR="009C620F" w:rsidRPr="00AB305D" w:rsidRDefault="009C62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0,00</w:t>
            </w:r>
          </w:p>
        </w:tc>
      </w:tr>
      <w:tr w:rsidR="009C620F" w:rsidRPr="00AB305D" w:rsidTr="009C620F">
        <w:tc>
          <w:tcPr>
            <w:tcW w:w="1815" w:type="dxa"/>
          </w:tcPr>
          <w:p w:rsidR="009C620F" w:rsidRPr="00AB305D" w:rsidRDefault="009C620F" w:rsidP="00F65B83">
            <w:pPr>
              <w:suppressAutoHyphens/>
              <w:spacing w:after="0" w:line="240" w:lineRule="auto"/>
              <w:ind w:firstLine="0"/>
              <w:rPr>
                <w:rFonts w:ascii="Times New Roman" w:hAnsi="Times New Roman"/>
                <w:iCs/>
                <w:sz w:val="26"/>
                <w:szCs w:val="26"/>
                <w:lang w:val="uk-UA"/>
              </w:rPr>
            </w:pPr>
            <w:r w:rsidRPr="00AB305D">
              <w:rPr>
                <w:rFonts w:ascii="Times New Roman" w:hAnsi="Times New Roman"/>
                <w:iCs/>
                <w:sz w:val="26"/>
                <w:szCs w:val="26"/>
                <w:lang w:val="uk-UA"/>
              </w:rPr>
              <w:t>Орієнтація на владу</w:t>
            </w:r>
          </w:p>
        </w:tc>
        <w:tc>
          <w:tcPr>
            <w:tcW w:w="844" w:type="dxa"/>
          </w:tcPr>
          <w:p w:rsidR="009C620F" w:rsidRPr="00AB305D" w:rsidRDefault="009C62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24,6</w:t>
            </w:r>
          </w:p>
        </w:tc>
        <w:tc>
          <w:tcPr>
            <w:tcW w:w="844" w:type="dxa"/>
          </w:tcPr>
          <w:p w:rsidR="009C620F" w:rsidRPr="00AB305D" w:rsidRDefault="009C62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27,8</w:t>
            </w:r>
          </w:p>
        </w:tc>
        <w:tc>
          <w:tcPr>
            <w:tcW w:w="801" w:type="dxa"/>
          </w:tcPr>
          <w:p w:rsidR="009C620F" w:rsidRPr="00AB305D" w:rsidRDefault="004A138C"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0,03</w:t>
            </w:r>
          </w:p>
        </w:tc>
        <w:tc>
          <w:tcPr>
            <w:tcW w:w="792" w:type="dxa"/>
          </w:tcPr>
          <w:p w:rsidR="009C620F" w:rsidRPr="00AB305D" w:rsidRDefault="004A138C"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24,6</w:t>
            </w:r>
          </w:p>
        </w:tc>
        <w:tc>
          <w:tcPr>
            <w:tcW w:w="825" w:type="dxa"/>
          </w:tcPr>
          <w:p w:rsidR="009C620F" w:rsidRPr="00AB305D" w:rsidRDefault="009C62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25,56</w:t>
            </w:r>
          </w:p>
        </w:tc>
        <w:tc>
          <w:tcPr>
            <w:tcW w:w="665" w:type="dxa"/>
          </w:tcPr>
          <w:p w:rsidR="009C620F" w:rsidRPr="00AB305D" w:rsidRDefault="004A138C"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0,78</w:t>
            </w:r>
          </w:p>
        </w:tc>
        <w:tc>
          <w:tcPr>
            <w:tcW w:w="792" w:type="dxa"/>
          </w:tcPr>
          <w:p w:rsidR="009C620F" w:rsidRPr="00AB305D" w:rsidRDefault="004A138C"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25,56</w:t>
            </w:r>
          </w:p>
        </w:tc>
        <w:tc>
          <w:tcPr>
            <w:tcW w:w="825" w:type="dxa"/>
          </w:tcPr>
          <w:p w:rsidR="009C620F" w:rsidRPr="00AB305D" w:rsidRDefault="004A138C"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27,8</w:t>
            </w:r>
          </w:p>
        </w:tc>
        <w:tc>
          <w:tcPr>
            <w:tcW w:w="658" w:type="dxa"/>
          </w:tcPr>
          <w:p w:rsidR="009C620F" w:rsidRPr="00AB305D" w:rsidRDefault="004A138C"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0,35</w:t>
            </w:r>
          </w:p>
        </w:tc>
      </w:tr>
      <w:tr w:rsidR="004A138C" w:rsidRPr="00AB305D" w:rsidTr="009C620F">
        <w:tc>
          <w:tcPr>
            <w:tcW w:w="1815" w:type="dxa"/>
          </w:tcPr>
          <w:p w:rsidR="004A138C" w:rsidRPr="00AB305D" w:rsidRDefault="004A138C" w:rsidP="00F65B83">
            <w:pPr>
              <w:suppressAutoHyphens/>
              <w:spacing w:after="0" w:line="240" w:lineRule="auto"/>
              <w:ind w:firstLine="0"/>
              <w:rPr>
                <w:rFonts w:ascii="Times New Roman" w:hAnsi="Times New Roman"/>
                <w:iCs/>
                <w:sz w:val="26"/>
                <w:szCs w:val="26"/>
                <w:lang w:val="uk-UA"/>
              </w:rPr>
            </w:pPr>
            <w:r w:rsidRPr="00AB305D">
              <w:rPr>
                <w:rFonts w:ascii="Times New Roman" w:hAnsi="Times New Roman"/>
                <w:iCs/>
                <w:sz w:val="26"/>
                <w:szCs w:val="26"/>
                <w:lang w:val="uk-UA"/>
              </w:rPr>
              <w:t>Орієнтація на свободу</w:t>
            </w:r>
          </w:p>
        </w:tc>
        <w:tc>
          <w:tcPr>
            <w:tcW w:w="844" w:type="dxa"/>
          </w:tcPr>
          <w:p w:rsidR="004A138C" w:rsidRPr="00AB305D" w:rsidRDefault="00CC4CF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13,11</w:t>
            </w:r>
          </w:p>
        </w:tc>
        <w:tc>
          <w:tcPr>
            <w:tcW w:w="844" w:type="dxa"/>
          </w:tcPr>
          <w:p w:rsidR="004A138C" w:rsidRPr="00AB305D" w:rsidRDefault="00CC4CF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11,73</w:t>
            </w:r>
          </w:p>
        </w:tc>
        <w:tc>
          <w:tcPr>
            <w:tcW w:w="801" w:type="dxa"/>
          </w:tcPr>
          <w:p w:rsidR="004A138C" w:rsidRPr="00AB305D" w:rsidRDefault="00CC4CF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0,46</w:t>
            </w:r>
          </w:p>
        </w:tc>
        <w:tc>
          <w:tcPr>
            <w:tcW w:w="792" w:type="dxa"/>
          </w:tcPr>
          <w:p w:rsidR="004A138C" w:rsidRPr="00AB305D" w:rsidRDefault="00CC4CF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13,11</w:t>
            </w:r>
          </w:p>
        </w:tc>
        <w:tc>
          <w:tcPr>
            <w:tcW w:w="825" w:type="dxa"/>
          </w:tcPr>
          <w:p w:rsidR="004A138C" w:rsidRPr="00AB305D" w:rsidRDefault="00CC4CF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14,93</w:t>
            </w:r>
          </w:p>
        </w:tc>
        <w:tc>
          <w:tcPr>
            <w:tcW w:w="665" w:type="dxa"/>
          </w:tcPr>
          <w:p w:rsidR="004A138C" w:rsidRPr="00AB305D" w:rsidRDefault="00CC4CF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0,18</w:t>
            </w:r>
          </w:p>
        </w:tc>
        <w:tc>
          <w:tcPr>
            <w:tcW w:w="792" w:type="dxa"/>
          </w:tcPr>
          <w:p w:rsidR="004A138C" w:rsidRPr="00AB305D" w:rsidRDefault="00CC4CF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14,93</w:t>
            </w:r>
          </w:p>
        </w:tc>
        <w:tc>
          <w:tcPr>
            <w:tcW w:w="825" w:type="dxa"/>
          </w:tcPr>
          <w:p w:rsidR="004A138C" w:rsidRPr="00AB305D" w:rsidRDefault="00CC4CF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11,73</w:t>
            </w:r>
          </w:p>
        </w:tc>
        <w:tc>
          <w:tcPr>
            <w:tcW w:w="658" w:type="dxa"/>
          </w:tcPr>
          <w:p w:rsidR="004A138C" w:rsidRPr="00AB305D" w:rsidRDefault="00CC4CF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0,03</w:t>
            </w:r>
          </w:p>
        </w:tc>
      </w:tr>
      <w:tr w:rsidR="004A138C" w:rsidRPr="00AB305D" w:rsidTr="009C620F">
        <w:tc>
          <w:tcPr>
            <w:tcW w:w="1815" w:type="dxa"/>
          </w:tcPr>
          <w:p w:rsidR="004A138C" w:rsidRPr="00AB305D" w:rsidRDefault="004A138C" w:rsidP="00F65B83">
            <w:pPr>
              <w:suppressAutoHyphens/>
              <w:spacing w:after="0" w:line="240" w:lineRule="auto"/>
              <w:ind w:firstLine="0"/>
              <w:rPr>
                <w:rFonts w:ascii="Times New Roman" w:hAnsi="Times New Roman"/>
                <w:iCs/>
                <w:sz w:val="26"/>
                <w:szCs w:val="26"/>
                <w:lang w:val="uk-UA"/>
              </w:rPr>
            </w:pPr>
            <w:r w:rsidRPr="00AB305D">
              <w:rPr>
                <w:rFonts w:ascii="Times New Roman" w:hAnsi="Times New Roman"/>
                <w:iCs/>
                <w:sz w:val="26"/>
                <w:szCs w:val="26"/>
                <w:lang w:val="uk-UA"/>
              </w:rPr>
              <w:t>Орієнтація на гроші</w:t>
            </w:r>
          </w:p>
        </w:tc>
        <w:tc>
          <w:tcPr>
            <w:tcW w:w="844" w:type="dxa"/>
          </w:tcPr>
          <w:p w:rsidR="004A138C" w:rsidRPr="00AB305D" w:rsidRDefault="00CC4CF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15,51</w:t>
            </w:r>
          </w:p>
        </w:tc>
        <w:tc>
          <w:tcPr>
            <w:tcW w:w="844" w:type="dxa"/>
          </w:tcPr>
          <w:p w:rsidR="004A138C" w:rsidRPr="00AB305D" w:rsidRDefault="00CC4CF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15,53</w:t>
            </w:r>
          </w:p>
        </w:tc>
        <w:tc>
          <w:tcPr>
            <w:tcW w:w="801" w:type="dxa"/>
          </w:tcPr>
          <w:p w:rsidR="004A138C" w:rsidRPr="00AB305D" w:rsidRDefault="00CE6B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0,99</w:t>
            </w:r>
          </w:p>
        </w:tc>
        <w:tc>
          <w:tcPr>
            <w:tcW w:w="792" w:type="dxa"/>
          </w:tcPr>
          <w:p w:rsidR="004A138C" w:rsidRPr="00AB305D" w:rsidRDefault="00CC4CF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15,51</w:t>
            </w:r>
          </w:p>
        </w:tc>
        <w:tc>
          <w:tcPr>
            <w:tcW w:w="825" w:type="dxa"/>
          </w:tcPr>
          <w:p w:rsidR="004A138C" w:rsidRPr="00AB305D" w:rsidRDefault="00CC4CF3"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21,05</w:t>
            </w:r>
          </w:p>
        </w:tc>
        <w:tc>
          <w:tcPr>
            <w:tcW w:w="665" w:type="dxa"/>
          </w:tcPr>
          <w:p w:rsidR="004A138C" w:rsidRPr="00AB305D" w:rsidRDefault="00CE6B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0,02</w:t>
            </w:r>
          </w:p>
        </w:tc>
        <w:tc>
          <w:tcPr>
            <w:tcW w:w="792" w:type="dxa"/>
          </w:tcPr>
          <w:p w:rsidR="004A138C" w:rsidRPr="00AB305D" w:rsidRDefault="00CE6B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21,05</w:t>
            </w:r>
          </w:p>
        </w:tc>
        <w:tc>
          <w:tcPr>
            <w:tcW w:w="825" w:type="dxa"/>
          </w:tcPr>
          <w:p w:rsidR="004A138C" w:rsidRPr="00AB305D" w:rsidRDefault="00CE6B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15,53</w:t>
            </w:r>
          </w:p>
        </w:tc>
        <w:tc>
          <w:tcPr>
            <w:tcW w:w="658" w:type="dxa"/>
          </w:tcPr>
          <w:p w:rsidR="004A138C" w:rsidRPr="00AB305D" w:rsidRDefault="00CE6B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0,08</w:t>
            </w:r>
          </w:p>
        </w:tc>
      </w:tr>
    </w:tbl>
    <w:p w:rsidR="009C620F" w:rsidRPr="00AB305D" w:rsidRDefault="009C620F" w:rsidP="009C620F">
      <w:pPr>
        <w:tabs>
          <w:tab w:val="left" w:pos="851"/>
        </w:tabs>
        <w:spacing w:after="0" w:line="240" w:lineRule="auto"/>
        <w:ind w:firstLine="0"/>
        <w:rPr>
          <w:rFonts w:ascii="Times New Roman" w:hAnsi="Times New Roman"/>
          <w:b/>
          <w:sz w:val="24"/>
          <w:szCs w:val="24"/>
          <w:lang w:val="uk-UA" w:eastAsia="ru-RU"/>
        </w:rPr>
      </w:pPr>
    </w:p>
    <w:p w:rsidR="009C620F" w:rsidRPr="0085534D" w:rsidRDefault="009C620F" w:rsidP="009C620F">
      <w:pPr>
        <w:tabs>
          <w:tab w:val="left" w:pos="851"/>
        </w:tabs>
        <w:spacing w:after="0" w:line="240" w:lineRule="auto"/>
        <w:rPr>
          <w:rFonts w:ascii="Times New Roman" w:hAnsi="Times New Roman"/>
          <w:sz w:val="24"/>
          <w:szCs w:val="24"/>
          <w:lang w:val="uk-UA" w:eastAsia="ru-RU"/>
        </w:rPr>
      </w:pPr>
      <w:r w:rsidRPr="0085534D">
        <w:rPr>
          <w:rFonts w:ascii="Times New Roman" w:hAnsi="Times New Roman"/>
          <w:sz w:val="24"/>
          <w:szCs w:val="24"/>
          <w:lang w:val="uk-UA" w:eastAsia="ru-RU"/>
        </w:rPr>
        <w:t xml:space="preserve">1– просвітницьке об’єднання; 2– політично орієнтоване об’єднання; 3– соціально орієнтоване об’єднання; р–рівень значущості </w:t>
      </w:r>
    </w:p>
    <w:p w:rsidR="009C620F" w:rsidRPr="00AB305D" w:rsidRDefault="009C620F" w:rsidP="00511870">
      <w:pPr>
        <w:tabs>
          <w:tab w:val="left" w:pos="0"/>
          <w:tab w:val="left" w:pos="284"/>
        </w:tabs>
        <w:spacing w:after="0" w:line="360" w:lineRule="auto"/>
        <w:ind w:firstLine="709"/>
        <w:rPr>
          <w:rFonts w:ascii="Times New Roman" w:hAnsi="Times New Roman"/>
          <w:iCs/>
          <w:sz w:val="28"/>
          <w:szCs w:val="28"/>
          <w:lang w:val="uk-UA"/>
        </w:rPr>
      </w:pPr>
    </w:p>
    <w:p w:rsidR="00B60409" w:rsidRDefault="004A138C" w:rsidP="004A138C">
      <w:pPr>
        <w:tabs>
          <w:tab w:val="left" w:pos="0"/>
          <w:tab w:val="left" w:pos="284"/>
        </w:tabs>
        <w:spacing w:after="0" w:line="360" w:lineRule="auto"/>
        <w:rPr>
          <w:rFonts w:ascii="Times New Roman" w:hAnsi="Times New Roman"/>
          <w:iCs/>
          <w:sz w:val="28"/>
          <w:szCs w:val="28"/>
          <w:lang w:val="uk-UA"/>
        </w:rPr>
      </w:pPr>
      <w:r w:rsidRPr="00AB305D">
        <w:rPr>
          <w:rFonts w:ascii="Times New Roman" w:hAnsi="Times New Roman"/>
          <w:iCs/>
          <w:sz w:val="28"/>
          <w:szCs w:val="28"/>
          <w:lang w:val="uk-UA"/>
        </w:rPr>
        <w:t>Як видно з табл.</w:t>
      </w:r>
      <w:r w:rsidR="00AB305D" w:rsidRPr="00AB305D">
        <w:rPr>
          <w:rFonts w:ascii="Times New Roman" w:hAnsi="Times New Roman"/>
          <w:iCs/>
          <w:sz w:val="28"/>
          <w:szCs w:val="28"/>
          <w:lang w:val="uk-UA"/>
        </w:rPr>
        <w:t xml:space="preserve"> 3.19, </w:t>
      </w:r>
      <w:r w:rsidR="00F950CB" w:rsidRPr="00AB305D">
        <w:rPr>
          <w:rFonts w:ascii="Times New Roman" w:hAnsi="Times New Roman"/>
          <w:iCs/>
          <w:sz w:val="28"/>
          <w:szCs w:val="28"/>
          <w:lang w:val="uk-UA"/>
        </w:rPr>
        <w:t>у</w:t>
      </w:r>
      <w:r w:rsidR="00F950CB">
        <w:rPr>
          <w:rFonts w:ascii="Times New Roman" w:hAnsi="Times New Roman"/>
          <w:iCs/>
          <w:sz w:val="28"/>
          <w:szCs w:val="28"/>
          <w:lang w:val="uk-UA"/>
        </w:rPr>
        <w:t xml:space="preserve"> </w:t>
      </w:r>
      <w:r w:rsidR="0064086F" w:rsidRPr="008F3E30">
        <w:rPr>
          <w:rFonts w:ascii="Times New Roman" w:hAnsi="Times New Roman"/>
          <w:iCs/>
          <w:sz w:val="28"/>
          <w:szCs w:val="28"/>
          <w:lang w:val="uk-UA"/>
        </w:rPr>
        <w:t>жін</w:t>
      </w:r>
      <w:r w:rsidR="00F950CB">
        <w:rPr>
          <w:rFonts w:ascii="Times New Roman" w:hAnsi="Times New Roman"/>
          <w:iCs/>
          <w:sz w:val="28"/>
          <w:szCs w:val="28"/>
          <w:lang w:val="uk-UA"/>
        </w:rPr>
        <w:t>ок</w:t>
      </w:r>
      <w:r w:rsidR="0064086F" w:rsidRPr="008F3E30">
        <w:rPr>
          <w:rFonts w:ascii="Times New Roman" w:hAnsi="Times New Roman"/>
          <w:iCs/>
          <w:sz w:val="28"/>
          <w:szCs w:val="28"/>
          <w:lang w:val="uk-UA"/>
        </w:rPr>
        <w:t xml:space="preserve"> з політично</w:t>
      </w:r>
      <w:r w:rsidR="007B1D03">
        <w:rPr>
          <w:rFonts w:ascii="Times New Roman" w:hAnsi="Times New Roman"/>
          <w:iCs/>
          <w:sz w:val="28"/>
          <w:szCs w:val="28"/>
          <w:lang w:val="uk-UA"/>
        </w:rPr>
        <w:t xml:space="preserve"> </w:t>
      </w:r>
      <w:r w:rsidR="0064086F" w:rsidRPr="008F3E30">
        <w:rPr>
          <w:rFonts w:ascii="Times New Roman" w:hAnsi="Times New Roman"/>
          <w:iCs/>
          <w:sz w:val="28"/>
          <w:szCs w:val="28"/>
          <w:lang w:val="uk-UA"/>
        </w:rPr>
        <w:t>орієнтованих жіночих об</w:t>
      </w:r>
      <w:r w:rsidR="0064086F" w:rsidRPr="005A1B87">
        <w:rPr>
          <w:rFonts w:ascii="Times New Roman" w:hAnsi="Times New Roman"/>
          <w:iCs/>
          <w:sz w:val="28"/>
          <w:szCs w:val="28"/>
          <w:lang w:val="uk-UA"/>
        </w:rPr>
        <w:t>’</w:t>
      </w:r>
      <w:r w:rsidR="0064086F" w:rsidRPr="008F3E30">
        <w:rPr>
          <w:rFonts w:ascii="Times New Roman" w:hAnsi="Times New Roman"/>
          <w:iCs/>
          <w:sz w:val="28"/>
          <w:szCs w:val="28"/>
          <w:lang w:val="uk-UA"/>
        </w:rPr>
        <w:t>єднань більш</w:t>
      </w:r>
      <w:r w:rsidR="00F950CB">
        <w:rPr>
          <w:rFonts w:ascii="Times New Roman" w:hAnsi="Times New Roman"/>
          <w:iCs/>
          <w:sz w:val="28"/>
          <w:szCs w:val="28"/>
          <w:lang w:val="uk-UA"/>
        </w:rPr>
        <w:t>е</w:t>
      </w:r>
      <w:r w:rsidR="0064086F" w:rsidRPr="008F3E30">
        <w:rPr>
          <w:rFonts w:ascii="Times New Roman" w:hAnsi="Times New Roman"/>
          <w:iCs/>
          <w:sz w:val="28"/>
          <w:szCs w:val="28"/>
          <w:lang w:val="uk-UA"/>
        </w:rPr>
        <w:t xml:space="preserve"> незадоволені матеріальні потреби у порівнянні з учасницями просвітницьких (p≤0,01) і соціально</w:t>
      </w:r>
      <w:r w:rsidR="007B1D03">
        <w:rPr>
          <w:rFonts w:ascii="Times New Roman" w:hAnsi="Times New Roman"/>
          <w:iCs/>
          <w:sz w:val="28"/>
          <w:szCs w:val="28"/>
          <w:lang w:val="uk-UA"/>
        </w:rPr>
        <w:t xml:space="preserve"> </w:t>
      </w:r>
      <w:r w:rsidR="00F950CB">
        <w:rPr>
          <w:rFonts w:ascii="Times New Roman" w:hAnsi="Times New Roman"/>
          <w:iCs/>
          <w:sz w:val="28"/>
          <w:szCs w:val="28"/>
          <w:lang w:val="uk-UA"/>
        </w:rPr>
        <w:t xml:space="preserve">орієнтованих </w:t>
      </w:r>
      <w:r w:rsidR="001443F8">
        <w:rPr>
          <w:rFonts w:ascii="Times New Roman" w:hAnsi="Times New Roman"/>
          <w:iCs/>
          <w:sz w:val="28"/>
          <w:szCs w:val="28"/>
          <w:lang w:val="uk-UA"/>
        </w:rPr>
        <w:t>громадських формувань (p≤0,05</w:t>
      </w:r>
      <w:r w:rsidR="0064086F" w:rsidRPr="008F3E30">
        <w:rPr>
          <w:rFonts w:ascii="Times New Roman" w:hAnsi="Times New Roman"/>
          <w:iCs/>
          <w:sz w:val="28"/>
          <w:szCs w:val="28"/>
          <w:lang w:val="uk-UA"/>
        </w:rPr>
        <w:t xml:space="preserve">). </w:t>
      </w:r>
      <w:r w:rsidR="007B1D03">
        <w:rPr>
          <w:rFonts w:ascii="Times New Roman" w:hAnsi="Times New Roman"/>
          <w:iCs/>
          <w:sz w:val="28"/>
          <w:szCs w:val="28"/>
          <w:lang w:val="uk-UA"/>
        </w:rPr>
        <w:t>А у</w:t>
      </w:r>
      <w:r w:rsidR="0064086F" w:rsidRPr="008F3E30">
        <w:rPr>
          <w:rFonts w:ascii="Times New Roman" w:hAnsi="Times New Roman"/>
          <w:iCs/>
          <w:sz w:val="28"/>
          <w:szCs w:val="28"/>
          <w:lang w:val="uk-UA"/>
        </w:rPr>
        <w:t>часниці просвітницьких жіночих об</w:t>
      </w:r>
      <w:r w:rsidR="0064086F" w:rsidRPr="005A1B87">
        <w:rPr>
          <w:rFonts w:ascii="Times New Roman" w:hAnsi="Times New Roman"/>
          <w:iCs/>
          <w:sz w:val="28"/>
          <w:szCs w:val="28"/>
          <w:lang w:val="uk-UA"/>
        </w:rPr>
        <w:t>’</w:t>
      </w:r>
      <w:r w:rsidR="007B1D03">
        <w:rPr>
          <w:rFonts w:ascii="Times New Roman" w:hAnsi="Times New Roman"/>
          <w:iCs/>
          <w:sz w:val="28"/>
          <w:szCs w:val="28"/>
          <w:lang w:val="uk-UA"/>
        </w:rPr>
        <w:t xml:space="preserve">єднань </w:t>
      </w:r>
      <w:r w:rsidR="0064086F" w:rsidRPr="008F3E30">
        <w:rPr>
          <w:rFonts w:ascii="Times New Roman" w:hAnsi="Times New Roman"/>
          <w:iCs/>
          <w:sz w:val="28"/>
          <w:szCs w:val="28"/>
          <w:lang w:val="uk-UA"/>
        </w:rPr>
        <w:t>мають найбільш</w:t>
      </w:r>
      <w:r w:rsidR="00F950CB">
        <w:rPr>
          <w:rFonts w:ascii="Times New Roman" w:hAnsi="Times New Roman"/>
          <w:iCs/>
          <w:sz w:val="28"/>
          <w:szCs w:val="28"/>
          <w:lang w:val="uk-UA"/>
        </w:rPr>
        <w:t>е</w:t>
      </w:r>
      <w:r w:rsidR="0064086F" w:rsidRPr="008F3E30">
        <w:rPr>
          <w:rFonts w:ascii="Times New Roman" w:hAnsi="Times New Roman"/>
          <w:iCs/>
          <w:sz w:val="28"/>
          <w:szCs w:val="28"/>
          <w:lang w:val="uk-UA"/>
        </w:rPr>
        <w:t xml:space="preserve"> незадо</w:t>
      </w:r>
      <w:r w:rsidR="001443F8">
        <w:rPr>
          <w:rFonts w:ascii="Times New Roman" w:hAnsi="Times New Roman"/>
          <w:iCs/>
          <w:sz w:val="28"/>
          <w:szCs w:val="28"/>
          <w:lang w:val="uk-UA"/>
        </w:rPr>
        <w:t>волені соціальні потреби (p≤0,01</w:t>
      </w:r>
      <w:r w:rsidR="0064086F" w:rsidRPr="008F3E30">
        <w:rPr>
          <w:rFonts w:ascii="Times New Roman" w:hAnsi="Times New Roman"/>
          <w:iCs/>
          <w:sz w:val="28"/>
          <w:szCs w:val="28"/>
          <w:lang w:val="uk-UA"/>
        </w:rPr>
        <w:t xml:space="preserve">). </w:t>
      </w:r>
      <w:r w:rsidR="00E74D3E">
        <w:rPr>
          <w:rFonts w:ascii="Times New Roman" w:hAnsi="Times New Roman"/>
          <w:iCs/>
          <w:sz w:val="28"/>
          <w:szCs w:val="28"/>
          <w:lang w:val="uk-UA"/>
        </w:rPr>
        <w:t xml:space="preserve">Громадським діячкам з </w:t>
      </w:r>
      <w:r w:rsidR="0064086F">
        <w:rPr>
          <w:rFonts w:ascii="Times New Roman" w:hAnsi="Times New Roman"/>
          <w:iCs/>
          <w:sz w:val="28"/>
          <w:szCs w:val="28"/>
          <w:lang w:val="uk-UA"/>
        </w:rPr>
        <w:t>політично</w:t>
      </w:r>
      <w:r w:rsidR="007B1D03">
        <w:rPr>
          <w:rFonts w:ascii="Times New Roman" w:hAnsi="Times New Roman"/>
          <w:iCs/>
          <w:sz w:val="28"/>
          <w:szCs w:val="28"/>
          <w:lang w:val="uk-UA"/>
        </w:rPr>
        <w:t xml:space="preserve"> </w:t>
      </w:r>
      <w:r w:rsidR="0064086F">
        <w:rPr>
          <w:rFonts w:ascii="Times New Roman" w:hAnsi="Times New Roman"/>
          <w:iCs/>
          <w:sz w:val="28"/>
          <w:szCs w:val="28"/>
          <w:lang w:val="uk-UA"/>
        </w:rPr>
        <w:t>орієнтованих жіночих об</w:t>
      </w:r>
      <w:r w:rsidR="0064086F" w:rsidRPr="005A1B87">
        <w:rPr>
          <w:rFonts w:ascii="Times New Roman" w:hAnsi="Times New Roman"/>
          <w:iCs/>
          <w:sz w:val="28"/>
          <w:szCs w:val="28"/>
          <w:lang w:val="uk-UA"/>
        </w:rPr>
        <w:t>’</w:t>
      </w:r>
      <w:r w:rsidR="0064086F">
        <w:rPr>
          <w:rFonts w:ascii="Times New Roman" w:hAnsi="Times New Roman"/>
          <w:iCs/>
          <w:sz w:val="28"/>
          <w:szCs w:val="28"/>
          <w:lang w:val="uk-UA"/>
        </w:rPr>
        <w:t>єднань (p≤0,0</w:t>
      </w:r>
      <w:r w:rsidR="001443F8">
        <w:rPr>
          <w:rFonts w:ascii="Times New Roman" w:hAnsi="Times New Roman"/>
          <w:iCs/>
          <w:sz w:val="28"/>
          <w:szCs w:val="28"/>
          <w:lang w:val="uk-UA"/>
        </w:rPr>
        <w:t>5</w:t>
      </w:r>
      <w:r w:rsidR="0064086F" w:rsidRPr="00105D0E">
        <w:rPr>
          <w:rFonts w:ascii="Times New Roman" w:hAnsi="Times New Roman"/>
          <w:iCs/>
          <w:sz w:val="28"/>
          <w:szCs w:val="28"/>
          <w:lang w:val="uk-UA"/>
        </w:rPr>
        <w:t>)</w:t>
      </w:r>
      <w:r w:rsidR="0064086F" w:rsidRPr="005A1B87">
        <w:rPr>
          <w:rFonts w:ascii="Times New Roman" w:hAnsi="Times New Roman"/>
          <w:iCs/>
          <w:sz w:val="28"/>
          <w:szCs w:val="28"/>
          <w:lang w:val="uk-UA"/>
        </w:rPr>
        <w:t xml:space="preserve"> </w:t>
      </w:r>
      <w:r w:rsidR="0064086F">
        <w:rPr>
          <w:rFonts w:ascii="Times New Roman" w:hAnsi="Times New Roman"/>
          <w:iCs/>
          <w:sz w:val="28"/>
          <w:szCs w:val="28"/>
          <w:lang w:val="uk-UA"/>
        </w:rPr>
        <w:t>притаманне найвище прагнення до влади у порівнянні з іншими підгрупами</w:t>
      </w:r>
      <w:r>
        <w:rPr>
          <w:rFonts w:ascii="Times New Roman" w:hAnsi="Times New Roman"/>
          <w:iCs/>
          <w:sz w:val="28"/>
          <w:szCs w:val="28"/>
          <w:lang w:val="uk-UA"/>
        </w:rPr>
        <w:t>.</w:t>
      </w:r>
    </w:p>
    <w:p w:rsidR="002B2BE4" w:rsidRDefault="0064086F" w:rsidP="002B2BE4">
      <w:pPr>
        <w:spacing w:after="0" w:line="360" w:lineRule="auto"/>
        <w:ind w:firstLine="709"/>
        <w:rPr>
          <w:rFonts w:ascii="Times New Roman" w:hAnsi="Times New Roman"/>
          <w:sz w:val="28"/>
          <w:szCs w:val="28"/>
          <w:lang w:val="uk-UA"/>
        </w:rPr>
      </w:pPr>
      <w:r w:rsidRPr="004A138C">
        <w:rPr>
          <w:rFonts w:ascii="Times New Roman" w:hAnsi="Times New Roman"/>
          <w:iCs/>
          <w:sz w:val="28"/>
          <w:szCs w:val="28"/>
          <w:lang w:val="uk-UA"/>
        </w:rPr>
        <w:t xml:space="preserve">З огляду на отримані результати </w:t>
      </w:r>
      <w:r w:rsidR="00E74D3E" w:rsidRPr="004A138C">
        <w:rPr>
          <w:rFonts w:ascii="Times New Roman" w:hAnsi="Times New Roman"/>
          <w:iCs/>
          <w:sz w:val="28"/>
          <w:szCs w:val="28"/>
          <w:lang w:val="uk-UA"/>
        </w:rPr>
        <w:t xml:space="preserve">можна </w:t>
      </w:r>
      <w:r w:rsidR="007B1D03" w:rsidRPr="004A138C">
        <w:rPr>
          <w:rFonts w:ascii="Times New Roman" w:hAnsi="Times New Roman"/>
          <w:iCs/>
          <w:sz w:val="28"/>
          <w:szCs w:val="28"/>
          <w:lang w:val="uk-UA"/>
        </w:rPr>
        <w:t xml:space="preserve">стверджувати, </w:t>
      </w:r>
      <w:r w:rsidR="00E74D3E" w:rsidRPr="004A138C">
        <w:rPr>
          <w:rFonts w:ascii="Times New Roman" w:hAnsi="Times New Roman"/>
          <w:iCs/>
          <w:sz w:val="28"/>
          <w:szCs w:val="28"/>
          <w:lang w:val="uk-UA"/>
        </w:rPr>
        <w:t>що</w:t>
      </w:r>
      <w:r w:rsidR="007B1D03" w:rsidRPr="004A138C">
        <w:rPr>
          <w:rFonts w:ascii="Times New Roman" w:hAnsi="Times New Roman"/>
          <w:iCs/>
          <w:sz w:val="28"/>
          <w:szCs w:val="28"/>
          <w:lang w:val="uk-UA"/>
        </w:rPr>
        <w:t>,</w:t>
      </w:r>
      <w:r w:rsidR="00E74D3E" w:rsidRPr="004A138C">
        <w:rPr>
          <w:rFonts w:ascii="Times New Roman" w:hAnsi="Times New Roman"/>
          <w:iCs/>
          <w:sz w:val="28"/>
          <w:szCs w:val="28"/>
          <w:lang w:val="uk-UA"/>
        </w:rPr>
        <w:t xml:space="preserve"> долучаючись до</w:t>
      </w:r>
      <w:r w:rsidRPr="004A138C">
        <w:rPr>
          <w:rFonts w:ascii="Times New Roman" w:hAnsi="Times New Roman"/>
          <w:iCs/>
          <w:sz w:val="28"/>
          <w:szCs w:val="28"/>
          <w:lang w:val="uk-UA"/>
        </w:rPr>
        <w:t xml:space="preserve"> просвітницьких об</w:t>
      </w:r>
      <w:r w:rsidRPr="004A138C">
        <w:rPr>
          <w:rFonts w:ascii="Times New Roman" w:hAnsi="Times New Roman"/>
          <w:iCs/>
          <w:sz w:val="28"/>
          <w:szCs w:val="28"/>
        </w:rPr>
        <w:t>’</w:t>
      </w:r>
      <w:r w:rsidRPr="004A138C">
        <w:rPr>
          <w:rFonts w:ascii="Times New Roman" w:hAnsi="Times New Roman"/>
          <w:iCs/>
          <w:sz w:val="28"/>
          <w:szCs w:val="28"/>
          <w:lang w:val="uk-UA"/>
        </w:rPr>
        <w:t>єднан</w:t>
      </w:r>
      <w:r w:rsidR="00E74D3E" w:rsidRPr="004A138C">
        <w:rPr>
          <w:rFonts w:ascii="Times New Roman" w:hAnsi="Times New Roman"/>
          <w:iCs/>
          <w:sz w:val="28"/>
          <w:szCs w:val="28"/>
          <w:lang w:val="uk-UA"/>
        </w:rPr>
        <w:t>ь</w:t>
      </w:r>
      <w:r w:rsidR="007B1D03" w:rsidRPr="004A138C">
        <w:rPr>
          <w:rFonts w:ascii="Times New Roman" w:hAnsi="Times New Roman"/>
          <w:iCs/>
          <w:sz w:val="28"/>
          <w:szCs w:val="28"/>
          <w:lang w:val="uk-UA"/>
        </w:rPr>
        <w:t>,</w:t>
      </w:r>
      <w:r w:rsidRPr="004A138C">
        <w:rPr>
          <w:rFonts w:ascii="Times New Roman" w:hAnsi="Times New Roman"/>
          <w:iCs/>
          <w:sz w:val="28"/>
          <w:szCs w:val="28"/>
          <w:lang w:val="uk-UA"/>
        </w:rPr>
        <w:t xml:space="preserve"> жінки шукають однодумців, прагнуть почувати приналежність до групи та уник</w:t>
      </w:r>
      <w:r w:rsidR="00E74D3E" w:rsidRPr="004A138C">
        <w:rPr>
          <w:rFonts w:ascii="Times New Roman" w:hAnsi="Times New Roman"/>
          <w:iCs/>
          <w:sz w:val="28"/>
          <w:szCs w:val="28"/>
          <w:lang w:val="uk-UA"/>
        </w:rPr>
        <w:t xml:space="preserve">нути </w:t>
      </w:r>
      <w:r w:rsidRPr="004A138C">
        <w:rPr>
          <w:rFonts w:ascii="Times New Roman" w:hAnsi="Times New Roman"/>
          <w:iCs/>
          <w:sz w:val="28"/>
          <w:szCs w:val="28"/>
          <w:lang w:val="uk-UA"/>
        </w:rPr>
        <w:t xml:space="preserve">самотності. </w:t>
      </w:r>
      <w:r w:rsidR="002B2BE4" w:rsidRPr="00617596">
        <w:rPr>
          <w:rFonts w:ascii="Times New Roman" w:hAnsi="Times New Roman"/>
          <w:sz w:val="28"/>
          <w:szCs w:val="28"/>
          <w:lang w:val="uk-UA"/>
        </w:rPr>
        <w:t xml:space="preserve">Можна стверджувати, що </w:t>
      </w:r>
      <w:r w:rsidR="002B2BE4">
        <w:rPr>
          <w:rFonts w:ascii="Times New Roman" w:hAnsi="Times New Roman"/>
          <w:sz w:val="28"/>
          <w:szCs w:val="28"/>
          <w:lang w:val="uk-UA"/>
        </w:rPr>
        <w:t>участь у просвітницьких жіночих об</w:t>
      </w:r>
      <w:r w:rsidR="002B2BE4" w:rsidRPr="00617596">
        <w:rPr>
          <w:rFonts w:ascii="Times New Roman" w:hAnsi="Times New Roman"/>
          <w:sz w:val="28"/>
          <w:szCs w:val="28"/>
          <w:lang w:val="uk-UA"/>
        </w:rPr>
        <w:t>’</w:t>
      </w:r>
      <w:r w:rsidR="002B2BE4">
        <w:rPr>
          <w:rFonts w:ascii="Times New Roman" w:hAnsi="Times New Roman"/>
          <w:sz w:val="28"/>
          <w:szCs w:val="28"/>
          <w:lang w:val="uk-UA"/>
        </w:rPr>
        <w:t xml:space="preserve">єднаннях </w:t>
      </w:r>
      <w:r w:rsidR="002B2BE4" w:rsidRPr="00617596">
        <w:rPr>
          <w:rFonts w:ascii="Times New Roman" w:hAnsi="Times New Roman"/>
          <w:sz w:val="28"/>
          <w:szCs w:val="28"/>
          <w:lang w:val="uk-UA"/>
        </w:rPr>
        <w:t>є одним із способів соціальної самореалізації</w:t>
      </w:r>
      <w:r w:rsidR="002B2BE4">
        <w:rPr>
          <w:rFonts w:ascii="Times New Roman" w:hAnsi="Times New Roman"/>
          <w:sz w:val="28"/>
          <w:szCs w:val="28"/>
          <w:lang w:val="uk-UA"/>
        </w:rPr>
        <w:t xml:space="preserve"> жінок</w:t>
      </w:r>
      <w:r w:rsidR="002B2BE4" w:rsidRPr="00617596">
        <w:rPr>
          <w:rFonts w:ascii="Times New Roman" w:hAnsi="Times New Roman"/>
          <w:sz w:val="28"/>
          <w:szCs w:val="28"/>
          <w:lang w:val="uk-UA"/>
        </w:rPr>
        <w:t xml:space="preserve">. </w:t>
      </w:r>
      <w:r w:rsidRPr="004A138C">
        <w:rPr>
          <w:rFonts w:ascii="Times New Roman" w:hAnsi="Times New Roman"/>
          <w:iCs/>
          <w:sz w:val="28"/>
          <w:szCs w:val="28"/>
          <w:lang w:val="uk-UA"/>
        </w:rPr>
        <w:t>Натомість для діячок з політично</w:t>
      </w:r>
      <w:r w:rsidR="0074463B">
        <w:rPr>
          <w:rFonts w:ascii="Times New Roman" w:hAnsi="Times New Roman"/>
          <w:iCs/>
          <w:sz w:val="28"/>
          <w:szCs w:val="28"/>
          <w:lang w:val="uk-UA"/>
        </w:rPr>
        <w:t xml:space="preserve"> </w:t>
      </w:r>
      <w:r w:rsidRPr="004A138C">
        <w:rPr>
          <w:rFonts w:ascii="Times New Roman" w:hAnsi="Times New Roman"/>
          <w:iCs/>
          <w:sz w:val="28"/>
          <w:szCs w:val="28"/>
          <w:lang w:val="uk-UA"/>
        </w:rPr>
        <w:t>орієнтованих жіночих об’</w:t>
      </w:r>
      <w:r w:rsidR="007B1D03" w:rsidRPr="004A138C">
        <w:rPr>
          <w:rFonts w:ascii="Times New Roman" w:hAnsi="Times New Roman"/>
          <w:iCs/>
          <w:sz w:val="28"/>
          <w:szCs w:val="28"/>
          <w:lang w:val="uk-UA"/>
        </w:rPr>
        <w:t>єднань</w:t>
      </w:r>
      <w:r w:rsidRPr="004A138C">
        <w:rPr>
          <w:rFonts w:ascii="Times New Roman" w:hAnsi="Times New Roman"/>
          <w:iCs/>
          <w:sz w:val="28"/>
          <w:szCs w:val="28"/>
          <w:lang w:val="uk-UA"/>
        </w:rPr>
        <w:t xml:space="preserve"> громадська участь може виступати трампліном до подальшої політичної кар’єри, що передбачал</w:t>
      </w:r>
      <w:r w:rsidR="00931A98" w:rsidRPr="004A138C">
        <w:rPr>
          <w:rFonts w:ascii="Times New Roman" w:hAnsi="Times New Roman"/>
          <w:iCs/>
          <w:sz w:val="28"/>
          <w:szCs w:val="28"/>
          <w:lang w:val="uk-UA"/>
        </w:rPr>
        <w:t>а</w:t>
      </w:r>
      <w:r w:rsidRPr="004A138C">
        <w:rPr>
          <w:rFonts w:ascii="Times New Roman" w:hAnsi="Times New Roman"/>
          <w:iCs/>
          <w:sz w:val="28"/>
          <w:szCs w:val="28"/>
          <w:lang w:val="uk-UA"/>
        </w:rPr>
        <w:t xml:space="preserve"> б отримання </w:t>
      </w:r>
      <w:r w:rsidR="00931A98" w:rsidRPr="004A138C">
        <w:rPr>
          <w:rFonts w:ascii="Times New Roman" w:hAnsi="Times New Roman"/>
          <w:iCs/>
          <w:sz w:val="28"/>
          <w:szCs w:val="28"/>
          <w:lang w:val="uk-UA"/>
        </w:rPr>
        <w:t xml:space="preserve">можливості </w:t>
      </w:r>
      <w:r w:rsidRPr="004A138C">
        <w:rPr>
          <w:rFonts w:ascii="Times New Roman" w:hAnsi="Times New Roman"/>
          <w:iCs/>
          <w:sz w:val="28"/>
          <w:szCs w:val="28"/>
          <w:lang w:val="uk-UA"/>
        </w:rPr>
        <w:t>вплив</w:t>
      </w:r>
      <w:r w:rsidR="00931A98" w:rsidRPr="004A138C">
        <w:rPr>
          <w:rFonts w:ascii="Times New Roman" w:hAnsi="Times New Roman"/>
          <w:iCs/>
          <w:sz w:val="28"/>
          <w:szCs w:val="28"/>
          <w:lang w:val="uk-UA"/>
        </w:rPr>
        <w:t>ати</w:t>
      </w:r>
      <w:r w:rsidRPr="004A138C">
        <w:rPr>
          <w:rFonts w:ascii="Times New Roman" w:hAnsi="Times New Roman"/>
          <w:iCs/>
          <w:sz w:val="28"/>
          <w:szCs w:val="28"/>
          <w:lang w:val="uk-UA"/>
        </w:rPr>
        <w:t xml:space="preserve"> на перебіг подій у суспільстві</w:t>
      </w:r>
      <w:r w:rsidR="004A138C">
        <w:rPr>
          <w:rFonts w:ascii="Times New Roman" w:hAnsi="Times New Roman"/>
          <w:iCs/>
          <w:sz w:val="28"/>
          <w:szCs w:val="28"/>
          <w:lang w:val="uk-UA"/>
        </w:rPr>
        <w:t>.</w:t>
      </w:r>
    </w:p>
    <w:p w:rsidR="00AE5C2F" w:rsidRPr="003339BA" w:rsidRDefault="00CE6B0F" w:rsidP="003339BA">
      <w:pPr>
        <w:spacing w:after="0" w:line="360" w:lineRule="auto"/>
        <w:ind w:firstLine="709"/>
        <w:rPr>
          <w:sz w:val="28"/>
          <w:szCs w:val="28"/>
          <w:lang w:val="uk-UA"/>
        </w:rPr>
      </w:pPr>
      <w:r>
        <w:rPr>
          <w:rFonts w:ascii="Times New Roman" w:hAnsi="Times New Roman"/>
          <w:iCs/>
          <w:sz w:val="28"/>
          <w:szCs w:val="28"/>
          <w:lang w:val="uk-UA"/>
        </w:rPr>
        <w:t>А</w:t>
      </w:r>
      <w:r w:rsidR="0064086F" w:rsidRPr="005A1B87">
        <w:rPr>
          <w:rFonts w:ascii="Times New Roman" w:hAnsi="Times New Roman"/>
          <w:iCs/>
          <w:sz w:val="28"/>
          <w:szCs w:val="28"/>
          <w:lang w:val="uk-UA"/>
        </w:rPr>
        <w:t xml:space="preserve">ктивістки </w:t>
      </w:r>
      <w:r w:rsidR="0064086F">
        <w:rPr>
          <w:rFonts w:ascii="Times New Roman" w:hAnsi="Times New Roman"/>
          <w:iCs/>
          <w:sz w:val="28"/>
          <w:szCs w:val="28"/>
          <w:lang w:val="uk-UA"/>
        </w:rPr>
        <w:t>з соціально</w:t>
      </w:r>
      <w:r w:rsidR="007B1D03">
        <w:rPr>
          <w:rFonts w:ascii="Times New Roman" w:hAnsi="Times New Roman"/>
          <w:b/>
          <w:i/>
          <w:iCs/>
          <w:sz w:val="28"/>
          <w:szCs w:val="28"/>
          <w:lang w:val="uk-UA"/>
        </w:rPr>
        <w:t xml:space="preserve"> </w:t>
      </w:r>
      <w:r w:rsidR="0064086F">
        <w:rPr>
          <w:rFonts w:ascii="Times New Roman" w:hAnsi="Times New Roman"/>
          <w:iCs/>
          <w:sz w:val="28"/>
          <w:szCs w:val="28"/>
          <w:lang w:val="uk-UA"/>
        </w:rPr>
        <w:t>орієнтованих жіночих об</w:t>
      </w:r>
      <w:r w:rsidR="0064086F" w:rsidRPr="005A1B87">
        <w:rPr>
          <w:rFonts w:ascii="Times New Roman" w:hAnsi="Times New Roman"/>
          <w:iCs/>
          <w:sz w:val="28"/>
          <w:szCs w:val="28"/>
          <w:lang w:val="uk-UA"/>
        </w:rPr>
        <w:t>’</w:t>
      </w:r>
      <w:r w:rsidR="0064086F">
        <w:rPr>
          <w:rFonts w:ascii="Times New Roman" w:hAnsi="Times New Roman"/>
          <w:iCs/>
          <w:sz w:val="28"/>
          <w:szCs w:val="28"/>
          <w:lang w:val="uk-UA"/>
        </w:rPr>
        <w:t>єднань більш</w:t>
      </w:r>
      <w:r w:rsidR="00F950CB">
        <w:rPr>
          <w:rFonts w:ascii="Times New Roman" w:hAnsi="Times New Roman"/>
          <w:iCs/>
          <w:sz w:val="28"/>
          <w:szCs w:val="28"/>
          <w:lang w:val="uk-UA"/>
        </w:rPr>
        <w:t>е</w:t>
      </w:r>
      <w:r w:rsidR="001443F8">
        <w:rPr>
          <w:rFonts w:ascii="Times New Roman" w:hAnsi="Times New Roman"/>
          <w:iCs/>
          <w:sz w:val="28"/>
          <w:szCs w:val="28"/>
          <w:lang w:val="uk-UA"/>
        </w:rPr>
        <w:t xml:space="preserve"> орієнтовані на свободу (p≤0,05</w:t>
      </w:r>
      <w:r w:rsidR="0064086F" w:rsidRPr="00105D0E">
        <w:rPr>
          <w:rFonts w:ascii="Times New Roman" w:hAnsi="Times New Roman"/>
          <w:iCs/>
          <w:sz w:val="28"/>
          <w:szCs w:val="28"/>
          <w:lang w:val="uk-UA"/>
        </w:rPr>
        <w:t>)</w:t>
      </w:r>
      <w:r w:rsidR="00F950CB">
        <w:rPr>
          <w:rFonts w:ascii="Times New Roman" w:hAnsi="Times New Roman"/>
          <w:iCs/>
          <w:sz w:val="28"/>
          <w:szCs w:val="28"/>
          <w:lang w:val="uk-UA"/>
        </w:rPr>
        <w:t xml:space="preserve"> у порівнянні </w:t>
      </w:r>
      <w:r w:rsidR="0064086F">
        <w:rPr>
          <w:rFonts w:ascii="Times New Roman" w:hAnsi="Times New Roman"/>
          <w:iCs/>
          <w:sz w:val="28"/>
          <w:szCs w:val="28"/>
          <w:lang w:val="uk-UA"/>
        </w:rPr>
        <w:t>з учасницями політично</w:t>
      </w:r>
      <w:r w:rsidR="007B1D03">
        <w:rPr>
          <w:rFonts w:ascii="Times New Roman" w:hAnsi="Times New Roman"/>
          <w:iCs/>
          <w:sz w:val="28"/>
          <w:szCs w:val="28"/>
          <w:lang w:val="uk-UA"/>
        </w:rPr>
        <w:t xml:space="preserve"> </w:t>
      </w:r>
      <w:r w:rsidR="0064086F">
        <w:rPr>
          <w:rFonts w:ascii="Times New Roman" w:hAnsi="Times New Roman"/>
          <w:iCs/>
          <w:sz w:val="28"/>
          <w:szCs w:val="28"/>
          <w:lang w:val="uk-UA"/>
        </w:rPr>
        <w:t>орієнтованих об</w:t>
      </w:r>
      <w:r w:rsidR="0064086F" w:rsidRPr="005A1B87">
        <w:rPr>
          <w:rFonts w:ascii="Times New Roman" w:hAnsi="Times New Roman"/>
          <w:iCs/>
          <w:sz w:val="28"/>
          <w:szCs w:val="28"/>
          <w:lang w:val="uk-UA"/>
        </w:rPr>
        <w:t>’</w:t>
      </w:r>
      <w:r w:rsidR="0064086F">
        <w:rPr>
          <w:rFonts w:ascii="Times New Roman" w:hAnsi="Times New Roman"/>
          <w:iCs/>
          <w:sz w:val="28"/>
          <w:szCs w:val="28"/>
          <w:lang w:val="uk-UA"/>
        </w:rPr>
        <w:t>єднань та більш</w:t>
      </w:r>
      <w:r w:rsidR="00F950CB">
        <w:rPr>
          <w:rFonts w:ascii="Times New Roman" w:hAnsi="Times New Roman"/>
          <w:iCs/>
          <w:sz w:val="28"/>
          <w:szCs w:val="28"/>
          <w:lang w:val="uk-UA"/>
        </w:rPr>
        <w:t>е</w:t>
      </w:r>
      <w:r w:rsidR="0064086F">
        <w:rPr>
          <w:rFonts w:ascii="Times New Roman" w:hAnsi="Times New Roman"/>
          <w:iCs/>
          <w:sz w:val="28"/>
          <w:szCs w:val="28"/>
          <w:lang w:val="uk-UA"/>
        </w:rPr>
        <w:t xml:space="preserve"> орієнтовані на гроші (p≤0</w:t>
      </w:r>
      <w:r w:rsidR="001443F8">
        <w:rPr>
          <w:rFonts w:ascii="Times New Roman" w:hAnsi="Times New Roman"/>
          <w:iCs/>
          <w:sz w:val="28"/>
          <w:szCs w:val="28"/>
          <w:lang w:val="uk-UA"/>
        </w:rPr>
        <w:t>,05</w:t>
      </w:r>
      <w:r w:rsidR="0064086F" w:rsidRPr="00105D0E">
        <w:rPr>
          <w:rFonts w:ascii="Times New Roman" w:hAnsi="Times New Roman"/>
          <w:iCs/>
          <w:sz w:val="28"/>
          <w:szCs w:val="28"/>
          <w:lang w:val="uk-UA"/>
        </w:rPr>
        <w:t>)</w:t>
      </w:r>
      <w:r w:rsidR="0064086F">
        <w:rPr>
          <w:rFonts w:ascii="Times New Roman" w:hAnsi="Times New Roman"/>
          <w:iCs/>
          <w:sz w:val="28"/>
          <w:szCs w:val="28"/>
          <w:lang w:val="uk-UA"/>
        </w:rPr>
        <w:t xml:space="preserve"> у порівнян</w:t>
      </w:r>
      <w:r w:rsidR="00F950CB">
        <w:rPr>
          <w:rFonts w:ascii="Times New Roman" w:hAnsi="Times New Roman"/>
          <w:iCs/>
          <w:sz w:val="28"/>
          <w:szCs w:val="28"/>
          <w:lang w:val="uk-UA"/>
        </w:rPr>
        <w:t xml:space="preserve">ні </w:t>
      </w:r>
      <w:r w:rsidR="0064086F">
        <w:rPr>
          <w:rFonts w:ascii="Times New Roman" w:hAnsi="Times New Roman"/>
          <w:iCs/>
          <w:sz w:val="28"/>
          <w:szCs w:val="28"/>
          <w:lang w:val="uk-UA"/>
        </w:rPr>
        <w:t>з представницями просвітницьких громадських формувань.</w:t>
      </w:r>
      <w:r w:rsidR="0064086F" w:rsidRPr="005A1B87">
        <w:rPr>
          <w:sz w:val="28"/>
          <w:szCs w:val="28"/>
          <w:lang w:val="uk-UA"/>
        </w:rPr>
        <w:t xml:space="preserve"> </w:t>
      </w:r>
    </w:p>
    <w:p w:rsidR="0064086F" w:rsidRPr="00FB1A13" w:rsidRDefault="0064086F" w:rsidP="00CE6B0F">
      <w:pPr>
        <w:tabs>
          <w:tab w:val="left" w:pos="0"/>
          <w:tab w:val="left" w:pos="284"/>
        </w:tabs>
        <w:spacing w:after="0" w:line="360" w:lineRule="auto"/>
        <w:rPr>
          <w:rFonts w:ascii="Times New Roman" w:hAnsi="Times New Roman"/>
          <w:iCs/>
          <w:sz w:val="28"/>
          <w:szCs w:val="28"/>
          <w:lang w:val="uk-UA"/>
        </w:rPr>
      </w:pPr>
      <w:r w:rsidRPr="00F20641">
        <w:rPr>
          <w:rFonts w:ascii="Times New Roman" w:hAnsi="Times New Roman"/>
          <w:sz w:val="28"/>
          <w:szCs w:val="28"/>
          <w:lang w:val="uk-UA"/>
        </w:rPr>
        <w:t>Відтак,</w:t>
      </w:r>
      <w:r>
        <w:rPr>
          <w:sz w:val="28"/>
          <w:szCs w:val="28"/>
          <w:lang w:val="uk-UA"/>
        </w:rPr>
        <w:t xml:space="preserve"> </w:t>
      </w:r>
      <w:r w:rsidRPr="00F20641">
        <w:rPr>
          <w:rFonts w:ascii="Times New Roman" w:hAnsi="Times New Roman"/>
          <w:sz w:val="28"/>
          <w:szCs w:val="28"/>
        </w:rPr>
        <w:t>участь</w:t>
      </w:r>
      <w:r>
        <w:rPr>
          <w:rFonts w:ascii="Times New Roman" w:hAnsi="Times New Roman"/>
          <w:sz w:val="28"/>
          <w:szCs w:val="28"/>
          <w:lang w:val="uk-UA"/>
        </w:rPr>
        <w:t xml:space="preserve"> жінок у соціально</w:t>
      </w:r>
      <w:r w:rsidR="007B1D03">
        <w:rPr>
          <w:rFonts w:ascii="Times New Roman" w:hAnsi="Times New Roman"/>
          <w:sz w:val="28"/>
          <w:szCs w:val="28"/>
          <w:lang w:val="uk-UA"/>
        </w:rPr>
        <w:t xml:space="preserve"> </w:t>
      </w:r>
      <w:r>
        <w:rPr>
          <w:rFonts w:ascii="Times New Roman" w:hAnsi="Times New Roman"/>
          <w:sz w:val="28"/>
          <w:szCs w:val="28"/>
          <w:lang w:val="uk-UA"/>
        </w:rPr>
        <w:t>орієнтованих жіночих формуваннях</w:t>
      </w:r>
      <w:r w:rsidRPr="00F20641">
        <w:rPr>
          <w:rFonts w:ascii="Times New Roman" w:hAnsi="Times New Roman"/>
          <w:sz w:val="28"/>
          <w:szCs w:val="28"/>
        </w:rPr>
        <w:t xml:space="preserve"> </w:t>
      </w:r>
      <w:r>
        <w:rPr>
          <w:rFonts w:ascii="Times New Roman" w:hAnsi="Times New Roman"/>
          <w:sz w:val="28"/>
          <w:szCs w:val="28"/>
          <w:lang w:val="uk-UA"/>
        </w:rPr>
        <w:t xml:space="preserve">здійснюється, з одного боку, </w:t>
      </w:r>
      <w:r w:rsidRPr="00F20641">
        <w:rPr>
          <w:rFonts w:ascii="Times New Roman" w:hAnsi="Times New Roman"/>
          <w:sz w:val="28"/>
          <w:szCs w:val="28"/>
        </w:rPr>
        <w:t>відпов</w:t>
      </w:r>
      <w:r>
        <w:rPr>
          <w:rFonts w:ascii="Times New Roman" w:hAnsi="Times New Roman"/>
          <w:sz w:val="28"/>
          <w:szCs w:val="28"/>
        </w:rPr>
        <w:t>ідно до власного волевиявлення</w:t>
      </w:r>
      <w:r>
        <w:rPr>
          <w:rFonts w:ascii="Times New Roman" w:hAnsi="Times New Roman"/>
          <w:sz w:val="28"/>
          <w:szCs w:val="28"/>
          <w:lang w:val="uk-UA"/>
        </w:rPr>
        <w:t xml:space="preserve"> </w:t>
      </w:r>
      <w:r w:rsidRPr="00F20641">
        <w:rPr>
          <w:rFonts w:ascii="Times New Roman" w:hAnsi="Times New Roman"/>
          <w:sz w:val="28"/>
          <w:szCs w:val="28"/>
        </w:rPr>
        <w:t>і спрямована на максимально можливе задоволення насамперед природних потреб</w:t>
      </w:r>
      <w:r w:rsidR="007B1D03">
        <w:rPr>
          <w:rFonts w:ascii="Times New Roman" w:hAnsi="Times New Roman"/>
          <w:sz w:val="28"/>
          <w:szCs w:val="28"/>
          <w:lang w:val="uk-UA"/>
        </w:rPr>
        <w:t xml:space="preserve">, а з іншого – </w:t>
      </w:r>
      <w:r w:rsidR="0019026C">
        <w:rPr>
          <w:rFonts w:ascii="Times New Roman" w:hAnsi="Times New Roman"/>
          <w:sz w:val="28"/>
          <w:szCs w:val="28"/>
          <w:lang w:val="uk-UA"/>
        </w:rPr>
        <w:t xml:space="preserve">активує потребу у пошуку джерел фінансування </w:t>
      </w:r>
      <w:r>
        <w:rPr>
          <w:rFonts w:ascii="Times New Roman" w:hAnsi="Times New Roman"/>
          <w:sz w:val="28"/>
          <w:szCs w:val="28"/>
          <w:lang w:val="uk-UA"/>
        </w:rPr>
        <w:t>громадських проектів</w:t>
      </w:r>
      <w:r w:rsidR="00931A98">
        <w:rPr>
          <w:rFonts w:ascii="Times New Roman" w:hAnsi="Times New Roman"/>
          <w:sz w:val="28"/>
          <w:szCs w:val="28"/>
          <w:lang w:val="uk-UA"/>
        </w:rPr>
        <w:t>.</w:t>
      </w:r>
      <w:r w:rsidRPr="00FB1A13">
        <w:rPr>
          <w:rFonts w:ascii="Times New Roman" w:hAnsi="Times New Roman"/>
          <w:iCs/>
          <w:sz w:val="28"/>
          <w:szCs w:val="28"/>
          <w:lang w:val="uk-UA"/>
        </w:rPr>
        <w:t xml:space="preserve"> </w:t>
      </w:r>
      <w:r w:rsidR="00AD164F" w:rsidRPr="005503AB">
        <w:rPr>
          <w:rFonts w:ascii="Times New Roman" w:hAnsi="Times New Roman"/>
          <w:sz w:val="28"/>
          <w:szCs w:val="28"/>
        </w:rPr>
        <w:t>Орієнтація на свободу</w:t>
      </w:r>
      <w:r w:rsidR="00AD164F">
        <w:rPr>
          <w:rFonts w:ascii="Times New Roman" w:hAnsi="Times New Roman"/>
          <w:sz w:val="28"/>
          <w:szCs w:val="28"/>
          <w:lang w:val="uk-UA"/>
        </w:rPr>
        <w:t>, перш за все,</w:t>
      </w:r>
      <w:r w:rsidR="00AD164F" w:rsidRPr="005503AB">
        <w:rPr>
          <w:rFonts w:ascii="Times New Roman" w:hAnsi="Times New Roman"/>
          <w:sz w:val="28"/>
          <w:szCs w:val="28"/>
        </w:rPr>
        <w:t xml:space="preserve"> демонструє прагнення діяти самостійно, </w:t>
      </w:r>
      <w:r w:rsidR="00AD164F">
        <w:rPr>
          <w:rFonts w:ascii="Times New Roman" w:hAnsi="Times New Roman"/>
          <w:sz w:val="28"/>
          <w:szCs w:val="28"/>
          <w:lang w:val="uk-UA"/>
        </w:rPr>
        <w:t xml:space="preserve">що </w:t>
      </w:r>
      <w:r w:rsidR="00AD164F" w:rsidRPr="005503AB">
        <w:rPr>
          <w:rFonts w:ascii="Times New Roman" w:hAnsi="Times New Roman"/>
          <w:sz w:val="28"/>
          <w:szCs w:val="28"/>
        </w:rPr>
        <w:t>є однією з умов самоорганізації людей у громади.</w:t>
      </w:r>
    </w:p>
    <w:p w:rsidR="000D6DAD" w:rsidRPr="00C66668" w:rsidRDefault="0064086F" w:rsidP="00F65B83">
      <w:pPr>
        <w:spacing w:after="0" w:line="360" w:lineRule="auto"/>
        <w:ind w:firstLine="709"/>
        <w:rPr>
          <w:rFonts w:ascii="Times New Roman" w:hAnsi="Times New Roman"/>
          <w:iCs/>
          <w:sz w:val="28"/>
          <w:szCs w:val="28"/>
          <w:lang w:val="uk-UA"/>
        </w:rPr>
      </w:pPr>
      <w:r w:rsidRPr="00C66668">
        <w:rPr>
          <w:rFonts w:ascii="Times New Roman" w:hAnsi="Times New Roman"/>
          <w:iCs/>
          <w:sz w:val="28"/>
          <w:szCs w:val="28"/>
          <w:lang w:val="uk-UA"/>
        </w:rPr>
        <w:t xml:space="preserve">У блоках взаємодії з іншими та </w:t>
      </w:r>
      <w:r w:rsidR="00AB4DBA" w:rsidRPr="00C66668">
        <w:rPr>
          <w:rFonts w:ascii="Times New Roman" w:hAnsi="Times New Roman"/>
          <w:iCs/>
          <w:sz w:val="28"/>
          <w:szCs w:val="28"/>
          <w:lang w:val="uk-UA"/>
        </w:rPr>
        <w:t xml:space="preserve">індивідуально-психологічних </w:t>
      </w:r>
      <w:r w:rsidRPr="00C66668">
        <w:rPr>
          <w:rFonts w:ascii="Times New Roman" w:hAnsi="Times New Roman"/>
          <w:iCs/>
          <w:sz w:val="28"/>
          <w:szCs w:val="28"/>
          <w:lang w:val="uk-UA"/>
        </w:rPr>
        <w:t>властивостей</w:t>
      </w:r>
      <w:r w:rsidR="00E74D3E" w:rsidRPr="00C66668">
        <w:rPr>
          <w:rFonts w:ascii="Times New Roman" w:hAnsi="Times New Roman"/>
          <w:iCs/>
          <w:sz w:val="28"/>
          <w:szCs w:val="28"/>
          <w:lang w:val="uk-UA"/>
        </w:rPr>
        <w:t xml:space="preserve"> виявлено </w:t>
      </w:r>
      <w:r w:rsidR="00AB4DBA" w:rsidRPr="00C66668">
        <w:rPr>
          <w:rFonts w:ascii="Times New Roman" w:hAnsi="Times New Roman"/>
          <w:iCs/>
          <w:sz w:val="28"/>
          <w:szCs w:val="28"/>
          <w:lang w:val="uk-UA"/>
        </w:rPr>
        <w:t xml:space="preserve">такі </w:t>
      </w:r>
      <w:r w:rsidR="00E74D3E" w:rsidRPr="00C66668">
        <w:rPr>
          <w:rFonts w:ascii="Times New Roman" w:hAnsi="Times New Roman"/>
          <w:iCs/>
          <w:sz w:val="28"/>
          <w:szCs w:val="28"/>
          <w:lang w:val="uk-UA"/>
        </w:rPr>
        <w:t>відмінності</w:t>
      </w:r>
      <w:r w:rsidR="00CE6B0F" w:rsidRPr="00C66668">
        <w:rPr>
          <w:rFonts w:ascii="Times New Roman" w:hAnsi="Times New Roman"/>
          <w:iCs/>
          <w:sz w:val="28"/>
          <w:szCs w:val="28"/>
          <w:lang w:val="uk-UA"/>
        </w:rPr>
        <w:t xml:space="preserve"> (табл.</w:t>
      </w:r>
      <w:r w:rsidR="00AB305D" w:rsidRPr="00C66668">
        <w:rPr>
          <w:rFonts w:ascii="Times New Roman" w:hAnsi="Times New Roman"/>
          <w:iCs/>
          <w:sz w:val="28"/>
          <w:szCs w:val="28"/>
          <w:lang w:val="uk-UA"/>
        </w:rPr>
        <w:t xml:space="preserve"> 3.20</w:t>
      </w:r>
      <w:r w:rsidR="00CE6B0F" w:rsidRPr="00C66668">
        <w:rPr>
          <w:rFonts w:ascii="Times New Roman" w:hAnsi="Times New Roman"/>
          <w:iCs/>
          <w:sz w:val="28"/>
          <w:szCs w:val="28"/>
          <w:lang w:val="uk-UA"/>
        </w:rPr>
        <w:t>).</w:t>
      </w:r>
    </w:p>
    <w:p w:rsidR="00CE6B0F" w:rsidRPr="00617596" w:rsidRDefault="00CE6B0F" w:rsidP="003B5729">
      <w:pPr>
        <w:spacing w:after="0" w:line="360" w:lineRule="auto"/>
        <w:ind w:firstLine="0"/>
        <w:jc w:val="right"/>
        <w:rPr>
          <w:rFonts w:ascii="Times New Roman" w:hAnsi="Times New Roman"/>
          <w:iCs/>
          <w:color w:val="FF0000"/>
          <w:sz w:val="28"/>
          <w:szCs w:val="28"/>
        </w:rPr>
      </w:pPr>
      <w:r w:rsidRPr="00AB305D">
        <w:rPr>
          <w:rFonts w:ascii="Times New Roman" w:hAnsi="Times New Roman"/>
          <w:iCs/>
          <w:sz w:val="28"/>
          <w:szCs w:val="28"/>
          <w:lang w:val="uk-UA"/>
        </w:rPr>
        <w:t>Таблиця</w:t>
      </w:r>
      <w:r w:rsidR="00AB305D" w:rsidRPr="00AB305D">
        <w:rPr>
          <w:rFonts w:ascii="Times New Roman" w:hAnsi="Times New Roman"/>
          <w:iCs/>
          <w:sz w:val="28"/>
          <w:szCs w:val="28"/>
          <w:lang w:val="uk-UA"/>
        </w:rPr>
        <w:t xml:space="preserve"> 3.20.</w:t>
      </w:r>
    </w:p>
    <w:p w:rsidR="00CE6B0F" w:rsidRPr="00AB305D" w:rsidRDefault="00CE6B0F" w:rsidP="00CE6B0F">
      <w:pPr>
        <w:suppressAutoHyphens/>
        <w:spacing w:after="0" w:line="360" w:lineRule="auto"/>
        <w:ind w:left="1785" w:firstLine="0"/>
        <w:jc w:val="center"/>
        <w:rPr>
          <w:rFonts w:ascii="Times New Roman" w:hAnsi="Times New Roman"/>
          <w:b/>
          <w:iCs/>
          <w:sz w:val="28"/>
          <w:szCs w:val="28"/>
          <w:lang w:val="uk-UA"/>
        </w:rPr>
      </w:pPr>
      <w:r w:rsidRPr="00AB305D">
        <w:rPr>
          <w:rFonts w:ascii="Times New Roman" w:hAnsi="Times New Roman"/>
          <w:b/>
          <w:iCs/>
          <w:sz w:val="28"/>
          <w:szCs w:val="28"/>
          <w:lang w:val="uk-UA"/>
        </w:rPr>
        <w:t xml:space="preserve">Результати тесту Шеффе за змінними блоку «Взаємодія з іншими» </w:t>
      </w:r>
      <w:r w:rsidRPr="00521630">
        <w:rPr>
          <w:rFonts w:ascii="Times New Roman" w:hAnsi="Times New Roman"/>
          <w:b/>
          <w:iCs/>
          <w:sz w:val="28"/>
          <w:szCs w:val="28"/>
        </w:rPr>
        <w:t xml:space="preserve">для </w:t>
      </w:r>
      <w:r w:rsidRPr="00AB305D">
        <w:rPr>
          <w:rFonts w:ascii="Times New Roman" w:hAnsi="Times New Roman"/>
          <w:b/>
          <w:iCs/>
          <w:sz w:val="28"/>
          <w:szCs w:val="28"/>
          <w:lang w:val="uk-UA"/>
        </w:rPr>
        <w:t>трьох підгруп досліджуваних</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3"/>
        <w:gridCol w:w="838"/>
        <w:gridCol w:w="838"/>
        <w:gridCol w:w="797"/>
        <w:gridCol w:w="788"/>
        <w:gridCol w:w="824"/>
        <w:gridCol w:w="671"/>
        <w:gridCol w:w="801"/>
        <w:gridCol w:w="820"/>
        <w:gridCol w:w="671"/>
      </w:tblGrid>
      <w:tr w:rsidR="001F3145" w:rsidRPr="00AB305D" w:rsidTr="001F3145">
        <w:tc>
          <w:tcPr>
            <w:tcW w:w="1813" w:type="dxa"/>
          </w:tcPr>
          <w:p w:rsidR="00CE6B0F" w:rsidRPr="00AB305D" w:rsidRDefault="00CE6B0F" w:rsidP="00F65B83">
            <w:pPr>
              <w:suppressAutoHyphens/>
              <w:spacing w:after="0" w:line="360" w:lineRule="auto"/>
              <w:ind w:firstLine="0"/>
              <w:rPr>
                <w:rFonts w:ascii="Times New Roman" w:hAnsi="Times New Roman"/>
                <w:iCs/>
                <w:sz w:val="28"/>
                <w:szCs w:val="28"/>
                <w:lang w:val="uk-UA"/>
              </w:rPr>
            </w:pPr>
          </w:p>
        </w:tc>
        <w:tc>
          <w:tcPr>
            <w:tcW w:w="838" w:type="dxa"/>
          </w:tcPr>
          <w:p w:rsidR="00CE6B0F" w:rsidRPr="00AB305D" w:rsidRDefault="00CE6B0F"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1</w:t>
            </w:r>
          </w:p>
        </w:tc>
        <w:tc>
          <w:tcPr>
            <w:tcW w:w="838" w:type="dxa"/>
          </w:tcPr>
          <w:p w:rsidR="00CE6B0F" w:rsidRPr="00AB305D" w:rsidRDefault="00CE6B0F"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2</w:t>
            </w:r>
          </w:p>
        </w:tc>
        <w:tc>
          <w:tcPr>
            <w:tcW w:w="797" w:type="dxa"/>
          </w:tcPr>
          <w:p w:rsidR="00CE6B0F" w:rsidRPr="00AB305D" w:rsidRDefault="00CE6B0F"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р</w:t>
            </w:r>
          </w:p>
        </w:tc>
        <w:tc>
          <w:tcPr>
            <w:tcW w:w="788" w:type="dxa"/>
          </w:tcPr>
          <w:p w:rsidR="00CE6B0F" w:rsidRPr="00AB305D" w:rsidRDefault="00CE6B0F"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1</w:t>
            </w:r>
          </w:p>
        </w:tc>
        <w:tc>
          <w:tcPr>
            <w:tcW w:w="824" w:type="dxa"/>
          </w:tcPr>
          <w:p w:rsidR="00CE6B0F" w:rsidRPr="00AB305D" w:rsidRDefault="00CE6B0F"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3</w:t>
            </w:r>
          </w:p>
        </w:tc>
        <w:tc>
          <w:tcPr>
            <w:tcW w:w="671" w:type="dxa"/>
          </w:tcPr>
          <w:p w:rsidR="00CE6B0F" w:rsidRPr="00AB305D" w:rsidRDefault="00CE6B0F"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р</w:t>
            </w:r>
          </w:p>
        </w:tc>
        <w:tc>
          <w:tcPr>
            <w:tcW w:w="801" w:type="dxa"/>
          </w:tcPr>
          <w:p w:rsidR="00CE6B0F" w:rsidRPr="00AB305D" w:rsidRDefault="00CE6B0F"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3</w:t>
            </w:r>
          </w:p>
        </w:tc>
        <w:tc>
          <w:tcPr>
            <w:tcW w:w="820" w:type="dxa"/>
          </w:tcPr>
          <w:p w:rsidR="00CE6B0F" w:rsidRPr="00AB305D" w:rsidRDefault="00CE6B0F"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2</w:t>
            </w:r>
          </w:p>
        </w:tc>
        <w:tc>
          <w:tcPr>
            <w:tcW w:w="671" w:type="dxa"/>
          </w:tcPr>
          <w:p w:rsidR="00CE6B0F" w:rsidRPr="00AB305D" w:rsidRDefault="00CE6B0F" w:rsidP="00F65B83">
            <w:pPr>
              <w:suppressAutoHyphens/>
              <w:spacing w:after="0" w:line="360" w:lineRule="auto"/>
              <w:ind w:firstLine="0"/>
              <w:rPr>
                <w:rFonts w:ascii="Times New Roman" w:hAnsi="Times New Roman"/>
                <w:iCs/>
                <w:sz w:val="28"/>
                <w:szCs w:val="28"/>
                <w:lang w:val="uk-UA"/>
              </w:rPr>
            </w:pPr>
            <w:r w:rsidRPr="00AB305D">
              <w:rPr>
                <w:rFonts w:ascii="Times New Roman" w:hAnsi="Times New Roman"/>
                <w:iCs/>
                <w:sz w:val="28"/>
                <w:szCs w:val="28"/>
                <w:lang w:val="uk-UA"/>
              </w:rPr>
              <w:t>р</w:t>
            </w:r>
          </w:p>
        </w:tc>
      </w:tr>
      <w:tr w:rsidR="001F3145" w:rsidRPr="00AB305D" w:rsidTr="001F3145">
        <w:tc>
          <w:tcPr>
            <w:tcW w:w="1813" w:type="dxa"/>
          </w:tcPr>
          <w:p w:rsidR="00CE6B0F" w:rsidRPr="00AB305D" w:rsidRDefault="00CE6B0F" w:rsidP="00F65B83">
            <w:pPr>
              <w:suppressAutoHyphens/>
              <w:spacing w:after="0" w:line="240" w:lineRule="auto"/>
              <w:ind w:firstLine="0"/>
              <w:rPr>
                <w:rFonts w:ascii="Times New Roman" w:hAnsi="Times New Roman"/>
                <w:iCs/>
                <w:sz w:val="26"/>
                <w:szCs w:val="26"/>
                <w:lang w:val="uk-UA"/>
              </w:rPr>
            </w:pPr>
            <w:r w:rsidRPr="00AB305D">
              <w:rPr>
                <w:rFonts w:ascii="Times New Roman" w:hAnsi="Times New Roman"/>
                <w:iCs/>
                <w:sz w:val="26"/>
                <w:szCs w:val="26"/>
                <w:lang w:val="uk-UA"/>
              </w:rPr>
              <w:t>Тенденція до егоїстичності</w:t>
            </w:r>
          </w:p>
        </w:tc>
        <w:tc>
          <w:tcPr>
            <w:tcW w:w="838" w:type="dxa"/>
          </w:tcPr>
          <w:p w:rsidR="00CE6B0F" w:rsidRPr="00AB305D" w:rsidRDefault="001F3145"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2,12</w:t>
            </w:r>
          </w:p>
        </w:tc>
        <w:tc>
          <w:tcPr>
            <w:tcW w:w="838" w:type="dxa"/>
          </w:tcPr>
          <w:p w:rsidR="00CE6B0F" w:rsidRPr="00AB305D" w:rsidRDefault="001F3145"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5,29</w:t>
            </w:r>
          </w:p>
        </w:tc>
        <w:tc>
          <w:tcPr>
            <w:tcW w:w="797" w:type="dxa"/>
          </w:tcPr>
          <w:p w:rsidR="00CE6B0F" w:rsidRPr="00AB305D" w:rsidRDefault="001F3145"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0,00</w:t>
            </w:r>
          </w:p>
        </w:tc>
        <w:tc>
          <w:tcPr>
            <w:tcW w:w="788" w:type="dxa"/>
          </w:tcPr>
          <w:p w:rsidR="00CE6B0F" w:rsidRPr="00AB305D" w:rsidRDefault="001F3145"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2,12</w:t>
            </w:r>
          </w:p>
        </w:tc>
        <w:tc>
          <w:tcPr>
            <w:tcW w:w="824" w:type="dxa"/>
          </w:tcPr>
          <w:p w:rsidR="00CE6B0F" w:rsidRPr="00AB305D" w:rsidRDefault="001F3145"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2,24</w:t>
            </w:r>
          </w:p>
        </w:tc>
        <w:tc>
          <w:tcPr>
            <w:tcW w:w="671" w:type="dxa"/>
          </w:tcPr>
          <w:p w:rsidR="00CE6B0F" w:rsidRPr="00AB305D" w:rsidRDefault="001F3145"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0,16</w:t>
            </w:r>
          </w:p>
        </w:tc>
        <w:tc>
          <w:tcPr>
            <w:tcW w:w="801" w:type="dxa"/>
          </w:tcPr>
          <w:p w:rsidR="00CE6B0F" w:rsidRPr="00AB305D" w:rsidRDefault="001F3145"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2,24</w:t>
            </w:r>
          </w:p>
        </w:tc>
        <w:tc>
          <w:tcPr>
            <w:tcW w:w="820" w:type="dxa"/>
          </w:tcPr>
          <w:p w:rsidR="00CE6B0F" w:rsidRPr="00AB305D" w:rsidRDefault="001F3145"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5,29</w:t>
            </w:r>
          </w:p>
        </w:tc>
        <w:tc>
          <w:tcPr>
            <w:tcW w:w="671" w:type="dxa"/>
          </w:tcPr>
          <w:p w:rsidR="00CE6B0F" w:rsidRPr="00AB305D" w:rsidRDefault="001F3145"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0,02</w:t>
            </w:r>
          </w:p>
        </w:tc>
      </w:tr>
      <w:tr w:rsidR="001F3145" w:rsidRPr="00AB305D" w:rsidTr="001F3145">
        <w:tc>
          <w:tcPr>
            <w:tcW w:w="1813" w:type="dxa"/>
          </w:tcPr>
          <w:p w:rsidR="00CE6B0F" w:rsidRPr="00AB305D" w:rsidRDefault="00CE6B0F" w:rsidP="00CE6B0F">
            <w:pPr>
              <w:suppressAutoHyphens/>
              <w:spacing w:after="0" w:line="240" w:lineRule="auto"/>
              <w:ind w:firstLine="0"/>
              <w:rPr>
                <w:rFonts w:ascii="Times New Roman" w:hAnsi="Times New Roman"/>
                <w:iCs/>
                <w:sz w:val="26"/>
                <w:szCs w:val="26"/>
                <w:lang w:val="uk-UA"/>
              </w:rPr>
            </w:pPr>
            <w:r w:rsidRPr="00AB305D">
              <w:rPr>
                <w:rFonts w:ascii="Times New Roman" w:hAnsi="Times New Roman"/>
                <w:iCs/>
                <w:sz w:val="26"/>
                <w:szCs w:val="26"/>
                <w:lang w:val="uk-UA"/>
              </w:rPr>
              <w:t>Тенденція до товариськості</w:t>
            </w:r>
          </w:p>
        </w:tc>
        <w:tc>
          <w:tcPr>
            <w:tcW w:w="838" w:type="dxa"/>
          </w:tcPr>
          <w:p w:rsidR="00CE6B0F" w:rsidRPr="00AB305D" w:rsidRDefault="001F3145"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7,62</w:t>
            </w:r>
          </w:p>
        </w:tc>
        <w:tc>
          <w:tcPr>
            <w:tcW w:w="838" w:type="dxa"/>
          </w:tcPr>
          <w:p w:rsidR="00CE6B0F" w:rsidRPr="00AB305D" w:rsidRDefault="00CE6B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6,68</w:t>
            </w:r>
          </w:p>
        </w:tc>
        <w:tc>
          <w:tcPr>
            <w:tcW w:w="797" w:type="dxa"/>
          </w:tcPr>
          <w:p w:rsidR="00CE6B0F" w:rsidRPr="00AB305D" w:rsidRDefault="001F3145"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0,16</w:t>
            </w:r>
          </w:p>
        </w:tc>
        <w:tc>
          <w:tcPr>
            <w:tcW w:w="788" w:type="dxa"/>
          </w:tcPr>
          <w:p w:rsidR="00CE6B0F" w:rsidRPr="00AB305D" w:rsidRDefault="001F3145"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7,62</w:t>
            </w:r>
          </w:p>
        </w:tc>
        <w:tc>
          <w:tcPr>
            <w:tcW w:w="824" w:type="dxa"/>
          </w:tcPr>
          <w:p w:rsidR="00CE6B0F" w:rsidRPr="00AB305D" w:rsidRDefault="001F3145"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12</w:t>
            </w:r>
            <w:r w:rsidR="00CE6B0F" w:rsidRPr="00AB305D">
              <w:rPr>
                <w:rFonts w:ascii="Times New Roman" w:hAnsi="Times New Roman"/>
                <w:iCs/>
                <w:sz w:val="26"/>
                <w:szCs w:val="26"/>
                <w:lang w:val="uk-UA"/>
              </w:rPr>
              <w:t>,</w:t>
            </w:r>
            <w:r w:rsidRPr="00AB305D">
              <w:rPr>
                <w:rFonts w:ascii="Times New Roman" w:hAnsi="Times New Roman"/>
                <w:iCs/>
                <w:sz w:val="26"/>
                <w:szCs w:val="26"/>
                <w:lang w:val="uk-UA"/>
              </w:rPr>
              <w:t>04</w:t>
            </w:r>
          </w:p>
        </w:tc>
        <w:tc>
          <w:tcPr>
            <w:tcW w:w="671" w:type="dxa"/>
          </w:tcPr>
          <w:p w:rsidR="00CE6B0F" w:rsidRPr="00AB305D" w:rsidRDefault="001F3145"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0,04</w:t>
            </w:r>
          </w:p>
        </w:tc>
        <w:tc>
          <w:tcPr>
            <w:tcW w:w="801" w:type="dxa"/>
          </w:tcPr>
          <w:p w:rsidR="00CE6B0F" w:rsidRPr="00AB305D" w:rsidRDefault="001F3145"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12,04</w:t>
            </w:r>
          </w:p>
        </w:tc>
        <w:tc>
          <w:tcPr>
            <w:tcW w:w="820" w:type="dxa"/>
          </w:tcPr>
          <w:p w:rsidR="00CE6B0F" w:rsidRPr="00AB305D" w:rsidRDefault="001F3145"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6,68</w:t>
            </w:r>
          </w:p>
        </w:tc>
        <w:tc>
          <w:tcPr>
            <w:tcW w:w="671" w:type="dxa"/>
          </w:tcPr>
          <w:p w:rsidR="00CE6B0F" w:rsidRPr="00AB305D" w:rsidRDefault="001F3145"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0,03</w:t>
            </w:r>
          </w:p>
        </w:tc>
      </w:tr>
      <w:tr w:rsidR="001F3145" w:rsidRPr="00AB305D" w:rsidTr="001F3145">
        <w:tc>
          <w:tcPr>
            <w:tcW w:w="1813" w:type="dxa"/>
          </w:tcPr>
          <w:p w:rsidR="00CE6B0F" w:rsidRPr="00AB305D" w:rsidRDefault="00CE6B0F" w:rsidP="00F65B83">
            <w:pPr>
              <w:suppressAutoHyphens/>
              <w:spacing w:after="0" w:line="240" w:lineRule="auto"/>
              <w:ind w:firstLine="0"/>
              <w:rPr>
                <w:rFonts w:ascii="Times New Roman" w:hAnsi="Times New Roman"/>
                <w:iCs/>
                <w:sz w:val="26"/>
                <w:szCs w:val="26"/>
                <w:lang w:val="uk-UA"/>
              </w:rPr>
            </w:pPr>
            <w:r w:rsidRPr="00AB305D">
              <w:rPr>
                <w:rFonts w:ascii="Times New Roman" w:hAnsi="Times New Roman"/>
                <w:iCs/>
                <w:sz w:val="26"/>
                <w:szCs w:val="26"/>
                <w:lang w:val="uk-UA"/>
              </w:rPr>
              <w:t>Компроміс</w:t>
            </w:r>
          </w:p>
        </w:tc>
        <w:tc>
          <w:tcPr>
            <w:tcW w:w="838" w:type="dxa"/>
          </w:tcPr>
          <w:p w:rsidR="00CE6B0F" w:rsidRPr="00AB305D" w:rsidRDefault="00CE6B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4,69</w:t>
            </w:r>
          </w:p>
        </w:tc>
        <w:tc>
          <w:tcPr>
            <w:tcW w:w="838" w:type="dxa"/>
          </w:tcPr>
          <w:p w:rsidR="00CE6B0F" w:rsidRPr="00AB305D" w:rsidRDefault="00CE6B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5,52</w:t>
            </w:r>
          </w:p>
        </w:tc>
        <w:tc>
          <w:tcPr>
            <w:tcW w:w="797" w:type="dxa"/>
          </w:tcPr>
          <w:p w:rsidR="00CE6B0F" w:rsidRPr="00AB305D" w:rsidRDefault="00CE6B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0,05</w:t>
            </w:r>
          </w:p>
        </w:tc>
        <w:tc>
          <w:tcPr>
            <w:tcW w:w="788" w:type="dxa"/>
          </w:tcPr>
          <w:p w:rsidR="00CE6B0F" w:rsidRPr="00AB305D" w:rsidRDefault="00CE6B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4,69</w:t>
            </w:r>
          </w:p>
        </w:tc>
        <w:tc>
          <w:tcPr>
            <w:tcW w:w="824" w:type="dxa"/>
          </w:tcPr>
          <w:p w:rsidR="00CE6B0F" w:rsidRPr="00AB305D" w:rsidRDefault="00CE6B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4,82</w:t>
            </w:r>
          </w:p>
        </w:tc>
        <w:tc>
          <w:tcPr>
            <w:tcW w:w="671" w:type="dxa"/>
          </w:tcPr>
          <w:p w:rsidR="00CE6B0F" w:rsidRPr="00AB305D" w:rsidRDefault="00CE6B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0,9</w:t>
            </w:r>
          </w:p>
        </w:tc>
        <w:tc>
          <w:tcPr>
            <w:tcW w:w="801" w:type="dxa"/>
          </w:tcPr>
          <w:p w:rsidR="00CE6B0F" w:rsidRPr="00AB305D" w:rsidRDefault="00CE6B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4,82</w:t>
            </w:r>
          </w:p>
        </w:tc>
        <w:tc>
          <w:tcPr>
            <w:tcW w:w="820" w:type="dxa"/>
          </w:tcPr>
          <w:p w:rsidR="00CE6B0F" w:rsidRPr="00AB305D" w:rsidRDefault="00CE6B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5,52</w:t>
            </w:r>
          </w:p>
        </w:tc>
        <w:tc>
          <w:tcPr>
            <w:tcW w:w="671" w:type="dxa"/>
          </w:tcPr>
          <w:p w:rsidR="00CE6B0F" w:rsidRPr="00AB305D" w:rsidRDefault="00CE6B0F" w:rsidP="00F65B83">
            <w:pPr>
              <w:suppressAutoHyphens/>
              <w:spacing w:after="0" w:line="360" w:lineRule="auto"/>
              <w:ind w:firstLine="0"/>
              <w:rPr>
                <w:rFonts w:ascii="Times New Roman" w:hAnsi="Times New Roman"/>
                <w:iCs/>
                <w:sz w:val="26"/>
                <w:szCs w:val="26"/>
                <w:lang w:val="uk-UA"/>
              </w:rPr>
            </w:pPr>
            <w:r w:rsidRPr="00AB305D">
              <w:rPr>
                <w:rFonts w:ascii="Times New Roman" w:hAnsi="Times New Roman"/>
                <w:iCs/>
                <w:sz w:val="26"/>
                <w:szCs w:val="26"/>
                <w:lang w:val="uk-UA"/>
              </w:rPr>
              <w:t>0,17</w:t>
            </w:r>
          </w:p>
        </w:tc>
      </w:tr>
    </w:tbl>
    <w:p w:rsidR="00CE6B0F" w:rsidRPr="00AB305D" w:rsidRDefault="00CE6B0F" w:rsidP="00CE6B0F">
      <w:pPr>
        <w:tabs>
          <w:tab w:val="left" w:pos="851"/>
        </w:tabs>
        <w:spacing w:after="0" w:line="240" w:lineRule="auto"/>
        <w:ind w:firstLine="0"/>
        <w:rPr>
          <w:rFonts w:ascii="Times New Roman" w:hAnsi="Times New Roman"/>
          <w:b/>
          <w:sz w:val="24"/>
          <w:szCs w:val="24"/>
          <w:lang w:val="uk-UA" w:eastAsia="ru-RU"/>
        </w:rPr>
      </w:pPr>
    </w:p>
    <w:p w:rsidR="00CE6B0F" w:rsidRPr="00A00A7A" w:rsidRDefault="00CE6B0F" w:rsidP="00CE6B0F">
      <w:pPr>
        <w:tabs>
          <w:tab w:val="left" w:pos="851"/>
        </w:tabs>
        <w:spacing w:after="0" w:line="240" w:lineRule="auto"/>
        <w:rPr>
          <w:rFonts w:ascii="Times New Roman" w:hAnsi="Times New Roman"/>
          <w:sz w:val="24"/>
          <w:szCs w:val="24"/>
          <w:lang w:val="uk-UA" w:eastAsia="ru-RU"/>
        </w:rPr>
      </w:pPr>
      <w:r w:rsidRPr="00A00A7A">
        <w:rPr>
          <w:rFonts w:ascii="Times New Roman" w:hAnsi="Times New Roman"/>
          <w:sz w:val="24"/>
          <w:szCs w:val="24"/>
          <w:lang w:val="uk-UA" w:eastAsia="ru-RU"/>
        </w:rPr>
        <w:t xml:space="preserve">1– просвітницьке об’єднання; 2– політично орієнтоване об’єднання; 3– соціально орієнтоване об’єднання; р–рівень значущості </w:t>
      </w:r>
    </w:p>
    <w:p w:rsidR="00CE6B0F" w:rsidRPr="00AB305D" w:rsidRDefault="00CE6B0F" w:rsidP="00CE6B0F">
      <w:pPr>
        <w:tabs>
          <w:tab w:val="left" w:pos="0"/>
          <w:tab w:val="left" w:pos="284"/>
        </w:tabs>
        <w:spacing w:after="0" w:line="360" w:lineRule="auto"/>
        <w:ind w:firstLine="709"/>
        <w:rPr>
          <w:rFonts w:ascii="Times New Roman" w:hAnsi="Times New Roman"/>
          <w:iCs/>
          <w:sz w:val="28"/>
          <w:szCs w:val="28"/>
          <w:lang w:val="uk-UA"/>
        </w:rPr>
      </w:pPr>
    </w:p>
    <w:p w:rsidR="001F3145" w:rsidRPr="0074463B" w:rsidRDefault="001F3145" w:rsidP="005210CB">
      <w:pPr>
        <w:tabs>
          <w:tab w:val="left" w:pos="284"/>
        </w:tabs>
        <w:spacing w:after="0" w:line="360" w:lineRule="auto"/>
        <w:ind w:firstLine="709"/>
        <w:rPr>
          <w:rFonts w:ascii="Times New Roman" w:hAnsi="Times New Roman"/>
          <w:iCs/>
          <w:sz w:val="28"/>
          <w:szCs w:val="28"/>
          <w:lang w:val="uk-UA"/>
        </w:rPr>
      </w:pPr>
      <w:r w:rsidRPr="00AB305D">
        <w:rPr>
          <w:rFonts w:ascii="Times New Roman" w:hAnsi="Times New Roman"/>
          <w:iCs/>
          <w:sz w:val="28"/>
          <w:szCs w:val="28"/>
          <w:lang w:val="uk-UA"/>
        </w:rPr>
        <w:t>Як видно з табл.</w:t>
      </w:r>
      <w:r w:rsidR="00AB305D" w:rsidRPr="00AB305D">
        <w:rPr>
          <w:rFonts w:ascii="Times New Roman" w:hAnsi="Times New Roman"/>
          <w:iCs/>
          <w:sz w:val="28"/>
          <w:szCs w:val="28"/>
          <w:lang w:val="uk-UA"/>
        </w:rPr>
        <w:t xml:space="preserve"> 3.20</w:t>
      </w:r>
      <w:r w:rsidRPr="00AB305D">
        <w:rPr>
          <w:rFonts w:ascii="Times New Roman" w:hAnsi="Times New Roman"/>
          <w:iCs/>
          <w:sz w:val="28"/>
          <w:szCs w:val="28"/>
          <w:lang w:val="uk-UA"/>
        </w:rPr>
        <w:t>,</w:t>
      </w:r>
      <w:r w:rsidRPr="00AB305D">
        <w:rPr>
          <w:rFonts w:ascii="Times New Roman" w:hAnsi="Times New Roman"/>
          <w:b/>
          <w:iCs/>
          <w:sz w:val="28"/>
          <w:szCs w:val="28"/>
          <w:lang w:val="uk-UA"/>
        </w:rPr>
        <w:t xml:space="preserve"> </w:t>
      </w:r>
      <w:r w:rsidR="0074463B" w:rsidRPr="00AB305D">
        <w:rPr>
          <w:rFonts w:ascii="Times New Roman" w:hAnsi="Times New Roman"/>
          <w:iCs/>
          <w:sz w:val="28"/>
          <w:szCs w:val="28"/>
          <w:lang w:val="uk-UA"/>
        </w:rPr>
        <w:t>досліджувані</w:t>
      </w:r>
      <w:r w:rsidR="0074463B">
        <w:rPr>
          <w:rFonts w:ascii="Times New Roman" w:hAnsi="Times New Roman"/>
          <w:b/>
          <w:iCs/>
          <w:sz w:val="28"/>
          <w:szCs w:val="28"/>
          <w:lang w:val="uk-UA"/>
        </w:rPr>
        <w:t xml:space="preserve"> </w:t>
      </w:r>
      <w:r w:rsidR="0064086F" w:rsidRPr="00E74D3E">
        <w:rPr>
          <w:rFonts w:ascii="Times New Roman" w:hAnsi="Times New Roman"/>
          <w:iCs/>
          <w:sz w:val="28"/>
          <w:szCs w:val="28"/>
          <w:lang w:val="uk-UA"/>
        </w:rPr>
        <w:t>жінки з політично</w:t>
      </w:r>
      <w:r w:rsidR="007B1D03">
        <w:rPr>
          <w:rFonts w:ascii="Times New Roman" w:hAnsi="Times New Roman"/>
          <w:iCs/>
          <w:sz w:val="28"/>
          <w:szCs w:val="28"/>
          <w:lang w:val="uk-UA"/>
        </w:rPr>
        <w:t xml:space="preserve"> </w:t>
      </w:r>
      <w:r w:rsidR="0074463B">
        <w:rPr>
          <w:rFonts w:ascii="Times New Roman" w:hAnsi="Times New Roman"/>
          <w:iCs/>
          <w:sz w:val="28"/>
          <w:szCs w:val="28"/>
          <w:lang w:val="uk-UA"/>
        </w:rPr>
        <w:t xml:space="preserve">орієнтованих жіночих об’єднань, порівняно з учасницями просвітницьких та соціально орієнтованих </w:t>
      </w:r>
      <w:r w:rsidR="0074463B" w:rsidRPr="00E74D3E">
        <w:rPr>
          <w:rFonts w:ascii="Times New Roman" w:hAnsi="Times New Roman"/>
          <w:iCs/>
          <w:sz w:val="28"/>
          <w:szCs w:val="28"/>
          <w:lang w:val="uk-UA"/>
        </w:rPr>
        <w:t>об’єднань</w:t>
      </w:r>
      <w:r w:rsidR="0074463B">
        <w:rPr>
          <w:rFonts w:ascii="Times New Roman" w:hAnsi="Times New Roman"/>
          <w:iCs/>
          <w:sz w:val="28"/>
          <w:szCs w:val="28"/>
          <w:lang w:val="uk-UA"/>
        </w:rPr>
        <w:t xml:space="preserve">, </w:t>
      </w:r>
      <w:r w:rsidR="0074463B" w:rsidRPr="00E74D3E">
        <w:rPr>
          <w:rFonts w:ascii="Times New Roman" w:hAnsi="Times New Roman"/>
          <w:iCs/>
          <w:sz w:val="28"/>
          <w:szCs w:val="28"/>
          <w:lang w:val="uk-UA"/>
        </w:rPr>
        <w:t xml:space="preserve">у взаємодії з іншими </w:t>
      </w:r>
      <w:r w:rsidR="00E74D3E" w:rsidRPr="00E74D3E">
        <w:rPr>
          <w:rFonts w:ascii="Times New Roman" w:hAnsi="Times New Roman"/>
          <w:iCs/>
          <w:sz w:val="28"/>
          <w:szCs w:val="28"/>
          <w:lang w:val="uk-UA"/>
        </w:rPr>
        <w:t>більше схильні до прояву</w:t>
      </w:r>
      <w:r w:rsidR="0064086F" w:rsidRPr="00E74D3E">
        <w:rPr>
          <w:rFonts w:ascii="Times New Roman" w:hAnsi="Times New Roman"/>
          <w:iCs/>
          <w:sz w:val="28"/>
          <w:szCs w:val="28"/>
          <w:lang w:val="uk-UA"/>
        </w:rPr>
        <w:t xml:space="preserve"> </w:t>
      </w:r>
      <w:r w:rsidR="00E74D3E" w:rsidRPr="00E74D3E">
        <w:rPr>
          <w:rFonts w:ascii="Times New Roman" w:hAnsi="Times New Roman"/>
          <w:iCs/>
          <w:sz w:val="28"/>
          <w:szCs w:val="28"/>
          <w:lang w:val="uk-UA"/>
        </w:rPr>
        <w:t>егоїстичних тенденцій</w:t>
      </w:r>
      <w:r w:rsidR="0064086F" w:rsidRPr="00E74D3E">
        <w:rPr>
          <w:rFonts w:ascii="Times New Roman" w:hAnsi="Times New Roman"/>
          <w:iCs/>
          <w:sz w:val="28"/>
          <w:szCs w:val="28"/>
          <w:lang w:val="uk-UA"/>
        </w:rPr>
        <w:t xml:space="preserve">. </w:t>
      </w:r>
      <w:r w:rsidR="007B1D03">
        <w:rPr>
          <w:rFonts w:ascii="Times New Roman" w:hAnsi="Times New Roman"/>
          <w:iCs/>
          <w:sz w:val="28"/>
          <w:szCs w:val="28"/>
          <w:lang w:val="uk-UA"/>
        </w:rPr>
        <w:t xml:space="preserve">У </w:t>
      </w:r>
      <w:r w:rsidR="0064086F" w:rsidRPr="00E74D3E">
        <w:rPr>
          <w:rFonts w:ascii="Times New Roman" w:hAnsi="Times New Roman"/>
          <w:iCs/>
          <w:sz w:val="28"/>
          <w:szCs w:val="28"/>
          <w:lang w:val="uk-UA"/>
        </w:rPr>
        <w:t>свою чергу, представниці соціально</w:t>
      </w:r>
      <w:r w:rsidR="007B1D03">
        <w:rPr>
          <w:rFonts w:ascii="Times New Roman" w:hAnsi="Times New Roman"/>
          <w:iCs/>
          <w:sz w:val="28"/>
          <w:szCs w:val="28"/>
          <w:lang w:val="uk-UA"/>
        </w:rPr>
        <w:t xml:space="preserve"> </w:t>
      </w:r>
      <w:r w:rsidR="0064086F" w:rsidRPr="00E74D3E">
        <w:rPr>
          <w:rFonts w:ascii="Times New Roman" w:hAnsi="Times New Roman"/>
          <w:iCs/>
          <w:sz w:val="28"/>
          <w:szCs w:val="28"/>
          <w:lang w:val="uk-UA"/>
        </w:rPr>
        <w:t>орієнтованих формувань</w:t>
      </w:r>
      <w:r>
        <w:rPr>
          <w:rFonts w:ascii="Times New Roman" w:hAnsi="Times New Roman"/>
          <w:iCs/>
          <w:sz w:val="28"/>
          <w:szCs w:val="28"/>
          <w:lang w:val="uk-UA"/>
        </w:rPr>
        <w:t>, на відміну від громадських</w:t>
      </w:r>
      <w:r w:rsidR="001443F8">
        <w:rPr>
          <w:rFonts w:ascii="Times New Roman" w:hAnsi="Times New Roman"/>
          <w:iCs/>
          <w:sz w:val="28"/>
          <w:szCs w:val="28"/>
          <w:lang w:val="uk-UA"/>
        </w:rPr>
        <w:t xml:space="preserve"> діячок з просвітницьких (p≤0,05</w:t>
      </w:r>
      <w:r w:rsidRPr="00E74D3E">
        <w:rPr>
          <w:rFonts w:ascii="Times New Roman" w:hAnsi="Times New Roman"/>
          <w:iCs/>
          <w:sz w:val="28"/>
          <w:szCs w:val="28"/>
          <w:lang w:val="uk-UA"/>
        </w:rPr>
        <w:t>)</w:t>
      </w:r>
      <w:r>
        <w:rPr>
          <w:rFonts w:ascii="Times New Roman" w:hAnsi="Times New Roman"/>
          <w:iCs/>
          <w:sz w:val="28"/>
          <w:szCs w:val="28"/>
          <w:lang w:val="uk-UA"/>
        </w:rPr>
        <w:t xml:space="preserve"> та політичних об</w:t>
      </w:r>
      <w:r w:rsidRPr="00521630">
        <w:rPr>
          <w:rFonts w:ascii="Times New Roman" w:hAnsi="Times New Roman"/>
          <w:iCs/>
          <w:sz w:val="28"/>
          <w:szCs w:val="28"/>
          <w:lang w:val="uk-UA"/>
        </w:rPr>
        <w:t>’</w:t>
      </w:r>
      <w:r>
        <w:rPr>
          <w:rFonts w:ascii="Times New Roman" w:hAnsi="Times New Roman"/>
          <w:iCs/>
          <w:sz w:val="28"/>
          <w:szCs w:val="28"/>
          <w:lang w:val="uk-UA"/>
        </w:rPr>
        <w:t xml:space="preserve">єднань, </w:t>
      </w:r>
      <w:r w:rsidR="00E74D3E" w:rsidRPr="00E74D3E">
        <w:rPr>
          <w:rFonts w:ascii="Times New Roman" w:hAnsi="Times New Roman"/>
          <w:iCs/>
          <w:sz w:val="28"/>
          <w:szCs w:val="28"/>
          <w:lang w:val="uk-UA"/>
        </w:rPr>
        <w:t xml:space="preserve">частіше </w:t>
      </w:r>
      <w:r w:rsidR="0064086F" w:rsidRPr="00E74D3E">
        <w:rPr>
          <w:rFonts w:ascii="Times New Roman" w:hAnsi="Times New Roman"/>
          <w:iCs/>
          <w:sz w:val="28"/>
          <w:szCs w:val="28"/>
          <w:lang w:val="uk-UA"/>
        </w:rPr>
        <w:t>схильні проявляти то</w:t>
      </w:r>
      <w:r w:rsidR="001443F8">
        <w:rPr>
          <w:rFonts w:ascii="Times New Roman" w:hAnsi="Times New Roman"/>
          <w:iCs/>
          <w:sz w:val="28"/>
          <w:szCs w:val="28"/>
          <w:lang w:val="uk-UA"/>
        </w:rPr>
        <w:t>вариськість до оточуючих (p≤0,05</w:t>
      </w:r>
      <w:r w:rsidR="0064086F" w:rsidRPr="00E74D3E">
        <w:rPr>
          <w:rFonts w:ascii="Times New Roman" w:hAnsi="Times New Roman"/>
          <w:iCs/>
          <w:sz w:val="28"/>
          <w:szCs w:val="28"/>
          <w:lang w:val="uk-UA"/>
        </w:rPr>
        <w:t xml:space="preserve">). </w:t>
      </w:r>
    </w:p>
    <w:p w:rsidR="0074463B" w:rsidRDefault="0074463B" w:rsidP="0074463B">
      <w:pPr>
        <w:tabs>
          <w:tab w:val="left" w:pos="284"/>
        </w:tabs>
        <w:spacing w:after="0" w:line="360" w:lineRule="auto"/>
        <w:rPr>
          <w:rFonts w:ascii="Times New Roman" w:hAnsi="Times New Roman"/>
          <w:sz w:val="28"/>
          <w:szCs w:val="28"/>
          <w:lang w:val="uk-UA"/>
        </w:rPr>
      </w:pPr>
      <w:r>
        <w:rPr>
          <w:rFonts w:ascii="Times New Roman" w:hAnsi="Times New Roman"/>
          <w:iCs/>
          <w:sz w:val="28"/>
          <w:szCs w:val="28"/>
          <w:lang w:val="uk-UA"/>
        </w:rPr>
        <w:t>Г</w:t>
      </w:r>
      <w:r w:rsidR="00E74D3E" w:rsidRPr="00E74D3E">
        <w:rPr>
          <w:rFonts w:ascii="Times New Roman" w:hAnsi="Times New Roman"/>
          <w:iCs/>
          <w:sz w:val="28"/>
          <w:szCs w:val="28"/>
          <w:lang w:val="uk-UA"/>
        </w:rPr>
        <w:t xml:space="preserve">ромадські діячки з політичних об’єднань </w:t>
      </w:r>
      <w:r w:rsidR="00E74D3E">
        <w:rPr>
          <w:rFonts w:ascii="Times New Roman" w:hAnsi="Times New Roman"/>
          <w:iCs/>
          <w:sz w:val="28"/>
          <w:szCs w:val="28"/>
          <w:lang w:val="uk-UA"/>
        </w:rPr>
        <w:t>більш</w:t>
      </w:r>
      <w:r w:rsidR="00C66668">
        <w:rPr>
          <w:rFonts w:ascii="Times New Roman" w:hAnsi="Times New Roman"/>
          <w:iCs/>
          <w:sz w:val="28"/>
          <w:szCs w:val="28"/>
          <w:lang w:val="uk-UA"/>
        </w:rPr>
        <w:t>е</w:t>
      </w:r>
      <w:r w:rsidR="00E74D3E">
        <w:rPr>
          <w:rFonts w:ascii="Times New Roman" w:hAnsi="Times New Roman"/>
          <w:iCs/>
          <w:sz w:val="28"/>
          <w:szCs w:val="28"/>
          <w:lang w:val="uk-UA"/>
        </w:rPr>
        <w:t xml:space="preserve"> </w:t>
      </w:r>
      <w:r w:rsidR="00E74D3E" w:rsidRPr="00E74D3E">
        <w:rPr>
          <w:rFonts w:ascii="Times New Roman" w:hAnsi="Times New Roman"/>
          <w:iCs/>
          <w:sz w:val="28"/>
          <w:szCs w:val="28"/>
          <w:lang w:val="uk-UA"/>
        </w:rPr>
        <w:t xml:space="preserve">зосереджені на реалізації особистих інтересів, індивідуальному прийнятті рішень, із </w:t>
      </w:r>
      <w:r w:rsidR="00E74D3E" w:rsidRPr="00E74D3E">
        <w:rPr>
          <w:rFonts w:ascii="Times New Roman" w:hAnsi="Times New Roman"/>
          <w:sz w:val="28"/>
          <w:szCs w:val="28"/>
          <w:lang w:val="uk-UA"/>
        </w:rPr>
        <w:t xml:space="preserve">вираженою здатністю протистояти негараздам, згуртовувати оточуючих, надихати на досягнення цілей та вести за собою. </w:t>
      </w:r>
      <w:r>
        <w:rPr>
          <w:rFonts w:ascii="Times New Roman" w:hAnsi="Times New Roman"/>
          <w:sz w:val="28"/>
          <w:szCs w:val="28"/>
          <w:lang w:val="uk-UA"/>
        </w:rPr>
        <w:t>Досліджувані ж</w:t>
      </w:r>
      <w:r w:rsidR="00E74D3E" w:rsidRPr="00E74D3E">
        <w:rPr>
          <w:rFonts w:ascii="Times New Roman" w:hAnsi="Times New Roman"/>
          <w:sz w:val="28"/>
          <w:szCs w:val="28"/>
          <w:lang w:val="uk-UA"/>
        </w:rPr>
        <w:t>інки з соціально</w:t>
      </w:r>
      <w:r w:rsidR="007B1D03">
        <w:rPr>
          <w:rFonts w:ascii="Times New Roman" w:hAnsi="Times New Roman"/>
          <w:sz w:val="28"/>
          <w:szCs w:val="28"/>
          <w:lang w:val="uk-UA"/>
        </w:rPr>
        <w:t xml:space="preserve"> </w:t>
      </w:r>
      <w:r w:rsidR="00E74D3E" w:rsidRPr="00E74D3E">
        <w:rPr>
          <w:rFonts w:ascii="Times New Roman" w:hAnsi="Times New Roman"/>
          <w:sz w:val="28"/>
          <w:szCs w:val="28"/>
          <w:lang w:val="uk-UA"/>
        </w:rPr>
        <w:t xml:space="preserve">орієнтованих об’єднань є більше налаштованими на співпрацю з іншими, підтримання позитивних міжособистісних контактів, досягнення спільних цілей та групове прийняття рішень. </w:t>
      </w:r>
    </w:p>
    <w:p w:rsidR="00E74D3E" w:rsidRPr="00E74D3E" w:rsidRDefault="0064086F" w:rsidP="0074463B">
      <w:pPr>
        <w:tabs>
          <w:tab w:val="left" w:pos="284"/>
        </w:tabs>
        <w:spacing w:after="0" w:line="360" w:lineRule="auto"/>
        <w:rPr>
          <w:rFonts w:ascii="Times New Roman" w:hAnsi="Times New Roman"/>
          <w:b/>
          <w:iCs/>
          <w:sz w:val="28"/>
          <w:szCs w:val="28"/>
          <w:lang w:val="uk-UA"/>
        </w:rPr>
      </w:pPr>
      <w:r w:rsidRPr="00E74D3E">
        <w:rPr>
          <w:rFonts w:ascii="Times New Roman" w:hAnsi="Times New Roman"/>
          <w:iCs/>
          <w:sz w:val="28"/>
          <w:szCs w:val="28"/>
          <w:lang w:val="uk-UA"/>
        </w:rPr>
        <w:t xml:space="preserve">Отримані результати можуть бути пов’язані із виявленими </w:t>
      </w:r>
      <w:r w:rsidR="00C66668" w:rsidRPr="00C66668">
        <w:rPr>
          <w:rFonts w:ascii="Times New Roman" w:hAnsi="Times New Roman"/>
          <w:sz w:val="28"/>
          <w:szCs w:val="28"/>
        </w:rPr>
        <w:t>ґ</w:t>
      </w:r>
      <w:r w:rsidR="0074463B" w:rsidRPr="00C66668">
        <w:rPr>
          <w:rFonts w:ascii="Times New Roman" w:hAnsi="Times New Roman"/>
          <w:iCs/>
          <w:sz w:val="28"/>
          <w:szCs w:val="28"/>
          <w:lang w:val="uk-UA"/>
        </w:rPr>
        <w:t>ендерн</w:t>
      </w:r>
      <w:r w:rsidR="0074463B">
        <w:rPr>
          <w:rFonts w:ascii="Times New Roman" w:hAnsi="Times New Roman"/>
          <w:iCs/>
          <w:sz w:val="28"/>
          <w:szCs w:val="28"/>
          <w:lang w:val="uk-UA"/>
        </w:rPr>
        <w:t xml:space="preserve">ими </w:t>
      </w:r>
      <w:r w:rsidRPr="00E74D3E">
        <w:rPr>
          <w:rFonts w:ascii="Times New Roman" w:hAnsi="Times New Roman"/>
          <w:iCs/>
          <w:sz w:val="28"/>
          <w:szCs w:val="28"/>
          <w:lang w:val="uk-UA"/>
        </w:rPr>
        <w:t>відмінностями.</w:t>
      </w:r>
      <w:r w:rsidRPr="00E74D3E">
        <w:rPr>
          <w:rFonts w:ascii="Times New Roman" w:hAnsi="Times New Roman"/>
          <w:b/>
          <w:iCs/>
          <w:sz w:val="28"/>
          <w:szCs w:val="28"/>
          <w:lang w:val="uk-UA"/>
        </w:rPr>
        <w:t xml:space="preserve"> </w:t>
      </w:r>
      <w:r w:rsidRPr="00E74D3E">
        <w:rPr>
          <w:rFonts w:ascii="Times New Roman" w:hAnsi="Times New Roman"/>
          <w:iCs/>
          <w:sz w:val="28"/>
          <w:szCs w:val="28"/>
          <w:lang w:val="uk-UA"/>
        </w:rPr>
        <w:t>Так,</w:t>
      </w:r>
      <w:r w:rsidRPr="00E74D3E">
        <w:rPr>
          <w:rFonts w:ascii="Times New Roman" w:hAnsi="Times New Roman"/>
          <w:b/>
          <w:iCs/>
          <w:sz w:val="28"/>
          <w:szCs w:val="28"/>
          <w:lang w:val="uk-UA"/>
        </w:rPr>
        <w:t xml:space="preserve"> </w:t>
      </w:r>
      <w:r w:rsidRPr="00E74D3E">
        <w:rPr>
          <w:rFonts w:ascii="Times New Roman" w:hAnsi="Times New Roman"/>
          <w:iCs/>
          <w:sz w:val="28"/>
          <w:szCs w:val="28"/>
          <w:lang w:val="uk-UA"/>
        </w:rPr>
        <w:t>учасниці політично</w:t>
      </w:r>
      <w:r w:rsidR="007B1D03">
        <w:rPr>
          <w:rFonts w:ascii="Times New Roman" w:hAnsi="Times New Roman"/>
          <w:iCs/>
          <w:sz w:val="28"/>
          <w:szCs w:val="28"/>
          <w:lang w:val="uk-UA"/>
        </w:rPr>
        <w:t xml:space="preserve"> </w:t>
      </w:r>
      <w:r w:rsidRPr="00E74D3E">
        <w:rPr>
          <w:rFonts w:ascii="Times New Roman" w:hAnsi="Times New Roman"/>
          <w:iCs/>
          <w:sz w:val="28"/>
          <w:szCs w:val="28"/>
          <w:lang w:val="uk-UA"/>
        </w:rPr>
        <w:t>орієнтованих жіночих об’єднань є більш</w:t>
      </w:r>
      <w:r w:rsidR="0065152B" w:rsidRPr="00E74D3E">
        <w:rPr>
          <w:rFonts w:ascii="Times New Roman" w:hAnsi="Times New Roman"/>
          <w:iCs/>
          <w:sz w:val="28"/>
          <w:szCs w:val="28"/>
          <w:lang w:val="uk-UA"/>
        </w:rPr>
        <w:t>е</w:t>
      </w:r>
      <w:r w:rsidR="001443F8">
        <w:rPr>
          <w:rFonts w:ascii="Times New Roman" w:hAnsi="Times New Roman"/>
          <w:iCs/>
          <w:sz w:val="28"/>
          <w:szCs w:val="28"/>
          <w:lang w:val="uk-UA"/>
        </w:rPr>
        <w:t xml:space="preserve"> маскулінними (p≤0,01</w:t>
      </w:r>
      <w:r w:rsidRPr="00E74D3E">
        <w:rPr>
          <w:rFonts w:ascii="Times New Roman" w:hAnsi="Times New Roman"/>
          <w:iCs/>
          <w:sz w:val="28"/>
          <w:szCs w:val="28"/>
          <w:lang w:val="uk-UA"/>
        </w:rPr>
        <w:t>) у порівнянні з учасницями громадських</w:t>
      </w:r>
      <w:r w:rsidR="0019026C">
        <w:rPr>
          <w:rFonts w:ascii="Times New Roman" w:hAnsi="Times New Roman"/>
          <w:iCs/>
          <w:sz w:val="28"/>
          <w:szCs w:val="28"/>
          <w:lang w:val="uk-UA"/>
        </w:rPr>
        <w:t xml:space="preserve"> об’єднань, діяльність яких носить</w:t>
      </w:r>
      <w:r w:rsidRPr="00E74D3E">
        <w:rPr>
          <w:rFonts w:ascii="Times New Roman" w:hAnsi="Times New Roman"/>
          <w:iCs/>
          <w:sz w:val="28"/>
          <w:szCs w:val="28"/>
          <w:lang w:val="uk-UA"/>
        </w:rPr>
        <w:t xml:space="preserve"> соціально</w:t>
      </w:r>
      <w:r w:rsidR="007B1D03">
        <w:rPr>
          <w:rFonts w:ascii="Times New Roman" w:hAnsi="Times New Roman"/>
          <w:iCs/>
          <w:sz w:val="28"/>
          <w:szCs w:val="28"/>
          <w:lang w:val="uk-UA"/>
        </w:rPr>
        <w:t xml:space="preserve"> </w:t>
      </w:r>
      <w:r w:rsidRPr="00E74D3E">
        <w:rPr>
          <w:rFonts w:ascii="Times New Roman" w:hAnsi="Times New Roman"/>
          <w:iCs/>
          <w:sz w:val="28"/>
          <w:szCs w:val="28"/>
          <w:lang w:val="uk-UA"/>
        </w:rPr>
        <w:t xml:space="preserve">орієнтований характер. </w:t>
      </w:r>
    </w:p>
    <w:p w:rsidR="00F967C4" w:rsidRDefault="0064086F" w:rsidP="00511870">
      <w:pPr>
        <w:tabs>
          <w:tab w:val="left" w:pos="284"/>
        </w:tabs>
        <w:spacing w:after="0" w:line="360" w:lineRule="auto"/>
        <w:ind w:firstLine="709"/>
        <w:rPr>
          <w:rFonts w:ascii="Times New Roman" w:hAnsi="Times New Roman"/>
          <w:sz w:val="28"/>
          <w:szCs w:val="28"/>
          <w:lang w:val="uk-UA"/>
        </w:rPr>
      </w:pPr>
      <w:r>
        <w:rPr>
          <w:rFonts w:ascii="Times New Roman" w:hAnsi="Times New Roman"/>
          <w:iCs/>
          <w:sz w:val="28"/>
          <w:szCs w:val="28"/>
          <w:lang w:val="uk-UA"/>
        </w:rPr>
        <w:t xml:space="preserve">Отже, за результатами </w:t>
      </w:r>
      <w:r w:rsidR="00E74D3E">
        <w:rPr>
          <w:rFonts w:ascii="Times New Roman" w:hAnsi="Times New Roman"/>
          <w:iCs/>
          <w:sz w:val="28"/>
          <w:szCs w:val="28"/>
          <w:lang w:val="uk-UA"/>
        </w:rPr>
        <w:t xml:space="preserve">проведеного </w:t>
      </w:r>
      <w:r>
        <w:rPr>
          <w:rFonts w:ascii="Times New Roman" w:hAnsi="Times New Roman"/>
          <w:iCs/>
          <w:sz w:val="28"/>
          <w:szCs w:val="28"/>
          <w:lang w:val="uk-UA"/>
        </w:rPr>
        <w:t xml:space="preserve">порівняльного аналізу виявлено, що </w:t>
      </w:r>
      <w:r w:rsidR="00E44AFA">
        <w:rPr>
          <w:rFonts w:ascii="Times New Roman" w:hAnsi="Times New Roman"/>
          <w:iCs/>
          <w:sz w:val="28"/>
          <w:szCs w:val="28"/>
          <w:lang w:val="uk-UA"/>
        </w:rPr>
        <w:t xml:space="preserve">досліджувані </w:t>
      </w:r>
      <w:r>
        <w:rPr>
          <w:rFonts w:ascii="Times New Roman" w:hAnsi="Times New Roman"/>
          <w:iCs/>
          <w:sz w:val="28"/>
          <w:szCs w:val="28"/>
          <w:lang w:val="uk-UA"/>
        </w:rPr>
        <w:t>учасниці просвітницьких жіночих об</w:t>
      </w:r>
      <w:r w:rsidRPr="005A1B87">
        <w:rPr>
          <w:rFonts w:ascii="Times New Roman" w:hAnsi="Times New Roman"/>
          <w:iCs/>
          <w:sz w:val="28"/>
          <w:szCs w:val="28"/>
          <w:lang w:val="uk-UA"/>
        </w:rPr>
        <w:t>’</w:t>
      </w:r>
      <w:r>
        <w:rPr>
          <w:rFonts w:ascii="Times New Roman" w:hAnsi="Times New Roman"/>
          <w:iCs/>
          <w:sz w:val="28"/>
          <w:szCs w:val="28"/>
          <w:lang w:val="uk-UA"/>
        </w:rPr>
        <w:t xml:space="preserve">єднань переважно </w:t>
      </w:r>
      <w:r w:rsidRPr="00257962">
        <w:rPr>
          <w:rFonts w:ascii="Times New Roman" w:hAnsi="Times New Roman"/>
          <w:iCs/>
          <w:sz w:val="28"/>
          <w:szCs w:val="28"/>
          <w:lang w:val="uk-UA"/>
        </w:rPr>
        <w:t>є</w:t>
      </w:r>
      <w:r w:rsidRPr="008A57A0">
        <w:rPr>
          <w:rFonts w:ascii="Times New Roman" w:hAnsi="Times New Roman"/>
          <w:iCs/>
          <w:color w:val="FF0000"/>
          <w:sz w:val="28"/>
          <w:szCs w:val="28"/>
          <w:lang w:val="uk-UA"/>
        </w:rPr>
        <w:t xml:space="preserve"> </w:t>
      </w:r>
      <w:r>
        <w:rPr>
          <w:rFonts w:ascii="Times New Roman" w:hAnsi="Times New Roman"/>
          <w:iCs/>
          <w:sz w:val="28"/>
          <w:szCs w:val="28"/>
          <w:lang w:val="uk-UA"/>
        </w:rPr>
        <w:t xml:space="preserve">зрілого віку, </w:t>
      </w:r>
      <w:r w:rsidR="00E44AFA">
        <w:rPr>
          <w:rFonts w:ascii="Times New Roman" w:hAnsi="Times New Roman"/>
          <w:iCs/>
          <w:sz w:val="28"/>
          <w:szCs w:val="28"/>
          <w:lang w:val="uk-UA"/>
        </w:rPr>
        <w:t xml:space="preserve">більше </w:t>
      </w:r>
      <w:r>
        <w:rPr>
          <w:rFonts w:ascii="Times New Roman" w:hAnsi="Times New Roman"/>
          <w:iCs/>
          <w:sz w:val="28"/>
          <w:szCs w:val="28"/>
          <w:lang w:val="uk-UA"/>
        </w:rPr>
        <w:t>прагнуть почувати себе потрібними суспільству, належати до певних груп та спілкуватись з іншими людьми. Жінки з політичних громадських об</w:t>
      </w:r>
      <w:r w:rsidRPr="005A1B87">
        <w:rPr>
          <w:rFonts w:ascii="Times New Roman" w:hAnsi="Times New Roman"/>
          <w:iCs/>
          <w:sz w:val="28"/>
          <w:szCs w:val="28"/>
          <w:lang w:val="uk-UA"/>
        </w:rPr>
        <w:t>’</w:t>
      </w:r>
      <w:r>
        <w:rPr>
          <w:rFonts w:ascii="Times New Roman" w:hAnsi="Times New Roman"/>
          <w:iCs/>
          <w:sz w:val="28"/>
          <w:szCs w:val="28"/>
          <w:lang w:val="uk-UA"/>
        </w:rPr>
        <w:t xml:space="preserve">єднань характеризуються </w:t>
      </w:r>
      <w:r w:rsidR="00E44AFA">
        <w:rPr>
          <w:rFonts w:ascii="Times New Roman" w:hAnsi="Times New Roman"/>
          <w:iCs/>
          <w:sz w:val="28"/>
          <w:szCs w:val="28"/>
          <w:lang w:val="uk-UA"/>
        </w:rPr>
        <w:t>най</w:t>
      </w:r>
      <w:r>
        <w:rPr>
          <w:rFonts w:ascii="Times New Roman" w:hAnsi="Times New Roman"/>
          <w:iCs/>
          <w:sz w:val="28"/>
          <w:szCs w:val="28"/>
          <w:lang w:val="uk-UA"/>
        </w:rPr>
        <w:t xml:space="preserve">вищим рівнем освіти, </w:t>
      </w:r>
      <w:r w:rsidR="00E74D3E">
        <w:rPr>
          <w:rFonts w:ascii="Times New Roman" w:hAnsi="Times New Roman"/>
          <w:iCs/>
          <w:sz w:val="28"/>
          <w:szCs w:val="28"/>
          <w:lang w:val="uk-UA"/>
        </w:rPr>
        <w:t xml:space="preserve">мотивацією </w:t>
      </w:r>
      <w:r>
        <w:rPr>
          <w:rFonts w:ascii="Times New Roman" w:hAnsi="Times New Roman"/>
          <w:iCs/>
          <w:sz w:val="28"/>
          <w:szCs w:val="28"/>
          <w:lang w:val="uk-UA"/>
        </w:rPr>
        <w:t xml:space="preserve">влади та </w:t>
      </w:r>
      <w:r w:rsidR="008B5C6E">
        <w:rPr>
          <w:rFonts w:ascii="Times New Roman" w:hAnsi="Times New Roman"/>
          <w:iCs/>
          <w:sz w:val="28"/>
          <w:szCs w:val="28"/>
          <w:lang w:val="uk-UA"/>
        </w:rPr>
        <w:t xml:space="preserve">прагненням </w:t>
      </w:r>
      <w:r>
        <w:rPr>
          <w:rFonts w:ascii="Times New Roman" w:hAnsi="Times New Roman"/>
          <w:iCs/>
          <w:sz w:val="28"/>
          <w:szCs w:val="28"/>
          <w:lang w:val="uk-UA"/>
        </w:rPr>
        <w:t xml:space="preserve">домінування, </w:t>
      </w:r>
      <w:r w:rsidRPr="00AC032F">
        <w:rPr>
          <w:rFonts w:ascii="Times New Roman" w:hAnsi="Times New Roman"/>
          <w:sz w:val="28"/>
          <w:szCs w:val="28"/>
          <w:lang w:val="uk-UA"/>
        </w:rPr>
        <w:t>зосередження</w:t>
      </w:r>
      <w:r>
        <w:rPr>
          <w:rFonts w:ascii="Times New Roman" w:hAnsi="Times New Roman"/>
          <w:sz w:val="28"/>
          <w:szCs w:val="28"/>
          <w:lang w:val="uk-UA"/>
        </w:rPr>
        <w:t>м</w:t>
      </w:r>
      <w:r w:rsidRPr="00AC032F">
        <w:rPr>
          <w:rFonts w:ascii="Times New Roman" w:hAnsi="Times New Roman"/>
          <w:sz w:val="28"/>
          <w:szCs w:val="28"/>
          <w:lang w:val="uk-UA"/>
        </w:rPr>
        <w:t xml:space="preserve"> на особистих інтересах</w:t>
      </w:r>
      <w:r>
        <w:rPr>
          <w:rFonts w:ascii="Times New Roman" w:hAnsi="Times New Roman"/>
          <w:sz w:val="28"/>
          <w:szCs w:val="28"/>
          <w:lang w:val="uk-UA"/>
        </w:rPr>
        <w:t xml:space="preserve">. </w:t>
      </w:r>
      <w:r w:rsidR="00006FAC">
        <w:rPr>
          <w:rFonts w:ascii="Times New Roman" w:hAnsi="Times New Roman"/>
          <w:sz w:val="28"/>
          <w:szCs w:val="28"/>
          <w:lang w:val="uk-UA"/>
        </w:rPr>
        <w:t>Громадські</w:t>
      </w:r>
      <w:r w:rsidR="00552E8C">
        <w:rPr>
          <w:rFonts w:ascii="Times New Roman" w:hAnsi="Times New Roman"/>
          <w:sz w:val="28"/>
          <w:szCs w:val="28"/>
          <w:lang w:val="uk-UA"/>
        </w:rPr>
        <w:t xml:space="preserve"> діячки з </w:t>
      </w:r>
      <w:r>
        <w:rPr>
          <w:rFonts w:ascii="Times New Roman" w:hAnsi="Times New Roman"/>
          <w:sz w:val="28"/>
          <w:szCs w:val="28"/>
          <w:lang w:val="uk-UA"/>
        </w:rPr>
        <w:t>соціально</w:t>
      </w:r>
      <w:r w:rsidR="0074463B">
        <w:rPr>
          <w:rFonts w:ascii="Times New Roman" w:hAnsi="Times New Roman"/>
          <w:sz w:val="28"/>
          <w:szCs w:val="28"/>
          <w:lang w:val="uk-UA"/>
        </w:rPr>
        <w:t xml:space="preserve"> </w:t>
      </w:r>
      <w:r>
        <w:rPr>
          <w:rFonts w:ascii="Times New Roman" w:hAnsi="Times New Roman"/>
          <w:sz w:val="28"/>
          <w:szCs w:val="28"/>
          <w:lang w:val="uk-UA"/>
        </w:rPr>
        <w:t xml:space="preserve">орієнтованих жіночих формувань є наймолодшими за віком, </w:t>
      </w:r>
      <w:r w:rsidR="00E44AFA">
        <w:rPr>
          <w:rFonts w:ascii="Times New Roman" w:hAnsi="Times New Roman"/>
          <w:sz w:val="28"/>
          <w:szCs w:val="28"/>
          <w:lang w:val="uk-UA"/>
        </w:rPr>
        <w:t xml:space="preserve">частіше </w:t>
      </w:r>
      <w:r>
        <w:rPr>
          <w:rFonts w:ascii="Times New Roman" w:hAnsi="Times New Roman"/>
          <w:sz w:val="28"/>
          <w:szCs w:val="28"/>
          <w:lang w:val="uk-UA"/>
        </w:rPr>
        <w:t xml:space="preserve">долучаються до громадської діяльності за покликанням, прагнуть </w:t>
      </w:r>
      <w:r w:rsidRPr="00407330">
        <w:rPr>
          <w:rFonts w:ascii="Times New Roman" w:hAnsi="Times New Roman"/>
          <w:sz w:val="28"/>
          <w:szCs w:val="28"/>
          <w:lang w:val="uk-UA"/>
        </w:rPr>
        <w:t>т</w:t>
      </w:r>
      <w:r>
        <w:rPr>
          <w:rFonts w:ascii="Times New Roman" w:hAnsi="Times New Roman"/>
          <w:sz w:val="28"/>
          <w:szCs w:val="28"/>
          <w:lang w:val="uk-UA"/>
        </w:rPr>
        <w:t>урбуватись про оточуючих, проявляють прихильність</w:t>
      </w:r>
      <w:r w:rsidRPr="00257962">
        <w:rPr>
          <w:rFonts w:ascii="Times New Roman" w:hAnsi="Times New Roman"/>
          <w:sz w:val="28"/>
          <w:szCs w:val="28"/>
          <w:lang w:val="uk-UA"/>
        </w:rPr>
        <w:t xml:space="preserve"> </w:t>
      </w:r>
      <w:r>
        <w:rPr>
          <w:rFonts w:ascii="Times New Roman" w:hAnsi="Times New Roman"/>
          <w:sz w:val="28"/>
          <w:szCs w:val="28"/>
          <w:lang w:val="uk-UA"/>
        </w:rPr>
        <w:t xml:space="preserve">та </w:t>
      </w:r>
      <w:r w:rsidRPr="00407330">
        <w:rPr>
          <w:rFonts w:ascii="Times New Roman" w:hAnsi="Times New Roman"/>
          <w:sz w:val="28"/>
          <w:szCs w:val="28"/>
          <w:lang w:val="uk-UA"/>
        </w:rPr>
        <w:t>терпим</w:t>
      </w:r>
      <w:r>
        <w:rPr>
          <w:rFonts w:ascii="Times New Roman" w:hAnsi="Times New Roman"/>
          <w:sz w:val="28"/>
          <w:szCs w:val="28"/>
          <w:lang w:val="uk-UA"/>
        </w:rPr>
        <w:t>і</w:t>
      </w:r>
      <w:r w:rsidRPr="00407330">
        <w:rPr>
          <w:rFonts w:ascii="Times New Roman" w:hAnsi="Times New Roman"/>
          <w:sz w:val="28"/>
          <w:szCs w:val="28"/>
          <w:lang w:val="uk-UA"/>
        </w:rPr>
        <w:t xml:space="preserve"> до недоліків інших, здатн</w:t>
      </w:r>
      <w:r>
        <w:rPr>
          <w:rFonts w:ascii="Times New Roman" w:hAnsi="Times New Roman"/>
          <w:sz w:val="28"/>
          <w:szCs w:val="28"/>
          <w:lang w:val="uk-UA"/>
        </w:rPr>
        <w:t>і</w:t>
      </w:r>
      <w:r w:rsidRPr="00407330">
        <w:rPr>
          <w:rFonts w:ascii="Times New Roman" w:hAnsi="Times New Roman"/>
          <w:sz w:val="28"/>
          <w:szCs w:val="28"/>
          <w:lang w:val="uk-UA"/>
        </w:rPr>
        <w:t xml:space="preserve"> </w:t>
      </w:r>
      <w:r>
        <w:rPr>
          <w:rFonts w:ascii="Times New Roman" w:hAnsi="Times New Roman"/>
          <w:sz w:val="28"/>
          <w:szCs w:val="28"/>
          <w:lang w:val="uk-UA"/>
        </w:rPr>
        <w:t>жертвувати власними інтересами на користь інтересів громадського об</w:t>
      </w:r>
      <w:r w:rsidRPr="00257962">
        <w:rPr>
          <w:rFonts w:ascii="Times New Roman" w:hAnsi="Times New Roman"/>
          <w:sz w:val="28"/>
          <w:szCs w:val="28"/>
          <w:lang w:val="uk-UA"/>
        </w:rPr>
        <w:t>’</w:t>
      </w:r>
      <w:r>
        <w:rPr>
          <w:rFonts w:ascii="Times New Roman" w:hAnsi="Times New Roman"/>
          <w:sz w:val="28"/>
          <w:szCs w:val="28"/>
          <w:lang w:val="uk-UA"/>
        </w:rPr>
        <w:t xml:space="preserve">єднання. </w:t>
      </w:r>
    </w:p>
    <w:p w:rsidR="00931975" w:rsidRDefault="00F967C4" w:rsidP="00F967C4">
      <w:pPr>
        <w:tabs>
          <w:tab w:val="left" w:pos="284"/>
        </w:tabs>
        <w:spacing w:after="0" w:line="360" w:lineRule="auto"/>
        <w:ind w:firstLine="709"/>
        <w:rPr>
          <w:rStyle w:val="rvts11"/>
          <w:b/>
          <w:sz w:val="28"/>
          <w:szCs w:val="28"/>
          <w:lang w:val="uk-UA"/>
        </w:rPr>
      </w:pPr>
      <w:r>
        <w:rPr>
          <w:rFonts w:ascii="Times New Roman" w:hAnsi="Times New Roman"/>
          <w:sz w:val="28"/>
          <w:szCs w:val="28"/>
          <w:lang w:val="uk-UA"/>
        </w:rPr>
        <w:br w:type="page"/>
      </w:r>
      <w:r w:rsidR="00072929" w:rsidRPr="006C7DEA">
        <w:rPr>
          <w:rStyle w:val="rvts11"/>
          <w:b/>
          <w:sz w:val="28"/>
          <w:szCs w:val="28"/>
          <w:lang w:val="uk-UA"/>
        </w:rPr>
        <w:t>3.</w:t>
      </w:r>
      <w:r w:rsidR="006C7DEA" w:rsidRPr="006C7DEA">
        <w:rPr>
          <w:rStyle w:val="rvts11"/>
          <w:b/>
          <w:sz w:val="28"/>
          <w:szCs w:val="28"/>
          <w:lang w:val="uk-UA"/>
        </w:rPr>
        <w:t xml:space="preserve">7 </w:t>
      </w:r>
      <w:r w:rsidR="00F90187">
        <w:rPr>
          <w:rStyle w:val="rvts11"/>
          <w:b/>
          <w:sz w:val="28"/>
          <w:szCs w:val="28"/>
          <w:lang w:val="uk-UA"/>
        </w:rPr>
        <w:t>П</w:t>
      </w:r>
      <w:r w:rsidR="0078352D" w:rsidRPr="0078352D">
        <w:rPr>
          <w:rFonts w:ascii="Times New Roman" w:hAnsi="Times New Roman"/>
          <w:b/>
          <w:sz w:val="28"/>
          <w:szCs w:val="28"/>
          <w:lang w:val="uk-UA"/>
        </w:rPr>
        <w:t xml:space="preserve">сихологічна модель </w:t>
      </w:r>
      <w:r w:rsidR="002A7340">
        <w:rPr>
          <w:rFonts w:ascii="Times New Roman" w:hAnsi="Times New Roman"/>
          <w:b/>
          <w:sz w:val="28"/>
          <w:szCs w:val="28"/>
          <w:lang w:val="uk-UA"/>
        </w:rPr>
        <w:t xml:space="preserve">залучення </w:t>
      </w:r>
      <w:r w:rsidR="0078352D" w:rsidRPr="0078352D">
        <w:rPr>
          <w:rFonts w:ascii="Times New Roman" w:hAnsi="Times New Roman"/>
          <w:b/>
          <w:sz w:val="28"/>
          <w:szCs w:val="28"/>
          <w:lang w:val="uk-UA"/>
        </w:rPr>
        <w:t xml:space="preserve">жінок </w:t>
      </w:r>
      <w:r w:rsidR="002A7340">
        <w:rPr>
          <w:rFonts w:ascii="Times New Roman" w:hAnsi="Times New Roman"/>
          <w:b/>
          <w:sz w:val="28"/>
          <w:szCs w:val="28"/>
          <w:lang w:val="uk-UA"/>
        </w:rPr>
        <w:t xml:space="preserve">до </w:t>
      </w:r>
      <w:r w:rsidR="004E52EB">
        <w:rPr>
          <w:rFonts w:ascii="Times New Roman" w:hAnsi="Times New Roman"/>
          <w:b/>
          <w:sz w:val="28"/>
          <w:szCs w:val="28"/>
          <w:lang w:val="uk-UA"/>
        </w:rPr>
        <w:t xml:space="preserve">участі у </w:t>
      </w:r>
      <w:r w:rsidR="0078352D" w:rsidRPr="0078352D">
        <w:rPr>
          <w:rFonts w:ascii="Times New Roman" w:hAnsi="Times New Roman"/>
          <w:b/>
          <w:sz w:val="28"/>
          <w:szCs w:val="28"/>
          <w:lang w:val="uk-UA"/>
        </w:rPr>
        <w:t xml:space="preserve">діяльності жіночих громадських об’єднань </w:t>
      </w:r>
    </w:p>
    <w:p w:rsidR="00931975" w:rsidRDefault="00931975">
      <w:pPr>
        <w:widowControl w:val="0"/>
        <w:spacing w:after="0" w:line="360" w:lineRule="auto"/>
        <w:ind w:firstLine="709"/>
        <w:rPr>
          <w:rStyle w:val="rvts11"/>
          <w:b/>
          <w:sz w:val="28"/>
          <w:szCs w:val="28"/>
          <w:lang w:val="uk-UA"/>
        </w:rPr>
      </w:pPr>
    </w:p>
    <w:p w:rsidR="00931975" w:rsidRDefault="00CF098B">
      <w:pPr>
        <w:spacing w:after="0" w:line="360" w:lineRule="auto"/>
        <w:rPr>
          <w:rStyle w:val="rvts11"/>
          <w:sz w:val="28"/>
          <w:szCs w:val="28"/>
          <w:lang w:val="uk-UA"/>
        </w:rPr>
      </w:pPr>
      <w:r>
        <w:rPr>
          <w:rFonts w:ascii="Times New Roman" w:hAnsi="Times New Roman"/>
          <w:sz w:val="28"/>
          <w:szCs w:val="28"/>
          <w:lang w:val="uk-UA"/>
        </w:rPr>
        <w:t>На основі отриманих результатів дослідження ми р</w:t>
      </w:r>
      <w:r w:rsidR="005D2EBF">
        <w:rPr>
          <w:rFonts w:ascii="Times New Roman" w:hAnsi="Times New Roman"/>
          <w:sz w:val="28"/>
          <w:szCs w:val="28"/>
          <w:lang w:val="uk-UA"/>
        </w:rPr>
        <w:t>озроб</w:t>
      </w:r>
      <w:r>
        <w:rPr>
          <w:rFonts w:ascii="Times New Roman" w:hAnsi="Times New Roman"/>
          <w:sz w:val="28"/>
          <w:szCs w:val="28"/>
          <w:lang w:val="uk-UA"/>
        </w:rPr>
        <w:t>или</w:t>
      </w:r>
      <w:r w:rsidR="005D2EBF">
        <w:rPr>
          <w:rFonts w:ascii="Times New Roman" w:hAnsi="Times New Roman"/>
          <w:sz w:val="28"/>
          <w:szCs w:val="28"/>
          <w:lang w:val="uk-UA"/>
        </w:rPr>
        <w:t xml:space="preserve"> </w:t>
      </w:r>
      <w:r w:rsidR="0009640D">
        <w:rPr>
          <w:rFonts w:ascii="Times New Roman" w:hAnsi="Times New Roman"/>
          <w:sz w:val="28"/>
          <w:szCs w:val="28"/>
          <w:lang w:val="uk-UA"/>
        </w:rPr>
        <w:t xml:space="preserve">психологічну </w:t>
      </w:r>
      <w:r w:rsidR="005D2EBF">
        <w:rPr>
          <w:rFonts w:ascii="Times New Roman" w:hAnsi="Times New Roman"/>
          <w:sz w:val="28"/>
          <w:szCs w:val="28"/>
          <w:lang w:val="uk-UA"/>
        </w:rPr>
        <w:t xml:space="preserve">модель </w:t>
      </w:r>
      <w:r w:rsidR="002A7340">
        <w:rPr>
          <w:rFonts w:ascii="Times New Roman" w:hAnsi="Times New Roman"/>
          <w:sz w:val="28"/>
          <w:szCs w:val="28"/>
          <w:lang w:val="uk-UA"/>
        </w:rPr>
        <w:t>залучення</w:t>
      </w:r>
      <w:r w:rsidR="005D2EBF">
        <w:rPr>
          <w:rFonts w:ascii="Times New Roman" w:hAnsi="Times New Roman"/>
          <w:sz w:val="28"/>
          <w:szCs w:val="28"/>
          <w:lang w:val="uk-UA"/>
        </w:rPr>
        <w:t xml:space="preserve"> жінок </w:t>
      </w:r>
      <w:r w:rsidR="002A7340">
        <w:rPr>
          <w:rFonts w:ascii="Times New Roman" w:hAnsi="Times New Roman"/>
          <w:sz w:val="28"/>
          <w:szCs w:val="28"/>
          <w:lang w:val="uk-UA"/>
        </w:rPr>
        <w:t>до</w:t>
      </w:r>
      <w:r w:rsidR="005D2EBF">
        <w:rPr>
          <w:rFonts w:ascii="Times New Roman" w:hAnsi="Times New Roman"/>
          <w:sz w:val="28"/>
          <w:szCs w:val="28"/>
          <w:lang w:val="uk-UA"/>
        </w:rPr>
        <w:t xml:space="preserve"> діяльності </w:t>
      </w:r>
      <w:r>
        <w:rPr>
          <w:rFonts w:ascii="Times New Roman" w:hAnsi="Times New Roman"/>
          <w:sz w:val="28"/>
          <w:szCs w:val="28"/>
          <w:lang w:val="uk-UA"/>
        </w:rPr>
        <w:t xml:space="preserve">жіночих </w:t>
      </w:r>
      <w:r w:rsidR="005D2EBF">
        <w:rPr>
          <w:rFonts w:ascii="Times New Roman" w:hAnsi="Times New Roman"/>
          <w:sz w:val="28"/>
          <w:szCs w:val="28"/>
          <w:lang w:val="uk-UA"/>
        </w:rPr>
        <w:t>громадських об</w:t>
      </w:r>
      <w:r w:rsidR="005D2EBF" w:rsidRPr="008B48F9">
        <w:rPr>
          <w:rFonts w:ascii="Times New Roman" w:hAnsi="Times New Roman"/>
          <w:sz w:val="28"/>
          <w:szCs w:val="28"/>
          <w:lang w:val="uk-UA"/>
        </w:rPr>
        <w:t>’</w:t>
      </w:r>
      <w:r w:rsidR="005D2EBF">
        <w:rPr>
          <w:rFonts w:ascii="Times New Roman" w:hAnsi="Times New Roman"/>
          <w:sz w:val="28"/>
          <w:szCs w:val="28"/>
          <w:lang w:val="uk-UA"/>
        </w:rPr>
        <w:t>єднань</w:t>
      </w:r>
      <w:r w:rsidR="009B2CBC">
        <w:rPr>
          <w:rFonts w:ascii="Times New Roman" w:hAnsi="Times New Roman"/>
          <w:sz w:val="28"/>
          <w:szCs w:val="28"/>
          <w:lang w:val="uk-UA"/>
        </w:rPr>
        <w:t>, що дає можливість цілісно уявити</w:t>
      </w:r>
      <w:r w:rsidR="003D353E">
        <w:rPr>
          <w:rFonts w:ascii="Times New Roman" w:hAnsi="Times New Roman"/>
          <w:sz w:val="28"/>
          <w:szCs w:val="28"/>
          <w:lang w:val="uk-UA"/>
        </w:rPr>
        <w:t>,</w:t>
      </w:r>
      <w:r w:rsidR="009B2CBC">
        <w:rPr>
          <w:rFonts w:ascii="Times New Roman" w:hAnsi="Times New Roman"/>
          <w:sz w:val="28"/>
          <w:szCs w:val="28"/>
          <w:lang w:val="uk-UA"/>
        </w:rPr>
        <w:t xml:space="preserve"> </w:t>
      </w:r>
      <w:r w:rsidR="00F16D93">
        <w:rPr>
          <w:rFonts w:ascii="Times New Roman" w:hAnsi="Times New Roman"/>
          <w:sz w:val="28"/>
          <w:szCs w:val="28"/>
          <w:lang w:val="uk-UA"/>
        </w:rPr>
        <w:t xml:space="preserve">які </w:t>
      </w:r>
      <w:r w:rsidR="006B2E38">
        <w:rPr>
          <w:rFonts w:ascii="Times New Roman" w:hAnsi="Times New Roman"/>
          <w:sz w:val="28"/>
          <w:szCs w:val="28"/>
          <w:lang w:val="uk-UA"/>
        </w:rPr>
        <w:t xml:space="preserve">основні </w:t>
      </w:r>
      <w:r w:rsidR="00FE43B8">
        <w:rPr>
          <w:rFonts w:ascii="Times New Roman" w:hAnsi="Times New Roman"/>
          <w:sz w:val="28"/>
          <w:szCs w:val="28"/>
          <w:lang w:val="uk-UA"/>
        </w:rPr>
        <w:t xml:space="preserve">соціально-психологічні </w:t>
      </w:r>
      <w:r w:rsidR="00F16D93">
        <w:rPr>
          <w:rFonts w:ascii="Times New Roman" w:hAnsi="Times New Roman"/>
          <w:sz w:val="28"/>
          <w:szCs w:val="28"/>
          <w:lang w:val="uk-UA"/>
        </w:rPr>
        <w:t xml:space="preserve">чинники впливають на громадську участь </w:t>
      </w:r>
      <w:r w:rsidR="00533ACF">
        <w:rPr>
          <w:rFonts w:ascii="Times New Roman" w:hAnsi="Times New Roman"/>
          <w:sz w:val="28"/>
          <w:szCs w:val="28"/>
          <w:lang w:val="uk-UA"/>
        </w:rPr>
        <w:t xml:space="preserve">жінок </w:t>
      </w:r>
      <w:r w:rsidR="006C7DEA">
        <w:rPr>
          <w:rFonts w:ascii="Times New Roman" w:hAnsi="Times New Roman"/>
          <w:sz w:val="28"/>
          <w:szCs w:val="28"/>
          <w:lang w:val="uk-UA"/>
        </w:rPr>
        <w:t xml:space="preserve">та </w:t>
      </w:r>
      <w:r w:rsidR="006C7DEA">
        <w:rPr>
          <w:rStyle w:val="rvts11"/>
          <w:sz w:val="28"/>
          <w:szCs w:val="28"/>
          <w:lang w:val="uk-UA"/>
        </w:rPr>
        <w:t>в</w:t>
      </w:r>
      <w:r w:rsidR="0078352D" w:rsidRPr="0078352D">
        <w:rPr>
          <w:rStyle w:val="rvts11"/>
          <w:sz w:val="28"/>
          <w:szCs w:val="28"/>
          <w:lang w:val="uk-UA"/>
        </w:rPr>
        <w:t>рахува</w:t>
      </w:r>
      <w:r w:rsidR="006C7DEA">
        <w:rPr>
          <w:rStyle w:val="rvts11"/>
          <w:sz w:val="28"/>
          <w:szCs w:val="28"/>
          <w:lang w:val="uk-UA"/>
        </w:rPr>
        <w:t>ти</w:t>
      </w:r>
      <w:r w:rsidR="0078352D" w:rsidRPr="0078352D">
        <w:rPr>
          <w:rStyle w:val="rvts11"/>
          <w:sz w:val="28"/>
          <w:szCs w:val="28"/>
          <w:lang w:val="uk-UA"/>
        </w:rPr>
        <w:t xml:space="preserve"> психологічн</w:t>
      </w:r>
      <w:r w:rsidR="006C7DEA">
        <w:rPr>
          <w:rStyle w:val="rvts11"/>
          <w:sz w:val="28"/>
          <w:szCs w:val="28"/>
          <w:lang w:val="uk-UA"/>
        </w:rPr>
        <w:t>і</w:t>
      </w:r>
      <w:r w:rsidR="0078352D" w:rsidRPr="0078352D">
        <w:rPr>
          <w:rStyle w:val="rvts11"/>
          <w:sz w:val="28"/>
          <w:szCs w:val="28"/>
          <w:lang w:val="uk-UA"/>
        </w:rPr>
        <w:t xml:space="preserve"> особливост</w:t>
      </w:r>
      <w:r w:rsidR="006C7DEA">
        <w:rPr>
          <w:rStyle w:val="rvts11"/>
          <w:sz w:val="28"/>
          <w:szCs w:val="28"/>
          <w:lang w:val="uk-UA"/>
        </w:rPr>
        <w:t>і</w:t>
      </w:r>
      <w:r w:rsidR="0078352D" w:rsidRPr="0078352D">
        <w:rPr>
          <w:rStyle w:val="rvts11"/>
          <w:sz w:val="28"/>
          <w:szCs w:val="28"/>
          <w:lang w:val="uk-UA"/>
        </w:rPr>
        <w:t xml:space="preserve"> </w:t>
      </w:r>
      <w:r w:rsidR="00B85B2B">
        <w:rPr>
          <w:rStyle w:val="rvts11"/>
          <w:sz w:val="28"/>
          <w:szCs w:val="28"/>
          <w:lang w:val="uk-UA"/>
        </w:rPr>
        <w:t xml:space="preserve">жінок </w:t>
      </w:r>
      <w:r w:rsidR="0078352D" w:rsidRPr="0078352D">
        <w:rPr>
          <w:rStyle w:val="rvts11"/>
          <w:sz w:val="28"/>
          <w:szCs w:val="28"/>
          <w:lang w:val="uk-UA"/>
        </w:rPr>
        <w:t xml:space="preserve">у </w:t>
      </w:r>
      <w:r w:rsidR="00D7162B">
        <w:rPr>
          <w:rStyle w:val="rvts11"/>
          <w:sz w:val="28"/>
          <w:szCs w:val="28"/>
          <w:lang w:val="uk-UA"/>
        </w:rPr>
        <w:t>процесі залучення</w:t>
      </w:r>
      <w:r w:rsidR="0078352D" w:rsidRPr="0078352D">
        <w:rPr>
          <w:rStyle w:val="rvts11"/>
          <w:sz w:val="28"/>
          <w:szCs w:val="28"/>
          <w:lang w:val="uk-UA"/>
        </w:rPr>
        <w:t xml:space="preserve"> до діяльності жіночих громадських об’єднань</w:t>
      </w:r>
      <w:r w:rsidR="006757FD">
        <w:rPr>
          <w:rStyle w:val="rvts11"/>
          <w:sz w:val="28"/>
          <w:szCs w:val="28"/>
          <w:lang w:val="uk-UA"/>
        </w:rPr>
        <w:t xml:space="preserve"> (рис.</w:t>
      </w:r>
      <w:r w:rsidR="007E49D2">
        <w:rPr>
          <w:rStyle w:val="rvts11"/>
          <w:sz w:val="28"/>
          <w:szCs w:val="28"/>
          <w:lang w:val="uk-UA"/>
        </w:rPr>
        <w:t>3.8</w:t>
      </w:r>
      <w:r w:rsidR="006757FD">
        <w:rPr>
          <w:rStyle w:val="rvts11"/>
          <w:sz w:val="28"/>
          <w:szCs w:val="28"/>
          <w:lang w:val="uk-UA"/>
        </w:rPr>
        <w:t>)</w:t>
      </w:r>
      <w:r w:rsidR="006C7DEA">
        <w:rPr>
          <w:rStyle w:val="rvts11"/>
          <w:sz w:val="28"/>
          <w:szCs w:val="28"/>
          <w:lang w:val="uk-UA"/>
        </w:rPr>
        <w:t>.</w:t>
      </w:r>
      <w:r w:rsidR="00DA5B8C">
        <w:rPr>
          <w:rStyle w:val="rvts11"/>
          <w:sz w:val="28"/>
          <w:szCs w:val="28"/>
          <w:lang w:val="uk-UA"/>
        </w:rPr>
        <w:t xml:space="preserve"> </w:t>
      </w:r>
    </w:p>
    <w:p w:rsidR="00931975" w:rsidRDefault="00F54B1C" w:rsidP="0086702A">
      <w:pPr>
        <w:widowControl w:val="0"/>
        <w:spacing w:after="0" w:line="360" w:lineRule="auto"/>
        <w:rPr>
          <w:rFonts w:ascii="Times New Roman" w:hAnsi="Times New Roman"/>
          <w:sz w:val="28"/>
          <w:szCs w:val="28"/>
          <w:lang w:val="uk-UA"/>
        </w:rPr>
      </w:pPr>
      <w:r>
        <w:rPr>
          <w:rStyle w:val="rvts11"/>
          <w:sz w:val="28"/>
          <w:szCs w:val="28"/>
          <w:lang w:val="uk-UA"/>
        </w:rPr>
        <w:t xml:space="preserve">Емпірично верифікувавши </w:t>
      </w:r>
      <w:r w:rsidR="004D74B1">
        <w:rPr>
          <w:rFonts w:ascii="Times New Roman" w:hAnsi="Times New Roman"/>
          <w:sz w:val="28"/>
          <w:szCs w:val="28"/>
          <w:lang w:val="uk-UA"/>
        </w:rPr>
        <w:t>виокремленні</w:t>
      </w:r>
      <w:r w:rsidR="00AA72C1">
        <w:rPr>
          <w:rFonts w:ascii="Times New Roman" w:hAnsi="Times New Roman"/>
          <w:sz w:val="28"/>
          <w:szCs w:val="28"/>
          <w:lang w:val="uk-UA"/>
        </w:rPr>
        <w:t xml:space="preserve"> нами соціально-психологічні</w:t>
      </w:r>
      <w:r w:rsidR="002A7340">
        <w:rPr>
          <w:rFonts w:ascii="Times New Roman" w:hAnsi="Times New Roman"/>
          <w:sz w:val="28"/>
          <w:szCs w:val="28"/>
          <w:lang w:val="uk-UA"/>
        </w:rPr>
        <w:t xml:space="preserve"> </w:t>
      </w:r>
      <w:r w:rsidR="00AA72C1">
        <w:rPr>
          <w:rFonts w:ascii="Times New Roman" w:hAnsi="Times New Roman"/>
          <w:sz w:val="28"/>
          <w:szCs w:val="28"/>
          <w:lang w:val="uk-UA"/>
        </w:rPr>
        <w:t>чинники</w:t>
      </w:r>
      <w:r w:rsidR="00533ACF" w:rsidRPr="00865EFB">
        <w:rPr>
          <w:rFonts w:ascii="Times New Roman" w:hAnsi="Times New Roman"/>
          <w:sz w:val="28"/>
          <w:szCs w:val="28"/>
          <w:lang w:val="uk-UA"/>
        </w:rPr>
        <w:t xml:space="preserve"> участі жіно</w:t>
      </w:r>
      <w:r w:rsidRPr="00865EFB">
        <w:rPr>
          <w:rFonts w:ascii="Times New Roman" w:hAnsi="Times New Roman"/>
          <w:sz w:val="28"/>
          <w:szCs w:val="28"/>
          <w:lang w:val="uk-UA"/>
        </w:rPr>
        <w:t>к</w:t>
      </w:r>
      <w:r w:rsidR="00865EFB">
        <w:rPr>
          <w:rFonts w:ascii="Times New Roman" w:hAnsi="Times New Roman"/>
          <w:sz w:val="28"/>
          <w:szCs w:val="28"/>
          <w:lang w:val="uk-UA"/>
        </w:rPr>
        <w:t xml:space="preserve"> </w:t>
      </w:r>
      <w:r w:rsidR="00533ACF">
        <w:rPr>
          <w:rFonts w:ascii="Times New Roman" w:hAnsi="Times New Roman"/>
          <w:sz w:val="28"/>
          <w:szCs w:val="28"/>
          <w:lang w:val="uk-UA"/>
        </w:rPr>
        <w:t>у діяльності громадських об’єднань в</w:t>
      </w:r>
      <w:r w:rsidR="00F33260">
        <w:rPr>
          <w:rFonts w:ascii="Times New Roman" w:hAnsi="Times New Roman"/>
          <w:sz w:val="28"/>
          <w:szCs w:val="28"/>
          <w:lang w:val="uk-UA"/>
        </w:rPr>
        <w:t xml:space="preserve">становлено, що на </w:t>
      </w:r>
      <w:r w:rsidR="00533ACF">
        <w:rPr>
          <w:rFonts w:ascii="Times New Roman" w:hAnsi="Times New Roman"/>
          <w:sz w:val="28"/>
          <w:szCs w:val="28"/>
          <w:lang w:val="uk-UA"/>
        </w:rPr>
        <w:t xml:space="preserve">громадську </w:t>
      </w:r>
      <w:r w:rsidR="00F33260">
        <w:rPr>
          <w:rFonts w:ascii="Times New Roman" w:hAnsi="Times New Roman"/>
          <w:sz w:val="28"/>
          <w:szCs w:val="28"/>
          <w:lang w:val="uk-UA"/>
        </w:rPr>
        <w:t>участь жінок вплива</w:t>
      </w:r>
      <w:r w:rsidR="00DD2020">
        <w:rPr>
          <w:rFonts w:ascii="Times New Roman" w:hAnsi="Times New Roman"/>
          <w:sz w:val="28"/>
          <w:szCs w:val="28"/>
          <w:lang w:val="uk-UA"/>
        </w:rPr>
        <w:t xml:space="preserve">є </w:t>
      </w:r>
      <w:r w:rsidR="00F91493">
        <w:rPr>
          <w:rFonts w:ascii="Times New Roman" w:hAnsi="Times New Roman"/>
          <w:sz w:val="28"/>
          <w:szCs w:val="28"/>
          <w:lang w:val="uk-UA"/>
        </w:rPr>
        <w:t xml:space="preserve">п’ять блоків </w:t>
      </w:r>
      <w:r w:rsidR="00DD2020">
        <w:rPr>
          <w:rFonts w:ascii="Times New Roman" w:hAnsi="Times New Roman"/>
          <w:sz w:val="28"/>
          <w:szCs w:val="28"/>
          <w:lang w:val="uk-UA"/>
        </w:rPr>
        <w:t>соціально-психологічних чинників</w:t>
      </w:r>
      <w:r w:rsidR="00C51EBD">
        <w:rPr>
          <w:rFonts w:ascii="Times New Roman" w:hAnsi="Times New Roman"/>
          <w:sz w:val="28"/>
          <w:szCs w:val="28"/>
          <w:lang w:val="uk-UA"/>
        </w:rPr>
        <w:t xml:space="preserve"> </w:t>
      </w:r>
      <w:r w:rsidR="00B85B2B">
        <w:rPr>
          <w:rFonts w:ascii="Times New Roman" w:hAnsi="Times New Roman"/>
          <w:sz w:val="28"/>
          <w:szCs w:val="28"/>
          <w:lang w:val="uk-UA"/>
        </w:rPr>
        <w:t>(</w:t>
      </w:r>
      <w:r w:rsidR="00F91493">
        <w:rPr>
          <w:rFonts w:ascii="Times New Roman" w:hAnsi="Times New Roman"/>
          <w:sz w:val="28"/>
          <w:szCs w:val="28"/>
          <w:lang w:val="uk-UA"/>
        </w:rPr>
        <w:t>«Мотивація», «Індивідуально-психологічні властивості», «Взаємодія з іншими», «Якість життя», «Соціальне середовище»</w:t>
      </w:r>
      <w:r w:rsidR="00B85B2B">
        <w:rPr>
          <w:rFonts w:ascii="Times New Roman" w:hAnsi="Times New Roman"/>
          <w:sz w:val="28"/>
          <w:szCs w:val="28"/>
          <w:lang w:val="uk-UA"/>
        </w:rPr>
        <w:t>)</w:t>
      </w:r>
      <w:r w:rsidR="00F91493">
        <w:rPr>
          <w:rFonts w:ascii="Times New Roman" w:hAnsi="Times New Roman"/>
          <w:sz w:val="28"/>
          <w:szCs w:val="28"/>
          <w:lang w:val="uk-UA"/>
        </w:rPr>
        <w:t xml:space="preserve">. У кожному з зазначених блоків </w:t>
      </w:r>
      <w:r w:rsidR="002B2C63">
        <w:rPr>
          <w:rFonts w:ascii="Times New Roman" w:hAnsi="Times New Roman"/>
          <w:sz w:val="28"/>
          <w:szCs w:val="28"/>
          <w:lang w:val="uk-UA"/>
        </w:rPr>
        <w:t xml:space="preserve">нами </w:t>
      </w:r>
      <w:r w:rsidR="00F91493">
        <w:rPr>
          <w:rFonts w:ascii="Times New Roman" w:hAnsi="Times New Roman"/>
          <w:sz w:val="28"/>
          <w:szCs w:val="28"/>
          <w:lang w:val="uk-UA"/>
        </w:rPr>
        <w:t xml:space="preserve">виокремлено </w:t>
      </w:r>
      <w:r w:rsidR="006B2E38">
        <w:rPr>
          <w:rFonts w:ascii="Times New Roman" w:hAnsi="Times New Roman"/>
          <w:sz w:val="28"/>
          <w:szCs w:val="28"/>
          <w:lang w:val="uk-UA"/>
        </w:rPr>
        <w:t xml:space="preserve">основні </w:t>
      </w:r>
      <w:r w:rsidR="00F91493">
        <w:rPr>
          <w:rFonts w:ascii="Times New Roman" w:hAnsi="Times New Roman"/>
          <w:sz w:val="28"/>
          <w:szCs w:val="28"/>
          <w:lang w:val="uk-UA"/>
        </w:rPr>
        <w:t xml:space="preserve">сприятливі та несприятливі чинники громадської участі жінок. </w:t>
      </w:r>
    </w:p>
    <w:p w:rsidR="00AA4056" w:rsidRPr="004D74B1" w:rsidRDefault="0086702A" w:rsidP="004D74B1">
      <w:pPr>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Варто </w:t>
      </w:r>
      <w:r w:rsidRPr="00AF4E5D">
        <w:rPr>
          <w:rFonts w:ascii="Times New Roman" w:hAnsi="Times New Roman"/>
          <w:sz w:val="28"/>
          <w:szCs w:val="28"/>
          <w:lang w:val="uk-UA"/>
        </w:rPr>
        <w:t xml:space="preserve">зазначити, що несприятливі чинники створюють бар’єри для залучення жінок до діяльності жіночих громадських об’єднань. </w:t>
      </w:r>
      <w:r w:rsidR="00AF4E5D" w:rsidRPr="00617596">
        <w:rPr>
          <w:rFonts w:ascii="Times New Roman" w:hAnsi="Times New Roman"/>
          <w:sz w:val="28"/>
          <w:szCs w:val="28"/>
          <w:lang w:val="uk-UA"/>
        </w:rPr>
        <w:t>Ідентифікація несприятливих соціально-психологічних чинників да</w:t>
      </w:r>
      <w:r w:rsidR="00AF4E5D">
        <w:rPr>
          <w:rFonts w:ascii="Times New Roman" w:hAnsi="Times New Roman"/>
          <w:sz w:val="28"/>
          <w:szCs w:val="28"/>
          <w:lang w:val="uk-UA"/>
        </w:rPr>
        <w:t xml:space="preserve">є </w:t>
      </w:r>
      <w:r w:rsidR="00AF4E5D" w:rsidRPr="00617596">
        <w:rPr>
          <w:rFonts w:ascii="Times New Roman" w:hAnsi="Times New Roman"/>
          <w:sz w:val="28"/>
          <w:szCs w:val="28"/>
          <w:lang w:val="uk-UA"/>
        </w:rPr>
        <w:t xml:space="preserve">можливість в рамках моделі сформувати заходи, що дозволяють частково </w:t>
      </w:r>
      <w:r w:rsidR="003B5729">
        <w:rPr>
          <w:rFonts w:ascii="Times New Roman" w:hAnsi="Times New Roman"/>
          <w:sz w:val="28"/>
          <w:szCs w:val="28"/>
          <w:lang w:val="uk-UA"/>
        </w:rPr>
        <w:t xml:space="preserve">нейтралізувати </w:t>
      </w:r>
      <w:r w:rsidR="00AF4E5D" w:rsidRPr="00617596">
        <w:rPr>
          <w:rFonts w:ascii="Times New Roman" w:hAnsi="Times New Roman"/>
          <w:sz w:val="28"/>
          <w:szCs w:val="28"/>
          <w:lang w:val="uk-UA"/>
        </w:rPr>
        <w:t xml:space="preserve">негативний вплив несприятливих соціально-психологічних чинників участі жінок у діяльності жіночих громадських об’єднань і тим самим підвищити громадську активність жінок України. </w:t>
      </w:r>
      <w:r w:rsidRPr="00AF4E5D">
        <w:rPr>
          <w:rFonts w:ascii="Times New Roman" w:hAnsi="Times New Roman"/>
          <w:sz w:val="28"/>
          <w:szCs w:val="28"/>
          <w:lang w:val="uk-UA"/>
        </w:rPr>
        <w:t>На нашу думку, подолати негативний вплив зазначених чинників можливо завдяки проведенню психологічної роботи. Відтак, в межах кожно</w:t>
      </w:r>
      <w:r w:rsidR="00C66668">
        <w:rPr>
          <w:rFonts w:ascii="Times New Roman" w:hAnsi="Times New Roman"/>
          <w:sz w:val="28"/>
          <w:szCs w:val="28"/>
          <w:lang w:val="uk-UA"/>
        </w:rPr>
        <w:t xml:space="preserve">го блоку, ми розробили шляхи </w:t>
      </w:r>
      <w:r w:rsidR="003B5729">
        <w:rPr>
          <w:rFonts w:ascii="Times New Roman" w:hAnsi="Times New Roman"/>
          <w:sz w:val="28"/>
          <w:szCs w:val="28"/>
          <w:lang w:val="uk-UA"/>
        </w:rPr>
        <w:t xml:space="preserve">нейтралізації </w:t>
      </w:r>
      <w:r w:rsidRPr="00AF4E5D">
        <w:rPr>
          <w:rFonts w:ascii="Times New Roman" w:hAnsi="Times New Roman"/>
          <w:sz w:val="28"/>
          <w:szCs w:val="28"/>
          <w:lang w:val="uk-UA"/>
        </w:rPr>
        <w:t xml:space="preserve">конкретних несприятливих соціально-психологічних чинників участі жінок у </w:t>
      </w:r>
      <w:r w:rsidR="00C66668">
        <w:rPr>
          <w:rFonts w:ascii="Times New Roman" w:hAnsi="Times New Roman"/>
          <w:sz w:val="28"/>
          <w:szCs w:val="28"/>
          <w:lang w:val="uk-UA"/>
        </w:rPr>
        <w:t xml:space="preserve">жіночих </w:t>
      </w:r>
      <w:r>
        <w:rPr>
          <w:rFonts w:ascii="Times New Roman" w:hAnsi="Times New Roman"/>
          <w:sz w:val="28"/>
          <w:szCs w:val="28"/>
          <w:lang w:val="uk-UA"/>
        </w:rPr>
        <w:t xml:space="preserve">громадських </w:t>
      </w:r>
      <w:r w:rsidRPr="002F49B4">
        <w:rPr>
          <w:rFonts w:ascii="Times New Roman" w:hAnsi="Times New Roman"/>
          <w:sz w:val="28"/>
          <w:szCs w:val="28"/>
          <w:lang w:val="uk-UA"/>
        </w:rPr>
        <w:t xml:space="preserve">об’єднаннях. </w:t>
      </w:r>
      <w:r w:rsidR="002B2C63" w:rsidRPr="002F49B4">
        <w:rPr>
          <w:rFonts w:ascii="Times New Roman" w:hAnsi="Times New Roman"/>
          <w:sz w:val="28"/>
          <w:szCs w:val="28"/>
          <w:lang w:val="uk-UA"/>
        </w:rPr>
        <w:t>Разом з цим, у моделі представлено шляхи посилення тих чинників, які здійснюють сприятливий вплив на залучення жінок до громадської діяльності.</w:t>
      </w:r>
    </w:p>
    <w:p w:rsidR="00CE6E8A" w:rsidRDefault="00CE6E8A" w:rsidP="00F91493">
      <w:pPr>
        <w:widowControl w:val="0"/>
        <w:spacing w:after="0" w:line="360" w:lineRule="auto"/>
        <w:ind w:firstLine="708"/>
        <w:rPr>
          <w:rFonts w:ascii="Times New Roman" w:hAnsi="Times New Roman"/>
          <w:sz w:val="28"/>
          <w:szCs w:val="28"/>
          <w:lang w:val="uk-UA"/>
        </w:rPr>
        <w:sectPr w:rsidR="00CE6E8A" w:rsidSect="0039602E">
          <w:headerReference w:type="default" r:id="rId28"/>
          <w:pgSz w:w="11906" w:h="16838"/>
          <w:pgMar w:top="1418" w:right="851" w:bottom="1418" w:left="1701" w:header="709" w:footer="709" w:gutter="0"/>
          <w:cols w:space="708"/>
          <w:docGrid w:linePitch="360"/>
        </w:sectPr>
      </w:pPr>
    </w:p>
    <w:p w:rsidR="00931975" w:rsidRDefault="006D7887">
      <w:pPr>
        <w:widowControl w:val="0"/>
        <w:spacing w:after="0" w:line="360" w:lineRule="auto"/>
        <w:ind w:firstLine="708"/>
        <w:rPr>
          <w:rFonts w:ascii="Times New Roman" w:hAnsi="Times New Roman"/>
          <w:sz w:val="28"/>
          <w:szCs w:val="28"/>
          <w:lang w:val="uk-UA"/>
        </w:rPr>
      </w:pPr>
      <w:r w:rsidRPr="006D7887">
        <w:rPr>
          <w:rFonts w:ascii="Times New Roman" w:hAnsi="Times New Roman"/>
          <w:noProof/>
          <w:sz w:val="28"/>
          <w:szCs w:val="28"/>
          <w:lang w:val="pl-PL" w:eastAsia="pl-P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77" o:spid="_x0000_s1456" type="#_x0000_t87" style="position:absolute;left:0;text-align:left;margin-left:28.5pt;margin-top:-19.4pt;width:23.5pt;height:111.75pt;z-index:25175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"/>
        </w:pict>
      </w:r>
      <w:r w:rsidRPr="006D7887">
        <w:rPr>
          <w:rFonts w:ascii="Times New Roman" w:hAnsi="Times New Roman"/>
          <w:noProof/>
          <w:sz w:val="28"/>
          <w:szCs w:val="28"/>
          <w:lang w:val="pl-PL" w:eastAsia="pl-PL"/>
        </w:rPr>
        <w:pict>
          <v:shape id="AutoShape 1095" o:spid="_x0000_s1455" type="#_x0000_t32" style="position:absolute;left:0;text-align:left;margin-left:451.3pt;margin-top:-2.8pt;width:74.75pt;height:23.75pt;flip:x y;z-index:25175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">
            <v:stroke endarrow="block"/>
          </v:shape>
        </w:pict>
      </w:r>
      <w:r w:rsidRPr="006D7887">
        <w:rPr>
          <w:rFonts w:ascii="Times New Roman" w:hAnsi="Times New Roman"/>
          <w:noProof/>
          <w:sz w:val="28"/>
          <w:szCs w:val="28"/>
          <w:lang w:val="pl-PL" w:eastAsia="pl-PL"/>
        </w:rPr>
        <w:pict>
          <v:shape id="AutoShape 1094" o:spid="_x0000_s1454" type="#_x0000_t32" style="position:absolute;left:0;text-align:left;margin-left:661.25pt;margin-top:-15.5pt;width:0;height:36.45pt;z-index:25175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"/>
        </w:pict>
      </w:r>
      <w:r w:rsidRPr="006D7887">
        <w:rPr>
          <w:rFonts w:ascii="Times New Roman" w:hAnsi="Times New Roman"/>
          <w:noProof/>
          <w:sz w:val="28"/>
          <w:szCs w:val="28"/>
          <w:lang w:val="pl-PL" w:eastAsia="pl-PL"/>
        </w:rPr>
        <w:pict>
          <v:shape id="AutoShape 1093" o:spid="_x0000_s1453" type="#_x0000_t32" style="position:absolute;left:0;text-align:left;margin-left:626.85pt;margin-top:-16.05pt;width:34.3pt;height:0;flip:x;z-index:25175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">
            <v:stroke endarrow="block"/>
          </v:shape>
        </w:pict>
      </w:r>
      <w:r w:rsidRPr="006D7887">
        <w:rPr>
          <w:rFonts w:ascii="Times New Roman" w:hAnsi="Times New Roman"/>
          <w:noProof/>
          <w:sz w:val="28"/>
          <w:szCs w:val="28"/>
          <w:lang w:val="pl-PL" w:eastAsia="pl-PL"/>
        </w:rPr>
        <w:pict>
          <v:shape id="AutoShape 1092" o:spid="_x0000_s1452" type="#_x0000_t32" style="position:absolute;left:0;text-align:left;margin-left:287.05pt;margin-top:-2.8pt;width:90.15pt;height:23.75pt;flip:y;z-index:25174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">
            <v:stroke endarrow="block"/>
          </v:shape>
        </w:pict>
      </w:r>
      <w:r w:rsidRPr="006D7887">
        <w:rPr>
          <w:rFonts w:ascii="Times New Roman" w:hAnsi="Times New Roman"/>
          <w:noProof/>
          <w:sz w:val="28"/>
          <w:szCs w:val="28"/>
          <w:lang w:val="pl-PL" w:eastAsia="pl-PL"/>
        </w:rPr>
        <w:pict>
          <v:shape id="AutoShape 1091" o:spid="_x0000_s1451" type="#_x0000_t32" style="position:absolute;left:0;text-align:left;margin-left:408.9pt;margin-top:-2.8pt;width:0;height:23.75pt;flip:y;z-index:25174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">
            <v:stroke endarrow="block"/>
          </v:shape>
        </w:pict>
      </w:r>
      <w:r w:rsidRPr="006D7887">
        <w:rPr>
          <w:rFonts w:ascii="Times New Roman" w:hAnsi="Times New Roman"/>
          <w:noProof/>
          <w:sz w:val="28"/>
          <w:szCs w:val="28"/>
          <w:lang w:val="pl-PL" w:eastAsia="pl-PL"/>
        </w:rPr>
        <w:pict>
          <v:roundrect id="AutoShape 1090" o:spid="_x0000_s1362" style="position:absolute;left:0;text-align:left;margin-left:614pt;margin-top:21.4pt;width:117.6pt;height:43.8pt;z-index:251747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">
            <v:textbox>
              <w:txbxContent>
                <w:p w:rsidR="007F7DC1" w:rsidRPr="007B0FB9" w:rsidRDefault="007F7DC1" w:rsidP="00BC57CE">
                  <w:pPr>
                    <w:ind w:firstLine="0"/>
                  </w:pPr>
                  <w:r>
                    <w:rPr>
                      <w:rFonts w:ascii="Times New Roman" w:hAnsi="Times New Roman"/>
                      <w:lang w:val="uk-UA"/>
                    </w:rPr>
                    <w:t xml:space="preserve">Родинні зразки громадської участі </w:t>
                  </w:r>
                </w:p>
              </w:txbxContent>
            </v:textbox>
          </v:roundrect>
        </w:pict>
      </w:r>
      <w:r w:rsidRPr="006D7887">
        <w:rPr>
          <w:rFonts w:ascii="Times New Roman" w:hAnsi="Times New Roman"/>
          <w:noProof/>
          <w:sz w:val="28"/>
          <w:szCs w:val="28"/>
          <w:lang w:val="pl-PL" w:eastAsia="pl-PL"/>
        </w:rPr>
        <w:pict>
          <v:roundrect id="AutoShape 1086" o:spid="_x0000_s1363" style="position:absolute;left:0;text-align:left;margin-left:473.25pt;margin-top:20.95pt;width:129.5pt;height:32.3pt;z-index:251745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">
            <v:textbox>
              <w:txbxContent>
                <w:p w:rsidR="007F7DC1" w:rsidRDefault="007F7DC1">
                  <w:pPr>
                    <w:spacing w:after="0" w:line="240" w:lineRule="auto"/>
                    <w:ind w:firstLine="0"/>
                  </w:pPr>
                  <w:r>
                    <w:rPr>
                      <w:rFonts w:ascii="Times New Roman" w:hAnsi="Times New Roman"/>
                      <w:lang w:val="uk-UA"/>
                    </w:rPr>
                    <w:t>Особистісне благополуччя</w:t>
                  </w:r>
                </w:p>
              </w:txbxContent>
            </v:textbox>
          </v:roundrect>
        </w:pict>
      </w:r>
      <w:r w:rsidRPr="006D7887">
        <w:rPr>
          <w:rFonts w:ascii="Times New Roman" w:hAnsi="Times New Roman"/>
          <w:noProof/>
          <w:sz w:val="28"/>
          <w:szCs w:val="28"/>
          <w:lang w:val="pl-PL" w:eastAsia="pl-PL"/>
        </w:rPr>
        <w:pict>
          <v:shape id="AutoShape 1083" o:spid="_x0000_s1450" type="#_x0000_t32" style="position:absolute;left:0;text-align:left;margin-left:59.05pt;margin-top:12.65pt;width:28.2pt;height:0;z-index:251744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QMIQIAAEA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"/>
        </w:pict>
      </w:r>
      <w:r w:rsidRPr="006D7887">
        <w:rPr>
          <w:rFonts w:ascii="Times New Roman" w:hAnsi="Times New Roman"/>
          <w:noProof/>
          <w:sz w:val="28"/>
          <w:szCs w:val="28"/>
          <w:lang w:val="pl-PL" w:eastAsia="pl-PL"/>
        </w:rPr>
        <w:pict>
          <v:group id="Group 1076" o:spid="_x0000_s1364" style="position:absolute;left:0;text-align:left;margin-left:87.8pt;margin-top:.95pt;width:123.4pt;height:101.6pt;z-index:251741696" coordorigin="2453,2015" coordsize="2468,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">
            <v:roundrect id="AutoShape 1077" o:spid="_x0000_s1365" style="position:absolute;left:2453;top:2015;width:2468;height:40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6QY8IA&#10;AADdAAAADwAAAGRycy9kb3ducmV2LnhtbERPTWsCMRC9C/6HMAVvmlhQdGuUIlS8la4ePE434+7i&#10;ZrIm2XXbX98UCr3N433OZjfYRvTkQ+1Yw3ymQBAXztRcajif3qYrECEiG2wck4YvCrDbjkcbzIx7&#10;8Af1eSxFCuGQoYYqxjaTMhQVWQwz1xIn7uq8xZigL6Xx+EjhtpHPSi2lxZpTQ4Ut7SsqbnlnNRRG&#10;dcpf+vf15yLm3313Z3m4az15Gl5fQEQa4r/4z300af58vYTfb9IJ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vpBjwgAAAN0AAAAPAAAAAAAAAAAAAAAAAJgCAABkcnMvZG93&#10;bnJldi54bWxQSwUGAAAAAAQABAD1AAAAhwMAAAAA&#10;">
              <v:textbox>
                <w:txbxContent>
                  <w:p w:rsidR="007F7DC1" w:rsidRDefault="007F7DC1">
                    <w:pPr>
                      <w:spacing w:after="0" w:line="240" w:lineRule="auto"/>
                      <w:ind w:firstLine="0"/>
                      <w:rPr>
                        <w:rFonts w:ascii="Times New Roman" w:hAnsi="Times New Roman"/>
                        <w:lang w:val="uk-UA"/>
                      </w:rPr>
                    </w:pPr>
                    <w:r w:rsidRPr="000878DB">
                      <w:rPr>
                        <w:rFonts w:ascii="Times New Roman" w:hAnsi="Times New Roman"/>
                        <w:lang w:val="uk-UA"/>
                      </w:rPr>
                      <w:t>Суспільні цінності</w:t>
                    </w:r>
                  </w:p>
                </w:txbxContent>
              </v:textbox>
            </v:roundrect>
            <v:roundrect id="AutoShape 1078" o:spid="_x0000_s1366" style="position:absolute;left:2453;top:2420;width:2468;height:40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I1+MMA&#10;AADdAAAADwAAAGRycy9kb3ducmV2LnhtbERPTWsCMRC9F/wPYYTeaqJgq6tRRFB6K9324HHcjLuL&#10;m8maZNdtf31TKPQ2j/c56+1gG9GTD7VjDdOJAkFcOFNzqeHz4/C0ABEissHGMWn4ogDbzehhjZlx&#10;d36nPo+lSCEcMtRQxdhmUoaiIoth4lrixF2ctxgT9KU0Hu8p3DZyptSztFhzaqiwpX1FxTXvrIbC&#10;qE75U/+2PM9j/t13N5bHm9aP42G3AhFpiP/iP/erSfOnyxf4/Sad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I1+MMAAADdAAAADwAAAAAAAAAAAAAAAACYAgAAZHJzL2Rv&#10;d25yZXYueG1sUEsFBgAAAAAEAAQA9QAAAIgDAAAAAA==&#10;">
              <v:textbox>
                <w:txbxContent>
                  <w:p w:rsidR="007F7DC1" w:rsidRDefault="007F7DC1">
                    <w:pPr>
                      <w:spacing w:after="0" w:line="240" w:lineRule="auto"/>
                      <w:ind w:firstLine="0"/>
                      <w:jc w:val="center"/>
                    </w:pPr>
                    <w:r w:rsidRPr="0078352D">
                      <w:rPr>
                        <w:rFonts w:ascii="Times New Roman" w:eastAsia="TimesNewRomanPSMT" w:hAnsi="Times New Roman"/>
                        <w:lang w:val="uk-UA"/>
                      </w:rPr>
                      <w:t>Суспільна</w:t>
                    </w:r>
                    <w:r w:rsidRPr="005607DE">
                      <w:rPr>
                        <w:rFonts w:ascii="Times New Roman" w:hAnsi="Times New Roman"/>
                        <w:lang w:val="uk-UA"/>
                      </w:rPr>
                      <w:t xml:space="preserve"> корисність</w:t>
                    </w:r>
                  </w:p>
                </w:txbxContent>
              </v:textbox>
            </v:roundrect>
            <v:roundrect id="AutoShape 1079" o:spid="_x0000_s1367" style="position:absolute;left:2453;top:3305;width:2468;height:76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2hisUA&#10;AADdAAAADwAAAGRycy9kb3ducmV2LnhtbESPQU/DMAyF70j8h8hI3FgyJKatLJsQEogbWrfDjqYx&#10;bUXjdEnaFX49PkzazdZ7fu/zejv5To0UUxvYwnxmQBFXwbVcWzjs3x6WoFJGdtgFJgu/lGC7ub1Z&#10;Y+HCmXc0lrlWEsKpQAtNzn2hdaoa8phmoScW7TtEj1nWWGsX8SzhvtOPxiy0x5alocGeXhuqfsrB&#10;W6icGUw8jp+rr6dc/o3DifX7ydr7u+nlGVSmKV/Nl+sPJ/jzleDKNzKC3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baGKxQAAAN0AAAAPAAAAAAAAAAAAAAAAAJgCAABkcnMv&#10;ZG93bnJldi54bWxQSwUGAAAAAAQABAD1AAAAigMAAAAA&#10;">
              <v:textbox>
                <w:txbxContent>
                  <w:p w:rsidR="007F7DC1" w:rsidRDefault="007F7DC1">
                    <w:pPr>
                      <w:ind w:firstLine="0"/>
                      <w:jc w:val="left"/>
                    </w:pPr>
                    <w:r w:rsidRPr="005607DE">
                      <w:rPr>
                        <w:rFonts w:ascii="Times New Roman" w:hAnsi="Times New Roman"/>
                        <w:lang w:val="uk-UA"/>
                      </w:rPr>
                      <w:t>Потреби у самовиражен</w:t>
                    </w:r>
                    <w:r>
                      <w:rPr>
                        <w:rFonts w:ascii="Times New Roman" w:hAnsi="Times New Roman"/>
                        <w:lang w:val="uk-UA"/>
                      </w:rPr>
                      <w:t>н</w:t>
                    </w:r>
                    <w:r w:rsidRPr="005607DE">
                      <w:rPr>
                        <w:rFonts w:ascii="Times New Roman" w:hAnsi="Times New Roman"/>
                        <w:lang w:val="uk-UA"/>
                      </w:rPr>
                      <w:t>і</w:t>
                    </w:r>
                  </w:p>
                </w:txbxContent>
              </v:textbox>
            </v:roundrect>
            <v:roundrect id="AutoShape 1080" o:spid="_x0000_s1368" style="position:absolute;left:2453;top:2825;width:2468;height:4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EEcMA&#10;AADdAAAADwAAAGRycy9kb3ducmV2LnhtbERPTWvCQBC9F/wPywi91V0FpUldpQiKt9LUg8cxO01C&#10;s7NxdxPT/vquUOhtHu9z1tvRtmIgHxrHGuYzBYK4dKbhSsPpY//0DCJEZIOtY9LwTQG2m8nDGnPj&#10;bvxOQxErkUI45KihjrHLpQxlTRbDzHXEift03mJM0FfSeLylcNvKhVIrabHh1FBjR7uayq+itxpK&#10;o3rlz8NbdlnG4mforywPV60fp+PrC4hIY/wX/7mPJs2fZxncv0kn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EEEcMAAADdAAAADwAAAAAAAAAAAAAAAACYAgAAZHJzL2Rv&#10;d25yZXYueG1sUEsFBgAAAAAEAAQA9QAAAIgDAAAAAA==&#10;">
              <v:textbox>
                <w:txbxContent>
                  <w:p w:rsidR="007F7DC1" w:rsidRDefault="007F7DC1">
                    <w:pPr>
                      <w:ind w:firstLine="0"/>
                      <w:jc w:val="center"/>
                    </w:pPr>
                    <w:r w:rsidRPr="005607DE">
                      <w:rPr>
                        <w:rFonts w:ascii="Times New Roman" w:hAnsi="Times New Roman"/>
                        <w:lang w:val="uk-UA"/>
                      </w:rPr>
                      <w:t>Робоча спрямованість</w:t>
                    </w:r>
                  </w:p>
                </w:txbxContent>
              </v:textbox>
            </v:roundrect>
          </v:group>
        </w:pict>
      </w:r>
      <w:r w:rsidRPr="006D7887">
        <w:rPr>
          <w:rFonts w:ascii="Times New Roman" w:hAnsi="Times New Roman"/>
          <w:noProof/>
          <w:sz w:val="28"/>
          <w:szCs w:val="28"/>
          <w:lang w:val="pl-PL" w:eastAsia="pl-PL"/>
        </w:rPr>
        <w:pict>
          <v:shape id="AutoShape 1074" o:spid="_x0000_s1449" type="#_x0000_t32" style="position:absolute;left:0;text-align:left;margin-left:59.6pt;margin-top:-16.1pt;width:0;height:100.8pt;z-index:25174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"/>
        </w:pict>
      </w:r>
      <w:r w:rsidRPr="006D7887">
        <w:rPr>
          <w:rFonts w:ascii="Times New Roman" w:hAnsi="Times New Roman"/>
          <w:noProof/>
          <w:sz w:val="28"/>
          <w:szCs w:val="28"/>
          <w:lang w:val="pl-PL" w:eastAsia="pl-PL"/>
        </w:rPr>
        <w:pict>
          <v:shape id="AutoShape 1073" o:spid="_x0000_s1448" type="#_x0000_t32" style="position:absolute;left:0;text-align:left;margin-left:59.05pt;margin-top:-16.15pt;width:208.55pt;height:.05pt;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IyOwIAAGU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">
            <v:stroke endarrow="block"/>
          </v:shape>
        </w:pict>
      </w:r>
      <w:r w:rsidRPr="006D7887">
        <w:rPr>
          <w:rFonts w:ascii="Times New Roman" w:hAnsi="Times New Roman"/>
          <w:noProof/>
          <w:sz w:val="28"/>
          <w:szCs w:val="28"/>
          <w:lang w:val="pl-PL" w:eastAsia="pl-PL"/>
        </w:rPr>
        <w:pict>
          <v:rect id="Rectangle 1072" o:spid="_x0000_s1369" style="position:absolute;left:0;text-align:left;margin-left:267.6pt;margin-top:-27.25pt;width:359.25pt;height:24.45pt;z-index:25173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" strokeweight="1.75pt">
            <v:textbox>
              <w:txbxContent>
                <w:p w:rsidR="007F7DC1" w:rsidRDefault="007F7DC1">
                  <w:pPr>
                    <w:spacing w:after="0" w:line="240" w:lineRule="auto"/>
                    <w:ind w:firstLine="0"/>
                    <w:jc w:val="center"/>
                    <w:rPr>
                      <w:rFonts w:ascii="Times New Roman" w:hAnsi="Times New Roman"/>
                      <w:lang w:val="uk-UA"/>
                    </w:rPr>
                  </w:pPr>
                  <w:r w:rsidRPr="00CE6E8A">
                    <w:rPr>
                      <w:rFonts w:ascii="Times New Roman" w:hAnsi="Times New Roman"/>
                      <w:lang w:val="uk-UA"/>
                    </w:rPr>
                    <w:t>Залучення до участі у жіночих громадських об'єднаннях</w:t>
                  </w:r>
                </w:p>
              </w:txbxContent>
            </v:textbox>
          </v:rect>
        </w:pict>
      </w:r>
      <w:r w:rsidRPr="006D7887">
        <w:rPr>
          <w:rFonts w:ascii="Times New Roman" w:hAnsi="Times New Roman"/>
          <w:noProof/>
          <w:sz w:val="28"/>
          <w:szCs w:val="28"/>
          <w:lang w:val="pl-PL" w:eastAsia="pl-PL"/>
        </w:rPr>
        <w:pict>
          <v:roundrect id="AutoShape 1067" o:spid="_x0000_s1370" style="position:absolute;left:0;text-align:left;margin-left:362.15pt;margin-top:21.4pt;width:93.6pt;height:40.6pt;z-index:251736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">
            <v:textbox>
              <w:txbxContent>
                <w:p w:rsidR="007F7DC1" w:rsidRDefault="007F7DC1">
                  <w:pPr>
                    <w:spacing w:after="0" w:line="240" w:lineRule="auto"/>
                    <w:ind w:firstLine="0"/>
                    <w:rPr>
                      <w:rFonts w:ascii="Times New Roman" w:hAnsi="Times New Roman"/>
                      <w:lang w:val="uk-UA"/>
                    </w:rPr>
                  </w:pPr>
                  <w:r>
                    <w:rPr>
                      <w:rFonts w:ascii="Times New Roman" w:hAnsi="Times New Roman"/>
                      <w:lang w:val="uk-UA"/>
                    </w:rPr>
                    <w:t xml:space="preserve">Тенденція до домінування </w:t>
                  </w:r>
                </w:p>
              </w:txbxContent>
            </v:textbox>
          </v:roundrect>
        </w:pict>
      </w:r>
      <w:r w:rsidRPr="006D7887">
        <w:rPr>
          <w:rFonts w:ascii="Times New Roman" w:hAnsi="Times New Roman"/>
          <w:noProof/>
          <w:sz w:val="28"/>
          <w:szCs w:val="28"/>
          <w:lang w:val="pl-PL" w:eastAsia="pl-PL"/>
        </w:rPr>
        <w:pict>
          <v:roundrect id="AutoShape 1065" o:spid="_x0000_s1371" style="position:absolute;left:0;text-align:left;margin-left:223.2pt;margin-top:21.4pt;width:114.7pt;height:23.1pt;z-index:251734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">
            <v:textbox>
              <w:txbxContent>
                <w:p w:rsidR="007F7DC1" w:rsidRDefault="007F7DC1">
                  <w:pPr>
                    <w:spacing w:after="0" w:line="240" w:lineRule="auto"/>
                    <w:ind w:firstLine="0"/>
                    <w:rPr>
                      <w:rFonts w:ascii="Times New Roman" w:hAnsi="Times New Roman"/>
                      <w:lang w:val="uk-UA"/>
                    </w:rPr>
                  </w:pPr>
                  <w:r>
                    <w:rPr>
                      <w:rFonts w:ascii="Times New Roman" w:hAnsi="Times New Roman"/>
                      <w:lang w:val="uk-UA"/>
                    </w:rPr>
                    <w:t xml:space="preserve">Емоційна стійкість </w:t>
                  </w:r>
                </w:p>
              </w:txbxContent>
            </v:textbox>
          </v:roundrect>
        </w:pict>
      </w:r>
      <w:r w:rsidRPr="006D7887">
        <w:rPr>
          <w:rFonts w:ascii="Times New Roman" w:hAnsi="Times New Roman"/>
          <w:noProof/>
          <w:sz w:val="28"/>
          <w:szCs w:val="28"/>
          <w:lang w:val="pl-PL" w:eastAsia="pl-P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59" o:spid="_x0000_s1372" type="#_x0000_t176" style="position:absolute;left:0;text-align:left;margin-left:-4.95pt;margin-top:-32.6pt;width:30pt;height:141.05pt;z-index:25173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">
            <v:textbox style="layout-flow:vertical;mso-layout-flow-alt:bottom-to-top">
              <w:txbxContent>
                <w:p w:rsidR="007F7DC1" w:rsidRDefault="007F7DC1">
                  <w:pPr>
                    <w:spacing w:after="0" w:line="240" w:lineRule="auto"/>
                    <w:ind w:firstLine="0"/>
                    <w:jc w:val="center"/>
                    <w:rPr>
                      <w:rFonts w:ascii="Times New Roman" w:hAnsi="Times New Roman"/>
                      <w:lang w:val="uk-UA"/>
                    </w:rPr>
                  </w:pPr>
                  <w:r w:rsidRPr="0078352D">
                    <w:rPr>
                      <w:rFonts w:ascii="Times New Roman" w:hAnsi="Times New Roman"/>
                      <w:lang w:val="uk-UA"/>
                    </w:rPr>
                    <w:t xml:space="preserve">Базові сприятливі чинники </w:t>
                  </w:r>
                </w:p>
              </w:txbxContent>
            </v:textbox>
          </v:shape>
        </w:pict>
      </w:r>
    </w:p>
    <w:p w:rsidR="00931975" w:rsidRDefault="006D7887">
      <w:pPr>
        <w:widowControl w:val="0"/>
        <w:spacing w:after="0" w:line="360" w:lineRule="auto"/>
        <w:ind w:firstLine="708"/>
        <w:rPr>
          <w:rFonts w:ascii="Times New Roman" w:hAnsi="Times New Roman"/>
          <w:sz w:val="28"/>
          <w:szCs w:val="28"/>
          <w:lang w:val="uk-UA"/>
        </w:rPr>
      </w:pPr>
      <w:r w:rsidRPr="006D7887">
        <w:rPr>
          <w:rFonts w:ascii="Times New Roman" w:hAnsi="Times New Roman"/>
          <w:noProof/>
          <w:sz w:val="28"/>
          <w:szCs w:val="28"/>
          <w:lang w:val="pl-PL" w:eastAsia="pl-PL"/>
        </w:rPr>
        <w:pict>
          <v:shape id="AutoShape 1082" o:spid="_x0000_s1447" type="#_x0000_t32" style="position:absolute;left:0;text-align:left;margin-left:59.05pt;margin-top:8.4pt;width:28.2pt;height:0;z-index:25174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1xOIQ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"/>
        </w:pict>
      </w:r>
      <w:r w:rsidRPr="006D7887">
        <w:rPr>
          <w:rFonts w:ascii="Times New Roman" w:hAnsi="Times New Roman"/>
          <w:noProof/>
          <w:sz w:val="28"/>
          <w:szCs w:val="28"/>
          <w:lang w:val="pl-PL" w:eastAsia="pl-PL"/>
        </w:rPr>
        <w:pict>
          <v:roundrect id="AutoShape 1066" o:spid="_x0000_s1373" style="position:absolute;left:0;text-align:left;margin-left:223.2pt;margin-top:20.35pt;width:114.7pt;height:22.45pt;z-index:251735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">
            <v:textbox>
              <w:txbxContent>
                <w:p w:rsidR="007F7DC1" w:rsidRDefault="007F7DC1">
                  <w:pPr>
                    <w:spacing w:after="0" w:line="240" w:lineRule="auto"/>
                    <w:ind w:firstLine="0"/>
                    <w:rPr>
                      <w:rFonts w:ascii="Times New Roman" w:hAnsi="Times New Roman"/>
                      <w:lang w:val="uk-UA"/>
                    </w:rPr>
                  </w:pPr>
                  <w:r>
                    <w:rPr>
                      <w:rFonts w:ascii="Times New Roman" w:hAnsi="Times New Roman"/>
                      <w:lang w:val="uk-UA"/>
                    </w:rPr>
                    <w:t xml:space="preserve">Відкритість досвіду  </w:t>
                  </w:r>
                </w:p>
              </w:txbxContent>
            </v:textbox>
          </v:roundrect>
        </w:pict>
      </w:r>
    </w:p>
    <w:p w:rsidR="00931975" w:rsidRDefault="006D7887">
      <w:pPr>
        <w:widowControl w:val="0"/>
        <w:spacing w:after="0" w:line="360" w:lineRule="auto"/>
        <w:ind w:firstLine="708"/>
        <w:rPr>
          <w:rFonts w:ascii="Times New Roman" w:hAnsi="Times New Roman"/>
          <w:sz w:val="28"/>
          <w:szCs w:val="28"/>
          <w:lang w:val="uk-UA"/>
        </w:rPr>
      </w:pPr>
      <w:r w:rsidRPr="006D7887">
        <w:rPr>
          <w:rFonts w:ascii="Times New Roman" w:hAnsi="Times New Roman"/>
          <w:noProof/>
          <w:sz w:val="28"/>
          <w:szCs w:val="28"/>
          <w:lang w:val="pl-PL" w:eastAsia="pl-PL"/>
        </w:rPr>
        <w:pict>
          <v:roundrect id="AutoShape 1098" o:spid="_x0000_s1374" style="position:absolute;left:0;text-align:left;margin-left:614.65pt;margin-top:18.65pt;width:117.6pt;height:35.6pt;z-index:2517550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">
            <v:textbox>
              <w:txbxContent>
                <w:p w:rsidR="007F7DC1" w:rsidRDefault="007F7DC1">
                  <w:pPr>
                    <w:spacing w:after="0" w:line="240" w:lineRule="auto"/>
                    <w:ind w:firstLine="0"/>
                  </w:pPr>
                  <w:r>
                    <w:rPr>
                      <w:rFonts w:ascii="Times New Roman" w:hAnsi="Times New Roman"/>
                      <w:lang w:val="uk-UA"/>
                    </w:rPr>
                    <w:t xml:space="preserve">Високий освітній рівень батьків  </w:t>
                  </w:r>
                </w:p>
              </w:txbxContent>
            </v:textbox>
          </v:roundrect>
        </w:pict>
      </w:r>
      <w:r w:rsidRPr="006D7887">
        <w:rPr>
          <w:rFonts w:ascii="Times New Roman" w:hAnsi="Times New Roman"/>
          <w:noProof/>
          <w:sz w:val="28"/>
          <w:szCs w:val="28"/>
          <w:lang w:val="pl-PL" w:eastAsia="pl-PL"/>
        </w:rPr>
        <w:pict>
          <v:roundrect id="AutoShape 1097" o:spid="_x0000_s1375" style="position:absolute;left:0;text-align:left;margin-left:362.15pt;margin-top:13.7pt;width:93.6pt;height:36.8pt;z-index:2517539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">
            <v:textbox>
              <w:txbxContent>
                <w:p w:rsidR="007F7DC1" w:rsidRDefault="007F7DC1">
                  <w:pPr>
                    <w:spacing w:after="0" w:line="240" w:lineRule="auto"/>
                    <w:ind w:firstLine="0"/>
                    <w:rPr>
                      <w:rFonts w:ascii="Times New Roman" w:hAnsi="Times New Roman"/>
                      <w:lang w:val="uk-UA"/>
                    </w:rPr>
                  </w:pPr>
                  <w:r>
                    <w:rPr>
                      <w:rFonts w:ascii="Times New Roman" w:hAnsi="Times New Roman"/>
                      <w:lang w:val="uk-UA"/>
                    </w:rPr>
                    <w:t xml:space="preserve">Дружелюбність  до оточуючих  </w:t>
                  </w:r>
                </w:p>
              </w:txbxContent>
            </v:textbox>
          </v:roundrect>
        </w:pict>
      </w:r>
      <w:r w:rsidRPr="006D7887">
        <w:rPr>
          <w:rFonts w:ascii="Times New Roman" w:hAnsi="Times New Roman"/>
          <w:noProof/>
          <w:sz w:val="28"/>
          <w:szCs w:val="28"/>
          <w:lang w:val="pl-PL" w:eastAsia="pl-PL"/>
        </w:rPr>
        <w:pict>
          <v:roundrect id="AutoShape 1087" o:spid="_x0000_s1376" style="position:absolute;left:0;text-align:left;margin-left:472.65pt;margin-top:4.95pt;width:130.1pt;height:49.3pt;z-index:251746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">
            <v:textbox>
              <w:txbxContent>
                <w:p w:rsidR="007F7DC1" w:rsidRPr="00AB5D79" w:rsidRDefault="007F7DC1">
                  <w:pPr>
                    <w:spacing w:after="0" w:line="240" w:lineRule="auto"/>
                    <w:ind w:firstLine="0"/>
                    <w:rPr>
                      <w:color w:val="000000"/>
                    </w:rPr>
                  </w:pPr>
                  <w:r w:rsidRPr="00AB5D79">
                    <w:rPr>
                      <w:rFonts w:ascii="Times New Roman" w:hAnsi="Times New Roman"/>
                      <w:color w:val="000000"/>
                      <w:lang w:val="uk-UA"/>
                    </w:rPr>
                    <w:t>Задоволенність матеріальним становищем</w:t>
                  </w:r>
                </w:p>
              </w:txbxContent>
            </v:textbox>
          </v:roundrect>
        </w:pict>
      </w:r>
      <w:r w:rsidRPr="006D7887">
        <w:rPr>
          <w:rFonts w:ascii="Times New Roman" w:hAnsi="Times New Roman"/>
          <w:noProof/>
          <w:sz w:val="28"/>
          <w:szCs w:val="28"/>
          <w:lang w:val="pl-PL" w:eastAsia="pl-PL"/>
        </w:rPr>
        <w:pict>
          <v:shape id="AutoShape 1081" o:spid="_x0000_s1446" type="#_x0000_t32" style="position:absolute;left:0;text-align:left;margin-left:59.05pt;margin-top:4.95pt;width:28.2pt;height:0;z-index:25174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4DXIgIAAD4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"/>
        </w:pict>
      </w:r>
      <w:r w:rsidRPr="006D7887">
        <w:rPr>
          <w:rFonts w:ascii="Times New Roman" w:hAnsi="Times New Roman"/>
          <w:noProof/>
          <w:sz w:val="28"/>
          <w:szCs w:val="28"/>
          <w:lang w:val="pl-PL" w:eastAsia="pl-PL"/>
        </w:rPr>
        <w:pict>
          <v:roundrect id="AutoShape 1068" o:spid="_x0000_s1377" style="position:absolute;left:0;text-align:left;margin-left:223.9pt;margin-top:18.65pt;width:114.7pt;height:25.4pt;z-index:251737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">
            <v:textbox>
              <w:txbxContent>
                <w:p w:rsidR="007F7DC1" w:rsidRDefault="007F7DC1">
                  <w:pPr>
                    <w:spacing w:after="0" w:line="240" w:lineRule="auto"/>
                    <w:ind w:firstLine="0"/>
                    <w:rPr>
                      <w:rFonts w:ascii="Times New Roman" w:hAnsi="Times New Roman"/>
                      <w:lang w:val="uk-UA"/>
                    </w:rPr>
                  </w:pPr>
                  <w:r>
                    <w:rPr>
                      <w:rFonts w:ascii="Times New Roman" w:hAnsi="Times New Roman"/>
                      <w:lang w:val="uk-UA"/>
                    </w:rPr>
                    <w:t xml:space="preserve">Впевненість у собі   </w:t>
                  </w:r>
                </w:p>
              </w:txbxContent>
            </v:textbox>
          </v:roundrect>
        </w:pict>
      </w:r>
    </w:p>
    <w:p w:rsidR="00931975" w:rsidRDefault="006D7887">
      <w:pPr>
        <w:widowControl w:val="0"/>
        <w:spacing w:after="0" w:line="360" w:lineRule="auto"/>
        <w:ind w:firstLine="708"/>
        <w:rPr>
          <w:rFonts w:ascii="Times New Roman" w:hAnsi="Times New Roman"/>
          <w:sz w:val="28"/>
          <w:szCs w:val="28"/>
          <w:lang w:val="uk-UA"/>
        </w:rPr>
      </w:pPr>
      <w:r w:rsidRPr="006D7887">
        <w:rPr>
          <w:rFonts w:ascii="Times New Roman" w:hAnsi="Times New Roman"/>
          <w:noProof/>
          <w:sz w:val="28"/>
          <w:szCs w:val="28"/>
          <w:lang w:val="pl-PL" w:eastAsia="pl-PL"/>
        </w:rPr>
        <w:pict>
          <v:shape id="AutoShape 1058" o:spid="_x0000_s1445" type="#_x0000_t32" style="position:absolute;left:0;text-align:left;margin-left:59.05pt;margin-top:12.25pt;width:28.2pt;height:0;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YlIQ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"/>
        </w:pict>
      </w:r>
      <w:r w:rsidRPr="006D7887">
        <w:rPr>
          <w:rFonts w:ascii="Times New Roman" w:hAnsi="Times New Roman"/>
          <w:noProof/>
          <w:sz w:val="28"/>
          <w:szCs w:val="28"/>
          <w:lang w:val="pl-PL" w:eastAsia="pl-PL"/>
        </w:rPr>
        <w:pict>
          <v:shape id="AutoShape 1071" o:spid="_x0000_s1444" type="#_x0000_t32" style="position:absolute;left:0;text-align:left;margin-left:285.8pt;margin-top:22.15pt;width:.05pt;height:25.3pt;flip:y;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" strokeweight="1.5pt">
            <v:stroke endarrow="block"/>
          </v:shape>
        </w:pict>
      </w:r>
    </w:p>
    <w:p w:rsidR="00931975" w:rsidRDefault="006D7887">
      <w:pPr>
        <w:widowControl w:val="0"/>
        <w:spacing w:after="0" w:line="360" w:lineRule="auto"/>
        <w:ind w:firstLine="708"/>
        <w:rPr>
          <w:rFonts w:ascii="Times New Roman" w:hAnsi="Times New Roman"/>
          <w:sz w:val="28"/>
          <w:szCs w:val="28"/>
          <w:lang w:val="uk-UA"/>
        </w:rPr>
      </w:pPr>
      <w:r w:rsidRPr="006D7887">
        <w:rPr>
          <w:rFonts w:ascii="Times New Roman" w:hAnsi="Times New Roman"/>
          <w:noProof/>
          <w:sz w:val="28"/>
          <w:szCs w:val="28"/>
          <w:lang w:val="pl-PL" w:eastAsia="pl-PL"/>
        </w:rPr>
        <w:pict>
          <v:shape id="AutoShape 1178" o:spid="_x0000_s1443" type="#_x0000_t87" style="position:absolute;left:0;text-align:left;margin-left:65.5pt;margin-top:23.15pt;width:10.1pt;height:52.5pt;z-index:251757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"/>
        </w:pict>
      </w:r>
      <w:r w:rsidRPr="006D7887">
        <w:rPr>
          <w:rFonts w:ascii="Times New Roman" w:hAnsi="Times New Roman"/>
          <w:noProof/>
          <w:sz w:val="28"/>
          <w:szCs w:val="28"/>
          <w:lang w:val="pl-PL" w:eastAsia="pl-PL"/>
        </w:rPr>
        <w:pict>
          <v:roundrect id="AutoShape 1064" o:spid="_x0000_s1378" style="position:absolute;left:0;text-align:left;margin-left:-42.7pt;margin-top:15.75pt;width:102.3pt;height:67.45pt;z-index:251733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">
            <v:textbox>
              <w:txbxContent>
                <w:p w:rsidR="007F7DC1" w:rsidRDefault="007F7DC1">
                  <w:pPr>
                    <w:spacing w:after="0" w:line="240" w:lineRule="auto"/>
                    <w:ind w:firstLine="0"/>
                    <w:jc w:val="center"/>
                    <w:rPr>
                      <w:rFonts w:ascii="Times New Roman" w:hAnsi="Times New Roman"/>
                      <w:lang w:val="uk-UA"/>
                    </w:rPr>
                  </w:pPr>
                  <w:r w:rsidRPr="0078352D">
                    <w:rPr>
                      <w:rFonts w:ascii="Times New Roman" w:hAnsi="Times New Roman"/>
                      <w:lang w:val="uk-UA"/>
                    </w:rPr>
                    <w:t>Блоки соціально-психологічних чинників</w:t>
                  </w:r>
                </w:p>
              </w:txbxContent>
            </v:textbox>
          </v:roundrect>
        </w:pict>
      </w:r>
      <w:r w:rsidRPr="006D7887">
        <w:rPr>
          <w:rFonts w:ascii="Times New Roman" w:hAnsi="Times New Roman"/>
          <w:noProof/>
          <w:sz w:val="28"/>
          <w:szCs w:val="28"/>
          <w:lang w:val="pl-PL" w:eastAsia="pl-PL"/>
        </w:rPr>
        <w:pict>
          <v:shape id="AutoShape 1096" o:spid="_x0000_s1442" type="#_x0000_t32" style="position:absolute;left:0;text-align:left;margin-left:657.35pt;margin-top:5.7pt;width:0;height:22.85pt;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" strokeweight="1.5pt">
            <v:stroke endarrow="block"/>
          </v:shape>
        </w:pict>
      </w:r>
      <w:r w:rsidRPr="006D7887">
        <w:rPr>
          <w:rFonts w:ascii="Times New Roman" w:hAnsi="Times New Roman"/>
          <w:noProof/>
          <w:sz w:val="28"/>
          <w:szCs w:val="28"/>
          <w:lang w:val="pl-PL" w:eastAsia="pl-PL"/>
        </w:rPr>
        <w:pict>
          <v:shape id="AutoShape 1088" o:spid="_x0000_s1441" type="#_x0000_t32" style="position:absolute;left:0;text-align:left;margin-left:529.45pt;margin-top:5.95pt;width:.15pt;height:25.25pt;flip:y;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" strokeweight="1.5pt">
            <v:stroke endarrow="block"/>
          </v:shape>
        </w:pict>
      </w:r>
      <w:r w:rsidRPr="006D7887">
        <w:rPr>
          <w:rFonts w:ascii="Times New Roman" w:hAnsi="Times New Roman"/>
          <w:noProof/>
          <w:sz w:val="28"/>
          <w:szCs w:val="28"/>
          <w:lang w:val="pl-PL" w:eastAsia="pl-PL"/>
        </w:rPr>
        <w:pict>
          <v:shape id="AutoShape 1070" o:spid="_x0000_s1440" type="#_x0000_t32" style="position:absolute;left:0;text-align:left;margin-left:407.5pt;margin-top:2.2pt;width:.3pt;height:26.8pt;flip:y;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" strokeweight="1.5pt">
            <v:stroke endarrow="block"/>
          </v:shape>
        </w:pict>
      </w:r>
      <w:r w:rsidRPr="006D7887">
        <w:rPr>
          <w:rFonts w:ascii="Times New Roman" w:hAnsi="Times New Roman"/>
          <w:noProof/>
          <w:sz w:val="28"/>
          <w:szCs w:val="28"/>
          <w:lang w:val="pl-PL" w:eastAsia="pl-PL"/>
        </w:rPr>
        <w:pict>
          <v:rect id="Rectangle 1060" o:spid="_x0000_s1379" style="position:absolute;left:0;text-align:left;margin-left:238.3pt;margin-top:23pt;width:88.7pt;height:49.7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" strokeweight="1.75pt">
            <v:textbox>
              <w:txbxContent>
                <w:p w:rsidR="007F7DC1" w:rsidRDefault="007F7DC1">
                  <w:pPr>
                    <w:spacing w:after="0" w:line="240" w:lineRule="auto"/>
                    <w:ind w:firstLine="0"/>
                    <w:rPr>
                      <w:b/>
                    </w:rPr>
                  </w:pPr>
                  <w:r w:rsidRPr="0078352D">
                    <w:rPr>
                      <w:rFonts w:ascii="Times New Roman" w:hAnsi="Times New Roman"/>
                      <w:b/>
                      <w:lang w:val="uk-UA"/>
                    </w:rPr>
                    <w:t>Індивідуально</w:t>
                  </w:r>
                  <w:r w:rsidRPr="0078352D">
                    <w:rPr>
                      <w:rFonts w:ascii="Times New Roman" w:eastAsia="TimesNewRomanPSMT" w:hAnsi="Times New Roman"/>
                      <w:b/>
                      <w:lang w:val="uk-UA"/>
                    </w:rPr>
                    <w:t>-психологічні властивості</w:t>
                  </w:r>
                </w:p>
              </w:txbxContent>
            </v:textbox>
          </v:rect>
        </w:pict>
      </w:r>
      <w:r w:rsidRPr="006D7887">
        <w:rPr>
          <w:rFonts w:ascii="Times New Roman" w:hAnsi="Times New Roman"/>
          <w:noProof/>
          <w:sz w:val="28"/>
          <w:szCs w:val="28"/>
          <w:lang w:val="pl-PL" w:eastAsia="pl-PL"/>
        </w:rPr>
        <w:pict>
          <v:shape id="AutoShape 1085" o:spid="_x0000_s1439" type="#_x0000_t32" style="position:absolute;left:0;text-align:left;margin-left:147.8pt;margin-top:7.85pt;width:.05pt;height:25.25pt;flip:y;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">
            <v:stroke endarrow="block"/>
          </v:shape>
        </w:pict>
      </w:r>
      <w:r w:rsidRPr="006D7887">
        <w:rPr>
          <w:rFonts w:ascii="Times New Roman" w:hAnsi="Times New Roman"/>
          <w:noProof/>
          <w:sz w:val="28"/>
          <w:szCs w:val="28"/>
          <w:lang w:val="pl-PL" w:eastAsia="pl-PL"/>
        </w:rPr>
        <w:pict>
          <v:shapetype id="_x0000_t116" coordsize="21600,21600" o:spt="116" path="m3475,qx,10800,3475,21600l18125,21600qx21600,10800,18125,xe">
            <v:stroke joinstyle="miter"/>
            <v:path gradientshapeok="t" o:connecttype="rect" textboxrect="1018,3163,20582,18437"/>
          </v:shapetype>
          <v:shape id="AutoShape 1057" o:spid="_x0000_s1438" type="#_x0000_t116" style="position:absolute;left:0;text-align:left;margin-left:75.6pt;margin-top:18.6pt;width:669.7pt;height:57.8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" strokeweight="1.5pt">
            <v:stroke dashstyle="1 1"/>
          </v:shape>
        </w:pict>
      </w:r>
    </w:p>
    <w:p w:rsidR="00931975" w:rsidRDefault="006D7887">
      <w:pPr>
        <w:widowControl w:val="0"/>
        <w:spacing w:after="0" w:line="360" w:lineRule="auto"/>
        <w:ind w:firstLine="708"/>
        <w:rPr>
          <w:rFonts w:ascii="Times New Roman" w:hAnsi="Times New Roman"/>
          <w:sz w:val="28"/>
          <w:szCs w:val="28"/>
          <w:lang w:val="uk-UA"/>
        </w:rPr>
      </w:pPr>
      <w:r w:rsidRPr="006D7887">
        <w:rPr>
          <w:rFonts w:ascii="Times New Roman" w:hAnsi="Times New Roman"/>
          <w:noProof/>
          <w:sz w:val="28"/>
          <w:szCs w:val="28"/>
          <w:lang w:val="pl-PL" w:eastAsia="pl-PL"/>
        </w:rPr>
        <w:pict>
          <v:rect id="Rectangle 1061" o:spid="_x0000_s1380" style="position:absolute;left:0;text-align:left;margin-left:472.25pt;margin-top:8.1pt;width:113.35pt;height:26.7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" strokeweight="1.75pt">
            <v:textbox>
              <w:txbxContent>
                <w:p w:rsidR="007F7DC1" w:rsidRDefault="007F7DC1">
                  <w:pPr>
                    <w:ind w:firstLine="0"/>
                    <w:jc w:val="center"/>
                    <w:rPr>
                      <w:b/>
                    </w:rPr>
                  </w:pPr>
                  <w:r w:rsidRPr="0078352D">
                    <w:rPr>
                      <w:rFonts w:ascii="Times New Roman" w:hAnsi="Times New Roman"/>
                      <w:b/>
                      <w:lang w:val="uk-UA"/>
                    </w:rPr>
                    <w:t>Якість життя</w:t>
                  </w:r>
                </w:p>
              </w:txbxContent>
            </v:textbox>
          </v:rect>
        </w:pict>
      </w:r>
      <w:r w:rsidRPr="006D7887">
        <w:rPr>
          <w:rFonts w:ascii="Times New Roman" w:hAnsi="Times New Roman"/>
          <w:noProof/>
          <w:sz w:val="28"/>
          <w:szCs w:val="28"/>
          <w:lang w:val="pl-PL" w:eastAsia="pl-PL"/>
        </w:rPr>
        <w:pict>
          <v:rect id="Rectangle 1063" o:spid="_x0000_s1381" style="position:absolute;left:0;text-align:left;margin-left:606.4pt;margin-top:4.9pt;width:88.2pt;height:38.8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" strokeweight="1.75pt">
            <v:textbox>
              <w:txbxContent>
                <w:p w:rsidR="007F7DC1" w:rsidRDefault="007F7DC1">
                  <w:pPr>
                    <w:spacing w:after="0" w:line="240" w:lineRule="auto"/>
                    <w:ind w:firstLine="0"/>
                    <w:jc w:val="center"/>
                    <w:rPr>
                      <w:b/>
                    </w:rPr>
                  </w:pPr>
                  <w:r w:rsidRPr="0078352D">
                    <w:rPr>
                      <w:rFonts w:ascii="Times New Roman" w:hAnsi="Times New Roman"/>
                      <w:b/>
                      <w:lang w:val="uk-UA"/>
                    </w:rPr>
                    <w:t>Соціальне середовище</w:t>
                  </w:r>
                </w:p>
              </w:txbxContent>
            </v:textbox>
          </v:rect>
        </w:pict>
      </w:r>
      <w:r w:rsidRPr="006D7887">
        <w:rPr>
          <w:rFonts w:ascii="Times New Roman" w:hAnsi="Times New Roman"/>
          <w:noProof/>
          <w:sz w:val="28"/>
          <w:szCs w:val="28"/>
          <w:lang w:val="pl-PL" w:eastAsia="pl-PL"/>
        </w:rPr>
        <w:pict>
          <v:rect id="Rectangle 1062" o:spid="_x0000_s1382" style="position:absolute;left:0;text-align:left;margin-left:363.7pt;margin-top:4.4pt;width:88.2pt;height:39.3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" strokeweight="1.75pt">
            <v:textbox>
              <w:txbxContent>
                <w:p w:rsidR="007F7DC1" w:rsidRDefault="007F7DC1">
                  <w:pPr>
                    <w:spacing w:after="0" w:line="240" w:lineRule="auto"/>
                    <w:ind w:firstLine="0"/>
                    <w:jc w:val="center"/>
                    <w:rPr>
                      <w:b/>
                    </w:rPr>
                  </w:pPr>
                  <w:r w:rsidRPr="0078352D">
                    <w:rPr>
                      <w:rFonts w:ascii="Times New Roman" w:hAnsi="Times New Roman"/>
                      <w:b/>
                      <w:lang w:val="uk-UA"/>
                    </w:rPr>
                    <w:t>Взаємодія з іншими</w:t>
                  </w:r>
                </w:p>
              </w:txbxContent>
            </v:textbox>
          </v:rect>
        </w:pict>
      </w:r>
      <w:r w:rsidRPr="006D7887">
        <w:rPr>
          <w:rFonts w:ascii="Times New Roman" w:hAnsi="Times New Roman"/>
          <w:noProof/>
          <w:sz w:val="28"/>
          <w:szCs w:val="28"/>
          <w:lang w:val="pl-PL" w:eastAsia="pl-PL"/>
        </w:rPr>
        <w:pict>
          <v:rect id="Rectangle 1075" o:spid="_x0000_s1383" style="position:absolute;left:0;text-align:left;margin-left:106.8pt;margin-top:10pt;width:88.7pt;height:26.7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" strokeweight="1.75pt">
            <v:textbox>
              <w:txbxContent>
                <w:p w:rsidR="007F7DC1" w:rsidRDefault="007F7DC1">
                  <w:pPr>
                    <w:spacing w:after="0" w:line="240" w:lineRule="auto"/>
                    <w:ind w:firstLine="0"/>
                    <w:rPr>
                      <w:rFonts w:ascii="Times New Roman" w:hAnsi="Times New Roman"/>
                      <w:b/>
                      <w:lang w:val="uk-UA"/>
                    </w:rPr>
                  </w:pPr>
                  <w:r w:rsidRPr="0078352D">
                    <w:rPr>
                      <w:rFonts w:ascii="Times New Roman" w:hAnsi="Times New Roman"/>
                      <w:b/>
                      <w:lang w:val="uk-UA"/>
                    </w:rPr>
                    <w:t>Мотивація</w:t>
                  </w:r>
                </w:p>
              </w:txbxContent>
            </v:textbox>
          </v:rect>
        </w:pict>
      </w:r>
    </w:p>
    <w:p w:rsidR="00931975" w:rsidRDefault="006D7887">
      <w:pPr>
        <w:widowControl w:val="0"/>
        <w:spacing w:after="0" w:line="360" w:lineRule="auto"/>
        <w:ind w:firstLine="708"/>
        <w:rPr>
          <w:rFonts w:ascii="Times New Roman" w:hAnsi="Times New Roman"/>
          <w:sz w:val="28"/>
          <w:szCs w:val="28"/>
          <w:lang w:val="uk-UA"/>
        </w:rPr>
      </w:pPr>
      <w:r w:rsidRPr="006D7887">
        <w:rPr>
          <w:rFonts w:ascii="Times New Roman" w:hAnsi="Times New Roman"/>
          <w:noProof/>
          <w:sz w:val="28"/>
          <w:szCs w:val="28"/>
          <w:lang w:val="pl-PL" w:eastAsia="pl-PL"/>
        </w:rPr>
        <w:pict>
          <v:shape id="AutoShape 1099" o:spid="_x0000_s1437" type="#_x0000_t32" style="position:absolute;left:0;text-align:left;margin-left:658.1pt;margin-top:20.7pt;width:.05pt;height:32.6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" strokeweight="1.5pt">
            <v:stroke endarrow="block"/>
          </v:shape>
        </w:pict>
      </w:r>
      <w:r w:rsidRPr="006D7887">
        <w:rPr>
          <w:rFonts w:ascii="Times New Roman" w:hAnsi="Times New Roman"/>
          <w:noProof/>
          <w:sz w:val="28"/>
          <w:szCs w:val="28"/>
          <w:lang w:val="pl-PL" w:eastAsia="pl-PL"/>
        </w:rPr>
        <w:pict>
          <v:shape id="AutoShape 1221" o:spid="_x0000_s1436" type="#_x0000_t32" style="position:absolute;left:0;text-align:left;margin-left:408.9pt;margin-top:18pt;width:.05pt;height:31.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" strokeweight="1.5pt">
            <v:stroke endarrow="block"/>
          </v:shape>
        </w:pict>
      </w:r>
      <w:r w:rsidRPr="006D7887">
        <w:rPr>
          <w:rFonts w:ascii="Times New Roman" w:hAnsi="Times New Roman"/>
          <w:noProof/>
          <w:sz w:val="28"/>
          <w:szCs w:val="28"/>
          <w:lang w:val="pl-PL" w:eastAsia="pl-PL"/>
        </w:rPr>
        <w:pict>
          <v:shape id="AutoShape 1084" o:spid="_x0000_s1435" type="#_x0000_t32" style="position:absolute;left:0;text-align:left;margin-left:147.85pt;margin-top:12.55pt;width:.05pt;height:30.4pt;flip:x;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">
            <v:stroke endarrow="block"/>
          </v:shape>
        </w:pict>
      </w:r>
      <w:r w:rsidRPr="006D7887">
        <w:rPr>
          <w:rFonts w:ascii="Times New Roman" w:hAnsi="Times New Roman"/>
          <w:noProof/>
          <w:sz w:val="28"/>
          <w:szCs w:val="28"/>
          <w:lang w:val="pl-PL" w:eastAsia="pl-PL"/>
        </w:rPr>
        <w:pict>
          <v:shape id="AutoShape 1089" o:spid="_x0000_s1434" type="#_x0000_t32" style="position:absolute;left:0;text-align:left;margin-left:529.75pt;margin-top:10.4pt;width:.05pt;height:35.5pt;flip:x;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" strokeweight="1.5pt">
            <v:stroke endarrow="block"/>
          </v:shape>
        </w:pict>
      </w:r>
    </w:p>
    <w:p w:rsidR="00931975" w:rsidRDefault="006D7887">
      <w:pPr>
        <w:widowControl w:val="0"/>
        <w:spacing w:after="0" w:line="360" w:lineRule="auto"/>
        <w:ind w:firstLine="708"/>
        <w:rPr>
          <w:rFonts w:ascii="Times New Roman" w:hAnsi="Times New Roman"/>
          <w:sz w:val="28"/>
          <w:szCs w:val="28"/>
          <w:lang w:val="uk-UA"/>
        </w:rPr>
      </w:pPr>
      <w:r w:rsidRPr="006D7887">
        <w:rPr>
          <w:rFonts w:ascii="Times New Roman" w:hAnsi="Times New Roman"/>
          <w:noProof/>
          <w:sz w:val="28"/>
          <w:szCs w:val="28"/>
          <w:lang w:val="pl-PL" w:eastAsia="pl-PL"/>
        </w:rPr>
        <w:pict>
          <v:shape id="AutoShape 1179" o:spid="_x0000_s1433" type="#_x0000_t87" style="position:absolute;left:0;text-align:left;margin-left:33.45pt;margin-top:22.35pt;width:23.5pt;height:92.9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"/>
        </w:pict>
      </w:r>
      <w:r w:rsidRPr="006D7887">
        <w:rPr>
          <w:rFonts w:ascii="Times New Roman" w:hAnsi="Times New Roman"/>
          <w:noProof/>
          <w:sz w:val="28"/>
          <w:szCs w:val="28"/>
          <w:lang w:val="pl-PL" w:eastAsia="pl-PL"/>
        </w:rPr>
        <w:pict>
          <v:shape id="AutoShape 1053" o:spid="_x0000_s1384" type="#_x0000_t176" style="position:absolute;left:0;text-align:left;margin-left:-6.55pt;margin-top:16.65pt;width:34.5pt;height:158.85pt;z-index:25173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">
            <v:textbox style="layout-flow:vertical;mso-layout-flow-alt:bottom-to-top">
              <w:txbxContent>
                <w:p w:rsidR="007F7DC1" w:rsidRDefault="007F7DC1">
                  <w:pPr>
                    <w:spacing w:after="0" w:line="240" w:lineRule="auto"/>
                    <w:ind w:firstLine="0"/>
                    <w:jc w:val="center"/>
                    <w:rPr>
                      <w:rFonts w:ascii="Times New Roman" w:hAnsi="Times New Roman"/>
                      <w:lang w:val="uk-UA"/>
                    </w:rPr>
                  </w:pPr>
                  <w:r w:rsidRPr="0078352D">
                    <w:rPr>
                      <w:rFonts w:ascii="Times New Roman" w:hAnsi="Times New Roman"/>
                      <w:lang w:val="uk-UA"/>
                    </w:rPr>
                    <w:t>Базові несприятливі  чинники</w:t>
                  </w:r>
                </w:p>
              </w:txbxContent>
            </v:textbox>
          </v:shape>
        </w:pict>
      </w:r>
      <w:r w:rsidRPr="006D7887">
        <w:rPr>
          <w:rFonts w:ascii="Times New Roman" w:hAnsi="Times New Roman"/>
          <w:noProof/>
          <w:sz w:val="28"/>
          <w:szCs w:val="28"/>
          <w:lang w:val="pl-PL" w:eastAsia="pl-PL"/>
        </w:rPr>
        <w:pict>
          <v:roundrect id="AutoShape 1014" o:spid="_x0000_s1385" style="position:absolute;left:0;text-align:left;margin-left:87.25pt;margin-top:16.65pt;width:123.4pt;height:20.05pt;z-index:251726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">
            <v:textbox>
              <w:txbxContent>
                <w:p w:rsidR="007F7DC1" w:rsidRDefault="007F7DC1">
                  <w:pPr>
                    <w:spacing w:after="0" w:line="240" w:lineRule="auto"/>
                    <w:ind w:firstLine="0"/>
                  </w:pPr>
                  <w:r w:rsidRPr="00166361">
                    <w:rPr>
                      <w:rFonts w:ascii="Times New Roman" w:hAnsi="Times New Roman"/>
                      <w:lang w:val="uk-UA"/>
                    </w:rPr>
                    <w:t>Потреби у безпеці</w:t>
                  </w:r>
                </w:p>
              </w:txbxContent>
            </v:textbox>
          </v:roundrect>
        </w:pict>
      </w:r>
      <w:r w:rsidRPr="006D7887">
        <w:rPr>
          <w:rFonts w:ascii="Times New Roman" w:hAnsi="Times New Roman"/>
          <w:noProof/>
          <w:sz w:val="28"/>
          <w:szCs w:val="28"/>
          <w:lang w:val="pl-PL" w:eastAsia="pl-PL"/>
        </w:rPr>
        <w:pict>
          <v:roundrect id="AutoShape 1040" o:spid="_x0000_s1386" style="position:absolute;left:0;text-align:left;margin-left:482.05pt;margin-top:21.75pt;width:105.1pt;height:48.95pt;z-index:2517109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">
            <v:textbox>
              <w:txbxContent>
                <w:p w:rsidR="007F7DC1" w:rsidRPr="00AB5D79" w:rsidRDefault="007F7DC1">
                  <w:pPr>
                    <w:spacing w:after="0" w:line="240" w:lineRule="auto"/>
                    <w:ind w:firstLine="0"/>
                    <w:rPr>
                      <w:color w:val="000000"/>
                    </w:rPr>
                  </w:pPr>
                  <w:r w:rsidRPr="00AB5D79">
                    <w:rPr>
                      <w:rFonts w:ascii="Times New Roman" w:hAnsi="Times New Roman"/>
                      <w:color w:val="000000"/>
                      <w:lang w:val="uk-UA"/>
                    </w:rPr>
                    <w:t xml:space="preserve">Незадоволеність матеріальним становищем  </w:t>
                  </w:r>
                </w:p>
              </w:txbxContent>
            </v:textbox>
          </v:roundrect>
        </w:pict>
      </w:r>
      <w:r w:rsidRPr="006D7887">
        <w:rPr>
          <w:rFonts w:ascii="Times New Roman" w:hAnsi="Times New Roman"/>
          <w:noProof/>
          <w:sz w:val="28"/>
          <w:szCs w:val="28"/>
          <w:lang w:val="pl-PL" w:eastAsia="pl-PL"/>
        </w:rPr>
        <w:pict>
          <v:shape id="AutoShape 1069" o:spid="_x0000_s1432" type="#_x0000_t32" style="position:absolute;left:0;text-align:left;margin-left:287.8pt;margin-top:1.15pt;width:.1pt;height:25.3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" strokeweight="1.5pt">
            <v:stroke endarrow="block"/>
          </v:shape>
        </w:pict>
      </w:r>
    </w:p>
    <w:p w:rsidR="00931975" w:rsidRDefault="006D7887">
      <w:pPr>
        <w:spacing w:after="0" w:line="240" w:lineRule="auto"/>
        <w:ind w:firstLine="0"/>
        <w:jc w:val="center"/>
        <w:rPr>
          <w:rFonts w:ascii="Times New Roman" w:hAnsi="Times New Roman"/>
          <w:sz w:val="28"/>
          <w:szCs w:val="28"/>
          <w:lang w:val="uk-UA"/>
        </w:rPr>
      </w:pPr>
      <w:r w:rsidRPr="006D7887">
        <w:rPr>
          <w:rFonts w:ascii="Times New Roman" w:hAnsi="Times New Roman"/>
          <w:noProof/>
          <w:sz w:val="28"/>
          <w:szCs w:val="28"/>
          <w:lang w:val="pl-PL" w:eastAsia="pl-PL"/>
        </w:rPr>
        <w:pict>
          <v:roundrect id="AutoShape 1015" o:spid="_x0000_s1387" style="position:absolute;left:0;text-align:left;margin-left:87.25pt;margin-top:12.55pt;width:123.4pt;height:20pt;z-index:251727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">
            <v:textbox>
              <w:txbxContent>
                <w:p w:rsidR="007F7DC1" w:rsidRDefault="007F7DC1">
                  <w:pPr>
                    <w:spacing w:after="0" w:line="240" w:lineRule="auto"/>
                    <w:ind w:firstLine="0"/>
                  </w:pPr>
                  <w:r w:rsidRPr="00166361">
                    <w:rPr>
                      <w:rFonts w:ascii="Times New Roman" w:hAnsi="Times New Roman"/>
                      <w:lang w:val="uk-UA"/>
                    </w:rPr>
                    <w:t>Матеріальні потреби</w:t>
                  </w:r>
                </w:p>
              </w:txbxContent>
            </v:textbox>
          </v:roundrect>
        </w:pict>
      </w:r>
      <w:r w:rsidRPr="006D7887">
        <w:rPr>
          <w:rFonts w:ascii="Times New Roman" w:hAnsi="Times New Roman"/>
          <w:noProof/>
          <w:sz w:val="28"/>
          <w:szCs w:val="28"/>
          <w:lang w:val="pl-PL" w:eastAsia="pl-PL"/>
        </w:rPr>
        <w:pict>
          <v:roundrect id="AutoShape 1044" o:spid="_x0000_s1388" style="position:absolute;left:0;text-align:left;margin-left:615.8pt;margin-top:2.35pt;width:109.25pt;height:70.45pt;z-index:2517150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">
            <v:textbox>
              <w:txbxContent>
                <w:p w:rsidR="007F7DC1" w:rsidRDefault="007F7DC1">
                  <w:pPr>
                    <w:spacing w:after="0" w:line="240" w:lineRule="auto"/>
                    <w:ind w:firstLine="0"/>
                  </w:pPr>
                  <w:r>
                    <w:rPr>
                      <w:rFonts w:ascii="Times New Roman" w:hAnsi="Times New Roman"/>
                      <w:lang w:val="uk-UA"/>
                    </w:rPr>
                    <w:t xml:space="preserve">Недостатня поінформованість про діяльність ЖГО  </w:t>
                  </w:r>
                </w:p>
              </w:txbxContent>
            </v:textbox>
          </v:roundrect>
        </w:pict>
      </w:r>
      <w:r w:rsidRPr="006D7887">
        <w:rPr>
          <w:rFonts w:ascii="Times New Roman" w:hAnsi="Times New Roman"/>
          <w:noProof/>
          <w:sz w:val="28"/>
          <w:szCs w:val="28"/>
          <w:lang w:val="pl-PL" w:eastAsia="pl-PL"/>
        </w:rPr>
        <w:pict>
          <v:roundrect id="AutoShape 1039" o:spid="_x0000_s1389" style="position:absolute;left:0;text-align:left;margin-left:369pt;margin-top:4.85pt;width:82.3pt;height:27.05pt;z-index:2517099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">
            <v:textbox>
              <w:txbxContent>
                <w:p w:rsidR="007F7DC1" w:rsidRDefault="007F7DC1">
                  <w:pPr>
                    <w:spacing w:after="0" w:line="240" w:lineRule="auto"/>
                    <w:ind w:firstLine="0"/>
                    <w:rPr>
                      <w:rFonts w:ascii="Times New Roman" w:hAnsi="Times New Roman"/>
                      <w:lang w:val="uk-UA"/>
                    </w:rPr>
                  </w:pPr>
                  <w:r>
                    <w:rPr>
                      <w:rFonts w:ascii="Times New Roman" w:hAnsi="Times New Roman"/>
                      <w:lang w:val="uk-UA"/>
                    </w:rPr>
                    <w:t xml:space="preserve">Агресивність </w:t>
                  </w:r>
                </w:p>
              </w:txbxContent>
            </v:textbox>
          </v:roundrect>
        </w:pict>
      </w:r>
      <w:r w:rsidRPr="006D7887">
        <w:rPr>
          <w:rFonts w:ascii="Times New Roman" w:hAnsi="Times New Roman"/>
          <w:noProof/>
          <w:sz w:val="28"/>
          <w:szCs w:val="28"/>
          <w:lang w:val="pl-PL" w:eastAsia="pl-PL"/>
        </w:rPr>
        <w:pict>
          <v:shape id="AutoShape 1032" o:spid="_x0000_s1431" type="#_x0000_t32" style="position:absolute;left:0;text-align:left;margin-left:68.65pt;margin-top:2.35pt;width:0;height:186.3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" strokeweight="1pt">
            <v:stroke dashstyle="dash"/>
          </v:shape>
        </w:pict>
      </w:r>
      <w:r w:rsidRPr="006D7887">
        <w:rPr>
          <w:rFonts w:ascii="Times New Roman" w:hAnsi="Times New Roman"/>
          <w:noProof/>
          <w:sz w:val="28"/>
          <w:szCs w:val="28"/>
          <w:lang w:val="pl-PL" w:eastAsia="pl-PL"/>
        </w:rPr>
        <w:pict>
          <v:shape id="AutoShape 1028" o:spid="_x0000_s1430" type="#_x0000_t32" style="position:absolute;left:0;text-align:left;margin-left:211.2pt;margin-top:2.35pt;width:18.75pt;height:0;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ZIAIAAEA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"/>
        </w:pict>
      </w:r>
      <w:r w:rsidRPr="006D7887">
        <w:rPr>
          <w:rFonts w:ascii="Times New Roman" w:hAnsi="Times New Roman"/>
          <w:noProof/>
          <w:sz w:val="28"/>
          <w:szCs w:val="28"/>
          <w:lang w:val="pl-PL" w:eastAsia="pl-PL"/>
        </w:rPr>
        <w:pict>
          <v:shape id="AutoShape 1020" o:spid="_x0000_s1429" type="#_x0000_t32" style="position:absolute;left:0;text-align:left;margin-left:68.65pt;margin-top:3.1pt;width:18.6pt;height:0;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" strokeweight="1pt">
            <v:stroke dashstyle="dash" endarrow="block"/>
          </v:shape>
        </w:pict>
      </w:r>
      <w:r w:rsidRPr="006D7887">
        <w:rPr>
          <w:rFonts w:ascii="Times New Roman" w:hAnsi="Times New Roman"/>
          <w:noProof/>
          <w:sz w:val="28"/>
          <w:szCs w:val="28"/>
          <w:lang w:val="pl-PL" w:eastAsia="pl-PL"/>
        </w:rPr>
        <w:pict>
          <v:roundrect id="AutoShape 1012" o:spid="_x0000_s1390" style="position:absolute;left:0;text-align:left;margin-left:245.35pt;margin-top:4.85pt;width:82.3pt;height:38.15pt;z-index:2516925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">
            <v:textbox>
              <w:txbxContent>
                <w:p w:rsidR="007F7DC1" w:rsidRDefault="007F7DC1">
                  <w:pPr>
                    <w:spacing w:after="0" w:line="240" w:lineRule="auto"/>
                    <w:ind w:firstLine="0"/>
                    <w:rPr>
                      <w:rFonts w:ascii="Times New Roman" w:hAnsi="Times New Roman"/>
                      <w:lang w:val="uk-UA"/>
                    </w:rPr>
                  </w:pPr>
                  <w:r>
                    <w:rPr>
                      <w:rFonts w:ascii="Times New Roman" w:hAnsi="Times New Roman"/>
                      <w:lang w:val="uk-UA"/>
                    </w:rPr>
                    <w:t xml:space="preserve">Нейротизм </w:t>
                  </w:r>
                </w:p>
              </w:txbxContent>
            </v:textbox>
          </v:roundrect>
        </w:pict>
      </w:r>
      <w:r w:rsidRPr="006D7887">
        <w:rPr>
          <w:rFonts w:ascii="Times New Roman" w:hAnsi="Times New Roman"/>
          <w:noProof/>
          <w:sz w:val="28"/>
          <w:szCs w:val="28"/>
          <w:lang w:val="pl-PL" w:eastAsia="pl-PL"/>
        </w:rPr>
        <w:pict>
          <v:shape id="AutoShape 1027" o:spid="_x0000_s1428" type="#_x0000_t32" style="position:absolute;left:0;text-align:left;margin-left:230.6pt;margin-top:5pt;width:0;height:108.8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"/>
        </w:pict>
      </w:r>
    </w:p>
    <w:p w:rsidR="00931975" w:rsidRDefault="006D7887">
      <w:pPr>
        <w:widowControl w:val="0"/>
        <w:spacing w:after="0" w:line="360" w:lineRule="auto"/>
        <w:ind w:firstLine="708"/>
        <w:rPr>
          <w:rFonts w:ascii="Times New Roman" w:hAnsi="Times New Roman"/>
          <w:sz w:val="28"/>
          <w:szCs w:val="28"/>
          <w:lang w:val="uk-UA"/>
        </w:rPr>
      </w:pPr>
      <w:r w:rsidRPr="006D7887">
        <w:rPr>
          <w:rFonts w:ascii="Times New Roman" w:hAnsi="Times New Roman"/>
          <w:noProof/>
          <w:sz w:val="28"/>
          <w:szCs w:val="28"/>
          <w:lang w:val="pl-PL" w:eastAsia="pl-PL"/>
        </w:rPr>
        <w:pict>
          <v:shape id="AutoShape 1052" o:spid="_x0000_s1427" type="#_x0000_t32" style="position:absolute;left:0;text-align:left;margin-left:466.85pt;margin-top:4.2pt;width:.05pt;height:139.8pt;flip:y;z-index:-25159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" strokeweight="1pt">
            <v:stroke dashstyle="dash"/>
          </v:shape>
        </w:pict>
      </w:r>
      <w:r w:rsidRPr="006D7887">
        <w:rPr>
          <w:rFonts w:ascii="Times New Roman" w:hAnsi="Times New Roman"/>
          <w:noProof/>
          <w:sz w:val="28"/>
          <w:szCs w:val="28"/>
          <w:lang w:val="pl-PL" w:eastAsia="pl-PL"/>
        </w:rPr>
        <w:pict>
          <v:shape id="AutoShape 1037" o:spid="_x0000_s1426" type="#_x0000_t32" style="position:absolute;left:0;text-align:left;margin-left:330.1pt;margin-top:5.35pt;width:15.65pt;height:.05pt;flip:x;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" strokeweight="1pt">
            <v:stroke dashstyle="dash" endarrow="block"/>
          </v:shape>
        </w:pict>
      </w:r>
      <w:r w:rsidRPr="006D7887">
        <w:rPr>
          <w:rFonts w:ascii="Times New Roman" w:hAnsi="Times New Roman"/>
          <w:noProof/>
          <w:sz w:val="28"/>
          <w:szCs w:val="28"/>
          <w:lang w:val="pl-PL" w:eastAsia="pl-PL"/>
        </w:rPr>
        <w:pict>
          <v:shape id="AutoShape 1038" o:spid="_x0000_s1425" type="#_x0000_t32" style="position:absolute;left:0;text-align:left;margin-left:349.2pt;margin-top:5.25pt;width:19.75pt;height:.0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" strokeweight="1pt">
            <v:stroke dashstyle="dash" endarrow="block"/>
          </v:shape>
        </w:pict>
      </w:r>
      <w:r w:rsidRPr="006D7887">
        <w:rPr>
          <w:rFonts w:ascii="Times New Roman" w:hAnsi="Times New Roman"/>
          <w:noProof/>
          <w:sz w:val="28"/>
          <w:szCs w:val="28"/>
          <w:lang w:val="pl-PL" w:eastAsia="pl-PL"/>
        </w:rPr>
        <w:pict>
          <v:shape id="AutoShape 1018" o:spid="_x0000_s1424" type="#_x0000_t32" style="position:absolute;left:0;text-align:left;margin-left:468.15pt;margin-top:1.75pt;width:15.1pt;height:.0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" strokeweight="1pt">
            <v:stroke dashstyle="dash" endarrow="block"/>
          </v:shape>
        </w:pict>
      </w:r>
      <w:r w:rsidRPr="006D7887">
        <w:rPr>
          <w:rFonts w:ascii="Times New Roman" w:hAnsi="Times New Roman"/>
          <w:noProof/>
          <w:sz w:val="28"/>
          <w:szCs w:val="28"/>
          <w:lang w:val="pl-PL" w:eastAsia="pl-PL"/>
        </w:rPr>
        <w:pict>
          <v:roundrect id="AutoShape 1016" o:spid="_x0000_s1391" style="position:absolute;left:0;text-align:left;margin-left:87.25pt;margin-top:16.5pt;width:123.4pt;height:20.05pt;z-index:251728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">
            <v:textbox>
              <w:txbxContent>
                <w:p w:rsidR="007F7DC1" w:rsidRDefault="007F7DC1">
                  <w:pPr>
                    <w:spacing w:after="0" w:line="240" w:lineRule="auto"/>
                    <w:ind w:firstLine="0"/>
                  </w:pPr>
                  <w:r w:rsidRPr="00166361">
                    <w:rPr>
                      <w:rFonts w:ascii="Times New Roman" w:hAnsi="Times New Roman"/>
                      <w:lang w:val="uk-UA"/>
                    </w:rPr>
                    <w:t>Життєзабезпечення</w:t>
                  </w:r>
                </w:p>
              </w:txbxContent>
            </v:textbox>
          </v:roundrect>
        </w:pict>
      </w:r>
      <w:r w:rsidRPr="006D7887">
        <w:rPr>
          <w:rFonts w:ascii="Times New Roman" w:hAnsi="Times New Roman"/>
          <w:noProof/>
          <w:sz w:val="28"/>
          <w:szCs w:val="28"/>
          <w:lang w:val="pl-PL" w:eastAsia="pl-PL"/>
        </w:rPr>
        <w:pict>
          <v:shape id="AutoShape 1034" o:spid="_x0000_s1423" type="#_x0000_t32" style="position:absolute;left:0;text-align:left;margin-left:69.25pt;margin-top:7.35pt;width:18.6pt;height:0;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" strokeweight="1pt">
            <v:stroke dashstyle="dash" endarrow="block"/>
          </v:shape>
        </w:pict>
      </w:r>
      <w:r w:rsidRPr="006D7887">
        <w:rPr>
          <w:rFonts w:ascii="Times New Roman" w:hAnsi="Times New Roman"/>
          <w:noProof/>
          <w:sz w:val="28"/>
          <w:szCs w:val="28"/>
          <w:lang w:val="pl-PL" w:eastAsia="pl-PL"/>
        </w:rPr>
        <w:pict>
          <v:shape id="AutoShape 1029" o:spid="_x0000_s1422" type="#_x0000_t32" style="position:absolute;left:0;text-align:left;margin-left:210.85pt;margin-top:6.6pt;width:18.75pt;height:0;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"/>
        </w:pict>
      </w:r>
      <w:r w:rsidRPr="006D7887">
        <w:rPr>
          <w:rFonts w:ascii="Times New Roman" w:hAnsi="Times New Roman"/>
          <w:noProof/>
          <w:sz w:val="28"/>
          <w:szCs w:val="28"/>
          <w:lang w:val="pl-PL" w:eastAsia="pl-PL"/>
        </w:rPr>
        <w:pict>
          <v:shape id="AutoShape 1026" o:spid="_x0000_s1421" type="#_x0000_t32" style="position:absolute;left:0;text-align:left;margin-left:349.2pt;margin-top:1.85pt;width:.05pt;height:157.3pt;flip:y;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" strokeweight="1pt">
            <v:stroke dashstyle="dash"/>
          </v:shape>
        </w:pict>
      </w:r>
      <w:r w:rsidRPr="006D7887">
        <w:rPr>
          <w:rFonts w:ascii="Times New Roman" w:hAnsi="Times New Roman"/>
          <w:noProof/>
          <w:sz w:val="28"/>
          <w:szCs w:val="28"/>
          <w:lang w:val="pl-PL" w:eastAsia="pl-PL"/>
        </w:rPr>
        <w:pict>
          <v:roundrect id="AutoShape 1023" o:spid="_x0000_s1392" style="position:absolute;left:0;text-align:left;margin-left:369.6pt;margin-top:16.5pt;width:82.3pt;height:37.55pt;z-index:2516976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">
            <v:textbox>
              <w:txbxContent>
                <w:p w:rsidR="007F7DC1" w:rsidRDefault="007F7DC1">
                  <w:pPr>
                    <w:spacing w:after="0" w:line="240" w:lineRule="auto"/>
                    <w:ind w:firstLine="0"/>
                    <w:rPr>
                      <w:rFonts w:ascii="Times New Roman" w:hAnsi="Times New Roman"/>
                      <w:lang w:val="uk-UA"/>
                    </w:rPr>
                  </w:pPr>
                  <w:r>
                    <w:rPr>
                      <w:rFonts w:ascii="Times New Roman" w:hAnsi="Times New Roman"/>
                      <w:lang w:val="uk-UA"/>
                    </w:rPr>
                    <w:t>Тенденція до залежності</w:t>
                  </w:r>
                </w:p>
              </w:txbxContent>
            </v:textbox>
          </v:roundrect>
        </w:pict>
      </w:r>
    </w:p>
    <w:p w:rsidR="00931975" w:rsidRDefault="006D7887">
      <w:pPr>
        <w:widowControl w:val="0"/>
        <w:spacing w:after="0" w:line="360" w:lineRule="auto"/>
        <w:ind w:firstLine="708"/>
        <w:rPr>
          <w:rFonts w:ascii="Times New Roman" w:hAnsi="Times New Roman"/>
          <w:sz w:val="28"/>
          <w:szCs w:val="28"/>
          <w:lang w:val="uk-UA"/>
        </w:rPr>
      </w:pPr>
      <w:r w:rsidRPr="006D7887">
        <w:rPr>
          <w:rFonts w:ascii="Times New Roman" w:hAnsi="Times New Roman"/>
          <w:noProof/>
          <w:sz w:val="28"/>
          <w:szCs w:val="28"/>
          <w:lang w:val="pl-PL" w:eastAsia="pl-PL"/>
        </w:rPr>
        <w:pict>
          <v:roundrect id="AutoShape 1017" o:spid="_x0000_s1393" style="position:absolute;left:0;text-align:left;margin-left:87.25pt;margin-top:12.4pt;width:123.4pt;height:36.1pt;z-index:251729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">
            <v:textbox>
              <w:txbxContent>
                <w:p w:rsidR="007F7DC1" w:rsidRDefault="007F7DC1">
                  <w:pPr>
                    <w:spacing w:after="0" w:line="240" w:lineRule="auto"/>
                    <w:ind w:firstLine="0"/>
                  </w:pPr>
                  <w:r w:rsidRPr="00166361">
                    <w:rPr>
                      <w:rFonts w:ascii="Times New Roman" w:hAnsi="Times New Roman"/>
                      <w:lang w:val="uk-UA"/>
                    </w:rPr>
                    <w:t xml:space="preserve">Загальножиттєва </w:t>
                  </w:r>
                  <w:r w:rsidRPr="0078352D">
                    <w:rPr>
                      <w:rFonts w:ascii="Times New Roman" w:hAnsi="Times New Roman"/>
                    </w:rPr>
                    <w:t>спрямованість</w:t>
                  </w:r>
                </w:p>
              </w:txbxContent>
            </v:textbox>
          </v:roundrect>
        </w:pict>
      </w:r>
      <w:r w:rsidRPr="006D7887">
        <w:rPr>
          <w:rFonts w:ascii="Times New Roman" w:hAnsi="Times New Roman"/>
          <w:noProof/>
          <w:sz w:val="28"/>
          <w:szCs w:val="28"/>
          <w:lang w:val="pl-PL" w:eastAsia="pl-PL"/>
        </w:rPr>
        <w:pict>
          <v:shape id="AutoShape 1049" o:spid="_x0000_s1420" type="#_x0000_t32" style="position:absolute;left:0;text-align:left;margin-left:466.95pt;margin-top:14.75pt;width:15.65pt;height:.05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" strokeweight="1pt">
            <v:stroke dashstyle="dash" endarrow="block"/>
          </v:shape>
        </w:pict>
      </w:r>
      <w:r w:rsidRPr="006D7887">
        <w:rPr>
          <w:rFonts w:ascii="Times New Roman" w:hAnsi="Times New Roman"/>
          <w:noProof/>
          <w:sz w:val="28"/>
          <w:szCs w:val="28"/>
          <w:lang w:val="pl-PL" w:eastAsia="pl-PL"/>
        </w:rPr>
        <w:pict>
          <v:roundrect id="AutoShape 1045" o:spid="_x0000_s1394" style="position:absolute;left:0;text-align:left;margin-left:482.05pt;margin-top:6.35pt;width:104.55pt;height:36.8pt;z-index:2517160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">
            <v:textbox>
              <w:txbxContent>
                <w:p w:rsidR="007F7DC1" w:rsidRDefault="007F7DC1">
                  <w:pPr>
                    <w:spacing w:after="0" w:line="240" w:lineRule="auto"/>
                    <w:ind w:firstLine="0"/>
                  </w:pPr>
                  <w:r>
                    <w:rPr>
                      <w:rFonts w:ascii="Times New Roman" w:hAnsi="Times New Roman"/>
                      <w:lang w:val="uk-UA"/>
                    </w:rPr>
                    <w:t xml:space="preserve">Брак вільного часу </w:t>
                  </w:r>
                </w:p>
              </w:txbxContent>
            </v:textbox>
          </v:roundrect>
        </w:pict>
      </w:r>
      <w:r w:rsidRPr="006D7887">
        <w:rPr>
          <w:rFonts w:ascii="Times New Roman" w:hAnsi="Times New Roman"/>
          <w:noProof/>
          <w:sz w:val="28"/>
          <w:szCs w:val="28"/>
          <w:lang w:val="pl-PL" w:eastAsia="pl-PL"/>
        </w:rPr>
        <w:pict>
          <v:shape id="AutoShape 1041" o:spid="_x0000_s1419" type="#_x0000_t32" style="position:absolute;left:0;text-align:left;margin-left:349.2pt;margin-top:12.3pt;width:19.75pt;height:.05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" strokeweight="1pt">
            <v:stroke dashstyle="dash" endarrow="block"/>
          </v:shape>
        </w:pict>
      </w:r>
      <w:r w:rsidRPr="006D7887">
        <w:rPr>
          <w:rFonts w:ascii="Times New Roman" w:hAnsi="Times New Roman"/>
          <w:noProof/>
          <w:sz w:val="28"/>
          <w:szCs w:val="28"/>
          <w:lang w:val="pl-PL" w:eastAsia="pl-PL"/>
        </w:rPr>
        <w:pict>
          <v:shape id="AutoShape 1035" o:spid="_x0000_s1418" type="#_x0000_t32" style="position:absolute;left:0;text-align:left;margin-left:69.25pt;margin-top:2.2pt;width:18.6pt;height:0;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" strokeweight="1pt">
            <v:stroke dashstyle="dash" endarrow="block"/>
          </v:shape>
        </w:pict>
      </w:r>
      <w:r w:rsidRPr="006D7887">
        <w:rPr>
          <w:rFonts w:ascii="Times New Roman" w:hAnsi="Times New Roman"/>
          <w:noProof/>
          <w:sz w:val="28"/>
          <w:szCs w:val="28"/>
          <w:lang w:val="pl-PL" w:eastAsia="pl-PL"/>
        </w:rPr>
        <w:pict>
          <v:shape id="AutoShape 1030" o:spid="_x0000_s1417" type="#_x0000_t32" style="position:absolute;left:0;text-align:left;margin-left:209.9pt;margin-top:2.2pt;width:18.75pt;height:0;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"/>
        </w:pict>
      </w:r>
      <w:r w:rsidRPr="006D7887">
        <w:rPr>
          <w:rFonts w:ascii="Times New Roman" w:hAnsi="Times New Roman"/>
          <w:noProof/>
          <w:sz w:val="28"/>
          <w:szCs w:val="28"/>
          <w:lang w:val="pl-PL" w:eastAsia="pl-PL"/>
        </w:rPr>
        <w:pict>
          <v:shape id="AutoShape 1025" o:spid="_x0000_s1416" type="#_x0000_t32" style="position:absolute;left:0;text-align:left;margin-left:287.05pt;margin-top:2.8pt;width:0;height:57.5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">
            <v:stroke endarrow="block"/>
          </v:shape>
        </w:pict>
      </w:r>
      <w:r w:rsidRPr="006D7887">
        <w:rPr>
          <w:rFonts w:ascii="Times New Roman" w:hAnsi="Times New Roman"/>
          <w:noProof/>
          <w:sz w:val="28"/>
          <w:szCs w:val="28"/>
          <w:lang w:val="pl-PL" w:eastAsia="pl-PL"/>
        </w:rPr>
        <w:pict>
          <v:shape id="AutoShape 1019" o:spid="_x0000_s1415" type="#_x0000_t32" style="position:absolute;left:0;text-align:left;margin-left:529.5pt;margin-top:10.3pt;width:.2pt;height:17.2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">
            <v:stroke endarrow="block"/>
          </v:shape>
        </w:pict>
      </w:r>
    </w:p>
    <w:p w:rsidR="00931975" w:rsidRDefault="006D7887">
      <w:pPr>
        <w:widowControl w:val="0"/>
        <w:spacing w:after="0" w:line="240" w:lineRule="auto"/>
        <w:ind w:firstLine="709"/>
        <w:rPr>
          <w:rFonts w:ascii="Times New Roman" w:hAnsi="Times New Roman"/>
          <w:sz w:val="28"/>
          <w:szCs w:val="28"/>
          <w:lang w:val="uk-UA"/>
        </w:rPr>
      </w:pPr>
      <w:r w:rsidRPr="006D7887">
        <w:rPr>
          <w:rFonts w:ascii="Times New Roman" w:hAnsi="Times New Roman"/>
          <w:noProof/>
          <w:sz w:val="28"/>
          <w:szCs w:val="28"/>
          <w:lang w:val="pl-PL" w:eastAsia="pl-PL"/>
        </w:rPr>
        <w:pict>
          <v:shape id="AutoShape 1051" o:spid="_x0000_s1414" type="#_x0000_t32" style="position:absolute;left:0;text-align:left;margin-left:431.55pt;margin-top:5.65pt;width:.05pt;height:105.15pt;flip:y;z-index:-25159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" strokeweight="1pt">
            <v:stroke dashstyle="dash" endarrow="block"/>
          </v:shape>
        </w:pict>
      </w:r>
      <w:r w:rsidRPr="006D7887">
        <w:rPr>
          <w:rFonts w:ascii="Times New Roman" w:hAnsi="Times New Roman"/>
          <w:noProof/>
          <w:sz w:val="28"/>
          <w:szCs w:val="28"/>
          <w:lang w:val="pl-PL" w:eastAsia="pl-PL"/>
        </w:rPr>
        <w:pict>
          <v:shape id="AutoShape 1047" o:spid="_x0000_s1413" type="#_x0000_t32" style="position:absolute;left:0;text-align:left;margin-left:661.2pt;margin-top:8.4pt;width:.05pt;height:43.2pt;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4tJQIAAEA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"/>
        </w:pict>
      </w:r>
      <w:r w:rsidRPr="006D7887">
        <w:rPr>
          <w:rFonts w:ascii="Times New Roman" w:hAnsi="Times New Roman"/>
          <w:noProof/>
          <w:sz w:val="28"/>
          <w:szCs w:val="28"/>
          <w:lang w:val="pl-PL" w:eastAsia="pl-PL"/>
        </w:rPr>
        <w:pict>
          <v:shape id="AutoShape 1043" o:spid="_x0000_s1412" type="#_x0000_t32" style="position:absolute;left:0;text-align:left;margin-left:675.45pt;margin-top:8.4pt;width:.05pt;height:102.4pt;flip:y;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" strokeweight="1pt">
            <v:stroke dashstyle="dash" endarrow="block"/>
          </v:shape>
        </w:pict>
      </w:r>
      <w:r w:rsidRPr="006D7887">
        <w:rPr>
          <w:rFonts w:ascii="Times New Roman" w:hAnsi="Times New Roman"/>
          <w:noProof/>
          <w:sz w:val="28"/>
          <w:szCs w:val="28"/>
          <w:lang w:val="pl-PL" w:eastAsia="pl-PL"/>
        </w:rPr>
        <w:pict>
          <v:shape id="AutoShape 1036" o:spid="_x0000_s1411" type="#_x0000_t32" style="position:absolute;left:0;text-align:left;margin-left:69.7pt;margin-top:5.65pt;width:18.6pt;height:0;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" strokeweight="1pt">
            <v:stroke dashstyle="dash" endarrow="block"/>
          </v:shape>
        </w:pict>
      </w:r>
      <w:r w:rsidRPr="006D7887">
        <w:rPr>
          <w:rFonts w:ascii="Times New Roman" w:hAnsi="Times New Roman"/>
          <w:noProof/>
          <w:sz w:val="28"/>
          <w:szCs w:val="28"/>
          <w:lang w:val="pl-PL" w:eastAsia="pl-PL"/>
        </w:rPr>
        <w:pict>
          <v:shape id="AutoShape 1031" o:spid="_x0000_s1410" type="#_x0000_t32" style="position:absolute;left:0;text-align:left;margin-left:209.9pt;margin-top:8.4pt;width:18.75pt;height:0;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"/>
        </w:pict>
      </w:r>
      <w:r w:rsidRPr="006D7887">
        <w:rPr>
          <w:rFonts w:ascii="Times New Roman" w:hAnsi="Times New Roman"/>
          <w:noProof/>
          <w:sz w:val="28"/>
          <w:szCs w:val="28"/>
          <w:lang w:val="pl-PL" w:eastAsia="pl-PL"/>
        </w:rPr>
        <w:pict>
          <v:shape id="AutoShape 1024" o:spid="_x0000_s1409" type="#_x0000_t32" style="position:absolute;left:0;text-align:left;margin-left:407.8pt;margin-top:4.8pt;width:.1pt;height:30.5pt;flip:x;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k8QQIAAG0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">
            <v:stroke endarrow="block"/>
          </v:shape>
        </w:pict>
      </w:r>
    </w:p>
    <w:p w:rsidR="00931975" w:rsidRDefault="006D7887">
      <w:pPr>
        <w:widowControl w:val="0"/>
        <w:spacing w:after="0" w:line="240" w:lineRule="auto"/>
        <w:ind w:firstLine="709"/>
        <w:rPr>
          <w:rFonts w:ascii="Times New Roman" w:hAnsi="Times New Roman"/>
          <w:sz w:val="28"/>
          <w:szCs w:val="28"/>
          <w:lang w:val="uk-UA"/>
        </w:rPr>
      </w:pPr>
      <w:r w:rsidRPr="006D7887">
        <w:rPr>
          <w:rFonts w:ascii="Times New Roman" w:hAnsi="Times New Roman"/>
          <w:noProof/>
          <w:sz w:val="28"/>
          <w:szCs w:val="28"/>
          <w:lang w:val="pl-PL" w:eastAsia="pl-PL"/>
        </w:rPr>
        <w:pict>
          <v:shape id="AutoShape 1050" o:spid="_x0000_s1408" type="#_x0000_t32" style="position:absolute;left:0;text-align:left;margin-left:509.05pt;margin-top:2.85pt;width:.05pt;height:91.85pt;flip:x y;z-index:-25159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" strokeweight="1pt">
            <v:stroke dashstyle="dash" endarrow="block"/>
          </v:shape>
        </w:pict>
      </w:r>
    </w:p>
    <w:p w:rsidR="00931975" w:rsidRDefault="006D7887">
      <w:pPr>
        <w:widowControl w:val="0"/>
        <w:spacing w:after="0" w:line="240" w:lineRule="auto"/>
        <w:ind w:firstLine="709"/>
        <w:rPr>
          <w:rFonts w:ascii="Times New Roman" w:hAnsi="Times New Roman"/>
          <w:sz w:val="28"/>
          <w:szCs w:val="28"/>
          <w:lang w:val="uk-UA"/>
        </w:rPr>
      </w:pPr>
      <w:r w:rsidRPr="006D7887">
        <w:rPr>
          <w:rFonts w:ascii="Times New Roman" w:hAnsi="Times New Roman"/>
          <w:noProof/>
          <w:sz w:val="28"/>
          <w:szCs w:val="28"/>
          <w:lang w:val="pl-PL" w:eastAsia="pl-PL"/>
        </w:rPr>
        <w:pict>
          <v:rect id="Rectangle 1009" o:spid="_x0000_s1395" style="position:absolute;left:0;text-align:left;margin-left:268.75pt;margin-top:3.1pt;width:359.25pt;height:37.3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" fillcolor="white [3212]" strokeweight="1.75pt">
            <v:textbox>
              <w:txbxContent>
                <w:p w:rsidR="007F7DC1" w:rsidRPr="000878DB" w:rsidRDefault="007F7DC1" w:rsidP="00CE6E8A">
                  <w:pPr>
                    <w:jc w:val="center"/>
                    <w:rPr>
                      <w:rFonts w:ascii="Times New Roman" w:hAnsi="Times New Roman"/>
                      <w:lang w:val="uk-UA"/>
                    </w:rPr>
                  </w:pPr>
                  <w:r>
                    <w:rPr>
                      <w:rFonts w:ascii="Times New Roman" w:hAnsi="Times New Roman"/>
                      <w:lang w:val="uk-UA"/>
                    </w:rPr>
                    <w:t>Блокування</w:t>
                  </w:r>
                  <w:r w:rsidRPr="000878DB">
                    <w:rPr>
                      <w:rFonts w:ascii="Times New Roman" w:hAnsi="Times New Roman"/>
                      <w:lang w:val="uk-UA"/>
                    </w:rPr>
                    <w:t xml:space="preserve"> </w:t>
                  </w:r>
                  <w:r>
                    <w:rPr>
                      <w:rFonts w:ascii="Times New Roman" w:hAnsi="Times New Roman"/>
                      <w:lang w:val="uk-UA"/>
                    </w:rPr>
                    <w:t xml:space="preserve">залучення до </w:t>
                  </w:r>
                  <w:r w:rsidRPr="000878DB">
                    <w:rPr>
                      <w:rFonts w:ascii="Times New Roman" w:hAnsi="Times New Roman"/>
                      <w:lang w:val="uk-UA"/>
                    </w:rPr>
                    <w:t>участі у жіночих громадських об'єднаннях</w:t>
                  </w:r>
                </w:p>
              </w:txbxContent>
            </v:textbox>
          </v:rect>
        </w:pict>
      </w:r>
      <w:r w:rsidRPr="006D7887">
        <w:rPr>
          <w:rFonts w:ascii="Times New Roman" w:hAnsi="Times New Roman"/>
          <w:noProof/>
          <w:sz w:val="28"/>
          <w:szCs w:val="28"/>
          <w:lang w:val="pl-PL" w:eastAsia="pl-PL"/>
        </w:rPr>
        <w:pict>
          <v:roundrect id="AutoShape 1033" o:spid="_x0000_s1396" style="position:absolute;left:0;text-align:left;margin-left:86.5pt;margin-top:12.85pt;width:142.15pt;height:159.6pt;z-index:2517058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">
            <v:textbox>
              <w:txbxContent>
                <w:p w:rsidR="007F7DC1" w:rsidRPr="001A0B53" w:rsidRDefault="007F7DC1" w:rsidP="00BC57CE">
                  <w:pPr>
                    <w:spacing w:after="0" w:line="240" w:lineRule="auto"/>
                    <w:ind w:firstLine="0"/>
                    <w:rPr>
                      <w:rFonts w:ascii="Times New Roman" w:hAnsi="Times New Roman"/>
                      <w:lang w:val="uk-UA"/>
                    </w:rPr>
                  </w:pPr>
                  <w:r>
                    <w:rPr>
                      <w:rFonts w:ascii="Times New Roman" w:hAnsi="Times New Roman"/>
                      <w:lang w:val="uk-UA"/>
                    </w:rPr>
                    <w:t xml:space="preserve">Посилення самоефективності жінок в рамках громадських проектів, зокрема "Академія підприємництва для жінок", "Комп'ютерна академія для жінок", "Твій успіх </w:t>
                  </w:r>
                  <w:r>
                    <w:rPr>
                      <w:rFonts w:ascii="Times New Roman" w:hAnsi="Times New Roman"/>
                      <w:lang w:val="uk-UA"/>
                    </w:rPr>
                    <w:noBreakHyphen/>
                    <w:t xml:space="preserve"> в твої руках", "Повір у себе" та ін.</w:t>
                  </w:r>
                </w:p>
              </w:txbxContent>
            </v:textbox>
          </v:roundrect>
        </w:pict>
      </w:r>
    </w:p>
    <w:p w:rsidR="00931975" w:rsidRDefault="006D7887">
      <w:pPr>
        <w:widowControl w:val="0"/>
        <w:spacing w:after="0" w:line="240" w:lineRule="auto"/>
        <w:ind w:firstLine="709"/>
        <w:rPr>
          <w:rFonts w:ascii="Times New Roman" w:hAnsi="Times New Roman"/>
          <w:sz w:val="28"/>
          <w:szCs w:val="28"/>
          <w:lang w:val="uk-UA"/>
        </w:rPr>
      </w:pPr>
      <w:r w:rsidRPr="006D7887">
        <w:rPr>
          <w:rFonts w:ascii="Times New Roman" w:hAnsi="Times New Roman"/>
          <w:noProof/>
          <w:sz w:val="28"/>
          <w:szCs w:val="28"/>
          <w:lang w:val="pl-PL" w:eastAsia="pl-PL"/>
        </w:rPr>
        <w:pict>
          <v:shape id="AutoShape 1048" o:spid="_x0000_s1407" type="#_x0000_t32" style="position:absolute;left:0;text-align:left;margin-left:626.85pt;margin-top:3.25pt;width:34.35pt;height:.1pt;flip:x;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S8QQIAAG0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">
            <v:stroke endarrow="block"/>
          </v:shape>
        </w:pict>
      </w:r>
      <w:r w:rsidRPr="006D7887">
        <w:rPr>
          <w:rFonts w:ascii="Times New Roman" w:hAnsi="Times New Roman"/>
          <w:noProof/>
          <w:sz w:val="28"/>
          <w:szCs w:val="28"/>
          <w:lang w:val="pl-PL" w:eastAsia="pl-PL"/>
        </w:rPr>
        <w:pict>
          <v:shape id="AutoShape 1011" o:spid="_x0000_s1406" type="#_x0000_t32" style="position:absolute;left:0;text-align:left;margin-left:231.1pt;margin-top:3.1pt;width:37.65pt;height:.0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">
            <v:stroke endarrow="block"/>
          </v:shape>
        </w:pict>
      </w:r>
    </w:p>
    <w:p w:rsidR="00931975" w:rsidRDefault="00931975">
      <w:pPr>
        <w:widowControl w:val="0"/>
        <w:spacing w:after="0" w:line="240" w:lineRule="auto"/>
        <w:ind w:firstLine="709"/>
        <w:rPr>
          <w:rFonts w:ascii="Times New Roman" w:hAnsi="Times New Roman"/>
          <w:sz w:val="28"/>
          <w:szCs w:val="28"/>
          <w:lang w:val="uk-UA"/>
        </w:rPr>
      </w:pPr>
    </w:p>
    <w:p w:rsidR="00931975" w:rsidRDefault="006D7887">
      <w:pPr>
        <w:widowControl w:val="0"/>
        <w:spacing w:after="0" w:line="240" w:lineRule="auto"/>
        <w:ind w:firstLine="709"/>
        <w:rPr>
          <w:rFonts w:ascii="Times New Roman" w:hAnsi="Times New Roman"/>
          <w:sz w:val="28"/>
          <w:szCs w:val="28"/>
          <w:lang w:val="uk-UA"/>
        </w:rPr>
      </w:pPr>
      <w:r w:rsidRPr="006D7887">
        <w:rPr>
          <w:rFonts w:ascii="Times New Roman" w:hAnsi="Times New Roman"/>
          <w:noProof/>
          <w:sz w:val="28"/>
          <w:szCs w:val="28"/>
          <w:lang w:val="pl-PL" w:eastAsia="pl-PL"/>
        </w:rPr>
        <w:pict>
          <v:shape id="AutoShape 1042" o:spid="_x0000_s1405" type="#_x0000_t32" style="position:absolute;left:0;text-align:left;margin-left:228.65pt;margin-top:13.8pt;width:238.35pt;height:0;flip:x;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" strokeweight="1pt">
            <v:stroke dashstyle="dash"/>
          </v:shape>
        </w:pict>
      </w:r>
      <w:r w:rsidRPr="006D7887">
        <w:rPr>
          <w:rFonts w:ascii="Times New Roman" w:hAnsi="Times New Roman"/>
          <w:noProof/>
          <w:sz w:val="28"/>
          <w:szCs w:val="28"/>
          <w:lang w:val="pl-PL" w:eastAsia="pl-PL"/>
        </w:rPr>
        <w:pict>
          <v:roundrect id="AutoShape 1054" o:spid="_x0000_s1397" style="position:absolute;left:0;text-align:left;margin-left:-42.7pt;margin-top:12.7pt;width:102.3pt;height:82.25pt;z-index:251724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">
            <v:textbox>
              <w:txbxContent>
                <w:p w:rsidR="007F7DC1" w:rsidRDefault="007F7DC1">
                  <w:pPr>
                    <w:spacing w:after="0" w:line="240" w:lineRule="auto"/>
                    <w:ind w:firstLine="0"/>
                    <w:jc w:val="center"/>
                    <w:rPr>
                      <w:rFonts w:ascii="Times New Roman" w:hAnsi="Times New Roman"/>
                      <w:lang w:val="uk-UA"/>
                    </w:rPr>
                  </w:pPr>
                  <w:r w:rsidRPr="00AB5D79">
                    <w:rPr>
                      <w:rFonts w:ascii="Times New Roman" w:hAnsi="Times New Roman"/>
                      <w:color w:val="000000"/>
                      <w:lang w:val="uk-UA"/>
                    </w:rPr>
                    <w:t xml:space="preserve">Можливі </w:t>
                  </w:r>
                  <w:r w:rsidRPr="008248C9">
                    <w:rPr>
                      <w:rFonts w:ascii="Times New Roman" w:hAnsi="Times New Roman"/>
                      <w:lang w:val="uk-UA"/>
                    </w:rPr>
                    <w:t xml:space="preserve">нейтралізатори </w:t>
                  </w:r>
                  <w:r w:rsidRPr="00AB5D79">
                    <w:rPr>
                      <w:rFonts w:ascii="Times New Roman" w:hAnsi="Times New Roman"/>
                      <w:color w:val="000000"/>
                      <w:lang w:val="uk-UA"/>
                    </w:rPr>
                    <w:t>несприятливих</w:t>
                  </w:r>
                  <w:r w:rsidRPr="0078352D">
                    <w:rPr>
                      <w:rFonts w:ascii="Times New Roman" w:hAnsi="Times New Roman"/>
                      <w:lang w:val="uk-UA"/>
                    </w:rPr>
                    <w:t xml:space="preserve"> чинників </w:t>
                  </w:r>
                </w:p>
              </w:txbxContent>
            </v:textbox>
          </v:roundrect>
        </w:pict>
      </w:r>
    </w:p>
    <w:p w:rsidR="00931975" w:rsidRDefault="006D7887">
      <w:pPr>
        <w:widowControl w:val="0"/>
        <w:spacing w:after="0" w:line="240" w:lineRule="auto"/>
        <w:ind w:firstLine="709"/>
        <w:rPr>
          <w:rFonts w:ascii="Times New Roman" w:hAnsi="Times New Roman"/>
          <w:sz w:val="28"/>
          <w:szCs w:val="28"/>
          <w:lang w:val="uk-UA"/>
        </w:rPr>
      </w:pPr>
      <w:r w:rsidRPr="006D7887">
        <w:rPr>
          <w:rFonts w:ascii="Times New Roman" w:hAnsi="Times New Roman"/>
          <w:noProof/>
          <w:sz w:val="28"/>
          <w:szCs w:val="28"/>
          <w:lang w:val="pl-PL" w:eastAsia="pl-PL"/>
        </w:rPr>
        <w:pict>
          <v:roundrect id="AutoShape 1046" o:spid="_x0000_s1398" style="position:absolute;left:0;text-align:left;margin-left:602.75pt;margin-top:14.2pt;width:129.5pt;height:39.5pt;z-index:251717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">
            <v:textbox>
              <w:txbxContent>
                <w:p w:rsidR="007F7DC1" w:rsidRPr="001A0B53" w:rsidRDefault="007F7DC1" w:rsidP="00BC57CE">
                  <w:pPr>
                    <w:spacing w:after="0" w:line="240" w:lineRule="auto"/>
                    <w:ind w:firstLine="0"/>
                    <w:rPr>
                      <w:rFonts w:ascii="Times New Roman" w:hAnsi="Times New Roman"/>
                      <w:lang w:val="uk-UA"/>
                    </w:rPr>
                  </w:pPr>
                  <w:r>
                    <w:rPr>
                      <w:rFonts w:ascii="Times New Roman" w:hAnsi="Times New Roman"/>
                      <w:lang w:val="uk-UA"/>
                    </w:rPr>
                    <w:t xml:space="preserve">Просвітницька діяльність </w:t>
                  </w:r>
                </w:p>
              </w:txbxContent>
            </v:textbox>
          </v:roundrect>
        </w:pict>
      </w:r>
      <w:r w:rsidRPr="006D7887">
        <w:rPr>
          <w:rFonts w:ascii="Times New Roman" w:hAnsi="Times New Roman"/>
          <w:noProof/>
          <w:sz w:val="28"/>
          <w:szCs w:val="28"/>
          <w:lang w:val="pl-PL" w:eastAsia="pl-PL"/>
        </w:rPr>
        <w:pict>
          <v:roundrect id="AutoShape 1022" o:spid="_x0000_s1399" style="position:absolute;left:0;text-align:left;margin-left:418.4pt;margin-top:14.2pt;width:136.5pt;height:49.95pt;z-index:2516966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">
            <v:textbox>
              <w:txbxContent>
                <w:p w:rsidR="007F7DC1" w:rsidRPr="001A0B53" w:rsidRDefault="007F7DC1" w:rsidP="00BC57CE">
                  <w:pPr>
                    <w:spacing w:after="0" w:line="240" w:lineRule="auto"/>
                    <w:ind w:firstLine="0"/>
                    <w:rPr>
                      <w:rFonts w:ascii="Times New Roman" w:hAnsi="Times New Roman"/>
                      <w:lang w:val="uk-UA"/>
                    </w:rPr>
                  </w:pPr>
                  <w:r>
                    <w:rPr>
                      <w:rFonts w:ascii="Times New Roman" w:hAnsi="Times New Roman"/>
                      <w:lang w:val="uk-UA"/>
                    </w:rPr>
                    <w:t xml:space="preserve">Тренінги особистісного розвитку "Активна жінка "  </w:t>
                  </w:r>
                </w:p>
              </w:txbxContent>
            </v:textbox>
          </v:roundrect>
        </w:pict>
      </w:r>
      <w:r w:rsidRPr="006D7887">
        <w:rPr>
          <w:rFonts w:ascii="Times New Roman" w:hAnsi="Times New Roman"/>
          <w:noProof/>
          <w:sz w:val="28"/>
          <w:szCs w:val="28"/>
          <w:lang w:val="pl-PL" w:eastAsia="pl-PL"/>
        </w:rPr>
        <w:pict>
          <v:roundrect id="AutoShape 1021" o:spid="_x0000_s1400" style="position:absolute;left:0;text-align:left;margin-left:267.6pt;margin-top:14.2pt;width:123.4pt;height:49.95pt;z-index:2516956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">
            <v:textbox>
              <w:txbxContent>
                <w:p w:rsidR="007F7DC1" w:rsidRDefault="007F7DC1">
                  <w:pPr>
                    <w:spacing w:after="0" w:line="240" w:lineRule="auto"/>
                    <w:ind w:firstLine="0"/>
                    <w:rPr>
                      <w:rFonts w:ascii="Times New Roman" w:hAnsi="Times New Roman"/>
                      <w:lang w:val="uk-UA"/>
                    </w:rPr>
                  </w:pPr>
                  <w:r>
                    <w:rPr>
                      <w:rFonts w:ascii="Times New Roman" w:hAnsi="Times New Roman"/>
                      <w:lang w:val="uk-UA"/>
                    </w:rPr>
                    <w:t xml:space="preserve">Індивідуальне психологічне консультування </w:t>
                  </w:r>
                </w:p>
              </w:txbxContent>
            </v:textbox>
          </v:roundrect>
        </w:pict>
      </w:r>
    </w:p>
    <w:p w:rsidR="00931975" w:rsidRDefault="006D7887">
      <w:pPr>
        <w:widowControl w:val="0"/>
        <w:spacing w:after="0" w:line="240" w:lineRule="auto"/>
        <w:ind w:firstLine="709"/>
        <w:rPr>
          <w:rFonts w:ascii="Times New Roman" w:hAnsi="Times New Roman"/>
          <w:sz w:val="28"/>
          <w:szCs w:val="28"/>
          <w:lang w:val="uk-UA"/>
        </w:rPr>
      </w:pPr>
      <w:r w:rsidRPr="006D7887">
        <w:rPr>
          <w:rFonts w:ascii="Times New Roman" w:hAnsi="Times New Roman"/>
          <w:noProof/>
          <w:sz w:val="28"/>
          <w:szCs w:val="28"/>
          <w:lang w:val="pl-PL" w:eastAsia="pl-PL"/>
        </w:rPr>
        <w:pict>
          <v:shape id="AutoShape 1007" o:spid="_x0000_s1404" type="#_x0000_t32" style="position:absolute;left:0;text-align:left;margin-left:68.65pt;margin-top:11.55pt;width:19.15pt;height:.0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">
            <v:stroke dashstyle="dash"/>
          </v:shape>
        </w:pict>
      </w:r>
    </w:p>
    <w:p w:rsidR="00931975" w:rsidRDefault="00931975">
      <w:pPr>
        <w:widowControl w:val="0"/>
        <w:spacing w:after="0" w:line="240" w:lineRule="auto"/>
        <w:ind w:firstLine="709"/>
        <w:rPr>
          <w:rFonts w:ascii="Times New Roman" w:hAnsi="Times New Roman"/>
          <w:sz w:val="28"/>
          <w:szCs w:val="28"/>
          <w:lang w:val="uk-UA"/>
        </w:rPr>
      </w:pPr>
    </w:p>
    <w:p w:rsidR="00931975" w:rsidRDefault="00931975">
      <w:pPr>
        <w:widowControl w:val="0"/>
        <w:spacing w:after="0" w:line="240" w:lineRule="auto"/>
        <w:ind w:firstLine="709"/>
        <w:rPr>
          <w:rFonts w:ascii="Times New Roman" w:hAnsi="Times New Roman"/>
          <w:sz w:val="28"/>
          <w:szCs w:val="28"/>
          <w:lang w:val="uk-UA"/>
        </w:rPr>
      </w:pPr>
    </w:p>
    <w:p w:rsidR="00931975" w:rsidRDefault="006D7887">
      <w:pPr>
        <w:widowControl w:val="0"/>
        <w:spacing w:after="0" w:line="240" w:lineRule="auto"/>
        <w:ind w:firstLine="709"/>
        <w:rPr>
          <w:rFonts w:ascii="Times New Roman" w:hAnsi="Times New Roman"/>
          <w:sz w:val="28"/>
          <w:szCs w:val="28"/>
          <w:lang w:val="uk-UA"/>
        </w:rPr>
      </w:pPr>
      <w:r w:rsidRPr="006D7887">
        <w:rPr>
          <w:rFonts w:ascii="Times New Roman" w:hAnsi="Times New Roman"/>
          <w:noProof/>
          <w:sz w:val="28"/>
          <w:szCs w:val="28"/>
          <w:lang w:val="pl-PL" w:eastAsia="pl-PL"/>
        </w:rPr>
        <w:pict>
          <v:rect id="Rectangle 1173" o:spid="_x0000_s1401" style="position:absolute;left:0;text-align:left;margin-left:256.1pt;margin-top:7.9pt;width:469.6pt;height:35.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">
            <v:textbox>
              <w:txbxContent>
                <w:p w:rsidR="007F7DC1" w:rsidRDefault="007F7DC1" w:rsidP="008A318F">
                  <w:pPr>
                    <w:spacing w:after="0" w:line="240" w:lineRule="auto"/>
                    <w:rPr>
                      <w:rFonts w:ascii="Times New Roman" w:hAnsi="Times New Roman"/>
                      <w:b/>
                      <w:lang w:val="uk-UA"/>
                    </w:rPr>
                  </w:pPr>
                  <w:r>
                    <w:rPr>
                      <w:rFonts w:ascii="Times New Roman" w:hAnsi="Times New Roman"/>
                      <w:b/>
                      <w:lang w:val="uk-UA"/>
                    </w:rPr>
                    <w:t xml:space="preserve"> </w:t>
                  </w:r>
                  <w:r w:rsidRPr="00AD04C4">
                    <w:rPr>
                      <w:rFonts w:ascii="Times New Roman" w:hAnsi="Times New Roman"/>
                      <w:b/>
                      <w:lang w:val="uk-UA"/>
                    </w:rPr>
                    <w:t>Вплив чинників</w:t>
                  </w:r>
                  <w:r>
                    <w:rPr>
                      <w:rFonts w:ascii="Times New Roman" w:hAnsi="Times New Roman"/>
                      <w:b/>
                      <w:lang w:val="uk-UA"/>
                    </w:rPr>
                    <w:t xml:space="preserve"> на громадську участь у жіночих громадських об</w:t>
                  </w:r>
                  <w:r w:rsidRPr="00732B14">
                    <w:rPr>
                      <w:rFonts w:ascii="Times New Roman" w:hAnsi="Times New Roman"/>
                      <w:b/>
                    </w:rPr>
                    <w:t>’</w:t>
                  </w:r>
                  <w:r>
                    <w:rPr>
                      <w:rFonts w:ascii="Times New Roman" w:hAnsi="Times New Roman"/>
                      <w:b/>
                      <w:lang w:val="uk-UA"/>
                    </w:rPr>
                    <w:t>єднаннях</w:t>
                  </w:r>
                  <w:r w:rsidRPr="00AD04C4">
                    <w:rPr>
                      <w:rFonts w:ascii="Times New Roman" w:hAnsi="Times New Roman"/>
                      <w:b/>
                      <w:lang w:val="uk-UA"/>
                    </w:rPr>
                    <w:t xml:space="preserve">;   </w:t>
                  </w:r>
                  <w:r>
                    <w:rPr>
                      <w:rFonts w:ascii="Times New Roman" w:hAnsi="Times New Roman"/>
                      <w:b/>
                      <w:lang w:val="uk-UA"/>
                    </w:rPr>
                    <w:t xml:space="preserve">       </w:t>
                  </w:r>
                </w:p>
                <w:p w:rsidR="007F7DC1" w:rsidRPr="00AD04C4" w:rsidRDefault="007F7DC1" w:rsidP="008A318F">
                  <w:pPr>
                    <w:spacing w:after="0" w:line="240" w:lineRule="auto"/>
                    <w:rPr>
                      <w:rFonts w:ascii="Times New Roman" w:hAnsi="Times New Roman"/>
                      <w:b/>
                      <w:lang w:val="uk-UA"/>
                    </w:rPr>
                  </w:pPr>
                  <w:r w:rsidRPr="00AD04C4">
                    <w:rPr>
                      <w:rFonts w:ascii="Times New Roman" w:hAnsi="Times New Roman"/>
                      <w:b/>
                      <w:lang w:val="uk-UA"/>
                    </w:rPr>
                    <w:t xml:space="preserve"> Вплив </w:t>
                  </w:r>
                  <w:r>
                    <w:rPr>
                      <w:rFonts w:ascii="Times New Roman" w:hAnsi="Times New Roman"/>
                      <w:b/>
                      <w:lang w:val="uk-UA"/>
                    </w:rPr>
                    <w:t>заходів психологічної роботи на базо</w:t>
                  </w:r>
                  <w:r w:rsidRPr="00AD04C4">
                    <w:rPr>
                      <w:rFonts w:ascii="Times New Roman" w:hAnsi="Times New Roman"/>
                      <w:b/>
                      <w:lang w:val="uk-UA"/>
                    </w:rPr>
                    <w:t xml:space="preserve">ві несприятливі чинники   </w:t>
                  </w:r>
                </w:p>
              </w:txbxContent>
            </v:textbox>
          </v:rect>
        </w:pict>
      </w:r>
    </w:p>
    <w:p w:rsidR="003420EE" w:rsidRDefault="006D7887">
      <w:pPr>
        <w:widowControl w:val="0"/>
        <w:spacing w:after="0" w:line="240" w:lineRule="auto"/>
        <w:ind w:firstLine="709"/>
        <w:rPr>
          <w:rFonts w:ascii="Times New Roman" w:hAnsi="Times New Roman"/>
          <w:sz w:val="28"/>
          <w:szCs w:val="28"/>
          <w:lang w:val="uk-UA"/>
        </w:rPr>
      </w:pPr>
      <w:r w:rsidRPr="006D7887">
        <w:rPr>
          <w:rFonts w:ascii="Times New Roman" w:hAnsi="Times New Roman"/>
          <w:noProof/>
          <w:sz w:val="28"/>
          <w:szCs w:val="28"/>
          <w:lang w:val="pl-PL" w:eastAsia="pl-PL"/>
        </w:rPr>
        <w:pict>
          <v:shape id="AutoShape 1174" o:spid="_x0000_s1403" type="#_x0000_t32" style="position:absolute;left:0;text-align:left;margin-left:263.05pt;margin-top:2.35pt;width:39.5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fa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">
            <v:stroke endarrow="block"/>
          </v:shape>
        </w:pict>
      </w:r>
    </w:p>
    <w:p w:rsidR="003420EE" w:rsidRDefault="006D7887">
      <w:pPr>
        <w:widowControl w:val="0"/>
        <w:spacing w:after="0" w:line="240" w:lineRule="auto"/>
        <w:ind w:firstLine="709"/>
        <w:rPr>
          <w:rFonts w:ascii="Times New Roman" w:hAnsi="Times New Roman"/>
          <w:sz w:val="28"/>
          <w:szCs w:val="28"/>
          <w:lang w:val="uk-UA"/>
        </w:rPr>
      </w:pPr>
      <w:r w:rsidRPr="006D7887">
        <w:rPr>
          <w:rFonts w:ascii="Times New Roman" w:hAnsi="Times New Roman"/>
          <w:noProof/>
          <w:sz w:val="28"/>
          <w:szCs w:val="28"/>
          <w:lang w:val="pl-PL" w:eastAsia="pl-PL"/>
        </w:rPr>
        <w:pict>
          <v:shape id="AutoShape 1175" o:spid="_x0000_s1402" type="#_x0000_t32" style="position:absolute;left:0;text-align:left;margin-left:263.15pt;margin-top:-.5pt;width:40.45pt;height:.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">
            <v:stroke dashstyle="dash" endarrow="block"/>
          </v:shape>
        </w:pict>
      </w:r>
    </w:p>
    <w:p w:rsidR="00931975" w:rsidRPr="002117DE" w:rsidRDefault="007E49D2">
      <w:pPr>
        <w:widowControl w:val="0"/>
        <w:spacing w:after="0" w:line="360" w:lineRule="auto"/>
        <w:ind w:firstLine="708"/>
        <w:rPr>
          <w:rFonts w:ascii="Times New Roman" w:hAnsi="Times New Roman"/>
          <w:sz w:val="28"/>
          <w:szCs w:val="28"/>
          <w:lang w:val="uk-UA"/>
        </w:rPr>
      </w:pPr>
      <w:r w:rsidRPr="002117DE">
        <w:rPr>
          <w:rFonts w:ascii="Times New Roman" w:hAnsi="Times New Roman"/>
          <w:sz w:val="28"/>
          <w:szCs w:val="28"/>
          <w:lang w:val="uk-UA"/>
        </w:rPr>
        <w:t>Рис. 3.8</w:t>
      </w:r>
      <w:r w:rsidR="00BC57CE" w:rsidRPr="002117DE">
        <w:rPr>
          <w:rFonts w:ascii="Times New Roman" w:hAnsi="Times New Roman"/>
          <w:sz w:val="28"/>
          <w:szCs w:val="28"/>
          <w:lang w:val="uk-UA"/>
        </w:rPr>
        <w:t xml:space="preserve">. </w:t>
      </w:r>
      <w:r w:rsidR="00D238B5" w:rsidRPr="002117DE">
        <w:rPr>
          <w:rFonts w:ascii="Times New Roman" w:hAnsi="Times New Roman"/>
          <w:sz w:val="28"/>
          <w:szCs w:val="28"/>
          <w:lang w:val="uk-UA"/>
        </w:rPr>
        <w:t>Психологічна модель залучення жінок до участі у діяльності жіночих громадських об’єднань</w:t>
      </w:r>
    </w:p>
    <w:p w:rsidR="002E6A64" w:rsidRDefault="002E6A64" w:rsidP="00F91493">
      <w:pPr>
        <w:widowControl w:val="0"/>
        <w:spacing w:after="0" w:line="360" w:lineRule="auto"/>
        <w:ind w:firstLine="708"/>
        <w:rPr>
          <w:rFonts w:ascii="Times New Roman" w:hAnsi="Times New Roman"/>
          <w:sz w:val="28"/>
          <w:szCs w:val="28"/>
          <w:lang w:val="uk-UA"/>
        </w:rPr>
        <w:sectPr w:rsidR="002E6A64" w:rsidSect="00D34E63">
          <w:pgSz w:w="16838" w:h="11906" w:orient="landscape"/>
          <w:pgMar w:top="993" w:right="1134" w:bottom="851" w:left="1134" w:header="709" w:footer="709" w:gutter="0"/>
          <w:cols w:space="708"/>
          <w:docGrid w:linePitch="360"/>
        </w:sectPr>
      </w:pPr>
    </w:p>
    <w:p w:rsidR="004D74B1" w:rsidRPr="00617596" w:rsidRDefault="004D74B1" w:rsidP="004D74B1">
      <w:pPr>
        <w:widowControl w:val="0"/>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У блоці «Мотивація» до сприятливих чинників належать: орієнтація на суспільні цінності, суспільну корисність, робоча мотиваційна спрямованість, прагнення задовольнити потребу у самовираженні. До чинників, які блокують громадську участь жінок </w:t>
      </w:r>
      <w:r w:rsidRPr="00D7369E">
        <w:rPr>
          <w:rFonts w:ascii="Times New Roman" w:hAnsi="Times New Roman"/>
          <w:sz w:val="28"/>
          <w:szCs w:val="28"/>
          <w:lang w:val="uk-UA"/>
        </w:rPr>
        <w:t>віднесено</w:t>
      </w:r>
      <w:r>
        <w:rPr>
          <w:rFonts w:ascii="Times New Roman" w:hAnsi="Times New Roman"/>
          <w:sz w:val="28"/>
          <w:szCs w:val="28"/>
          <w:lang w:val="uk-UA"/>
        </w:rPr>
        <w:t>:</w:t>
      </w:r>
      <w:r w:rsidRPr="00D7369E">
        <w:rPr>
          <w:rFonts w:ascii="Times New Roman" w:hAnsi="Times New Roman"/>
          <w:sz w:val="28"/>
          <w:szCs w:val="28"/>
          <w:lang w:val="uk-UA"/>
        </w:rPr>
        <w:t xml:space="preserve"> незадоволеність матеріальних потр</w:t>
      </w:r>
      <w:r>
        <w:rPr>
          <w:rFonts w:ascii="Times New Roman" w:hAnsi="Times New Roman"/>
          <w:sz w:val="28"/>
          <w:szCs w:val="28"/>
          <w:lang w:val="uk-UA"/>
        </w:rPr>
        <w:t>еб, потреб у безпеці, орієнтацію</w:t>
      </w:r>
      <w:r w:rsidRPr="00D7369E">
        <w:rPr>
          <w:rFonts w:ascii="Times New Roman" w:hAnsi="Times New Roman"/>
          <w:sz w:val="28"/>
          <w:szCs w:val="28"/>
          <w:lang w:val="uk-UA"/>
        </w:rPr>
        <w:t xml:space="preserve"> на життєзабезпечення</w:t>
      </w:r>
      <w:r>
        <w:rPr>
          <w:rFonts w:ascii="Times New Roman" w:hAnsi="Times New Roman"/>
          <w:sz w:val="28"/>
          <w:szCs w:val="28"/>
          <w:lang w:val="uk-UA"/>
        </w:rPr>
        <w:t xml:space="preserve"> та </w:t>
      </w:r>
      <w:r w:rsidRPr="00D7369E">
        <w:rPr>
          <w:rFonts w:ascii="Times New Roman" w:hAnsi="Times New Roman"/>
          <w:sz w:val="28"/>
          <w:szCs w:val="28"/>
          <w:lang w:val="uk-UA"/>
        </w:rPr>
        <w:t>загальножиттєву мотиваційну спрямованість.</w:t>
      </w:r>
    </w:p>
    <w:p w:rsidR="004D74B1" w:rsidRDefault="004D74B1" w:rsidP="004D74B1">
      <w:pPr>
        <w:widowControl w:val="0"/>
        <w:spacing w:after="0" w:line="360" w:lineRule="auto"/>
        <w:ind w:firstLine="708"/>
        <w:rPr>
          <w:rFonts w:ascii="Times New Roman" w:hAnsi="Times New Roman"/>
          <w:sz w:val="28"/>
          <w:szCs w:val="28"/>
          <w:lang w:val="uk-UA"/>
        </w:rPr>
      </w:pPr>
      <w:r w:rsidRPr="00D7369E">
        <w:rPr>
          <w:rFonts w:ascii="Times New Roman" w:hAnsi="Times New Roman"/>
          <w:sz w:val="28"/>
          <w:szCs w:val="28"/>
          <w:lang w:val="uk-UA"/>
        </w:rPr>
        <w:t xml:space="preserve">У блоці «Якість життя» </w:t>
      </w:r>
      <w:r>
        <w:rPr>
          <w:rFonts w:ascii="Times New Roman" w:hAnsi="Times New Roman"/>
          <w:sz w:val="28"/>
          <w:szCs w:val="28"/>
          <w:lang w:val="uk-UA"/>
        </w:rPr>
        <w:t xml:space="preserve">основними </w:t>
      </w:r>
      <w:r w:rsidRPr="00D7369E">
        <w:rPr>
          <w:rFonts w:ascii="Times New Roman" w:hAnsi="Times New Roman"/>
          <w:sz w:val="28"/>
          <w:szCs w:val="28"/>
          <w:lang w:val="uk-UA"/>
        </w:rPr>
        <w:t xml:space="preserve">сприятливими чинниками </w:t>
      </w:r>
      <w:r>
        <w:rPr>
          <w:rFonts w:ascii="Times New Roman" w:hAnsi="Times New Roman"/>
          <w:sz w:val="28"/>
          <w:szCs w:val="28"/>
          <w:lang w:val="uk-UA"/>
        </w:rPr>
        <w:t xml:space="preserve">громадської участі </w:t>
      </w:r>
      <w:r w:rsidRPr="00D7369E">
        <w:rPr>
          <w:rFonts w:ascii="Times New Roman" w:hAnsi="Times New Roman"/>
          <w:sz w:val="28"/>
          <w:szCs w:val="28"/>
          <w:lang w:val="uk-UA"/>
        </w:rPr>
        <w:t xml:space="preserve">є </w:t>
      </w:r>
      <w:r>
        <w:rPr>
          <w:rFonts w:ascii="Times New Roman" w:hAnsi="Times New Roman"/>
          <w:sz w:val="28"/>
          <w:szCs w:val="28"/>
          <w:lang w:val="uk-UA"/>
        </w:rPr>
        <w:t>задоволеність життям (</w:t>
      </w:r>
      <w:r w:rsidRPr="00D7369E">
        <w:rPr>
          <w:rFonts w:ascii="Times New Roman" w:hAnsi="Times New Roman"/>
          <w:sz w:val="28"/>
          <w:szCs w:val="28"/>
          <w:lang w:val="uk-UA"/>
        </w:rPr>
        <w:t>особистісне та економічне благополуччя</w:t>
      </w:r>
      <w:r>
        <w:rPr>
          <w:rFonts w:ascii="Times New Roman" w:hAnsi="Times New Roman"/>
          <w:sz w:val="28"/>
          <w:szCs w:val="28"/>
          <w:lang w:val="uk-UA"/>
        </w:rPr>
        <w:t>)</w:t>
      </w:r>
      <w:r w:rsidRPr="00D7369E">
        <w:rPr>
          <w:rFonts w:ascii="Times New Roman" w:hAnsi="Times New Roman"/>
          <w:sz w:val="28"/>
          <w:szCs w:val="28"/>
          <w:lang w:val="uk-UA"/>
        </w:rPr>
        <w:t xml:space="preserve">, в свою чергу </w:t>
      </w:r>
      <w:r>
        <w:rPr>
          <w:rFonts w:ascii="Times New Roman" w:hAnsi="Times New Roman"/>
          <w:sz w:val="28"/>
          <w:szCs w:val="28"/>
          <w:lang w:val="uk-UA"/>
        </w:rPr>
        <w:t xml:space="preserve">основними </w:t>
      </w:r>
      <w:r w:rsidRPr="00D7369E">
        <w:rPr>
          <w:rFonts w:ascii="Times New Roman" w:hAnsi="Times New Roman"/>
          <w:sz w:val="28"/>
          <w:szCs w:val="28"/>
          <w:lang w:val="uk-UA"/>
        </w:rPr>
        <w:t xml:space="preserve">несприятливими чинниками виступають </w:t>
      </w:r>
      <w:r>
        <w:rPr>
          <w:rFonts w:ascii="Times New Roman" w:hAnsi="Times New Roman"/>
          <w:sz w:val="28"/>
          <w:szCs w:val="28"/>
          <w:lang w:val="uk-UA"/>
        </w:rPr>
        <w:t>–</w:t>
      </w:r>
      <w:r w:rsidRPr="00D7369E">
        <w:rPr>
          <w:rFonts w:ascii="Times New Roman" w:hAnsi="Times New Roman"/>
          <w:sz w:val="28"/>
          <w:szCs w:val="28"/>
          <w:lang w:val="uk-UA"/>
        </w:rPr>
        <w:t xml:space="preserve"> </w:t>
      </w:r>
      <w:r>
        <w:rPr>
          <w:rFonts w:ascii="Times New Roman" w:hAnsi="Times New Roman"/>
          <w:sz w:val="28"/>
          <w:szCs w:val="28"/>
          <w:lang w:val="uk-UA"/>
        </w:rPr>
        <w:t xml:space="preserve">незадоволеність через </w:t>
      </w:r>
      <w:r w:rsidRPr="00D7369E">
        <w:rPr>
          <w:rFonts w:ascii="Times New Roman" w:hAnsi="Times New Roman"/>
          <w:sz w:val="28"/>
          <w:szCs w:val="28"/>
          <w:lang w:val="uk-UA"/>
        </w:rPr>
        <w:t>економічні негаразди та надмірна завантаженість жінок (брак вільного часу для участі у громадській діяльності).</w:t>
      </w:r>
    </w:p>
    <w:p w:rsidR="00EC6BE1" w:rsidRDefault="00AA4056" w:rsidP="009E04D1">
      <w:pPr>
        <w:spacing w:after="0" w:line="360" w:lineRule="auto"/>
        <w:ind w:firstLine="708"/>
        <w:rPr>
          <w:rFonts w:ascii="Times New Roman" w:hAnsi="Times New Roman"/>
          <w:sz w:val="28"/>
          <w:szCs w:val="28"/>
          <w:lang w:val="uk-UA"/>
        </w:rPr>
      </w:pPr>
      <w:r w:rsidRPr="0078352D">
        <w:rPr>
          <w:rFonts w:ascii="Times New Roman" w:hAnsi="Times New Roman"/>
          <w:sz w:val="28"/>
          <w:szCs w:val="28"/>
          <w:lang w:val="uk-UA"/>
        </w:rPr>
        <w:t>Основною метою психологічної роботи</w:t>
      </w:r>
      <w:r>
        <w:rPr>
          <w:rFonts w:ascii="Times New Roman" w:hAnsi="Times New Roman"/>
          <w:sz w:val="28"/>
          <w:szCs w:val="28"/>
          <w:lang w:val="uk-UA"/>
        </w:rPr>
        <w:t>,</w:t>
      </w:r>
      <w:r w:rsidRPr="0078352D">
        <w:rPr>
          <w:rFonts w:ascii="Times New Roman" w:hAnsi="Times New Roman"/>
          <w:b/>
          <w:sz w:val="28"/>
          <w:szCs w:val="28"/>
          <w:lang w:val="uk-UA"/>
        </w:rPr>
        <w:t xml:space="preserve"> </w:t>
      </w:r>
      <w:r w:rsidRPr="0078352D">
        <w:rPr>
          <w:rFonts w:ascii="Times New Roman" w:hAnsi="Times New Roman"/>
          <w:sz w:val="28"/>
          <w:szCs w:val="28"/>
          <w:lang w:val="uk-UA"/>
        </w:rPr>
        <w:t xml:space="preserve">спрямованої на подолання блокуючих чинників громадської участі </w:t>
      </w:r>
      <w:r>
        <w:rPr>
          <w:rFonts w:ascii="Times New Roman" w:hAnsi="Times New Roman"/>
          <w:sz w:val="28"/>
          <w:szCs w:val="28"/>
          <w:lang w:val="uk-UA"/>
        </w:rPr>
        <w:t xml:space="preserve">жінок </w:t>
      </w:r>
      <w:r w:rsidRPr="0078352D">
        <w:rPr>
          <w:rFonts w:ascii="Times New Roman" w:hAnsi="Times New Roman"/>
          <w:sz w:val="28"/>
          <w:szCs w:val="28"/>
          <w:lang w:val="uk-UA"/>
        </w:rPr>
        <w:t xml:space="preserve">у </w:t>
      </w:r>
      <w:r>
        <w:rPr>
          <w:rFonts w:ascii="Times New Roman" w:hAnsi="Times New Roman"/>
          <w:sz w:val="28"/>
          <w:szCs w:val="28"/>
          <w:lang w:val="uk-UA"/>
        </w:rPr>
        <w:t xml:space="preserve">цих </w:t>
      </w:r>
      <w:r w:rsidRPr="0078352D">
        <w:rPr>
          <w:rFonts w:ascii="Times New Roman" w:hAnsi="Times New Roman"/>
          <w:sz w:val="28"/>
          <w:szCs w:val="28"/>
          <w:lang w:val="uk-UA"/>
        </w:rPr>
        <w:t>блоках</w:t>
      </w:r>
      <w:r>
        <w:rPr>
          <w:rFonts w:ascii="Times New Roman" w:hAnsi="Times New Roman"/>
          <w:sz w:val="28"/>
          <w:szCs w:val="28"/>
          <w:lang w:val="uk-UA"/>
        </w:rPr>
        <w:t>,</w:t>
      </w:r>
      <w:r w:rsidRPr="0078352D">
        <w:rPr>
          <w:rFonts w:ascii="Times New Roman" w:hAnsi="Times New Roman"/>
          <w:sz w:val="28"/>
          <w:szCs w:val="28"/>
          <w:lang w:val="uk-UA"/>
        </w:rPr>
        <w:t xml:space="preserve"> є</w:t>
      </w:r>
      <w:r w:rsidRPr="0078352D">
        <w:rPr>
          <w:rFonts w:ascii="Times New Roman" w:hAnsi="Times New Roman"/>
          <w:b/>
          <w:i/>
          <w:sz w:val="28"/>
          <w:szCs w:val="28"/>
          <w:lang w:val="uk-UA"/>
        </w:rPr>
        <w:t xml:space="preserve"> </w:t>
      </w:r>
      <w:r w:rsidRPr="0078352D">
        <w:rPr>
          <w:rFonts w:ascii="Times New Roman" w:hAnsi="Times New Roman"/>
          <w:sz w:val="28"/>
          <w:szCs w:val="28"/>
          <w:lang w:val="uk-UA"/>
        </w:rPr>
        <w:t xml:space="preserve">сприяння </w:t>
      </w:r>
      <w:r w:rsidR="00EC6BE1">
        <w:rPr>
          <w:rFonts w:ascii="Times New Roman" w:hAnsi="Times New Roman"/>
          <w:sz w:val="28"/>
          <w:szCs w:val="28"/>
          <w:lang w:val="uk-UA"/>
        </w:rPr>
        <w:t>формуванню</w:t>
      </w:r>
      <w:r w:rsidR="004C2220">
        <w:rPr>
          <w:rFonts w:ascii="Times New Roman" w:hAnsi="Times New Roman"/>
          <w:sz w:val="28"/>
          <w:szCs w:val="28"/>
          <w:lang w:val="uk-UA"/>
        </w:rPr>
        <w:t xml:space="preserve"> в</w:t>
      </w:r>
      <w:r w:rsidR="000113E4">
        <w:rPr>
          <w:rFonts w:ascii="Times New Roman" w:hAnsi="Times New Roman"/>
          <w:sz w:val="28"/>
          <w:szCs w:val="28"/>
          <w:lang w:val="uk-UA"/>
        </w:rPr>
        <w:t>певненості жінки у завтрашньому дні</w:t>
      </w:r>
      <w:r w:rsidR="00EC6BE1">
        <w:rPr>
          <w:rFonts w:ascii="Times New Roman" w:hAnsi="Times New Roman"/>
          <w:sz w:val="28"/>
          <w:szCs w:val="28"/>
          <w:lang w:val="uk-UA"/>
        </w:rPr>
        <w:t xml:space="preserve">. Мова іде про вирішення </w:t>
      </w:r>
      <w:r w:rsidR="00EC6BE1" w:rsidRPr="000179FB">
        <w:rPr>
          <w:rFonts w:ascii="Times New Roman" w:hAnsi="Times New Roman"/>
          <w:sz w:val="28"/>
          <w:szCs w:val="28"/>
          <w:lang w:val="uk-UA"/>
        </w:rPr>
        <w:t>проблем, пов’язаних із працевлаштуванням</w:t>
      </w:r>
      <w:r w:rsidR="004C2220">
        <w:rPr>
          <w:rFonts w:ascii="Times New Roman" w:hAnsi="Times New Roman"/>
          <w:sz w:val="28"/>
          <w:szCs w:val="28"/>
          <w:lang w:val="uk-UA"/>
        </w:rPr>
        <w:t xml:space="preserve"> жінок</w:t>
      </w:r>
      <w:r w:rsidR="00EC6BE1" w:rsidRPr="000179FB">
        <w:rPr>
          <w:rFonts w:ascii="Times New Roman" w:hAnsi="Times New Roman"/>
          <w:sz w:val="28"/>
          <w:szCs w:val="28"/>
          <w:lang w:val="uk-UA"/>
        </w:rPr>
        <w:t xml:space="preserve">, </w:t>
      </w:r>
      <w:r w:rsidR="004C2220">
        <w:rPr>
          <w:rFonts w:ascii="Times New Roman" w:hAnsi="Times New Roman"/>
          <w:sz w:val="28"/>
          <w:szCs w:val="28"/>
          <w:lang w:val="uk-UA"/>
        </w:rPr>
        <w:t xml:space="preserve">їх особистим доходом, </w:t>
      </w:r>
      <w:r w:rsidR="00EC6BE1" w:rsidRPr="000179FB">
        <w:rPr>
          <w:rFonts w:ascii="Times New Roman" w:hAnsi="Times New Roman"/>
          <w:sz w:val="28"/>
          <w:szCs w:val="28"/>
          <w:lang w:val="uk-UA"/>
        </w:rPr>
        <w:t>перекваліфікацією, перспе</w:t>
      </w:r>
      <w:r w:rsidR="00EC6BE1">
        <w:rPr>
          <w:rFonts w:ascii="Times New Roman" w:hAnsi="Times New Roman"/>
          <w:sz w:val="28"/>
          <w:szCs w:val="28"/>
          <w:lang w:val="uk-UA"/>
        </w:rPr>
        <w:t>ктивами росту жінки як фахівця,</w:t>
      </w:r>
      <w:r w:rsidR="00EC6BE1" w:rsidRPr="00EC6BE1">
        <w:rPr>
          <w:rFonts w:ascii="Times New Roman" w:hAnsi="Times New Roman"/>
          <w:color w:val="000000"/>
          <w:sz w:val="28"/>
          <w:szCs w:val="28"/>
          <w:lang w:val="uk-UA" w:eastAsia="ru-RU"/>
        </w:rPr>
        <w:t xml:space="preserve"> </w:t>
      </w:r>
      <w:r w:rsidR="00EC6BE1">
        <w:rPr>
          <w:rFonts w:ascii="Times New Roman" w:hAnsi="Times New Roman"/>
          <w:color w:val="000000"/>
          <w:sz w:val="28"/>
          <w:szCs w:val="28"/>
          <w:lang w:val="uk-UA" w:eastAsia="ru-RU"/>
        </w:rPr>
        <w:t>підвищенням їхньої ефективності на ринку праці.</w:t>
      </w:r>
      <w:r w:rsidR="00EC6BE1">
        <w:rPr>
          <w:rFonts w:ascii="Times New Roman" w:hAnsi="Times New Roman"/>
          <w:sz w:val="28"/>
          <w:szCs w:val="28"/>
          <w:lang w:val="uk-UA"/>
        </w:rPr>
        <w:t xml:space="preserve"> </w:t>
      </w:r>
    </w:p>
    <w:p w:rsidR="009E04D1" w:rsidRDefault="0027137A" w:rsidP="009E04D1">
      <w:pPr>
        <w:spacing w:after="0" w:line="360" w:lineRule="auto"/>
        <w:ind w:firstLine="708"/>
        <w:rPr>
          <w:rFonts w:ascii="Times New Roman" w:hAnsi="Times New Roman"/>
          <w:sz w:val="28"/>
          <w:szCs w:val="28"/>
          <w:lang w:val="uk-UA"/>
        </w:rPr>
      </w:pPr>
      <w:r>
        <w:rPr>
          <w:rFonts w:ascii="Times New Roman" w:hAnsi="Times New Roman"/>
          <w:sz w:val="28"/>
          <w:szCs w:val="28"/>
          <w:lang w:val="uk-UA"/>
        </w:rPr>
        <w:t>Н</w:t>
      </w:r>
      <w:r w:rsidRPr="000179FB">
        <w:rPr>
          <w:rFonts w:ascii="Times New Roman" w:hAnsi="Times New Roman"/>
          <w:sz w:val="28"/>
          <w:szCs w:val="28"/>
          <w:lang w:val="uk-UA"/>
        </w:rPr>
        <w:t>а сьогоднішній день</w:t>
      </w:r>
      <w:r>
        <w:rPr>
          <w:rFonts w:ascii="Times New Roman" w:hAnsi="Times New Roman"/>
          <w:sz w:val="28"/>
          <w:szCs w:val="28"/>
          <w:lang w:val="uk-UA"/>
        </w:rPr>
        <w:t xml:space="preserve"> </w:t>
      </w:r>
      <w:r w:rsidR="00EC6BE1">
        <w:rPr>
          <w:rFonts w:ascii="Times New Roman" w:hAnsi="Times New Roman"/>
          <w:sz w:val="28"/>
          <w:szCs w:val="28"/>
          <w:lang w:val="uk-UA"/>
        </w:rPr>
        <w:t xml:space="preserve">вирішенню </w:t>
      </w:r>
      <w:r w:rsidR="009E04D1">
        <w:rPr>
          <w:rFonts w:ascii="Times New Roman" w:hAnsi="Times New Roman"/>
          <w:sz w:val="28"/>
          <w:szCs w:val="28"/>
          <w:lang w:val="uk-UA"/>
        </w:rPr>
        <w:t xml:space="preserve">цих </w:t>
      </w:r>
      <w:r w:rsidR="00EC6BE1">
        <w:rPr>
          <w:rFonts w:ascii="Times New Roman" w:hAnsi="Times New Roman"/>
          <w:sz w:val="28"/>
          <w:szCs w:val="28"/>
          <w:lang w:val="uk-UA"/>
        </w:rPr>
        <w:t xml:space="preserve">проблем велику </w:t>
      </w:r>
      <w:r>
        <w:rPr>
          <w:rFonts w:ascii="Times New Roman" w:hAnsi="Times New Roman"/>
          <w:sz w:val="28"/>
          <w:szCs w:val="28"/>
          <w:lang w:val="uk-UA"/>
        </w:rPr>
        <w:t xml:space="preserve">увагу приділяють </w:t>
      </w:r>
      <w:r w:rsidRPr="000179FB">
        <w:rPr>
          <w:rFonts w:ascii="Times New Roman" w:hAnsi="Times New Roman"/>
          <w:sz w:val="28"/>
          <w:szCs w:val="28"/>
          <w:lang w:val="uk-UA"/>
        </w:rPr>
        <w:t>неурядові</w:t>
      </w:r>
      <w:r>
        <w:rPr>
          <w:rFonts w:ascii="Times New Roman" w:hAnsi="Times New Roman"/>
          <w:sz w:val="28"/>
          <w:szCs w:val="28"/>
          <w:lang w:val="uk-UA"/>
        </w:rPr>
        <w:t xml:space="preserve"> громадські об</w:t>
      </w:r>
      <w:r w:rsidRPr="003016C6">
        <w:rPr>
          <w:rFonts w:ascii="Times New Roman" w:hAnsi="Times New Roman"/>
          <w:sz w:val="28"/>
          <w:szCs w:val="28"/>
          <w:lang w:val="uk-UA"/>
        </w:rPr>
        <w:t>’</w:t>
      </w:r>
      <w:r w:rsidR="00EC6BE1">
        <w:rPr>
          <w:rFonts w:ascii="Times New Roman" w:hAnsi="Times New Roman"/>
          <w:sz w:val="28"/>
          <w:szCs w:val="28"/>
          <w:lang w:val="uk-UA"/>
        </w:rPr>
        <w:t>єднання</w:t>
      </w:r>
      <w:r>
        <w:rPr>
          <w:rFonts w:ascii="Times New Roman" w:hAnsi="Times New Roman"/>
          <w:sz w:val="28"/>
          <w:szCs w:val="28"/>
          <w:lang w:val="uk-UA"/>
        </w:rPr>
        <w:t xml:space="preserve">. </w:t>
      </w:r>
      <w:r w:rsidRPr="007F67AA">
        <w:rPr>
          <w:rFonts w:ascii="Times New Roman" w:eastAsia="TimesNewRomanPSMT" w:hAnsi="Times New Roman"/>
          <w:sz w:val="28"/>
          <w:szCs w:val="28"/>
          <w:lang w:val="uk-UA"/>
        </w:rPr>
        <w:t xml:space="preserve">Мова іде про </w:t>
      </w:r>
      <w:r w:rsidRPr="000C3BDA">
        <w:rPr>
          <w:rFonts w:ascii="Times New Roman" w:eastAsia="TimesNewRomanPSMT" w:hAnsi="Times New Roman"/>
          <w:sz w:val="28"/>
          <w:szCs w:val="28"/>
          <w:lang w:val="uk-UA"/>
        </w:rPr>
        <w:t xml:space="preserve">такі </w:t>
      </w:r>
      <w:r w:rsidR="00C51EBD">
        <w:rPr>
          <w:rFonts w:ascii="Times New Roman" w:eastAsia="TimesNewRomanPSMT" w:hAnsi="Times New Roman"/>
          <w:sz w:val="28"/>
          <w:szCs w:val="28"/>
          <w:lang w:val="uk-UA"/>
        </w:rPr>
        <w:t xml:space="preserve">українські та міжнародні </w:t>
      </w:r>
      <w:r w:rsidR="00EC6BE1">
        <w:rPr>
          <w:rFonts w:ascii="Times New Roman" w:eastAsia="TimesNewRomanPSMT" w:hAnsi="Times New Roman"/>
          <w:sz w:val="28"/>
          <w:szCs w:val="28"/>
          <w:lang w:val="uk-UA"/>
        </w:rPr>
        <w:t xml:space="preserve">громадські </w:t>
      </w:r>
      <w:r w:rsidRPr="007F67AA">
        <w:rPr>
          <w:rFonts w:ascii="Times New Roman" w:hAnsi="Times New Roman"/>
          <w:sz w:val="28"/>
          <w:szCs w:val="28"/>
          <w:lang w:val="uk-UA"/>
        </w:rPr>
        <w:t>проект</w:t>
      </w:r>
      <w:r>
        <w:rPr>
          <w:rFonts w:ascii="Times New Roman" w:hAnsi="Times New Roman"/>
          <w:sz w:val="28"/>
          <w:szCs w:val="28"/>
          <w:lang w:val="uk-UA"/>
        </w:rPr>
        <w:t xml:space="preserve">и як </w:t>
      </w:r>
      <w:r w:rsidRPr="007F67AA">
        <w:rPr>
          <w:rFonts w:ascii="Times New Roman" w:hAnsi="Times New Roman"/>
          <w:sz w:val="28"/>
          <w:szCs w:val="28"/>
          <w:lang w:val="uk-UA"/>
        </w:rPr>
        <w:t xml:space="preserve"> «Рівність жінок і чоловіків у світі праці», започаткований представництвом Євросоюзу в Україні разом з Міжнародним бюро </w:t>
      </w:r>
      <w:r>
        <w:rPr>
          <w:rFonts w:ascii="Times New Roman" w:hAnsi="Times New Roman"/>
          <w:sz w:val="28"/>
          <w:szCs w:val="28"/>
          <w:lang w:val="uk-UA"/>
        </w:rPr>
        <w:t>праці та жіночими організаціями, п</w:t>
      </w:r>
      <w:r w:rsidRPr="007F67AA">
        <w:rPr>
          <w:rFonts w:ascii="Times New Roman" w:hAnsi="Times New Roman"/>
          <w:sz w:val="28"/>
          <w:szCs w:val="28"/>
          <w:lang w:val="uk-UA"/>
        </w:rPr>
        <w:t xml:space="preserve">роект </w:t>
      </w:r>
      <w:r w:rsidRPr="007F67AA">
        <w:rPr>
          <w:rFonts w:ascii="Times New Roman" w:eastAsia="TimesNewRomanPSMT" w:hAnsi="Times New Roman"/>
          <w:sz w:val="28"/>
          <w:szCs w:val="28"/>
          <w:lang w:val="uk-UA"/>
        </w:rPr>
        <w:t>«</w:t>
      </w:r>
      <w:r w:rsidRPr="007F67AA">
        <w:rPr>
          <w:rFonts w:ascii="Times New Roman" w:hAnsi="Times New Roman"/>
          <w:sz w:val="28"/>
          <w:szCs w:val="28"/>
          <w:lang w:val="uk-UA"/>
        </w:rPr>
        <w:t>Напрацювання інноваційних механізмів подоланн</w:t>
      </w:r>
      <w:r w:rsidR="000C3BDA">
        <w:rPr>
          <w:rFonts w:ascii="Times New Roman" w:hAnsi="Times New Roman"/>
          <w:sz w:val="28"/>
          <w:szCs w:val="28"/>
          <w:lang w:val="uk-UA"/>
        </w:rPr>
        <w:t xml:space="preserve">я </w:t>
      </w:r>
      <w:r w:rsidR="000C3BDA" w:rsidRPr="00617596">
        <w:rPr>
          <w:rFonts w:ascii="Times New Roman" w:hAnsi="Times New Roman"/>
          <w:sz w:val="28"/>
          <w:szCs w:val="28"/>
          <w:lang w:val="uk-UA"/>
        </w:rPr>
        <w:t>ґ</w:t>
      </w:r>
      <w:r w:rsidRPr="000C3BDA">
        <w:rPr>
          <w:rFonts w:ascii="Times New Roman" w:hAnsi="Times New Roman"/>
          <w:sz w:val="28"/>
          <w:szCs w:val="28"/>
          <w:lang w:val="uk-UA"/>
        </w:rPr>
        <w:t>е</w:t>
      </w:r>
      <w:r w:rsidRPr="007F67AA">
        <w:rPr>
          <w:rFonts w:ascii="Times New Roman" w:hAnsi="Times New Roman"/>
          <w:sz w:val="28"/>
          <w:szCs w:val="28"/>
          <w:lang w:val="uk-UA"/>
        </w:rPr>
        <w:t xml:space="preserve">ндерної дискримінації на ринку праці», </w:t>
      </w:r>
      <w:r w:rsidRPr="00F75C81">
        <w:rPr>
          <w:rStyle w:val="rvts11"/>
          <w:sz w:val="28"/>
          <w:szCs w:val="28"/>
          <w:lang w:val="uk-UA"/>
        </w:rPr>
        <w:t>проект</w:t>
      </w:r>
      <w:r w:rsidR="00C51EBD">
        <w:rPr>
          <w:rStyle w:val="rvts11"/>
          <w:sz w:val="28"/>
          <w:szCs w:val="28"/>
          <w:lang w:val="uk-UA"/>
        </w:rPr>
        <w:t>и</w:t>
      </w:r>
      <w:r w:rsidRPr="00F75C81">
        <w:rPr>
          <w:rStyle w:val="rvts11"/>
          <w:sz w:val="28"/>
          <w:szCs w:val="28"/>
          <w:lang w:val="uk-UA"/>
        </w:rPr>
        <w:t xml:space="preserve"> «Академія</w:t>
      </w:r>
      <w:r w:rsidRPr="00E43248">
        <w:rPr>
          <w:rStyle w:val="rvts11"/>
          <w:sz w:val="28"/>
          <w:szCs w:val="28"/>
          <w:lang w:val="uk-UA"/>
        </w:rPr>
        <w:t xml:space="preserve"> підприємниц</w:t>
      </w:r>
      <w:r>
        <w:rPr>
          <w:rStyle w:val="rvts11"/>
          <w:sz w:val="28"/>
          <w:szCs w:val="28"/>
          <w:lang w:val="uk-UA"/>
        </w:rPr>
        <w:t>тва для жінок»,</w:t>
      </w:r>
      <w:r w:rsidR="00C51EBD" w:rsidRPr="00C51EBD">
        <w:rPr>
          <w:rStyle w:val="rvts11"/>
          <w:sz w:val="28"/>
          <w:szCs w:val="28"/>
          <w:lang w:val="uk-UA"/>
        </w:rPr>
        <w:t xml:space="preserve"> </w:t>
      </w:r>
      <w:r w:rsidR="00C51EBD">
        <w:rPr>
          <w:rStyle w:val="rvts11"/>
          <w:sz w:val="28"/>
          <w:szCs w:val="28"/>
          <w:lang w:val="uk-UA"/>
        </w:rPr>
        <w:t>«</w:t>
      </w:r>
      <w:r w:rsidR="00C51EBD" w:rsidRPr="00E43248">
        <w:rPr>
          <w:rStyle w:val="rvts11"/>
          <w:sz w:val="28"/>
          <w:szCs w:val="28"/>
          <w:lang w:val="uk-UA"/>
        </w:rPr>
        <w:t>Комп’ю</w:t>
      </w:r>
      <w:r w:rsidR="00C51EBD">
        <w:rPr>
          <w:rStyle w:val="rvts11"/>
          <w:sz w:val="28"/>
          <w:szCs w:val="28"/>
          <w:lang w:val="uk-UA"/>
        </w:rPr>
        <w:t>терна академія для жінок»</w:t>
      </w:r>
      <w:r w:rsidR="00C51EBD" w:rsidRPr="00E43248">
        <w:rPr>
          <w:rStyle w:val="rvts11"/>
          <w:sz w:val="28"/>
          <w:szCs w:val="28"/>
          <w:lang w:val="uk-UA"/>
        </w:rPr>
        <w:t>, «Твій у</w:t>
      </w:r>
      <w:r w:rsidR="00C51EBD">
        <w:rPr>
          <w:rStyle w:val="rvts11"/>
          <w:sz w:val="28"/>
          <w:szCs w:val="28"/>
          <w:lang w:val="uk-UA"/>
        </w:rPr>
        <w:t xml:space="preserve">спіх в твоїх руках» </w:t>
      </w:r>
      <w:r>
        <w:rPr>
          <w:rStyle w:val="rvts11"/>
          <w:sz w:val="28"/>
          <w:szCs w:val="28"/>
          <w:lang w:val="uk-UA"/>
        </w:rPr>
        <w:t xml:space="preserve">в </w:t>
      </w:r>
      <w:r w:rsidR="001E5F55">
        <w:rPr>
          <w:rStyle w:val="rvts11"/>
          <w:sz w:val="28"/>
          <w:szCs w:val="28"/>
          <w:lang w:val="uk-UA"/>
        </w:rPr>
        <w:t xml:space="preserve">межах </w:t>
      </w:r>
      <w:r>
        <w:rPr>
          <w:rStyle w:val="rvts11"/>
          <w:sz w:val="28"/>
          <w:szCs w:val="28"/>
          <w:lang w:val="uk-UA"/>
        </w:rPr>
        <w:t>як</w:t>
      </w:r>
      <w:r w:rsidR="00C51EBD">
        <w:rPr>
          <w:rStyle w:val="rvts11"/>
          <w:sz w:val="28"/>
          <w:szCs w:val="28"/>
          <w:lang w:val="uk-UA"/>
        </w:rPr>
        <w:t>их</w:t>
      </w:r>
      <w:r>
        <w:rPr>
          <w:rStyle w:val="rvts11"/>
          <w:sz w:val="28"/>
          <w:szCs w:val="28"/>
          <w:lang w:val="uk-UA"/>
        </w:rPr>
        <w:t xml:space="preserve"> відбува</w:t>
      </w:r>
      <w:r w:rsidR="00C51EBD">
        <w:rPr>
          <w:rStyle w:val="rvts11"/>
          <w:sz w:val="28"/>
          <w:szCs w:val="28"/>
          <w:lang w:val="uk-UA"/>
        </w:rPr>
        <w:t>ється</w:t>
      </w:r>
      <w:r>
        <w:rPr>
          <w:rStyle w:val="rvts11"/>
          <w:sz w:val="28"/>
          <w:szCs w:val="28"/>
          <w:lang w:val="uk-UA"/>
        </w:rPr>
        <w:t xml:space="preserve"> сприяння безробітним </w:t>
      </w:r>
      <w:r w:rsidR="00C51EBD">
        <w:rPr>
          <w:rStyle w:val="rvts11"/>
          <w:sz w:val="28"/>
          <w:szCs w:val="28"/>
          <w:lang w:val="uk-UA"/>
        </w:rPr>
        <w:t xml:space="preserve">жінкам </w:t>
      </w:r>
      <w:r>
        <w:rPr>
          <w:rStyle w:val="rvts11"/>
          <w:sz w:val="28"/>
          <w:szCs w:val="28"/>
          <w:lang w:val="uk-UA"/>
        </w:rPr>
        <w:t>у започаткуванні власної справи</w:t>
      </w:r>
      <w:r w:rsidRPr="00E43248">
        <w:rPr>
          <w:rStyle w:val="rvts11"/>
          <w:sz w:val="28"/>
          <w:szCs w:val="28"/>
          <w:lang w:val="uk-UA"/>
        </w:rPr>
        <w:t>, формування навичок роботи з комп’ютером, ознайомлення з правами жінки.</w:t>
      </w:r>
      <w:r w:rsidR="009E04D1">
        <w:rPr>
          <w:rStyle w:val="rvts11"/>
          <w:sz w:val="28"/>
          <w:szCs w:val="28"/>
          <w:lang w:val="uk-UA"/>
        </w:rPr>
        <w:t xml:space="preserve"> </w:t>
      </w:r>
      <w:r w:rsidR="009E04D1">
        <w:rPr>
          <w:rFonts w:ascii="Times New Roman" w:hAnsi="Times New Roman"/>
          <w:color w:val="000000"/>
          <w:sz w:val="28"/>
          <w:szCs w:val="28"/>
          <w:lang w:val="uk-UA" w:eastAsia="ru-RU"/>
        </w:rPr>
        <w:t>Ш</w:t>
      </w:r>
      <w:r w:rsidR="009E04D1" w:rsidRPr="00501C33">
        <w:rPr>
          <w:rFonts w:ascii="Times New Roman" w:hAnsi="Times New Roman"/>
          <w:color w:val="000000"/>
          <w:sz w:val="28"/>
          <w:szCs w:val="28"/>
          <w:lang w:val="uk-UA" w:eastAsia="ru-RU"/>
        </w:rPr>
        <w:t xml:space="preserve">ирокомасштабні </w:t>
      </w:r>
      <w:r w:rsidR="009E04D1">
        <w:rPr>
          <w:rFonts w:ascii="Times New Roman" w:hAnsi="Times New Roman"/>
          <w:color w:val="000000"/>
          <w:sz w:val="28"/>
          <w:szCs w:val="28"/>
          <w:lang w:val="uk-UA"/>
        </w:rPr>
        <w:t>професійні</w:t>
      </w:r>
      <w:r w:rsidR="009E04D1" w:rsidRPr="000179FB">
        <w:rPr>
          <w:rFonts w:ascii="Times New Roman" w:hAnsi="Times New Roman"/>
          <w:color w:val="000000"/>
          <w:sz w:val="28"/>
          <w:szCs w:val="28"/>
          <w:lang w:val="uk-UA"/>
        </w:rPr>
        <w:t xml:space="preserve"> </w:t>
      </w:r>
      <w:r w:rsidR="009E04D1" w:rsidRPr="00501C33">
        <w:rPr>
          <w:rFonts w:ascii="Times New Roman" w:hAnsi="Times New Roman"/>
          <w:color w:val="000000"/>
          <w:sz w:val="28"/>
          <w:szCs w:val="28"/>
          <w:lang w:val="uk-UA"/>
        </w:rPr>
        <w:t>майстер</w:t>
      </w:r>
      <w:r w:rsidR="009E04D1">
        <w:rPr>
          <w:rFonts w:ascii="Times New Roman" w:hAnsi="Times New Roman"/>
          <w:color w:val="000000"/>
          <w:sz w:val="28"/>
          <w:szCs w:val="28"/>
          <w:lang w:val="uk-UA"/>
        </w:rPr>
        <w:t>ні</w:t>
      </w:r>
      <w:r w:rsidR="009E04D1" w:rsidRPr="00501C33">
        <w:rPr>
          <w:rFonts w:ascii="Times New Roman" w:hAnsi="Times New Roman"/>
          <w:color w:val="000000"/>
          <w:sz w:val="28"/>
          <w:szCs w:val="28"/>
          <w:lang w:val="uk-UA"/>
        </w:rPr>
        <w:t xml:space="preserve"> </w:t>
      </w:r>
      <w:r w:rsidR="009E04D1" w:rsidRPr="000179FB">
        <w:rPr>
          <w:rFonts w:ascii="Times New Roman" w:hAnsi="Times New Roman"/>
          <w:color w:val="000000"/>
          <w:sz w:val="28"/>
          <w:szCs w:val="28"/>
          <w:lang w:val="uk-UA"/>
        </w:rPr>
        <w:t xml:space="preserve">та </w:t>
      </w:r>
      <w:r w:rsidR="009E04D1" w:rsidRPr="00501C33">
        <w:rPr>
          <w:rFonts w:ascii="Times New Roman" w:hAnsi="Times New Roman"/>
          <w:color w:val="000000"/>
          <w:sz w:val="28"/>
          <w:szCs w:val="28"/>
          <w:lang w:val="uk-UA"/>
        </w:rPr>
        <w:t>навчання</w:t>
      </w:r>
      <w:r w:rsidR="009E04D1" w:rsidRPr="000179FB">
        <w:rPr>
          <w:rFonts w:ascii="Times New Roman" w:hAnsi="Times New Roman"/>
          <w:color w:val="000000"/>
          <w:sz w:val="28"/>
          <w:szCs w:val="28"/>
          <w:lang w:val="uk-UA"/>
        </w:rPr>
        <w:t xml:space="preserve"> жінок</w:t>
      </w:r>
      <w:r w:rsidR="009E04D1" w:rsidRPr="00501C33">
        <w:rPr>
          <w:rFonts w:ascii="Times New Roman" w:hAnsi="Times New Roman"/>
          <w:color w:val="000000"/>
          <w:sz w:val="28"/>
          <w:szCs w:val="28"/>
          <w:lang w:val="uk-UA"/>
        </w:rPr>
        <w:t xml:space="preserve">, а </w:t>
      </w:r>
      <w:r w:rsidR="009E04D1" w:rsidRPr="000179FB">
        <w:rPr>
          <w:rFonts w:ascii="Times New Roman" w:hAnsi="Times New Roman"/>
          <w:color w:val="000000"/>
          <w:sz w:val="28"/>
          <w:szCs w:val="28"/>
          <w:lang w:val="uk-UA"/>
        </w:rPr>
        <w:t xml:space="preserve">також </w:t>
      </w:r>
      <w:r w:rsidR="009E04D1">
        <w:rPr>
          <w:rFonts w:ascii="Times New Roman" w:hAnsi="Times New Roman"/>
          <w:color w:val="000000"/>
          <w:sz w:val="28"/>
          <w:szCs w:val="28"/>
          <w:lang w:val="uk-UA"/>
        </w:rPr>
        <w:t xml:space="preserve">заходи, спрямовані на </w:t>
      </w:r>
      <w:r w:rsidR="009E04D1" w:rsidRPr="00501C33">
        <w:rPr>
          <w:rFonts w:ascii="Times New Roman" w:hAnsi="Times New Roman"/>
          <w:color w:val="000000"/>
          <w:sz w:val="28"/>
          <w:szCs w:val="28"/>
          <w:lang w:val="uk-UA"/>
        </w:rPr>
        <w:t xml:space="preserve">підвищення </w:t>
      </w:r>
      <w:r w:rsidR="009E04D1" w:rsidRPr="000179FB">
        <w:rPr>
          <w:rFonts w:ascii="Times New Roman" w:hAnsi="Times New Roman"/>
          <w:color w:val="000000"/>
          <w:sz w:val="28"/>
          <w:szCs w:val="28"/>
          <w:lang w:val="uk-UA"/>
        </w:rPr>
        <w:t xml:space="preserve">вже </w:t>
      </w:r>
      <w:r w:rsidR="009E04D1" w:rsidRPr="00501C33">
        <w:rPr>
          <w:rFonts w:ascii="Times New Roman" w:hAnsi="Times New Roman"/>
          <w:color w:val="000000"/>
          <w:sz w:val="28"/>
          <w:szCs w:val="28"/>
          <w:lang w:val="uk-UA"/>
        </w:rPr>
        <w:t xml:space="preserve">набутої </w:t>
      </w:r>
      <w:r w:rsidR="009E04D1">
        <w:rPr>
          <w:rFonts w:ascii="Times New Roman" w:hAnsi="Times New Roman"/>
          <w:color w:val="000000"/>
          <w:sz w:val="28"/>
          <w:szCs w:val="28"/>
          <w:lang w:val="uk-UA"/>
        </w:rPr>
        <w:t xml:space="preserve">ними </w:t>
      </w:r>
      <w:r w:rsidR="009E04D1" w:rsidRPr="00501C33">
        <w:rPr>
          <w:rFonts w:ascii="Times New Roman" w:hAnsi="Times New Roman"/>
          <w:color w:val="000000"/>
          <w:sz w:val="28"/>
          <w:szCs w:val="28"/>
          <w:lang w:val="uk-UA"/>
        </w:rPr>
        <w:t>кваліфікації</w:t>
      </w:r>
      <w:r w:rsidR="009E04D1">
        <w:rPr>
          <w:rFonts w:ascii="Times New Roman" w:hAnsi="Times New Roman"/>
          <w:color w:val="000000"/>
          <w:sz w:val="28"/>
          <w:szCs w:val="28"/>
          <w:lang w:val="uk-UA"/>
        </w:rPr>
        <w:t>,</w:t>
      </w:r>
      <w:r w:rsidR="009E04D1" w:rsidRPr="00EC6BE1">
        <w:rPr>
          <w:rFonts w:ascii="Times New Roman" w:hAnsi="Times New Roman"/>
          <w:color w:val="000000"/>
          <w:sz w:val="28"/>
          <w:szCs w:val="28"/>
          <w:lang w:val="uk-UA" w:eastAsia="ru-RU"/>
        </w:rPr>
        <w:t xml:space="preserve"> </w:t>
      </w:r>
      <w:r w:rsidR="009E04D1">
        <w:rPr>
          <w:rFonts w:ascii="Times New Roman" w:hAnsi="Times New Roman"/>
          <w:color w:val="000000"/>
          <w:sz w:val="28"/>
          <w:szCs w:val="28"/>
          <w:lang w:val="uk-UA" w:eastAsia="ru-RU"/>
        </w:rPr>
        <w:t xml:space="preserve">є </w:t>
      </w:r>
      <w:r w:rsidR="009E04D1" w:rsidRPr="00501C33">
        <w:rPr>
          <w:rFonts w:ascii="Times New Roman" w:hAnsi="Times New Roman"/>
          <w:color w:val="000000"/>
          <w:sz w:val="28"/>
          <w:szCs w:val="28"/>
          <w:lang w:val="uk-UA" w:eastAsia="ru-RU"/>
        </w:rPr>
        <w:t xml:space="preserve">вагомим кроком до </w:t>
      </w:r>
      <w:r w:rsidR="009E04D1">
        <w:rPr>
          <w:rFonts w:ascii="Times New Roman" w:hAnsi="Times New Roman"/>
          <w:color w:val="000000"/>
          <w:sz w:val="28"/>
          <w:szCs w:val="28"/>
          <w:lang w:val="uk-UA" w:eastAsia="ru-RU"/>
        </w:rPr>
        <w:t>з</w:t>
      </w:r>
      <w:r w:rsidR="009E04D1">
        <w:rPr>
          <w:rFonts w:ascii="Times New Roman" w:hAnsi="Times New Roman"/>
          <w:sz w:val="28"/>
          <w:szCs w:val="28"/>
          <w:lang w:val="uk-UA"/>
        </w:rPr>
        <w:t xml:space="preserve">адоволення потреб у безпеці, а згодом і матеріальних потреб жінок. </w:t>
      </w:r>
    </w:p>
    <w:p w:rsidR="004C2220" w:rsidRPr="004C2220" w:rsidRDefault="004C2220" w:rsidP="004C2220">
      <w:pPr>
        <w:spacing w:after="0" w:line="360" w:lineRule="auto"/>
        <w:ind w:firstLine="708"/>
        <w:rPr>
          <w:rFonts w:ascii="Times New Roman" w:hAnsi="Times New Roman"/>
          <w:sz w:val="28"/>
          <w:szCs w:val="28"/>
          <w:lang w:val="uk-UA"/>
        </w:rPr>
      </w:pPr>
      <w:r>
        <w:rPr>
          <w:rStyle w:val="rvts11"/>
          <w:sz w:val="28"/>
          <w:szCs w:val="28"/>
          <w:lang w:val="uk-UA"/>
        </w:rPr>
        <w:t>На нашу думку, у</w:t>
      </w:r>
      <w:r w:rsidR="00EC6BE1">
        <w:rPr>
          <w:rStyle w:val="rvts11"/>
          <w:sz w:val="28"/>
          <w:szCs w:val="28"/>
          <w:lang w:val="uk-UA"/>
        </w:rPr>
        <w:t xml:space="preserve"> цих</w:t>
      </w:r>
      <w:r w:rsidRPr="00732B14">
        <w:rPr>
          <w:rFonts w:ascii="Times New Roman" w:eastAsia="TimesNewRomanPSMT" w:hAnsi="Times New Roman"/>
          <w:sz w:val="28"/>
          <w:szCs w:val="28"/>
          <w:lang w:val="uk-UA"/>
        </w:rPr>
        <w:t xml:space="preserve"> </w:t>
      </w:r>
      <w:r w:rsidR="00EC6BE1">
        <w:rPr>
          <w:rStyle w:val="rvts11"/>
          <w:sz w:val="28"/>
          <w:szCs w:val="28"/>
          <w:lang w:val="uk-UA"/>
        </w:rPr>
        <w:t xml:space="preserve">заходах </w:t>
      </w:r>
      <w:r w:rsidR="0027137A" w:rsidRPr="00E43248">
        <w:rPr>
          <w:rStyle w:val="rvts11"/>
          <w:sz w:val="28"/>
          <w:szCs w:val="28"/>
          <w:lang w:val="uk-UA"/>
        </w:rPr>
        <w:t xml:space="preserve">вагоме місце </w:t>
      </w:r>
      <w:r w:rsidR="00C51EBD">
        <w:rPr>
          <w:rStyle w:val="rvts11"/>
          <w:sz w:val="28"/>
          <w:szCs w:val="28"/>
          <w:lang w:val="uk-UA"/>
        </w:rPr>
        <w:t xml:space="preserve">має </w:t>
      </w:r>
      <w:r w:rsidR="0027137A" w:rsidRPr="00E43248">
        <w:rPr>
          <w:rStyle w:val="rvts11"/>
          <w:sz w:val="28"/>
          <w:szCs w:val="28"/>
          <w:lang w:val="uk-UA"/>
        </w:rPr>
        <w:t>відводи</w:t>
      </w:r>
      <w:r w:rsidR="00C51EBD">
        <w:rPr>
          <w:rStyle w:val="rvts11"/>
          <w:sz w:val="28"/>
          <w:szCs w:val="28"/>
          <w:lang w:val="uk-UA"/>
        </w:rPr>
        <w:t>тись</w:t>
      </w:r>
      <w:r w:rsidR="0027137A" w:rsidRPr="00E43248">
        <w:rPr>
          <w:rStyle w:val="rvts11"/>
          <w:sz w:val="28"/>
          <w:szCs w:val="28"/>
          <w:lang w:val="uk-UA"/>
        </w:rPr>
        <w:t xml:space="preserve"> </w:t>
      </w:r>
      <w:r>
        <w:rPr>
          <w:rFonts w:ascii="Times New Roman" w:eastAsia="TimesNewRomanPSMT" w:hAnsi="Times New Roman"/>
          <w:sz w:val="28"/>
          <w:szCs w:val="28"/>
          <w:lang w:val="uk-UA"/>
        </w:rPr>
        <w:t>п</w:t>
      </w:r>
      <w:r w:rsidRPr="00732B14">
        <w:rPr>
          <w:rFonts w:ascii="Times New Roman" w:eastAsia="TimesNewRomanPSMT" w:hAnsi="Times New Roman"/>
          <w:sz w:val="28"/>
          <w:szCs w:val="28"/>
          <w:lang w:val="uk-UA"/>
        </w:rPr>
        <w:t>сихологічн</w:t>
      </w:r>
      <w:r>
        <w:rPr>
          <w:rFonts w:ascii="Times New Roman" w:eastAsia="TimesNewRomanPSMT" w:hAnsi="Times New Roman"/>
          <w:sz w:val="28"/>
          <w:szCs w:val="28"/>
          <w:lang w:val="uk-UA"/>
        </w:rPr>
        <w:t>ій</w:t>
      </w:r>
      <w:r w:rsidRPr="00732B14">
        <w:rPr>
          <w:rFonts w:ascii="Times New Roman" w:eastAsia="TimesNewRomanPSMT" w:hAnsi="Times New Roman"/>
          <w:sz w:val="28"/>
          <w:szCs w:val="28"/>
          <w:lang w:val="uk-UA"/>
        </w:rPr>
        <w:t xml:space="preserve"> підтрим</w:t>
      </w:r>
      <w:r>
        <w:rPr>
          <w:rFonts w:ascii="Times New Roman" w:eastAsia="TimesNewRomanPSMT" w:hAnsi="Times New Roman"/>
          <w:sz w:val="28"/>
          <w:szCs w:val="28"/>
          <w:lang w:val="uk-UA"/>
        </w:rPr>
        <w:t>ці</w:t>
      </w:r>
      <w:r w:rsidRPr="00D7369E">
        <w:rPr>
          <w:rFonts w:ascii="Times New Roman" w:hAnsi="Times New Roman"/>
          <w:sz w:val="28"/>
          <w:szCs w:val="28"/>
          <w:lang w:val="uk-UA"/>
        </w:rPr>
        <w:t xml:space="preserve"> </w:t>
      </w:r>
      <w:r>
        <w:rPr>
          <w:rFonts w:ascii="Times New Roman" w:hAnsi="Times New Roman"/>
          <w:sz w:val="28"/>
          <w:szCs w:val="28"/>
          <w:lang w:val="uk-UA"/>
        </w:rPr>
        <w:t>–</w:t>
      </w:r>
      <w:r w:rsidRPr="00D7369E">
        <w:rPr>
          <w:rFonts w:ascii="Times New Roman" w:hAnsi="Times New Roman"/>
          <w:sz w:val="28"/>
          <w:szCs w:val="28"/>
          <w:lang w:val="uk-UA"/>
        </w:rPr>
        <w:t xml:space="preserve"> </w:t>
      </w:r>
      <w:r w:rsidRPr="00732B14">
        <w:rPr>
          <w:rFonts w:ascii="Times New Roman" w:eastAsia="TimesNewRomanPSMT" w:hAnsi="Times New Roman"/>
          <w:sz w:val="28"/>
          <w:szCs w:val="28"/>
          <w:lang w:val="uk-UA"/>
        </w:rPr>
        <w:t>систем</w:t>
      </w:r>
      <w:r>
        <w:rPr>
          <w:rFonts w:ascii="Times New Roman" w:eastAsia="TimesNewRomanPSMT" w:hAnsi="Times New Roman"/>
          <w:sz w:val="28"/>
          <w:szCs w:val="28"/>
          <w:lang w:val="uk-UA"/>
        </w:rPr>
        <w:t>і</w:t>
      </w:r>
      <w:r w:rsidRPr="00732B14">
        <w:rPr>
          <w:rFonts w:ascii="Times New Roman" w:eastAsia="TimesNewRomanPSMT" w:hAnsi="Times New Roman"/>
          <w:sz w:val="28"/>
          <w:szCs w:val="28"/>
          <w:lang w:val="uk-UA"/>
        </w:rPr>
        <w:t xml:space="preserve"> соціально-психологічних засобів і методів, </w:t>
      </w:r>
      <w:r w:rsidR="0027137A" w:rsidRPr="00E43248">
        <w:rPr>
          <w:rStyle w:val="rvts11"/>
          <w:sz w:val="28"/>
          <w:szCs w:val="28"/>
          <w:lang w:val="uk-UA"/>
        </w:rPr>
        <w:t xml:space="preserve">що </w:t>
      </w:r>
      <w:r w:rsidR="00C51EBD">
        <w:rPr>
          <w:rStyle w:val="rvts11"/>
          <w:sz w:val="28"/>
          <w:szCs w:val="28"/>
          <w:lang w:val="uk-UA"/>
        </w:rPr>
        <w:t xml:space="preserve">будуть </w:t>
      </w:r>
      <w:r w:rsidR="0027137A" w:rsidRPr="00E43248">
        <w:rPr>
          <w:rStyle w:val="rvts11"/>
          <w:sz w:val="28"/>
          <w:szCs w:val="28"/>
          <w:lang w:val="uk-UA"/>
        </w:rPr>
        <w:t>стосува</w:t>
      </w:r>
      <w:r w:rsidR="00C51EBD">
        <w:rPr>
          <w:rStyle w:val="rvts11"/>
          <w:sz w:val="28"/>
          <w:szCs w:val="28"/>
          <w:lang w:val="uk-UA"/>
        </w:rPr>
        <w:t>тися</w:t>
      </w:r>
      <w:r w:rsidR="0027137A" w:rsidRPr="00E43248">
        <w:rPr>
          <w:rStyle w:val="rvts11"/>
          <w:sz w:val="28"/>
          <w:szCs w:val="28"/>
          <w:lang w:val="uk-UA"/>
        </w:rPr>
        <w:t xml:space="preserve"> допомоги жінкам у п</w:t>
      </w:r>
      <w:r w:rsidR="009E04D1">
        <w:rPr>
          <w:rStyle w:val="rvts11"/>
          <w:sz w:val="28"/>
          <w:szCs w:val="28"/>
          <w:lang w:val="uk-UA"/>
        </w:rPr>
        <w:t>одоланні депресії та хвилювання</w:t>
      </w:r>
      <w:r w:rsidR="00C51EBD">
        <w:rPr>
          <w:rStyle w:val="rvts11"/>
          <w:sz w:val="28"/>
          <w:szCs w:val="28"/>
          <w:lang w:val="uk-UA"/>
        </w:rPr>
        <w:t>,</w:t>
      </w:r>
      <w:r w:rsidR="0027137A" w:rsidRPr="00E43248">
        <w:rPr>
          <w:rStyle w:val="rvts11"/>
          <w:sz w:val="28"/>
          <w:szCs w:val="28"/>
          <w:lang w:val="uk-UA"/>
        </w:rPr>
        <w:t xml:space="preserve"> підвищення</w:t>
      </w:r>
      <w:r>
        <w:rPr>
          <w:rStyle w:val="rvts11"/>
          <w:sz w:val="28"/>
          <w:szCs w:val="28"/>
          <w:lang w:val="uk-UA"/>
        </w:rPr>
        <w:t xml:space="preserve"> </w:t>
      </w:r>
      <w:r w:rsidR="0027137A" w:rsidRPr="00E43248">
        <w:rPr>
          <w:rStyle w:val="rvts11"/>
          <w:sz w:val="28"/>
          <w:szCs w:val="28"/>
          <w:lang w:val="uk-UA"/>
        </w:rPr>
        <w:t xml:space="preserve">самооцінки, </w:t>
      </w:r>
      <w:r w:rsidR="0027137A">
        <w:rPr>
          <w:rStyle w:val="rvts11"/>
          <w:sz w:val="28"/>
          <w:szCs w:val="28"/>
          <w:lang w:val="uk-UA"/>
        </w:rPr>
        <w:t>формування професійних навичок, які користуються попитом на ринку праці</w:t>
      </w:r>
      <w:r>
        <w:rPr>
          <w:rStyle w:val="rvts11"/>
          <w:sz w:val="28"/>
          <w:szCs w:val="28"/>
          <w:lang w:val="uk-UA"/>
        </w:rPr>
        <w:t xml:space="preserve"> та ін</w:t>
      </w:r>
      <w:r w:rsidR="00EC6BE1" w:rsidRPr="004C2220">
        <w:rPr>
          <w:rFonts w:ascii="Times New Roman" w:hAnsi="Times New Roman"/>
          <w:sz w:val="28"/>
          <w:szCs w:val="28"/>
          <w:lang w:val="uk-UA"/>
        </w:rPr>
        <w:t>.</w:t>
      </w:r>
      <w:r w:rsidRPr="004C2220">
        <w:rPr>
          <w:rFonts w:ascii="Times New Roman" w:hAnsi="Times New Roman"/>
          <w:sz w:val="28"/>
          <w:szCs w:val="28"/>
          <w:lang w:val="uk-UA"/>
        </w:rPr>
        <w:t xml:space="preserve"> Формами організації роботи можуть бути семінари, тренінги</w:t>
      </w:r>
      <w:r w:rsidR="00F8145D">
        <w:rPr>
          <w:rFonts w:ascii="Times New Roman" w:hAnsi="Times New Roman"/>
          <w:sz w:val="28"/>
          <w:szCs w:val="28"/>
          <w:lang w:val="uk-UA"/>
        </w:rPr>
        <w:t xml:space="preserve"> професійних навичок</w:t>
      </w:r>
      <w:r w:rsidRPr="004C2220">
        <w:rPr>
          <w:rFonts w:ascii="Times New Roman" w:hAnsi="Times New Roman"/>
          <w:sz w:val="28"/>
          <w:szCs w:val="28"/>
          <w:lang w:val="uk-UA"/>
        </w:rPr>
        <w:t xml:space="preserve">, інтерактивні ігри, індивідуальні консультації, профорієнтаційна робота. </w:t>
      </w:r>
    </w:p>
    <w:p w:rsidR="004C2220" w:rsidRDefault="004C2220" w:rsidP="004C2220">
      <w:pPr>
        <w:pStyle w:val="14"/>
        <w:rPr>
          <w:lang w:val="uk-UA"/>
        </w:rPr>
      </w:pPr>
      <w:r>
        <w:rPr>
          <w:lang w:val="uk-UA"/>
        </w:rPr>
        <w:t xml:space="preserve">Важливою та необхідною умовою здійснення психологічної роботи з жінками є культивування безумовної любові та прийняття жінки, активізація її внутрішніх резервів, навчання жінок психологічному «експериментуванню», сприяння конструктивній зовнішній фізичній, соціальній активності та самоактивності, що спрямовані на реалізацію суспільних та духовних цінностей. </w:t>
      </w:r>
    </w:p>
    <w:p w:rsidR="00D7369E" w:rsidRPr="00D7369E" w:rsidRDefault="004C2220" w:rsidP="004C2220">
      <w:pPr>
        <w:spacing w:after="0" w:line="360" w:lineRule="auto"/>
        <w:ind w:firstLine="708"/>
        <w:rPr>
          <w:rFonts w:ascii="Times New Roman" w:hAnsi="Times New Roman"/>
          <w:sz w:val="28"/>
          <w:szCs w:val="28"/>
          <w:lang w:val="uk-UA"/>
        </w:rPr>
      </w:pPr>
      <w:r>
        <w:rPr>
          <w:rFonts w:ascii="Times New Roman" w:hAnsi="Times New Roman"/>
          <w:sz w:val="28"/>
          <w:szCs w:val="28"/>
          <w:lang w:val="uk-UA"/>
        </w:rPr>
        <w:t xml:space="preserve">Разом з цим, одним з провідних завдань психологічної </w:t>
      </w:r>
      <w:r w:rsidR="00F8145D">
        <w:rPr>
          <w:rFonts w:ascii="Times New Roman" w:hAnsi="Times New Roman"/>
          <w:sz w:val="28"/>
          <w:szCs w:val="28"/>
          <w:lang w:val="uk-UA"/>
        </w:rPr>
        <w:t xml:space="preserve">роботи </w:t>
      </w:r>
      <w:r w:rsidR="009E04D1">
        <w:rPr>
          <w:rFonts w:ascii="Times New Roman" w:hAnsi="Times New Roman"/>
          <w:sz w:val="28"/>
          <w:szCs w:val="28"/>
          <w:lang w:val="uk-UA"/>
        </w:rPr>
        <w:t xml:space="preserve">має бути </w:t>
      </w:r>
      <w:r w:rsidR="0027137A">
        <w:rPr>
          <w:rFonts w:ascii="Times New Roman" w:hAnsi="Times New Roman"/>
          <w:sz w:val="28"/>
          <w:szCs w:val="28"/>
          <w:lang w:val="uk-UA"/>
        </w:rPr>
        <w:t xml:space="preserve">ознайомлення </w:t>
      </w:r>
      <w:r w:rsidR="00C51EBD">
        <w:rPr>
          <w:rFonts w:ascii="Times New Roman" w:hAnsi="Times New Roman"/>
          <w:sz w:val="28"/>
          <w:szCs w:val="28"/>
          <w:lang w:val="uk-UA"/>
        </w:rPr>
        <w:t xml:space="preserve">українських </w:t>
      </w:r>
      <w:r w:rsidR="0027137A">
        <w:rPr>
          <w:rFonts w:ascii="Times New Roman" w:hAnsi="Times New Roman"/>
          <w:sz w:val="28"/>
          <w:szCs w:val="28"/>
          <w:lang w:val="uk-UA"/>
        </w:rPr>
        <w:t xml:space="preserve">жінок із </w:t>
      </w:r>
      <w:r w:rsidR="00D7369E" w:rsidRPr="00D7369E">
        <w:rPr>
          <w:rFonts w:ascii="Times New Roman" w:hAnsi="Times New Roman"/>
          <w:sz w:val="28"/>
          <w:szCs w:val="28"/>
          <w:lang w:val="uk-UA"/>
        </w:rPr>
        <w:t xml:space="preserve">психологічними методиками планування часу. Так, Ф. О’Конел та Б. Трейсі, стверджують, що у зв'язку з невмінням людини правильно розподілити свій час, результативність її діяльності не перевищує 70 % від оптимальних можливостей. Вони наголошують на важливості створення «зони ефективності особистості», тобто такого життєвого середовища, де людина здатна ефективно використовувати свій </w:t>
      </w:r>
      <w:r w:rsidR="004769EA">
        <w:rPr>
          <w:rFonts w:ascii="Times New Roman" w:hAnsi="Times New Roman"/>
          <w:sz w:val="28"/>
          <w:szCs w:val="28"/>
          <w:lang w:val="uk-UA"/>
        </w:rPr>
        <w:t>час та час інших [66; 93</w:t>
      </w:r>
      <w:r w:rsidR="00D7369E" w:rsidRPr="00D7369E">
        <w:rPr>
          <w:rFonts w:ascii="Times New Roman" w:hAnsi="Times New Roman"/>
          <w:sz w:val="28"/>
          <w:szCs w:val="28"/>
          <w:lang w:val="uk-UA"/>
        </w:rPr>
        <w:t xml:space="preserve">]. </w:t>
      </w:r>
    </w:p>
    <w:p w:rsidR="00D7369E" w:rsidRDefault="00D7369E" w:rsidP="004C2220">
      <w:pPr>
        <w:pStyle w:val="a4"/>
        <w:spacing w:line="360" w:lineRule="auto"/>
        <w:ind w:firstLine="708"/>
        <w:rPr>
          <w:rFonts w:ascii="Times New Roman" w:hAnsi="Times New Roman" w:cs="Times New Roman"/>
          <w:color w:val="auto"/>
          <w:sz w:val="28"/>
          <w:szCs w:val="28"/>
          <w:lang w:val="uk-UA"/>
        </w:rPr>
      </w:pPr>
      <w:r w:rsidRPr="00D7369E">
        <w:rPr>
          <w:rFonts w:ascii="Times New Roman" w:hAnsi="Times New Roman" w:cs="Times New Roman"/>
          <w:color w:val="auto"/>
          <w:sz w:val="28"/>
          <w:szCs w:val="28"/>
          <w:lang w:val="uk-UA"/>
        </w:rPr>
        <w:t xml:space="preserve">Важливо зробити акцент на формуванні умінь та навичок </w:t>
      </w:r>
      <w:r w:rsidRPr="00D7369E">
        <w:rPr>
          <w:rFonts w:ascii="Times New Roman" w:hAnsi="Times New Roman" w:cs="Times New Roman"/>
          <w:iCs/>
          <w:color w:val="auto"/>
          <w:sz w:val="28"/>
          <w:szCs w:val="28"/>
          <w:lang w:val="uk-UA"/>
        </w:rPr>
        <w:t>цілепокладання</w:t>
      </w:r>
      <w:r w:rsidRPr="00D7369E">
        <w:rPr>
          <w:rFonts w:ascii="Times New Roman" w:hAnsi="Times New Roman" w:cs="Times New Roman"/>
          <w:i/>
          <w:iCs/>
          <w:color w:val="auto"/>
          <w:sz w:val="28"/>
          <w:szCs w:val="28"/>
          <w:lang w:val="uk-UA"/>
        </w:rPr>
        <w:t xml:space="preserve"> </w:t>
      </w:r>
      <w:r w:rsidRPr="00D7369E">
        <w:rPr>
          <w:rFonts w:ascii="Times New Roman" w:hAnsi="Times New Roman" w:cs="Times New Roman"/>
          <w:color w:val="auto"/>
          <w:sz w:val="28"/>
          <w:szCs w:val="28"/>
          <w:lang w:val="uk-UA"/>
        </w:rPr>
        <w:t xml:space="preserve">(уміння раціонально розподіляти цілі у часі), </w:t>
      </w:r>
      <w:r w:rsidRPr="00D7369E">
        <w:rPr>
          <w:rFonts w:ascii="Times New Roman" w:hAnsi="Times New Roman" w:cs="Times New Roman"/>
          <w:iCs/>
          <w:color w:val="auto"/>
          <w:sz w:val="28"/>
          <w:szCs w:val="28"/>
          <w:lang w:val="uk-UA"/>
        </w:rPr>
        <w:t>встановлення часових пріоритетів</w:t>
      </w:r>
      <w:r w:rsidRPr="00D7369E">
        <w:rPr>
          <w:rFonts w:ascii="Times New Roman" w:hAnsi="Times New Roman" w:cs="Times New Roman"/>
          <w:i/>
          <w:iCs/>
          <w:color w:val="auto"/>
          <w:sz w:val="28"/>
          <w:szCs w:val="28"/>
          <w:lang w:val="uk-UA"/>
        </w:rPr>
        <w:t xml:space="preserve"> </w:t>
      </w:r>
      <w:r w:rsidRPr="00D7369E">
        <w:rPr>
          <w:rFonts w:ascii="Times New Roman" w:hAnsi="Times New Roman" w:cs="Times New Roman"/>
          <w:color w:val="auto"/>
          <w:sz w:val="28"/>
          <w:szCs w:val="28"/>
          <w:lang w:val="uk-UA"/>
        </w:rPr>
        <w:t xml:space="preserve">(уміння ранжувати завдання за їх значенням й важливістю), </w:t>
      </w:r>
      <w:r w:rsidRPr="00D7369E">
        <w:rPr>
          <w:rFonts w:ascii="Times New Roman" w:hAnsi="Times New Roman" w:cs="Times New Roman"/>
          <w:iCs/>
          <w:color w:val="auto"/>
          <w:sz w:val="28"/>
          <w:szCs w:val="28"/>
          <w:lang w:val="uk-UA"/>
        </w:rPr>
        <w:t>планування часу</w:t>
      </w:r>
      <w:r w:rsidRPr="00D7369E">
        <w:rPr>
          <w:rFonts w:ascii="Times New Roman" w:hAnsi="Times New Roman" w:cs="Times New Roman"/>
          <w:i/>
          <w:iCs/>
          <w:color w:val="auto"/>
          <w:sz w:val="28"/>
          <w:szCs w:val="28"/>
          <w:lang w:val="uk-UA"/>
        </w:rPr>
        <w:t xml:space="preserve"> </w:t>
      </w:r>
      <w:r w:rsidRPr="00D7369E">
        <w:rPr>
          <w:rFonts w:ascii="Times New Roman" w:hAnsi="Times New Roman" w:cs="Times New Roman"/>
          <w:color w:val="auto"/>
          <w:sz w:val="28"/>
          <w:szCs w:val="28"/>
          <w:lang w:val="uk-UA"/>
        </w:rPr>
        <w:t>(уміння встановлювати та фіксувати терміни виконання завдань, враховуючи критерії їх необ</w:t>
      </w:r>
      <w:r w:rsidRPr="00987E87">
        <w:rPr>
          <w:rFonts w:ascii="Times New Roman" w:hAnsi="Times New Roman" w:cs="Times New Roman"/>
          <w:color w:val="auto"/>
          <w:sz w:val="28"/>
          <w:szCs w:val="28"/>
          <w:lang w:val="uk-UA"/>
        </w:rPr>
        <w:t xml:space="preserve">хідності). </w:t>
      </w:r>
      <w:r w:rsidR="004C2220">
        <w:rPr>
          <w:rFonts w:ascii="Times New Roman" w:hAnsi="Times New Roman" w:cs="Times New Roman"/>
          <w:color w:val="auto"/>
          <w:sz w:val="28"/>
          <w:szCs w:val="28"/>
          <w:lang w:val="uk-UA"/>
        </w:rPr>
        <w:t>Це може бути здійснено в ході проведення</w:t>
      </w:r>
      <w:r w:rsidRPr="00987E87">
        <w:rPr>
          <w:rFonts w:ascii="Times New Roman" w:hAnsi="Times New Roman" w:cs="Times New Roman"/>
          <w:color w:val="auto"/>
          <w:sz w:val="28"/>
          <w:szCs w:val="28"/>
          <w:lang w:val="uk-UA"/>
        </w:rPr>
        <w:t xml:space="preserve"> майстер-класу «Мистецтво все всти</w:t>
      </w:r>
      <w:r w:rsidRPr="00FA4D62">
        <w:rPr>
          <w:rFonts w:ascii="Times New Roman" w:hAnsi="Times New Roman" w:cs="Times New Roman"/>
          <w:color w:val="auto"/>
          <w:sz w:val="28"/>
          <w:szCs w:val="28"/>
          <w:lang w:val="uk-UA"/>
        </w:rPr>
        <w:t xml:space="preserve">гати». Доречним на ньому вважаємо представлення таких методик і технік, як аналіз справ за принципом Ейзенхауера, «Значущість і терміновість», «Позитивне планування», побудова моделі </w:t>
      </w:r>
      <w:r w:rsidRPr="00FA4D62">
        <w:rPr>
          <w:rFonts w:ascii="Times New Roman" w:hAnsi="Times New Roman" w:cs="Times New Roman"/>
          <w:color w:val="auto"/>
          <w:sz w:val="28"/>
          <w:szCs w:val="28"/>
          <w:lang w:val="en-US"/>
        </w:rPr>
        <w:t>SMART</w:t>
      </w:r>
      <w:r w:rsidRPr="00FA4D62">
        <w:rPr>
          <w:rFonts w:ascii="Times New Roman" w:hAnsi="Times New Roman" w:cs="Times New Roman"/>
          <w:color w:val="auto"/>
          <w:sz w:val="28"/>
          <w:szCs w:val="28"/>
          <w:lang w:val="uk-UA"/>
        </w:rPr>
        <w:t xml:space="preserve"> та ін.</w:t>
      </w:r>
      <w:r w:rsidR="00FA4D62" w:rsidRPr="00FA4D62">
        <w:rPr>
          <w:rFonts w:ascii="Times New Roman" w:hAnsi="Times New Roman" w:cs="Times New Roman"/>
          <w:color w:val="auto"/>
          <w:sz w:val="28"/>
          <w:szCs w:val="28"/>
          <w:lang w:val="uk-UA"/>
        </w:rPr>
        <w:t> </w:t>
      </w:r>
      <w:r w:rsidR="004769EA">
        <w:rPr>
          <w:rFonts w:ascii="Times New Roman" w:hAnsi="Times New Roman" w:cs="Times New Roman"/>
          <w:color w:val="auto"/>
          <w:sz w:val="28"/>
          <w:szCs w:val="28"/>
          <w:lang w:val="uk-UA"/>
        </w:rPr>
        <w:t>[6; 93</w:t>
      </w:r>
      <w:r w:rsidR="0078352D" w:rsidRPr="005C1D4E">
        <w:rPr>
          <w:rFonts w:ascii="Times New Roman" w:hAnsi="Times New Roman" w:cs="Times New Roman"/>
          <w:color w:val="auto"/>
          <w:sz w:val="28"/>
          <w:szCs w:val="28"/>
          <w:lang w:val="uk-UA"/>
        </w:rPr>
        <w:t>].</w:t>
      </w:r>
      <w:r w:rsidRPr="00987E87">
        <w:rPr>
          <w:rFonts w:ascii="Times New Roman" w:hAnsi="Times New Roman" w:cs="Times New Roman"/>
          <w:color w:val="auto"/>
          <w:sz w:val="28"/>
          <w:szCs w:val="28"/>
          <w:lang w:val="uk-UA"/>
        </w:rPr>
        <w:t xml:space="preserve"> </w:t>
      </w:r>
    </w:p>
    <w:p w:rsidR="004C2220" w:rsidRPr="004C2220" w:rsidRDefault="009E04D1" w:rsidP="009E04D1">
      <w:pPr>
        <w:pStyle w:val="14"/>
        <w:rPr>
          <w:lang w:val="uk-UA"/>
        </w:rPr>
      </w:pPr>
      <w:r>
        <w:rPr>
          <w:lang w:val="uk-UA"/>
        </w:rPr>
        <w:t>Проведення психологічних заходів такого типу, сприятиме задоволенню базових природних потреб та покращенню якості життя жінок.</w:t>
      </w:r>
      <w:r w:rsidRPr="004C2220">
        <w:rPr>
          <w:lang w:val="uk-UA"/>
        </w:rPr>
        <w:t xml:space="preserve"> </w:t>
      </w:r>
      <w:r>
        <w:rPr>
          <w:lang w:val="uk-UA"/>
        </w:rPr>
        <w:t>В свою чергу, в</w:t>
      </w:r>
      <w:r w:rsidR="004C2220">
        <w:rPr>
          <w:lang w:val="uk-UA"/>
        </w:rPr>
        <w:t xml:space="preserve">иходячи з етичних аспектів роботи психолога, де вагомого значення набуває добровільність звернення клієнта за професійною психологічною допомогою, </w:t>
      </w:r>
      <w:r w:rsidR="004C2220" w:rsidRPr="00F40030">
        <w:rPr>
          <w:lang w:val="uk-UA"/>
        </w:rPr>
        <w:t>консультації</w:t>
      </w:r>
      <w:r w:rsidR="004C2220">
        <w:rPr>
          <w:lang w:val="uk-UA"/>
        </w:rPr>
        <w:t xml:space="preserve"> та психологічний супровід мають здійснюватись </w:t>
      </w:r>
      <w:r w:rsidR="004C2220" w:rsidRPr="00C5526B">
        <w:rPr>
          <w:lang w:val="uk-UA"/>
        </w:rPr>
        <w:t xml:space="preserve">за </w:t>
      </w:r>
      <w:r w:rsidR="004C2220">
        <w:rPr>
          <w:lang w:val="uk-UA"/>
        </w:rPr>
        <w:t xml:space="preserve">потребою та </w:t>
      </w:r>
      <w:r w:rsidR="004C2220" w:rsidRPr="00C5526B">
        <w:rPr>
          <w:lang w:val="uk-UA"/>
        </w:rPr>
        <w:t>бажанням</w:t>
      </w:r>
      <w:r w:rsidR="004C2220">
        <w:rPr>
          <w:lang w:val="uk-UA"/>
        </w:rPr>
        <w:t xml:space="preserve"> жінок. </w:t>
      </w:r>
    </w:p>
    <w:p w:rsidR="009E04D1" w:rsidRDefault="00B23D98">
      <w:pPr>
        <w:widowControl w:val="0"/>
        <w:spacing w:after="0" w:line="360" w:lineRule="auto"/>
        <w:ind w:firstLine="708"/>
        <w:rPr>
          <w:rFonts w:ascii="Times New Roman" w:hAnsi="Times New Roman"/>
          <w:sz w:val="28"/>
          <w:szCs w:val="28"/>
          <w:lang w:val="uk-UA"/>
        </w:rPr>
      </w:pPr>
      <w:r>
        <w:rPr>
          <w:rFonts w:ascii="Times New Roman" w:hAnsi="Times New Roman"/>
          <w:sz w:val="28"/>
          <w:szCs w:val="28"/>
          <w:lang w:val="uk-UA"/>
        </w:rPr>
        <w:t xml:space="preserve">До </w:t>
      </w:r>
      <w:r w:rsidR="000C3BDA">
        <w:rPr>
          <w:rFonts w:ascii="Times New Roman" w:hAnsi="Times New Roman"/>
          <w:sz w:val="28"/>
          <w:szCs w:val="28"/>
          <w:lang w:val="uk-UA"/>
        </w:rPr>
        <w:t xml:space="preserve">основних </w:t>
      </w:r>
      <w:r>
        <w:rPr>
          <w:rFonts w:ascii="Times New Roman" w:hAnsi="Times New Roman"/>
          <w:sz w:val="28"/>
          <w:szCs w:val="28"/>
          <w:lang w:val="uk-UA"/>
        </w:rPr>
        <w:t>сприятливих чинників у блоці «Індивідуально-психологічні властивості»</w:t>
      </w:r>
      <w:r w:rsidR="00422B99">
        <w:rPr>
          <w:rFonts w:ascii="Times New Roman" w:hAnsi="Times New Roman"/>
          <w:sz w:val="28"/>
          <w:szCs w:val="28"/>
          <w:lang w:val="uk-UA"/>
        </w:rPr>
        <w:t xml:space="preserve"> включено</w:t>
      </w:r>
      <w:r>
        <w:rPr>
          <w:rFonts w:ascii="Times New Roman" w:hAnsi="Times New Roman"/>
          <w:sz w:val="28"/>
          <w:szCs w:val="28"/>
          <w:lang w:val="uk-UA"/>
        </w:rPr>
        <w:t xml:space="preserve"> ем</w:t>
      </w:r>
      <w:r w:rsidR="00422B99">
        <w:rPr>
          <w:rFonts w:ascii="Times New Roman" w:hAnsi="Times New Roman"/>
          <w:sz w:val="28"/>
          <w:szCs w:val="28"/>
          <w:lang w:val="uk-UA"/>
        </w:rPr>
        <w:t>оційну</w:t>
      </w:r>
      <w:r>
        <w:rPr>
          <w:rFonts w:ascii="Times New Roman" w:hAnsi="Times New Roman"/>
          <w:sz w:val="28"/>
          <w:szCs w:val="28"/>
          <w:lang w:val="uk-UA"/>
        </w:rPr>
        <w:t xml:space="preserve"> стійкість, відкритість новому досвіду та впевненість </w:t>
      </w:r>
      <w:r w:rsidRPr="006459BD">
        <w:rPr>
          <w:rFonts w:ascii="Times New Roman" w:hAnsi="Times New Roman"/>
          <w:sz w:val="28"/>
          <w:szCs w:val="28"/>
          <w:lang w:val="uk-UA"/>
        </w:rPr>
        <w:t>у собі.</w:t>
      </w:r>
      <w:r>
        <w:rPr>
          <w:rFonts w:ascii="Times New Roman" w:hAnsi="Times New Roman"/>
          <w:sz w:val="28"/>
          <w:szCs w:val="28"/>
          <w:lang w:val="uk-UA"/>
        </w:rPr>
        <w:t xml:space="preserve"> До чинників, які найбільше блокують громадську участь жінок віднесено</w:t>
      </w:r>
      <w:r w:rsidR="00842D11">
        <w:rPr>
          <w:rFonts w:ascii="Times New Roman" w:hAnsi="Times New Roman"/>
          <w:sz w:val="28"/>
          <w:szCs w:val="28"/>
          <w:lang w:val="uk-UA"/>
        </w:rPr>
        <w:t xml:space="preserve"> </w:t>
      </w:r>
      <w:r w:rsidR="00842D11" w:rsidRPr="004C2220">
        <w:rPr>
          <w:rFonts w:ascii="Times New Roman" w:hAnsi="Times New Roman"/>
          <w:sz w:val="28"/>
          <w:szCs w:val="28"/>
          <w:lang w:val="uk-UA"/>
        </w:rPr>
        <w:t>нейротизм</w:t>
      </w:r>
      <w:r w:rsidR="00345787" w:rsidRPr="004C2220">
        <w:rPr>
          <w:rFonts w:ascii="Times New Roman" w:hAnsi="Times New Roman"/>
          <w:sz w:val="28"/>
          <w:szCs w:val="28"/>
          <w:lang w:val="uk-UA"/>
        </w:rPr>
        <w:t>.</w:t>
      </w:r>
      <w:r w:rsidR="004C2220" w:rsidRPr="004C2220">
        <w:rPr>
          <w:rFonts w:ascii="Times New Roman" w:hAnsi="Times New Roman"/>
          <w:sz w:val="28"/>
          <w:szCs w:val="28"/>
          <w:lang w:val="uk-UA"/>
        </w:rPr>
        <w:t xml:space="preserve"> </w:t>
      </w:r>
    </w:p>
    <w:p w:rsidR="009E04D1" w:rsidRDefault="009E04D1" w:rsidP="009E04D1">
      <w:pPr>
        <w:widowControl w:val="0"/>
        <w:spacing w:after="0" w:line="360" w:lineRule="auto"/>
        <w:ind w:firstLine="708"/>
        <w:rPr>
          <w:rFonts w:ascii="Times New Roman" w:hAnsi="Times New Roman"/>
          <w:sz w:val="28"/>
          <w:szCs w:val="28"/>
          <w:lang w:val="uk-UA"/>
        </w:rPr>
      </w:pPr>
      <w:r w:rsidRPr="0078352D">
        <w:rPr>
          <w:rFonts w:ascii="Times New Roman" w:hAnsi="Times New Roman"/>
          <w:sz w:val="28"/>
          <w:szCs w:val="28"/>
          <w:lang w:val="uk-UA"/>
        </w:rPr>
        <w:t>У блоці «Взаємодія з іншими»</w:t>
      </w:r>
      <w:r>
        <w:rPr>
          <w:rFonts w:ascii="Times New Roman" w:hAnsi="Times New Roman"/>
          <w:b/>
          <w:sz w:val="28"/>
          <w:szCs w:val="28"/>
          <w:lang w:val="uk-UA"/>
        </w:rPr>
        <w:t xml:space="preserve"> </w:t>
      </w:r>
      <w:r>
        <w:rPr>
          <w:rFonts w:ascii="Times New Roman" w:hAnsi="Times New Roman"/>
          <w:sz w:val="28"/>
          <w:szCs w:val="28"/>
          <w:lang w:val="uk-UA"/>
        </w:rPr>
        <w:t>до основних сприятливих чинників належать: дружелюбність до оточуючих та тенденція до домінування. До чинників, які блокують громадську участь жінок віднесено агресивність та тенденцію до залежності.</w:t>
      </w:r>
    </w:p>
    <w:p w:rsidR="00363A7B" w:rsidRPr="00363A7B" w:rsidRDefault="004C2220" w:rsidP="009E04D1">
      <w:pPr>
        <w:widowControl w:val="0"/>
        <w:spacing w:after="0" w:line="360" w:lineRule="auto"/>
        <w:ind w:firstLine="708"/>
        <w:rPr>
          <w:rStyle w:val="xfmc3"/>
          <w:rFonts w:ascii="Times New Roman" w:hAnsi="Times New Roman"/>
          <w:sz w:val="28"/>
          <w:szCs w:val="28"/>
          <w:lang w:val="uk-UA"/>
        </w:rPr>
      </w:pPr>
      <w:r w:rsidRPr="004C2220">
        <w:rPr>
          <w:rFonts w:ascii="Times New Roman" w:hAnsi="Times New Roman"/>
          <w:sz w:val="28"/>
          <w:szCs w:val="28"/>
          <w:lang w:val="uk-UA"/>
        </w:rPr>
        <w:t>Метою</w:t>
      </w:r>
      <w:r w:rsidRPr="004C2220">
        <w:rPr>
          <w:rFonts w:ascii="Times New Roman" w:hAnsi="Times New Roman"/>
          <w:i/>
          <w:sz w:val="28"/>
          <w:szCs w:val="28"/>
          <w:lang w:val="uk-UA"/>
        </w:rPr>
        <w:t xml:space="preserve"> </w:t>
      </w:r>
      <w:r w:rsidRPr="004C2220">
        <w:rPr>
          <w:rFonts w:ascii="Times New Roman" w:hAnsi="Times New Roman"/>
          <w:sz w:val="28"/>
          <w:szCs w:val="28"/>
          <w:lang w:val="uk-UA"/>
        </w:rPr>
        <w:t>психологічної роботи в даному напрямі</w:t>
      </w:r>
      <w:r w:rsidRPr="004C2220">
        <w:rPr>
          <w:rFonts w:ascii="Times New Roman" w:hAnsi="Times New Roman"/>
          <w:b/>
          <w:i/>
          <w:sz w:val="28"/>
          <w:szCs w:val="28"/>
          <w:lang w:val="uk-UA"/>
        </w:rPr>
        <w:t xml:space="preserve"> </w:t>
      </w:r>
      <w:r w:rsidRPr="004C2220">
        <w:rPr>
          <w:rFonts w:ascii="Times New Roman" w:hAnsi="Times New Roman"/>
          <w:sz w:val="28"/>
          <w:szCs w:val="28"/>
          <w:lang w:val="uk-UA"/>
        </w:rPr>
        <w:t xml:space="preserve">є розвиток </w:t>
      </w:r>
      <w:r w:rsidRPr="004C2220">
        <w:rPr>
          <w:rFonts w:ascii="Times New Roman" w:hAnsi="Times New Roman"/>
          <w:color w:val="000000"/>
          <w:sz w:val="28"/>
          <w:szCs w:val="28"/>
          <w:lang w:val="uk-UA"/>
        </w:rPr>
        <w:t>особистісних рис, необхідних жінкам для участі у громадській діяльності</w:t>
      </w:r>
      <w:r w:rsidR="009E04D1">
        <w:rPr>
          <w:rFonts w:ascii="Times New Roman" w:hAnsi="Times New Roman"/>
          <w:color w:val="000000"/>
          <w:sz w:val="28"/>
          <w:szCs w:val="28"/>
          <w:lang w:val="uk-UA"/>
        </w:rPr>
        <w:t xml:space="preserve"> (</w:t>
      </w:r>
      <w:r w:rsidR="00B10A29" w:rsidRPr="00363A7B">
        <w:rPr>
          <w:rFonts w:ascii="Times New Roman" w:hAnsi="Times New Roman"/>
          <w:sz w:val="28"/>
          <w:szCs w:val="28"/>
          <w:lang w:val="uk-UA"/>
        </w:rPr>
        <w:t xml:space="preserve">зниження </w:t>
      </w:r>
      <w:r w:rsidR="003F2E0D" w:rsidRPr="00363A7B">
        <w:rPr>
          <w:rFonts w:ascii="Times New Roman" w:hAnsi="Times New Roman"/>
          <w:sz w:val="28"/>
          <w:szCs w:val="28"/>
          <w:lang w:val="uk-UA"/>
        </w:rPr>
        <w:t xml:space="preserve">у жінок </w:t>
      </w:r>
      <w:r>
        <w:rPr>
          <w:rFonts w:ascii="Times New Roman" w:hAnsi="Times New Roman"/>
          <w:sz w:val="28"/>
          <w:szCs w:val="28"/>
          <w:lang w:val="uk-UA"/>
        </w:rPr>
        <w:t xml:space="preserve">нейротизму, </w:t>
      </w:r>
      <w:r w:rsidR="003F2E0D" w:rsidRPr="00363A7B">
        <w:rPr>
          <w:rFonts w:ascii="Times New Roman" w:hAnsi="Times New Roman"/>
          <w:sz w:val="28"/>
          <w:szCs w:val="28"/>
          <w:lang w:val="uk-UA"/>
        </w:rPr>
        <w:t xml:space="preserve">тенденції до </w:t>
      </w:r>
      <w:r w:rsidR="00B10A29" w:rsidRPr="00363A7B">
        <w:rPr>
          <w:rFonts w:ascii="Times New Roman" w:hAnsi="Times New Roman"/>
          <w:sz w:val="28"/>
          <w:szCs w:val="28"/>
          <w:lang w:val="uk-UA"/>
        </w:rPr>
        <w:t>покірливості та залежності від інших, формування дружелюбності до оточуючих</w:t>
      </w:r>
      <w:r w:rsidR="00B00A51">
        <w:rPr>
          <w:rFonts w:ascii="Times New Roman" w:hAnsi="Times New Roman"/>
          <w:sz w:val="28"/>
          <w:szCs w:val="28"/>
          <w:lang w:val="uk-UA"/>
        </w:rPr>
        <w:t xml:space="preserve"> та впевненості у собі</w:t>
      </w:r>
      <w:r w:rsidR="009E04D1">
        <w:rPr>
          <w:rFonts w:ascii="Times New Roman" w:hAnsi="Times New Roman"/>
          <w:sz w:val="28"/>
          <w:szCs w:val="28"/>
          <w:lang w:val="uk-UA"/>
        </w:rPr>
        <w:t>)</w:t>
      </w:r>
      <w:r w:rsidR="00B10A29" w:rsidRPr="00363A7B">
        <w:rPr>
          <w:rFonts w:ascii="Times New Roman" w:hAnsi="Times New Roman"/>
          <w:sz w:val="28"/>
          <w:szCs w:val="28"/>
          <w:lang w:val="uk-UA"/>
        </w:rPr>
        <w:t xml:space="preserve">. </w:t>
      </w:r>
    </w:p>
    <w:p w:rsidR="009E04D1" w:rsidRPr="002F49B4" w:rsidRDefault="00B10A29" w:rsidP="00363A7B">
      <w:pPr>
        <w:widowControl w:val="0"/>
        <w:spacing w:after="0" w:line="360" w:lineRule="auto"/>
        <w:ind w:firstLine="708"/>
        <w:rPr>
          <w:rFonts w:ascii="Times New Roman" w:hAnsi="Times New Roman"/>
          <w:sz w:val="28"/>
          <w:szCs w:val="28"/>
          <w:lang w:val="uk-UA"/>
        </w:rPr>
      </w:pPr>
      <w:r w:rsidRPr="0064404F">
        <w:rPr>
          <w:rFonts w:ascii="Times New Roman" w:hAnsi="Times New Roman"/>
          <w:sz w:val="28"/>
          <w:szCs w:val="28"/>
          <w:lang w:val="uk-UA"/>
        </w:rPr>
        <w:t xml:space="preserve">Для досягнення поставленої мети доцільно </w:t>
      </w:r>
      <w:r w:rsidR="005C1D4E" w:rsidRPr="0064404F">
        <w:rPr>
          <w:rFonts w:ascii="Times New Roman" w:hAnsi="Times New Roman"/>
          <w:sz w:val="28"/>
          <w:szCs w:val="28"/>
          <w:lang w:val="uk-UA"/>
        </w:rPr>
        <w:t>застосовувати</w:t>
      </w:r>
      <w:r w:rsidRPr="0064404F">
        <w:rPr>
          <w:rFonts w:ascii="Times New Roman" w:hAnsi="Times New Roman"/>
          <w:sz w:val="28"/>
          <w:szCs w:val="28"/>
          <w:lang w:val="uk-UA"/>
        </w:rPr>
        <w:t xml:space="preserve"> </w:t>
      </w:r>
      <w:r w:rsidR="004C2220" w:rsidRPr="002F49B4">
        <w:rPr>
          <w:rFonts w:ascii="Times New Roman" w:hAnsi="Times New Roman"/>
          <w:sz w:val="28"/>
          <w:szCs w:val="28"/>
          <w:lang w:val="uk-UA"/>
        </w:rPr>
        <w:t xml:space="preserve">індивідуальне консультування та </w:t>
      </w:r>
      <w:r w:rsidRPr="002F49B4">
        <w:rPr>
          <w:rFonts w:ascii="Times New Roman" w:hAnsi="Times New Roman"/>
          <w:sz w:val="28"/>
          <w:szCs w:val="28"/>
          <w:lang w:val="uk-UA"/>
        </w:rPr>
        <w:t xml:space="preserve">тренінгові форми роботи. </w:t>
      </w:r>
    </w:p>
    <w:p w:rsidR="0095670D" w:rsidRPr="002F49B4" w:rsidRDefault="009E04D1" w:rsidP="0095670D">
      <w:pPr>
        <w:widowControl w:val="0"/>
        <w:spacing w:after="0" w:line="360" w:lineRule="auto"/>
        <w:ind w:firstLine="708"/>
        <w:rPr>
          <w:rFonts w:ascii="Times New Roman" w:hAnsi="Times New Roman"/>
          <w:sz w:val="28"/>
          <w:szCs w:val="28"/>
          <w:lang w:val="uk-UA"/>
        </w:rPr>
      </w:pPr>
      <w:r w:rsidRPr="002F49B4">
        <w:rPr>
          <w:rFonts w:ascii="Times New Roman" w:hAnsi="Times New Roman"/>
          <w:sz w:val="28"/>
          <w:szCs w:val="28"/>
          <w:lang w:val="uk-UA"/>
        </w:rPr>
        <w:t xml:space="preserve">Тренінгова </w:t>
      </w:r>
      <w:r w:rsidR="00B00A51" w:rsidRPr="002F49B4">
        <w:rPr>
          <w:rFonts w:ascii="Times New Roman" w:hAnsi="Times New Roman"/>
          <w:sz w:val="28"/>
          <w:szCs w:val="28"/>
          <w:lang w:val="uk-UA"/>
        </w:rPr>
        <w:t>програм</w:t>
      </w:r>
      <w:r w:rsidR="00F8145D" w:rsidRPr="002F49B4">
        <w:rPr>
          <w:rFonts w:ascii="Times New Roman" w:hAnsi="Times New Roman"/>
          <w:sz w:val="28"/>
          <w:szCs w:val="28"/>
          <w:lang w:val="uk-UA"/>
        </w:rPr>
        <w:t xml:space="preserve">а </w:t>
      </w:r>
      <w:r w:rsidRPr="002F49B4">
        <w:rPr>
          <w:rFonts w:ascii="Times New Roman" w:hAnsi="Times New Roman"/>
          <w:sz w:val="28"/>
          <w:szCs w:val="28"/>
          <w:lang w:val="uk-UA"/>
        </w:rPr>
        <w:t xml:space="preserve">має </w:t>
      </w:r>
      <w:r w:rsidR="0095670D" w:rsidRPr="002F49B4">
        <w:rPr>
          <w:rFonts w:ascii="Times New Roman" w:hAnsi="Times New Roman"/>
          <w:sz w:val="28"/>
          <w:szCs w:val="28"/>
          <w:lang w:val="uk-UA"/>
        </w:rPr>
        <w:t>включати низку міні-лекцій</w:t>
      </w:r>
      <w:r w:rsidR="00F8145D" w:rsidRPr="002F49B4">
        <w:rPr>
          <w:rFonts w:ascii="Times New Roman" w:hAnsi="Times New Roman"/>
          <w:sz w:val="28"/>
          <w:szCs w:val="28"/>
          <w:lang w:val="uk-UA"/>
        </w:rPr>
        <w:t xml:space="preserve"> та вправ</w:t>
      </w:r>
      <w:r w:rsidRPr="002F49B4">
        <w:rPr>
          <w:rFonts w:ascii="Times New Roman" w:hAnsi="Times New Roman"/>
          <w:sz w:val="28"/>
          <w:szCs w:val="28"/>
          <w:lang w:val="uk-UA"/>
        </w:rPr>
        <w:t xml:space="preserve">, </w:t>
      </w:r>
      <w:r w:rsidR="0095670D" w:rsidRPr="002F49B4">
        <w:rPr>
          <w:rFonts w:ascii="Times New Roman" w:hAnsi="Times New Roman"/>
          <w:sz w:val="28"/>
          <w:szCs w:val="28"/>
          <w:lang w:val="uk-UA"/>
        </w:rPr>
        <w:t>в яких</w:t>
      </w:r>
      <w:r w:rsidRPr="002F49B4">
        <w:rPr>
          <w:rFonts w:ascii="Times New Roman" w:hAnsi="Times New Roman"/>
          <w:sz w:val="28"/>
          <w:szCs w:val="28"/>
          <w:lang w:val="uk-UA"/>
        </w:rPr>
        <w:t xml:space="preserve"> буде розглянуто</w:t>
      </w:r>
      <w:r w:rsidR="0095670D" w:rsidRPr="002F49B4">
        <w:rPr>
          <w:rFonts w:ascii="Times New Roman" w:hAnsi="Times New Roman"/>
          <w:sz w:val="28"/>
          <w:szCs w:val="28"/>
          <w:lang w:val="uk-UA"/>
        </w:rPr>
        <w:t>:</w:t>
      </w:r>
    </w:p>
    <w:p w:rsidR="0095670D" w:rsidRPr="002F49B4" w:rsidRDefault="0095670D" w:rsidP="0095670D">
      <w:pPr>
        <w:widowControl w:val="0"/>
        <w:numPr>
          <w:ilvl w:val="0"/>
          <w:numId w:val="17"/>
        </w:numPr>
        <w:spacing w:after="0" w:line="360" w:lineRule="auto"/>
        <w:rPr>
          <w:rFonts w:ascii="Times New Roman" w:hAnsi="Times New Roman"/>
          <w:sz w:val="28"/>
          <w:szCs w:val="28"/>
          <w:lang w:val="uk-UA"/>
        </w:rPr>
      </w:pPr>
      <w:r w:rsidRPr="002F49B4">
        <w:rPr>
          <w:rFonts w:ascii="Times New Roman" w:hAnsi="Times New Roman"/>
          <w:sz w:val="28"/>
          <w:szCs w:val="28"/>
          <w:lang w:val="uk-UA"/>
        </w:rPr>
        <w:t>можливі засоби саморегуляції, оволодіння власними емоціями, зняття напруги</w:t>
      </w:r>
      <w:r w:rsidR="004769EA">
        <w:rPr>
          <w:rFonts w:ascii="Times New Roman" w:hAnsi="Times New Roman"/>
          <w:sz w:val="28"/>
          <w:szCs w:val="28"/>
          <w:lang w:val="uk-UA"/>
        </w:rPr>
        <w:t>,</w:t>
      </w:r>
    </w:p>
    <w:p w:rsidR="00F8145D" w:rsidRPr="002F49B4" w:rsidRDefault="00F8145D" w:rsidP="00F8145D">
      <w:pPr>
        <w:widowControl w:val="0"/>
        <w:numPr>
          <w:ilvl w:val="0"/>
          <w:numId w:val="17"/>
        </w:numPr>
        <w:spacing w:after="0" w:line="360" w:lineRule="auto"/>
        <w:rPr>
          <w:rFonts w:ascii="Times New Roman" w:hAnsi="Times New Roman"/>
          <w:sz w:val="28"/>
          <w:szCs w:val="28"/>
          <w:lang w:val="uk-UA"/>
        </w:rPr>
      </w:pPr>
      <w:r w:rsidRPr="002F49B4">
        <w:rPr>
          <w:rFonts w:ascii="Times New Roman" w:eastAsia="TimesNewRoman" w:hAnsi="Times New Roman"/>
          <w:sz w:val="28"/>
          <w:szCs w:val="28"/>
        </w:rPr>
        <w:t xml:space="preserve"> прийом</w:t>
      </w:r>
      <w:r w:rsidRPr="002F49B4">
        <w:rPr>
          <w:rFonts w:ascii="Times New Roman" w:eastAsia="TimesNewRoman" w:hAnsi="Times New Roman"/>
          <w:sz w:val="28"/>
          <w:szCs w:val="28"/>
          <w:lang w:val="uk-UA"/>
        </w:rPr>
        <w:t xml:space="preserve">и </w:t>
      </w:r>
      <w:r w:rsidRPr="002F49B4">
        <w:rPr>
          <w:rFonts w:ascii="Times New Roman" w:eastAsia="TimesNewRoman" w:hAnsi="Times New Roman"/>
          <w:sz w:val="28"/>
          <w:szCs w:val="28"/>
        </w:rPr>
        <w:t>придбання авторитету в колективі</w:t>
      </w:r>
      <w:r w:rsidR="004769EA">
        <w:rPr>
          <w:rFonts w:ascii="Times New Roman" w:eastAsia="TimesNewRoman" w:hAnsi="Times New Roman"/>
          <w:sz w:val="28"/>
          <w:szCs w:val="28"/>
          <w:lang w:val="uk-UA"/>
        </w:rPr>
        <w:t>,</w:t>
      </w:r>
    </w:p>
    <w:p w:rsidR="0095670D" w:rsidRPr="002F49B4" w:rsidRDefault="00F8145D" w:rsidP="00F8145D">
      <w:pPr>
        <w:numPr>
          <w:ilvl w:val="0"/>
          <w:numId w:val="17"/>
        </w:numPr>
        <w:autoSpaceDE w:val="0"/>
        <w:autoSpaceDN w:val="0"/>
        <w:adjustRightInd w:val="0"/>
        <w:spacing w:after="0" w:line="360" w:lineRule="auto"/>
        <w:rPr>
          <w:rFonts w:ascii="Times New Roman" w:eastAsiaTheme="minorHAnsi" w:hAnsi="Times New Roman"/>
          <w:sz w:val="28"/>
          <w:szCs w:val="28"/>
          <w:lang w:val="uk-UA"/>
        </w:rPr>
      </w:pPr>
      <w:r w:rsidRPr="002F49B4">
        <w:rPr>
          <w:rFonts w:ascii="Times New Roman" w:hAnsi="Times New Roman"/>
          <w:sz w:val="28"/>
          <w:szCs w:val="28"/>
          <w:lang w:val="uk-UA"/>
        </w:rPr>
        <w:t xml:space="preserve">способи </w:t>
      </w:r>
      <w:r w:rsidRPr="002F49B4">
        <w:rPr>
          <w:rFonts w:ascii="Times New Roman" w:hAnsi="Times New Roman"/>
          <w:sz w:val="28"/>
          <w:szCs w:val="28"/>
        </w:rPr>
        <w:t>встановлюв</w:t>
      </w:r>
      <w:r w:rsidRPr="002F49B4">
        <w:rPr>
          <w:rFonts w:ascii="Times New Roman" w:hAnsi="Times New Roman"/>
          <w:sz w:val="28"/>
          <w:szCs w:val="28"/>
          <w:lang w:val="uk-UA"/>
        </w:rPr>
        <w:t>лення</w:t>
      </w:r>
      <w:r w:rsidRPr="002F49B4">
        <w:rPr>
          <w:rFonts w:ascii="Times New Roman" w:hAnsi="Times New Roman"/>
          <w:sz w:val="28"/>
          <w:szCs w:val="28"/>
        </w:rPr>
        <w:t xml:space="preserve"> позитивн</w:t>
      </w:r>
      <w:r w:rsidRPr="002F49B4">
        <w:rPr>
          <w:rFonts w:ascii="Times New Roman" w:hAnsi="Times New Roman"/>
          <w:sz w:val="28"/>
          <w:szCs w:val="28"/>
          <w:lang w:val="uk-UA"/>
        </w:rPr>
        <w:t>их</w:t>
      </w:r>
      <w:r w:rsidRPr="002F49B4">
        <w:rPr>
          <w:rFonts w:ascii="Times New Roman" w:hAnsi="Times New Roman"/>
          <w:sz w:val="28"/>
          <w:szCs w:val="28"/>
        </w:rPr>
        <w:t xml:space="preserve"> міжособистісн</w:t>
      </w:r>
      <w:r w:rsidRPr="002F49B4">
        <w:rPr>
          <w:rFonts w:ascii="Times New Roman" w:hAnsi="Times New Roman"/>
          <w:sz w:val="28"/>
          <w:szCs w:val="28"/>
          <w:lang w:val="uk-UA"/>
        </w:rPr>
        <w:t>их</w:t>
      </w:r>
      <w:r w:rsidRPr="002F49B4">
        <w:rPr>
          <w:rFonts w:ascii="Times New Roman" w:hAnsi="Times New Roman"/>
          <w:sz w:val="28"/>
          <w:szCs w:val="28"/>
        </w:rPr>
        <w:t xml:space="preserve"> взаємин</w:t>
      </w:r>
      <w:r w:rsidR="004769EA">
        <w:rPr>
          <w:rFonts w:ascii="Times New Roman" w:hAnsi="Times New Roman"/>
          <w:sz w:val="28"/>
          <w:szCs w:val="28"/>
          <w:lang w:val="uk-UA"/>
        </w:rPr>
        <w:t>,</w:t>
      </w:r>
    </w:p>
    <w:p w:rsidR="00F8145D" w:rsidRPr="002F49B4" w:rsidRDefault="00F8145D" w:rsidP="00F8145D">
      <w:pPr>
        <w:numPr>
          <w:ilvl w:val="0"/>
          <w:numId w:val="17"/>
        </w:numPr>
        <w:autoSpaceDE w:val="0"/>
        <w:autoSpaceDN w:val="0"/>
        <w:adjustRightInd w:val="0"/>
        <w:spacing w:after="0" w:line="360" w:lineRule="auto"/>
        <w:rPr>
          <w:rFonts w:ascii="Times New Roman" w:eastAsiaTheme="minorHAnsi" w:hAnsi="Times New Roman"/>
          <w:sz w:val="28"/>
          <w:szCs w:val="28"/>
          <w:lang w:val="uk-UA"/>
        </w:rPr>
      </w:pPr>
      <w:r w:rsidRPr="002F49B4">
        <w:rPr>
          <w:rFonts w:ascii="Times New Roman" w:hAnsi="Times New Roman"/>
          <w:sz w:val="28"/>
          <w:szCs w:val="28"/>
          <w:lang w:val="uk-UA"/>
        </w:rPr>
        <w:t>збагачення рольового репертуару новими варіантами жіночих ролей.</w:t>
      </w:r>
    </w:p>
    <w:p w:rsidR="004938F8" w:rsidRPr="002F49B4" w:rsidRDefault="00B10A29" w:rsidP="00F8145D">
      <w:pPr>
        <w:widowControl w:val="0"/>
        <w:spacing w:after="0" w:line="360" w:lineRule="auto"/>
        <w:ind w:firstLine="708"/>
        <w:rPr>
          <w:rFonts w:ascii="Times New Roman" w:hAnsi="Times New Roman"/>
          <w:sz w:val="28"/>
          <w:szCs w:val="28"/>
          <w:lang w:val="uk-UA"/>
        </w:rPr>
      </w:pPr>
      <w:r w:rsidRPr="0064404F">
        <w:rPr>
          <w:rFonts w:ascii="Times New Roman" w:hAnsi="Times New Roman"/>
          <w:sz w:val="28"/>
          <w:szCs w:val="28"/>
          <w:lang w:val="uk-UA"/>
        </w:rPr>
        <w:t xml:space="preserve">Варто підкреслити, що програма </w:t>
      </w:r>
      <w:r w:rsidR="009E04D1">
        <w:rPr>
          <w:rFonts w:ascii="Times New Roman" w:hAnsi="Times New Roman"/>
          <w:sz w:val="28"/>
          <w:szCs w:val="28"/>
          <w:lang w:val="uk-UA"/>
        </w:rPr>
        <w:t>соціально-</w:t>
      </w:r>
      <w:r w:rsidRPr="0064404F">
        <w:rPr>
          <w:rFonts w:ascii="Times New Roman" w:hAnsi="Times New Roman"/>
          <w:sz w:val="28"/>
          <w:szCs w:val="28"/>
          <w:lang w:val="uk-UA"/>
        </w:rPr>
        <w:t xml:space="preserve">психологічного тренінгу має бути орієнтована виключно на жіночу аудиторію, оскільки передбачає не лише </w:t>
      </w:r>
      <w:r w:rsidR="00363A7B" w:rsidRPr="00732B14">
        <w:rPr>
          <w:rFonts w:ascii="Times New Roman" w:hAnsi="Times New Roman"/>
          <w:color w:val="000000"/>
          <w:sz w:val="28"/>
          <w:szCs w:val="28"/>
          <w:lang w:val="uk-UA"/>
        </w:rPr>
        <w:t>розвит</w:t>
      </w:r>
      <w:r w:rsidR="00363A7B">
        <w:rPr>
          <w:rFonts w:ascii="Times New Roman" w:hAnsi="Times New Roman"/>
          <w:color w:val="000000"/>
          <w:sz w:val="28"/>
          <w:szCs w:val="28"/>
          <w:lang w:val="uk-UA"/>
        </w:rPr>
        <w:t>ок</w:t>
      </w:r>
      <w:r w:rsidR="00363A7B" w:rsidRPr="00732B14">
        <w:rPr>
          <w:rFonts w:ascii="Times New Roman" w:hAnsi="Times New Roman"/>
          <w:color w:val="000000"/>
          <w:sz w:val="28"/>
          <w:szCs w:val="28"/>
          <w:lang w:val="uk-UA"/>
        </w:rPr>
        <w:t xml:space="preserve"> особистісних якостей</w:t>
      </w:r>
      <w:r w:rsidR="00363A7B">
        <w:rPr>
          <w:rFonts w:ascii="Times New Roman" w:hAnsi="Times New Roman"/>
          <w:color w:val="000000"/>
          <w:sz w:val="28"/>
          <w:szCs w:val="28"/>
          <w:lang w:val="uk-UA"/>
        </w:rPr>
        <w:t xml:space="preserve"> громадських діячок</w:t>
      </w:r>
      <w:r w:rsidR="00363A7B" w:rsidRPr="00732B14">
        <w:rPr>
          <w:rFonts w:ascii="Times New Roman" w:hAnsi="Times New Roman"/>
          <w:color w:val="000000"/>
          <w:sz w:val="28"/>
          <w:szCs w:val="28"/>
          <w:lang w:val="uk-UA"/>
        </w:rPr>
        <w:t>, обумовлених вимогами громадської організації, або колективу, в якому вон</w:t>
      </w:r>
      <w:r w:rsidR="00363A7B">
        <w:rPr>
          <w:rFonts w:ascii="Times New Roman" w:hAnsi="Times New Roman"/>
          <w:color w:val="000000"/>
          <w:sz w:val="28"/>
          <w:szCs w:val="28"/>
          <w:lang w:val="uk-UA"/>
        </w:rPr>
        <w:t>и</w:t>
      </w:r>
      <w:r w:rsidR="00363A7B" w:rsidRPr="00732B14">
        <w:rPr>
          <w:rFonts w:ascii="Times New Roman" w:hAnsi="Times New Roman"/>
          <w:color w:val="000000"/>
          <w:sz w:val="28"/>
          <w:szCs w:val="28"/>
          <w:lang w:val="uk-UA"/>
        </w:rPr>
        <w:t xml:space="preserve"> працю</w:t>
      </w:r>
      <w:r w:rsidR="00363A7B">
        <w:rPr>
          <w:rFonts w:ascii="Times New Roman" w:hAnsi="Times New Roman"/>
          <w:color w:val="000000"/>
          <w:sz w:val="28"/>
          <w:szCs w:val="28"/>
          <w:lang w:val="uk-UA"/>
        </w:rPr>
        <w:t>ють</w:t>
      </w:r>
      <w:r w:rsidRPr="0064404F">
        <w:rPr>
          <w:rFonts w:ascii="Times New Roman" w:hAnsi="Times New Roman"/>
          <w:sz w:val="28"/>
          <w:szCs w:val="28"/>
          <w:lang w:val="uk-UA"/>
        </w:rPr>
        <w:t>, а й укріплення</w:t>
      </w:r>
      <w:r w:rsidRPr="0064404F">
        <w:rPr>
          <w:rFonts w:ascii="Times New Roman" w:hAnsi="Times New Roman"/>
          <w:b/>
          <w:sz w:val="28"/>
          <w:szCs w:val="28"/>
          <w:lang w:val="uk-UA"/>
        </w:rPr>
        <w:t xml:space="preserve"> </w:t>
      </w:r>
      <w:r w:rsidRPr="0064404F">
        <w:rPr>
          <w:rFonts w:ascii="Times New Roman" w:hAnsi="Times New Roman"/>
          <w:sz w:val="28"/>
          <w:szCs w:val="28"/>
          <w:lang w:val="uk-UA"/>
        </w:rPr>
        <w:t xml:space="preserve">традиційно </w:t>
      </w:r>
      <w:r w:rsidR="002F49B4">
        <w:rPr>
          <w:rFonts w:ascii="Times New Roman" w:hAnsi="Times New Roman"/>
          <w:sz w:val="28"/>
          <w:szCs w:val="28"/>
          <w:lang w:val="uk-UA"/>
        </w:rPr>
        <w:t>фемін</w:t>
      </w:r>
      <w:r w:rsidR="00FA6561">
        <w:rPr>
          <w:rFonts w:ascii="Times New Roman" w:hAnsi="Times New Roman"/>
          <w:sz w:val="28"/>
          <w:szCs w:val="28"/>
          <w:lang w:val="uk-UA"/>
        </w:rPr>
        <w:t>ін</w:t>
      </w:r>
      <w:r w:rsidR="002F49B4">
        <w:rPr>
          <w:rFonts w:ascii="Times New Roman" w:hAnsi="Times New Roman"/>
          <w:sz w:val="28"/>
          <w:szCs w:val="28"/>
          <w:lang w:val="uk-UA"/>
        </w:rPr>
        <w:t xml:space="preserve">них </w:t>
      </w:r>
      <w:r w:rsidRPr="0064404F">
        <w:rPr>
          <w:rFonts w:ascii="Times New Roman" w:hAnsi="Times New Roman"/>
          <w:sz w:val="28"/>
          <w:szCs w:val="28"/>
          <w:lang w:val="uk-UA"/>
        </w:rPr>
        <w:t xml:space="preserve">рис, таких як любов до дітей, вірність чоловікові, доброзичливість, щирість, відкритість, уважність до інших, схильність до співпереживання та емоційність. </w:t>
      </w:r>
      <w:r w:rsidR="004938F8" w:rsidRPr="0064404F">
        <w:rPr>
          <w:rFonts w:ascii="Times New Roman" w:hAnsi="Times New Roman"/>
          <w:sz w:val="28"/>
          <w:szCs w:val="28"/>
          <w:lang w:val="uk-UA"/>
        </w:rPr>
        <w:t xml:space="preserve">Його основним завданням є надання жінкам необхідних знань та </w:t>
      </w:r>
      <w:r w:rsidR="004938F8" w:rsidRPr="002F49B4">
        <w:rPr>
          <w:rFonts w:ascii="Times New Roman" w:hAnsi="Times New Roman"/>
          <w:sz w:val="28"/>
          <w:szCs w:val="28"/>
          <w:lang w:val="uk-UA"/>
        </w:rPr>
        <w:t xml:space="preserve">вироблення відповідних навичок для їх успішної діяльності у </w:t>
      </w:r>
      <w:r w:rsidR="00363A7B" w:rsidRPr="002F49B4">
        <w:rPr>
          <w:rFonts w:ascii="Times New Roman" w:hAnsi="Times New Roman"/>
          <w:sz w:val="28"/>
          <w:szCs w:val="28"/>
          <w:lang w:val="uk-UA"/>
        </w:rPr>
        <w:t>громадській сфері</w:t>
      </w:r>
      <w:r w:rsidR="00F8145D" w:rsidRPr="002F49B4">
        <w:rPr>
          <w:rFonts w:ascii="Times New Roman" w:hAnsi="Times New Roman"/>
          <w:sz w:val="28"/>
          <w:szCs w:val="28"/>
          <w:lang w:val="uk-UA"/>
        </w:rPr>
        <w:t xml:space="preserve">, </w:t>
      </w:r>
      <w:r w:rsidR="00B00A51" w:rsidRPr="002F49B4">
        <w:rPr>
          <w:rFonts w:ascii="Times New Roman" w:hAnsi="Times New Roman"/>
          <w:sz w:val="28"/>
          <w:szCs w:val="28"/>
          <w:lang w:val="uk-UA"/>
        </w:rPr>
        <w:t xml:space="preserve">розкриття жіночих ролей та перебудова власних уявлень про жіночі ролі. </w:t>
      </w:r>
    </w:p>
    <w:p w:rsidR="00931975" w:rsidRDefault="00B10A29" w:rsidP="0064404F">
      <w:pPr>
        <w:pStyle w:val="14"/>
        <w:rPr>
          <w:lang w:val="uk-UA"/>
        </w:rPr>
      </w:pPr>
      <w:r w:rsidRPr="00923523">
        <w:t xml:space="preserve">Загальними </w:t>
      </w:r>
      <w:r w:rsidRPr="00923523">
        <w:rPr>
          <w:iCs/>
        </w:rPr>
        <w:t>принципами</w:t>
      </w:r>
      <w:r w:rsidRPr="00923523">
        <w:rPr>
          <w:i/>
          <w:iCs/>
        </w:rPr>
        <w:t xml:space="preserve"> </w:t>
      </w:r>
      <w:r w:rsidRPr="00923523">
        <w:t xml:space="preserve">побудови тренінгу </w:t>
      </w:r>
      <w:r>
        <w:rPr>
          <w:lang w:val="uk-UA"/>
        </w:rPr>
        <w:t xml:space="preserve">мають </w:t>
      </w:r>
      <w:r>
        <w:t>виступ</w:t>
      </w:r>
      <w:r>
        <w:rPr>
          <w:lang w:val="uk-UA"/>
        </w:rPr>
        <w:t>ати</w:t>
      </w:r>
      <w:r>
        <w:t>: принцип</w:t>
      </w:r>
      <w:r w:rsidRPr="00923523">
        <w:t xml:space="preserve"> системності, особистісного підходу, групової психологічної роботи</w:t>
      </w:r>
      <w:r>
        <w:t>.</w:t>
      </w:r>
      <w:r w:rsidRPr="00923523">
        <w:rPr>
          <w:lang w:val="uk-UA"/>
        </w:rPr>
        <w:t xml:space="preserve"> </w:t>
      </w:r>
      <w:r>
        <w:rPr>
          <w:lang w:val="uk-UA"/>
        </w:rPr>
        <w:t xml:space="preserve">У якості методичних засобів </w:t>
      </w:r>
      <w:r w:rsidRPr="000518C1">
        <w:rPr>
          <w:lang w:val="uk-UA"/>
        </w:rPr>
        <w:t>–</w:t>
      </w:r>
      <w:r>
        <w:rPr>
          <w:lang w:val="uk-UA"/>
        </w:rPr>
        <w:t xml:space="preserve"> міні</w:t>
      </w:r>
      <w:r w:rsidRPr="0060264E">
        <w:rPr>
          <w:b/>
          <w:lang w:val="uk-UA"/>
        </w:rPr>
        <w:t>-</w:t>
      </w:r>
      <w:r>
        <w:rPr>
          <w:lang w:val="uk-UA"/>
        </w:rPr>
        <w:t xml:space="preserve">лекція, метод мозкового штурму, експериментальне моделювання ситуацій, метод створення колажу, групової дискусії, які дозволять максимально ефективно розвинути лідерські якості учасниць. </w:t>
      </w:r>
      <w:r w:rsidRPr="00FA36AE">
        <w:rPr>
          <w:iCs/>
          <w:lang w:val="uk-UA"/>
        </w:rPr>
        <w:t>Структура</w:t>
      </w:r>
      <w:r w:rsidRPr="00FA36AE">
        <w:rPr>
          <w:lang w:val="uk-UA"/>
        </w:rPr>
        <w:t xml:space="preserve"> тренінгу, відповідно до психолого-організаційної технології</w:t>
      </w:r>
      <w:r>
        <w:rPr>
          <w:lang w:val="uk-UA"/>
        </w:rPr>
        <w:t>, має</w:t>
      </w:r>
      <w:r w:rsidRPr="00FA36AE">
        <w:rPr>
          <w:lang w:val="uk-UA"/>
        </w:rPr>
        <w:t xml:space="preserve"> склада</w:t>
      </w:r>
      <w:r>
        <w:rPr>
          <w:lang w:val="uk-UA"/>
        </w:rPr>
        <w:t>тись і</w:t>
      </w:r>
      <w:r w:rsidRPr="00FA36AE">
        <w:rPr>
          <w:lang w:val="uk-UA"/>
        </w:rPr>
        <w:t>з трьох компонентів:</w:t>
      </w:r>
      <w:r>
        <w:rPr>
          <w:lang w:val="uk-UA"/>
        </w:rPr>
        <w:t xml:space="preserve"> змістовного,</w:t>
      </w:r>
      <w:r w:rsidRPr="00FA36AE">
        <w:rPr>
          <w:lang w:val="uk-UA"/>
        </w:rPr>
        <w:t xml:space="preserve"> діагностичного</w:t>
      </w:r>
      <w:r>
        <w:rPr>
          <w:lang w:val="uk-UA"/>
        </w:rPr>
        <w:t>,</w:t>
      </w:r>
      <w:r w:rsidRPr="00FA36AE">
        <w:rPr>
          <w:lang w:val="uk-UA"/>
        </w:rPr>
        <w:t xml:space="preserve"> корекційно</w:t>
      </w:r>
      <w:r w:rsidRPr="00FA36AE">
        <w:rPr>
          <w:b/>
          <w:lang w:val="uk-UA"/>
        </w:rPr>
        <w:t>-</w:t>
      </w:r>
      <w:r w:rsidRPr="00FA36AE">
        <w:rPr>
          <w:lang w:val="uk-UA"/>
        </w:rPr>
        <w:t>розвивального</w:t>
      </w:r>
      <w:r>
        <w:rPr>
          <w:lang w:val="uk-UA"/>
        </w:rPr>
        <w:t xml:space="preserve">, а підбір тренінгових вправ здійснюватись з урахуванням організації тренінгових занять у системі інтерактивного навчання. </w:t>
      </w:r>
    </w:p>
    <w:p w:rsidR="00D7369E" w:rsidRDefault="00422B99" w:rsidP="00DA5B8C">
      <w:pPr>
        <w:widowControl w:val="0"/>
        <w:spacing w:after="0" w:line="360" w:lineRule="auto"/>
        <w:ind w:firstLine="708"/>
        <w:rPr>
          <w:rFonts w:ascii="Times New Roman" w:hAnsi="Times New Roman"/>
          <w:sz w:val="28"/>
          <w:szCs w:val="28"/>
          <w:lang w:val="uk-UA"/>
        </w:rPr>
      </w:pPr>
      <w:r>
        <w:rPr>
          <w:rFonts w:ascii="Times New Roman" w:hAnsi="Times New Roman"/>
          <w:sz w:val="28"/>
          <w:szCs w:val="28"/>
          <w:lang w:val="uk-UA"/>
        </w:rPr>
        <w:t>До сприятливих чинників у блоці «Соціальне середовище» включено родинні зразки громадської участі та високий освітній рівень батьків.</w:t>
      </w:r>
      <w:r w:rsidR="00DA5B8C">
        <w:rPr>
          <w:rFonts w:ascii="Times New Roman" w:hAnsi="Times New Roman"/>
          <w:sz w:val="28"/>
          <w:szCs w:val="28"/>
          <w:lang w:val="uk-UA"/>
        </w:rPr>
        <w:t xml:space="preserve"> </w:t>
      </w:r>
      <w:r>
        <w:rPr>
          <w:rFonts w:ascii="Times New Roman" w:hAnsi="Times New Roman"/>
          <w:sz w:val="28"/>
          <w:szCs w:val="28"/>
          <w:lang w:val="uk-UA"/>
        </w:rPr>
        <w:t xml:space="preserve">До чинників, які блокують громадську участь жінок віднесено </w:t>
      </w:r>
      <w:r w:rsidR="00DA5B8C">
        <w:rPr>
          <w:rFonts w:ascii="Times New Roman" w:hAnsi="Times New Roman"/>
          <w:sz w:val="28"/>
          <w:szCs w:val="28"/>
          <w:lang w:val="uk-UA"/>
        </w:rPr>
        <w:t>низьку поінформованість жінок про існування та діяльність жіночих громадських об’єднань.</w:t>
      </w:r>
    </w:p>
    <w:p w:rsidR="00D7369E" w:rsidRDefault="009E04D1" w:rsidP="00D7369E">
      <w:pPr>
        <w:pStyle w:val="14"/>
        <w:rPr>
          <w:lang w:val="uk-UA"/>
        </w:rPr>
      </w:pPr>
      <w:r>
        <w:rPr>
          <w:lang w:val="uk-UA"/>
        </w:rPr>
        <w:t>Тут о</w:t>
      </w:r>
      <w:r w:rsidR="00D7369E" w:rsidRPr="007B5DF9">
        <w:rPr>
          <w:lang w:val="uk-UA"/>
        </w:rPr>
        <w:t xml:space="preserve">сновною </w:t>
      </w:r>
      <w:r w:rsidR="00D7369E">
        <w:rPr>
          <w:lang w:val="uk-UA"/>
        </w:rPr>
        <w:t xml:space="preserve">метою психологічної </w:t>
      </w:r>
      <w:r w:rsidR="00D7369E" w:rsidRPr="00E62B08">
        <w:rPr>
          <w:lang w:val="uk-UA"/>
        </w:rPr>
        <w:t>роботи</w:t>
      </w:r>
      <w:r w:rsidR="00D7369E">
        <w:rPr>
          <w:b/>
          <w:lang w:val="uk-UA"/>
        </w:rPr>
        <w:t xml:space="preserve"> </w:t>
      </w:r>
      <w:r w:rsidR="00D7369E" w:rsidRPr="00CD6E48">
        <w:rPr>
          <w:lang w:val="uk-UA"/>
        </w:rPr>
        <w:t>є</w:t>
      </w:r>
      <w:r w:rsidR="00D7369E">
        <w:rPr>
          <w:b/>
          <w:i/>
          <w:lang w:val="uk-UA"/>
        </w:rPr>
        <w:t xml:space="preserve"> </w:t>
      </w:r>
      <w:r w:rsidR="00D7369E">
        <w:rPr>
          <w:lang w:val="uk-UA"/>
        </w:rPr>
        <w:t xml:space="preserve">просвітницька діяльність задля формування </w:t>
      </w:r>
      <w:r w:rsidR="00D7369E" w:rsidRPr="0015307B">
        <w:rPr>
          <w:lang w:val="uk-UA"/>
        </w:rPr>
        <w:t xml:space="preserve">обізнаності </w:t>
      </w:r>
      <w:r w:rsidR="00D7369E">
        <w:rPr>
          <w:lang w:val="uk-UA"/>
        </w:rPr>
        <w:t>жінок у їх</w:t>
      </w:r>
      <w:r w:rsidR="00D7369E" w:rsidRPr="0015307B">
        <w:rPr>
          <w:lang w:val="uk-UA"/>
        </w:rPr>
        <w:t xml:space="preserve"> громадс</w:t>
      </w:r>
      <w:r w:rsidR="00D7369E">
        <w:rPr>
          <w:lang w:val="uk-UA"/>
        </w:rPr>
        <w:t xml:space="preserve">ьких правах та сприяння </w:t>
      </w:r>
      <w:r w:rsidR="00D7369E" w:rsidRPr="0015307B">
        <w:rPr>
          <w:lang w:val="uk-UA"/>
        </w:rPr>
        <w:t xml:space="preserve">реалізації </w:t>
      </w:r>
      <w:r w:rsidR="00D7369E">
        <w:rPr>
          <w:lang w:val="uk-UA"/>
        </w:rPr>
        <w:t>їхнього особистісного потенціалу</w:t>
      </w:r>
      <w:r w:rsidR="00D7369E" w:rsidRPr="0015307B">
        <w:rPr>
          <w:lang w:val="uk-UA"/>
        </w:rPr>
        <w:t xml:space="preserve"> </w:t>
      </w:r>
      <w:r w:rsidR="00D7369E">
        <w:rPr>
          <w:lang w:val="uk-UA"/>
        </w:rPr>
        <w:t xml:space="preserve">у </w:t>
      </w:r>
      <w:r w:rsidR="00D7369E" w:rsidRPr="005A7CAD">
        <w:rPr>
          <w:lang w:val="uk-UA"/>
        </w:rPr>
        <w:t>громадському та</w:t>
      </w:r>
      <w:r w:rsidR="00D7369E">
        <w:rPr>
          <w:b/>
          <w:lang w:val="uk-UA"/>
        </w:rPr>
        <w:t xml:space="preserve"> </w:t>
      </w:r>
      <w:r w:rsidR="00D7369E">
        <w:rPr>
          <w:lang w:val="uk-UA"/>
        </w:rPr>
        <w:t xml:space="preserve">політичному житті. Досягнення поставленої мети передбачає виконання </w:t>
      </w:r>
      <w:r w:rsidR="006459BD">
        <w:rPr>
          <w:lang w:val="uk-UA"/>
        </w:rPr>
        <w:t xml:space="preserve">таких </w:t>
      </w:r>
      <w:r w:rsidR="00D7369E" w:rsidRPr="006761D2">
        <w:rPr>
          <w:lang w:val="uk-UA"/>
        </w:rPr>
        <w:t>завдань:</w:t>
      </w:r>
      <w:r w:rsidR="00D7369E">
        <w:rPr>
          <w:lang w:val="uk-UA"/>
        </w:rPr>
        <w:t xml:space="preserve"> </w:t>
      </w:r>
    </w:p>
    <w:p w:rsidR="00D7369E" w:rsidRDefault="00D7369E" w:rsidP="00D7369E">
      <w:pPr>
        <w:pStyle w:val="14"/>
        <w:numPr>
          <w:ilvl w:val="0"/>
          <w:numId w:val="24"/>
        </w:numPr>
        <w:tabs>
          <w:tab w:val="clear" w:pos="1068"/>
          <w:tab w:val="num" w:pos="709"/>
        </w:tabs>
        <w:ind w:left="709" w:hanging="1"/>
        <w:rPr>
          <w:lang w:val="uk-UA"/>
        </w:rPr>
      </w:pPr>
      <w:r>
        <w:rPr>
          <w:lang w:val="uk-UA"/>
        </w:rPr>
        <w:t xml:space="preserve">підвищення у жінок мотивації суспільної корисності, </w:t>
      </w:r>
    </w:p>
    <w:p w:rsidR="00D7369E" w:rsidRDefault="00D7369E" w:rsidP="00D7369E">
      <w:pPr>
        <w:pStyle w:val="14"/>
        <w:numPr>
          <w:ilvl w:val="0"/>
          <w:numId w:val="24"/>
        </w:numPr>
        <w:tabs>
          <w:tab w:val="clear" w:pos="1068"/>
          <w:tab w:val="num" w:pos="709"/>
        </w:tabs>
        <w:ind w:left="709" w:hanging="1"/>
        <w:rPr>
          <w:lang w:val="uk-UA"/>
        </w:rPr>
      </w:pPr>
      <w:r>
        <w:rPr>
          <w:lang w:val="uk-UA"/>
        </w:rPr>
        <w:t xml:space="preserve">сприяння актуалізації суспільних цінностей, </w:t>
      </w:r>
    </w:p>
    <w:p w:rsidR="00D7369E" w:rsidRDefault="00D7369E" w:rsidP="00D7369E">
      <w:pPr>
        <w:pStyle w:val="14"/>
        <w:numPr>
          <w:ilvl w:val="0"/>
          <w:numId w:val="24"/>
        </w:numPr>
        <w:tabs>
          <w:tab w:val="clear" w:pos="1068"/>
          <w:tab w:val="num" w:pos="709"/>
        </w:tabs>
        <w:ind w:left="709" w:hanging="1"/>
        <w:rPr>
          <w:lang w:val="uk-UA"/>
        </w:rPr>
      </w:pPr>
      <w:r>
        <w:rPr>
          <w:lang w:val="uk-UA"/>
        </w:rPr>
        <w:t xml:space="preserve">формування у жінок позитивної установки щодо участі у громадській діяльності, </w:t>
      </w:r>
    </w:p>
    <w:p w:rsidR="00D7369E" w:rsidRDefault="00D7369E" w:rsidP="00D7369E">
      <w:pPr>
        <w:pStyle w:val="14"/>
        <w:numPr>
          <w:ilvl w:val="0"/>
          <w:numId w:val="24"/>
        </w:numPr>
        <w:tabs>
          <w:tab w:val="clear" w:pos="1068"/>
          <w:tab w:val="num" w:pos="709"/>
        </w:tabs>
        <w:ind w:left="709" w:hanging="1"/>
        <w:rPr>
          <w:lang w:val="uk-UA"/>
        </w:rPr>
      </w:pPr>
      <w:r>
        <w:rPr>
          <w:lang w:val="uk-UA"/>
        </w:rPr>
        <w:t>підвищення соціального статусу жіно</w:t>
      </w:r>
      <w:r w:rsidR="00842D11">
        <w:rPr>
          <w:lang w:val="uk-UA"/>
        </w:rPr>
        <w:t>к в українському суспільстві,</w:t>
      </w:r>
    </w:p>
    <w:p w:rsidR="009E04D1" w:rsidRDefault="0082729E" w:rsidP="009E04D1">
      <w:pPr>
        <w:pStyle w:val="14"/>
        <w:numPr>
          <w:ilvl w:val="0"/>
          <w:numId w:val="24"/>
        </w:numPr>
        <w:tabs>
          <w:tab w:val="clear" w:pos="1068"/>
          <w:tab w:val="num" w:pos="709"/>
        </w:tabs>
        <w:ind w:left="709" w:hanging="1"/>
        <w:rPr>
          <w:lang w:val="uk-UA"/>
        </w:rPr>
      </w:pPr>
      <w:r w:rsidRPr="0082729E">
        <w:rPr>
          <w:color w:val="000000"/>
          <w:lang w:val="uk-UA"/>
        </w:rPr>
        <w:t xml:space="preserve">проведення </w:t>
      </w:r>
      <w:r w:rsidRPr="00617596">
        <w:rPr>
          <w:color w:val="000000"/>
        </w:rPr>
        <w:t>освітніх заходів теоретичної та практичної форм</w:t>
      </w:r>
      <w:r w:rsidRPr="0082729E">
        <w:rPr>
          <w:color w:val="000000"/>
          <w:lang w:val="uk-UA"/>
        </w:rPr>
        <w:t>и</w:t>
      </w:r>
      <w:r w:rsidRPr="00617596">
        <w:rPr>
          <w:color w:val="000000"/>
        </w:rPr>
        <w:t xml:space="preserve">, спрямованих на підвищення </w:t>
      </w:r>
      <w:r w:rsidRPr="0082729E">
        <w:rPr>
          <w:color w:val="000000"/>
          <w:lang w:val="uk-UA"/>
        </w:rPr>
        <w:t>громадської активності жінок.</w:t>
      </w:r>
    </w:p>
    <w:p w:rsidR="00D7369E" w:rsidRPr="009E04D1" w:rsidRDefault="00D7369E" w:rsidP="009E04D1">
      <w:pPr>
        <w:pStyle w:val="14"/>
        <w:ind w:left="708" w:firstLine="1"/>
        <w:rPr>
          <w:lang w:val="uk-UA"/>
        </w:rPr>
      </w:pPr>
      <w:r w:rsidRPr="009E04D1">
        <w:rPr>
          <w:lang w:val="uk-UA"/>
        </w:rPr>
        <w:t xml:space="preserve">У якості основних форм роботи можуть виступити: </w:t>
      </w:r>
    </w:p>
    <w:p w:rsidR="00D7369E" w:rsidRPr="00456E7C" w:rsidRDefault="00842D11" w:rsidP="00456E7C">
      <w:pPr>
        <w:pStyle w:val="14"/>
        <w:tabs>
          <w:tab w:val="left" w:pos="1418"/>
        </w:tabs>
        <w:ind w:left="709" w:firstLine="0"/>
        <w:rPr>
          <w:lang w:val="uk-UA"/>
        </w:rPr>
      </w:pPr>
      <w:r>
        <w:rPr>
          <w:lang w:val="uk-UA"/>
        </w:rPr>
        <w:t xml:space="preserve"> -   </w:t>
      </w:r>
      <w:r w:rsidR="00D7369E">
        <w:rPr>
          <w:lang w:val="uk-UA"/>
        </w:rPr>
        <w:t xml:space="preserve">проведення </w:t>
      </w:r>
      <w:r w:rsidR="00D7369E" w:rsidRPr="00617596">
        <w:rPr>
          <w:lang w:val="uk-UA"/>
        </w:rPr>
        <w:t>інформаційно-просвітницьк</w:t>
      </w:r>
      <w:r w:rsidR="00D7369E">
        <w:rPr>
          <w:lang w:val="uk-UA"/>
        </w:rPr>
        <w:t xml:space="preserve">их семінарів для жінок </w:t>
      </w:r>
      <w:r w:rsidR="00D7369E" w:rsidRPr="00617596">
        <w:rPr>
          <w:lang w:val="uk-UA"/>
        </w:rPr>
        <w:t xml:space="preserve">з роз’яснення </w:t>
      </w:r>
      <w:r w:rsidR="00D7369E">
        <w:rPr>
          <w:lang w:val="uk-UA"/>
        </w:rPr>
        <w:t xml:space="preserve">їх </w:t>
      </w:r>
      <w:r w:rsidR="00D7369E" w:rsidRPr="00617596">
        <w:rPr>
          <w:lang w:val="uk-UA"/>
        </w:rPr>
        <w:t>конституційн</w:t>
      </w:r>
      <w:r w:rsidR="00D7369E" w:rsidRPr="00CD6A7F">
        <w:rPr>
          <w:lang w:val="uk-UA"/>
        </w:rPr>
        <w:t>их</w:t>
      </w:r>
      <w:r w:rsidR="00D7369E" w:rsidRPr="00617596">
        <w:rPr>
          <w:lang w:val="uk-UA"/>
        </w:rPr>
        <w:t xml:space="preserve"> прав</w:t>
      </w:r>
      <w:r w:rsidR="00D7369E">
        <w:rPr>
          <w:rStyle w:val="ae"/>
          <w:lang w:val="uk-UA"/>
        </w:rPr>
        <w:footnoteReference w:customMarkFollows="1" w:id="3"/>
        <w:t>*</w:t>
      </w:r>
      <w:r w:rsidR="00456E7C">
        <w:rPr>
          <w:lang w:val="uk-UA"/>
        </w:rPr>
        <w:t xml:space="preserve">, </w:t>
      </w:r>
      <w:r w:rsidR="00456E7C" w:rsidRPr="00617596">
        <w:rPr>
          <w:rFonts w:eastAsia="TimesNewRoman"/>
          <w:lang w:val="uk-UA"/>
        </w:rPr>
        <w:t>відповідн</w:t>
      </w:r>
      <w:r w:rsidR="00456E7C">
        <w:rPr>
          <w:rFonts w:eastAsia="TimesNewRoman"/>
          <w:lang w:val="uk-UA"/>
        </w:rPr>
        <w:t>ої</w:t>
      </w:r>
      <w:r w:rsidR="00456E7C" w:rsidRPr="00617596">
        <w:rPr>
          <w:rFonts w:eastAsia="TimesNewRoman"/>
          <w:lang w:val="uk-UA"/>
        </w:rPr>
        <w:t xml:space="preserve"> просвітницьк</w:t>
      </w:r>
      <w:r w:rsidR="00456E7C">
        <w:rPr>
          <w:rFonts w:eastAsia="TimesNewRoman"/>
          <w:lang w:val="uk-UA"/>
        </w:rPr>
        <w:t>ої</w:t>
      </w:r>
      <w:r w:rsidR="00456E7C" w:rsidRPr="00617596">
        <w:rPr>
          <w:rFonts w:eastAsia="TimesNewRoman"/>
          <w:lang w:val="uk-UA"/>
        </w:rPr>
        <w:t xml:space="preserve"> і виховн</w:t>
      </w:r>
      <w:r w:rsidR="00456E7C">
        <w:rPr>
          <w:rFonts w:eastAsia="TimesNewRoman"/>
          <w:lang w:val="uk-UA"/>
        </w:rPr>
        <w:t>ої</w:t>
      </w:r>
      <w:r w:rsidR="00456E7C" w:rsidRPr="00617596">
        <w:rPr>
          <w:rFonts w:eastAsia="TimesNewRoman"/>
          <w:lang w:val="uk-UA"/>
        </w:rPr>
        <w:t xml:space="preserve"> робот</w:t>
      </w:r>
      <w:r w:rsidR="00456E7C">
        <w:rPr>
          <w:rFonts w:eastAsia="TimesNewRoman"/>
          <w:lang w:val="uk-UA"/>
        </w:rPr>
        <w:t>и</w:t>
      </w:r>
      <w:r w:rsidR="00456E7C" w:rsidRPr="00617596">
        <w:rPr>
          <w:rFonts w:eastAsia="TimesNewRoman"/>
          <w:lang w:val="uk-UA"/>
        </w:rPr>
        <w:t xml:space="preserve"> серед</w:t>
      </w:r>
      <w:r w:rsidR="00456E7C">
        <w:rPr>
          <w:rFonts w:eastAsia="TimesNewRoman"/>
          <w:lang w:val="uk-UA"/>
        </w:rPr>
        <w:t xml:space="preserve"> </w:t>
      </w:r>
      <w:r w:rsidR="00456E7C" w:rsidRPr="00617596">
        <w:rPr>
          <w:rFonts w:eastAsia="TimesNewRoman"/>
          <w:lang w:val="uk-UA"/>
        </w:rPr>
        <w:t>населення</w:t>
      </w:r>
      <w:r w:rsidR="00456E7C">
        <w:rPr>
          <w:lang w:val="uk-UA"/>
        </w:rPr>
        <w:t xml:space="preserve"> </w:t>
      </w:r>
      <w:r w:rsidR="0082729E">
        <w:rPr>
          <w:lang w:val="uk-UA"/>
        </w:rPr>
        <w:t xml:space="preserve">(реалізація завдань 1, </w:t>
      </w:r>
      <w:r w:rsidR="00D7369E">
        <w:rPr>
          <w:lang w:val="uk-UA"/>
        </w:rPr>
        <w:t>2</w:t>
      </w:r>
      <w:r w:rsidR="0082729E">
        <w:rPr>
          <w:lang w:val="uk-UA"/>
        </w:rPr>
        <w:t xml:space="preserve"> та 5</w:t>
      </w:r>
      <w:r w:rsidR="00D7369E">
        <w:rPr>
          <w:lang w:val="uk-UA"/>
        </w:rPr>
        <w:t>),</w:t>
      </w:r>
      <w:r w:rsidR="00D7369E" w:rsidRPr="00CD6A7F">
        <w:rPr>
          <w:lang w:val="uk-UA"/>
        </w:rPr>
        <w:t xml:space="preserve"> </w:t>
      </w:r>
    </w:p>
    <w:p w:rsidR="00D7369E" w:rsidRPr="00617596" w:rsidRDefault="00D7369E" w:rsidP="00D7369E">
      <w:pPr>
        <w:numPr>
          <w:ilvl w:val="1"/>
          <w:numId w:val="24"/>
        </w:numPr>
        <w:tabs>
          <w:tab w:val="clear" w:pos="2133"/>
          <w:tab w:val="left" w:pos="284"/>
          <w:tab w:val="num" w:pos="709"/>
        </w:tabs>
        <w:autoSpaceDE w:val="0"/>
        <w:autoSpaceDN w:val="0"/>
        <w:adjustRightInd w:val="0"/>
        <w:spacing w:after="0" w:line="360" w:lineRule="auto"/>
        <w:ind w:left="709" w:firstLine="0"/>
        <w:rPr>
          <w:rFonts w:ascii="Times New Roman" w:hAnsi="Times New Roman"/>
          <w:sz w:val="28"/>
          <w:szCs w:val="28"/>
          <w:lang w:val="uk-UA"/>
        </w:rPr>
      </w:pPr>
      <w:r>
        <w:rPr>
          <w:rFonts w:ascii="Times New Roman" w:hAnsi="Times New Roman"/>
          <w:sz w:val="28"/>
          <w:szCs w:val="28"/>
          <w:lang w:val="uk-UA"/>
        </w:rPr>
        <w:t xml:space="preserve">ознайомлення українських жінок із </w:t>
      </w:r>
      <w:r w:rsidRPr="00CD6A7F">
        <w:rPr>
          <w:rFonts w:ascii="Times New Roman" w:hAnsi="Times New Roman"/>
          <w:sz w:val="28"/>
          <w:szCs w:val="28"/>
          <w:lang w:val="uk-UA"/>
        </w:rPr>
        <w:t xml:space="preserve">специфікою роботи діючих </w:t>
      </w:r>
      <w:r w:rsidRPr="00617596">
        <w:rPr>
          <w:rFonts w:ascii="Times New Roman" w:hAnsi="Times New Roman"/>
          <w:sz w:val="28"/>
          <w:szCs w:val="28"/>
          <w:lang w:val="uk-UA"/>
        </w:rPr>
        <w:t>жіночих</w:t>
      </w:r>
      <w:r w:rsidRPr="00CD6A7F">
        <w:rPr>
          <w:rFonts w:ascii="Times New Roman" w:hAnsi="Times New Roman"/>
          <w:sz w:val="28"/>
          <w:szCs w:val="28"/>
          <w:lang w:val="uk-UA"/>
        </w:rPr>
        <w:t xml:space="preserve"> об</w:t>
      </w:r>
      <w:r w:rsidRPr="00617596">
        <w:rPr>
          <w:rFonts w:ascii="Times New Roman" w:hAnsi="Times New Roman"/>
          <w:sz w:val="28"/>
          <w:szCs w:val="28"/>
          <w:lang w:val="uk-UA"/>
        </w:rPr>
        <w:t>’</w:t>
      </w:r>
      <w:r w:rsidRPr="00CD6A7F">
        <w:rPr>
          <w:rFonts w:ascii="Times New Roman" w:hAnsi="Times New Roman"/>
          <w:sz w:val="28"/>
          <w:szCs w:val="28"/>
          <w:lang w:val="uk-UA"/>
        </w:rPr>
        <w:t>єднань</w:t>
      </w:r>
      <w:r>
        <w:rPr>
          <w:rFonts w:ascii="Times New Roman" w:hAnsi="Times New Roman"/>
          <w:sz w:val="28"/>
          <w:szCs w:val="28"/>
          <w:lang w:val="uk-UA"/>
        </w:rPr>
        <w:t xml:space="preserve">, </w:t>
      </w:r>
      <w:r w:rsidRPr="00617596">
        <w:rPr>
          <w:rFonts w:ascii="Times New Roman" w:hAnsi="Times New Roman"/>
          <w:sz w:val="28"/>
          <w:szCs w:val="28"/>
          <w:lang w:val="uk-UA"/>
        </w:rPr>
        <w:t>використовуючи</w:t>
      </w:r>
      <w:r>
        <w:rPr>
          <w:rFonts w:ascii="Times New Roman" w:hAnsi="Times New Roman"/>
          <w:sz w:val="28"/>
          <w:szCs w:val="28"/>
          <w:lang w:val="uk-UA"/>
        </w:rPr>
        <w:t xml:space="preserve"> мультимедійні презентації та роздаткові матеріали</w:t>
      </w:r>
      <w:r>
        <w:rPr>
          <w:rStyle w:val="ae"/>
          <w:rFonts w:ascii="Times New Roman" w:hAnsi="Times New Roman"/>
          <w:sz w:val="28"/>
          <w:szCs w:val="28"/>
          <w:lang w:val="uk-UA"/>
        </w:rPr>
        <w:footnoteReference w:customMarkFollows="1" w:id="4"/>
        <w:t>*</w:t>
      </w:r>
      <w:r>
        <w:rPr>
          <w:rStyle w:val="ae"/>
          <w:rFonts w:ascii="Times New Roman" w:hAnsi="Times New Roman"/>
          <w:sz w:val="28"/>
          <w:szCs w:val="28"/>
          <w:lang w:val="uk-UA"/>
        </w:rPr>
        <w:footnoteReference w:customMarkFollows="1" w:id="5"/>
        <w:t>*</w:t>
      </w:r>
      <w:r w:rsidR="006459BD">
        <w:rPr>
          <w:rFonts w:ascii="Times New Roman" w:hAnsi="Times New Roman"/>
          <w:sz w:val="28"/>
          <w:szCs w:val="28"/>
          <w:lang w:val="uk-UA"/>
        </w:rPr>
        <w:t xml:space="preserve"> (реалізація завдань 1, 2, </w:t>
      </w:r>
      <w:r>
        <w:rPr>
          <w:rFonts w:ascii="Times New Roman" w:hAnsi="Times New Roman"/>
          <w:sz w:val="28"/>
          <w:szCs w:val="28"/>
          <w:lang w:val="uk-UA"/>
        </w:rPr>
        <w:t>3</w:t>
      </w:r>
      <w:r w:rsidR="006459BD">
        <w:rPr>
          <w:rFonts w:ascii="Times New Roman" w:hAnsi="Times New Roman"/>
          <w:sz w:val="28"/>
          <w:szCs w:val="28"/>
          <w:lang w:val="uk-UA"/>
        </w:rPr>
        <w:t xml:space="preserve"> та 5</w:t>
      </w:r>
      <w:r>
        <w:rPr>
          <w:rFonts w:ascii="Times New Roman" w:hAnsi="Times New Roman"/>
          <w:sz w:val="28"/>
          <w:szCs w:val="28"/>
          <w:lang w:val="uk-UA"/>
        </w:rPr>
        <w:t xml:space="preserve">), </w:t>
      </w:r>
    </w:p>
    <w:p w:rsidR="00D7369E" w:rsidRPr="00617596" w:rsidRDefault="00D7369E" w:rsidP="00D7369E">
      <w:pPr>
        <w:numPr>
          <w:ilvl w:val="1"/>
          <w:numId w:val="24"/>
        </w:numPr>
        <w:tabs>
          <w:tab w:val="clear" w:pos="2133"/>
          <w:tab w:val="left" w:pos="284"/>
          <w:tab w:val="num" w:pos="709"/>
        </w:tabs>
        <w:autoSpaceDE w:val="0"/>
        <w:autoSpaceDN w:val="0"/>
        <w:adjustRightInd w:val="0"/>
        <w:spacing w:after="0" w:line="360" w:lineRule="auto"/>
        <w:ind w:left="709" w:firstLine="142"/>
        <w:rPr>
          <w:rFonts w:ascii="Times New Roman" w:hAnsi="Times New Roman"/>
          <w:sz w:val="28"/>
          <w:szCs w:val="28"/>
          <w:lang w:val="uk-UA"/>
        </w:rPr>
      </w:pPr>
      <w:r>
        <w:rPr>
          <w:rFonts w:ascii="Times New Roman" w:hAnsi="Times New Roman"/>
          <w:sz w:val="28"/>
          <w:szCs w:val="28"/>
          <w:lang w:val="uk-UA"/>
        </w:rPr>
        <w:t xml:space="preserve">організація </w:t>
      </w:r>
      <w:r w:rsidRPr="00CD6A7F">
        <w:rPr>
          <w:rFonts w:ascii="Times New Roman" w:hAnsi="Times New Roman"/>
          <w:sz w:val="28"/>
          <w:szCs w:val="28"/>
          <w:lang w:val="uk-UA"/>
        </w:rPr>
        <w:t>відкритих зустріч</w:t>
      </w:r>
      <w:r>
        <w:rPr>
          <w:rFonts w:ascii="Times New Roman" w:hAnsi="Times New Roman"/>
          <w:sz w:val="28"/>
          <w:szCs w:val="28"/>
          <w:lang w:val="uk-UA"/>
        </w:rPr>
        <w:t>ей у форматі питання-</w:t>
      </w:r>
      <w:r w:rsidRPr="00CD6A7F">
        <w:rPr>
          <w:rFonts w:ascii="Times New Roman" w:hAnsi="Times New Roman"/>
          <w:sz w:val="28"/>
          <w:szCs w:val="28"/>
          <w:lang w:val="uk-UA"/>
        </w:rPr>
        <w:t>відповіді на тему «Жіноче лідерство: правда чи міф» за участю відомих жінок громади: науковців, підприємців, політиків та громадських ді</w:t>
      </w:r>
      <w:r>
        <w:rPr>
          <w:rFonts w:ascii="Times New Roman" w:hAnsi="Times New Roman"/>
          <w:sz w:val="28"/>
          <w:szCs w:val="28"/>
          <w:lang w:val="uk-UA"/>
        </w:rPr>
        <w:t>ячок (реалізація завдань 1, 2, 3, 4</w:t>
      </w:r>
      <w:r w:rsidR="0082729E">
        <w:rPr>
          <w:rFonts w:ascii="Times New Roman" w:hAnsi="Times New Roman"/>
          <w:sz w:val="28"/>
          <w:szCs w:val="28"/>
          <w:lang w:val="uk-UA"/>
        </w:rPr>
        <w:t>, 5</w:t>
      </w:r>
      <w:r>
        <w:rPr>
          <w:rFonts w:ascii="Times New Roman" w:hAnsi="Times New Roman"/>
          <w:sz w:val="28"/>
          <w:szCs w:val="28"/>
          <w:lang w:val="uk-UA"/>
        </w:rPr>
        <w:t xml:space="preserve">), </w:t>
      </w:r>
    </w:p>
    <w:p w:rsidR="00D7369E" w:rsidRPr="00F86959" w:rsidRDefault="00D7369E" w:rsidP="00D7369E">
      <w:pPr>
        <w:numPr>
          <w:ilvl w:val="1"/>
          <w:numId w:val="24"/>
        </w:numPr>
        <w:tabs>
          <w:tab w:val="clear" w:pos="2133"/>
          <w:tab w:val="left" w:pos="284"/>
          <w:tab w:val="num" w:pos="709"/>
        </w:tabs>
        <w:autoSpaceDE w:val="0"/>
        <w:autoSpaceDN w:val="0"/>
        <w:adjustRightInd w:val="0"/>
        <w:spacing w:after="0" w:line="360" w:lineRule="auto"/>
        <w:ind w:left="709" w:firstLine="142"/>
        <w:rPr>
          <w:rFonts w:ascii="Times New Roman" w:hAnsi="Times New Roman"/>
          <w:sz w:val="28"/>
          <w:szCs w:val="28"/>
        </w:rPr>
      </w:pPr>
      <w:r>
        <w:rPr>
          <w:rFonts w:ascii="Times New Roman" w:hAnsi="Times New Roman"/>
          <w:sz w:val="28"/>
          <w:szCs w:val="28"/>
          <w:lang w:val="uk-UA"/>
        </w:rPr>
        <w:t xml:space="preserve">реалізація </w:t>
      </w:r>
      <w:r w:rsidRPr="00CD6A7F">
        <w:rPr>
          <w:rFonts w:ascii="Times New Roman" w:hAnsi="Times New Roman"/>
          <w:sz w:val="28"/>
          <w:szCs w:val="28"/>
          <w:lang w:val="uk-UA"/>
        </w:rPr>
        <w:t>нав</w:t>
      </w:r>
      <w:r>
        <w:rPr>
          <w:rFonts w:ascii="Times New Roman" w:hAnsi="Times New Roman"/>
          <w:sz w:val="28"/>
          <w:szCs w:val="28"/>
          <w:lang w:val="uk-UA"/>
        </w:rPr>
        <w:t xml:space="preserve">чального семінару </w:t>
      </w:r>
      <w:r w:rsidRPr="00CD6A7F">
        <w:rPr>
          <w:rFonts w:ascii="Times New Roman" w:hAnsi="Times New Roman"/>
          <w:sz w:val="28"/>
          <w:szCs w:val="28"/>
          <w:lang w:val="uk-UA"/>
        </w:rPr>
        <w:t xml:space="preserve">«Написання </w:t>
      </w:r>
      <w:r>
        <w:rPr>
          <w:rFonts w:ascii="Times New Roman" w:hAnsi="Times New Roman"/>
          <w:sz w:val="28"/>
          <w:szCs w:val="28"/>
          <w:lang w:val="uk-UA"/>
        </w:rPr>
        <w:t xml:space="preserve">громадських </w:t>
      </w:r>
      <w:r w:rsidRPr="00CD6A7F">
        <w:rPr>
          <w:rFonts w:ascii="Times New Roman" w:hAnsi="Times New Roman"/>
          <w:sz w:val="28"/>
          <w:szCs w:val="28"/>
          <w:lang w:val="uk-UA"/>
        </w:rPr>
        <w:t>проектів»</w:t>
      </w:r>
      <w:r>
        <w:rPr>
          <w:rFonts w:ascii="Times New Roman" w:hAnsi="Times New Roman"/>
          <w:sz w:val="28"/>
          <w:szCs w:val="28"/>
          <w:lang w:val="uk-UA"/>
        </w:rPr>
        <w:t>, спрямованого на формування практичних навичок громадської діяльно</w:t>
      </w:r>
      <w:r w:rsidR="0082729E">
        <w:rPr>
          <w:rFonts w:ascii="Times New Roman" w:hAnsi="Times New Roman"/>
          <w:sz w:val="28"/>
          <w:szCs w:val="28"/>
          <w:lang w:val="uk-UA"/>
        </w:rPr>
        <w:t xml:space="preserve">сті (реалізація завдань 1, 2, </w:t>
      </w:r>
      <w:r>
        <w:rPr>
          <w:rFonts w:ascii="Times New Roman" w:hAnsi="Times New Roman"/>
          <w:sz w:val="28"/>
          <w:szCs w:val="28"/>
          <w:lang w:val="uk-UA"/>
        </w:rPr>
        <w:t>3</w:t>
      </w:r>
      <w:r w:rsidR="0082729E">
        <w:rPr>
          <w:rFonts w:ascii="Times New Roman" w:hAnsi="Times New Roman"/>
          <w:sz w:val="28"/>
          <w:szCs w:val="28"/>
          <w:lang w:val="uk-UA"/>
        </w:rPr>
        <w:t xml:space="preserve"> та 5</w:t>
      </w:r>
      <w:r>
        <w:rPr>
          <w:rFonts w:ascii="Times New Roman" w:hAnsi="Times New Roman"/>
          <w:sz w:val="28"/>
          <w:szCs w:val="28"/>
          <w:lang w:val="uk-UA"/>
        </w:rPr>
        <w:t>)</w:t>
      </w:r>
      <w:r w:rsidR="00F86959">
        <w:rPr>
          <w:rFonts w:ascii="Times New Roman" w:hAnsi="Times New Roman"/>
          <w:sz w:val="28"/>
          <w:szCs w:val="28"/>
          <w:lang w:val="uk-UA"/>
        </w:rPr>
        <w:t>,</w:t>
      </w:r>
    </w:p>
    <w:p w:rsidR="0082729E" w:rsidRPr="0082729E" w:rsidRDefault="005850FC" w:rsidP="0082729E">
      <w:pPr>
        <w:numPr>
          <w:ilvl w:val="1"/>
          <w:numId w:val="24"/>
        </w:numPr>
        <w:tabs>
          <w:tab w:val="clear" w:pos="2133"/>
          <w:tab w:val="left" w:pos="284"/>
          <w:tab w:val="num" w:pos="709"/>
        </w:tabs>
        <w:autoSpaceDE w:val="0"/>
        <w:autoSpaceDN w:val="0"/>
        <w:adjustRightInd w:val="0"/>
        <w:spacing w:after="0" w:line="360" w:lineRule="auto"/>
        <w:ind w:left="709" w:firstLine="142"/>
        <w:rPr>
          <w:rFonts w:ascii="Times New Roman" w:hAnsi="Times New Roman"/>
          <w:sz w:val="28"/>
          <w:szCs w:val="28"/>
        </w:rPr>
      </w:pPr>
      <w:r>
        <w:rPr>
          <w:rFonts w:ascii="Times New Roman" w:hAnsi="Times New Roman"/>
          <w:sz w:val="28"/>
          <w:szCs w:val="28"/>
          <w:lang w:val="uk-UA"/>
        </w:rPr>
        <w:t xml:space="preserve">оновлення </w:t>
      </w:r>
      <w:r w:rsidRPr="00F86959">
        <w:rPr>
          <w:rFonts w:ascii="Times New Roman" w:hAnsi="Times New Roman"/>
          <w:sz w:val="28"/>
          <w:szCs w:val="28"/>
        </w:rPr>
        <w:t xml:space="preserve">інтегрованих баз даних </w:t>
      </w:r>
      <w:r>
        <w:rPr>
          <w:rFonts w:ascii="Times New Roman" w:hAnsi="Times New Roman"/>
          <w:sz w:val="28"/>
          <w:szCs w:val="28"/>
          <w:lang w:val="uk-UA"/>
        </w:rPr>
        <w:t>жіночих громадських організацій та надання громадянам інформації щодо особливостей їхньої діяльності (реалізація завдань 1, 2 та 3)</w:t>
      </w:r>
      <w:r w:rsidR="0082729E">
        <w:rPr>
          <w:rFonts w:ascii="Times New Roman" w:hAnsi="Times New Roman"/>
          <w:sz w:val="28"/>
          <w:szCs w:val="28"/>
          <w:lang w:val="uk-UA"/>
        </w:rPr>
        <w:t>.</w:t>
      </w:r>
    </w:p>
    <w:p w:rsidR="00F90187" w:rsidRDefault="00D7369E" w:rsidP="00F90187">
      <w:pPr>
        <w:pStyle w:val="14"/>
        <w:rPr>
          <w:lang w:val="uk-UA"/>
        </w:rPr>
      </w:pPr>
      <w:r>
        <w:rPr>
          <w:lang w:val="uk-UA"/>
        </w:rPr>
        <w:t xml:space="preserve">Разом з тим, беручи участь у запропонованих заходах, жінки отримають можливість здобути нові знання, досвід й розширити коло свого спілкування. </w:t>
      </w:r>
      <w:r w:rsidR="004938F8">
        <w:rPr>
          <w:lang w:val="uk-UA"/>
        </w:rPr>
        <w:t>Отримані знання</w:t>
      </w:r>
      <w:r w:rsidR="004938F8" w:rsidRPr="004938F8">
        <w:rPr>
          <w:lang w:val="uk-UA"/>
        </w:rPr>
        <w:t xml:space="preserve"> жінки зможуть використовувати не </w:t>
      </w:r>
      <w:r w:rsidR="00842D11">
        <w:rPr>
          <w:lang w:val="uk-UA"/>
        </w:rPr>
        <w:t xml:space="preserve">лише </w:t>
      </w:r>
      <w:r w:rsidR="004938F8" w:rsidRPr="004938F8">
        <w:rPr>
          <w:lang w:val="uk-UA"/>
        </w:rPr>
        <w:t xml:space="preserve">у громадській та професійній діяльності, а також в особистому житті через освоєння управлінських навичок і підвищення </w:t>
      </w:r>
      <w:r w:rsidR="00842D11">
        <w:rPr>
          <w:lang w:val="uk-UA"/>
        </w:rPr>
        <w:t>само</w:t>
      </w:r>
      <w:r w:rsidR="00F90187">
        <w:rPr>
          <w:lang w:val="uk-UA"/>
        </w:rPr>
        <w:t>ефективності.</w:t>
      </w:r>
    </w:p>
    <w:p w:rsidR="00B00A51" w:rsidRPr="00F90187" w:rsidRDefault="0097390B" w:rsidP="00F90187">
      <w:pPr>
        <w:pStyle w:val="14"/>
        <w:rPr>
          <w:lang w:val="uk-UA"/>
        </w:rPr>
      </w:pPr>
      <w:r>
        <w:rPr>
          <w:lang w:val="uk-UA"/>
        </w:rPr>
        <w:t>В</w:t>
      </w:r>
      <w:r w:rsidRPr="00FA36AE">
        <w:rPr>
          <w:lang w:val="uk-UA"/>
        </w:rPr>
        <w:t>проваджен</w:t>
      </w:r>
      <w:r>
        <w:rPr>
          <w:lang w:val="uk-UA"/>
        </w:rPr>
        <w:t>ня</w:t>
      </w:r>
      <w:r w:rsidRPr="00FA36AE">
        <w:rPr>
          <w:lang w:val="uk-UA"/>
        </w:rPr>
        <w:t xml:space="preserve"> </w:t>
      </w:r>
      <w:r>
        <w:rPr>
          <w:lang w:val="uk-UA"/>
        </w:rPr>
        <w:t xml:space="preserve">розробленої </w:t>
      </w:r>
      <w:r w:rsidR="006459BD">
        <w:rPr>
          <w:lang w:val="uk-UA"/>
        </w:rPr>
        <w:t>моделі залучення жінок до участі у діяльності жіночих громадських об</w:t>
      </w:r>
      <w:r w:rsidR="006459BD" w:rsidRPr="00617596">
        <w:rPr>
          <w:lang w:val="uk-UA"/>
        </w:rPr>
        <w:t>’</w:t>
      </w:r>
      <w:r w:rsidR="006459BD">
        <w:rPr>
          <w:lang w:val="uk-UA"/>
        </w:rPr>
        <w:t xml:space="preserve">єднань </w:t>
      </w:r>
      <w:r>
        <w:rPr>
          <w:lang w:val="uk-UA"/>
        </w:rPr>
        <w:t>у діяльн</w:t>
      </w:r>
      <w:r w:rsidR="00E62170">
        <w:rPr>
          <w:lang w:val="uk-UA"/>
        </w:rPr>
        <w:t>ість</w:t>
      </w:r>
      <w:r>
        <w:rPr>
          <w:lang w:val="uk-UA"/>
        </w:rPr>
        <w:t xml:space="preserve"> таких</w:t>
      </w:r>
      <w:r w:rsidR="004B6C32">
        <w:rPr>
          <w:lang w:val="uk-UA"/>
        </w:rPr>
        <w:t xml:space="preserve"> організацій</w:t>
      </w:r>
      <w:r>
        <w:rPr>
          <w:lang w:val="uk-UA"/>
        </w:rPr>
        <w:t xml:space="preserve">, як Львівська </w:t>
      </w:r>
      <w:r w:rsidR="00E62170">
        <w:rPr>
          <w:lang w:val="uk-UA"/>
        </w:rPr>
        <w:t xml:space="preserve">обласна </w:t>
      </w:r>
      <w:r>
        <w:rPr>
          <w:lang w:val="uk-UA"/>
        </w:rPr>
        <w:t xml:space="preserve">організація </w:t>
      </w:r>
      <w:r w:rsidRPr="00FA36AE">
        <w:rPr>
          <w:lang w:val="uk-UA"/>
        </w:rPr>
        <w:t>«Ліга жінок-виборців України «50/50»»</w:t>
      </w:r>
      <w:r w:rsidR="00E62170">
        <w:rPr>
          <w:lang w:val="uk-UA"/>
        </w:rPr>
        <w:t xml:space="preserve">, </w:t>
      </w:r>
      <w:r w:rsidRPr="00FA36AE">
        <w:rPr>
          <w:lang w:val="uk-UA"/>
        </w:rPr>
        <w:t>Львівськ</w:t>
      </w:r>
      <w:r>
        <w:rPr>
          <w:lang w:val="uk-UA"/>
        </w:rPr>
        <w:t>а</w:t>
      </w:r>
      <w:r w:rsidRPr="00FA36AE">
        <w:rPr>
          <w:lang w:val="uk-UA"/>
        </w:rPr>
        <w:t xml:space="preserve"> міськ</w:t>
      </w:r>
      <w:r>
        <w:rPr>
          <w:lang w:val="uk-UA"/>
        </w:rPr>
        <w:t>а</w:t>
      </w:r>
      <w:r w:rsidRPr="00FA36AE">
        <w:rPr>
          <w:lang w:val="uk-UA"/>
        </w:rPr>
        <w:t xml:space="preserve"> громадськ</w:t>
      </w:r>
      <w:r>
        <w:rPr>
          <w:lang w:val="uk-UA"/>
        </w:rPr>
        <w:t>а</w:t>
      </w:r>
      <w:r w:rsidRPr="00FA36AE">
        <w:rPr>
          <w:lang w:val="uk-UA"/>
        </w:rPr>
        <w:t xml:space="preserve"> організаці</w:t>
      </w:r>
      <w:r>
        <w:rPr>
          <w:lang w:val="uk-UA"/>
        </w:rPr>
        <w:t>я</w:t>
      </w:r>
      <w:r w:rsidRPr="00FA36AE">
        <w:rPr>
          <w:lang w:val="uk-UA"/>
        </w:rPr>
        <w:t xml:space="preserve"> «Дівочий клуб «ЮНКА</w:t>
      </w:r>
      <w:r w:rsidR="00E62170">
        <w:rPr>
          <w:lang w:val="uk-UA"/>
        </w:rPr>
        <w:t>»</w:t>
      </w:r>
      <w:r w:rsidRPr="00FA36AE">
        <w:rPr>
          <w:lang w:val="uk-UA"/>
        </w:rPr>
        <w:t>, громадськ</w:t>
      </w:r>
      <w:r w:rsidR="00E62170">
        <w:rPr>
          <w:lang w:val="uk-UA"/>
        </w:rPr>
        <w:t>а</w:t>
      </w:r>
      <w:r w:rsidR="00E62170" w:rsidRPr="00FA36AE">
        <w:rPr>
          <w:lang w:val="uk-UA"/>
        </w:rPr>
        <w:t xml:space="preserve"> організаці</w:t>
      </w:r>
      <w:r w:rsidR="00E62170">
        <w:rPr>
          <w:lang w:val="uk-UA"/>
        </w:rPr>
        <w:t>я</w:t>
      </w:r>
      <w:r w:rsidRPr="00FA36AE">
        <w:rPr>
          <w:lang w:val="uk-UA"/>
        </w:rPr>
        <w:t xml:space="preserve"> «Агенція розвитку підприємництва жінок та молоді», </w:t>
      </w:r>
      <w:r w:rsidR="00E62170" w:rsidRPr="00FA36AE">
        <w:rPr>
          <w:lang w:val="uk-UA"/>
        </w:rPr>
        <w:t>Західноукраїнськи</w:t>
      </w:r>
      <w:r w:rsidR="00E62170">
        <w:rPr>
          <w:lang w:val="uk-UA"/>
        </w:rPr>
        <w:t>й</w:t>
      </w:r>
      <w:r w:rsidR="00E62170" w:rsidRPr="00FA36AE">
        <w:rPr>
          <w:lang w:val="uk-UA"/>
        </w:rPr>
        <w:t xml:space="preserve"> центр</w:t>
      </w:r>
      <w:r w:rsidRPr="00FA36AE">
        <w:rPr>
          <w:lang w:val="uk-UA"/>
        </w:rPr>
        <w:t xml:space="preserve"> «Жіночі пе</w:t>
      </w:r>
      <w:r w:rsidR="00E62170" w:rsidRPr="00FA36AE">
        <w:rPr>
          <w:lang w:val="uk-UA"/>
        </w:rPr>
        <w:t>рспективи»</w:t>
      </w:r>
      <w:r w:rsidR="007348F5">
        <w:rPr>
          <w:lang w:val="uk-UA"/>
        </w:rPr>
        <w:t>, ЛМГО «Союз Українок»</w:t>
      </w:r>
      <w:r w:rsidR="00E62170" w:rsidRPr="00FA36AE">
        <w:rPr>
          <w:lang w:val="uk-UA"/>
        </w:rPr>
        <w:t xml:space="preserve"> </w:t>
      </w:r>
      <w:r w:rsidR="00E62170">
        <w:rPr>
          <w:lang w:val="uk-UA"/>
        </w:rPr>
        <w:t xml:space="preserve">та ін. </w:t>
      </w:r>
      <w:r w:rsidR="00E62170" w:rsidRPr="00FA36AE">
        <w:rPr>
          <w:lang w:val="uk-UA"/>
        </w:rPr>
        <w:t>підтвердил</w:t>
      </w:r>
      <w:r w:rsidR="00E62170">
        <w:rPr>
          <w:lang w:val="uk-UA"/>
        </w:rPr>
        <w:t xml:space="preserve">о </w:t>
      </w:r>
      <w:r w:rsidR="00DD12F3" w:rsidRPr="00FA36AE">
        <w:rPr>
          <w:lang w:val="uk-UA"/>
        </w:rPr>
        <w:t>доцільність та результативність запропонованих напрямів психологічної роботи</w:t>
      </w:r>
      <w:r w:rsidR="00E62170">
        <w:rPr>
          <w:lang w:val="uk-UA"/>
        </w:rPr>
        <w:t xml:space="preserve"> з </w:t>
      </w:r>
      <w:r w:rsidR="00E62170" w:rsidRPr="00B00A51">
        <w:rPr>
          <w:lang w:val="uk-UA"/>
        </w:rPr>
        <w:t>жінками</w:t>
      </w:r>
      <w:r w:rsidR="0064086F" w:rsidRPr="00B00A51">
        <w:rPr>
          <w:lang w:val="uk-UA"/>
        </w:rPr>
        <w:t xml:space="preserve">. </w:t>
      </w:r>
      <w:r w:rsidR="00B00A51" w:rsidRPr="00B00A51">
        <w:rPr>
          <w:rFonts w:eastAsiaTheme="minorHAnsi"/>
        </w:rPr>
        <w:t xml:space="preserve">Про результативність нашої роботи </w:t>
      </w:r>
      <w:r w:rsidR="002F49B4">
        <w:rPr>
          <w:rFonts w:eastAsiaTheme="minorHAnsi"/>
          <w:lang w:val="uk-UA"/>
        </w:rPr>
        <w:t xml:space="preserve">ми </w:t>
      </w:r>
      <w:r w:rsidR="002F49B4">
        <w:rPr>
          <w:rFonts w:eastAsiaTheme="minorHAnsi"/>
        </w:rPr>
        <w:t>говори</w:t>
      </w:r>
      <w:r w:rsidR="002F49B4">
        <w:rPr>
          <w:rFonts w:eastAsiaTheme="minorHAnsi"/>
          <w:lang w:val="uk-UA"/>
        </w:rPr>
        <w:t>мо</w:t>
      </w:r>
      <w:r w:rsidR="00B00A51">
        <w:rPr>
          <w:rFonts w:eastAsiaTheme="minorHAnsi"/>
          <w:lang w:val="uk-UA"/>
        </w:rPr>
        <w:t xml:space="preserve"> на основі аналізу самозвітів жінок, результатів проведеного опитування та відгуків лідерів жіночих громадських об</w:t>
      </w:r>
      <w:r w:rsidR="00B00A51" w:rsidRPr="00732B14">
        <w:rPr>
          <w:rFonts w:eastAsiaTheme="minorHAnsi"/>
        </w:rPr>
        <w:t>’</w:t>
      </w:r>
      <w:r w:rsidR="00B00A51">
        <w:rPr>
          <w:rFonts w:eastAsiaTheme="minorHAnsi"/>
          <w:lang w:val="uk-UA"/>
        </w:rPr>
        <w:t xml:space="preserve">єднань. </w:t>
      </w:r>
    </w:p>
    <w:p w:rsidR="000746D7" w:rsidRPr="00632D65" w:rsidRDefault="0099582E" w:rsidP="006459BD">
      <w:pPr>
        <w:spacing w:after="0" w:line="360" w:lineRule="auto"/>
        <w:ind w:firstLine="709"/>
        <w:rPr>
          <w:rFonts w:ascii="Times New Roman" w:hAnsi="Times New Roman"/>
          <w:sz w:val="28"/>
          <w:szCs w:val="28"/>
          <w:lang w:val="uk-UA"/>
        </w:rPr>
      </w:pPr>
      <w:r>
        <w:rPr>
          <w:rFonts w:ascii="Times New Roman" w:hAnsi="Times New Roman"/>
          <w:sz w:val="28"/>
          <w:szCs w:val="28"/>
          <w:lang w:val="uk-UA"/>
        </w:rPr>
        <w:t>О</w:t>
      </w:r>
      <w:r w:rsidR="000746D7" w:rsidRPr="00617596">
        <w:rPr>
          <w:rFonts w:ascii="Times New Roman" w:hAnsi="Times New Roman"/>
          <w:sz w:val="28"/>
          <w:szCs w:val="28"/>
          <w:lang w:val="uk-UA"/>
        </w:rPr>
        <w:t xml:space="preserve">сновну увагу </w:t>
      </w:r>
      <w:r>
        <w:rPr>
          <w:rFonts w:ascii="Times New Roman" w:hAnsi="Times New Roman"/>
          <w:sz w:val="28"/>
          <w:szCs w:val="28"/>
          <w:lang w:val="uk-UA"/>
        </w:rPr>
        <w:t>у</w:t>
      </w:r>
      <w:r w:rsidRPr="00632D65">
        <w:rPr>
          <w:rFonts w:ascii="Times New Roman" w:hAnsi="Times New Roman"/>
          <w:sz w:val="28"/>
          <w:szCs w:val="28"/>
          <w:lang w:val="uk-UA"/>
        </w:rPr>
        <w:t xml:space="preserve"> </w:t>
      </w:r>
      <w:r w:rsidRPr="00617596">
        <w:rPr>
          <w:rFonts w:ascii="Times New Roman" w:hAnsi="Times New Roman"/>
          <w:sz w:val="28"/>
          <w:szCs w:val="28"/>
          <w:lang w:val="uk-UA"/>
        </w:rPr>
        <w:t>дослідженн</w:t>
      </w:r>
      <w:r w:rsidRPr="00632D65">
        <w:rPr>
          <w:rFonts w:ascii="Times New Roman" w:hAnsi="Times New Roman"/>
          <w:sz w:val="28"/>
          <w:szCs w:val="28"/>
          <w:lang w:val="uk-UA"/>
        </w:rPr>
        <w:t>і</w:t>
      </w:r>
      <w:r w:rsidRPr="00617596">
        <w:rPr>
          <w:rFonts w:ascii="Times New Roman" w:hAnsi="Times New Roman"/>
          <w:sz w:val="28"/>
          <w:szCs w:val="28"/>
          <w:lang w:val="uk-UA"/>
        </w:rPr>
        <w:t xml:space="preserve"> </w:t>
      </w:r>
      <w:r w:rsidR="000746D7" w:rsidRPr="00632D65">
        <w:rPr>
          <w:rFonts w:ascii="Times New Roman" w:hAnsi="Times New Roman"/>
          <w:sz w:val="28"/>
          <w:szCs w:val="28"/>
          <w:lang w:val="uk-UA"/>
        </w:rPr>
        <w:t xml:space="preserve">ми </w:t>
      </w:r>
      <w:r w:rsidR="000746D7" w:rsidRPr="00617596">
        <w:rPr>
          <w:rFonts w:ascii="Times New Roman" w:hAnsi="Times New Roman"/>
          <w:sz w:val="28"/>
          <w:szCs w:val="28"/>
          <w:lang w:val="uk-UA"/>
        </w:rPr>
        <w:t>зосереди</w:t>
      </w:r>
      <w:r w:rsidR="000746D7" w:rsidRPr="00632D65">
        <w:rPr>
          <w:rFonts w:ascii="Times New Roman" w:hAnsi="Times New Roman"/>
          <w:sz w:val="28"/>
          <w:szCs w:val="28"/>
          <w:lang w:val="uk-UA"/>
        </w:rPr>
        <w:t>ли</w:t>
      </w:r>
      <w:r w:rsidR="000746D7" w:rsidRPr="00617596">
        <w:rPr>
          <w:rFonts w:ascii="Times New Roman" w:hAnsi="Times New Roman"/>
          <w:sz w:val="28"/>
          <w:szCs w:val="28"/>
          <w:lang w:val="uk-UA"/>
        </w:rPr>
        <w:t xml:space="preserve"> на </w:t>
      </w:r>
      <w:r w:rsidR="00632D65" w:rsidRPr="00632D65">
        <w:rPr>
          <w:rFonts w:ascii="Times New Roman" w:hAnsi="Times New Roman"/>
          <w:sz w:val="28"/>
          <w:szCs w:val="28"/>
          <w:lang w:val="uk-UA"/>
        </w:rPr>
        <w:t>з</w:t>
      </w:r>
      <w:r w:rsidR="00632D65" w:rsidRPr="00617596">
        <w:rPr>
          <w:rFonts w:ascii="Times New Roman" w:hAnsi="Times New Roman"/>
          <w:sz w:val="28"/>
          <w:szCs w:val="28"/>
          <w:lang w:val="uk-UA"/>
        </w:rPr>
        <w:t>’</w:t>
      </w:r>
      <w:r w:rsidR="00632D65" w:rsidRPr="00632D65">
        <w:rPr>
          <w:rFonts w:ascii="Times New Roman" w:hAnsi="Times New Roman"/>
          <w:sz w:val="28"/>
          <w:szCs w:val="28"/>
          <w:lang w:val="uk-UA"/>
        </w:rPr>
        <w:t xml:space="preserve">ясуванні </w:t>
      </w:r>
      <w:r w:rsidR="000746D7" w:rsidRPr="00632D65">
        <w:rPr>
          <w:rFonts w:ascii="Times New Roman" w:hAnsi="Times New Roman"/>
          <w:sz w:val="28"/>
          <w:szCs w:val="28"/>
          <w:lang w:val="uk-UA"/>
        </w:rPr>
        <w:t xml:space="preserve">соціально-психологічних </w:t>
      </w:r>
      <w:r w:rsidR="00632D65" w:rsidRPr="00617596">
        <w:rPr>
          <w:rFonts w:ascii="Times New Roman" w:hAnsi="Times New Roman"/>
          <w:sz w:val="28"/>
          <w:szCs w:val="28"/>
          <w:lang w:val="uk-UA"/>
        </w:rPr>
        <w:t>чинників</w:t>
      </w:r>
      <w:r w:rsidR="00632D65" w:rsidRPr="00632D65">
        <w:rPr>
          <w:rFonts w:ascii="Times New Roman" w:hAnsi="Times New Roman"/>
          <w:sz w:val="28"/>
          <w:szCs w:val="28"/>
          <w:lang w:val="uk-UA"/>
        </w:rPr>
        <w:t xml:space="preserve"> громадської участі жінок</w:t>
      </w:r>
      <w:r w:rsidR="000746D7" w:rsidRPr="00617596">
        <w:rPr>
          <w:rFonts w:ascii="Times New Roman" w:hAnsi="Times New Roman"/>
          <w:sz w:val="28"/>
          <w:szCs w:val="28"/>
          <w:lang w:val="uk-UA"/>
        </w:rPr>
        <w:t>.</w:t>
      </w:r>
      <w:r w:rsidR="006459BD">
        <w:rPr>
          <w:rFonts w:ascii="Times New Roman" w:hAnsi="Times New Roman"/>
          <w:sz w:val="28"/>
          <w:szCs w:val="28"/>
          <w:lang w:val="uk-UA"/>
        </w:rPr>
        <w:t xml:space="preserve"> </w:t>
      </w:r>
      <w:r w:rsidR="000746D7" w:rsidRPr="00632D65">
        <w:rPr>
          <w:rFonts w:ascii="Times New Roman" w:hAnsi="Times New Roman"/>
          <w:sz w:val="28"/>
          <w:szCs w:val="28"/>
          <w:lang w:val="uk-UA"/>
        </w:rPr>
        <w:t xml:space="preserve">Очевидно, </w:t>
      </w:r>
      <w:r w:rsidR="00632D65" w:rsidRPr="00632D65">
        <w:rPr>
          <w:rFonts w:ascii="Times New Roman" w:hAnsi="Times New Roman"/>
          <w:sz w:val="28"/>
          <w:szCs w:val="28"/>
          <w:lang w:val="uk-UA"/>
        </w:rPr>
        <w:t xml:space="preserve">на участь жінок у громадському житті впливає ряд інших чинників </w:t>
      </w:r>
      <w:r w:rsidR="00632D65" w:rsidRPr="00632D65">
        <w:rPr>
          <w:lang w:val="uk-UA"/>
        </w:rPr>
        <w:t>–</w:t>
      </w:r>
      <w:r w:rsidR="00632D65" w:rsidRPr="00632D65">
        <w:rPr>
          <w:rFonts w:ascii="Times New Roman" w:hAnsi="Times New Roman"/>
          <w:sz w:val="28"/>
          <w:szCs w:val="28"/>
          <w:lang w:val="uk-UA"/>
        </w:rPr>
        <w:t xml:space="preserve"> </w:t>
      </w:r>
      <w:r w:rsidR="000746D7" w:rsidRPr="00632D65">
        <w:rPr>
          <w:rFonts w:ascii="Times New Roman" w:hAnsi="Times New Roman"/>
          <w:sz w:val="28"/>
          <w:szCs w:val="28"/>
          <w:lang w:val="uk-UA"/>
        </w:rPr>
        <w:t>куль</w:t>
      </w:r>
      <w:r w:rsidR="00632D65" w:rsidRPr="00632D65">
        <w:rPr>
          <w:rFonts w:ascii="Times New Roman" w:hAnsi="Times New Roman"/>
          <w:sz w:val="28"/>
          <w:szCs w:val="28"/>
          <w:lang w:val="uk-UA"/>
        </w:rPr>
        <w:t>туральних (вплив ментальності, традицій</w:t>
      </w:r>
      <w:r w:rsidR="000746D7" w:rsidRPr="00632D65">
        <w:rPr>
          <w:rFonts w:ascii="Times New Roman" w:hAnsi="Times New Roman"/>
          <w:sz w:val="28"/>
          <w:szCs w:val="28"/>
          <w:lang w:val="uk-UA"/>
        </w:rPr>
        <w:t xml:space="preserve">, релігійних поглядів), </w:t>
      </w:r>
      <w:r w:rsidR="00632D65" w:rsidRPr="00632D65">
        <w:rPr>
          <w:rFonts w:ascii="Times New Roman" w:hAnsi="Times New Roman"/>
          <w:sz w:val="28"/>
          <w:szCs w:val="28"/>
          <w:lang w:val="uk-UA"/>
        </w:rPr>
        <w:t xml:space="preserve">політичних та економічних </w:t>
      </w:r>
      <w:r w:rsidR="000746D7" w:rsidRPr="00632D65">
        <w:rPr>
          <w:rFonts w:ascii="Times New Roman" w:hAnsi="Times New Roman"/>
          <w:sz w:val="28"/>
          <w:szCs w:val="28"/>
          <w:lang w:val="uk-UA"/>
        </w:rPr>
        <w:t xml:space="preserve">(політично-економічної ситуації в країні, </w:t>
      </w:r>
      <w:r w:rsidR="00632D65" w:rsidRPr="00632D65">
        <w:rPr>
          <w:rFonts w:ascii="Times New Roman" w:hAnsi="Times New Roman"/>
          <w:sz w:val="28"/>
          <w:szCs w:val="28"/>
          <w:lang w:val="uk-UA"/>
        </w:rPr>
        <w:t>правових норм</w:t>
      </w:r>
      <w:r w:rsidR="000746D7" w:rsidRPr="00632D65">
        <w:rPr>
          <w:rFonts w:ascii="Times New Roman" w:hAnsi="Times New Roman"/>
          <w:sz w:val="28"/>
          <w:szCs w:val="28"/>
          <w:lang w:val="uk-UA"/>
        </w:rPr>
        <w:t xml:space="preserve">), </w:t>
      </w:r>
      <w:r w:rsidR="00632D65" w:rsidRPr="00632D65">
        <w:rPr>
          <w:rFonts w:ascii="Times New Roman" w:hAnsi="Times New Roman"/>
          <w:sz w:val="28"/>
          <w:szCs w:val="28"/>
          <w:lang w:val="uk-UA"/>
        </w:rPr>
        <w:t>інформаційних (впл</w:t>
      </w:r>
      <w:r w:rsidR="00842D11">
        <w:rPr>
          <w:rFonts w:ascii="Times New Roman" w:hAnsi="Times New Roman"/>
          <w:sz w:val="28"/>
          <w:szCs w:val="28"/>
          <w:lang w:val="uk-UA"/>
        </w:rPr>
        <w:t xml:space="preserve">ив засобів масової інформації) </w:t>
      </w:r>
      <w:r w:rsidR="00632D65" w:rsidRPr="00632D65">
        <w:rPr>
          <w:rFonts w:ascii="Times New Roman" w:hAnsi="Times New Roman"/>
          <w:sz w:val="28"/>
          <w:szCs w:val="28"/>
          <w:lang w:val="uk-UA" w:eastAsia="ru-RU"/>
        </w:rPr>
        <w:t xml:space="preserve">та ін., що неодмінно потребує </w:t>
      </w:r>
      <w:r w:rsidR="006459BD">
        <w:rPr>
          <w:rFonts w:ascii="Times New Roman" w:hAnsi="Times New Roman"/>
          <w:sz w:val="28"/>
          <w:szCs w:val="28"/>
          <w:lang w:val="uk-UA" w:eastAsia="ru-RU"/>
        </w:rPr>
        <w:t xml:space="preserve">глибинного </w:t>
      </w:r>
      <w:r w:rsidR="00632D65" w:rsidRPr="00632D65">
        <w:rPr>
          <w:rFonts w:ascii="Times New Roman" w:hAnsi="Times New Roman"/>
          <w:sz w:val="28"/>
          <w:szCs w:val="28"/>
          <w:lang w:val="uk-UA" w:eastAsia="ru-RU"/>
        </w:rPr>
        <w:t>дослідження з точки зору суміжних наук.</w:t>
      </w:r>
    </w:p>
    <w:p w:rsidR="004B6C32" w:rsidRPr="004E7FDC" w:rsidRDefault="0078352D" w:rsidP="004E7FDC">
      <w:pPr>
        <w:pStyle w:val="14"/>
        <w:rPr>
          <w:color w:val="000000"/>
          <w:lang w:val="uk-UA"/>
        </w:rPr>
      </w:pPr>
      <w:r w:rsidRPr="0078352D">
        <w:rPr>
          <w:rStyle w:val="rvts11"/>
          <w:sz w:val="28"/>
          <w:szCs w:val="28"/>
          <w:lang w:val="uk-UA"/>
        </w:rPr>
        <w:t>Отже</w:t>
      </w:r>
      <w:r w:rsidR="004B6C32">
        <w:rPr>
          <w:lang w:val="uk-UA"/>
        </w:rPr>
        <w:t xml:space="preserve">, підвищення </w:t>
      </w:r>
      <w:r w:rsidR="004B6C32" w:rsidRPr="000E2F99">
        <w:rPr>
          <w:lang w:val="uk-UA"/>
        </w:rPr>
        <w:t xml:space="preserve">активності жінок у громадському житті </w:t>
      </w:r>
      <w:r w:rsidR="004B6C32">
        <w:rPr>
          <w:lang w:val="uk-UA"/>
        </w:rPr>
        <w:t>повинне</w:t>
      </w:r>
      <w:r w:rsidR="004B6C32" w:rsidRPr="000E2F99">
        <w:rPr>
          <w:lang w:val="uk-UA"/>
        </w:rPr>
        <w:t xml:space="preserve"> розпочатись із трансформації свідомості українськ</w:t>
      </w:r>
      <w:r w:rsidR="009E04D1">
        <w:rPr>
          <w:lang w:val="uk-UA"/>
        </w:rPr>
        <w:t>их жінок</w:t>
      </w:r>
      <w:r w:rsidR="004B6C32" w:rsidRPr="000E2F99">
        <w:rPr>
          <w:lang w:val="uk-UA"/>
        </w:rPr>
        <w:t xml:space="preserve"> на різних рівнях: на державному, побутовому, рівні прийняття рішень</w:t>
      </w:r>
      <w:r w:rsidR="004B6C32">
        <w:rPr>
          <w:lang w:val="uk-UA"/>
        </w:rPr>
        <w:t xml:space="preserve"> тощо</w:t>
      </w:r>
      <w:r w:rsidR="004E7FDC">
        <w:rPr>
          <w:lang w:val="uk-UA"/>
        </w:rPr>
        <w:t xml:space="preserve">. Це стане можливим завдяки </w:t>
      </w:r>
      <w:r w:rsidR="004E7FDC" w:rsidRPr="000E2F99">
        <w:rPr>
          <w:lang w:val="uk-UA"/>
        </w:rPr>
        <w:t>формуванню іншого ставлення до суспільної ролі жінки в процесі виховання та навчання</w:t>
      </w:r>
      <w:r w:rsidR="004E7FDC">
        <w:rPr>
          <w:color w:val="000000"/>
          <w:lang w:val="uk-UA"/>
        </w:rPr>
        <w:t>, покращенню ситуації у сфері зайнятості</w:t>
      </w:r>
      <w:r w:rsidR="009E04D1">
        <w:rPr>
          <w:color w:val="000000"/>
          <w:lang w:val="uk-UA"/>
        </w:rPr>
        <w:t xml:space="preserve"> жінок</w:t>
      </w:r>
      <w:r w:rsidR="004E7FDC">
        <w:rPr>
          <w:color w:val="000000"/>
          <w:lang w:val="uk-UA"/>
        </w:rPr>
        <w:t xml:space="preserve">, стабілізації матеріального становища української родини, </w:t>
      </w:r>
      <w:r w:rsidR="004E7FDC" w:rsidRPr="00521630">
        <w:rPr>
          <w:lang w:val="uk-UA"/>
        </w:rPr>
        <w:t>зменшенню побутової завантаженості жінки</w:t>
      </w:r>
      <w:r w:rsidR="004E7FDC">
        <w:rPr>
          <w:lang w:val="uk-UA"/>
        </w:rPr>
        <w:t xml:space="preserve">, </w:t>
      </w:r>
      <w:r w:rsidR="004E7FDC" w:rsidRPr="00521630">
        <w:rPr>
          <w:lang w:val="uk-UA"/>
        </w:rPr>
        <w:t>вдосконаленн</w:t>
      </w:r>
      <w:r w:rsidR="004E7FDC">
        <w:rPr>
          <w:lang w:val="uk-UA"/>
        </w:rPr>
        <w:t>ю</w:t>
      </w:r>
      <w:r w:rsidR="00B751CA">
        <w:rPr>
          <w:lang w:val="uk-UA"/>
        </w:rPr>
        <w:t xml:space="preserve"> громад</w:t>
      </w:r>
      <w:r w:rsidR="004E7FDC" w:rsidRPr="00521630">
        <w:rPr>
          <w:lang w:val="uk-UA"/>
        </w:rPr>
        <w:t xml:space="preserve">ських форм виховання і догляду </w:t>
      </w:r>
      <w:r w:rsidR="004E7FDC">
        <w:rPr>
          <w:lang w:val="uk-UA"/>
        </w:rPr>
        <w:t xml:space="preserve">за </w:t>
      </w:r>
      <w:r w:rsidR="004E7FDC" w:rsidRPr="00521630">
        <w:rPr>
          <w:lang w:val="uk-UA"/>
        </w:rPr>
        <w:t>діт</w:t>
      </w:r>
      <w:r w:rsidR="004E7FDC">
        <w:rPr>
          <w:lang w:val="uk-UA"/>
        </w:rPr>
        <w:t>ьми</w:t>
      </w:r>
      <w:r w:rsidR="004E7FDC" w:rsidRPr="00521630">
        <w:rPr>
          <w:lang w:val="uk-UA"/>
        </w:rPr>
        <w:t xml:space="preserve"> в дитячих садках, освітнього та виховного процесу в школах</w:t>
      </w:r>
      <w:r w:rsidR="004E7FDC">
        <w:rPr>
          <w:lang w:val="uk-UA"/>
        </w:rPr>
        <w:t xml:space="preserve">, </w:t>
      </w:r>
      <w:r w:rsidR="004E7FDC" w:rsidRPr="005F69E5">
        <w:rPr>
          <w:lang w:val="uk-UA"/>
        </w:rPr>
        <w:t>залученню інформаційно</w:t>
      </w:r>
      <w:r w:rsidR="004E7FDC" w:rsidRPr="005F69E5">
        <w:rPr>
          <w:b/>
          <w:lang w:val="uk-UA"/>
        </w:rPr>
        <w:t>-</w:t>
      </w:r>
      <w:r w:rsidR="004E7FDC" w:rsidRPr="005F69E5">
        <w:rPr>
          <w:lang w:val="uk-UA"/>
        </w:rPr>
        <w:t>просвітницьких ресурсів з метою популяризації діяльност</w:t>
      </w:r>
      <w:r w:rsidR="004E7FDC">
        <w:rPr>
          <w:lang w:val="uk-UA"/>
        </w:rPr>
        <w:t>і жіночих громадських об’єднань</w:t>
      </w:r>
      <w:r w:rsidR="004E7FDC" w:rsidRPr="005F69E5">
        <w:rPr>
          <w:lang w:val="uk-UA"/>
        </w:rPr>
        <w:t>.</w:t>
      </w:r>
      <w:r w:rsidR="004E7FDC">
        <w:rPr>
          <w:lang w:val="uk-UA"/>
        </w:rPr>
        <w:t xml:space="preserve"> Мова іде про </w:t>
      </w:r>
      <w:r w:rsidR="004B6C32" w:rsidRPr="000E2F99">
        <w:rPr>
          <w:lang w:val="uk-UA"/>
        </w:rPr>
        <w:t>проведення широкомасштабних медіа кампаній, навчальних поїздок, психологічних тренінгів, міжнародних конференцій за участю відомих політичних діячів, психологів та журналістів.</w:t>
      </w:r>
      <w:r w:rsidR="004B6C32">
        <w:rPr>
          <w:lang w:val="uk-UA"/>
        </w:rPr>
        <w:t xml:space="preserve"> </w:t>
      </w:r>
    </w:p>
    <w:p w:rsidR="004B6C32" w:rsidRPr="004B6C32" w:rsidRDefault="004B6C32" w:rsidP="004B6C32">
      <w:pPr>
        <w:spacing w:after="0" w:line="360" w:lineRule="auto"/>
        <w:ind w:firstLine="709"/>
        <w:rPr>
          <w:rFonts w:ascii="Times New Roman" w:hAnsi="Times New Roman"/>
          <w:sz w:val="28"/>
          <w:szCs w:val="28"/>
          <w:lang w:val="uk-UA"/>
        </w:rPr>
      </w:pPr>
      <w:r>
        <w:rPr>
          <w:rFonts w:ascii="Times New Roman" w:hAnsi="Times New Roman"/>
          <w:w w:val="101"/>
          <w:sz w:val="28"/>
          <w:szCs w:val="28"/>
          <w:lang w:val="uk-UA"/>
        </w:rPr>
        <w:t xml:space="preserve">Розроблена </w:t>
      </w:r>
      <w:r w:rsidR="003522FC">
        <w:rPr>
          <w:rFonts w:ascii="Times New Roman" w:hAnsi="Times New Roman"/>
          <w:w w:val="101"/>
          <w:sz w:val="28"/>
          <w:szCs w:val="28"/>
          <w:lang w:val="uk-UA"/>
        </w:rPr>
        <w:t xml:space="preserve">психологічна </w:t>
      </w:r>
      <w:r>
        <w:rPr>
          <w:rFonts w:ascii="Times New Roman" w:hAnsi="Times New Roman"/>
          <w:w w:val="101"/>
          <w:sz w:val="28"/>
          <w:szCs w:val="28"/>
          <w:lang w:val="uk-UA"/>
        </w:rPr>
        <w:t xml:space="preserve">модель </w:t>
      </w:r>
      <w:r w:rsidR="003522FC">
        <w:rPr>
          <w:rFonts w:ascii="Times New Roman" w:hAnsi="Times New Roman"/>
          <w:w w:val="101"/>
          <w:sz w:val="28"/>
          <w:szCs w:val="28"/>
          <w:lang w:val="uk-UA"/>
        </w:rPr>
        <w:t xml:space="preserve">залучення </w:t>
      </w:r>
      <w:r>
        <w:rPr>
          <w:rFonts w:ascii="Times New Roman" w:hAnsi="Times New Roman"/>
          <w:w w:val="101"/>
          <w:sz w:val="28"/>
          <w:szCs w:val="28"/>
          <w:lang w:val="uk-UA"/>
        </w:rPr>
        <w:t xml:space="preserve">жінок </w:t>
      </w:r>
      <w:r w:rsidR="003522FC">
        <w:rPr>
          <w:rFonts w:ascii="Times New Roman" w:hAnsi="Times New Roman"/>
          <w:w w:val="101"/>
          <w:sz w:val="28"/>
          <w:szCs w:val="28"/>
          <w:lang w:val="uk-UA"/>
        </w:rPr>
        <w:t>до</w:t>
      </w:r>
      <w:r>
        <w:rPr>
          <w:rFonts w:ascii="Times New Roman" w:hAnsi="Times New Roman"/>
          <w:w w:val="101"/>
          <w:sz w:val="28"/>
          <w:szCs w:val="28"/>
          <w:lang w:val="uk-UA"/>
        </w:rPr>
        <w:t xml:space="preserve"> </w:t>
      </w:r>
      <w:r w:rsidR="004E52EB">
        <w:rPr>
          <w:rFonts w:ascii="Times New Roman" w:hAnsi="Times New Roman"/>
          <w:w w:val="101"/>
          <w:sz w:val="28"/>
          <w:szCs w:val="28"/>
          <w:lang w:val="uk-UA"/>
        </w:rPr>
        <w:t xml:space="preserve">участі у </w:t>
      </w:r>
      <w:r>
        <w:rPr>
          <w:rFonts w:ascii="Times New Roman" w:hAnsi="Times New Roman"/>
          <w:w w:val="101"/>
          <w:sz w:val="28"/>
          <w:szCs w:val="28"/>
          <w:lang w:val="uk-UA"/>
        </w:rPr>
        <w:t>діяльності жіночих громадських об’єднань буде ефективною</w:t>
      </w:r>
      <w:r w:rsidRPr="005D16F5">
        <w:rPr>
          <w:rFonts w:ascii="Times New Roman" w:hAnsi="Times New Roman"/>
          <w:w w:val="101"/>
          <w:sz w:val="28"/>
          <w:szCs w:val="28"/>
          <w:lang w:val="uk-UA"/>
        </w:rPr>
        <w:t>, якщо матим</w:t>
      </w:r>
      <w:r>
        <w:rPr>
          <w:rFonts w:ascii="Times New Roman" w:hAnsi="Times New Roman"/>
          <w:w w:val="101"/>
          <w:sz w:val="28"/>
          <w:szCs w:val="28"/>
          <w:lang w:val="uk-UA"/>
        </w:rPr>
        <w:t>е</w:t>
      </w:r>
      <w:r w:rsidRPr="005D16F5">
        <w:rPr>
          <w:rFonts w:ascii="Times New Roman" w:hAnsi="Times New Roman"/>
          <w:w w:val="101"/>
          <w:sz w:val="28"/>
          <w:szCs w:val="28"/>
          <w:lang w:val="uk-UA"/>
        </w:rPr>
        <w:t xml:space="preserve"> </w:t>
      </w:r>
      <w:r>
        <w:rPr>
          <w:rFonts w:ascii="Times New Roman" w:hAnsi="Times New Roman"/>
          <w:w w:val="101"/>
          <w:sz w:val="28"/>
          <w:szCs w:val="28"/>
          <w:lang w:val="uk-UA"/>
        </w:rPr>
        <w:t>н</w:t>
      </w:r>
      <w:r w:rsidRPr="005D16F5">
        <w:rPr>
          <w:rFonts w:ascii="Times New Roman" w:hAnsi="Times New Roman"/>
          <w:w w:val="101"/>
          <w:sz w:val="28"/>
          <w:szCs w:val="28"/>
          <w:lang w:val="uk-UA"/>
        </w:rPr>
        <w:t xml:space="preserve">е лише теоретичне значення, а й безпосереднє </w:t>
      </w:r>
      <w:r>
        <w:rPr>
          <w:rFonts w:ascii="Times New Roman" w:hAnsi="Times New Roman"/>
          <w:w w:val="101"/>
          <w:sz w:val="28"/>
          <w:szCs w:val="28"/>
          <w:lang w:val="uk-UA"/>
        </w:rPr>
        <w:t xml:space="preserve">практичне </w:t>
      </w:r>
      <w:r w:rsidRPr="005D16F5">
        <w:rPr>
          <w:rFonts w:ascii="Times New Roman" w:hAnsi="Times New Roman"/>
          <w:w w:val="101"/>
          <w:sz w:val="28"/>
          <w:szCs w:val="28"/>
          <w:lang w:val="uk-UA"/>
        </w:rPr>
        <w:t>втілення</w:t>
      </w:r>
      <w:r>
        <w:rPr>
          <w:rFonts w:ascii="Times New Roman" w:hAnsi="Times New Roman"/>
          <w:w w:val="101"/>
          <w:sz w:val="28"/>
          <w:szCs w:val="28"/>
          <w:lang w:val="uk-UA"/>
        </w:rPr>
        <w:t xml:space="preserve"> та</w:t>
      </w:r>
      <w:r w:rsidRPr="008666A1">
        <w:rPr>
          <w:rFonts w:ascii="Times New Roman" w:hAnsi="Times New Roman"/>
          <w:color w:val="FF00FF"/>
          <w:w w:val="101"/>
          <w:sz w:val="28"/>
          <w:szCs w:val="28"/>
          <w:lang w:val="uk-UA"/>
        </w:rPr>
        <w:t xml:space="preserve"> </w:t>
      </w:r>
      <w:r w:rsidRPr="00930508">
        <w:rPr>
          <w:rFonts w:ascii="Times New Roman" w:hAnsi="Times New Roman"/>
          <w:w w:val="101"/>
          <w:sz w:val="28"/>
          <w:szCs w:val="28"/>
          <w:lang w:val="uk-UA"/>
        </w:rPr>
        <w:t>вплив на соціальне життя суспільства</w:t>
      </w:r>
      <w:r>
        <w:rPr>
          <w:rFonts w:ascii="Times New Roman" w:hAnsi="Times New Roman"/>
          <w:w w:val="101"/>
          <w:sz w:val="28"/>
          <w:szCs w:val="28"/>
          <w:lang w:val="uk-UA"/>
        </w:rPr>
        <w:t xml:space="preserve">. </w:t>
      </w:r>
    </w:p>
    <w:p w:rsidR="00931975" w:rsidRDefault="00931975">
      <w:pPr>
        <w:widowControl w:val="0"/>
        <w:tabs>
          <w:tab w:val="left" w:pos="567"/>
        </w:tabs>
        <w:spacing w:after="0" w:line="360" w:lineRule="auto"/>
        <w:ind w:firstLine="0"/>
        <w:rPr>
          <w:rFonts w:ascii="Times New Roman" w:hAnsi="Times New Roman"/>
          <w:sz w:val="28"/>
          <w:szCs w:val="28"/>
          <w:lang w:val="uk-UA"/>
        </w:rPr>
      </w:pPr>
    </w:p>
    <w:p w:rsidR="0064086F" w:rsidRDefault="0064086F" w:rsidP="00B56168">
      <w:pPr>
        <w:pStyle w:val="aff"/>
        <w:widowControl w:val="0"/>
        <w:spacing w:line="360" w:lineRule="auto"/>
        <w:rPr>
          <w:b/>
          <w:bCs/>
          <w:iCs/>
        </w:rPr>
      </w:pPr>
      <w:r w:rsidRPr="00EA605D">
        <w:rPr>
          <w:b/>
          <w:bCs/>
          <w:iCs/>
        </w:rPr>
        <w:t>Висновки до</w:t>
      </w:r>
      <w:r>
        <w:rPr>
          <w:b/>
          <w:bCs/>
          <w:iCs/>
        </w:rPr>
        <w:t xml:space="preserve"> третього розділу</w:t>
      </w:r>
    </w:p>
    <w:p w:rsidR="004E3CAA" w:rsidRDefault="004E3CAA" w:rsidP="00B56168">
      <w:pPr>
        <w:pStyle w:val="aff"/>
        <w:widowControl w:val="0"/>
        <w:spacing w:line="360" w:lineRule="auto"/>
        <w:rPr>
          <w:b/>
          <w:bCs/>
          <w:iCs/>
        </w:rPr>
      </w:pPr>
    </w:p>
    <w:p w:rsidR="0008348D" w:rsidRPr="001F6E0F" w:rsidRDefault="00503083" w:rsidP="001F6E0F">
      <w:pPr>
        <w:spacing w:after="0" w:line="360" w:lineRule="auto"/>
        <w:ind w:firstLine="709"/>
        <w:rPr>
          <w:rFonts w:ascii="Times New Roman" w:hAnsi="Times New Roman"/>
          <w:sz w:val="28"/>
          <w:szCs w:val="28"/>
          <w:lang w:val="uk-UA"/>
        </w:rPr>
      </w:pPr>
      <w:r w:rsidRPr="001F6E0F">
        <w:rPr>
          <w:rFonts w:ascii="Times New Roman" w:hAnsi="Times New Roman"/>
          <w:sz w:val="28"/>
          <w:szCs w:val="28"/>
          <w:lang w:val="uk-UA"/>
        </w:rPr>
        <w:t xml:space="preserve">У </w:t>
      </w:r>
      <w:r w:rsidR="00E33AC6" w:rsidRPr="001F6E0F">
        <w:rPr>
          <w:rFonts w:ascii="Times New Roman" w:hAnsi="Times New Roman"/>
          <w:sz w:val="28"/>
          <w:szCs w:val="28"/>
          <w:lang w:val="uk-UA"/>
        </w:rPr>
        <w:t>третьому</w:t>
      </w:r>
      <w:r w:rsidRPr="001F6E0F">
        <w:rPr>
          <w:rFonts w:ascii="Times New Roman" w:hAnsi="Times New Roman"/>
          <w:sz w:val="28"/>
          <w:szCs w:val="28"/>
          <w:lang w:val="uk-UA"/>
        </w:rPr>
        <w:t xml:space="preserve"> розділі </w:t>
      </w:r>
      <w:r w:rsidR="00515590" w:rsidRPr="001F6E0F">
        <w:rPr>
          <w:rFonts w:ascii="Times New Roman" w:hAnsi="Times New Roman"/>
          <w:sz w:val="28"/>
          <w:szCs w:val="28"/>
          <w:lang w:val="uk-UA"/>
        </w:rPr>
        <w:t>встановлено</w:t>
      </w:r>
      <w:r w:rsidR="00D024AB" w:rsidRPr="001F6E0F">
        <w:rPr>
          <w:rFonts w:ascii="Times New Roman" w:hAnsi="Times New Roman"/>
          <w:sz w:val="28"/>
          <w:szCs w:val="28"/>
          <w:lang w:val="uk-UA"/>
        </w:rPr>
        <w:t xml:space="preserve"> </w:t>
      </w:r>
      <w:r w:rsidR="007A5B5E" w:rsidRPr="001F6E0F">
        <w:rPr>
          <w:rFonts w:ascii="Times New Roman" w:hAnsi="Times New Roman"/>
          <w:sz w:val="28"/>
          <w:szCs w:val="28"/>
          <w:lang w:val="uk-UA"/>
        </w:rPr>
        <w:t>соціально-психологічні чинники</w:t>
      </w:r>
      <w:r w:rsidR="00D024AB" w:rsidRPr="001F6E0F">
        <w:rPr>
          <w:rFonts w:ascii="Times New Roman" w:hAnsi="Times New Roman"/>
          <w:sz w:val="28"/>
          <w:szCs w:val="28"/>
          <w:lang w:val="uk-UA"/>
        </w:rPr>
        <w:t xml:space="preserve"> участі жінок у діяльності жіночих громадських об’єднань</w:t>
      </w:r>
      <w:r w:rsidR="001F6E0F" w:rsidRPr="001F6E0F">
        <w:rPr>
          <w:rFonts w:ascii="Times New Roman" w:hAnsi="Times New Roman"/>
          <w:sz w:val="28"/>
          <w:szCs w:val="28"/>
          <w:lang w:val="uk-UA"/>
        </w:rPr>
        <w:t>, розроблено психологічну модель залучення жінок до участі у діяльності жіночих громадських об’єднань</w:t>
      </w:r>
      <w:r w:rsidR="00842D11" w:rsidRPr="001F6E0F">
        <w:rPr>
          <w:rFonts w:ascii="Times New Roman" w:hAnsi="Times New Roman"/>
          <w:sz w:val="28"/>
          <w:szCs w:val="28"/>
          <w:lang w:val="uk-UA"/>
        </w:rPr>
        <w:t xml:space="preserve"> та </w:t>
      </w:r>
      <w:r w:rsidR="0008348D" w:rsidRPr="001F6E0F">
        <w:rPr>
          <w:rFonts w:ascii="Times New Roman" w:hAnsi="Times New Roman"/>
          <w:sz w:val="28"/>
          <w:szCs w:val="28"/>
          <w:lang w:val="uk-UA"/>
        </w:rPr>
        <w:t xml:space="preserve">з’ясовано </w:t>
      </w:r>
      <w:r w:rsidR="00842D11" w:rsidRPr="001F6E0F">
        <w:rPr>
          <w:rFonts w:ascii="Times New Roman" w:hAnsi="Times New Roman"/>
          <w:sz w:val="28"/>
          <w:szCs w:val="28"/>
          <w:lang w:val="uk-UA"/>
        </w:rPr>
        <w:t>низку відмінностей</w:t>
      </w:r>
      <w:r w:rsidR="003B5729" w:rsidRPr="001F6E0F">
        <w:rPr>
          <w:rFonts w:ascii="Times New Roman" w:hAnsi="Times New Roman"/>
          <w:sz w:val="28"/>
          <w:szCs w:val="28"/>
          <w:lang w:val="uk-UA"/>
        </w:rPr>
        <w:t xml:space="preserve"> у соціально-психологічних чинниках </w:t>
      </w:r>
      <w:r w:rsidR="00842D11" w:rsidRPr="001F6E0F">
        <w:rPr>
          <w:rFonts w:ascii="Times New Roman" w:hAnsi="Times New Roman"/>
          <w:sz w:val="28"/>
          <w:szCs w:val="28"/>
          <w:lang w:val="uk-UA"/>
        </w:rPr>
        <w:t xml:space="preserve">громадської </w:t>
      </w:r>
      <w:r w:rsidR="003B5729" w:rsidRPr="001F6E0F">
        <w:rPr>
          <w:rFonts w:ascii="Times New Roman" w:hAnsi="Times New Roman"/>
          <w:sz w:val="28"/>
          <w:szCs w:val="28"/>
          <w:lang w:val="uk-UA"/>
        </w:rPr>
        <w:t>участі жінок</w:t>
      </w:r>
      <w:r w:rsidR="00842D11" w:rsidRPr="001F6E0F">
        <w:rPr>
          <w:rFonts w:ascii="Times New Roman" w:hAnsi="Times New Roman"/>
          <w:sz w:val="28"/>
          <w:szCs w:val="28"/>
          <w:lang w:val="uk-UA"/>
        </w:rPr>
        <w:t>:</w:t>
      </w:r>
      <w:r w:rsidR="003B5729" w:rsidRPr="001F6E0F">
        <w:rPr>
          <w:rFonts w:ascii="Times New Roman" w:hAnsi="Times New Roman"/>
          <w:sz w:val="28"/>
          <w:szCs w:val="28"/>
          <w:lang w:val="uk-UA"/>
        </w:rPr>
        <w:t xml:space="preserve"> </w:t>
      </w:r>
      <w:r w:rsidR="00842D11" w:rsidRPr="001F6E0F">
        <w:rPr>
          <w:rFonts w:ascii="Times New Roman" w:hAnsi="Times New Roman"/>
          <w:sz w:val="28"/>
          <w:szCs w:val="28"/>
          <w:lang w:val="uk-UA"/>
        </w:rPr>
        <w:t xml:space="preserve">відмінності </w:t>
      </w:r>
      <w:r w:rsidR="003B5729" w:rsidRPr="001F6E0F">
        <w:rPr>
          <w:rFonts w:ascii="Times New Roman" w:hAnsi="Times New Roman"/>
          <w:sz w:val="28"/>
          <w:szCs w:val="28"/>
          <w:lang w:val="uk-UA"/>
        </w:rPr>
        <w:t>у діяльності жіночих громадських об’єднань в залежності від провідного мотиву</w:t>
      </w:r>
      <w:r w:rsidR="0008348D" w:rsidRPr="001F6E0F">
        <w:rPr>
          <w:rFonts w:ascii="Times New Roman" w:hAnsi="Times New Roman"/>
          <w:sz w:val="28"/>
          <w:szCs w:val="28"/>
          <w:lang w:val="uk-UA"/>
        </w:rPr>
        <w:t xml:space="preserve"> залучення жінок до громадської діяльності, відмінності </w:t>
      </w:r>
      <w:r w:rsidR="004B6C32" w:rsidRPr="001F6E0F">
        <w:rPr>
          <w:rFonts w:ascii="Times New Roman" w:hAnsi="Times New Roman"/>
          <w:sz w:val="28"/>
          <w:szCs w:val="28"/>
          <w:lang w:val="uk-UA"/>
        </w:rPr>
        <w:t xml:space="preserve">у соціально-психологічних чинниках участі жінок у діяльності </w:t>
      </w:r>
      <w:r w:rsidR="0008348D" w:rsidRPr="001F6E0F">
        <w:rPr>
          <w:rFonts w:ascii="Times New Roman" w:hAnsi="Times New Roman"/>
          <w:sz w:val="28"/>
          <w:szCs w:val="28"/>
          <w:lang w:val="uk-UA"/>
        </w:rPr>
        <w:t>жіночих об’єднань</w:t>
      </w:r>
      <w:r w:rsidR="00AA72C1" w:rsidRPr="001F6E0F">
        <w:rPr>
          <w:rFonts w:ascii="Times New Roman" w:hAnsi="Times New Roman"/>
          <w:sz w:val="28"/>
          <w:szCs w:val="28"/>
          <w:lang w:val="uk-UA"/>
        </w:rPr>
        <w:t xml:space="preserve"> в залежності від типу поселення</w:t>
      </w:r>
      <w:r w:rsidR="0008348D" w:rsidRPr="001F6E0F">
        <w:rPr>
          <w:rFonts w:ascii="Times New Roman" w:hAnsi="Times New Roman"/>
          <w:sz w:val="28"/>
          <w:szCs w:val="28"/>
          <w:lang w:val="uk-UA"/>
        </w:rPr>
        <w:t xml:space="preserve">, </w:t>
      </w:r>
      <w:r w:rsidR="001F6E0F" w:rsidRPr="001F6E0F">
        <w:rPr>
          <w:rStyle w:val="rvts11"/>
          <w:sz w:val="28"/>
          <w:szCs w:val="28"/>
          <w:lang w:val="uk-UA"/>
        </w:rPr>
        <w:t>відмінності соціально-психологічних чинників громадської участі жінок в залежності від спрямованості діяльності об’єднань та ролі жінки в них.</w:t>
      </w:r>
      <w:r w:rsidR="001F6E0F" w:rsidRPr="001F6E0F">
        <w:rPr>
          <w:rFonts w:ascii="Times New Roman" w:hAnsi="Times New Roman"/>
          <w:sz w:val="28"/>
          <w:szCs w:val="28"/>
          <w:lang w:val="uk-UA"/>
        </w:rPr>
        <w:t xml:space="preserve"> </w:t>
      </w:r>
    </w:p>
    <w:p w:rsidR="00D461D2" w:rsidRDefault="00D461D2" w:rsidP="007E134C">
      <w:pPr>
        <w:pStyle w:val="21"/>
        <w:spacing w:line="372" w:lineRule="auto"/>
        <w:rPr>
          <w:sz w:val="28"/>
          <w:szCs w:val="28"/>
        </w:rPr>
      </w:pPr>
      <w:r>
        <w:rPr>
          <w:sz w:val="28"/>
          <w:szCs w:val="28"/>
        </w:rPr>
        <w:t xml:space="preserve">За даними </w:t>
      </w:r>
      <w:r w:rsidRPr="00D75273">
        <w:rPr>
          <w:sz w:val="28"/>
          <w:szCs w:val="28"/>
        </w:rPr>
        <w:t>кореляційног</w:t>
      </w:r>
      <w:r>
        <w:rPr>
          <w:sz w:val="28"/>
          <w:szCs w:val="28"/>
        </w:rPr>
        <w:t>о аналізу, проведеного у двох групах досліджуваних</w:t>
      </w:r>
      <w:r w:rsidR="00595B1F">
        <w:rPr>
          <w:sz w:val="28"/>
          <w:szCs w:val="28"/>
        </w:rPr>
        <w:t>,</w:t>
      </w:r>
      <w:r>
        <w:rPr>
          <w:sz w:val="28"/>
          <w:szCs w:val="28"/>
        </w:rPr>
        <w:t xml:space="preserve"> виявлено, що у громадс</w:t>
      </w:r>
      <w:r w:rsidR="00EF2DA9">
        <w:rPr>
          <w:sz w:val="28"/>
          <w:szCs w:val="28"/>
        </w:rPr>
        <w:t xml:space="preserve">ьких діячок мотивація </w:t>
      </w:r>
      <w:r w:rsidR="00DA4B3C">
        <w:rPr>
          <w:sz w:val="28"/>
          <w:szCs w:val="28"/>
        </w:rPr>
        <w:t xml:space="preserve">здійснення </w:t>
      </w:r>
      <w:r w:rsidR="00EF2DA9">
        <w:rPr>
          <w:sz w:val="28"/>
          <w:szCs w:val="28"/>
        </w:rPr>
        <w:t>суспільно</w:t>
      </w:r>
      <w:r>
        <w:rPr>
          <w:sz w:val="28"/>
          <w:szCs w:val="28"/>
        </w:rPr>
        <w:t xml:space="preserve"> кори</w:t>
      </w:r>
      <w:r w:rsidR="00EF2DA9">
        <w:rPr>
          <w:sz w:val="28"/>
          <w:szCs w:val="28"/>
        </w:rPr>
        <w:t>сної діяльності</w:t>
      </w:r>
      <w:r>
        <w:rPr>
          <w:sz w:val="28"/>
          <w:szCs w:val="28"/>
        </w:rPr>
        <w:t xml:space="preserve"> </w:t>
      </w:r>
      <w:r w:rsidR="00027F76">
        <w:rPr>
          <w:sz w:val="28"/>
          <w:szCs w:val="28"/>
        </w:rPr>
        <w:t>взаємопов’язана з</w:t>
      </w:r>
      <w:r>
        <w:rPr>
          <w:sz w:val="28"/>
          <w:szCs w:val="28"/>
        </w:rPr>
        <w:t xml:space="preserve"> прагнення</w:t>
      </w:r>
      <w:r w:rsidR="00027F76">
        <w:rPr>
          <w:sz w:val="28"/>
          <w:szCs w:val="28"/>
        </w:rPr>
        <w:t>м</w:t>
      </w:r>
      <w:r>
        <w:rPr>
          <w:sz w:val="28"/>
          <w:szCs w:val="28"/>
        </w:rPr>
        <w:t xml:space="preserve"> р</w:t>
      </w:r>
      <w:r w:rsidR="00027F76">
        <w:rPr>
          <w:sz w:val="28"/>
          <w:szCs w:val="28"/>
        </w:rPr>
        <w:t>еалізовувати власні можливості,</w:t>
      </w:r>
      <w:r w:rsidRPr="00EA605D">
        <w:rPr>
          <w:sz w:val="28"/>
          <w:szCs w:val="28"/>
        </w:rPr>
        <w:t xml:space="preserve"> </w:t>
      </w:r>
      <w:r w:rsidR="001F6E0F">
        <w:rPr>
          <w:sz w:val="28"/>
          <w:szCs w:val="28"/>
        </w:rPr>
        <w:t>спілкуватись з іншими</w:t>
      </w:r>
      <w:r w:rsidR="00027F76">
        <w:rPr>
          <w:sz w:val="28"/>
          <w:szCs w:val="28"/>
        </w:rPr>
        <w:t>, орієнтацією</w:t>
      </w:r>
      <w:r>
        <w:rPr>
          <w:sz w:val="28"/>
          <w:szCs w:val="28"/>
        </w:rPr>
        <w:t xml:space="preserve"> на суспільні цінності та досягнення успіху. Жінки, які не беруть участі у громадських об</w:t>
      </w:r>
      <w:r w:rsidRPr="00FA36AE">
        <w:rPr>
          <w:sz w:val="28"/>
          <w:szCs w:val="28"/>
        </w:rPr>
        <w:t>’</w:t>
      </w:r>
      <w:r w:rsidR="0090197E">
        <w:rPr>
          <w:sz w:val="28"/>
          <w:szCs w:val="28"/>
        </w:rPr>
        <w:t>єднаннях, прагнуть займатися</w:t>
      </w:r>
      <w:r>
        <w:rPr>
          <w:sz w:val="28"/>
          <w:szCs w:val="28"/>
        </w:rPr>
        <w:t xml:space="preserve"> суспільно корисною діяльністю за наявності сімейного благополуччя, почуття захище</w:t>
      </w:r>
      <w:r w:rsidR="00DC4CBB">
        <w:rPr>
          <w:sz w:val="28"/>
          <w:szCs w:val="28"/>
        </w:rPr>
        <w:t xml:space="preserve">ності та </w:t>
      </w:r>
      <w:r>
        <w:rPr>
          <w:sz w:val="28"/>
          <w:szCs w:val="28"/>
        </w:rPr>
        <w:t xml:space="preserve">впевненості </w:t>
      </w:r>
      <w:r w:rsidR="00DC4CBB">
        <w:rPr>
          <w:sz w:val="28"/>
          <w:szCs w:val="28"/>
        </w:rPr>
        <w:t>у майбутньому</w:t>
      </w:r>
      <w:r>
        <w:rPr>
          <w:sz w:val="28"/>
          <w:szCs w:val="28"/>
        </w:rPr>
        <w:t xml:space="preserve">. </w:t>
      </w:r>
    </w:p>
    <w:p w:rsidR="00931975" w:rsidRDefault="0078352D">
      <w:pPr>
        <w:autoSpaceDE w:val="0"/>
        <w:autoSpaceDN w:val="0"/>
        <w:adjustRightInd w:val="0"/>
        <w:spacing w:after="0" w:line="360" w:lineRule="auto"/>
        <w:ind w:firstLine="709"/>
        <w:rPr>
          <w:sz w:val="28"/>
          <w:szCs w:val="28"/>
        </w:rPr>
      </w:pPr>
      <w:r w:rsidRPr="0078352D">
        <w:rPr>
          <w:rFonts w:ascii="Times New Roman" w:hAnsi="Times New Roman"/>
          <w:sz w:val="28"/>
          <w:szCs w:val="28"/>
          <w:lang w:val="uk-UA"/>
        </w:rPr>
        <w:t xml:space="preserve">За даними факторного аналізу, виокремлено вісім факторів, що </w:t>
      </w:r>
      <w:r w:rsidRPr="005C1D4E">
        <w:rPr>
          <w:rFonts w:ascii="Times New Roman" w:hAnsi="Times New Roman"/>
          <w:sz w:val="28"/>
          <w:szCs w:val="28"/>
          <w:lang w:val="uk-UA"/>
        </w:rPr>
        <w:t>пов’язують між собою досліджувані</w:t>
      </w:r>
      <w:r w:rsidR="00891A62" w:rsidRPr="005C1D4E">
        <w:rPr>
          <w:rFonts w:ascii="Times New Roman" w:hAnsi="Times New Roman"/>
          <w:sz w:val="28"/>
          <w:szCs w:val="28"/>
          <w:lang w:val="uk-UA"/>
        </w:rPr>
        <w:t xml:space="preserve"> показники</w:t>
      </w:r>
      <w:r w:rsidRPr="005C1D4E">
        <w:rPr>
          <w:rFonts w:ascii="Times New Roman" w:hAnsi="Times New Roman"/>
          <w:sz w:val="28"/>
          <w:szCs w:val="28"/>
          <w:lang w:val="uk-UA"/>
        </w:rPr>
        <w:t>: 1)</w:t>
      </w:r>
      <w:r w:rsidRPr="0078352D">
        <w:rPr>
          <w:rFonts w:ascii="Times New Roman" w:hAnsi="Times New Roman"/>
          <w:sz w:val="28"/>
          <w:szCs w:val="28"/>
          <w:lang w:val="uk-UA"/>
        </w:rPr>
        <w:t xml:space="preserve"> «Задоволеність життям»; 2) «Мотиви підтримки жи</w:t>
      </w:r>
      <w:r w:rsidR="0090197E">
        <w:rPr>
          <w:rFonts w:ascii="Times New Roman" w:hAnsi="Times New Roman"/>
          <w:sz w:val="28"/>
          <w:szCs w:val="28"/>
          <w:lang w:val="uk-UA"/>
        </w:rPr>
        <w:t>ття»; 3) «Суспільна активність</w:t>
      </w:r>
      <w:r w:rsidRPr="0078352D">
        <w:rPr>
          <w:rFonts w:ascii="Times New Roman" w:hAnsi="Times New Roman"/>
          <w:sz w:val="28"/>
          <w:szCs w:val="28"/>
          <w:lang w:val="uk-UA"/>
        </w:rPr>
        <w:t>»; 4) «</w:t>
      </w:r>
      <w:r w:rsidR="00565F63">
        <w:rPr>
          <w:rFonts w:ascii="Times New Roman" w:hAnsi="Times New Roman"/>
          <w:sz w:val="28"/>
          <w:szCs w:val="28"/>
          <w:lang w:val="uk-UA"/>
        </w:rPr>
        <w:t>Дружелюбність</w:t>
      </w:r>
      <w:r w:rsidRPr="0078352D">
        <w:rPr>
          <w:rFonts w:ascii="Times New Roman" w:hAnsi="Times New Roman"/>
          <w:sz w:val="28"/>
          <w:szCs w:val="28"/>
          <w:lang w:val="uk-UA"/>
        </w:rPr>
        <w:t>»; 5) «Прагнення домінувати»; 6) «Авторитарно-егоїстичні тенденції»; 7)</w:t>
      </w:r>
      <w:r w:rsidRPr="0078352D">
        <w:rPr>
          <w:rFonts w:ascii="Times New Roman" w:hAnsi="Times New Roman"/>
          <w:sz w:val="28"/>
          <w:szCs w:val="28"/>
          <w:lang w:val="en-US"/>
        </w:rPr>
        <w:t> </w:t>
      </w:r>
      <w:r w:rsidRPr="0078352D">
        <w:rPr>
          <w:rFonts w:ascii="Times New Roman" w:hAnsi="Times New Roman"/>
          <w:sz w:val="28"/>
          <w:szCs w:val="28"/>
          <w:lang w:val="uk-UA"/>
        </w:rPr>
        <w:t>«Освіченість батьків»; 8)</w:t>
      </w:r>
      <w:r w:rsidRPr="0078352D">
        <w:rPr>
          <w:rFonts w:ascii="Times New Roman" w:hAnsi="Times New Roman"/>
          <w:sz w:val="28"/>
          <w:szCs w:val="28"/>
          <w:lang w:val="en-US"/>
        </w:rPr>
        <w:t> </w:t>
      </w:r>
      <w:r w:rsidRPr="0078352D">
        <w:rPr>
          <w:rFonts w:ascii="Times New Roman" w:hAnsi="Times New Roman"/>
          <w:sz w:val="28"/>
          <w:szCs w:val="28"/>
          <w:lang w:val="uk-UA"/>
        </w:rPr>
        <w:t>«Спрямованість на зовнішній світ».</w:t>
      </w:r>
      <w:r w:rsidRPr="0078352D">
        <w:rPr>
          <w:sz w:val="28"/>
          <w:szCs w:val="28"/>
          <w:lang w:val="uk-UA"/>
        </w:rPr>
        <w:t xml:space="preserve"> </w:t>
      </w:r>
      <w:r w:rsidRPr="0078352D">
        <w:rPr>
          <w:rFonts w:ascii="Times New Roman" w:hAnsi="Times New Roman"/>
          <w:iCs/>
          <w:sz w:val="28"/>
          <w:szCs w:val="28"/>
        </w:rPr>
        <w:t xml:space="preserve">Аналіз кореляцій між обчисленими стандартизованими значеннями латентних факторів та показником «громадська участь» виявив взаємозв'язки останнього із другим, п’ятим, шостим </w:t>
      </w:r>
      <w:r w:rsidRPr="0078352D">
        <w:rPr>
          <w:rFonts w:ascii="Times New Roman" w:hAnsi="Times New Roman"/>
          <w:sz w:val="28"/>
          <w:szCs w:val="28"/>
        </w:rPr>
        <w:t xml:space="preserve">та восьмим фактором. </w:t>
      </w:r>
    </w:p>
    <w:p w:rsidR="00931975" w:rsidRDefault="0078352D">
      <w:pPr>
        <w:autoSpaceDE w:val="0"/>
        <w:autoSpaceDN w:val="0"/>
        <w:adjustRightInd w:val="0"/>
        <w:spacing w:after="0" w:line="360" w:lineRule="auto"/>
        <w:ind w:firstLine="709"/>
        <w:rPr>
          <w:rFonts w:ascii="Times New Roman" w:hAnsi="Times New Roman"/>
          <w:sz w:val="28"/>
          <w:szCs w:val="28"/>
          <w:lang w:val="uk-UA"/>
        </w:rPr>
      </w:pPr>
      <w:r w:rsidRPr="005C1D4E">
        <w:rPr>
          <w:rFonts w:ascii="Times New Roman" w:hAnsi="Times New Roman"/>
          <w:sz w:val="28"/>
          <w:szCs w:val="28"/>
        </w:rPr>
        <w:t>Побудована факторна структура громадської участі</w:t>
      </w:r>
      <w:r w:rsidR="000B0AC8">
        <w:rPr>
          <w:rFonts w:ascii="Times New Roman" w:hAnsi="Times New Roman"/>
          <w:sz w:val="28"/>
          <w:szCs w:val="28"/>
        </w:rPr>
        <w:t xml:space="preserve"> жінок</w:t>
      </w:r>
      <w:r w:rsidR="000B0AC8">
        <w:rPr>
          <w:rFonts w:ascii="Times New Roman" w:hAnsi="Times New Roman"/>
          <w:sz w:val="28"/>
          <w:szCs w:val="28"/>
          <w:lang w:val="uk-UA"/>
        </w:rPr>
        <w:t xml:space="preserve"> </w:t>
      </w:r>
      <w:r w:rsidRPr="0078352D">
        <w:rPr>
          <w:rFonts w:ascii="Times New Roman" w:hAnsi="Times New Roman"/>
          <w:sz w:val="28"/>
          <w:szCs w:val="28"/>
        </w:rPr>
        <w:t xml:space="preserve">включає такі компоненти як: «Задоволеність базових потреб», «Комфортне існування», «Дружелюбність до оточуючих», «Суспільна активність», «Егоїстичні властивості», «Відкритість зовнішньому світу», «Демографічні дані» та «Прагнення до домінування». </w:t>
      </w:r>
    </w:p>
    <w:p w:rsidR="00931975" w:rsidRDefault="00742E38">
      <w:pPr>
        <w:autoSpaceDE w:val="0"/>
        <w:autoSpaceDN w:val="0"/>
        <w:adjustRightInd w:val="0"/>
        <w:spacing w:after="0" w:line="360" w:lineRule="auto"/>
        <w:ind w:firstLine="709"/>
        <w:rPr>
          <w:rFonts w:ascii="Times New Roman" w:hAnsi="Times New Roman"/>
          <w:sz w:val="28"/>
          <w:szCs w:val="28"/>
          <w:lang w:val="uk-UA"/>
        </w:rPr>
      </w:pPr>
      <w:r>
        <w:rPr>
          <w:rFonts w:ascii="Times New Roman CYR" w:hAnsi="Times New Roman CYR" w:cs="Times New Roman CYR"/>
          <w:sz w:val="28"/>
          <w:szCs w:val="28"/>
        </w:rPr>
        <w:t>За допомогою регресійного аналізу із використанням математично-статистичного методу логіт</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моделі</w:t>
      </w:r>
      <w:r w:rsidRPr="00891A62" w:rsidDel="00742E38">
        <w:rPr>
          <w:rFonts w:ascii="Times New Roman" w:hAnsi="Times New Roman"/>
          <w:sz w:val="28"/>
          <w:szCs w:val="28"/>
        </w:rPr>
        <w:t xml:space="preserve"> </w:t>
      </w:r>
      <w:r w:rsidR="00D024AB" w:rsidRPr="00D024AB">
        <w:rPr>
          <w:rFonts w:ascii="Times New Roman" w:hAnsi="Times New Roman"/>
          <w:sz w:val="28"/>
          <w:szCs w:val="28"/>
          <w:lang w:val="uk-UA"/>
        </w:rPr>
        <w:t xml:space="preserve">визначено сприятливі чинники </w:t>
      </w:r>
      <w:r w:rsidR="007A5B5E">
        <w:rPr>
          <w:rFonts w:ascii="Times New Roman" w:hAnsi="Times New Roman"/>
          <w:sz w:val="28"/>
          <w:szCs w:val="28"/>
          <w:lang w:val="uk-UA"/>
        </w:rPr>
        <w:t xml:space="preserve">участі </w:t>
      </w:r>
      <w:r w:rsidR="00D024AB" w:rsidRPr="00D024AB">
        <w:rPr>
          <w:rFonts w:ascii="Times New Roman" w:hAnsi="Times New Roman"/>
          <w:sz w:val="28"/>
          <w:szCs w:val="28"/>
          <w:lang w:val="uk-UA"/>
        </w:rPr>
        <w:t xml:space="preserve">жінок </w:t>
      </w:r>
      <w:r w:rsidR="007A5B5E">
        <w:rPr>
          <w:rFonts w:ascii="Times New Roman" w:hAnsi="Times New Roman"/>
          <w:sz w:val="28"/>
          <w:szCs w:val="28"/>
          <w:lang w:val="uk-UA"/>
        </w:rPr>
        <w:t xml:space="preserve">у </w:t>
      </w:r>
      <w:r w:rsidR="00D024AB" w:rsidRPr="00D024AB">
        <w:rPr>
          <w:rFonts w:ascii="Times New Roman" w:hAnsi="Times New Roman"/>
          <w:sz w:val="28"/>
          <w:szCs w:val="28"/>
          <w:lang w:val="uk-UA"/>
        </w:rPr>
        <w:t>діяльності жіночих громадських об’єднань. В</w:t>
      </w:r>
      <w:r w:rsidR="00486F52">
        <w:rPr>
          <w:rFonts w:ascii="Times New Roman" w:hAnsi="Times New Roman"/>
          <w:sz w:val="28"/>
          <w:szCs w:val="28"/>
          <w:lang w:val="uk-UA"/>
        </w:rPr>
        <w:t>ажливого</w:t>
      </w:r>
      <w:r w:rsidR="00D024AB" w:rsidRPr="00D024AB">
        <w:rPr>
          <w:rFonts w:ascii="Times New Roman" w:hAnsi="Times New Roman"/>
          <w:sz w:val="28"/>
          <w:szCs w:val="28"/>
          <w:lang w:val="uk-UA"/>
        </w:rPr>
        <w:t xml:space="preserve"> значення набуває дія таких чинників, як </w:t>
      </w:r>
      <w:r w:rsidR="000F2039">
        <w:rPr>
          <w:rFonts w:ascii="Times New Roman" w:hAnsi="Times New Roman"/>
          <w:sz w:val="28"/>
          <w:szCs w:val="28"/>
          <w:lang w:val="uk-UA"/>
        </w:rPr>
        <w:t xml:space="preserve">рівень освіти жінки, </w:t>
      </w:r>
      <w:r w:rsidR="00D024AB" w:rsidRPr="00D024AB">
        <w:rPr>
          <w:rFonts w:ascii="Times New Roman" w:hAnsi="Times New Roman"/>
          <w:sz w:val="28"/>
          <w:szCs w:val="28"/>
          <w:lang w:val="uk-UA"/>
        </w:rPr>
        <w:t xml:space="preserve">суспільні цінності, суспільна корисність, робоча </w:t>
      </w:r>
      <w:r w:rsidR="0090197E">
        <w:rPr>
          <w:rFonts w:ascii="Times New Roman" w:hAnsi="Times New Roman"/>
          <w:sz w:val="28"/>
          <w:szCs w:val="28"/>
          <w:lang w:val="uk-UA"/>
        </w:rPr>
        <w:t xml:space="preserve">мотиваційна </w:t>
      </w:r>
      <w:r w:rsidR="00D024AB" w:rsidRPr="00D024AB">
        <w:rPr>
          <w:rFonts w:ascii="Times New Roman" w:hAnsi="Times New Roman"/>
          <w:sz w:val="28"/>
          <w:szCs w:val="28"/>
          <w:lang w:val="uk-UA"/>
        </w:rPr>
        <w:t>спрямованість, прагнення задовольнити потребу у самовираженні. Поряд із цим</w:t>
      </w:r>
      <w:r w:rsidR="00486F52">
        <w:rPr>
          <w:rFonts w:ascii="Times New Roman" w:hAnsi="Times New Roman"/>
          <w:sz w:val="28"/>
          <w:szCs w:val="28"/>
          <w:lang w:val="uk-UA"/>
        </w:rPr>
        <w:t>,</w:t>
      </w:r>
      <w:r w:rsidR="00D024AB" w:rsidRPr="00D024AB">
        <w:rPr>
          <w:rFonts w:ascii="Times New Roman" w:hAnsi="Times New Roman"/>
          <w:sz w:val="28"/>
          <w:szCs w:val="28"/>
          <w:lang w:val="uk-UA"/>
        </w:rPr>
        <w:t xml:space="preserve"> з’ясовано, що участь у громадському об</w:t>
      </w:r>
      <w:r w:rsidR="00D024AB" w:rsidRPr="00D024AB">
        <w:rPr>
          <w:rFonts w:ascii="Times New Roman" w:hAnsi="Times New Roman"/>
          <w:sz w:val="28"/>
          <w:szCs w:val="28"/>
        </w:rPr>
        <w:t>’</w:t>
      </w:r>
      <w:r w:rsidR="00D024AB" w:rsidRPr="00D024AB">
        <w:rPr>
          <w:rFonts w:ascii="Times New Roman" w:hAnsi="Times New Roman"/>
          <w:sz w:val="28"/>
          <w:szCs w:val="28"/>
          <w:lang w:val="uk-UA"/>
        </w:rPr>
        <w:t xml:space="preserve">єднанні дає жінці почуття душевного спокою. </w:t>
      </w:r>
    </w:p>
    <w:p w:rsidR="00D024AB" w:rsidRPr="00E33AC6" w:rsidRDefault="00E33AC6" w:rsidP="007E134C">
      <w:pPr>
        <w:autoSpaceDE w:val="0"/>
        <w:autoSpaceDN w:val="0"/>
        <w:adjustRightInd w:val="0"/>
        <w:spacing w:after="0" w:line="360" w:lineRule="auto"/>
        <w:ind w:firstLine="709"/>
        <w:rPr>
          <w:rFonts w:ascii="Times New Roman" w:hAnsi="Times New Roman"/>
          <w:sz w:val="28"/>
          <w:szCs w:val="28"/>
          <w:lang w:val="uk-UA"/>
        </w:rPr>
      </w:pPr>
      <w:r w:rsidRPr="00E33AC6">
        <w:rPr>
          <w:rFonts w:ascii="Times New Roman" w:hAnsi="Times New Roman"/>
          <w:sz w:val="28"/>
          <w:szCs w:val="28"/>
          <w:lang w:val="uk-UA"/>
        </w:rPr>
        <w:t>Встановлено</w:t>
      </w:r>
      <w:r w:rsidR="00D024AB" w:rsidRPr="00E33AC6">
        <w:rPr>
          <w:rFonts w:ascii="Times New Roman" w:hAnsi="Times New Roman"/>
          <w:sz w:val="28"/>
          <w:szCs w:val="28"/>
          <w:lang w:val="uk-UA"/>
        </w:rPr>
        <w:t xml:space="preserve"> </w:t>
      </w:r>
      <w:r w:rsidR="00EB101B">
        <w:rPr>
          <w:rFonts w:ascii="Times New Roman" w:hAnsi="Times New Roman"/>
          <w:sz w:val="28"/>
          <w:szCs w:val="28"/>
          <w:lang w:val="uk-UA"/>
        </w:rPr>
        <w:t xml:space="preserve">відмінності у </w:t>
      </w:r>
      <w:r w:rsidR="00D024AB" w:rsidRPr="00E33AC6">
        <w:rPr>
          <w:rFonts w:ascii="Times New Roman" w:hAnsi="Times New Roman"/>
          <w:sz w:val="28"/>
          <w:szCs w:val="28"/>
          <w:lang w:val="uk-UA"/>
        </w:rPr>
        <w:t>соціально-психологічн</w:t>
      </w:r>
      <w:r w:rsidR="00EB101B">
        <w:rPr>
          <w:rFonts w:ascii="Times New Roman" w:hAnsi="Times New Roman"/>
          <w:sz w:val="28"/>
          <w:szCs w:val="28"/>
          <w:lang w:val="uk-UA"/>
        </w:rPr>
        <w:t xml:space="preserve">их чинниках вибору </w:t>
      </w:r>
      <w:r w:rsidR="0008348D" w:rsidRPr="00E33AC6">
        <w:rPr>
          <w:rFonts w:ascii="Times New Roman" w:hAnsi="Times New Roman"/>
          <w:sz w:val="28"/>
          <w:szCs w:val="28"/>
          <w:lang w:val="uk-UA"/>
        </w:rPr>
        <w:t>жінк</w:t>
      </w:r>
      <w:r w:rsidR="00EB101B">
        <w:rPr>
          <w:rFonts w:ascii="Times New Roman" w:hAnsi="Times New Roman"/>
          <w:sz w:val="28"/>
          <w:szCs w:val="28"/>
          <w:lang w:val="uk-UA"/>
        </w:rPr>
        <w:t>ою ролі</w:t>
      </w:r>
      <w:r w:rsidR="0008348D" w:rsidRPr="00E33AC6">
        <w:rPr>
          <w:rFonts w:ascii="Times New Roman" w:hAnsi="Times New Roman"/>
          <w:sz w:val="28"/>
          <w:szCs w:val="28"/>
          <w:lang w:val="uk-UA"/>
        </w:rPr>
        <w:t xml:space="preserve"> </w:t>
      </w:r>
      <w:r w:rsidR="00D024AB" w:rsidRPr="00E33AC6">
        <w:rPr>
          <w:rFonts w:ascii="Times New Roman" w:hAnsi="Times New Roman"/>
          <w:sz w:val="28"/>
          <w:szCs w:val="28"/>
          <w:lang w:val="uk-UA"/>
        </w:rPr>
        <w:t xml:space="preserve">у </w:t>
      </w:r>
      <w:r w:rsidR="00EB101B">
        <w:rPr>
          <w:rFonts w:ascii="Times New Roman" w:hAnsi="Times New Roman"/>
          <w:sz w:val="28"/>
          <w:szCs w:val="28"/>
          <w:lang w:val="uk-UA"/>
        </w:rPr>
        <w:t xml:space="preserve">діяльності </w:t>
      </w:r>
      <w:r w:rsidR="00D024AB" w:rsidRPr="00E33AC6">
        <w:rPr>
          <w:rFonts w:ascii="Times New Roman" w:hAnsi="Times New Roman"/>
          <w:sz w:val="28"/>
          <w:szCs w:val="28"/>
          <w:lang w:val="uk-UA"/>
        </w:rPr>
        <w:t>громадсько</w:t>
      </w:r>
      <w:r w:rsidR="00EB101B">
        <w:rPr>
          <w:rFonts w:ascii="Times New Roman" w:hAnsi="Times New Roman"/>
          <w:sz w:val="28"/>
          <w:szCs w:val="28"/>
          <w:lang w:val="uk-UA"/>
        </w:rPr>
        <w:t>го</w:t>
      </w:r>
      <w:r w:rsidR="00D024AB" w:rsidRPr="00E33AC6">
        <w:rPr>
          <w:rFonts w:ascii="Times New Roman" w:hAnsi="Times New Roman"/>
          <w:sz w:val="28"/>
          <w:szCs w:val="28"/>
          <w:lang w:val="uk-UA"/>
        </w:rPr>
        <w:t xml:space="preserve"> об’єднанн</w:t>
      </w:r>
      <w:r w:rsidR="00EB101B">
        <w:rPr>
          <w:rFonts w:ascii="Times New Roman" w:hAnsi="Times New Roman"/>
          <w:sz w:val="28"/>
          <w:szCs w:val="28"/>
          <w:lang w:val="uk-UA"/>
        </w:rPr>
        <w:t>я</w:t>
      </w:r>
      <w:r w:rsidR="00D024AB" w:rsidRPr="00E33AC6">
        <w:rPr>
          <w:rFonts w:ascii="Times New Roman" w:hAnsi="Times New Roman"/>
          <w:sz w:val="28"/>
          <w:szCs w:val="28"/>
          <w:lang w:val="uk-UA"/>
        </w:rPr>
        <w:t>. Для членів керівного апарату жіночих об’єднань громадська участь зу</w:t>
      </w:r>
      <w:r w:rsidR="00807305" w:rsidRPr="00E33AC6">
        <w:rPr>
          <w:rFonts w:ascii="Times New Roman" w:hAnsi="Times New Roman"/>
          <w:sz w:val="28"/>
          <w:szCs w:val="28"/>
          <w:lang w:val="uk-UA"/>
        </w:rPr>
        <w:t xml:space="preserve">мовлена прагненням вплинути на </w:t>
      </w:r>
      <w:r w:rsidR="00D024AB" w:rsidRPr="00E33AC6">
        <w:rPr>
          <w:rFonts w:ascii="Times New Roman" w:hAnsi="Times New Roman"/>
          <w:sz w:val="28"/>
          <w:szCs w:val="28"/>
          <w:lang w:val="uk-UA"/>
        </w:rPr>
        <w:t xml:space="preserve">особистісні та суспільні зміни. Для жінок, що здійснюють </w:t>
      </w:r>
      <w:r w:rsidR="00DC4CBB" w:rsidRPr="00E33AC6">
        <w:rPr>
          <w:rFonts w:ascii="Times New Roman" w:hAnsi="Times New Roman"/>
          <w:sz w:val="28"/>
          <w:szCs w:val="28"/>
          <w:lang w:val="uk-UA"/>
        </w:rPr>
        <w:t xml:space="preserve">у громадському об’єднанні </w:t>
      </w:r>
      <w:r w:rsidR="00D024AB" w:rsidRPr="00E33AC6">
        <w:rPr>
          <w:rFonts w:ascii="Times New Roman" w:hAnsi="Times New Roman"/>
          <w:sz w:val="28"/>
          <w:szCs w:val="28"/>
          <w:lang w:val="uk-UA"/>
        </w:rPr>
        <w:t xml:space="preserve">виконавчу роль, першочергового значення набуває можливість отримати задоволення від діяльності та розширення міжособистісних контактів. </w:t>
      </w:r>
    </w:p>
    <w:p w:rsidR="00D024AB" w:rsidRDefault="00D024AB" w:rsidP="007E134C">
      <w:pPr>
        <w:spacing w:after="0" w:line="360" w:lineRule="auto"/>
        <w:ind w:firstLine="709"/>
        <w:rPr>
          <w:rFonts w:ascii="Times New Roman" w:hAnsi="Times New Roman"/>
          <w:sz w:val="28"/>
          <w:szCs w:val="28"/>
          <w:lang w:val="uk-UA"/>
        </w:rPr>
      </w:pPr>
      <w:r w:rsidRPr="00E33AC6">
        <w:rPr>
          <w:rFonts w:ascii="Times New Roman" w:hAnsi="Times New Roman"/>
          <w:sz w:val="28"/>
          <w:szCs w:val="28"/>
          <w:lang w:val="uk-UA"/>
        </w:rPr>
        <w:t xml:space="preserve">З’ясування </w:t>
      </w:r>
      <w:r w:rsidR="00EB101B">
        <w:rPr>
          <w:rFonts w:ascii="Times New Roman" w:hAnsi="Times New Roman"/>
          <w:sz w:val="28"/>
          <w:szCs w:val="28"/>
          <w:lang w:val="uk-UA"/>
        </w:rPr>
        <w:t xml:space="preserve">відмінностей у соціально-психологічних чинниках участі жінок у діяльності </w:t>
      </w:r>
      <w:r w:rsidR="00EB101B" w:rsidRPr="00D37A7F">
        <w:rPr>
          <w:rFonts w:ascii="Times New Roman" w:hAnsi="Times New Roman"/>
          <w:sz w:val="28"/>
          <w:szCs w:val="28"/>
          <w:lang w:val="uk-UA"/>
        </w:rPr>
        <w:t>жіночих громадських об’єднань</w:t>
      </w:r>
      <w:r w:rsidR="00AA72C1">
        <w:rPr>
          <w:rFonts w:ascii="Times New Roman" w:hAnsi="Times New Roman"/>
          <w:sz w:val="28"/>
          <w:szCs w:val="28"/>
          <w:lang w:val="uk-UA"/>
        </w:rPr>
        <w:t>, що діють</w:t>
      </w:r>
      <w:r w:rsidR="00EB101B" w:rsidRPr="00D37A7F">
        <w:rPr>
          <w:rFonts w:ascii="Times New Roman" w:hAnsi="Times New Roman"/>
          <w:sz w:val="28"/>
          <w:szCs w:val="28"/>
          <w:lang w:val="uk-UA"/>
        </w:rPr>
        <w:t xml:space="preserve"> </w:t>
      </w:r>
      <w:r w:rsidRPr="00E33AC6">
        <w:rPr>
          <w:rFonts w:ascii="Times New Roman" w:hAnsi="Times New Roman"/>
          <w:sz w:val="28"/>
          <w:szCs w:val="28"/>
          <w:lang w:val="uk-UA"/>
        </w:rPr>
        <w:t xml:space="preserve">у </w:t>
      </w:r>
      <w:r w:rsidR="00AA72C1">
        <w:rPr>
          <w:rFonts w:ascii="Times New Roman" w:hAnsi="Times New Roman"/>
          <w:sz w:val="28"/>
          <w:szCs w:val="28"/>
          <w:lang w:val="uk-UA"/>
        </w:rPr>
        <w:t xml:space="preserve">великих </w:t>
      </w:r>
      <w:r w:rsidRPr="00E33AC6">
        <w:rPr>
          <w:rFonts w:ascii="Times New Roman" w:hAnsi="Times New Roman"/>
          <w:sz w:val="28"/>
          <w:szCs w:val="28"/>
          <w:lang w:val="uk-UA"/>
        </w:rPr>
        <w:t>містах, у</w:t>
      </w:r>
      <w:r w:rsidRPr="00F76098">
        <w:rPr>
          <w:rFonts w:ascii="Times New Roman" w:hAnsi="Times New Roman"/>
          <w:sz w:val="28"/>
          <w:szCs w:val="28"/>
          <w:lang w:val="uk-UA"/>
        </w:rPr>
        <w:t xml:space="preserve"> </w:t>
      </w:r>
      <w:r w:rsidR="00AA72C1">
        <w:rPr>
          <w:rFonts w:ascii="Times New Roman" w:hAnsi="Times New Roman"/>
          <w:sz w:val="28"/>
          <w:szCs w:val="28"/>
          <w:lang w:val="uk-UA"/>
        </w:rPr>
        <w:t>маленьких містах (</w:t>
      </w:r>
      <w:r w:rsidRPr="00F76098">
        <w:rPr>
          <w:rFonts w:ascii="Times New Roman" w:hAnsi="Times New Roman"/>
          <w:sz w:val="28"/>
          <w:szCs w:val="28"/>
          <w:lang w:val="uk-UA"/>
        </w:rPr>
        <w:t>районних центрах</w:t>
      </w:r>
      <w:r w:rsidR="00AA72C1">
        <w:rPr>
          <w:rFonts w:ascii="Times New Roman" w:hAnsi="Times New Roman"/>
          <w:sz w:val="28"/>
          <w:szCs w:val="28"/>
          <w:lang w:val="uk-UA"/>
        </w:rPr>
        <w:t>)</w:t>
      </w:r>
      <w:r w:rsidRPr="00F76098">
        <w:rPr>
          <w:rFonts w:ascii="Times New Roman" w:hAnsi="Times New Roman"/>
          <w:sz w:val="28"/>
          <w:szCs w:val="28"/>
          <w:lang w:val="uk-UA"/>
        </w:rPr>
        <w:t xml:space="preserve"> та </w:t>
      </w:r>
      <w:r w:rsidR="00AA72C1">
        <w:rPr>
          <w:rFonts w:ascii="Times New Roman" w:hAnsi="Times New Roman"/>
          <w:sz w:val="28"/>
          <w:szCs w:val="28"/>
          <w:lang w:val="uk-UA"/>
        </w:rPr>
        <w:t xml:space="preserve">в </w:t>
      </w:r>
      <w:r w:rsidRPr="00F76098">
        <w:rPr>
          <w:rFonts w:ascii="Times New Roman" w:hAnsi="Times New Roman"/>
          <w:sz w:val="28"/>
          <w:szCs w:val="28"/>
          <w:lang w:val="uk-UA"/>
        </w:rPr>
        <w:t>сільській місцевості здійснено шляхом проведення міжгрупових порівнянянь із застосуванням однофакторного дисперсійного аналізу з проведенням множинних порівнянь за критерієм Шеффе. З’ясовано,</w:t>
      </w:r>
      <w:r w:rsidRPr="00F76098">
        <w:rPr>
          <w:rFonts w:ascii="Times New Roman" w:hAnsi="Times New Roman"/>
          <w:i/>
          <w:sz w:val="28"/>
          <w:szCs w:val="28"/>
          <w:lang w:val="uk-UA"/>
        </w:rPr>
        <w:t xml:space="preserve"> </w:t>
      </w:r>
      <w:r w:rsidRPr="00F76098">
        <w:rPr>
          <w:rFonts w:ascii="Times New Roman" w:hAnsi="Times New Roman"/>
          <w:sz w:val="28"/>
          <w:szCs w:val="28"/>
          <w:lang w:val="uk-UA"/>
        </w:rPr>
        <w:t xml:space="preserve">що учасниці жіночих громадських об’єднань у </w:t>
      </w:r>
      <w:r w:rsidR="00AA72C1">
        <w:rPr>
          <w:rFonts w:ascii="Times New Roman" w:hAnsi="Times New Roman"/>
          <w:sz w:val="28"/>
          <w:szCs w:val="28"/>
          <w:lang w:val="uk-UA"/>
        </w:rPr>
        <w:t xml:space="preserve">великих </w:t>
      </w:r>
      <w:r w:rsidRPr="00F76098">
        <w:rPr>
          <w:rFonts w:ascii="Times New Roman" w:hAnsi="Times New Roman"/>
          <w:sz w:val="28"/>
          <w:szCs w:val="28"/>
          <w:lang w:val="uk-UA"/>
        </w:rPr>
        <w:t>містах більш задоволені своїм статусом у сусп</w:t>
      </w:r>
      <w:r w:rsidR="00C3006F" w:rsidRPr="00F76098">
        <w:rPr>
          <w:rFonts w:ascii="Times New Roman" w:hAnsi="Times New Roman"/>
          <w:sz w:val="28"/>
          <w:szCs w:val="28"/>
          <w:lang w:val="uk-UA"/>
        </w:rPr>
        <w:t xml:space="preserve">ільстві, роботою, якістю життя </w:t>
      </w:r>
      <w:r w:rsidRPr="00F76098">
        <w:rPr>
          <w:rFonts w:ascii="Times New Roman" w:hAnsi="Times New Roman"/>
          <w:iCs/>
          <w:sz w:val="28"/>
          <w:szCs w:val="28"/>
          <w:lang w:val="uk-UA"/>
        </w:rPr>
        <w:t>у порівнянні з учасницями сільських осередків</w:t>
      </w:r>
      <w:r w:rsidRPr="00F76098">
        <w:rPr>
          <w:rFonts w:ascii="Times New Roman" w:hAnsi="Times New Roman"/>
          <w:sz w:val="28"/>
          <w:szCs w:val="28"/>
          <w:lang w:val="uk-UA"/>
        </w:rPr>
        <w:t xml:space="preserve">. </w:t>
      </w:r>
      <w:r w:rsidRPr="00D024AB">
        <w:rPr>
          <w:rFonts w:ascii="Times New Roman" w:hAnsi="Times New Roman"/>
          <w:sz w:val="28"/>
          <w:szCs w:val="28"/>
        </w:rPr>
        <w:t>Але учасниці жіночих об’єднань</w:t>
      </w:r>
      <w:r w:rsidR="00AA72C1">
        <w:rPr>
          <w:rFonts w:ascii="Times New Roman" w:hAnsi="Times New Roman"/>
          <w:sz w:val="28"/>
          <w:szCs w:val="28"/>
          <w:lang w:val="uk-UA"/>
        </w:rPr>
        <w:t xml:space="preserve"> у містах</w:t>
      </w:r>
      <w:r w:rsidRPr="00D024AB">
        <w:rPr>
          <w:rFonts w:ascii="Times New Roman" w:hAnsi="Times New Roman"/>
          <w:sz w:val="28"/>
          <w:szCs w:val="28"/>
        </w:rPr>
        <w:t xml:space="preserve"> незадоволені через невизнання</w:t>
      </w:r>
      <w:r w:rsidR="0058636D">
        <w:rPr>
          <w:rFonts w:ascii="Times New Roman" w:hAnsi="Times New Roman"/>
          <w:sz w:val="28"/>
          <w:szCs w:val="28"/>
          <w:lang w:val="uk-UA"/>
        </w:rPr>
        <w:t xml:space="preserve"> </w:t>
      </w:r>
      <w:r w:rsidRPr="00D024AB">
        <w:rPr>
          <w:rFonts w:ascii="Times New Roman" w:hAnsi="Times New Roman"/>
          <w:sz w:val="28"/>
          <w:szCs w:val="28"/>
        </w:rPr>
        <w:t xml:space="preserve">та брак самовираження. Їм притаманна більша творча активність, домінування мотивів розвитку, установка на досягнення результату, а також менша орієнтація на альтруїзм, менша поступливість у порівнянні з </w:t>
      </w:r>
      <w:r w:rsidR="00AA72C1">
        <w:rPr>
          <w:rFonts w:ascii="Times New Roman" w:hAnsi="Times New Roman"/>
          <w:sz w:val="28"/>
          <w:szCs w:val="28"/>
          <w:lang w:val="uk-UA"/>
        </w:rPr>
        <w:t xml:space="preserve">учасницями </w:t>
      </w:r>
      <w:r w:rsidRPr="00D024AB">
        <w:rPr>
          <w:rFonts w:ascii="Times New Roman" w:hAnsi="Times New Roman"/>
          <w:sz w:val="28"/>
          <w:szCs w:val="28"/>
        </w:rPr>
        <w:t xml:space="preserve">сільських громадських осередків. У </w:t>
      </w:r>
      <w:r w:rsidR="00713723">
        <w:rPr>
          <w:rFonts w:ascii="Times New Roman" w:hAnsi="Times New Roman"/>
          <w:sz w:val="28"/>
          <w:szCs w:val="28"/>
          <w:lang w:val="uk-UA"/>
        </w:rPr>
        <w:t xml:space="preserve">досліджуваних </w:t>
      </w:r>
      <w:r w:rsidR="00AA72C1">
        <w:rPr>
          <w:rFonts w:ascii="Times New Roman" w:hAnsi="Times New Roman"/>
          <w:sz w:val="28"/>
          <w:szCs w:val="28"/>
          <w:lang w:val="uk-UA"/>
        </w:rPr>
        <w:t>громадських дія</w:t>
      </w:r>
      <w:r w:rsidR="00E63E19">
        <w:rPr>
          <w:rFonts w:ascii="Times New Roman" w:hAnsi="Times New Roman"/>
          <w:sz w:val="28"/>
          <w:szCs w:val="28"/>
          <w:lang w:val="uk-UA"/>
        </w:rPr>
        <w:t xml:space="preserve">чок з </w:t>
      </w:r>
      <w:r w:rsidRPr="00D024AB">
        <w:rPr>
          <w:rFonts w:ascii="Times New Roman" w:hAnsi="Times New Roman"/>
          <w:sz w:val="28"/>
          <w:szCs w:val="28"/>
        </w:rPr>
        <w:t xml:space="preserve">міст виявлено більшу відкритість до пізнання нового, емоційну стійкість та маскулінність. </w:t>
      </w:r>
    </w:p>
    <w:p w:rsidR="001B6CFF" w:rsidRPr="001B6CFF" w:rsidRDefault="001B6CFF" w:rsidP="001B6CFF">
      <w:pPr>
        <w:spacing w:after="0" w:line="360" w:lineRule="auto"/>
        <w:ind w:firstLine="709"/>
        <w:rPr>
          <w:rFonts w:ascii="Times New Roman" w:hAnsi="Times New Roman"/>
          <w:sz w:val="28"/>
          <w:szCs w:val="28"/>
          <w:lang w:val="uk-UA"/>
        </w:rPr>
      </w:pPr>
      <w:r w:rsidRPr="0078352D">
        <w:rPr>
          <w:rFonts w:ascii="Times New Roman" w:hAnsi="Times New Roman"/>
          <w:sz w:val="28"/>
          <w:szCs w:val="28"/>
          <w:lang w:val="uk-UA"/>
        </w:rPr>
        <w:t xml:space="preserve">З метою посилення </w:t>
      </w:r>
      <w:r w:rsidRPr="0078352D">
        <w:rPr>
          <w:rStyle w:val="rvts11"/>
          <w:sz w:val="28"/>
          <w:szCs w:val="28"/>
          <w:lang w:val="uk-UA"/>
        </w:rPr>
        <w:t>мотивації учасниць жіночих громадських об’єднань</w:t>
      </w:r>
      <w:r w:rsidRPr="0078352D">
        <w:rPr>
          <w:rFonts w:ascii="Times New Roman" w:hAnsi="Times New Roman"/>
          <w:sz w:val="28"/>
          <w:szCs w:val="28"/>
          <w:lang w:val="uk-UA"/>
        </w:rPr>
        <w:t xml:space="preserve"> </w:t>
      </w:r>
      <w:r>
        <w:rPr>
          <w:rFonts w:ascii="Times New Roman" w:hAnsi="Times New Roman"/>
          <w:sz w:val="28"/>
          <w:szCs w:val="28"/>
          <w:lang w:val="uk-UA"/>
        </w:rPr>
        <w:t xml:space="preserve">у містах, районах та сільській місцевості </w:t>
      </w:r>
      <w:r w:rsidRPr="0078352D">
        <w:rPr>
          <w:rFonts w:ascii="Times New Roman" w:hAnsi="Times New Roman"/>
          <w:sz w:val="28"/>
          <w:szCs w:val="28"/>
          <w:lang w:val="uk-UA"/>
        </w:rPr>
        <w:t>розроблено комплекс рекомендацій. Вагоме значення відведено проведенню діагностики здібностей, нахилів та інтересів учасниць жіночого об’єднання, інформуванню громадських діячок про можливі вектори роботи в організації, у визначенні критеріїв оцінки результативності роботи, у розробці системи стимулювання громадської діяльності.</w:t>
      </w:r>
    </w:p>
    <w:p w:rsidR="00D024AB" w:rsidRPr="00713723" w:rsidRDefault="00EB101B" w:rsidP="007E134C">
      <w:pPr>
        <w:spacing w:after="0" w:line="360" w:lineRule="auto"/>
        <w:ind w:firstLine="709"/>
        <w:rPr>
          <w:rStyle w:val="rvts11"/>
          <w:sz w:val="28"/>
          <w:szCs w:val="28"/>
          <w:lang w:val="uk-UA"/>
        </w:rPr>
      </w:pPr>
      <w:r>
        <w:rPr>
          <w:rFonts w:ascii="Times New Roman" w:hAnsi="Times New Roman"/>
          <w:sz w:val="28"/>
          <w:szCs w:val="28"/>
          <w:lang w:val="uk-UA"/>
        </w:rPr>
        <w:t xml:space="preserve">З’ясування відмінностей у соціально-психологічних чинниках участі жінок у діяльності </w:t>
      </w:r>
      <w:r w:rsidRPr="00D37A7F">
        <w:rPr>
          <w:rFonts w:ascii="Times New Roman" w:hAnsi="Times New Roman"/>
          <w:sz w:val="28"/>
          <w:szCs w:val="28"/>
          <w:lang w:val="uk-UA"/>
        </w:rPr>
        <w:t xml:space="preserve">жіночих громадських об’єднань </w:t>
      </w:r>
      <w:r w:rsidR="0078352D" w:rsidRPr="0078352D">
        <w:rPr>
          <w:rFonts w:ascii="Times New Roman" w:hAnsi="Times New Roman"/>
          <w:iCs/>
          <w:sz w:val="28"/>
          <w:szCs w:val="28"/>
          <w:lang w:val="uk-UA"/>
        </w:rPr>
        <w:t xml:space="preserve">різного спрямування дало змогу </w:t>
      </w:r>
      <w:r w:rsidR="004D74B1">
        <w:rPr>
          <w:rFonts w:ascii="Times New Roman" w:hAnsi="Times New Roman"/>
          <w:iCs/>
          <w:sz w:val="28"/>
          <w:szCs w:val="28"/>
          <w:lang w:val="uk-UA"/>
        </w:rPr>
        <w:t>встановити</w:t>
      </w:r>
      <w:r w:rsidR="0078352D" w:rsidRPr="0078352D">
        <w:rPr>
          <w:rFonts w:ascii="Times New Roman" w:hAnsi="Times New Roman"/>
          <w:iCs/>
          <w:sz w:val="28"/>
          <w:szCs w:val="28"/>
          <w:lang w:val="uk-UA"/>
        </w:rPr>
        <w:t xml:space="preserve"> те, що підгрупа громадських діячок з просвітницьких жіночих об’єднань</w:t>
      </w:r>
      <w:r w:rsidR="00F979A7">
        <w:rPr>
          <w:rFonts w:ascii="Times New Roman" w:hAnsi="Times New Roman"/>
          <w:iCs/>
          <w:sz w:val="28"/>
          <w:szCs w:val="28"/>
          <w:lang w:val="uk-UA"/>
        </w:rPr>
        <w:t xml:space="preserve"> у порівнянні з учасницями політично та соціально орієнтованих громадських об</w:t>
      </w:r>
      <w:r w:rsidR="0078352D" w:rsidRPr="0078352D">
        <w:rPr>
          <w:rFonts w:ascii="Times New Roman" w:hAnsi="Times New Roman"/>
          <w:iCs/>
          <w:sz w:val="28"/>
          <w:szCs w:val="28"/>
          <w:lang w:val="uk-UA"/>
        </w:rPr>
        <w:t>’</w:t>
      </w:r>
      <w:r w:rsidR="00F979A7">
        <w:rPr>
          <w:rFonts w:ascii="Times New Roman" w:hAnsi="Times New Roman"/>
          <w:iCs/>
          <w:sz w:val="28"/>
          <w:szCs w:val="28"/>
          <w:lang w:val="uk-UA"/>
        </w:rPr>
        <w:t xml:space="preserve">єднань </w:t>
      </w:r>
      <w:r w:rsidR="0078352D" w:rsidRPr="0078352D">
        <w:rPr>
          <w:rFonts w:ascii="Times New Roman" w:hAnsi="Times New Roman"/>
          <w:iCs/>
          <w:sz w:val="28"/>
          <w:szCs w:val="28"/>
          <w:lang w:val="uk-UA"/>
        </w:rPr>
        <w:t xml:space="preserve"> </w:t>
      </w:r>
      <w:r w:rsidR="007A5B5E">
        <w:rPr>
          <w:rFonts w:ascii="Times New Roman" w:hAnsi="Times New Roman"/>
          <w:iCs/>
          <w:sz w:val="28"/>
          <w:szCs w:val="28"/>
          <w:lang w:val="uk-UA"/>
        </w:rPr>
        <w:t xml:space="preserve">є найстаршою за </w:t>
      </w:r>
      <w:r w:rsidR="0078352D" w:rsidRPr="0078352D">
        <w:rPr>
          <w:rFonts w:ascii="Times New Roman" w:hAnsi="Times New Roman"/>
          <w:iCs/>
          <w:sz w:val="28"/>
          <w:szCs w:val="28"/>
          <w:lang w:val="uk-UA"/>
        </w:rPr>
        <w:t>вік</w:t>
      </w:r>
      <w:r w:rsidR="007A5B5E">
        <w:rPr>
          <w:rFonts w:ascii="Times New Roman" w:hAnsi="Times New Roman"/>
          <w:iCs/>
          <w:sz w:val="28"/>
          <w:szCs w:val="28"/>
          <w:lang w:val="uk-UA"/>
        </w:rPr>
        <w:t>ом</w:t>
      </w:r>
      <w:r w:rsidR="0078352D" w:rsidRPr="0078352D">
        <w:rPr>
          <w:rFonts w:ascii="Times New Roman" w:hAnsi="Times New Roman"/>
          <w:iCs/>
          <w:sz w:val="28"/>
          <w:szCs w:val="28"/>
          <w:lang w:val="uk-UA"/>
        </w:rPr>
        <w:t xml:space="preserve">, </w:t>
      </w:r>
      <w:r w:rsidR="00DA6B43">
        <w:rPr>
          <w:rFonts w:ascii="Times New Roman" w:hAnsi="Times New Roman"/>
          <w:iCs/>
          <w:sz w:val="28"/>
          <w:szCs w:val="28"/>
          <w:lang w:val="uk-UA"/>
        </w:rPr>
        <w:t xml:space="preserve">найбільше </w:t>
      </w:r>
      <w:r w:rsidR="00713723">
        <w:rPr>
          <w:rFonts w:ascii="Times New Roman" w:hAnsi="Times New Roman"/>
          <w:iCs/>
          <w:sz w:val="28"/>
          <w:szCs w:val="28"/>
          <w:lang w:val="uk-UA"/>
        </w:rPr>
        <w:t xml:space="preserve">з усіх </w:t>
      </w:r>
      <w:r w:rsidR="0078352D" w:rsidRPr="0078352D">
        <w:rPr>
          <w:rFonts w:ascii="Times New Roman" w:hAnsi="Times New Roman"/>
          <w:iCs/>
          <w:sz w:val="28"/>
          <w:szCs w:val="28"/>
          <w:lang w:val="uk-UA"/>
        </w:rPr>
        <w:t>прагне належати до певних груп та спілкуватись з іншими людьми. Досліджувані жінки з політичних громадських об’єднань</w:t>
      </w:r>
      <w:r w:rsidR="00713723">
        <w:rPr>
          <w:rFonts w:ascii="Times New Roman" w:hAnsi="Times New Roman"/>
          <w:iCs/>
          <w:sz w:val="28"/>
          <w:szCs w:val="28"/>
          <w:lang w:val="uk-UA"/>
        </w:rPr>
        <w:t xml:space="preserve">, на відміну від просвітницьких та соціально орієнтованих, </w:t>
      </w:r>
      <w:r w:rsidR="0078352D" w:rsidRPr="0078352D">
        <w:rPr>
          <w:rFonts w:ascii="Times New Roman" w:hAnsi="Times New Roman"/>
          <w:iCs/>
          <w:sz w:val="28"/>
          <w:szCs w:val="28"/>
          <w:lang w:val="uk-UA"/>
        </w:rPr>
        <w:t xml:space="preserve">характеризуються </w:t>
      </w:r>
      <w:r w:rsidR="00DA6B43">
        <w:rPr>
          <w:rFonts w:ascii="Times New Roman" w:hAnsi="Times New Roman"/>
          <w:iCs/>
          <w:sz w:val="28"/>
          <w:szCs w:val="28"/>
          <w:lang w:val="uk-UA"/>
        </w:rPr>
        <w:t>най</w:t>
      </w:r>
      <w:r w:rsidR="0078352D" w:rsidRPr="0078352D">
        <w:rPr>
          <w:rFonts w:ascii="Times New Roman" w:hAnsi="Times New Roman"/>
          <w:iCs/>
          <w:sz w:val="28"/>
          <w:szCs w:val="28"/>
          <w:lang w:val="uk-UA"/>
        </w:rPr>
        <w:t>вищим рівнем освіти, прагненням влади та домінування</w:t>
      </w:r>
      <w:r w:rsidR="0078352D" w:rsidRPr="0078352D">
        <w:rPr>
          <w:rFonts w:ascii="Times New Roman" w:hAnsi="Times New Roman"/>
          <w:sz w:val="28"/>
          <w:szCs w:val="28"/>
          <w:lang w:val="uk-UA"/>
        </w:rPr>
        <w:t>, зосередженням на особистих інтересах. Досліджувані громадські діячки з соціально</w:t>
      </w:r>
      <w:r w:rsidR="00713723">
        <w:rPr>
          <w:rFonts w:ascii="Times New Roman" w:hAnsi="Times New Roman"/>
          <w:sz w:val="28"/>
          <w:szCs w:val="28"/>
          <w:lang w:val="uk-UA"/>
        </w:rPr>
        <w:t xml:space="preserve"> </w:t>
      </w:r>
      <w:r w:rsidR="0078352D" w:rsidRPr="0078352D">
        <w:rPr>
          <w:rFonts w:ascii="Times New Roman" w:hAnsi="Times New Roman"/>
          <w:sz w:val="28"/>
          <w:szCs w:val="28"/>
          <w:lang w:val="uk-UA"/>
        </w:rPr>
        <w:t>орієнтованих жіночих формувань є наймолодшими за віком</w:t>
      </w:r>
      <w:r w:rsidR="00130053">
        <w:rPr>
          <w:rFonts w:ascii="Times New Roman" w:hAnsi="Times New Roman"/>
          <w:sz w:val="28"/>
          <w:szCs w:val="28"/>
          <w:lang w:val="uk-UA"/>
        </w:rPr>
        <w:t xml:space="preserve">, частіше </w:t>
      </w:r>
      <w:r w:rsidR="00F979A7">
        <w:rPr>
          <w:rFonts w:ascii="Times New Roman" w:hAnsi="Times New Roman"/>
          <w:sz w:val="28"/>
          <w:szCs w:val="28"/>
          <w:lang w:val="uk-UA"/>
        </w:rPr>
        <w:t xml:space="preserve">за інших </w:t>
      </w:r>
      <w:r w:rsidR="0078352D" w:rsidRPr="0078352D">
        <w:rPr>
          <w:rFonts w:ascii="Times New Roman" w:hAnsi="Times New Roman"/>
          <w:sz w:val="28"/>
          <w:szCs w:val="28"/>
          <w:lang w:val="uk-UA"/>
        </w:rPr>
        <w:t>долучаються до громадської діяльності за покликанням, прагнуть турбуватись про</w:t>
      </w:r>
      <w:r w:rsidR="00130053">
        <w:rPr>
          <w:rFonts w:ascii="Times New Roman" w:hAnsi="Times New Roman"/>
          <w:sz w:val="28"/>
          <w:szCs w:val="28"/>
          <w:lang w:val="uk-UA"/>
        </w:rPr>
        <w:t xml:space="preserve"> оточуючих</w:t>
      </w:r>
      <w:r w:rsidR="0078352D" w:rsidRPr="0078352D">
        <w:rPr>
          <w:rFonts w:ascii="Times New Roman" w:hAnsi="Times New Roman"/>
          <w:sz w:val="28"/>
          <w:szCs w:val="28"/>
          <w:lang w:val="uk-UA"/>
        </w:rPr>
        <w:t xml:space="preserve">, проявляють прихильність та терпіння, здатні жертвувати власними інтересами на користь інтересів громадського об’єднання. </w:t>
      </w:r>
    </w:p>
    <w:p w:rsidR="002F49B4" w:rsidRPr="00C6066B" w:rsidRDefault="002F49B4" w:rsidP="002F49B4">
      <w:pPr>
        <w:pStyle w:val="a4"/>
        <w:spacing w:line="360" w:lineRule="auto"/>
        <w:ind w:firstLine="720"/>
        <w:rPr>
          <w:rFonts w:ascii="Times New Roman" w:hAnsi="Times New Roman" w:cs="Times New Roman"/>
          <w:color w:val="auto"/>
          <w:sz w:val="28"/>
          <w:szCs w:val="28"/>
          <w:lang w:val="uk-UA"/>
        </w:rPr>
      </w:pPr>
      <w:r w:rsidRPr="007914F6">
        <w:rPr>
          <w:rFonts w:ascii="Times New Roman" w:hAnsi="Times New Roman" w:cs="Times New Roman"/>
          <w:color w:val="auto"/>
          <w:sz w:val="28"/>
          <w:szCs w:val="28"/>
          <w:lang w:val="uk-UA"/>
        </w:rPr>
        <w:t xml:space="preserve">За даними кореляційного аналізу шкал анкети з іншими представленими у дослідженні показниками виявлено три провідні мотиви участі жінок у жіночих громадських об’єднаннях: </w:t>
      </w:r>
      <w:r w:rsidRPr="00C6066B">
        <w:rPr>
          <w:rFonts w:ascii="Times New Roman" w:hAnsi="Times New Roman" w:cs="Times New Roman"/>
          <w:color w:val="auto"/>
          <w:sz w:val="28"/>
          <w:szCs w:val="28"/>
          <w:lang w:val="uk-UA"/>
        </w:rPr>
        <w:t xml:space="preserve">1) особистісне зростання, за якого громадська участь </w:t>
      </w:r>
      <w:r w:rsidRPr="007914F6">
        <w:rPr>
          <w:rFonts w:ascii="Times New Roman" w:hAnsi="Times New Roman" w:cs="Times New Roman"/>
          <w:color w:val="auto"/>
          <w:sz w:val="28"/>
          <w:szCs w:val="28"/>
          <w:lang w:val="uk-UA"/>
        </w:rPr>
        <w:t xml:space="preserve">зумовлена потребами у самовираженні, </w:t>
      </w:r>
      <w:r w:rsidRPr="00C6066B">
        <w:rPr>
          <w:rFonts w:ascii="Times New Roman" w:hAnsi="Times New Roman" w:cs="Times New Roman"/>
          <w:color w:val="auto"/>
          <w:sz w:val="28"/>
          <w:szCs w:val="28"/>
          <w:lang w:val="uk-UA"/>
        </w:rPr>
        <w:t>прагненням</w:t>
      </w:r>
      <w:r w:rsidRPr="007914F6">
        <w:rPr>
          <w:rFonts w:ascii="Times New Roman" w:hAnsi="Times New Roman" w:cs="Times New Roman"/>
          <w:color w:val="auto"/>
          <w:sz w:val="28"/>
          <w:szCs w:val="28"/>
          <w:lang w:val="uk-UA"/>
        </w:rPr>
        <w:t xml:space="preserve"> до домінування, утвердження</w:t>
      </w:r>
      <w:r w:rsidRPr="00C6066B">
        <w:rPr>
          <w:rFonts w:ascii="Times New Roman" w:hAnsi="Times New Roman" w:cs="Times New Roman"/>
          <w:color w:val="auto"/>
          <w:sz w:val="28"/>
          <w:szCs w:val="28"/>
          <w:lang w:val="uk-UA"/>
        </w:rPr>
        <w:t>м</w:t>
      </w:r>
      <w:r w:rsidRPr="007914F6">
        <w:rPr>
          <w:rFonts w:ascii="Times New Roman" w:hAnsi="Times New Roman" w:cs="Times New Roman"/>
          <w:color w:val="auto"/>
          <w:sz w:val="28"/>
          <w:szCs w:val="28"/>
          <w:lang w:val="uk-UA"/>
        </w:rPr>
        <w:t xml:space="preserve"> статусу у суспільстві, орієнтацією на альтруїзм</w:t>
      </w:r>
      <w:r w:rsidRPr="00C6066B">
        <w:rPr>
          <w:rFonts w:ascii="Times New Roman" w:hAnsi="Times New Roman" w:cs="Times New Roman"/>
          <w:color w:val="auto"/>
          <w:sz w:val="28"/>
          <w:szCs w:val="28"/>
          <w:lang w:val="uk-UA"/>
        </w:rPr>
        <w:t xml:space="preserve">; 2) служіння українській державі, в основі якого лежать духовні та сімейні цінності, альтруїзм, дружелюбність, поступливість; 3) приналежність до референтної групи, де участь </w:t>
      </w:r>
      <w:r w:rsidRPr="007914F6">
        <w:rPr>
          <w:rFonts w:ascii="Times New Roman" w:hAnsi="Times New Roman" w:cs="Times New Roman"/>
          <w:color w:val="auto"/>
          <w:sz w:val="28"/>
          <w:szCs w:val="28"/>
          <w:lang w:val="uk-UA"/>
        </w:rPr>
        <w:t xml:space="preserve">зумовлена </w:t>
      </w:r>
      <w:r w:rsidRPr="00C6066B">
        <w:rPr>
          <w:rFonts w:ascii="Times New Roman" w:hAnsi="Times New Roman" w:cs="Times New Roman"/>
          <w:color w:val="auto"/>
          <w:sz w:val="28"/>
          <w:szCs w:val="28"/>
          <w:lang w:val="uk-UA"/>
        </w:rPr>
        <w:t xml:space="preserve">незадоволенням соціальних потреб, орієнтацією на творчу активність, суспільну корисність, соціальні цінності, досягнення успіху та афіліацію. </w:t>
      </w:r>
    </w:p>
    <w:p w:rsidR="00931975" w:rsidRDefault="001E4365">
      <w:pPr>
        <w:spacing w:after="0" w:line="360" w:lineRule="auto"/>
        <w:ind w:firstLine="709"/>
        <w:rPr>
          <w:rFonts w:ascii="Times New Roman" w:hAnsi="Times New Roman"/>
          <w:sz w:val="28"/>
          <w:szCs w:val="28"/>
          <w:lang w:val="uk-UA"/>
        </w:rPr>
      </w:pPr>
      <w:r>
        <w:rPr>
          <w:rFonts w:ascii="Times New Roman" w:hAnsi="Times New Roman"/>
          <w:sz w:val="28"/>
          <w:szCs w:val="28"/>
          <w:lang w:val="uk-UA"/>
        </w:rPr>
        <w:t>Результатом</w:t>
      </w:r>
      <w:r w:rsidR="00D024AB" w:rsidRPr="00617596">
        <w:rPr>
          <w:rFonts w:ascii="Times New Roman" w:hAnsi="Times New Roman"/>
          <w:sz w:val="28"/>
          <w:szCs w:val="28"/>
          <w:lang w:val="uk-UA"/>
        </w:rPr>
        <w:t xml:space="preserve"> </w:t>
      </w:r>
      <w:r w:rsidR="00D461D2">
        <w:rPr>
          <w:rFonts w:ascii="Times New Roman" w:hAnsi="Times New Roman"/>
          <w:sz w:val="28"/>
          <w:szCs w:val="28"/>
          <w:lang w:val="uk-UA"/>
        </w:rPr>
        <w:t xml:space="preserve">проведеного </w:t>
      </w:r>
      <w:r w:rsidR="00D024AB" w:rsidRPr="00617596">
        <w:rPr>
          <w:rFonts w:ascii="Times New Roman" w:hAnsi="Times New Roman"/>
          <w:sz w:val="28"/>
          <w:szCs w:val="28"/>
          <w:lang w:val="uk-UA"/>
        </w:rPr>
        <w:t>дослідження</w:t>
      </w:r>
      <w:r w:rsidR="00DD4B88">
        <w:rPr>
          <w:rFonts w:ascii="Times New Roman" w:hAnsi="Times New Roman"/>
          <w:sz w:val="28"/>
          <w:szCs w:val="28"/>
          <w:lang w:val="uk-UA"/>
        </w:rPr>
        <w:t xml:space="preserve"> </w:t>
      </w:r>
      <w:r>
        <w:rPr>
          <w:rFonts w:ascii="Times New Roman" w:hAnsi="Times New Roman"/>
          <w:sz w:val="28"/>
          <w:szCs w:val="28"/>
          <w:lang w:val="uk-UA"/>
        </w:rPr>
        <w:t>є розробка</w:t>
      </w:r>
      <w:r w:rsidR="00EB101B">
        <w:rPr>
          <w:rFonts w:ascii="Times New Roman" w:hAnsi="Times New Roman"/>
          <w:sz w:val="28"/>
          <w:szCs w:val="28"/>
          <w:lang w:val="uk-UA"/>
        </w:rPr>
        <w:t xml:space="preserve"> психологічн</w:t>
      </w:r>
      <w:r>
        <w:rPr>
          <w:rFonts w:ascii="Times New Roman" w:hAnsi="Times New Roman"/>
          <w:sz w:val="28"/>
          <w:szCs w:val="28"/>
          <w:lang w:val="uk-UA"/>
        </w:rPr>
        <w:t>ої</w:t>
      </w:r>
      <w:r w:rsidR="00EB101B">
        <w:rPr>
          <w:rFonts w:ascii="Times New Roman" w:hAnsi="Times New Roman"/>
          <w:sz w:val="28"/>
          <w:szCs w:val="28"/>
          <w:lang w:val="uk-UA"/>
        </w:rPr>
        <w:t xml:space="preserve"> модел</w:t>
      </w:r>
      <w:r>
        <w:rPr>
          <w:rFonts w:ascii="Times New Roman" w:hAnsi="Times New Roman"/>
          <w:sz w:val="28"/>
          <w:szCs w:val="28"/>
          <w:lang w:val="uk-UA"/>
        </w:rPr>
        <w:t>і</w:t>
      </w:r>
      <w:r w:rsidR="00EB101B">
        <w:rPr>
          <w:rFonts w:ascii="Times New Roman" w:hAnsi="Times New Roman"/>
          <w:sz w:val="28"/>
          <w:szCs w:val="28"/>
          <w:lang w:val="uk-UA"/>
        </w:rPr>
        <w:t xml:space="preserve"> </w:t>
      </w:r>
      <w:r w:rsidR="003522FC">
        <w:rPr>
          <w:rFonts w:ascii="Times New Roman" w:hAnsi="Times New Roman"/>
          <w:sz w:val="28"/>
          <w:szCs w:val="28"/>
          <w:lang w:val="uk-UA"/>
        </w:rPr>
        <w:t xml:space="preserve">залучення </w:t>
      </w:r>
      <w:r w:rsidR="00D024AB" w:rsidRPr="00617596">
        <w:rPr>
          <w:rStyle w:val="rvts11"/>
          <w:sz w:val="28"/>
          <w:szCs w:val="28"/>
          <w:lang w:val="uk-UA"/>
        </w:rPr>
        <w:t>жінок</w:t>
      </w:r>
      <w:r w:rsidR="00EB101B">
        <w:rPr>
          <w:rStyle w:val="rvts11"/>
          <w:sz w:val="28"/>
          <w:szCs w:val="28"/>
          <w:lang w:val="uk-UA"/>
        </w:rPr>
        <w:t xml:space="preserve"> </w:t>
      </w:r>
      <w:r w:rsidR="003522FC">
        <w:rPr>
          <w:rStyle w:val="rvts11"/>
          <w:sz w:val="28"/>
          <w:szCs w:val="28"/>
          <w:lang w:val="uk-UA"/>
        </w:rPr>
        <w:t>до</w:t>
      </w:r>
      <w:r w:rsidR="00EB101B">
        <w:rPr>
          <w:rStyle w:val="rvts11"/>
          <w:sz w:val="28"/>
          <w:szCs w:val="28"/>
          <w:lang w:val="uk-UA"/>
        </w:rPr>
        <w:t xml:space="preserve"> </w:t>
      </w:r>
      <w:r w:rsidR="0090197E">
        <w:rPr>
          <w:rStyle w:val="rvts11"/>
          <w:sz w:val="28"/>
          <w:szCs w:val="28"/>
          <w:lang w:val="uk-UA"/>
        </w:rPr>
        <w:t xml:space="preserve">участі у </w:t>
      </w:r>
      <w:r w:rsidR="00EB101B">
        <w:rPr>
          <w:rStyle w:val="rvts11"/>
          <w:sz w:val="28"/>
          <w:szCs w:val="28"/>
          <w:lang w:val="uk-UA"/>
        </w:rPr>
        <w:t xml:space="preserve">діяльності жіночих громадських об’єднань. </w:t>
      </w:r>
      <w:r>
        <w:rPr>
          <w:rStyle w:val="rvts11"/>
          <w:sz w:val="28"/>
          <w:szCs w:val="28"/>
          <w:lang w:val="uk-UA"/>
        </w:rPr>
        <w:t>Вона</w:t>
      </w:r>
      <w:r w:rsidR="00EB101B">
        <w:rPr>
          <w:rStyle w:val="rvts11"/>
          <w:sz w:val="28"/>
          <w:szCs w:val="28"/>
          <w:lang w:val="uk-UA"/>
        </w:rPr>
        <w:t xml:space="preserve"> </w:t>
      </w:r>
      <w:r w:rsidR="00EB101B">
        <w:rPr>
          <w:rFonts w:ascii="Times New Roman" w:hAnsi="Times New Roman"/>
          <w:sz w:val="28"/>
          <w:szCs w:val="28"/>
          <w:lang w:val="uk-UA"/>
        </w:rPr>
        <w:t xml:space="preserve">розкриває </w:t>
      </w:r>
      <w:r w:rsidR="00EE4710">
        <w:rPr>
          <w:rFonts w:ascii="Times New Roman" w:hAnsi="Times New Roman"/>
          <w:sz w:val="28"/>
          <w:szCs w:val="28"/>
          <w:lang w:val="uk-UA"/>
        </w:rPr>
        <w:t xml:space="preserve">основні </w:t>
      </w:r>
      <w:r w:rsidR="00EB101B">
        <w:rPr>
          <w:rFonts w:ascii="Times New Roman" w:hAnsi="Times New Roman"/>
          <w:sz w:val="28"/>
          <w:szCs w:val="28"/>
          <w:lang w:val="uk-UA"/>
        </w:rPr>
        <w:t xml:space="preserve">сприятливі та несприятливі </w:t>
      </w:r>
      <w:r w:rsidR="0090197E" w:rsidRPr="000F2039">
        <w:rPr>
          <w:rFonts w:ascii="Times New Roman" w:hAnsi="Times New Roman"/>
          <w:sz w:val="28"/>
          <w:szCs w:val="28"/>
          <w:lang w:val="uk-UA"/>
        </w:rPr>
        <w:t xml:space="preserve">соціально-психологічні </w:t>
      </w:r>
      <w:r w:rsidR="00EB101B" w:rsidRPr="000F2039">
        <w:rPr>
          <w:rFonts w:ascii="Times New Roman" w:hAnsi="Times New Roman"/>
          <w:sz w:val="28"/>
          <w:szCs w:val="28"/>
          <w:lang w:val="uk-UA"/>
        </w:rPr>
        <w:t>чинники участі жінок у громадській діяльності</w:t>
      </w:r>
      <w:r w:rsidR="000F2039" w:rsidRPr="000F2039">
        <w:rPr>
          <w:rFonts w:ascii="Times New Roman" w:hAnsi="Times New Roman"/>
          <w:sz w:val="28"/>
          <w:szCs w:val="28"/>
          <w:lang w:val="uk-UA"/>
        </w:rPr>
        <w:t>, а також</w:t>
      </w:r>
      <w:r w:rsidR="00EB101B" w:rsidRPr="000F2039">
        <w:rPr>
          <w:rFonts w:ascii="Times New Roman" w:hAnsi="Times New Roman"/>
          <w:sz w:val="28"/>
          <w:szCs w:val="28"/>
          <w:lang w:val="uk-UA"/>
        </w:rPr>
        <w:t xml:space="preserve"> </w:t>
      </w:r>
      <w:r w:rsidR="000F2039" w:rsidRPr="000F2039">
        <w:rPr>
          <w:rFonts w:ascii="Times New Roman" w:hAnsi="Times New Roman"/>
          <w:spacing w:val="4"/>
          <w:sz w:val="28"/>
          <w:szCs w:val="28"/>
        </w:rPr>
        <w:t xml:space="preserve">соціально-психологічні ресурси залучення жінок </w:t>
      </w:r>
      <w:r w:rsidR="00EB101B" w:rsidRPr="00E14A33">
        <w:rPr>
          <w:rFonts w:ascii="Times New Roman" w:hAnsi="Times New Roman"/>
          <w:sz w:val="28"/>
          <w:szCs w:val="28"/>
          <w:lang w:val="uk-UA"/>
        </w:rPr>
        <w:t xml:space="preserve">до діяльності </w:t>
      </w:r>
      <w:r w:rsidR="000F2039">
        <w:rPr>
          <w:rFonts w:ascii="Times New Roman" w:hAnsi="Times New Roman"/>
          <w:sz w:val="28"/>
          <w:szCs w:val="28"/>
          <w:lang w:val="uk-UA"/>
        </w:rPr>
        <w:t>громадських об’єднань</w:t>
      </w:r>
      <w:r w:rsidR="00EB101B" w:rsidRPr="00E14A33">
        <w:rPr>
          <w:rFonts w:ascii="Times New Roman" w:hAnsi="Times New Roman"/>
          <w:sz w:val="28"/>
          <w:szCs w:val="28"/>
          <w:lang w:val="uk-UA"/>
        </w:rPr>
        <w:t>.</w:t>
      </w:r>
      <w:r w:rsidR="00E14A33" w:rsidRPr="00E14A33">
        <w:rPr>
          <w:rFonts w:ascii="Times New Roman" w:hAnsi="Times New Roman"/>
          <w:sz w:val="28"/>
          <w:szCs w:val="28"/>
          <w:lang w:val="uk-UA"/>
        </w:rPr>
        <w:t xml:space="preserve"> </w:t>
      </w:r>
    </w:p>
    <w:p w:rsidR="00187ACE" w:rsidRDefault="0058636D" w:rsidP="00096F78">
      <w:pPr>
        <w:widowControl w:val="0"/>
        <w:spacing w:after="0"/>
        <w:ind w:firstLine="0"/>
        <w:jc w:val="center"/>
        <w:rPr>
          <w:rFonts w:ascii="Times New Roman" w:hAnsi="Times New Roman"/>
          <w:b/>
          <w:sz w:val="28"/>
          <w:szCs w:val="28"/>
          <w:lang w:val="uk-UA"/>
        </w:rPr>
      </w:pPr>
      <w:r w:rsidRPr="009D66BB">
        <w:rPr>
          <w:sz w:val="28"/>
          <w:szCs w:val="28"/>
          <w:lang w:val="uk-UA"/>
        </w:rPr>
        <w:br w:type="page"/>
      </w:r>
      <w:r w:rsidR="00187ACE" w:rsidRPr="00187ACE">
        <w:rPr>
          <w:rFonts w:ascii="Times New Roman" w:hAnsi="Times New Roman"/>
          <w:b/>
          <w:sz w:val="28"/>
          <w:szCs w:val="28"/>
          <w:lang w:val="uk-UA"/>
        </w:rPr>
        <w:t>ВИСНОВКИ</w:t>
      </w:r>
    </w:p>
    <w:p w:rsidR="00256708" w:rsidRPr="00DC522E" w:rsidRDefault="00256708" w:rsidP="00757DD6">
      <w:pPr>
        <w:spacing w:after="0" w:line="360" w:lineRule="auto"/>
        <w:ind w:firstLine="0"/>
        <w:jc w:val="center"/>
        <w:rPr>
          <w:rFonts w:ascii="Times New Roman" w:hAnsi="Times New Roman"/>
          <w:b/>
          <w:sz w:val="28"/>
          <w:szCs w:val="28"/>
          <w:lang w:val="uk-UA"/>
        </w:rPr>
      </w:pPr>
    </w:p>
    <w:p w:rsidR="00DC7CB1" w:rsidRPr="00DC522E" w:rsidRDefault="00DC7CB1" w:rsidP="00757DD6">
      <w:pPr>
        <w:spacing w:after="0" w:line="360" w:lineRule="auto"/>
        <w:ind w:firstLine="0"/>
        <w:jc w:val="center"/>
        <w:rPr>
          <w:rFonts w:ascii="Times New Roman" w:hAnsi="Times New Roman"/>
          <w:b/>
          <w:sz w:val="28"/>
          <w:szCs w:val="28"/>
          <w:lang w:val="uk-UA"/>
        </w:rPr>
      </w:pPr>
    </w:p>
    <w:p w:rsidR="00757DD6" w:rsidRPr="00DC522E" w:rsidRDefault="00757DD6" w:rsidP="00757DD6">
      <w:pPr>
        <w:widowControl w:val="0"/>
        <w:spacing w:after="0" w:line="360" w:lineRule="auto"/>
        <w:ind w:firstLine="709"/>
        <w:rPr>
          <w:rFonts w:ascii="Times New Roman" w:eastAsia="TimesNewRoman" w:hAnsi="Times New Roman"/>
          <w:iCs/>
          <w:sz w:val="28"/>
          <w:szCs w:val="28"/>
          <w:lang w:val="uk-UA"/>
        </w:rPr>
      </w:pPr>
      <w:r w:rsidRPr="00DC522E">
        <w:rPr>
          <w:rFonts w:ascii="Times New Roman" w:eastAsia="TimesNewRoman" w:hAnsi="Times New Roman"/>
          <w:iCs/>
          <w:sz w:val="28"/>
          <w:szCs w:val="28"/>
          <w:lang w:val="uk-UA"/>
        </w:rPr>
        <w:t xml:space="preserve">У дисертаційній роботі вирішено важливу наукову проблему, що полягає </w:t>
      </w:r>
      <w:r w:rsidRPr="00DC522E">
        <w:rPr>
          <w:rFonts w:ascii="Times New Roman" w:hAnsi="Times New Roman"/>
          <w:bCs/>
          <w:sz w:val="28"/>
          <w:szCs w:val="28"/>
          <w:lang w:val="uk-UA"/>
        </w:rPr>
        <w:t xml:space="preserve">у </w:t>
      </w:r>
      <w:r w:rsidRPr="00DC522E">
        <w:rPr>
          <w:rFonts w:ascii="Times New Roman" w:eastAsia="TimesNewRoman" w:hAnsi="Times New Roman"/>
          <w:iCs/>
          <w:sz w:val="28"/>
          <w:szCs w:val="28"/>
          <w:lang w:val="uk-UA"/>
        </w:rPr>
        <w:t>визначенні соціально-психологічних чинників, які впливають на громадську участь жінок та розробці шляхів залучення жінок до діяльності жіночих громадських об’єднань. Отримані результати дослідження дозволяють зробити такі висновки.</w:t>
      </w:r>
    </w:p>
    <w:p w:rsidR="00757DD6" w:rsidRPr="00DC522E" w:rsidRDefault="00757DD6" w:rsidP="00757DD6">
      <w:pPr>
        <w:widowControl w:val="0"/>
        <w:spacing w:after="0" w:line="360" w:lineRule="auto"/>
        <w:ind w:firstLine="709"/>
        <w:rPr>
          <w:rFonts w:ascii="Times New Roman" w:hAnsi="Times New Roman"/>
          <w:sz w:val="28"/>
          <w:szCs w:val="28"/>
          <w:lang w:val="uk-UA"/>
        </w:rPr>
      </w:pPr>
      <w:r w:rsidRPr="00DC522E">
        <w:rPr>
          <w:rFonts w:ascii="Times New Roman" w:eastAsia="TimesNewRoman" w:hAnsi="Times New Roman"/>
          <w:iCs/>
          <w:sz w:val="28"/>
          <w:szCs w:val="28"/>
          <w:lang w:val="uk-UA"/>
        </w:rPr>
        <w:t>На громадську участь жінок впливає комплекс</w:t>
      </w:r>
      <w:r w:rsidRPr="00DC522E">
        <w:rPr>
          <w:rFonts w:ascii="Times New Roman" w:hAnsi="Times New Roman"/>
          <w:sz w:val="28"/>
          <w:szCs w:val="28"/>
          <w:lang w:val="uk-UA"/>
        </w:rPr>
        <w:t xml:space="preserve"> соціально-психологічних чинників, які можуть здійснювати як сприятливий, так і стримуючий вплив на жінок </w:t>
      </w:r>
      <w:r w:rsidR="00B86D52" w:rsidRPr="00DC522E">
        <w:rPr>
          <w:rFonts w:ascii="Times New Roman" w:hAnsi="Times New Roman"/>
          <w:sz w:val="28"/>
          <w:szCs w:val="28"/>
          <w:lang w:val="uk-UA"/>
        </w:rPr>
        <w:t>у</w:t>
      </w:r>
      <w:r w:rsidRPr="00DC522E">
        <w:rPr>
          <w:rFonts w:ascii="Times New Roman" w:hAnsi="Times New Roman"/>
          <w:sz w:val="28"/>
          <w:szCs w:val="28"/>
          <w:lang w:val="uk-UA"/>
        </w:rPr>
        <w:t xml:space="preserve"> процесі прийняття рішення щодо їх участі у діяльності жіночих громадських об'єднань. Проведений теоретичний аналіз та узагальнення положень, що містяться в </w:t>
      </w:r>
      <w:r w:rsidR="0098593F" w:rsidRPr="00DC522E">
        <w:rPr>
          <w:rFonts w:ascii="Times New Roman" w:hAnsi="Times New Roman"/>
          <w:sz w:val="28"/>
          <w:szCs w:val="28"/>
          <w:lang w:val="uk-UA"/>
        </w:rPr>
        <w:t xml:space="preserve">науковій </w:t>
      </w:r>
      <w:r w:rsidRPr="00DC522E">
        <w:rPr>
          <w:rFonts w:ascii="Times New Roman" w:hAnsi="Times New Roman"/>
          <w:sz w:val="28"/>
          <w:szCs w:val="28"/>
          <w:lang w:val="uk-UA"/>
        </w:rPr>
        <w:t>літературі</w:t>
      </w:r>
      <w:r w:rsidR="008C375D" w:rsidRPr="00DC522E">
        <w:rPr>
          <w:rFonts w:ascii="Times New Roman" w:hAnsi="Times New Roman"/>
          <w:sz w:val="28"/>
          <w:szCs w:val="28"/>
          <w:lang w:val="uk-UA"/>
        </w:rPr>
        <w:t>,</w:t>
      </w:r>
      <w:r w:rsidRPr="00DC522E">
        <w:rPr>
          <w:rFonts w:ascii="Times New Roman" w:hAnsi="Times New Roman"/>
          <w:sz w:val="28"/>
          <w:szCs w:val="28"/>
          <w:lang w:val="uk-UA"/>
        </w:rPr>
        <w:t xml:space="preserve"> дали можливість </w:t>
      </w:r>
      <w:r w:rsidR="003B5729" w:rsidRPr="00DC522E">
        <w:rPr>
          <w:rFonts w:ascii="Times New Roman" w:hAnsi="Times New Roman"/>
          <w:sz w:val="28"/>
          <w:szCs w:val="28"/>
          <w:lang w:val="uk-UA"/>
        </w:rPr>
        <w:t xml:space="preserve">агрегувати </w:t>
      </w:r>
      <w:r w:rsidRPr="00DC522E">
        <w:rPr>
          <w:rFonts w:ascii="Times New Roman" w:hAnsi="Times New Roman"/>
          <w:sz w:val="28"/>
          <w:szCs w:val="28"/>
          <w:lang w:val="uk-UA"/>
        </w:rPr>
        <w:t>соціально-психологічні чинники участі жінок у громадських об’єднаннях в п'ять блоків: «Мотивація», «Індивідуально-психологічні властивості»</w:t>
      </w:r>
      <w:r w:rsidRPr="00DC522E">
        <w:rPr>
          <w:rFonts w:ascii="Times New Roman" w:hAnsi="Times New Roman"/>
          <w:sz w:val="28"/>
          <w:lang w:val="uk-UA"/>
        </w:rPr>
        <w:t xml:space="preserve">, </w:t>
      </w:r>
      <w:r w:rsidRPr="00DC522E">
        <w:rPr>
          <w:rFonts w:ascii="Times New Roman" w:hAnsi="Times New Roman"/>
          <w:sz w:val="28"/>
          <w:szCs w:val="28"/>
          <w:lang w:val="uk-UA"/>
        </w:rPr>
        <w:t>«Якість життя», «Взаємодія з іншими» та «Соціальне середовище». Завдяки проведеному дослідженню ідентифіковано низку соціально-психологічних чинників, що є найбільш в</w:t>
      </w:r>
      <w:r w:rsidR="0098593F" w:rsidRPr="00DC522E">
        <w:rPr>
          <w:rFonts w:ascii="Times New Roman" w:hAnsi="Times New Roman"/>
          <w:sz w:val="28"/>
          <w:szCs w:val="28"/>
          <w:lang w:val="uk-UA"/>
        </w:rPr>
        <w:t>ажливими</w:t>
      </w:r>
      <w:r w:rsidRPr="00DC522E">
        <w:rPr>
          <w:rFonts w:ascii="Times New Roman" w:hAnsi="Times New Roman"/>
          <w:sz w:val="28"/>
          <w:szCs w:val="28"/>
          <w:lang w:val="uk-UA"/>
        </w:rPr>
        <w:t xml:space="preserve"> для жінки в даній сфері (</w:t>
      </w:r>
      <w:r w:rsidR="008C375D" w:rsidRPr="00DC522E">
        <w:rPr>
          <w:rFonts w:ascii="Times New Roman" w:hAnsi="Times New Roman"/>
          <w:sz w:val="28"/>
          <w:szCs w:val="28"/>
          <w:lang w:val="uk-UA"/>
        </w:rPr>
        <w:t xml:space="preserve">основні </w:t>
      </w:r>
      <w:r w:rsidRPr="00DC522E">
        <w:rPr>
          <w:rFonts w:ascii="Times New Roman" w:hAnsi="Times New Roman"/>
          <w:sz w:val="28"/>
          <w:szCs w:val="28"/>
          <w:lang w:val="uk-UA"/>
        </w:rPr>
        <w:t xml:space="preserve">чинники). </w:t>
      </w:r>
    </w:p>
    <w:p w:rsidR="0098593F" w:rsidRPr="00DC522E" w:rsidRDefault="00757DD6" w:rsidP="00757DD6">
      <w:pPr>
        <w:widowControl w:val="0"/>
        <w:spacing w:after="0" w:line="360" w:lineRule="auto"/>
        <w:ind w:firstLine="709"/>
        <w:rPr>
          <w:rFonts w:ascii="Times New Roman" w:hAnsi="Times New Roman"/>
          <w:sz w:val="28"/>
          <w:szCs w:val="28"/>
          <w:lang w:val="uk-UA"/>
        </w:rPr>
      </w:pPr>
      <w:r w:rsidRPr="00DC522E">
        <w:rPr>
          <w:rStyle w:val="rvts11"/>
          <w:sz w:val="28"/>
          <w:szCs w:val="28"/>
          <w:lang w:val="uk-UA"/>
        </w:rPr>
        <w:t xml:space="preserve">Чинниками, які </w:t>
      </w:r>
      <w:r w:rsidR="00F7008D" w:rsidRPr="00DC522E">
        <w:rPr>
          <w:rStyle w:val="rvts11"/>
          <w:sz w:val="28"/>
          <w:szCs w:val="28"/>
          <w:lang w:val="uk-UA"/>
        </w:rPr>
        <w:t>здійснюють</w:t>
      </w:r>
      <w:r w:rsidRPr="00DC522E">
        <w:rPr>
          <w:rStyle w:val="rvts11"/>
          <w:sz w:val="28"/>
          <w:szCs w:val="28"/>
          <w:lang w:val="uk-UA"/>
        </w:rPr>
        <w:t xml:space="preserve"> найбільш сприятливий вплив на участь жінок у громадській діяльності, є </w:t>
      </w:r>
      <w:r w:rsidRPr="00DC522E">
        <w:rPr>
          <w:rFonts w:ascii="Times New Roman" w:hAnsi="Times New Roman"/>
          <w:sz w:val="28"/>
          <w:szCs w:val="28"/>
          <w:lang w:val="uk-UA"/>
        </w:rPr>
        <w:t xml:space="preserve">спрямованість на суспільне благо (суспільні цінності), домінування мотиву суспільної корисності, прагнення задовольнити потребу у самовираженні, </w:t>
      </w:r>
      <w:r w:rsidRPr="00DC522E">
        <w:rPr>
          <w:rStyle w:val="rvts11"/>
          <w:sz w:val="28"/>
          <w:szCs w:val="28"/>
          <w:lang w:val="uk-UA"/>
        </w:rPr>
        <w:t>емоційна стійкість, відкритість досвіду, впевненість у</w:t>
      </w:r>
      <w:r w:rsidR="008248C9" w:rsidRPr="00DC522E">
        <w:rPr>
          <w:rStyle w:val="rvts11"/>
          <w:sz w:val="28"/>
          <w:szCs w:val="28"/>
          <w:lang w:val="uk-UA"/>
        </w:rPr>
        <w:t xml:space="preserve"> собі, тенденція до домінування, тенденція до </w:t>
      </w:r>
      <w:r w:rsidRPr="00DC522E">
        <w:rPr>
          <w:rStyle w:val="rvts11"/>
          <w:sz w:val="28"/>
          <w:szCs w:val="28"/>
          <w:lang w:val="uk-UA"/>
        </w:rPr>
        <w:t>дружелюбності</w:t>
      </w:r>
      <w:r w:rsidR="008248C9" w:rsidRPr="00DC522E">
        <w:rPr>
          <w:rStyle w:val="rvts11"/>
          <w:sz w:val="28"/>
          <w:szCs w:val="28"/>
          <w:lang w:val="uk-UA"/>
        </w:rPr>
        <w:t xml:space="preserve"> у взаємодії з іншими</w:t>
      </w:r>
      <w:r w:rsidRPr="00DC522E">
        <w:rPr>
          <w:rStyle w:val="rvts11"/>
          <w:sz w:val="28"/>
          <w:szCs w:val="28"/>
          <w:lang w:val="uk-UA"/>
        </w:rPr>
        <w:t xml:space="preserve">, </w:t>
      </w:r>
      <w:r w:rsidR="00EE4710" w:rsidRPr="00DC522E">
        <w:rPr>
          <w:rStyle w:val="rvts11"/>
          <w:sz w:val="28"/>
          <w:szCs w:val="28"/>
          <w:lang w:val="uk-UA"/>
        </w:rPr>
        <w:t>задоволеність життям (</w:t>
      </w:r>
      <w:r w:rsidRPr="00DC522E">
        <w:rPr>
          <w:rFonts w:ascii="Times New Roman" w:hAnsi="Times New Roman"/>
          <w:sz w:val="28"/>
          <w:szCs w:val="28"/>
          <w:lang w:val="uk-UA"/>
        </w:rPr>
        <w:t>особистісне та економічне благополуччя</w:t>
      </w:r>
      <w:r w:rsidR="00EE4710" w:rsidRPr="00DC522E">
        <w:rPr>
          <w:rFonts w:ascii="Times New Roman" w:hAnsi="Times New Roman"/>
          <w:sz w:val="28"/>
          <w:szCs w:val="28"/>
          <w:lang w:val="uk-UA"/>
        </w:rPr>
        <w:t>)</w:t>
      </w:r>
      <w:r w:rsidRPr="00DC522E">
        <w:rPr>
          <w:rFonts w:ascii="Times New Roman" w:hAnsi="Times New Roman"/>
          <w:sz w:val="28"/>
          <w:szCs w:val="28"/>
          <w:lang w:val="uk-UA"/>
        </w:rPr>
        <w:t xml:space="preserve">, родинні зразки громадської участі та високий освітньо-культурний рівень батьків. </w:t>
      </w:r>
    </w:p>
    <w:p w:rsidR="00757DD6" w:rsidRDefault="00757DD6" w:rsidP="00757DD6">
      <w:pPr>
        <w:widowControl w:val="0"/>
        <w:spacing w:after="0" w:line="360" w:lineRule="auto"/>
        <w:ind w:firstLine="709"/>
        <w:rPr>
          <w:rFonts w:ascii="Times New Roman" w:hAnsi="Times New Roman"/>
          <w:sz w:val="28"/>
          <w:szCs w:val="28"/>
          <w:lang w:val="uk-UA"/>
        </w:rPr>
      </w:pPr>
      <w:r w:rsidRPr="00DC522E">
        <w:rPr>
          <w:rStyle w:val="rvts11"/>
          <w:sz w:val="28"/>
          <w:szCs w:val="28"/>
          <w:lang w:val="uk-UA"/>
        </w:rPr>
        <w:t>До чинників, які найбільшою мірою блокують громадську участь жінок, належать орієнтація на забезпечення свого існування, матеріальні потреби та потреби у безпеці, загальножиттєва спрямованість, нейротизм, тенденція до залежності</w:t>
      </w:r>
      <w:r w:rsidR="008248C9" w:rsidRPr="00DC522E">
        <w:rPr>
          <w:rStyle w:val="rvts11"/>
          <w:sz w:val="28"/>
          <w:szCs w:val="28"/>
          <w:lang w:val="uk-UA"/>
        </w:rPr>
        <w:t xml:space="preserve">, тенденція до </w:t>
      </w:r>
      <w:r w:rsidRPr="00DC522E">
        <w:rPr>
          <w:rStyle w:val="rvts11"/>
          <w:sz w:val="28"/>
          <w:szCs w:val="28"/>
          <w:lang w:val="uk-UA"/>
        </w:rPr>
        <w:t xml:space="preserve">агресивності у взаємодії з оточуючими, </w:t>
      </w:r>
      <w:r w:rsidR="00EE4710" w:rsidRPr="00DC522E">
        <w:rPr>
          <w:rStyle w:val="rvts11"/>
          <w:sz w:val="28"/>
          <w:szCs w:val="28"/>
          <w:lang w:val="uk-UA"/>
        </w:rPr>
        <w:t xml:space="preserve">незадоволеність через </w:t>
      </w:r>
      <w:r w:rsidRPr="00DC522E">
        <w:rPr>
          <w:rStyle w:val="rvts11"/>
          <w:sz w:val="28"/>
          <w:szCs w:val="28"/>
          <w:lang w:val="uk-UA"/>
        </w:rPr>
        <w:t>економічні негаразди, брак вільного часу для громадських справ та недостатня поінформованість про діяльність жіночих громадських об'єднань.</w:t>
      </w:r>
      <w:r w:rsidRPr="00DC522E">
        <w:rPr>
          <w:rFonts w:ascii="Times New Roman" w:hAnsi="Times New Roman"/>
          <w:sz w:val="28"/>
          <w:szCs w:val="28"/>
          <w:lang w:val="uk-UA"/>
        </w:rPr>
        <w:t xml:space="preserve"> </w:t>
      </w:r>
    </w:p>
    <w:p w:rsidR="00BB2F06" w:rsidRPr="00DC522E" w:rsidRDefault="00BB2F06" w:rsidP="00BB2F06">
      <w:pPr>
        <w:tabs>
          <w:tab w:val="left" w:pos="851"/>
        </w:tabs>
        <w:autoSpaceDE w:val="0"/>
        <w:autoSpaceDN w:val="0"/>
        <w:adjustRightInd w:val="0"/>
        <w:spacing w:after="0" w:line="360" w:lineRule="auto"/>
        <w:ind w:firstLine="709"/>
        <w:rPr>
          <w:rFonts w:ascii="Times New Roman" w:hAnsi="Times New Roman"/>
          <w:iCs/>
          <w:sz w:val="28"/>
          <w:szCs w:val="28"/>
          <w:lang w:val="uk-UA"/>
        </w:rPr>
      </w:pPr>
      <w:r w:rsidRPr="00732B14">
        <w:rPr>
          <w:rFonts w:ascii="Times New Roman" w:hAnsi="Times New Roman"/>
          <w:sz w:val="28"/>
          <w:szCs w:val="28"/>
          <w:lang w:val="uk-UA"/>
        </w:rPr>
        <w:t xml:space="preserve">З’ясовано, що існують істотні відмінності у </w:t>
      </w:r>
      <w:r w:rsidRPr="00732B14">
        <w:rPr>
          <w:rFonts w:ascii="Times New Roman" w:hAnsi="Times New Roman"/>
          <w:iCs/>
          <w:sz w:val="28"/>
          <w:szCs w:val="28"/>
          <w:lang w:val="uk-UA"/>
        </w:rPr>
        <w:t xml:space="preserve">соціально-психологічних чинниках участі жінок у </w:t>
      </w:r>
      <w:r w:rsidRPr="00732B14">
        <w:rPr>
          <w:rFonts w:ascii="Times New Roman" w:hAnsi="Times New Roman"/>
          <w:sz w:val="28"/>
          <w:szCs w:val="28"/>
          <w:lang w:val="uk-UA"/>
        </w:rPr>
        <w:t>жіночих громадських об’єднаннях в залежності від типу поселення. Емпірично встановлено,</w:t>
      </w:r>
      <w:r w:rsidRPr="00732B14">
        <w:rPr>
          <w:rFonts w:ascii="Times New Roman" w:hAnsi="Times New Roman"/>
          <w:i/>
          <w:sz w:val="28"/>
          <w:szCs w:val="28"/>
          <w:lang w:val="uk-UA"/>
        </w:rPr>
        <w:t xml:space="preserve"> </w:t>
      </w:r>
      <w:r w:rsidRPr="00732B14">
        <w:rPr>
          <w:rFonts w:ascii="Times New Roman" w:hAnsi="Times New Roman"/>
          <w:sz w:val="28"/>
          <w:szCs w:val="28"/>
          <w:lang w:val="uk-UA"/>
        </w:rPr>
        <w:t>що учасниці жіночих громадських об’єднань у містах більше задоволені своїм статусом у суспільстві та якістю життя у цілому. Жінки з районних і сільських жіночих об’єднань є поступливішими у порівнянні з учасницями міських формувань. Учасниці жіночих об’єднань більших осередків частіше мають незадоволені потреби у визнанні та самовираженні, наділені вищою творчою активністю, спрямованістю на досягнення успіху, менше орієнтуються на альтруїзм у порівнянні з жінками із сільських осередків. У жінок, які є учасницями громадських об’єднань у містах, більша відкритість до пізнання нового, вони більше емоційно стійкі та маскулінні</w:t>
      </w:r>
      <w:r w:rsidRPr="00732B14">
        <w:rPr>
          <w:rFonts w:ascii="Times New Roman" w:hAnsi="Times New Roman"/>
          <w:iCs/>
          <w:sz w:val="28"/>
          <w:szCs w:val="28"/>
          <w:lang w:val="uk-UA"/>
        </w:rPr>
        <w:t>.</w:t>
      </w:r>
      <w:r w:rsidRPr="00732B14">
        <w:rPr>
          <w:iCs/>
          <w:sz w:val="28"/>
          <w:szCs w:val="28"/>
          <w:lang w:val="uk-UA"/>
        </w:rPr>
        <w:t xml:space="preserve"> </w:t>
      </w:r>
    </w:p>
    <w:p w:rsidR="00757DD6" w:rsidRPr="00DC522E" w:rsidRDefault="00084793" w:rsidP="00D9109A">
      <w:pPr>
        <w:pStyle w:val="a4"/>
        <w:spacing w:line="360" w:lineRule="auto"/>
        <w:ind w:firstLine="720"/>
        <w:rPr>
          <w:rFonts w:ascii="Times New Roman" w:hAnsi="Times New Roman"/>
          <w:color w:val="auto"/>
          <w:sz w:val="28"/>
          <w:szCs w:val="28"/>
          <w:lang w:val="uk-UA"/>
        </w:rPr>
      </w:pPr>
      <w:r w:rsidRPr="00DC522E">
        <w:rPr>
          <w:rFonts w:ascii="Times New Roman" w:hAnsi="Times New Roman"/>
          <w:color w:val="auto"/>
          <w:sz w:val="28"/>
          <w:szCs w:val="28"/>
          <w:lang w:val="uk-UA"/>
        </w:rPr>
        <w:t>Визначено</w:t>
      </w:r>
      <w:r w:rsidR="00757DD6" w:rsidRPr="00DC522E">
        <w:rPr>
          <w:rFonts w:ascii="Times New Roman" w:hAnsi="Times New Roman"/>
          <w:color w:val="auto"/>
          <w:sz w:val="28"/>
          <w:szCs w:val="28"/>
          <w:lang w:val="uk-UA"/>
        </w:rPr>
        <w:t xml:space="preserve"> три провідні мотиви участі жінок у жіночих громадських об’єднаннях: 1) </w:t>
      </w:r>
      <w:r w:rsidR="00BC2A01" w:rsidRPr="00DC522E">
        <w:rPr>
          <w:rFonts w:ascii="Times New Roman" w:hAnsi="Times New Roman"/>
          <w:color w:val="auto"/>
          <w:sz w:val="28"/>
          <w:szCs w:val="28"/>
          <w:lang w:val="uk-UA"/>
        </w:rPr>
        <w:t xml:space="preserve">особистісне зростання, </w:t>
      </w:r>
      <w:r w:rsidRPr="00DC522E">
        <w:rPr>
          <w:rFonts w:ascii="Times New Roman" w:hAnsi="Times New Roman"/>
          <w:color w:val="auto"/>
          <w:sz w:val="28"/>
          <w:szCs w:val="28"/>
          <w:lang w:val="uk-UA"/>
        </w:rPr>
        <w:t>за якого</w:t>
      </w:r>
      <w:r w:rsidR="008B4640" w:rsidRPr="00DC522E">
        <w:rPr>
          <w:rFonts w:ascii="Times New Roman" w:hAnsi="Times New Roman"/>
          <w:color w:val="auto"/>
          <w:sz w:val="28"/>
          <w:szCs w:val="28"/>
          <w:lang w:val="uk-UA"/>
        </w:rPr>
        <w:t xml:space="preserve"> </w:t>
      </w:r>
      <w:r w:rsidR="00C74B21" w:rsidRPr="00DC522E">
        <w:rPr>
          <w:rFonts w:ascii="Times New Roman" w:hAnsi="Times New Roman" w:cs="Times New Roman"/>
          <w:color w:val="auto"/>
          <w:sz w:val="28"/>
          <w:szCs w:val="28"/>
          <w:lang w:val="uk-UA"/>
        </w:rPr>
        <w:t xml:space="preserve">громадська участь </w:t>
      </w:r>
      <w:r w:rsidR="008B4640" w:rsidRPr="00732B14">
        <w:rPr>
          <w:rFonts w:ascii="Times New Roman" w:hAnsi="Times New Roman" w:cs="Times New Roman"/>
          <w:color w:val="auto"/>
          <w:sz w:val="28"/>
          <w:szCs w:val="28"/>
          <w:lang w:val="uk-UA"/>
        </w:rPr>
        <w:t xml:space="preserve">зумовлена потребами у самовираженні, </w:t>
      </w:r>
      <w:r w:rsidRPr="00DC522E">
        <w:rPr>
          <w:rFonts w:ascii="Times New Roman" w:hAnsi="Times New Roman" w:cs="Times New Roman"/>
          <w:color w:val="auto"/>
          <w:sz w:val="28"/>
          <w:szCs w:val="28"/>
          <w:lang w:val="uk-UA"/>
        </w:rPr>
        <w:t>прагненням</w:t>
      </w:r>
      <w:r w:rsidR="008B4640" w:rsidRPr="00732B14">
        <w:rPr>
          <w:rFonts w:ascii="Times New Roman" w:hAnsi="Times New Roman" w:cs="Times New Roman"/>
          <w:color w:val="auto"/>
          <w:sz w:val="28"/>
          <w:szCs w:val="28"/>
          <w:lang w:val="uk-UA"/>
        </w:rPr>
        <w:t xml:space="preserve"> до домінування, утвердження</w:t>
      </w:r>
      <w:r w:rsidRPr="00DC522E">
        <w:rPr>
          <w:rFonts w:ascii="Times New Roman" w:hAnsi="Times New Roman" w:cs="Times New Roman"/>
          <w:color w:val="auto"/>
          <w:sz w:val="28"/>
          <w:szCs w:val="28"/>
          <w:lang w:val="uk-UA"/>
        </w:rPr>
        <w:t>м</w:t>
      </w:r>
      <w:r w:rsidR="008B4640" w:rsidRPr="00732B14">
        <w:rPr>
          <w:rFonts w:ascii="Times New Roman" w:hAnsi="Times New Roman" w:cs="Times New Roman"/>
          <w:color w:val="auto"/>
          <w:sz w:val="28"/>
          <w:szCs w:val="28"/>
          <w:lang w:val="uk-UA"/>
        </w:rPr>
        <w:t xml:space="preserve"> статусу у суспільстві, орієнтацією на альтруїзм</w:t>
      </w:r>
      <w:r w:rsidR="00757DD6" w:rsidRPr="00DC522E">
        <w:rPr>
          <w:rFonts w:ascii="Times New Roman" w:hAnsi="Times New Roman"/>
          <w:color w:val="auto"/>
          <w:sz w:val="28"/>
          <w:szCs w:val="28"/>
          <w:lang w:val="uk-UA"/>
        </w:rPr>
        <w:t xml:space="preserve">; 2) </w:t>
      </w:r>
      <w:r w:rsidR="00D9109A" w:rsidRPr="00DC522E">
        <w:rPr>
          <w:rFonts w:ascii="Times New Roman" w:hAnsi="Times New Roman"/>
          <w:color w:val="auto"/>
          <w:sz w:val="28"/>
          <w:szCs w:val="28"/>
          <w:lang w:val="uk-UA"/>
        </w:rPr>
        <w:t xml:space="preserve">служіння українській державі, </w:t>
      </w:r>
      <w:r w:rsidRPr="00DC522E">
        <w:rPr>
          <w:rFonts w:ascii="Times New Roman" w:hAnsi="Times New Roman"/>
          <w:color w:val="auto"/>
          <w:sz w:val="28"/>
          <w:szCs w:val="28"/>
          <w:lang w:val="uk-UA"/>
        </w:rPr>
        <w:t>в основі якого лежать духовні та сімейні цінності, альтруїзм, дружелюбність</w:t>
      </w:r>
      <w:r w:rsidR="008B4640" w:rsidRPr="00DC522E">
        <w:rPr>
          <w:rFonts w:ascii="Times New Roman" w:hAnsi="Times New Roman"/>
          <w:color w:val="auto"/>
          <w:sz w:val="28"/>
          <w:szCs w:val="28"/>
          <w:lang w:val="uk-UA"/>
        </w:rPr>
        <w:t xml:space="preserve">, </w:t>
      </w:r>
      <w:r w:rsidRPr="00DC522E">
        <w:rPr>
          <w:rFonts w:ascii="Times New Roman" w:hAnsi="Times New Roman"/>
          <w:color w:val="auto"/>
          <w:sz w:val="28"/>
          <w:szCs w:val="28"/>
          <w:lang w:val="uk-UA"/>
        </w:rPr>
        <w:t>поступливість</w:t>
      </w:r>
      <w:r w:rsidR="00D9109A" w:rsidRPr="00DC522E">
        <w:rPr>
          <w:rFonts w:ascii="Times New Roman" w:hAnsi="Times New Roman"/>
          <w:color w:val="auto"/>
          <w:sz w:val="28"/>
          <w:szCs w:val="28"/>
          <w:lang w:val="uk-UA"/>
        </w:rPr>
        <w:t xml:space="preserve">; </w:t>
      </w:r>
      <w:r w:rsidR="00757DD6" w:rsidRPr="00DC522E">
        <w:rPr>
          <w:rFonts w:ascii="Times New Roman" w:hAnsi="Times New Roman"/>
          <w:color w:val="auto"/>
          <w:sz w:val="28"/>
          <w:szCs w:val="28"/>
          <w:lang w:val="uk-UA"/>
        </w:rPr>
        <w:t xml:space="preserve">3) </w:t>
      </w:r>
      <w:r w:rsidR="00D9109A" w:rsidRPr="00DC522E">
        <w:rPr>
          <w:rFonts w:ascii="Times New Roman" w:hAnsi="Times New Roman"/>
          <w:color w:val="auto"/>
          <w:sz w:val="28"/>
          <w:szCs w:val="28"/>
          <w:lang w:val="uk-UA"/>
        </w:rPr>
        <w:t>приналежність до референтної групи</w:t>
      </w:r>
      <w:r w:rsidR="00757DD6" w:rsidRPr="00DC522E">
        <w:rPr>
          <w:rFonts w:ascii="Times New Roman" w:hAnsi="Times New Roman"/>
          <w:color w:val="auto"/>
          <w:sz w:val="28"/>
          <w:szCs w:val="28"/>
          <w:lang w:val="uk-UA"/>
        </w:rPr>
        <w:t xml:space="preserve">, </w:t>
      </w:r>
      <w:r w:rsidR="008B4640" w:rsidRPr="00DC522E">
        <w:rPr>
          <w:rFonts w:ascii="Times New Roman" w:hAnsi="Times New Roman"/>
          <w:color w:val="auto"/>
          <w:sz w:val="28"/>
          <w:szCs w:val="28"/>
          <w:lang w:val="uk-UA"/>
        </w:rPr>
        <w:t xml:space="preserve">де </w:t>
      </w:r>
      <w:r w:rsidR="008B4640" w:rsidRPr="00DC522E">
        <w:rPr>
          <w:rFonts w:ascii="Times New Roman" w:hAnsi="Times New Roman" w:cs="Times New Roman"/>
          <w:color w:val="auto"/>
          <w:sz w:val="28"/>
          <w:szCs w:val="28"/>
          <w:lang w:val="uk-UA"/>
        </w:rPr>
        <w:t xml:space="preserve">участь </w:t>
      </w:r>
      <w:r w:rsidR="008B4640" w:rsidRPr="00732B14">
        <w:rPr>
          <w:rFonts w:ascii="Times New Roman" w:hAnsi="Times New Roman" w:cs="Times New Roman"/>
          <w:color w:val="auto"/>
          <w:sz w:val="28"/>
          <w:szCs w:val="28"/>
          <w:lang w:val="uk-UA"/>
        </w:rPr>
        <w:t xml:space="preserve">зумовлена </w:t>
      </w:r>
      <w:r w:rsidR="008B4640" w:rsidRPr="00DC522E">
        <w:rPr>
          <w:rFonts w:ascii="Times New Roman" w:hAnsi="Times New Roman"/>
          <w:color w:val="auto"/>
          <w:sz w:val="28"/>
          <w:szCs w:val="28"/>
          <w:lang w:val="uk-UA"/>
        </w:rPr>
        <w:t>незадоволенням соціальних потреб</w:t>
      </w:r>
      <w:r w:rsidR="00757DD6" w:rsidRPr="00DC522E">
        <w:rPr>
          <w:rFonts w:ascii="Times New Roman" w:hAnsi="Times New Roman"/>
          <w:color w:val="auto"/>
          <w:sz w:val="28"/>
          <w:szCs w:val="28"/>
          <w:lang w:val="uk-UA"/>
        </w:rPr>
        <w:t xml:space="preserve">, </w:t>
      </w:r>
      <w:r w:rsidR="008B4640" w:rsidRPr="00DC522E">
        <w:rPr>
          <w:rFonts w:ascii="Times New Roman" w:hAnsi="Times New Roman"/>
          <w:color w:val="auto"/>
          <w:sz w:val="28"/>
          <w:szCs w:val="28"/>
          <w:lang w:val="uk-UA"/>
        </w:rPr>
        <w:t>орієнтацією</w:t>
      </w:r>
      <w:r w:rsidR="00757DD6" w:rsidRPr="00DC522E">
        <w:rPr>
          <w:rFonts w:ascii="Times New Roman" w:hAnsi="Times New Roman"/>
          <w:color w:val="auto"/>
          <w:sz w:val="28"/>
          <w:szCs w:val="28"/>
          <w:lang w:val="uk-UA"/>
        </w:rPr>
        <w:t xml:space="preserve"> на творчу активність, суспільну корисність, соціальні цінності, досягнення успіху та </w:t>
      </w:r>
      <w:r w:rsidR="008B4640" w:rsidRPr="00DC522E">
        <w:rPr>
          <w:rFonts w:ascii="Times New Roman" w:hAnsi="Times New Roman"/>
          <w:color w:val="auto"/>
          <w:sz w:val="28"/>
          <w:szCs w:val="28"/>
          <w:lang w:val="uk-UA"/>
        </w:rPr>
        <w:t>афіліацію</w:t>
      </w:r>
      <w:r w:rsidR="00757DD6" w:rsidRPr="00DC522E">
        <w:rPr>
          <w:rFonts w:ascii="Times New Roman" w:hAnsi="Times New Roman"/>
          <w:color w:val="auto"/>
          <w:sz w:val="28"/>
          <w:szCs w:val="28"/>
          <w:lang w:val="uk-UA"/>
        </w:rPr>
        <w:t xml:space="preserve">. </w:t>
      </w:r>
    </w:p>
    <w:p w:rsidR="000D72F5" w:rsidRPr="00DC522E" w:rsidRDefault="0053089E" w:rsidP="00011CE5">
      <w:pPr>
        <w:autoSpaceDE w:val="0"/>
        <w:autoSpaceDN w:val="0"/>
        <w:adjustRightInd w:val="0"/>
        <w:spacing w:after="0" w:line="360" w:lineRule="auto"/>
        <w:ind w:firstLine="709"/>
        <w:rPr>
          <w:rFonts w:ascii="Times New Roman" w:hAnsi="Times New Roman"/>
          <w:sz w:val="28"/>
          <w:szCs w:val="28"/>
          <w:lang w:val="uk-UA"/>
        </w:rPr>
      </w:pPr>
      <w:r w:rsidRPr="00DC522E">
        <w:rPr>
          <w:rFonts w:ascii="Times New Roman" w:hAnsi="Times New Roman"/>
          <w:sz w:val="28"/>
          <w:szCs w:val="28"/>
          <w:lang w:val="uk-UA"/>
        </w:rPr>
        <w:t xml:space="preserve">Встановлено відмінності у соціально-психологічних чинниках вибору жінкою ролі у діяльності громадського об’єднання. </w:t>
      </w:r>
      <w:r w:rsidR="000D72F5" w:rsidRPr="00DC522E">
        <w:rPr>
          <w:rFonts w:ascii="Times New Roman" w:hAnsi="Times New Roman"/>
          <w:sz w:val="28"/>
          <w:szCs w:val="28"/>
          <w:lang w:val="uk-UA" w:eastAsia="ru-RU"/>
        </w:rPr>
        <w:t>Жінки, що належать до керівного складу, є здебільшого зрілого віку, переважно з вищою освітою та є вихідцями з міст. Для них громадська участь спонукається прагненням реалізації конкретних завдань на благо суспільства, утвердження</w:t>
      </w:r>
      <w:r w:rsidR="002F49B4">
        <w:rPr>
          <w:rFonts w:ascii="Times New Roman" w:hAnsi="Times New Roman"/>
          <w:sz w:val="28"/>
          <w:szCs w:val="28"/>
          <w:lang w:val="uk-UA" w:eastAsia="ru-RU"/>
        </w:rPr>
        <w:t>м</w:t>
      </w:r>
      <w:r w:rsidR="000D72F5" w:rsidRPr="00DC522E">
        <w:rPr>
          <w:rFonts w:ascii="Times New Roman" w:hAnsi="Times New Roman"/>
          <w:sz w:val="28"/>
          <w:szCs w:val="28"/>
          <w:lang w:val="uk-UA" w:eastAsia="ru-RU"/>
        </w:rPr>
        <w:t xml:space="preserve"> соціального статусу</w:t>
      </w:r>
      <w:r w:rsidR="00DC522E">
        <w:rPr>
          <w:rFonts w:ascii="Times New Roman" w:hAnsi="Times New Roman"/>
          <w:sz w:val="28"/>
          <w:szCs w:val="28"/>
          <w:lang w:val="uk-UA" w:eastAsia="ru-RU"/>
        </w:rPr>
        <w:t xml:space="preserve"> </w:t>
      </w:r>
      <w:r w:rsidR="000D72F5" w:rsidRPr="00DC522E">
        <w:rPr>
          <w:rFonts w:ascii="Times New Roman" w:hAnsi="Times New Roman"/>
          <w:sz w:val="28"/>
          <w:szCs w:val="28"/>
          <w:lang w:val="uk-UA" w:eastAsia="ru-RU"/>
        </w:rPr>
        <w:t>та розкриття</w:t>
      </w:r>
      <w:r w:rsidR="002F49B4">
        <w:rPr>
          <w:rFonts w:ascii="Times New Roman" w:hAnsi="Times New Roman"/>
          <w:sz w:val="28"/>
          <w:szCs w:val="28"/>
          <w:lang w:val="uk-UA" w:eastAsia="ru-RU"/>
        </w:rPr>
        <w:t>м</w:t>
      </w:r>
      <w:r w:rsidR="000D72F5" w:rsidRPr="00DC522E">
        <w:rPr>
          <w:rFonts w:ascii="Times New Roman" w:hAnsi="Times New Roman"/>
          <w:sz w:val="28"/>
          <w:szCs w:val="28"/>
          <w:lang w:val="uk-UA" w:eastAsia="ru-RU"/>
        </w:rPr>
        <w:t xml:space="preserve"> творчого потенціалу. Натомість </w:t>
      </w:r>
      <w:r w:rsidR="000D72F5" w:rsidRPr="00DC522E">
        <w:rPr>
          <w:rFonts w:ascii="Times New Roman" w:hAnsi="Times New Roman"/>
          <w:sz w:val="28"/>
          <w:szCs w:val="28"/>
          <w:lang w:val="uk-UA"/>
        </w:rPr>
        <w:t xml:space="preserve">для жінок, які є рядовими учасницями організацій, першочергового значення набуває можливість отримати задоволення від діяльності та розширення міжособистісних контактів. </w:t>
      </w:r>
    </w:p>
    <w:p w:rsidR="00757DD6" w:rsidRPr="00DC522E" w:rsidRDefault="00757DD6" w:rsidP="00757DD6">
      <w:pPr>
        <w:autoSpaceDE w:val="0"/>
        <w:autoSpaceDN w:val="0"/>
        <w:adjustRightInd w:val="0"/>
        <w:spacing w:after="0" w:line="360" w:lineRule="auto"/>
        <w:ind w:firstLine="709"/>
        <w:rPr>
          <w:rFonts w:ascii="Times New Roman" w:hAnsi="Times New Roman"/>
          <w:iCs/>
          <w:sz w:val="28"/>
          <w:szCs w:val="28"/>
        </w:rPr>
      </w:pPr>
      <w:r w:rsidRPr="00DC522E">
        <w:rPr>
          <w:rFonts w:ascii="Times New Roman" w:hAnsi="Times New Roman"/>
          <w:sz w:val="28"/>
          <w:szCs w:val="28"/>
          <w:lang w:val="uk-UA"/>
        </w:rPr>
        <w:t xml:space="preserve">Виявлено відмінності у </w:t>
      </w:r>
      <w:r w:rsidRPr="00DC522E">
        <w:rPr>
          <w:rFonts w:ascii="Times New Roman" w:hAnsi="Times New Roman"/>
          <w:iCs/>
          <w:sz w:val="28"/>
          <w:szCs w:val="28"/>
          <w:lang w:val="uk-UA"/>
        </w:rPr>
        <w:t xml:space="preserve">соціально-психологічних чинниках участі жінок в залежності від спрямування жіночих об’єднань, в яких вони беруть участь (просвітницьких, політично орієнтованих, соціально орієнтованих). Громадських діячок просвітницьких жіночих об’єднань, у порівнянні з іншими, найбільше характеризує бажання належати до соціальних груп та спілкуватись. </w:t>
      </w:r>
      <w:r w:rsidRPr="00DC522E">
        <w:rPr>
          <w:rFonts w:ascii="Times New Roman" w:hAnsi="Times New Roman"/>
          <w:iCs/>
          <w:sz w:val="28"/>
          <w:szCs w:val="28"/>
        </w:rPr>
        <w:t xml:space="preserve">Активістки з політичних громадських об’єднань характеризуються вищим рівнем освіти, прагненням до лідерства, домінування, </w:t>
      </w:r>
      <w:r w:rsidRPr="00DC522E">
        <w:rPr>
          <w:rFonts w:ascii="Times New Roman" w:hAnsi="Times New Roman"/>
          <w:sz w:val="28"/>
          <w:szCs w:val="28"/>
        </w:rPr>
        <w:t xml:space="preserve">зосередженістю на особистих інтересах. Учасниці соціально-орієнтованих жіночих формувань долучаються до громадської діяльності частіше, аніж учасниці просвітницьких та політично орієнтованих, за покликанням, мають більше бажання турбуватись про інших, виявляють прихильність та толерантність до їх недоліків. </w:t>
      </w:r>
    </w:p>
    <w:p w:rsidR="00C36069" w:rsidRPr="00DC522E" w:rsidRDefault="00757DD6" w:rsidP="000D72F5">
      <w:pPr>
        <w:spacing w:after="0" w:line="360" w:lineRule="auto"/>
        <w:ind w:firstLine="708"/>
        <w:rPr>
          <w:rFonts w:ascii="Times New Roman" w:hAnsi="Times New Roman"/>
          <w:sz w:val="28"/>
          <w:szCs w:val="28"/>
          <w:lang w:val="uk-UA"/>
        </w:rPr>
      </w:pPr>
      <w:r w:rsidRPr="00DC522E">
        <w:rPr>
          <w:rFonts w:ascii="Times New Roman" w:eastAsia="TimesNewRoman" w:hAnsi="Times New Roman"/>
          <w:iCs/>
          <w:sz w:val="28"/>
          <w:szCs w:val="28"/>
        </w:rPr>
        <w:t>На основі отриманих результатів розроблено</w:t>
      </w:r>
      <w:r w:rsidR="003313B4">
        <w:rPr>
          <w:rFonts w:ascii="Times New Roman" w:eastAsia="TimesNewRoman" w:hAnsi="Times New Roman"/>
          <w:iCs/>
          <w:sz w:val="28"/>
          <w:szCs w:val="28"/>
          <w:lang w:val="uk-UA"/>
        </w:rPr>
        <w:t xml:space="preserve"> </w:t>
      </w:r>
      <w:r w:rsidR="008248C9" w:rsidRPr="00DC522E">
        <w:rPr>
          <w:rFonts w:ascii="Times New Roman" w:eastAsia="TimesNewRoman" w:hAnsi="Times New Roman"/>
          <w:iCs/>
          <w:sz w:val="28"/>
          <w:szCs w:val="28"/>
          <w:lang w:val="uk-UA"/>
        </w:rPr>
        <w:t xml:space="preserve">психологічну </w:t>
      </w:r>
      <w:r w:rsidRPr="00DC522E">
        <w:rPr>
          <w:rFonts w:ascii="Times New Roman" w:hAnsi="Times New Roman"/>
          <w:sz w:val="28"/>
          <w:szCs w:val="28"/>
        </w:rPr>
        <w:t xml:space="preserve">модель залучення жінок до участі у діяльності жіночих громадських об’єднань. Вона включає </w:t>
      </w:r>
      <w:r w:rsidR="008C375D" w:rsidRPr="00DC522E">
        <w:rPr>
          <w:rFonts w:ascii="Times New Roman" w:hAnsi="Times New Roman"/>
          <w:sz w:val="28"/>
          <w:szCs w:val="28"/>
          <w:lang w:val="uk-UA"/>
        </w:rPr>
        <w:t xml:space="preserve">основні </w:t>
      </w:r>
      <w:r w:rsidRPr="00DC522E">
        <w:rPr>
          <w:rFonts w:ascii="Times New Roman" w:hAnsi="Times New Roman"/>
          <w:sz w:val="28"/>
          <w:szCs w:val="28"/>
        </w:rPr>
        <w:t xml:space="preserve">соціально-психологічні чинники, які спонукають жінок реалізовувати свій потенціал громадської активності, а також вказує на бар'єри, що, навпаки, стримують громадську участь жінок. Ідентифікація несприятливих соціально-психологічних чинників дала можливість в рамках моделі сформувати заходи, що дозволяють частково </w:t>
      </w:r>
      <w:r w:rsidR="003B5729" w:rsidRPr="00DC522E">
        <w:rPr>
          <w:rFonts w:ascii="Times New Roman" w:hAnsi="Times New Roman"/>
          <w:sz w:val="28"/>
          <w:szCs w:val="28"/>
          <w:lang w:val="uk-UA"/>
        </w:rPr>
        <w:t xml:space="preserve">нейтралізувати </w:t>
      </w:r>
      <w:r w:rsidRPr="00DC522E">
        <w:rPr>
          <w:rFonts w:ascii="Times New Roman" w:hAnsi="Times New Roman"/>
          <w:sz w:val="28"/>
          <w:szCs w:val="28"/>
        </w:rPr>
        <w:t xml:space="preserve">негативний вплив несприятливих соціально-психологічних чинників участі жінок у діяльності жіночих громадських об’єднань і тим самим підвищити громадську активність жінок. </w:t>
      </w:r>
    </w:p>
    <w:p w:rsidR="00510CDA" w:rsidRPr="00275C8B" w:rsidRDefault="00510CDA" w:rsidP="00275C8B">
      <w:pPr>
        <w:ind w:firstLine="0"/>
        <w:rPr>
          <w:rFonts w:ascii="Times New Roman" w:hAnsi="Times New Roman"/>
          <w:lang w:val="uk-UA"/>
        </w:rPr>
      </w:pPr>
    </w:p>
    <w:tbl>
      <w:tblPr>
        <w:tblpPr w:leftFromText="180" w:rightFromText="180" w:vertAnchor="page" w:horzAnchor="margin" w:tblpXSpec="center" w:tblpY="1057"/>
        <w:tblW w:w="957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tblPr>
      <w:tblGrid>
        <w:gridCol w:w="9574"/>
      </w:tblGrid>
      <w:tr w:rsidR="00510CDA" w:rsidRPr="00161B19" w:rsidTr="00732B14">
        <w:trPr>
          <w:trHeight w:val="977"/>
        </w:trPr>
        <w:tc>
          <w:tcPr>
            <w:tcW w:w="9574" w:type="dxa"/>
            <w:shd w:val="clear" w:color="auto" w:fill="auto"/>
            <w:vAlign w:val="center"/>
          </w:tcPr>
          <w:p w:rsidR="00510CDA" w:rsidRPr="0027661E" w:rsidRDefault="00510CDA" w:rsidP="00732B14">
            <w:pPr>
              <w:spacing w:after="0" w:line="360" w:lineRule="auto"/>
              <w:ind w:firstLine="0"/>
              <w:jc w:val="center"/>
              <w:rPr>
                <w:rFonts w:ascii="Times New Roman" w:hAnsi="Times New Roman"/>
                <w:b/>
                <w:sz w:val="28"/>
                <w:szCs w:val="28"/>
                <w:lang w:val="uk-UA"/>
              </w:rPr>
            </w:pPr>
            <w:r w:rsidRPr="0027661E">
              <w:rPr>
                <w:rFonts w:ascii="Times New Roman" w:hAnsi="Times New Roman"/>
                <w:b/>
                <w:sz w:val="28"/>
                <w:szCs w:val="28"/>
                <w:lang w:val="uk-UA"/>
              </w:rPr>
              <w:t>СПИСОК ВИКОРИСТАНИХ ДЖЕРЕЛ</w:t>
            </w:r>
          </w:p>
          <w:p w:rsidR="00510CDA" w:rsidRPr="00161B19" w:rsidRDefault="00510CDA" w:rsidP="00732B14">
            <w:pPr>
              <w:spacing w:after="0" w:line="360" w:lineRule="auto"/>
              <w:ind w:firstLine="0"/>
              <w:jc w:val="center"/>
              <w:rPr>
                <w:rFonts w:ascii="Times New Roman" w:eastAsia="Times New Roman" w:hAnsi="Times New Roman"/>
                <w:color w:val="000000"/>
                <w:sz w:val="28"/>
                <w:szCs w:val="28"/>
                <w:lang w:eastAsia="ru-RU"/>
              </w:rPr>
            </w:pPr>
          </w:p>
        </w:tc>
      </w:tr>
      <w:tr w:rsidR="00510CDA" w:rsidRPr="00161B19" w:rsidTr="00732B14">
        <w:trPr>
          <w:trHeight w:val="596"/>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eastAsia="ru-RU"/>
              </w:rPr>
              <w:t>Адлер</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А. Индивидуальная психология как путь к познанию и самопознанию человека / А.</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Адлер</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eastAsia="ru-RU"/>
              </w:rPr>
              <w:t xml:space="preserve"> – К</w:t>
            </w:r>
            <w:r w:rsidRPr="00161B19">
              <w:rPr>
                <w:rFonts w:ascii="Times New Roman" w:eastAsia="Times New Roman" w:hAnsi="Times New Roman"/>
                <w:color w:val="000000"/>
                <w:sz w:val="28"/>
                <w:szCs w:val="28"/>
                <w:lang w:val="uk-UA" w:eastAsia="ru-RU"/>
              </w:rPr>
              <w:t xml:space="preserve">иев </w:t>
            </w:r>
            <w:r w:rsidRPr="00161B19">
              <w:rPr>
                <w:rFonts w:ascii="Times New Roman" w:eastAsia="Times New Roman" w:hAnsi="Times New Roman"/>
                <w:color w:val="000000"/>
                <w:sz w:val="28"/>
                <w:szCs w:val="28"/>
                <w:lang w:eastAsia="ru-RU"/>
              </w:rPr>
              <w:t>: Наука жить, 1997. – 357 с.</w:t>
            </w:r>
          </w:p>
        </w:tc>
      </w:tr>
      <w:tr w:rsidR="00510CDA" w:rsidRPr="0027661E" w:rsidTr="00732B14">
        <w:trPr>
          <w:trHeight w:val="381"/>
        </w:trPr>
        <w:tc>
          <w:tcPr>
            <w:tcW w:w="9574" w:type="dxa"/>
            <w:shd w:val="clear" w:color="auto" w:fill="auto"/>
            <w:vAlign w:val="center"/>
          </w:tcPr>
          <w:p w:rsidR="00510CDA" w:rsidRPr="0027661E" w:rsidRDefault="00510CDA" w:rsidP="00510CDA">
            <w:pPr>
              <w:pStyle w:val="a3"/>
              <w:numPr>
                <w:ilvl w:val="0"/>
                <w:numId w:val="38"/>
              </w:numPr>
              <w:spacing w:after="0" w:line="360" w:lineRule="auto"/>
              <w:ind w:left="0" w:firstLine="0"/>
              <w:rPr>
                <w:rFonts w:ascii="Times New Roman" w:eastAsia="TimesNewRoman" w:hAnsi="Times New Roman"/>
                <w:iCs/>
                <w:color w:val="000000"/>
                <w:sz w:val="28"/>
                <w:szCs w:val="28"/>
                <w:lang w:val="uk-UA"/>
              </w:rPr>
            </w:pPr>
            <w:r w:rsidRPr="0027661E">
              <w:rPr>
                <w:rFonts w:ascii="Times New Roman" w:eastAsia="TimesNewRoman" w:hAnsi="Times New Roman"/>
                <w:iCs/>
                <w:color w:val="000000"/>
                <w:sz w:val="28"/>
                <w:szCs w:val="28"/>
                <w:lang w:val="uk-UA"/>
              </w:rPr>
              <w:t xml:space="preserve">Азарова Е. С., </w:t>
            </w:r>
            <w:r w:rsidRPr="0027661E">
              <w:rPr>
                <w:rFonts w:ascii="Times New Roman" w:hAnsi="Times New Roman"/>
                <w:color w:val="000000"/>
                <w:sz w:val="28"/>
                <w:szCs w:val="28"/>
                <w:lang w:val="uk-UA"/>
              </w:rPr>
              <w:t>Яницкий </w:t>
            </w:r>
            <w:r w:rsidRPr="0027661E">
              <w:rPr>
                <w:rFonts w:ascii="Times New Roman" w:eastAsia="TimesNewRoman" w:hAnsi="Times New Roman"/>
                <w:iCs/>
                <w:color w:val="000000"/>
                <w:sz w:val="28"/>
                <w:szCs w:val="28"/>
                <w:lang w:val="uk-UA"/>
              </w:rPr>
              <w:t xml:space="preserve">М. С. Психологические детерминанты добровольческой деятельности </w:t>
            </w:r>
            <w:r w:rsidRPr="0027661E">
              <w:rPr>
                <w:rFonts w:ascii="Times New Roman" w:hAnsi="Times New Roman"/>
                <w:color w:val="000000"/>
                <w:sz w:val="28"/>
                <w:szCs w:val="28"/>
                <w:lang w:val="uk-UA"/>
              </w:rPr>
              <w:t xml:space="preserve">/ Е. С. Азарова, М. С. Яницкий </w:t>
            </w:r>
            <w:r w:rsidRPr="0027661E">
              <w:rPr>
                <w:rFonts w:ascii="Times New Roman" w:eastAsia="TimesNewRoman" w:hAnsi="Times New Roman"/>
                <w:iCs/>
                <w:color w:val="000000"/>
                <w:sz w:val="28"/>
                <w:szCs w:val="28"/>
                <w:lang w:val="uk-UA"/>
              </w:rPr>
              <w:t xml:space="preserve">// Вестник Томского Государственного Университета. </w:t>
            </w:r>
            <w:r w:rsidRPr="0027661E">
              <w:rPr>
                <w:rFonts w:ascii="Times New Roman" w:hAnsi="Times New Roman"/>
                <w:color w:val="000000"/>
                <w:sz w:val="28"/>
                <w:szCs w:val="28"/>
                <w:lang w:val="uk-UA"/>
              </w:rPr>
              <w:t xml:space="preserve">– </w:t>
            </w:r>
            <w:r w:rsidRPr="0027661E">
              <w:rPr>
                <w:rFonts w:ascii="Times New Roman" w:eastAsia="TimesNewRoman" w:hAnsi="Times New Roman"/>
                <w:iCs/>
                <w:color w:val="000000"/>
                <w:sz w:val="28"/>
                <w:szCs w:val="28"/>
                <w:lang w:val="uk-UA"/>
              </w:rPr>
              <w:t xml:space="preserve">2008. </w:t>
            </w:r>
            <w:r w:rsidRPr="0027661E">
              <w:rPr>
                <w:rFonts w:ascii="Times New Roman" w:hAnsi="Times New Roman"/>
                <w:color w:val="000000"/>
                <w:sz w:val="28"/>
                <w:szCs w:val="28"/>
                <w:lang w:val="uk-UA"/>
              </w:rPr>
              <w:t xml:space="preserve">– </w:t>
            </w:r>
            <w:r w:rsidRPr="0027661E">
              <w:rPr>
                <w:rFonts w:ascii="Times New Roman" w:eastAsia="TimesNewRoman" w:hAnsi="Times New Roman"/>
                <w:iCs/>
                <w:color w:val="000000"/>
                <w:sz w:val="28"/>
                <w:szCs w:val="28"/>
                <w:lang w:val="uk-UA"/>
              </w:rPr>
              <w:t xml:space="preserve">№ 306. </w:t>
            </w:r>
            <w:r w:rsidRPr="0027661E">
              <w:rPr>
                <w:rFonts w:ascii="Times New Roman" w:hAnsi="Times New Roman"/>
                <w:color w:val="000000"/>
                <w:sz w:val="28"/>
                <w:szCs w:val="28"/>
                <w:lang w:val="uk-UA"/>
              </w:rPr>
              <w:t xml:space="preserve">– </w:t>
            </w:r>
            <w:r w:rsidRPr="0027661E">
              <w:rPr>
                <w:rFonts w:ascii="Times New Roman" w:eastAsia="TimesNewRoman" w:hAnsi="Times New Roman"/>
                <w:iCs/>
                <w:color w:val="000000"/>
                <w:sz w:val="28"/>
                <w:szCs w:val="28"/>
                <w:lang w:val="uk-UA"/>
              </w:rPr>
              <w:t>С.120</w:t>
            </w:r>
            <w:r w:rsidRPr="0027661E">
              <w:rPr>
                <w:rFonts w:ascii="Times New Roman" w:hAnsi="Times New Roman"/>
                <w:color w:val="000000"/>
                <w:sz w:val="28"/>
                <w:szCs w:val="28"/>
                <w:lang w:val="uk-UA"/>
              </w:rPr>
              <w:t>–</w:t>
            </w:r>
            <w:r w:rsidRPr="0027661E">
              <w:rPr>
                <w:rFonts w:ascii="Times New Roman" w:eastAsia="TimesNewRoman" w:hAnsi="Times New Roman"/>
                <w:iCs/>
                <w:color w:val="000000"/>
                <w:sz w:val="28"/>
                <w:szCs w:val="28"/>
                <w:lang w:val="uk-UA"/>
              </w:rPr>
              <w:t>125.</w:t>
            </w:r>
          </w:p>
        </w:tc>
      </w:tr>
      <w:tr w:rsidR="00510CDA" w:rsidRPr="00161B19" w:rsidTr="00732B14">
        <w:trPr>
          <w:trHeight w:val="898"/>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eastAsia="ru-RU"/>
              </w:rPr>
              <w:t>Алтунина</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И.</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Р. Структура и развитие мотивов социального поведения</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учеб. пособ. / И.</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Р.</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Алтунина</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eastAsia="ru-RU"/>
              </w:rPr>
              <w:t xml:space="preserve"> –</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М</w:t>
            </w:r>
            <w:r w:rsidRPr="00161B19">
              <w:rPr>
                <w:rFonts w:ascii="Times New Roman" w:eastAsia="Times New Roman" w:hAnsi="Times New Roman"/>
                <w:color w:val="000000"/>
                <w:sz w:val="28"/>
                <w:szCs w:val="28"/>
                <w:lang w:val="uk-UA" w:eastAsia="ru-RU"/>
              </w:rPr>
              <w:t xml:space="preserve">осква </w:t>
            </w:r>
            <w:r w:rsidRPr="00161B19">
              <w:rPr>
                <w:rFonts w:ascii="Times New Roman" w:eastAsia="Times New Roman" w:hAnsi="Times New Roman"/>
                <w:color w:val="000000"/>
                <w:sz w:val="28"/>
                <w:szCs w:val="28"/>
                <w:lang w:eastAsia="ru-RU"/>
              </w:rPr>
              <w:t>: МПСИ, 2006. – 232 с.</w:t>
            </w:r>
          </w:p>
        </w:tc>
      </w:tr>
      <w:tr w:rsidR="00510CDA" w:rsidRPr="00161B19" w:rsidTr="00732B14">
        <w:trPr>
          <w:trHeight w:val="898"/>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Аналітичний звіт </w:t>
            </w:r>
            <w:r w:rsidRPr="00161B19">
              <w:rPr>
                <w:rFonts w:ascii="Times New Roman" w:hAnsi="Times New Roman"/>
                <w:color w:val="000000"/>
                <w:sz w:val="28"/>
                <w:szCs w:val="28"/>
                <w:lang w:val="uk-UA"/>
              </w:rPr>
              <w:t xml:space="preserve">«Особливості просування жінок у політику в Україні» </w:t>
            </w:r>
            <w:r w:rsidRPr="00161B19">
              <w:rPr>
                <w:rFonts w:ascii="Times New Roman" w:eastAsia="Times New Roman" w:hAnsi="Times New Roman"/>
                <w:color w:val="000000"/>
                <w:sz w:val="28"/>
                <w:szCs w:val="28"/>
                <w:lang w:eastAsia="ru-RU"/>
              </w:rPr>
              <w:t>[Електронний</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xml:space="preserve">ресурс] </w:t>
            </w:r>
            <w:r w:rsidRPr="00161B19">
              <w:rPr>
                <w:rFonts w:ascii="Times New Roman" w:eastAsia="Times New Roman" w:hAnsi="Times New Roman"/>
                <w:color w:val="000000"/>
                <w:sz w:val="28"/>
                <w:szCs w:val="28"/>
                <w:lang w:val="uk-UA" w:eastAsia="ru-RU"/>
              </w:rPr>
              <w:t>/</w:t>
            </w:r>
            <w:r w:rsidRPr="00161B19">
              <w:rPr>
                <w:rFonts w:ascii="Times New Roman" w:hAnsi="Times New Roman"/>
                <w:color w:val="000000"/>
                <w:sz w:val="28"/>
                <w:szCs w:val="28"/>
                <w:lang w:val="uk-UA"/>
              </w:rPr>
              <w:t xml:space="preserve"> Київський інститут гендерних досліджень </w:t>
            </w:r>
            <w:r w:rsidRPr="00161B19">
              <w:rPr>
                <w:rFonts w:ascii="Times New Roman" w:eastAsia="Times New Roman" w:hAnsi="Times New Roman"/>
                <w:color w:val="000000"/>
                <w:sz w:val="28"/>
                <w:szCs w:val="28"/>
                <w:lang w:eastAsia="ru-RU"/>
              </w:rPr>
              <w:t>–</w:t>
            </w:r>
            <w:r w:rsidRPr="00161B19">
              <w:rPr>
                <w:rFonts w:ascii="Times New Roman" w:eastAsia="Times New Roman" w:hAnsi="Times New Roman"/>
                <w:color w:val="000000"/>
                <w:sz w:val="28"/>
                <w:szCs w:val="28"/>
                <w:lang w:val="uk-UA" w:eastAsia="ru-RU"/>
              </w:rPr>
              <w:t xml:space="preserve"> Режим</w:t>
            </w:r>
            <w:r w:rsidRPr="00161B19">
              <w:rPr>
                <w:rFonts w:ascii="Times New Roman" w:eastAsia="Times New Roman" w:hAnsi="Times New Roman"/>
                <w:color w:val="000000"/>
                <w:sz w:val="28"/>
                <w:szCs w:val="28"/>
                <w:lang w:eastAsia="ru-RU"/>
              </w:rPr>
              <w:t xml:space="preserve"> </w:t>
            </w:r>
            <w:r w:rsidRPr="00161B19">
              <w:rPr>
                <w:rFonts w:ascii="Times New Roman" w:eastAsia="Times New Roman" w:hAnsi="Times New Roman"/>
                <w:color w:val="000000"/>
                <w:sz w:val="28"/>
                <w:szCs w:val="28"/>
                <w:lang w:val="uk-UA" w:eastAsia="ru-RU"/>
              </w:rPr>
              <w:t>доступу:</w:t>
            </w:r>
            <w:r w:rsidRPr="00161B19">
              <w:rPr>
                <w:rFonts w:ascii="Times New Roman" w:hAnsi="Times New Roman"/>
                <w:color w:val="000000"/>
                <w:sz w:val="28"/>
                <w:szCs w:val="28"/>
                <w:lang w:val="uk-UA"/>
              </w:rPr>
              <w:t xml:space="preserve">http://wcunetwork.org.ua/public/upload/files/1367264236_2013_Focus_Groups_Consortsium-KGSI_Report_Fin.pdf </w:t>
            </w:r>
            <w:r w:rsidRPr="00161B19">
              <w:rPr>
                <w:rFonts w:ascii="Times New Roman" w:eastAsia="Times New Roman" w:hAnsi="Times New Roman"/>
                <w:color w:val="000000"/>
                <w:sz w:val="28"/>
                <w:szCs w:val="28"/>
                <w:lang w:val="uk-UA" w:eastAsia="ru-RU"/>
              </w:rPr>
              <w:t>– Назва з екрана.</w:t>
            </w:r>
          </w:p>
        </w:tc>
      </w:tr>
      <w:tr w:rsidR="00510CDA" w:rsidRPr="00161B19" w:rsidTr="00732B14">
        <w:trPr>
          <w:trHeight w:val="1080"/>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eastAsia="ru-RU"/>
              </w:rPr>
              <w:t>Андреева</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Г.</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М. Психология социального познания : учеб. пособ. / Г.</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М. Андреева. – 3-е изд., перераб. и доп. – Москва : Аспект Пресс, 2005. – 302 с.</w:t>
            </w:r>
          </w:p>
        </w:tc>
      </w:tr>
      <w:tr w:rsidR="00510CDA" w:rsidRPr="00161B19" w:rsidTr="00732B14">
        <w:trPr>
          <w:trHeight w:val="891"/>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eastAsia="ru-RU"/>
              </w:rPr>
              <w:t>Архангельский</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Г.</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А. Организация времени / Г.</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А. Архангельский.</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 С</w:t>
            </w:r>
            <w:r w:rsidRPr="00161B19">
              <w:rPr>
                <w:rFonts w:ascii="Times New Roman" w:eastAsia="Times New Roman" w:hAnsi="Times New Roman"/>
                <w:color w:val="000000"/>
                <w:sz w:val="28"/>
                <w:szCs w:val="28"/>
                <w:lang w:val="uk-UA" w:eastAsia="ru-RU"/>
              </w:rPr>
              <w:t>анкт-Петербург</w:t>
            </w:r>
            <w:r w:rsidRPr="00161B19">
              <w:rPr>
                <w:rFonts w:ascii="Times New Roman" w:eastAsia="Times New Roman" w:hAnsi="Times New Roman"/>
                <w:color w:val="000000"/>
                <w:sz w:val="28"/>
                <w:szCs w:val="28"/>
                <w:lang w:eastAsia="ru-RU"/>
              </w:rPr>
              <w:t xml:space="preserve"> : Питер, 2006. – 448 с.</w:t>
            </w:r>
          </w:p>
        </w:tc>
      </w:tr>
      <w:tr w:rsidR="00510CDA" w:rsidRPr="00161B19" w:rsidTr="00732B14">
        <w:trPr>
          <w:trHeight w:val="891"/>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Бендас Т</w:t>
            </w:r>
            <w:r>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val="uk-UA" w:eastAsia="ru-RU"/>
              </w:rPr>
              <w:t xml:space="preserve"> В. </w:t>
            </w:r>
            <w:r w:rsidRPr="00161B19">
              <w:rPr>
                <w:rFonts w:ascii="Times New Roman" w:hAnsi="Times New Roman"/>
                <w:color w:val="000000"/>
                <w:sz w:val="28"/>
                <w:szCs w:val="28"/>
              </w:rPr>
              <w:t xml:space="preserve">Гендерные исследования лидерства </w:t>
            </w:r>
            <w:r w:rsidRPr="00161B19">
              <w:rPr>
                <w:rFonts w:ascii="Times New Roman" w:eastAsia="Times New Roman" w:hAnsi="Times New Roman"/>
                <w:color w:val="000000"/>
                <w:sz w:val="28"/>
                <w:szCs w:val="28"/>
                <w:lang w:val="uk-UA" w:eastAsia="ru-RU"/>
              </w:rPr>
              <w:t xml:space="preserve">/ Т. В. Бендас </w:t>
            </w:r>
            <w:r w:rsidRPr="00161B19">
              <w:rPr>
                <w:rFonts w:ascii="Times New Roman" w:hAnsi="Times New Roman"/>
                <w:color w:val="000000"/>
                <w:sz w:val="28"/>
                <w:szCs w:val="28"/>
              </w:rPr>
              <w:t>// Вопросы психологии</w:t>
            </w:r>
            <w:r w:rsidRPr="00161B19">
              <w:rPr>
                <w:rFonts w:ascii="Times New Roman" w:eastAsia="Times New Roman" w:hAnsi="Times New Roman"/>
                <w:color w:val="000000"/>
                <w:sz w:val="28"/>
                <w:szCs w:val="28"/>
                <w:lang w:val="uk-UA" w:eastAsia="ru-RU"/>
              </w:rPr>
              <w:t xml:space="preserve"> – </w:t>
            </w:r>
            <w:r w:rsidRPr="00161B19">
              <w:rPr>
                <w:rFonts w:ascii="Times New Roman" w:hAnsi="Times New Roman"/>
                <w:color w:val="000000"/>
                <w:sz w:val="28"/>
                <w:szCs w:val="28"/>
              </w:rPr>
              <w:t xml:space="preserve">2000. </w:t>
            </w:r>
            <w:r w:rsidRPr="00161B19">
              <w:rPr>
                <w:rFonts w:ascii="Times New Roman" w:eastAsia="Times New Roman" w:hAnsi="Times New Roman"/>
                <w:color w:val="000000"/>
                <w:sz w:val="28"/>
                <w:szCs w:val="28"/>
                <w:lang w:val="uk-UA" w:eastAsia="ru-RU"/>
              </w:rPr>
              <w:t xml:space="preserve">– </w:t>
            </w:r>
            <w:r w:rsidRPr="00161B19">
              <w:rPr>
                <w:rFonts w:ascii="Times New Roman" w:hAnsi="Times New Roman"/>
                <w:color w:val="000000"/>
                <w:sz w:val="28"/>
                <w:szCs w:val="28"/>
              </w:rPr>
              <w:t xml:space="preserve">№ 1. </w:t>
            </w:r>
            <w:r w:rsidRPr="00161B19">
              <w:rPr>
                <w:rFonts w:ascii="Times New Roman" w:eastAsia="Times New Roman" w:hAnsi="Times New Roman"/>
                <w:color w:val="000000"/>
                <w:sz w:val="28"/>
                <w:szCs w:val="28"/>
                <w:lang w:val="uk-UA" w:eastAsia="ru-RU"/>
              </w:rPr>
              <w:t>–</w:t>
            </w:r>
            <w:r w:rsidRPr="00161B19">
              <w:rPr>
                <w:rFonts w:ascii="Times New Roman" w:hAnsi="Times New Roman"/>
                <w:color w:val="000000"/>
                <w:sz w:val="28"/>
                <w:szCs w:val="28"/>
                <w:lang w:val="uk-UA"/>
              </w:rPr>
              <w:t xml:space="preserve"> </w:t>
            </w:r>
            <w:r w:rsidRPr="00161B19">
              <w:rPr>
                <w:rFonts w:ascii="Times New Roman" w:hAnsi="Times New Roman"/>
                <w:color w:val="000000"/>
                <w:sz w:val="28"/>
                <w:szCs w:val="28"/>
              </w:rPr>
              <w:t>С.87</w:t>
            </w:r>
            <w:r w:rsidRPr="00161B19">
              <w:rPr>
                <w:rFonts w:ascii="Times New Roman" w:eastAsia="Times New Roman" w:hAnsi="Times New Roman"/>
                <w:color w:val="000000"/>
                <w:sz w:val="28"/>
                <w:szCs w:val="28"/>
                <w:lang w:val="uk-UA" w:eastAsia="ru-RU"/>
              </w:rPr>
              <w:t xml:space="preserve"> – </w:t>
            </w:r>
            <w:r w:rsidRPr="00161B19">
              <w:rPr>
                <w:rFonts w:ascii="Times New Roman" w:hAnsi="Times New Roman"/>
                <w:color w:val="000000"/>
                <w:sz w:val="28"/>
                <w:szCs w:val="28"/>
              </w:rPr>
              <w:t>95.</w:t>
            </w:r>
          </w:p>
        </w:tc>
      </w:tr>
      <w:tr w:rsidR="00510CDA" w:rsidRPr="00161B19" w:rsidTr="00732B14">
        <w:trPr>
          <w:trHeight w:val="549"/>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eastAsia="ru-RU"/>
              </w:rPr>
              <w:t>Берн</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Ш. Гендерная психология / Ш.</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Берн. – С</w:t>
            </w:r>
            <w:r w:rsidRPr="00161B19">
              <w:rPr>
                <w:rFonts w:ascii="Times New Roman" w:eastAsia="Times New Roman" w:hAnsi="Times New Roman"/>
                <w:color w:val="000000"/>
                <w:sz w:val="28"/>
                <w:szCs w:val="28"/>
                <w:lang w:val="uk-UA" w:eastAsia="ru-RU"/>
              </w:rPr>
              <w:t xml:space="preserve">анкт-Петербург </w:t>
            </w:r>
            <w:r w:rsidRPr="00161B19">
              <w:rPr>
                <w:rFonts w:ascii="Times New Roman" w:eastAsia="Times New Roman" w:hAnsi="Times New Roman"/>
                <w:color w:val="000000"/>
                <w:sz w:val="28"/>
                <w:szCs w:val="28"/>
                <w:lang w:eastAsia="ru-RU"/>
              </w:rPr>
              <w:t>: ЕВРОЗНАК, 2001. – С.</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123–162.</w:t>
            </w:r>
          </w:p>
        </w:tc>
      </w:tr>
      <w:tr w:rsidR="00510CDA" w:rsidRPr="00161B19" w:rsidTr="00732B14">
        <w:trPr>
          <w:trHeight w:val="720"/>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eastAsia="ru-RU"/>
              </w:rPr>
              <w:t>Берн</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Ш. Секреты психологии мужчины и женщины / Ш.</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Берн.</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Москва : ОЛМА, 2004. – С. 123–162.</w:t>
            </w:r>
          </w:p>
        </w:tc>
      </w:tr>
      <w:tr w:rsidR="00510CDA" w:rsidRPr="00161B19" w:rsidTr="00732B14">
        <w:trPr>
          <w:trHeight w:val="977"/>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Богачевська М. Д. Націоналізм і фемінізм – одна монета спільного вжитку</w:t>
            </w:r>
            <w:r w:rsidRPr="00161B19">
              <w:rPr>
                <w:rFonts w:ascii="Times New Roman" w:eastAsia="Times New Roman" w:hAnsi="Times New Roman"/>
                <w:color w:val="000000"/>
                <w:sz w:val="28"/>
                <w:szCs w:val="28"/>
                <w:lang w:eastAsia="ru-RU"/>
              </w:rPr>
              <w:t> </w:t>
            </w:r>
            <w:r w:rsidRPr="00161B19">
              <w:rPr>
                <w:rFonts w:ascii="Times New Roman" w:eastAsia="Times New Roman" w:hAnsi="Times New Roman"/>
                <w:color w:val="000000"/>
                <w:sz w:val="28"/>
                <w:szCs w:val="28"/>
                <w:lang w:val="uk-UA" w:eastAsia="ru-RU"/>
              </w:rPr>
              <w:t>/ М. Д. Богачевська  // Незалежний культурологічний часопис “Ї”. – Львів, 2000.– Чис. 17. – С. 4–13.</w:t>
            </w:r>
          </w:p>
        </w:tc>
      </w:tr>
      <w:tr w:rsidR="00510CDA" w:rsidRPr="00161B19" w:rsidTr="00732B14">
        <w:trPr>
          <w:trHeight w:val="557"/>
        </w:trPr>
        <w:tc>
          <w:tcPr>
            <w:tcW w:w="9574" w:type="dxa"/>
            <w:shd w:val="clear" w:color="auto" w:fill="auto"/>
            <w:vAlign w:val="center"/>
          </w:tcPr>
          <w:p w:rsidR="00510CDA" w:rsidRPr="0027661E"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Болотська О. А.</w:t>
            </w:r>
            <w:r w:rsidRPr="00161B19">
              <w:rPr>
                <w:rFonts w:ascii="Times New Roman" w:eastAsia="Times New Roman" w:hAnsi="Times New Roman"/>
                <w:b/>
                <w:bCs/>
                <w:color w:val="000000"/>
                <w:sz w:val="28"/>
                <w:szCs w:val="28"/>
                <w:lang w:val="uk-UA" w:eastAsia="ru-RU"/>
              </w:rPr>
              <w:t xml:space="preserve"> </w:t>
            </w:r>
            <w:r w:rsidRPr="00161B19">
              <w:rPr>
                <w:rFonts w:ascii="Times New Roman" w:eastAsia="Times New Roman" w:hAnsi="Times New Roman"/>
                <w:color w:val="000000"/>
                <w:sz w:val="28"/>
                <w:szCs w:val="28"/>
                <w:lang w:val="uk-UA" w:eastAsia="ru-RU"/>
              </w:rPr>
              <w:t>Особливості і зміст гендерного виховання жінок-лідерів в діяльності громадських організацій та рухів / О. А. Болотська // Педагогіка вищої середньої школи : зб. наук. праць. – Кривій Ріг : КДПУ, 2006. – № 16 : Мистецька педагогічна освіта (теорія, методи, технології). – С.</w:t>
            </w:r>
            <w:r>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uk-UA" w:eastAsia="ru-RU"/>
              </w:rPr>
              <w:t>55–64.</w:t>
            </w:r>
          </w:p>
        </w:tc>
      </w:tr>
      <w:tr w:rsidR="00510CDA" w:rsidRPr="00161B19" w:rsidTr="00732B14">
        <w:trPr>
          <w:trHeight w:val="1070"/>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Большой толковый психологический словарь</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xml:space="preserve">: </w:t>
            </w:r>
            <w:r w:rsidRPr="00161B19">
              <w:rPr>
                <w:rFonts w:ascii="Times New Roman" w:eastAsia="Times New Roman" w:hAnsi="Times New Roman"/>
                <w:color w:val="000000"/>
                <w:sz w:val="28"/>
                <w:szCs w:val="28"/>
                <w:lang w:val="uk-UA" w:eastAsia="ru-RU"/>
              </w:rPr>
              <w:t>о</w:t>
            </w:r>
            <w:r w:rsidRPr="00161B19">
              <w:rPr>
                <w:rFonts w:ascii="Times New Roman" w:eastAsia="Times New Roman" w:hAnsi="Times New Roman"/>
                <w:color w:val="000000"/>
                <w:sz w:val="28"/>
                <w:szCs w:val="28"/>
                <w:lang w:eastAsia="ru-RU"/>
              </w:rPr>
              <w:t>сновные термины и понятия по психологии и психиатрии :</w:t>
            </w:r>
            <w:r w:rsidRPr="00161B19">
              <w:rPr>
                <w:rFonts w:ascii="Times New Roman" w:eastAsia="Times New Roman" w:hAnsi="Times New Roman"/>
                <w:color w:val="000000"/>
                <w:sz w:val="28"/>
                <w:szCs w:val="28"/>
                <w:lang w:val="uk-UA" w:eastAsia="ru-RU"/>
              </w:rPr>
              <w:t xml:space="preserve"> в 2 т. </w:t>
            </w:r>
            <w:r w:rsidRPr="00161B19">
              <w:rPr>
                <w:rFonts w:ascii="Times New Roman" w:eastAsia="Times New Roman" w:hAnsi="Times New Roman"/>
                <w:color w:val="000000"/>
                <w:sz w:val="28"/>
                <w:szCs w:val="28"/>
                <w:lang w:eastAsia="ru-RU"/>
              </w:rPr>
              <w:t>/ [ред. А.</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Ребер]. – М</w:t>
            </w:r>
            <w:r w:rsidRPr="00161B19">
              <w:rPr>
                <w:rFonts w:ascii="Times New Roman" w:eastAsia="Times New Roman" w:hAnsi="Times New Roman"/>
                <w:color w:val="000000"/>
                <w:sz w:val="28"/>
                <w:szCs w:val="28"/>
                <w:lang w:val="uk-UA" w:eastAsia="ru-RU"/>
              </w:rPr>
              <w:t xml:space="preserve">осква </w:t>
            </w:r>
            <w:r w:rsidRPr="00161B19">
              <w:rPr>
                <w:rFonts w:ascii="Times New Roman" w:eastAsia="Times New Roman" w:hAnsi="Times New Roman"/>
                <w:color w:val="000000"/>
                <w:sz w:val="28"/>
                <w:szCs w:val="28"/>
                <w:lang w:eastAsia="ru-RU"/>
              </w:rPr>
              <w:t>: Вече</w:t>
            </w:r>
            <w:r>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eastAsia="ru-RU"/>
              </w:rPr>
              <w:t xml:space="preserve"> АСТ, 2000. – Т.</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1</w:t>
            </w:r>
            <w:r w:rsidRPr="00161B19">
              <w:rPr>
                <w:rFonts w:ascii="Times New Roman" w:eastAsia="Times New Roman" w:hAnsi="Times New Roman"/>
                <w:color w:val="000000"/>
                <w:sz w:val="28"/>
                <w:szCs w:val="28"/>
                <w:lang w:val="uk-UA" w:eastAsia="ru-RU"/>
              </w:rPr>
              <w:t xml:space="preserve"> : А–О.</w:t>
            </w:r>
            <w:r w:rsidRPr="00161B19">
              <w:rPr>
                <w:rFonts w:ascii="Times New Roman" w:eastAsia="Times New Roman" w:hAnsi="Times New Roman"/>
                <w:color w:val="000000"/>
                <w:sz w:val="28"/>
                <w:szCs w:val="28"/>
                <w:lang w:eastAsia="ru-RU"/>
              </w:rPr>
              <w:t xml:space="preserve"> – 591 с.</w:t>
            </w:r>
          </w:p>
        </w:tc>
      </w:tr>
      <w:tr w:rsidR="00510CDA" w:rsidRPr="00161B19" w:rsidTr="00732B14">
        <w:trPr>
          <w:trHeight w:val="1440"/>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Боришевський</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М.</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Й. Розвиток громадянської спрямованості особистості / М.</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Й.</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Боришевський, Т.</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М.</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Яблонська, В.</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В.</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Антоненко</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xml:space="preserve"> [</w:t>
            </w:r>
            <w:r w:rsidRPr="00161B19">
              <w:rPr>
                <w:rFonts w:ascii="Times New Roman" w:eastAsia="Times New Roman" w:hAnsi="Times New Roman"/>
                <w:color w:val="000000"/>
                <w:sz w:val="28"/>
                <w:szCs w:val="28"/>
                <w:lang w:val="uk-UA" w:eastAsia="ru-RU"/>
              </w:rPr>
              <w:t>з</w:t>
            </w:r>
            <w:r w:rsidRPr="00161B19">
              <w:rPr>
                <w:rFonts w:ascii="Times New Roman" w:eastAsia="Times New Roman" w:hAnsi="Times New Roman"/>
                <w:color w:val="000000"/>
                <w:sz w:val="28"/>
                <w:szCs w:val="28"/>
                <w:lang w:eastAsia="ru-RU"/>
              </w:rPr>
              <w:t>а заг. ред. М.</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Й.</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Боришевського]. – К</w:t>
            </w:r>
            <w:r w:rsidRPr="00161B19">
              <w:rPr>
                <w:rFonts w:ascii="Times New Roman" w:eastAsia="Times New Roman" w:hAnsi="Times New Roman"/>
                <w:color w:val="000000"/>
                <w:sz w:val="28"/>
                <w:szCs w:val="28"/>
                <w:lang w:val="uk-UA" w:eastAsia="ru-RU"/>
              </w:rPr>
              <w:t>иїв : [б. в.]</w:t>
            </w:r>
            <w:r w:rsidRPr="00161B19">
              <w:rPr>
                <w:rFonts w:ascii="Times New Roman" w:eastAsia="Times New Roman" w:hAnsi="Times New Roman"/>
                <w:color w:val="000000"/>
                <w:sz w:val="28"/>
                <w:szCs w:val="28"/>
                <w:lang w:eastAsia="ru-RU"/>
              </w:rPr>
              <w:t>, 2005</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eastAsia="ru-RU"/>
              </w:rPr>
              <w:t xml:space="preserve"> – 186 с.</w:t>
            </w:r>
          </w:p>
        </w:tc>
      </w:tr>
      <w:tr w:rsidR="00510CDA" w:rsidRPr="00161B19" w:rsidTr="00732B14">
        <w:trPr>
          <w:trHeight w:val="1016"/>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Бурлачук</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Л.</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Ф. Адаптация опросника для диагностики пяти факторов личности / Л.</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Ф.</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Бурлачук, Д.</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К.</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Королёв // Вопросы психологии.</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xml:space="preserve"> 2000.</w:t>
            </w:r>
            <w:r w:rsidRPr="00161B19">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1. – С. 126–134.</w:t>
            </w:r>
          </w:p>
        </w:tc>
      </w:tr>
      <w:tr w:rsidR="00510CDA" w:rsidRPr="00161B19" w:rsidTr="00732B14">
        <w:trPr>
          <w:trHeight w:val="1804"/>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Васютинський В. О. Громадянська свідомість та самосвідомість молоді у контексті соціально-політичного розвитку суспільства / В. О. Васютинський // Психологічні закономірності розвитку громадянської свідомості та самосвідомості особистості : у 2-х т. / М. Й. Боришевський, М. І. Алексєєва, В. В. Антоненко ; [за заг. ред. </w:t>
            </w:r>
            <w:r w:rsidRPr="00161B19">
              <w:rPr>
                <w:rFonts w:ascii="Times New Roman" w:eastAsia="Times New Roman" w:hAnsi="Times New Roman"/>
                <w:color w:val="000000"/>
                <w:sz w:val="28"/>
                <w:szCs w:val="28"/>
                <w:lang w:eastAsia="ru-RU"/>
              </w:rPr>
              <w:t>М.</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Й.</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Боришевського]</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К</w:t>
            </w:r>
            <w:r w:rsidRPr="00161B19">
              <w:rPr>
                <w:rFonts w:ascii="Times New Roman" w:eastAsia="Times New Roman" w:hAnsi="Times New Roman"/>
                <w:color w:val="000000"/>
                <w:sz w:val="28"/>
                <w:szCs w:val="28"/>
                <w:lang w:val="uk-UA" w:eastAsia="ru-RU"/>
              </w:rPr>
              <w:t xml:space="preserve">иїв : [б. в.], 2001. </w:t>
            </w:r>
            <w:r w:rsidRPr="00161B19">
              <w:rPr>
                <w:rFonts w:ascii="Times New Roman" w:eastAsia="Times New Roman" w:hAnsi="Times New Roman"/>
                <w:color w:val="000000"/>
                <w:sz w:val="28"/>
                <w:szCs w:val="28"/>
                <w:lang w:eastAsia="ru-RU"/>
              </w:rPr>
              <w:t>– Т. 2.</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С. 165–183.</w:t>
            </w:r>
          </w:p>
        </w:tc>
      </w:tr>
      <w:tr w:rsidR="00510CDA" w:rsidRPr="00161B19" w:rsidTr="00732B14">
        <w:trPr>
          <w:trHeight w:val="887"/>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Васютинський</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В.</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О. Психологічні виміри спільноти</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моногр</w:t>
            </w:r>
            <w:r w:rsidRPr="00161B19">
              <w:rPr>
                <w:rFonts w:ascii="Times New Roman" w:eastAsia="Times New Roman" w:hAnsi="Times New Roman"/>
                <w:color w:val="000000"/>
                <w:sz w:val="28"/>
                <w:szCs w:val="28"/>
                <w:lang w:val="uk-UA" w:eastAsia="ru-RU"/>
              </w:rPr>
              <w:t xml:space="preserve">афія </w:t>
            </w:r>
            <w:r w:rsidRPr="00161B19">
              <w:rPr>
                <w:rFonts w:ascii="Times New Roman" w:eastAsia="Times New Roman" w:hAnsi="Times New Roman"/>
                <w:color w:val="000000"/>
                <w:sz w:val="28"/>
                <w:szCs w:val="28"/>
                <w:lang w:eastAsia="ru-RU"/>
              </w:rPr>
              <w:t>/ Вадим Васютинський. – К</w:t>
            </w:r>
            <w:r w:rsidRPr="00161B19">
              <w:rPr>
                <w:rFonts w:ascii="Times New Roman" w:eastAsia="Times New Roman" w:hAnsi="Times New Roman"/>
                <w:color w:val="000000"/>
                <w:sz w:val="28"/>
                <w:szCs w:val="28"/>
                <w:lang w:val="uk-UA" w:eastAsia="ru-RU"/>
              </w:rPr>
              <w:t xml:space="preserve">иїв </w:t>
            </w:r>
            <w:r w:rsidRPr="00161B19">
              <w:rPr>
                <w:rFonts w:ascii="Times New Roman" w:eastAsia="Times New Roman" w:hAnsi="Times New Roman"/>
                <w:color w:val="000000"/>
                <w:sz w:val="28"/>
                <w:szCs w:val="28"/>
                <w:lang w:eastAsia="ru-RU"/>
              </w:rPr>
              <w:t>: Золоті ворота, 2010. – 120 с.</w:t>
            </w:r>
          </w:p>
        </w:tc>
      </w:tr>
      <w:tr w:rsidR="00510CDA" w:rsidRPr="00161B19" w:rsidTr="00732B14">
        <w:trPr>
          <w:trHeight w:val="396"/>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Вереіна Л. В. Подолання гендерних стереотипів як психологічна проблема сучасного українського суспільства / Л. В.</w:t>
            </w:r>
            <w:r w:rsidRPr="00161B19">
              <w:rPr>
                <w:color w:val="000000"/>
                <w:lang w:val="uk-UA"/>
              </w:rPr>
              <w:t> </w:t>
            </w:r>
            <w:r w:rsidRPr="00161B19">
              <w:rPr>
                <w:rFonts w:ascii="Times New Roman" w:eastAsia="Times New Roman" w:hAnsi="Times New Roman"/>
                <w:color w:val="000000"/>
                <w:sz w:val="28"/>
                <w:szCs w:val="28"/>
                <w:lang w:val="uk-UA" w:eastAsia="ru-RU"/>
              </w:rPr>
              <w:t>Вереіна // Теоретичні і прикладні проблеми психології : зб. наук. праць / М-во освіти і науки України, СНУ ім. В. Даля. – 2010. – №1 (21). – С. 31–37.</w:t>
            </w:r>
          </w:p>
        </w:tc>
      </w:tr>
      <w:tr w:rsidR="00510CDA" w:rsidRPr="0027661E" w:rsidTr="00732B14">
        <w:trPr>
          <w:trHeight w:val="381"/>
        </w:trPr>
        <w:tc>
          <w:tcPr>
            <w:tcW w:w="9574" w:type="dxa"/>
            <w:shd w:val="clear" w:color="auto" w:fill="auto"/>
            <w:vAlign w:val="center"/>
          </w:tcPr>
          <w:p w:rsidR="00510CDA" w:rsidRPr="0027661E" w:rsidRDefault="00510CDA" w:rsidP="00510CDA">
            <w:pPr>
              <w:pStyle w:val="a3"/>
              <w:numPr>
                <w:ilvl w:val="0"/>
                <w:numId w:val="38"/>
              </w:numPr>
              <w:spacing w:after="0" w:line="360" w:lineRule="auto"/>
              <w:ind w:left="0" w:firstLine="0"/>
              <w:rPr>
                <w:rFonts w:ascii="Times New Roman" w:eastAsia="TimesNewRoman" w:hAnsi="Times New Roman"/>
                <w:iCs/>
                <w:color w:val="000000"/>
                <w:sz w:val="28"/>
                <w:szCs w:val="28"/>
                <w:lang w:val="uk-UA"/>
              </w:rPr>
            </w:pPr>
            <w:r w:rsidRPr="0027661E">
              <w:rPr>
                <w:rFonts w:ascii="Times New Roman" w:hAnsi="Times New Roman"/>
                <w:sz w:val="28"/>
                <w:szCs w:val="28"/>
                <w:lang w:val="uk-UA"/>
              </w:rPr>
              <w:t>Ворчакова І. Є. Суспільно-політична роль жінки в західних ідейно-філософських концепціях / І. Є. Ворчакова // Тези Міжнародної наукової конференції «Духовність. Культура. Людина». – Львів : Львівський національний університет імені Івана Франка, 2010. – С. 148–179.</w:t>
            </w:r>
          </w:p>
        </w:tc>
      </w:tr>
      <w:tr w:rsidR="00510CDA" w:rsidRPr="0027661E" w:rsidTr="00732B14">
        <w:trPr>
          <w:trHeight w:val="381"/>
        </w:trPr>
        <w:tc>
          <w:tcPr>
            <w:tcW w:w="9574" w:type="dxa"/>
            <w:shd w:val="clear" w:color="auto" w:fill="auto"/>
            <w:vAlign w:val="center"/>
          </w:tcPr>
          <w:p w:rsidR="00510CDA" w:rsidRPr="0027661E" w:rsidRDefault="00510CDA" w:rsidP="00510CDA">
            <w:pPr>
              <w:pStyle w:val="a3"/>
              <w:numPr>
                <w:ilvl w:val="0"/>
                <w:numId w:val="38"/>
              </w:numPr>
              <w:spacing w:after="0" w:line="360" w:lineRule="auto"/>
              <w:ind w:left="0" w:firstLine="0"/>
              <w:rPr>
                <w:rFonts w:ascii="Times New Roman" w:hAnsi="Times New Roman"/>
                <w:sz w:val="28"/>
                <w:szCs w:val="28"/>
                <w:lang w:val="uk-UA"/>
              </w:rPr>
            </w:pPr>
            <w:r w:rsidRPr="0027661E">
              <w:rPr>
                <w:rFonts w:ascii="Times New Roman" w:hAnsi="Times New Roman"/>
                <w:sz w:val="28"/>
                <w:szCs w:val="28"/>
              </w:rPr>
              <w:t>Гайворонская</w:t>
            </w:r>
            <w:r w:rsidRPr="0027661E">
              <w:rPr>
                <w:rFonts w:ascii="Times New Roman" w:hAnsi="Times New Roman"/>
                <w:sz w:val="28"/>
                <w:szCs w:val="28"/>
                <w:lang w:val="uk-UA"/>
              </w:rPr>
              <w:t> </w:t>
            </w:r>
            <w:r w:rsidRPr="0027661E">
              <w:rPr>
                <w:rFonts w:ascii="Times New Roman" w:hAnsi="Times New Roman"/>
                <w:sz w:val="28"/>
                <w:szCs w:val="28"/>
              </w:rPr>
              <w:t>Е.</w:t>
            </w:r>
            <w:r w:rsidRPr="0027661E">
              <w:rPr>
                <w:rFonts w:ascii="Times New Roman" w:hAnsi="Times New Roman"/>
                <w:sz w:val="28"/>
                <w:szCs w:val="28"/>
                <w:lang w:val="uk-UA"/>
              </w:rPr>
              <w:t> </w:t>
            </w:r>
            <w:r w:rsidRPr="0027661E">
              <w:rPr>
                <w:rFonts w:ascii="Times New Roman" w:hAnsi="Times New Roman"/>
                <w:sz w:val="28"/>
                <w:szCs w:val="28"/>
              </w:rPr>
              <w:t>Н.</w:t>
            </w:r>
            <w:r w:rsidRPr="0027661E">
              <w:rPr>
                <w:rFonts w:ascii="Times New Roman" w:hAnsi="Times New Roman"/>
                <w:sz w:val="28"/>
                <w:szCs w:val="28"/>
                <w:lang w:val="uk-UA"/>
              </w:rPr>
              <w:t> </w:t>
            </w:r>
            <w:r w:rsidRPr="0027661E">
              <w:rPr>
                <w:rFonts w:ascii="Times New Roman" w:hAnsi="Times New Roman"/>
                <w:sz w:val="28"/>
                <w:szCs w:val="28"/>
              </w:rPr>
              <w:t>Основные типы поведения в политической деятельности лидера / О.</w:t>
            </w:r>
            <w:r w:rsidRPr="0027661E">
              <w:rPr>
                <w:rFonts w:ascii="Times New Roman" w:hAnsi="Times New Roman"/>
                <w:sz w:val="28"/>
                <w:szCs w:val="28"/>
                <w:lang w:val="uk-UA"/>
              </w:rPr>
              <w:t> </w:t>
            </w:r>
            <w:r w:rsidRPr="0027661E">
              <w:rPr>
                <w:rFonts w:ascii="Times New Roman" w:hAnsi="Times New Roman"/>
                <w:sz w:val="28"/>
                <w:szCs w:val="28"/>
              </w:rPr>
              <w:t>М.</w:t>
            </w:r>
            <w:r w:rsidRPr="0027661E">
              <w:rPr>
                <w:rFonts w:ascii="Times New Roman" w:hAnsi="Times New Roman"/>
                <w:sz w:val="28"/>
                <w:szCs w:val="28"/>
                <w:lang w:val="uk-UA"/>
              </w:rPr>
              <w:t> </w:t>
            </w:r>
            <w:r w:rsidRPr="0027661E">
              <w:rPr>
                <w:rFonts w:ascii="Times New Roman" w:hAnsi="Times New Roman"/>
                <w:sz w:val="28"/>
                <w:szCs w:val="28"/>
              </w:rPr>
              <w:t xml:space="preserve">Гайворонська // </w:t>
            </w:r>
            <w:r w:rsidRPr="0027661E">
              <w:rPr>
                <w:rFonts w:ascii="Times New Roman" w:hAnsi="Times New Roman"/>
                <w:sz w:val="28"/>
                <w:szCs w:val="28"/>
                <w:lang w:val="uk-UA"/>
              </w:rPr>
              <w:t>М</w:t>
            </w:r>
            <w:r w:rsidRPr="0027661E">
              <w:rPr>
                <w:rFonts w:ascii="Times New Roman" w:hAnsi="Times New Roman"/>
                <w:sz w:val="28"/>
                <w:szCs w:val="28"/>
              </w:rPr>
              <w:t>атеріали VII Міжнар</w:t>
            </w:r>
            <w:r w:rsidRPr="0027661E">
              <w:rPr>
                <w:rFonts w:ascii="Times New Roman" w:hAnsi="Times New Roman"/>
                <w:sz w:val="28"/>
                <w:szCs w:val="28"/>
                <w:lang w:val="uk-UA"/>
              </w:rPr>
              <w:t>.</w:t>
            </w:r>
            <w:r w:rsidRPr="0027661E">
              <w:rPr>
                <w:rFonts w:ascii="Times New Roman" w:hAnsi="Times New Roman"/>
                <w:sz w:val="28"/>
                <w:szCs w:val="28"/>
              </w:rPr>
              <w:t xml:space="preserve">наук.-практ. конф. </w:t>
            </w:r>
            <w:r w:rsidRPr="0027661E">
              <w:rPr>
                <w:rFonts w:ascii="Times New Roman" w:hAnsi="Times New Roman"/>
                <w:sz w:val="28"/>
                <w:szCs w:val="28"/>
                <w:lang w:val="uk-UA"/>
              </w:rPr>
              <w:t>«</w:t>
            </w:r>
            <w:r w:rsidRPr="0027661E">
              <w:rPr>
                <w:rFonts w:ascii="Times New Roman" w:hAnsi="Times New Roman"/>
                <w:sz w:val="28"/>
                <w:szCs w:val="28"/>
              </w:rPr>
              <w:t>Наука і освіта</w:t>
            </w:r>
            <w:r w:rsidRPr="0027661E">
              <w:rPr>
                <w:rFonts w:ascii="Times New Roman" w:hAnsi="Times New Roman"/>
                <w:sz w:val="28"/>
                <w:szCs w:val="28"/>
                <w:lang w:val="uk-UA"/>
              </w:rPr>
              <w:t xml:space="preserve">». – </w:t>
            </w:r>
            <w:r w:rsidRPr="0027661E">
              <w:rPr>
                <w:rFonts w:ascii="Times New Roman" w:hAnsi="Times New Roman"/>
                <w:sz w:val="28"/>
                <w:szCs w:val="28"/>
              </w:rPr>
              <w:t>Д., 2004</w:t>
            </w:r>
            <w:r w:rsidRPr="0027661E">
              <w:rPr>
                <w:rFonts w:ascii="Times New Roman" w:hAnsi="Times New Roman"/>
                <w:sz w:val="28"/>
                <w:szCs w:val="28"/>
                <w:lang w:val="uk-UA"/>
              </w:rPr>
              <w:t xml:space="preserve">. – </w:t>
            </w:r>
            <w:r w:rsidRPr="0027661E">
              <w:rPr>
                <w:rFonts w:ascii="Times New Roman" w:hAnsi="Times New Roman"/>
                <w:sz w:val="28"/>
                <w:szCs w:val="28"/>
              </w:rPr>
              <w:t>Т. 1 : Політологія. – С. 11 – 13.</w:t>
            </w:r>
          </w:p>
        </w:tc>
      </w:tr>
      <w:tr w:rsidR="00510CDA" w:rsidRPr="00161B19" w:rsidTr="00732B14">
        <w:trPr>
          <w:trHeight w:val="1070"/>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hAnsi="Times New Roman"/>
                <w:color w:val="000000"/>
                <w:sz w:val="28"/>
                <w:szCs w:val="28"/>
                <w:lang w:val="uk-UA"/>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Гапон</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Н.</w:t>
            </w:r>
            <w:r w:rsidRPr="00161B19">
              <w:rPr>
                <w:color w:val="000000"/>
                <w:lang w:val="uk-UA"/>
              </w:rPr>
              <w:t> </w:t>
            </w:r>
            <w:r w:rsidRPr="00161B19">
              <w:rPr>
                <w:rFonts w:ascii="Times New Roman" w:eastAsia="Times New Roman" w:hAnsi="Times New Roman"/>
                <w:color w:val="000000"/>
                <w:sz w:val="28"/>
                <w:szCs w:val="28"/>
                <w:lang w:eastAsia="ru-RU"/>
              </w:rPr>
              <w:t>П. Ґендер в гуманітарному дискурсі: філософсько-психологічний аналіз / Н.</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П</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eastAsia="ru-RU"/>
              </w:rPr>
              <w:t xml:space="preserve"> Гапон. – Львів</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Ліпопис, 2002. – 309 с.</w:t>
            </w:r>
          </w:p>
        </w:tc>
      </w:tr>
      <w:tr w:rsidR="00510CDA" w:rsidRPr="0025553B" w:rsidTr="00732B14">
        <w:trPr>
          <w:trHeight w:val="533"/>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Гапон Н. П. Ґендер. Ідентичність. Суб’єктивність: філософські дискусії другої половини ХХ сторіччя : монографія / Надія Гапон. – Львів : Вид. центр ЛНУ імені Івана Франка, 2009. – 378 с.</w:t>
            </w:r>
          </w:p>
        </w:tc>
      </w:tr>
      <w:tr w:rsidR="00510CDA" w:rsidRPr="00161B19" w:rsidTr="00732B14">
        <w:trPr>
          <w:trHeight w:val="533"/>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Гапон</w:t>
            </w:r>
            <w:r w:rsidRPr="00161B19">
              <w:rPr>
                <w:rFonts w:ascii="Times New Roman" w:eastAsia="Times New Roman" w:hAnsi="Times New Roman"/>
                <w:b/>
                <w:bCs/>
                <w:color w:val="000000"/>
                <w:sz w:val="28"/>
                <w:szCs w:val="28"/>
                <w:lang w:val="uk-UA" w:eastAsia="ru-RU"/>
              </w:rPr>
              <w:t> </w:t>
            </w:r>
            <w:r w:rsidRPr="00161B19">
              <w:rPr>
                <w:rFonts w:ascii="Times New Roman" w:eastAsia="Times New Roman" w:hAnsi="Times New Roman"/>
                <w:color w:val="000000"/>
                <w:sz w:val="28"/>
                <w:szCs w:val="28"/>
                <w:lang w:val="uk-UA" w:eastAsia="ru-RU"/>
              </w:rPr>
              <w:t xml:space="preserve">Н. П. Соціально-психологічна допомога з реадаптації жінок в руслі діяльності психологічних служб / Н. П. Гапон, Ю. В. Остапенко  </w:t>
            </w:r>
            <w:r w:rsidRPr="00161B19">
              <w:rPr>
                <w:rFonts w:ascii="Times New Roman" w:eastAsia="Times New Roman" w:hAnsi="Times New Roman"/>
                <w:b/>
                <w:bCs/>
                <w:color w:val="000000"/>
                <w:sz w:val="28"/>
                <w:szCs w:val="28"/>
                <w:lang w:val="uk-UA" w:eastAsia="ru-RU"/>
              </w:rPr>
              <w:t xml:space="preserve">// </w:t>
            </w:r>
            <w:r w:rsidRPr="00161B19">
              <w:rPr>
                <w:rFonts w:ascii="Times New Roman" w:eastAsia="Times New Roman" w:hAnsi="Times New Roman"/>
                <w:color w:val="000000"/>
                <w:sz w:val="28"/>
                <w:szCs w:val="28"/>
                <w:lang w:val="uk-UA" w:eastAsia="ru-RU"/>
              </w:rPr>
              <w:t>Вісн. Львів. ун-ту. Сер.: Філософські науки. – 2010. – Вип. 13. – С. 195–202.</w:t>
            </w:r>
          </w:p>
        </w:tc>
      </w:tr>
      <w:tr w:rsidR="00510CDA" w:rsidRPr="00161B19" w:rsidTr="00732B14">
        <w:trPr>
          <w:trHeight w:val="1435"/>
        </w:trPr>
        <w:tc>
          <w:tcPr>
            <w:tcW w:w="9574" w:type="dxa"/>
            <w:shd w:val="clear" w:color="auto" w:fill="auto"/>
            <w:vAlign w:val="center"/>
          </w:tcPr>
          <w:p w:rsidR="00510CDA" w:rsidRPr="00763010"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Гендерна освіта – ресурс розвитку паритетної демократії : зб. матеріалів наук.-практ. конф., Тернопіль, 27–29 квіт. 2011 р. / [редкол.: В. П. Кравець, Т. В.  Говорун, О. М. Кік</w:t>
            </w:r>
            <w:r>
              <w:rPr>
                <w:rFonts w:ascii="Times New Roman" w:eastAsia="Times New Roman" w:hAnsi="Times New Roman"/>
                <w:color w:val="000000"/>
                <w:sz w:val="28"/>
                <w:szCs w:val="28"/>
                <w:lang w:val="uk-UA" w:eastAsia="ru-RU"/>
              </w:rPr>
              <w:t xml:space="preserve">інежді]. – Тернопіль : [б. в.], </w:t>
            </w:r>
            <w:r w:rsidRPr="00763010">
              <w:rPr>
                <w:rFonts w:ascii="Times New Roman" w:eastAsia="Times New Roman" w:hAnsi="Times New Roman"/>
                <w:color w:val="000000"/>
                <w:sz w:val="28"/>
                <w:szCs w:val="28"/>
                <w:lang w:val="uk-UA" w:eastAsia="ru-RU"/>
              </w:rPr>
              <w:t>2011. – 793 с.</w:t>
            </w:r>
          </w:p>
        </w:tc>
      </w:tr>
      <w:tr w:rsidR="00510CDA" w:rsidRPr="00161B19" w:rsidTr="00732B14">
        <w:trPr>
          <w:trHeight w:val="729"/>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Гендерні стереотипи та ставлення громадськості до гендерних проблем в українському суспільстві </w:t>
            </w:r>
            <w:r w:rsidRPr="00161B19">
              <w:rPr>
                <w:rFonts w:ascii="Times New Roman" w:hAnsi="Times New Roman"/>
                <w:color w:val="000000"/>
                <w:sz w:val="28"/>
                <w:szCs w:val="28"/>
                <w:shd w:val="clear" w:color="auto" w:fill="FFFFFF"/>
              </w:rPr>
              <w:t xml:space="preserve">/ </w:t>
            </w:r>
            <w:r w:rsidRPr="00161B19">
              <w:rPr>
                <w:rFonts w:ascii="Times New Roman" w:hAnsi="Times New Roman"/>
                <w:color w:val="000000"/>
                <w:sz w:val="28"/>
                <w:szCs w:val="28"/>
                <w:shd w:val="clear" w:color="auto" w:fill="FFFFFF"/>
                <w:lang w:val="uk-UA"/>
              </w:rPr>
              <w:t>з</w:t>
            </w:r>
            <w:r w:rsidRPr="00161B19">
              <w:rPr>
                <w:rFonts w:ascii="Times New Roman" w:hAnsi="Times New Roman"/>
                <w:color w:val="000000"/>
                <w:sz w:val="28"/>
                <w:szCs w:val="28"/>
                <w:shd w:val="clear" w:color="auto" w:fill="FFFFFF"/>
              </w:rPr>
              <w:t>а ред. Ю. І. Саєнка</w:t>
            </w:r>
            <w:r w:rsidRPr="00161B19">
              <w:rPr>
                <w:rFonts w:ascii="Times New Roman" w:eastAsia="Times New Roman" w:hAnsi="Times New Roman"/>
                <w:color w:val="000000"/>
                <w:sz w:val="28"/>
                <w:szCs w:val="28"/>
                <w:lang w:val="uk-UA" w:eastAsia="ru-RU"/>
              </w:rPr>
              <w:t xml:space="preserve">. – Київ : ВАІТЕ, 2007. – </w:t>
            </w:r>
            <w:r w:rsidRPr="00161B19">
              <w:rPr>
                <w:rFonts w:ascii="Times New Roman" w:eastAsia="Times New Roman" w:hAnsi="Times New Roman"/>
                <w:color w:val="000000"/>
                <w:sz w:val="28"/>
                <w:szCs w:val="28"/>
                <w:lang w:eastAsia="ru-RU"/>
              </w:rPr>
              <w:t>142</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с.</w:t>
            </w:r>
          </w:p>
        </w:tc>
      </w:tr>
      <w:tr w:rsidR="00510CDA" w:rsidRPr="00161B19" w:rsidTr="00732B14">
        <w:trPr>
          <w:trHeight w:val="1068"/>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Георгізова</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І.</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Л. Роль жіночих організацій у вирішенні соціально-економічних проблем / І.</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Л.</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Георгізова // Політичний менеджмент. – 2006.</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 № 1</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(16). – С. 70–72.</w:t>
            </w:r>
          </w:p>
        </w:tc>
      </w:tr>
      <w:tr w:rsidR="00510CDA" w:rsidRPr="00161B19" w:rsidTr="00732B14">
        <w:trPr>
          <w:trHeight w:val="1195"/>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Глінка</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А.</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 xml:space="preserve">І. Дослідження критичних суперечностей між сімейною та професійно-організаційною ролями жінки-керівника / </w:t>
            </w:r>
            <w:r w:rsidRPr="00161B19">
              <w:rPr>
                <w:rFonts w:ascii="Times New Roman" w:eastAsia="Times New Roman" w:hAnsi="Times New Roman"/>
                <w:color w:val="000000"/>
                <w:sz w:val="28"/>
                <w:szCs w:val="28"/>
                <w:lang w:val="uk-UA" w:eastAsia="ru-RU"/>
              </w:rPr>
              <w:t>А. І. </w:t>
            </w:r>
            <w:r w:rsidRPr="00161B19">
              <w:rPr>
                <w:rFonts w:ascii="Times New Roman" w:eastAsia="Times New Roman" w:hAnsi="Times New Roman"/>
                <w:color w:val="000000"/>
                <w:sz w:val="28"/>
                <w:szCs w:val="28"/>
                <w:lang w:eastAsia="ru-RU"/>
              </w:rPr>
              <w:t>Глінка // Практична психологія та соціальна робота. – 2010. – №</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8. – С. 77–80.</w:t>
            </w:r>
          </w:p>
        </w:tc>
      </w:tr>
      <w:tr w:rsidR="00510CDA" w:rsidRPr="0027661E" w:rsidTr="00732B14">
        <w:trPr>
          <w:trHeight w:val="381"/>
        </w:trPr>
        <w:tc>
          <w:tcPr>
            <w:tcW w:w="9574" w:type="dxa"/>
            <w:shd w:val="clear" w:color="auto" w:fill="auto"/>
            <w:vAlign w:val="center"/>
          </w:tcPr>
          <w:p w:rsidR="00510CDA" w:rsidRPr="0027661E" w:rsidRDefault="00510CDA" w:rsidP="00510CDA">
            <w:pPr>
              <w:pStyle w:val="a3"/>
              <w:numPr>
                <w:ilvl w:val="0"/>
                <w:numId w:val="38"/>
              </w:numPr>
              <w:spacing w:after="0" w:line="360" w:lineRule="auto"/>
              <w:ind w:left="0" w:firstLine="0"/>
              <w:rPr>
                <w:rFonts w:ascii="Times New Roman" w:hAnsi="Times New Roman"/>
                <w:sz w:val="28"/>
                <w:szCs w:val="28"/>
              </w:rPr>
            </w:pPr>
            <w:r w:rsidRPr="0027661E">
              <w:rPr>
                <w:rFonts w:ascii="Times New Roman" w:hAnsi="Times New Roman"/>
                <w:bCs/>
                <w:sz w:val="28"/>
                <w:szCs w:val="28"/>
              </w:rPr>
              <w:t>Гнатчук</w:t>
            </w:r>
            <w:r w:rsidRPr="0027661E">
              <w:rPr>
                <w:rFonts w:ascii="Times New Roman" w:hAnsi="Times New Roman"/>
                <w:bCs/>
                <w:sz w:val="28"/>
                <w:szCs w:val="28"/>
                <w:lang w:val="uk-UA"/>
              </w:rPr>
              <w:t> </w:t>
            </w:r>
            <w:r w:rsidRPr="0027661E">
              <w:rPr>
                <w:rFonts w:ascii="Times New Roman" w:hAnsi="Times New Roman"/>
                <w:bCs/>
                <w:sz w:val="28"/>
                <w:szCs w:val="28"/>
              </w:rPr>
              <w:t>О.</w:t>
            </w:r>
            <w:r w:rsidRPr="0027661E">
              <w:rPr>
                <w:rFonts w:ascii="Times New Roman" w:hAnsi="Times New Roman"/>
                <w:bCs/>
                <w:sz w:val="28"/>
                <w:szCs w:val="28"/>
                <w:lang w:val="uk-UA"/>
              </w:rPr>
              <w:t> </w:t>
            </w:r>
            <w:r w:rsidRPr="0027661E">
              <w:rPr>
                <w:rFonts w:ascii="Times New Roman" w:hAnsi="Times New Roman"/>
                <w:bCs/>
                <w:sz w:val="28"/>
                <w:szCs w:val="28"/>
              </w:rPr>
              <w:t>С.</w:t>
            </w:r>
            <w:r w:rsidRPr="0027661E">
              <w:rPr>
                <w:rFonts w:ascii="Times New Roman" w:hAnsi="Times New Roman"/>
                <w:sz w:val="28"/>
                <w:szCs w:val="28"/>
                <w:lang w:val="uk-UA"/>
              </w:rPr>
              <w:t> </w:t>
            </w:r>
            <w:r w:rsidRPr="0027661E">
              <w:rPr>
                <w:rFonts w:ascii="Times New Roman" w:hAnsi="Times New Roman"/>
                <w:sz w:val="28"/>
                <w:szCs w:val="28"/>
              </w:rPr>
              <w:t>Українські жіночі організації на Буковині (80-і рр. ХІХ - 30-і рр. ХХ ст.) / О.</w:t>
            </w:r>
            <w:r w:rsidRPr="0027661E">
              <w:rPr>
                <w:rFonts w:ascii="Times New Roman" w:hAnsi="Times New Roman"/>
                <w:sz w:val="28"/>
                <w:szCs w:val="28"/>
                <w:lang w:val="uk-UA"/>
              </w:rPr>
              <w:t> </w:t>
            </w:r>
            <w:r w:rsidRPr="0027661E">
              <w:rPr>
                <w:rFonts w:ascii="Times New Roman" w:hAnsi="Times New Roman"/>
                <w:sz w:val="28"/>
                <w:szCs w:val="28"/>
              </w:rPr>
              <w:t>С.</w:t>
            </w:r>
            <w:r w:rsidRPr="0027661E">
              <w:rPr>
                <w:rFonts w:ascii="Times New Roman" w:hAnsi="Times New Roman"/>
                <w:sz w:val="28"/>
                <w:szCs w:val="28"/>
                <w:lang w:val="uk-UA"/>
              </w:rPr>
              <w:t> </w:t>
            </w:r>
            <w:r w:rsidRPr="0027661E">
              <w:rPr>
                <w:rFonts w:ascii="Times New Roman" w:hAnsi="Times New Roman"/>
                <w:bCs/>
                <w:sz w:val="28"/>
                <w:szCs w:val="28"/>
              </w:rPr>
              <w:t>Гнатчук</w:t>
            </w:r>
            <w:r w:rsidRPr="0027661E">
              <w:rPr>
                <w:rFonts w:ascii="Times New Roman" w:hAnsi="Times New Roman"/>
                <w:sz w:val="28"/>
                <w:szCs w:val="28"/>
                <w:lang w:val="uk-UA"/>
              </w:rPr>
              <w:t xml:space="preserve">. </w:t>
            </w:r>
            <w:r w:rsidRPr="0027661E">
              <w:rPr>
                <w:rFonts w:ascii="Times New Roman" w:eastAsia="TimesNewRoman,Bold" w:hAnsi="Times New Roman"/>
                <w:sz w:val="28"/>
                <w:szCs w:val="28"/>
              </w:rPr>
              <w:t>–</w:t>
            </w:r>
            <w:r w:rsidRPr="0027661E">
              <w:rPr>
                <w:rFonts w:ascii="Times New Roman" w:hAnsi="Times New Roman"/>
                <w:sz w:val="28"/>
                <w:szCs w:val="28"/>
                <w:lang w:val="uk-UA"/>
              </w:rPr>
              <w:t xml:space="preserve"> </w:t>
            </w:r>
            <w:r w:rsidRPr="0027661E">
              <w:rPr>
                <w:rFonts w:ascii="Times New Roman" w:hAnsi="Times New Roman"/>
                <w:sz w:val="28"/>
                <w:szCs w:val="28"/>
              </w:rPr>
              <w:t>Чернівці :</w:t>
            </w:r>
            <w:r w:rsidRPr="0027661E">
              <w:rPr>
                <w:rFonts w:ascii="Times New Roman" w:hAnsi="Times New Roman"/>
                <w:sz w:val="28"/>
                <w:szCs w:val="28"/>
                <w:lang w:val="uk-UA"/>
              </w:rPr>
              <w:t xml:space="preserve"> </w:t>
            </w:r>
            <w:r w:rsidRPr="0027661E">
              <w:rPr>
                <w:rFonts w:ascii="Times New Roman" w:hAnsi="Times New Roman"/>
                <w:sz w:val="28"/>
                <w:szCs w:val="28"/>
              </w:rPr>
              <w:t xml:space="preserve">Рута, 2004. </w:t>
            </w:r>
            <w:r w:rsidRPr="0027661E">
              <w:rPr>
                <w:rFonts w:ascii="Times New Roman" w:eastAsia="TimesNewRoman,Bold" w:hAnsi="Times New Roman"/>
                <w:sz w:val="28"/>
                <w:szCs w:val="28"/>
              </w:rPr>
              <w:t>–</w:t>
            </w:r>
            <w:r w:rsidRPr="0027661E">
              <w:rPr>
                <w:rFonts w:ascii="Times New Roman" w:hAnsi="Times New Roman"/>
                <w:sz w:val="28"/>
                <w:szCs w:val="28"/>
              </w:rPr>
              <w:t xml:space="preserve"> 247 с.</w:t>
            </w:r>
          </w:p>
        </w:tc>
      </w:tr>
      <w:tr w:rsidR="00510CDA" w:rsidRPr="0027661E" w:rsidTr="00732B14">
        <w:trPr>
          <w:trHeight w:val="381"/>
        </w:trPr>
        <w:tc>
          <w:tcPr>
            <w:tcW w:w="9574" w:type="dxa"/>
            <w:shd w:val="clear" w:color="auto" w:fill="auto"/>
            <w:vAlign w:val="center"/>
          </w:tcPr>
          <w:p w:rsidR="00510CDA" w:rsidRPr="0027661E" w:rsidRDefault="00510CDA" w:rsidP="00510CDA">
            <w:pPr>
              <w:pStyle w:val="a3"/>
              <w:numPr>
                <w:ilvl w:val="0"/>
                <w:numId w:val="38"/>
              </w:numPr>
              <w:spacing w:after="0" w:line="360" w:lineRule="auto"/>
              <w:ind w:left="0" w:firstLine="0"/>
              <w:rPr>
                <w:rFonts w:ascii="Times New Roman" w:hAnsi="Times New Roman"/>
                <w:bCs/>
                <w:sz w:val="28"/>
                <w:szCs w:val="28"/>
              </w:rPr>
            </w:pPr>
            <w:r w:rsidRPr="0027661E">
              <w:rPr>
                <w:rFonts w:ascii="Times New Roman" w:hAnsi="Times New Roman"/>
                <w:sz w:val="28"/>
                <w:szCs w:val="28"/>
              </w:rPr>
              <w:t xml:space="preserve">Говорун  Т. В., Кікінежді О. М. Стать та сексуальність: психологічний ракурс : навч. посіб. </w:t>
            </w:r>
            <w:r w:rsidRPr="0027661E">
              <w:rPr>
                <w:rFonts w:ascii="Times New Roman" w:hAnsi="Times New Roman"/>
                <w:sz w:val="28"/>
                <w:szCs w:val="28"/>
                <w:lang w:eastAsia="ru-RU"/>
              </w:rPr>
              <w:t>/</w:t>
            </w:r>
            <w:r w:rsidRPr="0027661E">
              <w:rPr>
                <w:rFonts w:ascii="Times New Roman" w:hAnsi="Times New Roman"/>
                <w:sz w:val="28"/>
                <w:szCs w:val="28"/>
              </w:rPr>
              <w:t xml:space="preserve"> Т.  В. Говорун, О. М. Кікінежді</w:t>
            </w:r>
            <w:r w:rsidRPr="0027661E">
              <w:rPr>
                <w:rFonts w:ascii="Times New Roman" w:hAnsi="Times New Roman"/>
                <w:sz w:val="28"/>
                <w:szCs w:val="28"/>
                <w:lang w:eastAsia="ru-RU"/>
              </w:rPr>
              <w:t xml:space="preserve"> </w:t>
            </w:r>
            <w:r w:rsidRPr="0027661E">
              <w:rPr>
                <w:rFonts w:ascii="Times New Roman" w:hAnsi="Times New Roman"/>
                <w:sz w:val="28"/>
                <w:szCs w:val="28"/>
              </w:rPr>
              <w:t xml:space="preserve">– Тернопіль : Богдан, 1999 </w:t>
            </w:r>
            <w:r w:rsidRPr="0027661E">
              <w:rPr>
                <w:rFonts w:ascii="Times New Roman" w:hAnsi="Times New Roman"/>
                <w:sz w:val="28"/>
                <w:szCs w:val="28"/>
                <w:lang w:eastAsia="ru-RU"/>
              </w:rPr>
              <w:t>– 384 с</w:t>
            </w:r>
            <w:r w:rsidRPr="0027661E">
              <w:rPr>
                <w:rFonts w:ascii="Times New Roman" w:hAnsi="Times New Roman"/>
                <w:sz w:val="28"/>
                <w:szCs w:val="28"/>
              </w:rPr>
              <w:t>.</w:t>
            </w:r>
          </w:p>
        </w:tc>
      </w:tr>
      <w:tr w:rsidR="00510CDA" w:rsidRPr="00161B19" w:rsidTr="00732B14">
        <w:trPr>
          <w:trHeight w:val="391"/>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Горностай П. П. Ґендерний розвиток та ґендерна ідентичність особистості, особливості чоловічої та жіночої соціалізації / П. П. Горностай // Ґендерні студії: освітні перспективи : навч.-метод. матеріали. – Київ : Фоліант, 2003. – С. 5–21.</w:t>
            </w:r>
          </w:p>
        </w:tc>
      </w:tr>
      <w:tr w:rsidR="00510CDA" w:rsidRPr="0027661E" w:rsidTr="00732B14">
        <w:trPr>
          <w:trHeight w:val="381"/>
        </w:trPr>
        <w:tc>
          <w:tcPr>
            <w:tcW w:w="9574" w:type="dxa"/>
            <w:shd w:val="clear" w:color="auto" w:fill="auto"/>
            <w:vAlign w:val="center"/>
          </w:tcPr>
          <w:p w:rsidR="00510CDA" w:rsidRPr="0027661E" w:rsidRDefault="00510CDA" w:rsidP="00510CDA">
            <w:pPr>
              <w:pStyle w:val="a3"/>
              <w:numPr>
                <w:ilvl w:val="0"/>
                <w:numId w:val="38"/>
              </w:numPr>
              <w:autoSpaceDE w:val="0"/>
              <w:autoSpaceDN w:val="0"/>
              <w:adjustRightInd w:val="0"/>
              <w:spacing w:after="0" w:line="360" w:lineRule="auto"/>
              <w:ind w:left="0" w:firstLine="0"/>
              <w:rPr>
                <w:rFonts w:ascii="Times New Roman" w:eastAsia="TimesNewRoman" w:hAnsi="Times New Roman"/>
                <w:sz w:val="28"/>
                <w:szCs w:val="28"/>
                <w:lang w:val="uk-UA"/>
              </w:rPr>
            </w:pPr>
            <w:r w:rsidRPr="0027661E">
              <w:rPr>
                <w:rFonts w:ascii="Times New Roman" w:eastAsia="TimesNewRoman,Bold" w:hAnsi="Times New Roman"/>
                <w:bCs/>
                <w:sz w:val="28"/>
                <w:szCs w:val="28"/>
              </w:rPr>
              <w:t>Грабовська</w:t>
            </w:r>
            <w:r w:rsidRPr="0027661E">
              <w:rPr>
                <w:rFonts w:ascii="Times New Roman" w:eastAsia="TimesNewRoman,Bold" w:hAnsi="Times New Roman"/>
                <w:bCs/>
                <w:sz w:val="28"/>
                <w:szCs w:val="28"/>
                <w:lang w:val="uk-UA"/>
              </w:rPr>
              <w:t> </w:t>
            </w:r>
            <w:r w:rsidRPr="0027661E">
              <w:rPr>
                <w:rFonts w:ascii="Times New Roman" w:eastAsia="TimesNewRoman,Bold" w:hAnsi="Times New Roman"/>
                <w:bCs/>
                <w:sz w:val="28"/>
                <w:szCs w:val="28"/>
              </w:rPr>
              <w:t>І.</w:t>
            </w:r>
            <w:r w:rsidRPr="0027661E">
              <w:rPr>
                <w:rFonts w:ascii="Times New Roman" w:eastAsia="TimesNewRoman,Bold" w:hAnsi="Times New Roman"/>
                <w:bCs/>
                <w:sz w:val="28"/>
                <w:szCs w:val="28"/>
                <w:lang w:val="uk-UA"/>
              </w:rPr>
              <w:t xml:space="preserve"> М. </w:t>
            </w:r>
            <w:r w:rsidRPr="0027661E">
              <w:rPr>
                <w:rFonts w:ascii="Times New Roman" w:eastAsia="TimesNewRoman" w:hAnsi="Times New Roman"/>
                <w:sz w:val="28"/>
                <w:szCs w:val="28"/>
              </w:rPr>
              <w:t xml:space="preserve">Політичне лідерство в Україні </w:t>
            </w:r>
            <w:r w:rsidRPr="0027661E">
              <w:rPr>
                <w:rFonts w:ascii="Times New Roman" w:eastAsia="TimesNewRoman,Bold" w:hAnsi="Times New Roman"/>
                <w:sz w:val="28"/>
                <w:szCs w:val="28"/>
              </w:rPr>
              <w:t xml:space="preserve">: </w:t>
            </w:r>
            <w:r w:rsidRPr="0027661E">
              <w:rPr>
                <w:rFonts w:ascii="Times New Roman" w:eastAsia="TimesNewRoman" w:hAnsi="Times New Roman"/>
                <w:sz w:val="28"/>
                <w:szCs w:val="28"/>
              </w:rPr>
              <w:t xml:space="preserve">гендерний аспект </w:t>
            </w:r>
            <w:r w:rsidRPr="0027661E">
              <w:rPr>
                <w:rFonts w:ascii="Times New Roman" w:eastAsia="TimesNewRoman,Bold" w:hAnsi="Times New Roman"/>
                <w:sz w:val="28"/>
                <w:szCs w:val="28"/>
              </w:rPr>
              <w:t xml:space="preserve">/ </w:t>
            </w:r>
            <w:r w:rsidRPr="0027661E">
              <w:rPr>
                <w:rFonts w:ascii="Times New Roman" w:eastAsia="TimesNewRoman" w:hAnsi="Times New Roman"/>
                <w:sz w:val="28"/>
                <w:szCs w:val="28"/>
              </w:rPr>
              <w:t>І</w:t>
            </w:r>
            <w:r w:rsidRPr="0027661E">
              <w:rPr>
                <w:rFonts w:ascii="Times New Roman" w:eastAsia="TimesNewRoman,Bold" w:hAnsi="Times New Roman"/>
                <w:sz w:val="28"/>
                <w:szCs w:val="28"/>
              </w:rPr>
              <w:t>.</w:t>
            </w:r>
            <w:r w:rsidRPr="0027661E">
              <w:rPr>
                <w:rFonts w:ascii="Times New Roman" w:eastAsia="TimesNewRoman,Bold" w:hAnsi="Times New Roman"/>
                <w:sz w:val="28"/>
                <w:szCs w:val="28"/>
                <w:lang w:val="uk-UA"/>
              </w:rPr>
              <w:t> М. </w:t>
            </w:r>
            <w:r w:rsidRPr="0027661E">
              <w:rPr>
                <w:rFonts w:ascii="Times New Roman" w:eastAsia="TimesNewRoman" w:hAnsi="Times New Roman"/>
                <w:sz w:val="28"/>
                <w:szCs w:val="28"/>
              </w:rPr>
              <w:t>Грабовська</w:t>
            </w:r>
            <w:r w:rsidRPr="0027661E">
              <w:rPr>
                <w:rFonts w:ascii="Times New Roman" w:eastAsia="TimesNewRoman" w:hAnsi="Times New Roman"/>
                <w:sz w:val="28"/>
                <w:szCs w:val="28"/>
                <w:lang w:val="uk-UA"/>
              </w:rPr>
              <w:t xml:space="preserve"> </w:t>
            </w:r>
            <w:r w:rsidRPr="0027661E">
              <w:rPr>
                <w:rFonts w:ascii="Times New Roman" w:eastAsia="TimesNewRoman,Bold" w:hAnsi="Times New Roman"/>
                <w:sz w:val="28"/>
                <w:szCs w:val="28"/>
              </w:rPr>
              <w:t xml:space="preserve">// </w:t>
            </w:r>
            <w:r w:rsidRPr="0027661E">
              <w:rPr>
                <w:rFonts w:ascii="Times New Roman" w:eastAsia="TimesNewRoman" w:hAnsi="Times New Roman"/>
                <w:sz w:val="28"/>
                <w:szCs w:val="28"/>
              </w:rPr>
              <w:t>Сучасність</w:t>
            </w:r>
            <w:r w:rsidRPr="0027661E">
              <w:rPr>
                <w:rFonts w:ascii="Times New Roman" w:eastAsia="TimesNewRoman,Bold" w:hAnsi="Times New Roman"/>
                <w:sz w:val="28"/>
                <w:szCs w:val="28"/>
              </w:rPr>
              <w:t xml:space="preserve">. – 2007. – </w:t>
            </w:r>
            <w:r w:rsidRPr="0027661E">
              <w:rPr>
                <w:rFonts w:ascii="Times New Roman" w:eastAsia="TimesNewRoman" w:hAnsi="Times New Roman"/>
                <w:sz w:val="28"/>
                <w:szCs w:val="28"/>
              </w:rPr>
              <w:t xml:space="preserve">№ </w:t>
            </w:r>
            <w:r w:rsidRPr="0027661E">
              <w:rPr>
                <w:rFonts w:ascii="Times New Roman" w:eastAsia="TimesNewRoman,Bold" w:hAnsi="Times New Roman"/>
                <w:sz w:val="28"/>
                <w:szCs w:val="28"/>
              </w:rPr>
              <w:t xml:space="preserve">3. – </w:t>
            </w:r>
            <w:r w:rsidRPr="0027661E">
              <w:rPr>
                <w:rFonts w:ascii="Times New Roman" w:eastAsia="TimesNewRoman" w:hAnsi="Times New Roman"/>
                <w:sz w:val="28"/>
                <w:szCs w:val="28"/>
              </w:rPr>
              <w:t>С</w:t>
            </w:r>
            <w:r w:rsidRPr="0027661E">
              <w:rPr>
                <w:rFonts w:ascii="Times New Roman" w:eastAsia="TimesNewRoman,Bold" w:hAnsi="Times New Roman"/>
                <w:sz w:val="28"/>
                <w:szCs w:val="28"/>
              </w:rPr>
              <w:t>. 79</w:t>
            </w:r>
            <w:r w:rsidRPr="0027661E">
              <w:rPr>
                <w:rFonts w:ascii="Times New Roman" w:hAnsi="Times New Roman"/>
                <w:sz w:val="28"/>
                <w:szCs w:val="28"/>
                <w:lang w:val="uk-UA"/>
              </w:rPr>
              <w:t>–</w:t>
            </w:r>
            <w:r w:rsidRPr="0027661E">
              <w:rPr>
                <w:rFonts w:ascii="Times New Roman" w:eastAsia="TimesNewRoman,Bold" w:hAnsi="Times New Roman"/>
                <w:sz w:val="28"/>
                <w:szCs w:val="28"/>
              </w:rPr>
              <w:t>96.</w:t>
            </w:r>
          </w:p>
        </w:tc>
      </w:tr>
      <w:tr w:rsidR="00510CDA" w:rsidRPr="00D06FD6" w:rsidTr="00732B14">
        <w:trPr>
          <w:trHeight w:val="481"/>
        </w:trPr>
        <w:tc>
          <w:tcPr>
            <w:tcW w:w="9574" w:type="dxa"/>
            <w:shd w:val="clear" w:color="auto" w:fill="auto"/>
            <w:vAlign w:val="center"/>
          </w:tcPr>
          <w:p w:rsidR="00510CDA" w:rsidRPr="00D06FD6" w:rsidRDefault="00510CDA" w:rsidP="00510CDA">
            <w:pPr>
              <w:numPr>
                <w:ilvl w:val="0"/>
                <w:numId w:val="38"/>
              </w:numPr>
              <w:spacing w:after="0" w:line="360" w:lineRule="auto"/>
              <w:ind w:left="0" w:firstLine="0"/>
              <w:rPr>
                <w:rFonts w:ascii="Times New Roman" w:eastAsia="Times New Roman" w:hAnsi="Times New Roman"/>
                <w:sz w:val="28"/>
                <w:szCs w:val="28"/>
                <w:lang w:val="uk-UA" w:eastAsia="ru-RU"/>
              </w:rPr>
            </w:pPr>
            <w:r w:rsidRPr="00D06FD6">
              <w:rPr>
                <w:rFonts w:ascii="Times New Roman" w:eastAsia="Times New Roman" w:hAnsi="Times New Roman"/>
                <w:sz w:val="28"/>
                <w:szCs w:val="28"/>
                <w:lang w:val="uk-UA" w:eastAsia="ru-RU"/>
              </w:rPr>
              <w:t xml:space="preserve"> Грабовська І. М. Проблеми гендерної ідентичності в українській соціогуманітаристиці / І. М. Грабовська // Вісн. Київ. нац. ун-ту імені Тараса Шевченка. Сер.: Українознавство. – 2011. – Вип. 15. – С. 39–41.</w:t>
            </w:r>
          </w:p>
        </w:tc>
      </w:tr>
      <w:tr w:rsidR="00510CDA" w:rsidRPr="00161B19" w:rsidTr="00732B14">
        <w:trPr>
          <w:trHeight w:val="798"/>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Грабовська С. Л. Багатовекторна модель соціальної активності особистості / С. Л. Грабовська // Трансформація парадигм мислення та концепцій знання під впливом сучасних викликів у загальній, соціальній, практичній і прикладній філософії : тези міждисциплін. конф., 29–30 листоп. 2007 р. / відп. за вип. проф. А. Карась. – Львів : [б. в.], 2007. – С. 80–81.</w:t>
            </w:r>
          </w:p>
        </w:tc>
      </w:tr>
      <w:tr w:rsidR="00510CDA" w:rsidRPr="00161B19" w:rsidTr="00732B14">
        <w:trPr>
          <w:trHeight w:val="1134"/>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Грабовська С. Л. Соціальна активність в процесі соціалізації особистості / С. Л. Грабовська, С. М. Чолій // Проблеми загальної та педагогічної психології : зб. наук. праць Інституту психології ім. Г. С. Костюка АПН України. – Київ, 2010. – Т. 12, № 1. – С. 171–181. </w:t>
            </w:r>
          </w:p>
        </w:tc>
      </w:tr>
      <w:tr w:rsidR="00510CDA" w:rsidRPr="00161B19" w:rsidTr="00732B14">
        <w:trPr>
          <w:trHeight w:val="1350"/>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Гупаловська В. А. Гендерні детермінанти суб’єктивного благополуччя жінок: теоретичний аналіз / В. А. Гупаловська // Соціогуманітарні проблеми людини. – 2010. – № 4. – С. 208–223.</w:t>
            </w:r>
          </w:p>
        </w:tc>
      </w:tr>
      <w:tr w:rsidR="00510CDA" w:rsidRPr="00161B19" w:rsidTr="00732B14">
        <w:trPr>
          <w:trHeight w:val="1264"/>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Гупаловська В</w:t>
            </w:r>
            <w:r w:rsidRPr="00161B19">
              <w:rPr>
                <w:rFonts w:ascii="Times New Roman" w:eastAsia="Times New Roman" w:hAnsi="Times New Roman"/>
                <w:i/>
                <w:iCs/>
                <w:color w:val="000000"/>
                <w:sz w:val="28"/>
                <w:szCs w:val="28"/>
                <w:lang w:val="uk-UA" w:eastAsia="ru-RU"/>
              </w:rPr>
              <w:t>.</w:t>
            </w:r>
            <w:r w:rsidRPr="00161B19">
              <w:rPr>
                <w:rFonts w:ascii="Times New Roman" w:eastAsia="Times New Roman" w:hAnsi="Times New Roman"/>
                <w:color w:val="000000"/>
                <w:sz w:val="28"/>
                <w:szCs w:val="28"/>
                <w:lang w:val="uk-UA" w:eastAsia="ru-RU"/>
              </w:rPr>
              <w:t> А. Професійна самореалізація та суб’єктивне благополуччя жінки / В. А. Гупаловська // Проблеми загальної та педагогічної психології : зб. наук. праць Інституту психології ім. Г. С. Костюка АПН України. – Київ, 2005. – Т. 7, № 1. – С. 90–97.</w:t>
            </w:r>
          </w:p>
        </w:tc>
      </w:tr>
      <w:tr w:rsidR="00510CDA" w:rsidRPr="00161B19" w:rsidTr="00732B14">
        <w:trPr>
          <w:trHeight w:val="1264"/>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Гусева</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А.</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В. Роль мотивации в формировании и развитии активного гражданского поведения индивида / А.</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В.</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Гусева // Практична психологія та соціальна робота. – 2008. – № 10. – С. 75–77.</w:t>
            </w:r>
          </w:p>
        </w:tc>
      </w:tr>
      <w:tr w:rsidR="00510CDA" w:rsidRPr="00161B19" w:rsidTr="00732B14">
        <w:trPr>
          <w:trHeight w:val="421"/>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Гусева А.</w:t>
            </w:r>
            <w:r w:rsidRPr="00161B19">
              <w:rPr>
                <w:color w:val="000000"/>
                <w:lang w:val="uk-UA"/>
              </w:rPr>
              <w:t> </w:t>
            </w:r>
            <w:r w:rsidRPr="00161B19">
              <w:rPr>
                <w:rFonts w:ascii="Times New Roman" w:eastAsia="Times New Roman" w:hAnsi="Times New Roman"/>
                <w:color w:val="000000"/>
                <w:sz w:val="28"/>
                <w:szCs w:val="28"/>
                <w:lang w:val="uk-UA" w:eastAsia="ru-RU"/>
              </w:rPr>
              <w:t>В. Структура психологічної готовності до громадянської активності / А. В. Гусєва // Практична психологія та соціал</w:t>
            </w:r>
            <w:r w:rsidRPr="00161B19">
              <w:rPr>
                <w:rFonts w:ascii="Times New Roman" w:eastAsia="Times New Roman" w:hAnsi="Times New Roman"/>
                <w:color w:val="000000"/>
                <w:sz w:val="28"/>
                <w:szCs w:val="28"/>
                <w:lang w:eastAsia="ru-RU"/>
              </w:rPr>
              <w:t>ьна робота. – 2008.</w:t>
            </w:r>
            <w:r>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 xml:space="preserve">– № 2. – С. 68–69. </w:t>
            </w:r>
          </w:p>
        </w:tc>
      </w:tr>
      <w:tr w:rsidR="00510CDA" w:rsidRPr="0027661E" w:rsidTr="00732B14">
        <w:trPr>
          <w:trHeight w:val="381"/>
        </w:trPr>
        <w:tc>
          <w:tcPr>
            <w:tcW w:w="9574" w:type="dxa"/>
            <w:shd w:val="clear" w:color="auto" w:fill="auto"/>
            <w:vAlign w:val="center"/>
          </w:tcPr>
          <w:p w:rsidR="00510CDA" w:rsidRPr="0027661E" w:rsidRDefault="00510CDA" w:rsidP="003E4B27">
            <w:pPr>
              <w:pStyle w:val="a3"/>
              <w:numPr>
                <w:ilvl w:val="0"/>
                <w:numId w:val="38"/>
              </w:numPr>
              <w:autoSpaceDE w:val="0"/>
              <w:autoSpaceDN w:val="0"/>
              <w:adjustRightInd w:val="0"/>
              <w:spacing w:after="0" w:line="360" w:lineRule="auto"/>
              <w:ind w:left="0" w:firstLine="0"/>
              <w:rPr>
                <w:rFonts w:ascii="Times New Roman" w:eastAsia="TimesNewRoman,Bold" w:hAnsi="Times New Roman"/>
                <w:bCs/>
                <w:sz w:val="28"/>
                <w:szCs w:val="28"/>
              </w:rPr>
            </w:pPr>
            <w:r w:rsidRPr="0027661E">
              <w:rPr>
                <w:rFonts w:ascii="Times New Roman" w:hAnsi="Times New Roman"/>
                <w:sz w:val="28"/>
                <w:szCs w:val="28"/>
                <w:lang w:val="uk-UA"/>
              </w:rPr>
              <w:t>Данильченко</w:t>
            </w:r>
            <w:r w:rsidRPr="0027661E">
              <w:rPr>
                <w:rFonts w:ascii="Times New Roman" w:hAnsi="Times New Roman"/>
                <w:sz w:val="28"/>
                <w:szCs w:val="28"/>
                <w:lang w:val="en-US"/>
              </w:rPr>
              <w:t> </w:t>
            </w:r>
            <w:r w:rsidRPr="0027661E">
              <w:rPr>
                <w:rFonts w:ascii="Times New Roman" w:hAnsi="Times New Roman"/>
                <w:sz w:val="28"/>
                <w:szCs w:val="28"/>
                <w:lang w:val="uk-UA"/>
              </w:rPr>
              <w:t>Т.</w:t>
            </w:r>
            <w:r w:rsidRPr="0027661E">
              <w:rPr>
                <w:rFonts w:ascii="Times New Roman" w:hAnsi="Times New Roman"/>
                <w:sz w:val="28"/>
                <w:szCs w:val="28"/>
                <w:lang w:val="en-US"/>
              </w:rPr>
              <w:t> </w:t>
            </w:r>
            <w:r w:rsidRPr="0027661E">
              <w:rPr>
                <w:rFonts w:ascii="Times New Roman" w:hAnsi="Times New Roman"/>
                <w:sz w:val="28"/>
                <w:szCs w:val="28"/>
                <w:lang w:val="uk-UA"/>
              </w:rPr>
              <w:t>В.</w:t>
            </w:r>
            <w:r w:rsidRPr="0027661E">
              <w:rPr>
                <w:rFonts w:ascii="Times New Roman" w:hAnsi="Times New Roman"/>
                <w:sz w:val="28"/>
                <w:szCs w:val="28"/>
                <w:lang w:val="en-US"/>
              </w:rPr>
              <w:t> </w:t>
            </w:r>
            <w:r w:rsidRPr="0027661E">
              <w:rPr>
                <w:rFonts w:ascii="Times New Roman" w:hAnsi="Times New Roman"/>
                <w:bCs/>
                <w:iCs/>
                <w:sz w:val="28"/>
                <w:szCs w:val="28"/>
              </w:rPr>
              <w:t>Бути жінкою: покликання чи обов’язок? Маркери гендерної ідентичності</w:t>
            </w:r>
            <w:r w:rsidRPr="00732B14">
              <w:rPr>
                <w:rFonts w:ascii="Times New Roman" w:hAnsi="Times New Roman"/>
                <w:bCs/>
                <w:iCs/>
                <w:sz w:val="28"/>
                <w:szCs w:val="28"/>
              </w:rPr>
              <w:t xml:space="preserve"> </w:t>
            </w:r>
            <w:r w:rsidRPr="0027661E">
              <w:rPr>
                <w:rFonts w:ascii="Times New Roman" w:hAnsi="Times New Roman"/>
                <w:color w:val="000000"/>
                <w:sz w:val="28"/>
                <w:szCs w:val="28"/>
                <w:lang w:val="uk-UA"/>
              </w:rPr>
              <w:t>/</w:t>
            </w:r>
            <w:r w:rsidRPr="0027661E">
              <w:rPr>
                <w:rFonts w:ascii="Times New Roman" w:hAnsi="Times New Roman"/>
                <w:sz w:val="28"/>
                <w:szCs w:val="28"/>
                <w:lang w:val="uk-UA"/>
              </w:rPr>
              <w:t xml:space="preserve"> </w:t>
            </w:r>
            <w:r w:rsidRPr="00732B14">
              <w:rPr>
                <w:rFonts w:ascii="Times New Roman" w:hAnsi="Times New Roman"/>
                <w:sz w:val="28"/>
                <w:szCs w:val="28"/>
              </w:rPr>
              <w:t>Т.</w:t>
            </w:r>
            <w:r w:rsidRPr="0027661E">
              <w:rPr>
                <w:rFonts w:ascii="Times New Roman" w:hAnsi="Times New Roman"/>
                <w:sz w:val="28"/>
                <w:szCs w:val="28"/>
                <w:lang w:val="en-US"/>
              </w:rPr>
              <w:t> </w:t>
            </w:r>
            <w:r w:rsidRPr="00732B14">
              <w:rPr>
                <w:rFonts w:ascii="Times New Roman" w:hAnsi="Times New Roman"/>
                <w:sz w:val="28"/>
                <w:szCs w:val="28"/>
              </w:rPr>
              <w:t>В.</w:t>
            </w:r>
            <w:r w:rsidRPr="0027661E">
              <w:rPr>
                <w:rFonts w:ascii="Times New Roman" w:hAnsi="Times New Roman"/>
                <w:sz w:val="28"/>
                <w:szCs w:val="28"/>
                <w:lang w:val="en-US"/>
              </w:rPr>
              <w:t> </w:t>
            </w:r>
            <w:r w:rsidRPr="00732B14">
              <w:rPr>
                <w:rFonts w:ascii="Times New Roman" w:hAnsi="Times New Roman"/>
                <w:sz w:val="28"/>
                <w:szCs w:val="28"/>
              </w:rPr>
              <w:t xml:space="preserve">Данильченко </w:t>
            </w:r>
            <w:r w:rsidRPr="0027661E">
              <w:rPr>
                <w:rFonts w:ascii="Times New Roman" w:hAnsi="Times New Roman"/>
                <w:sz w:val="28"/>
                <w:szCs w:val="28"/>
                <w:lang w:val="uk-UA"/>
              </w:rPr>
              <w:t xml:space="preserve">// </w:t>
            </w:r>
            <w:r w:rsidRPr="0027661E">
              <w:rPr>
                <w:rFonts w:ascii="Times New Roman" w:hAnsi="Times New Roman"/>
                <w:sz w:val="28"/>
                <w:szCs w:val="28"/>
              </w:rPr>
              <w:t>Вісник Че</w:t>
            </w:r>
            <w:r>
              <w:rPr>
                <w:rFonts w:ascii="Times New Roman" w:hAnsi="Times New Roman"/>
                <w:sz w:val="28"/>
                <w:szCs w:val="28"/>
              </w:rPr>
              <w:t>рнігівського національного педа</w:t>
            </w:r>
            <w:r w:rsidRPr="0027661E">
              <w:rPr>
                <w:rFonts w:ascii="Times New Roman" w:hAnsi="Times New Roman"/>
                <w:sz w:val="28"/>
                <w:szCs w:val="28"/>
              </w:rPr>
              <w:t>гогічного університету ім. Т.Г.Шевченка. – 2010. – Вип.</w:t>
            </w:r>
            <w:r w:rsidR="003E4B27">
              <w:rPr>
                <w:rFonts w:ascii="Times New Roman" w:hAnsi="Times New Roman"/>
                <w:sz w:val="28"/>
                <w:szCs w:val="28"/>
                <w:lang w:val="uk-UA"/>
              </w:rPr>
              <w:t> </w:t>
            </w:r>
            <w:r w:rsidRPr="0027661E">
              <w:rPr>
                <w:rFonts w:ascii="Times New Roman" w:hAnsi="Times New Roman"/>
                <w:sz w:val="28"/>
                <w:szCs w:val="28"/>
              </w:rPr>
              <w:t>82. Серія «Психологічні науки». – Т.1. – С.142</w:t>
            </w:r>
            <w:r w:rsidRPr="0027661E">
              <w:rPr>
                <w:rFonts w:ascii="Times New Roman" w:hAnsi="Times New Roman"/>
                <w:color w:val="000000"/>
                <w:sz w:val="28"/>
                <w:szCs w:val="28"/>
                <w:lang w:val="uk-UA"/>
              </w:rPr>
              <w:t>–</w:t>
            </w:r>
            <w:r w:rsidRPr="0027661E">
              <w:rPr>
                <w:rFonts w:ascii="Times New Roman" w:hAnsi="Times New Roman"/>
                <w:sz w:val="28"/>
                <w:szCs w:val="28"/>
              </w:rPr>
              <w:t>144.</w:t>
            </w:r>
          </w:p>
        </w:tc>
      </w:tr>
      <w:tr w:rsidR="00510CDA" w:rsidRPr="00161B19" w:rsidTr="00732B14">
        <w:trPr>
          <w:trHeight w:val="468"/>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Доповідь </w:t>
            </w:r>
            <w:r w:rsidRPr="00161B19">
              <w:rPr>
                <w:rFonts w:ascii="Times New Roman" w:eastAsia="TimesNewRoman" w:hAnsi="Times New Roman"/>
                <w:color w:val="000000"/>
                <w:sz w:val="28"/>
                <w:szCs w:val="28"/>
                <w:lang w:val="uk-UA"/>
              </w:rPr>
              <w:t>«Про стан розвитку громадянського суспільства в Україні»</w:t>
            </w:r>
            <w:r w:rsidRPr="00161B19">
              <w:rPr>
                <w:rFonts w:ascii="Times New Roman" w:eastAsia="TimesNewRoman" w:hAnsi="Times New Roman"/>
                <w:color w:val="000000"/>
                <w:sz w:val="28"/>
                <w:szCs w:val="28"/>
                <w:shd w:val="clear" w:color="auto" w:fill="92D050"/>
                <w:lang w:val="uk-UA"/>
              </w:rPr>
              <w:t xml:space="preserve"> </w:t>
            </w:r>
            <w:r w:rsidRPr="00161B19">
              <w:rPr>
                <w:rFonts w:ascii="Times New Roman" w:eastAsia="Times New Roman" w:hAnsi="Times New Roman"/>
                <w:color w:val="000000"/>
                <w:sz w:val="28"/>
                <w:szCs w:val="28"/>
                <w:lang w:eastAsia="ru-RU"/>
              </w:rPr>
              <w:t>[Електронний</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ресурс] –</w:t>
            </w:r>
            <w:r w:rsidRPr="00161B19">
              <w:rPr>
                <w:rFonts w:ascii="Times New Roman" w:eastAsia="Times New Roman" w:hAnsi="Times New Roman"/>
                <w:color w:val="000000"/>
                <w:sz w:val="28"/>
                <w:szCs w:val="28"/>
                <w:lang w:val="uk-UA" w:eastAsia="ru-RU"/>
              </w:rPr>
              <w:t xml:space="preserve"> 2012</w:t>
            </w:r>
            <w:r w:rsidRPr="00161B19">
              <w:rPr>
                <w:rFonts w:ascii="Times New Roman" w:eastAsia="Times New Roman" w:hAnsi="Times New Roman"/>
                <w:color w:val="000000"/>
                <w:sz w:val="28"/>
                <w:szCs w:val="28"/>
                <w:lang w:eastAsia="ru-RU"/>
              </w:rPr>
              <w:t xml:space="preserve">. – </w:t>
            </w:r>
            <w:r w:rsidRPr="00161B19">
              <w:rPr>
                <w:rFonts w:ascii="Times New Roman" w:eastAsia="Times New Roman" w:hAnsi="Times New Roman"/>
                <w:color w:val="000000"/>
                <w:sz w:val="28"/>
                <w:szCs w:val="28"/>
                <w:lang w:val="uk-UA" w:eastAsia="ru-RU"/>
              </w:rPr>
              <w:t>Режим</w:t>
            </w:r>
            <w:r w:rsidRPr="00161B19">
              <w:rPr>
                <w:rFonts w:ascii="Times New Roman" w:eastAsia="Times New Roman" w:hAnsi="Times New Roman"/>
                <w:color w:val="000000"/>
                <w:sz w:val="28"/>
                <w:szCs w:val="28"/>
                <w:lang w:eastAsia="ru-RU"/>
              </w:rPr>
              <w:t xml:space="preserve"> </w:t>
            </w:r>
            <w:r w:rsidRPr="00161B19">
              <w:rPr>
                <w:rFonts w:ascii="Times New Roman" w:eastAsia="Times New Roman" w:hAnsi="Times New Roman"/>
                <w:color w:val="000000"/>
                <w:sz w:val="28"/>
                <w:szCs w:val="28"/>
                <w:lang w:val="uk-UA" w:eastAsia="ru-RU"/>
              </w:rPr>
              <w:t xml:space="preserve">доступу: </w:t>
            </w:r>
            <w:r w:rsidRPr="00763010">
              <w:rPr>
                <w:rFonts w:ascii="Times New Roman" w:eastAsia="TimesNewRoman" w:hAnsi="Times New Roman"/>
                <w:color w:val="000000"/>
                <w:sz w:val="28"/>
                <w:szCs w:val="28"/>
                <w:lang w:val="uk-UA"/>
              </w:rPr>
              <w:t>http://www.niss.gov.ua/public/File/2012_nauk_an_rozrobku/stan_poz_gp_sus.pdf</w:t>
            </w:r>
            <w:r>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uk-UA" w:eastAsia="ru-RU"/>
              </w:rPr>
              <w:t>– Назва з екрана.</w:t>
            </w:r>
          </w:p>
        </w:tc>
      </w:tr>
      <w:tr w:rsidR="00510CDA" w:rsidRPr="00161B19" w:rsidTr="00732B14">
        <w:trPr>
          <w:trHeight w:val="1084"/>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Елштайн Дж. Б. Громадський чоловік, приватна жінка : жінки у соціальній і політичній думці / Дж. Б. Елштайн ; [пер. з англ. О. Мокровольський]. – Київ : Альтернативи, 2002. – 344 с.</w:t>
            </w:r>
          </w:p>
        </w:tc>
      </w:tr>
      <w:tr w:rsidR="00510CDA" w:rsidRPr="00161B19" w:rsidTr="00732B14">
        <w:trPr>
          <w:trHeight w:val="396"/>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hAnsi="Times New Roman"/>
                <w:color w:val="000000"/>
                <w:sz w:val="28"/>
                <w:szCs w:val="28"/>
              </w:rPr>
              <w:t xml:space="preserve"> </w:t>
            </w:r>
            <w:r w:rsidRPr="00161B19">
              <w:rPr>
                <w:rFonts w:ascii="Times New Roman" w:hAnsi="Times New Roman"/>
                <w:color w:val="000000"/>
                <w:sz w:val="28"/>
                <w:szCs w:val="28"/>
                <w:lang w:val="uk-UA"/>
              </w:rPr>
              <w:t xml:space="preserve">Євменова Т. М. </w:t>
            </w:r>
            <w:r w:rsidRPr="00161B19">
              <w:rPr>
                <w:rFonts w:ascii="Times New Roman" w:hAnsi="Times New Roman"/>
                <w:bCs/>
                <w:color w:val="000000"/>
                <w:sz w:val="28"/>
                <w:szCs w:val="28"/>
              </w:rPr>
              <w:t>Гендерні питання в політичній психології: стан розробленості та</w:t>
            </w:r>
            <w:r w:rsidRPr="00161B19">
              <w:rPr>
                <w:rFonts w:ascii="Times New Roman" w:hAnsi="Times New Roman"/>
                <w:color w:val="000000"/>
                <w:sz w:val="28"/>
                <w:szCs w:val="28"/>
                <w:lang w:val="uk-UA"/>
              </w:rPr>
              <w:t xml:space="preserve"> </w:t>
            </w:r>
            <w:r w:rsidRPr="00161B19">
              <w:rPr>
                <w:rFonts w:ascii="Times New Roman" w:hAnsi="Times New Roman"/>
                <w:bCs/>
                <w:color w:val="000000"/>
                <w:sz w:val="28"/>
                <w:szCs w:val="28"/>
              </w:rPr>
              <w:t>перспективи</w:t>
            </w:r>
            <w:r w:rsidRPr="00161B19">
              <w:rPr>
                <w:rFonts w:ascii="Times New Roman" w:hAnsi="Times New Roman"/>
                <w:color w:val="000000"/>
                <w:sz w:val="28"/>
                <w:szCs w:val="28"/>
              </w:rPr>
              <w:t xml:space="preserve"> </w:t>
            </w:r>
            <w:r w:rsidRPr="00161B19">
              <w:rPr>
                <w:rFonts w:ascii="Times New Roman" w:eastAsia="Times New Roman" w:hAnsi="Times New Roman"/>
                <w:color w:val="000000"/>
                <w:sz w:val="28"/>
                <w:szCs w:val="28"/>
                <w:lang w:eastAsia="ru-RU"/>
              </w:rPr>
              <w:t>[Електронний</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xml:space="preserve">ресурс] </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eastAsia="ru-RU"/>
              </w:rPr>
              <w:t xml:space="preserve"> </w:t>
            </w:r>
            <w:r w:rsidRPr="00161B19">
              <w:rPr>
                <w:rFonts w:ascii="Times New Roman" w:eastAsia="Times New Roman" w:hAnsi="Times New Roman"/>
                <w:color w:val="000000"/>
                <w:sz w:val="28"/>
                <w:szCs w:val="28"/>
                <w:lang w:val="uk-UA" w:eastAsia="ru-RU"/>
              </w:rPr>
              <w:t>Євменова Тетяна Миколаївна</w:t>
            </w:r>
            <w:r w:rsidRPr="00161B19">
              <w:rPr>
                <w:rFonts w:ascii="Times New Roman" w:eastAsia="Times New Roman" w:hAnsi="Times New Roman"/>
                <w:color w:val="000000"/>
                <w:sz w:val="28"/>
                <w:szCs w:val="28"/>
                <w:lang w:eastAsia="ru-RU"/>
              </w:rPr>
              <w:t xml:space="preserve"> – </w:t>
            </w:r>
            <w:r w:rsidRPr="00161B19">
              <w:rPr>
                <w:rFonts w:ascii="Times New Roman" w:eastAsia="Times New Roman" w:hAnsi="Times New Roman"/>
                <w:color w:val="000000"/>
                <w:sz w:val="28"/>
                <w:szCs w:val="28"/>
                <w:lang w:val="uk-UA" w:eastAsia="ru-RU"/>
              </w:rPr>
              <w:t>2012</w:t>
            </w:r>
            <w:r w:rsidRPr="00161B19">
              <w:rPr>
                <w:rFonts w:ascii="Times New Roman" w:eastAsia="Times New Roman" w:hAnsi="Times New Roman"/>
                <w:color w:val="000000"/>
                <w:sz w:val="28"/>
                <w:szCs w:val="28"/>
                <w:lang w:eastAsia="ru-RU"/>
              </w:rPr>
              <w:t xml:space="preserve">. – </w:t>
            </w:r>
            <w:r w:rsidRPr="00161B19">
              <w:rPr>
                <w:rFonts w:ascii="Times New Roman" w:eastAsia="Times New Roman" w:hAnsi="Times New Roman"/>
                <w:color w:val="000000"/>
                <w:sz w:val="28"/>
                <w:szCs w:val="28"/>
                <w:lang w:val="uk-UA" w:eastAsia="ru-RU"/>
              </w:rPr>
              <w:t>Режим</w:t>
            </w:r>
            <w:r w:rsidRPr="00161B19">
              <w:rPr>
                <w:rFonts w:ascii="Times New Roman" w:eastAsia="Times New Roman" w:hAnsi="Times New Roman"/>
                <w:color w:val="000000"/>
                <w:sz w:val="28"/>
                <w:szCs w:val="28"/>
                <w:lang w:eastAsia="ru-RU"/>
              </w:rPr>
              <w:t xml:space="preserve"> </w:t>
            </w:r>
            <w:r w:rsidRPr="00161B19">
              <w:rPr>
                <w:rFonts w:ascii="Times New Roman" w:eastAsia="Times New Roman" w:hAnsi="Times New Roman"/>
                <w:color w:val="000000"/>
                <w:sz w:val="28"/>
                <w:szCs w:val="28"/>
                <w:lang w:val="uk-UA" w:eastAsia="ru-RU"/>
              </w:rPr>
              <w:t>доступу:</w:t>
            </w:r>
            <w:r w:rsidRPr="00161B19">
              <w:rPr>
                <w:rFonts w:ascii="Times New Roman" w:eastAsia="Times New Roman" w:hAnsi="Times New Roman"/>
                <w:color w:val="000000"/>
                <w:sz w:val="28"/>
                <w:szCs w:val="28"/>
                <w:lang w:val="pl-PL" w:eastAsia="ru-RU"/>
              </w:rPr>
              <w:t> </w:t>
            </w:r>
            <w:r w:rsidRPr="00763010">
              <w:rPr>
                <w:rFonts w:ascii="Times New Roman" w:hAnsi="Times New Roman"/>
                <w:bCs/>
                <w:sz w:val="28"/>
                <w:szCs w:val="28"/>
              </w:rPr>
              <w:t>http://harmony.ucoz.net/evmenova_gip_brif_z_anotacijami_kopija_z_univer_sl.pdf</w:t>
            </w:r>
            <w:r w:rsidRPr="00161B19">
              <w:rPr>
                <w:rFonts w:ascii="Times New Roman" w:hAnsi="Times New Roman"/>
                <w:bCs/>
                <w:color w:val="000000"/>
                <w:sz w:val="28"/>
                <w:szCs w:val="28"/>
                <w:lang w:val="uk-UA"/>
              </w:rPr>
              <w:t xml:space="preserve"> </w:t>
            </w:r>
            <w:r w:rsidRPr="00161B19">
              <w:rPr>
                <w:rFonts w:ascii="Times New Roman" w:eastAsia="Times New Roman" w:hAnsi="Times New Roman"/>
                <w:color w:val="000000"/>
                <w:sz w:val="28"/>
                <w:szCs w:val="28"/>
                <w:lang w:val="uk-UA" w:eastAsia="ru-RU"/>
              </w:rPr>
              <w:t>–</w:t>
            </w:r>
            <w:r>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val="uk-UA" w:eastAsia="ru-RU"/>
              </w:rPr>
              <w:t>Назва з екрана.</w:t>
            </w:r>
          </w:p>
        </w:tc>
      </w:tr>
      <w:tr w:rsidR="00510CDA" w:rsidRPr="0025553B" w:rsidTr="00732B14">
        <w:trPr>
          <w:trHeight w:val="1073"/>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Ємельяненко Є. О. Діяльнісна природа громадянської активності / Є. О. Ємельяненко // Громадські організації у дискурсі демократизації суспільства : монографія / Мін-во освіти і науки, молоді та спорту України, Нац. пед. ун-т імені М. П. Драгоманова. – Київ : Вид-во НПУ імені М. П. Драгоманова, 2011. – С. 153–196.</w:t>
            </w:r>
          </w:p>
        </w:tc>
      </w:tr>
      <w:tr w:rsidR="00510CDA" w:rsidRPr="00161B19" w:rsidTr="00732B14">
        <w:trPr>
          <w:trHeight w:val="417"/>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Жук</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С.</w:t>
            </w:r>
            <w:r w:rsidRPr="00161B19">
              <w:rPr>
                <w:color w:val="000000"/>
                <w:lang w:val="uk-UA"/>
              </w:rPr>
              <w:t> </w:t>
            </w:r>
            <w:r w:rsidRPr="00161B19">
              <w:rPr>
                <w:rFonts w:ascii="Times New Roman" w:eastAsia="Times New Roman" w:hAnsi="Times New Roman"/>
                <w:color w:val="000000"/>
                <w:sz w:val="28"/>
                <w:szCs w:val="28"/>
                <w:lang w:eastAsia="ru-RU"/>
              </w:rPr>
              <w:t>М. Мотиви громадської діяльності молоді / С.</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М.</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Жук // Соціальна психологія. – 2008. – № 1 (27)</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eastAsia="ru-RU"/>
              </w:rPr>
              <w:t xml:space="preserve"> – С. 76–84.</w:t>
            </w:r>
          </w:p>
        </w:tc>
      </w:tr>
      <w:tr w:rsidR="00510CDA" w:rsidRPr="0025553B" w:rsidTr="00732B14">
        <w:trPr>
          <w:trHeight w:val="896"/>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Занюк С. С. Психологія мотивації : навч. посіб. / С. С. Занюк. – Київ : Либідь, 2002. – С. 98–110.</w:t>
            </w:r>
          </w:p>
        </w:tc>
      </w:tr>
      <w:tr w:rsidR="00510CDA" w:rsidRPr="00161B19" w:rsidTr="00732B14">
        <w:trPr>
          <w:trHeight w:val="891"/>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Здравомыслова</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Е.</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А. Парадигмы западной социологии общественных движений / Е.</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А</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eastAsia="ru-RU"/>
              </w:rPr>
              <w:t xml:space="preserve"> Здравомыслова. –</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С</w:t>
            </w:r>
            <w:r w:rsidRPr="00161B19">
              <w:rPr>
                <w:rFonts w:ascii="Times New Roman" w:eastAsia="Times New Roman" w:hAnsi="Times New Roman"/>
                <w:color w:val="000000"/>
                <w:sz w:val="28"/>
                <w:szCs w:val="28"/>
                <w:lang w:val="uk-UA" w:eastAsia="ru-RU"/>
              </w:rPr>
              <w:t xml:space="preserve">анкт-Петербург </w:t>
            </w:r>
            <w:r w:rsidRPr="00161B19">
              <w:rPr>
                <w:rFonts w:ascii="Times New Roman" w:eastAsia="Times New Roman" w:hAnsi="Times New Roman"/>
                <w:color w:val="000000"/>
                <w:sz w:val="28"/>
                <w:szCs w:val="28"/>
                <w:lang w:eastAsia="ru-RU"/>
              </w:rPr>
              <w:t>: Наука, 1993. – 172 с.</w:t>
            </w:r>
          </w:p>
        </w:tc>
      </w:tr>
      <w:tr w:rsidR="00510CDA" w:rsidRPr="00161B19" w:rsidTr="00732B14">
        <w:trPr>
          <w:trHeight w:val="421"/>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Style w:val="hl1"/>
                <w:rFonts w:ascii="Times New Roman" w:hAnsi="Times New Roman"/>
                <w:color w:val="000000"/>
                <w:lang w:val="uk-UA"/>
              </w:rPr>
              <w:t xml:space="preserve"> Каган</w:t>
            </w:r>
            <w:r w:rsidRPr="00161B19">
              <w:rPr>
                <w:rFonts w:ascii="Times New Roman" w:hAnsi="Times New Roman"/>
                <w:color w:val="000000"/>
                <w:sz w:val="28"/>
                <w:szCs w:val="28"/>
                <w:lang w:val="uk-UA"/>
              </w:rPr>
              <w:t xml:space="preserve"> М. С. Человеческая деятельность : опыт системного анализа </w:t>
            </w:r>
            <w:r w:rsidRPr="00161B19">
              <w:rPr>
                <w:rFonts w:ascii="Times New Roman" w:eastAsia="Times New Roman" w:hAnsi="Times New Roman"/>
                <w:color w:val="000000"/>
                <w:sz w:val="28"/>
                <w:szCs w:val="28"/>
                <w:lang w:eastAsia="ru-RU"/>
              </w:rPr>
              <w:t xml:space="preserve">/ </w:t>
            </w:r>
            <w:r w:rsidRPr="00161B19">
              <w:rPr>
                <w:rFonts w:ascii="Times New Roman" w:eastAsia="Times New Roman" w:hAnsi="Times New Roman"/>
                <w:color w:val="000000"/>
                <w:sz w:val="28"/>
                <w:szCs w:val="28"/>
                <w:lang w:val="uk-UA" w:eastAsia="ru-RU"/>
              </w:rPr>
              <w:t>М. С. </w:t>
            </w:r>
            <w:r w:rsidRPr="00161B19">
              <w:rPr>
                <w:rFonts w:ascii="Times New Roman" w:eastAsia="Times New Roman" w:hAnsi="Times New Roman"/>
                <w:color w:val="000000"/>
                <w:sz w:val="28"/>
                <w:szCs w:val="28"/>
                <w:lang w:eastAsia="ru-RU"/>
              </w:rPr>
              <w:t>Ка</w:t>
            </w:r>
            <w:r w:rsidRPr="00161B19">
              <w:rPr>
                <w:rFonts w:ascii="Times New Roman" w:eastAsia="Times New Roman" w:hAnsi="Times New Roman"/>
                <w:color w:val="000000"/>
                <w:sz w:val="28"/>
                <w:szCs w:val="28"/>
                <w:lang w:val="uk-UA" w:eastAsia="ru-RU"/>
              </w:rPr>
              <w:t>ган. </w:t>
            </w:r>
            <w:r w:rsidRPr="00161B19">
              <w:rPr>
                <w:rFonts w:ascii="Times New Roman" w:eastAsia="Times New Roman" w:hAnsi="Times New Roman"/>
                <w:color w:val="000000"/>
                <w:sz w:val="28"/>
                <w:szCs w:val="28"/>
                <w:lang w:eastAsia="ru-RU"/>
              </w:rPr>
              <w:t>–</w:t>
            </w:r>
            <w:r w:rsidRPr="00161B19">
              <w:rPr>
                <w:rFonts w:ascii="Times New Roman" w:eastAsia="Times New Roman" w:hAnsi="Times New Roman"/>
                <w:color w:val="000000"/>
                <w:sz w:val="28"/>
                <w:szCs w:val="28"/>
                <w:lang w:val="uk-UA" w:eastAsia="ru-RU"/>
              </w:rPr>
              <w:t xml:space="preserve"> </w:t>
            </w:r>
            <w:r w:rsidRPr="00161B19">
              <w:rPr>
                <w:rFonts w:ascii="Times New Roman" w:hAnsi="Times New Roman"/>
                <w:color w:val="000000"/>
                <w:sz w:val="28"/>
                <w:szCs w:val="28"/>
                <w:lang w:val="uk-UA"/>
              </w:rPr>
              <w:t xml:space="preserve">Москва : Мысль, 1974. </w:t>
            </w:r>
            <w:r w:rsidRPr="00161B19">
              <w:rPr>
                <w:rFonts w:ascii="Times New Roman" w:eastAsia="Times New Roman" w:hAnsi="Times New Roman"/>
                <w:color w:val="000000"/>
                <w:sz w:val="28"/>
                <w:szCs w:val="28"/>
                <w:lang w:eastAsia="ru-RU"/>
              </w:rPr>
              <w:t>–</w:t>
            </w:r>
            <w:r w:rsidRPr="00161B19">
              <w:rPr>
                <w:rFonts w:ascii="Times New Roman" w:hAnsi="Times New Roman"/>
                <w:color w:val="000000"/>
                <w:sz w:val="28"/>
                <w:szCs w:val="28"/>
                <w:lang w:val="uk-UA"/>
              </w:rPr>
              <w:t xml:space="preserve"> 122 с.</w:t>
            </w:r>
          </w:p>
        </w:tc>
      </w:tr>
      <w:tr w:rsidR="00510CDA" w:rsidRPr="0025553B" w:rsidTr="00732B14">
        <w:trPr>
          <w:trHeight w:val="301"/>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Кияшко Л. О. Вплив ідеологічних стереотипів на політичну участь громадян / Л. О. Кияшко // Наукові студії із соціальної та політичної психології : зб. наук. праць / АПН України, Ін-т соціальної та політичної психології. – Київ : Міленіум, 2008. – Вип. 19 (22). – С. 186–195.</w:t>
            </w:r>
          </w:p>
        </w:tc>
      </w:tr>
      <w:tr w:rsidR="00510CDA" w:rsidRPr="0025553B" w:rsidTr="00732B14">
        <w:trPr>
          <w:trHeight w:val="1086"/>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Кияшко Л. О. Психологічні проблеми політичної активності сучасної української молоді / Л. О. Кияшко // Наукові студії із соціальної та політичної психології : зб. наук. праць / АПН України, Ін-т соціальної та політичної психології. – Київ : Міленіум, 2009. – Вип. 23 (26). – С. 252–261.</w:t>
            </w:r>
          </w:p>
        </w:tc>
      </w:tr>
      <w:tr w:rsidR="00510CDA" w:rsidRPr="00161B19" w:rsidTr="00732B14">
        <w:trPr>
          <w:trHeight w:val="538"/>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Кісь О. Р. Жінка в традиційній українській культурі (друга половина</w:t>
            </w:r>
            <w:r>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uk-UA" w:eastAsia="ru-RU"/>
              </w:rPr>
              <w:t>ХІХ – початок ХХ ст.) / О. Р. Кісь. – Львів : Інститут народознавства НАН України, 2008. – 272. с.</w:t>
            </w:r>
          </w:p>
        </w:tc>
      </w:tr>
      <w:tr w:rsidR="00510CDA" w:rsidRPr="0027661E" w:rsidTr="00732B14">
        <w:trPr>
          <w:trHeight w:val="381"/>
        </w:trPr>
        <w:tc>
          <w:tcPr>
            <w:tcW w:w="9574" w:type="dxa"/>
            <w:shd w:val="clear" w:color="auto" w:fill="auto"/>
            <w:vAlign w:val="center"/>
          </w:tcPr>
          <w:p w:rsidR="00510CDA" w:rsidRPr="0027661E" w:rsidRDefault="00510CDA" w:rsidP="00275C8B">
            <w:pPr>
              <w:pStyle w:val="a3"/>
              <w:numPr>
                <w:ilvl w:val="0"/>
                <w:numId w:val="38"/>
              </w:numPr>
              <w:autoSpaceDE w:val="0"/>
              <w:autoSpaceDN w:val="0"/>
              <w:adjustRightInd w:val="0"/>
              <w:spacing w:after="0" w:line="360" w:lineRule="auto"/>
              <w:ind w:left="0" w:firstLine="0"/>
              <w:rPr>
                <w:rFonts w:ascii="Times New Roman" w:eastAsia="TimesNewRoman" w:hAnsi="Times New Roman"/>
                <w:sz w:val="28"/>
                <w:szCs w:val="28"/>
                <w:lang w:val="uk-UA"/>
              </w:rPr>
            </w:pPr>
            <w:r w:rsidRPr="0027661E">
              <w:rPr>
                <w:rFonts w:ascii="Times New Roman" w:eastAsia="TimesNewRoman,Bold" w:hAnsi="Times New Roman"/>
                <w:bCs/>
                <w:sz w:val="28"/>
                <w:szCs w:val="28"/>
              </w:rPr>
              <w:t>Ковалішина</w:t>
            </w:r>
            <w:r w:rsidRPr="0027661E">
              <w:rPr>
                <w:rFonts w:ascii="Times New Roman" w:eastAsia="TimesNewRoman,Bold" w:hAnsi="Times New Roman"/>
                <w:bCs/>
                <w:sz w:val="28"/>
                <w:szCs w:val="28"/>
                <w:lang w:val="uk-UA"/>
              </w:rPr>
              <w:t> </w:t>
            </w:r>
            <w:r w:rsidRPr="0027661E">
              <w:rPr>
                <w:rFonts w:ascii="Times New Roman" w:eastAsia="TimesNewRoman,Bold" w:hAnsi="Times New Roman"/>
                <w:bCs/>
                <w:sz w:val="28"/>
                <w:szCs w:val="28"/>
              </w:rPr>
              <w:t>Н.</w:t>
            </w:r>
            <w:r w:rsidRPr="0027661E">
              <w:rPr>
                <w:rFonts w:ascii="Times New Roman" w:eastAsia="TimesNewRoman,Bold" w:hAnsi="Times New Roman"/>
                <w:bCs/>
                <w:sz w:val="28"/>
                <w:szCs w:val="28"/>
                <w:lang w:val="uk-UA"/>
              </w:rPr>
              <w:t> </w:t>
            </w:r>
            <w:r w:rsidRPr="0027661E">
              <w:rPr>
                <w:rFonts w:ascii="Times New Roman" w:eastAsia="TimesNewRoman,Bold" w:hAnsi="Times New Roman"/>
                <w:bCs/>
                <w:sz w:val="28"/>
                <w:szCs w:val="28"/>
              </w:rPr>
              <w:t>П.</w:t>
            </w:r>
            <w:r w:rsidRPr="0027661E">
              <w:rPr>
                <w:rFonts w:ascii="Times New Roman" w:eastAsia="TimesNewRoman,Bold" w:hAnsi="Times New Roman"/>
                <w:bCs/>
                <w:sz w:val="28"/>
                <w:szCs w:val="28"/>
                <w:lang w:val="uk-UA"/>
              </w:rPr>
              <w:t> </w:t>
            </w:r>
            <w:r w:rsidRPr="0027661E">
              <w:rPr>
                <w:rFonts w:ascii="Times New Roman" w:eastAsia="TimesNewRoman" w:hAnsi="Times New Roman"/>
                <w:sz w:val="28"/>
                <w:szCs w:val="28"/>
              </w:rPr>
              <w:t>Взаємодія жіночих громадських організацій з органами державної</w:t>
            </w:r>
            <w:r w:rsidRPr="0027661E">
              <w:rPr>
                <w:rFonts w:ascii="Times New Roman" w:eastAsia="TimesNewRoman" w:hAnsi="Times New Roman"/>
                <w:sz w:val="28"/>
                <w:szCs w:val="28"/>
                <w:lang w:val="uk-UA"/>
              </w:rPr>
              <w:t xml:space="preserve"> </w:t>
            </w:r>
            <w:r w:rsidRPr="0027661E">
              <w:rPr>
                <w:rFonts w:ascii="Times New Roman" w:eastAsia="TimesNewRoman" w:hAnsi="Times New Roman"/>
                <w:sz w:val="28"/>
                <w:szCs w:val="28"/>
              </w:rPr>
              <w:t>влади як фактор здійснення гендерної політики в Україні</w:t>
            </w:r>
            <w:r w:rsidR="00275C8B">
              <w:rPr>
                <w:rFonts w:ascii="Times New Roman" w:eastAsia="TimesNewRoman" w:hAnsi="Times New Roman"/>
                <w:sz w:val="28"/>
                <w:szCs w:val="28"/>
                <w:lang w:val="uk-UA"/>
              </w:rPr>
              <w:t> </w:t>
            </w:r>
            <w:r w:rsidRPr="0027661E">
              <w:rPr>
                <w:rFonts w:ascii="Times New Roman" w:eastAsia="TimesNewRoman,Bold" w:hAnsi="Times New Roman"/>
                <w:sz w:val="28"/>
                <w:szCs w:val="28"/>
              </w:rPr>
              <w:t xml:space="preserve">: </w:t>
            </w:r>
            <w:r w:rsidRPr="0027661E">
              <w:rPr>
                <w:rFonts w:ascii="Times New Roman" w:eastAsia="TimesNewRoman" w:hAnsi="Times New Roman"/>
                <w:sz w:val="28"/>
                <w:szCs w:val="28"/>
              </w:rPr>
              <w:t>автореф</w:t>
            </w:r>
            <w:r w:rsidRPr="0027661E">
              <w:rPr>
                <w:rFonts w:ascii="Times New Roman" w:eastAsia="TimesNewRoman,Bold" w:hAnsi="Times New Roman"/>
                <w:sz w:val="28"/>
                <w:szCs w:val="28"/>
              </w:rPr>
              <w:t xml:space="preserve">. </w:t>
            </w:r>
            <w:r w:rsidRPr="0027661E">
              <w:rPr>
                <w:rFonts w:ascii="Times New Roman" w:eastAsia="TimesNewRoman" w:hAnsi="Times New Roman"/>
                <w:sz w:val="28"/>
                <w:szCs w:val="28"/>
              </w:rPr>
              <w:t>дис</w:t>
            </w:r>
            <w:r w:rsidRPr="0027661E">
              <w:rPr>
                <w:rFonts w:ascii="Times New Roman" w:eastAsia="TimesNewRoman,Bold" w:hAnsi="Times New Roman"/>
                <w:sz w:val="28"/>
                <w:szCs w:val="28"/>
              </w:rPr>
              <w:t>.</w:t>
            </w:r>
            <w:r w:rsidRPr="0027661E">
              <w:rPr>
                <w:rFonts w:ascii="Times New Roman" w:hAnsi="Times New Roman"/>
                <w:color w:val="000000"/>
                <w:sz w:val="28"/>
                <w:szCs w:val="28"/>
                <w:lang w:val="uk-UA"/>
              </w:rPr>
              <w:t xml:space="preserve"> на здобуття наук. ступеня  канд.</w:t>
            </w:r>
            <w:r w:rsidRPr="0027661E">
              <w:rPr>
                <w:rFonts w:ascii="Times New Roman" w:eastAsia="TimesNewRoman,Bold" w:hAnsi="Times New Roman"/>
                <w:sz w:val="28"/>
                <w:szCs w:val="28"/>
              </w:rPr>
              <w:t xml:space="preserve"> </w:t>
            </w:r>
            <w:r w:rsidRPr="0027661E">
              <w:rPr>
                <w:rFonts w:ascii="Times New Roman" w:eastAsia="TimesNewRoman" w:hAnsi="Times New Roman"/>
                <w:sz w:val="28"/>
                <w:szCs w:val="28"/>
              </w:rPr>
              <w:t>наук</w:t>
            </w:r>
            <w:r w:rsidRPr="0027661E">
              <w:rPr>
                <w:rFonts w:ascii="Times New Roman" w:eastAsia="TimesNewRoman" w:hAnsi="Times New Roman"/>
                <w:sz w:val="28"/>
                <w:szCs w:val="28"/>
                <w:lang w:val="uk-UA"/>
              </w:rPr>
              <w:t xml:space="preserve"> </w:t>
            </w:r>
            <w:r w:rsidRPr="0027661E">
              <w:rPr>
                <w:rFonts w:ascii="Times New Roman" w:eastAsia="TimesNewRoman" w:hAnsi="Times New Roman"/>
                <w:sz w:val="28"/>
                <w:szCs w:val="28"/>
              </w:rPr>
              <w:t>з держ</w:t>
            </w:r>
            <w:r w:rsidRPr="0027661E">
              <w:rPr>
                <w:rFonts w:ascii="Times New Roman" w:eastAsia="TimesNewRoman,Bold" w:hAnsi="Times New Roman"/>
                <w:sz w:val="28"/>
                <w:szCs w:val="28"/>
              </w:rPr>
              <w:t xml:space="preserve">. </w:t>
            </w:r>
            <w:r w:rsidRPr="0027661E">
              <w:rPr>
                <w:rFonts w:ascii="Times New Roman" w:eastAsia="TimesNewRoman" w:hAnsi="Times New Roman"/>
                <w:sz w:val="28"/>
                <w:szCs w:val="28"/>
              </w:rPr>
              <w:t>управл</w:t>
            </w:r>
            <w:r w:rsidRPr="0027661E">
              <w:rPr>
                <w:rFonts w:ascii="Times New Roman" w:eastAsia="TimesNewRoman,Bold" w:hAnsi="Times New Roman"/>
                <w:sz w:val="28"/>
                <w:szCs w:val="28"/>
              </w:rPr>
              <w:t xml:space="preserve">.: </w:t>
            </w:r>
            <w:r w:rsidRPr="0027661E">
              <w:rPr>
                <w:rFonts w:ascii="Times New Roman" w:eastAsia="TimesNewRoman,Bold" w:hAnsi="Times New Roman"/>
                <w:sz w:val="28"/>
                <w:szCs w:val="28"/>
                <w:lang w:val="uk-UA"/>
              </w:rPr>
              <w:t xml:space="preserve">спец. </w:t>
            </w:r>
            <w:r w:rsidRPr="0027661E">
              <w:rPr>
                <w:rFonts w:ascii="Times New Roman" w:eastAsia="TimesNewRoman,Bold" w:hAnsi="Times New Roman"/>
                <w:sz w:val="28"/>
                <w:szCs w:val="28"/>
              </w:rPr>
              <w:t xml:space="preserve">25.00.01 / </w:t>
            </w:r>
            <w:r w:rsidRPr="0027661E">
              <w:rPr>
                <w:rFonts w:ascii="Times New Roman" w:eastAsia="TimesNewRoman" w:hAnsi="Times New Roman"/>
                <w:sz w:val="28"/>
                <w:szCs w:val="28"/>
              </w:rPr>
              <w:t>Н</w:t>
            </w:r>
            <w:r w:rsidRPr="0027661E">
              <w:rPr>
                <w:rFonts w:ascii="Times New Roman" w:eastAsia="TimesNewRoman" w:hAnsi="Times New Roman"/>
                <w:sz w:val="28"/>
                <w:szCs w:val="28"/>
                <w:lang w:val="uk-UA"/>
              </w:rPr>
              <w:t>. </w:t>
            </w:r>
            <w:r w:rsidRPr="0027661E">
              <w:rPr>
                <w:rFonts w:ascii="Times New Roman" w:eastAsia="TimesNewRoman" w:hAnsi="Times New Roman"/>
                <w:sz w:val="28"/>
                <w:szCs w:val="28"/>
              </w:rPr>
              <w:t>П</w:t>
            </w:r>
            <w:r w:rsidRPr="0027661E">
              <w:rPr>
                <w:rFonts w:ascii="Times New Roman" w:eastAsia="TimesNewRoman" w:hAnsi="Times New Roman"/>
                <w:sz w:val="28"/>
                <w:szCs w:val="28"/>
                <w:lang w:val="uk-UA"/>
              </w:rPr>
              <w:t>. </w:t>
            </w:r>
            <w:r w:rsidRPr="0027661E">
              <w:rPr>
                <w:rFonts w:ascii="Times New Roman" w:eastAsia="TimesNewRoman" w:hAnsi="Times New Roman"/>
                <w:sz w:val="28"/>
                <w:szCs w:val="28"/>
              </w:rPr>
              <w:t>Ковалішина</w:t>
            </w:r>
            <w:r w:rsidRPr="0027661E">
              <w:rPr>
                <w:rFonts w:ascii="Times New Roman" w:eastAsia="TimesNewRoman,Bold" w:hAnsi="Times New Roman"/>
                <w:sz w:val="28"/>
                <w:szCs w:val="28"/>
                <w:lang w:val="uk-UA"/>
              </w:rPr>
              <w:t>;</w:t>
            </w:r>
            <w:r w:rsidRPr="0027661E">
              <w:rPr>
                <w:rFonts w:ascii="Times New Roman" w:hAnsi="Times New Roman"/>
                <w:sz w:val="28"/>
                <w:szCs w:val="28"/>
              </w:rPr>
              <w:t xml:space="preserve"> Нац. акад. держ. упр. при Президентові України.</w:t>
            </w:r>
            <w:r w:rsidRPr="0027661E">
              <w:rPr>
                <w:rFonts w:ascii="Times New Roman" w:eastAsia="TimesNewRoman,Bold" w:hAnsi="Times New Roman"/>
                <w:sz w:val="28"/>
                <w:szCs w:val="28"/>
              </w:rPr>
              <w:t xml:space="preserve">– </w:t>
            </w:r>
            <w:r w:rsidRPr="0027661E">
              <w:rPr>
                <w:rFonts w:ascii="Times New Roman" w:eastAsia="TimesNewRoman" w:hAnsi="Times New Roman"/>
                <w:sz w:val="28"/>
                <w:szCs w:val="28"/>
              </w:rPr>
              <w:t>К</w:t>
            </w:r>
            <w:r w:rsidRPr="0027661E">
              <w:rPr>
                <w:rFonts w:ascii="Times New Roman" w:eastAsia="TimesNewRoman,Bold" w:hAnsi="Times New Roman"/>
                <w:sz w:val="28"/>
                <w:szCs w:val="28"/>
                <w:lang w:val="uk-UA"/>
              </w:rPr>
              <w:t>иїв</w:t>
            </w:r>
            <w:r w:rsidRPr="0027661E">
              <w:rPr>
                <w:rFonts w:ascii="Times New Roman" w:hAnsi="Times New Roman"/>
                <w:sz w:val="28"/>
                <w:szCs w:val="28"/>
                <w:lang w:val="uk-UA"/>
              </w:rPr>
              <w:t>: [б. в.]</w:t>
            </w:r>
            <w:r w:rsidRPr="0027661E">
              <w:rPr>
                <w:rFonts w:ascii="Times New Roman" w:eastAsia="TimesNewRoman,Bold" w:hAnsi="Times New Roman"/>
                <w:sz w:val="28"/>
                <w:szCs w:val="28"/>
              </w:rPr>
              <w:t xml:space="preserve">, 2006. – 20 </w:t>
            </w:r>
            <w:r w:rsidRPr="0027661E">
              <w:rPr>
                <w:rFonts w:ascii="Times New Roman" w:eastAsia="TimesNewRoman" w:hAnsi="Times New Roman"/>
                <w:sz w:val="28"/>
                <w:szCs w:val="28"/>
              </w:rPr>
              <w:t>с</w:t>
            </w:r>
            <w:r w:rsidRPr="0027661E">
              <w:rPr>
                <w:rFonts w:ascii="Times New Roman" w:eastAsia="TimesNewRoman,Bold" w:hAnsi="Times New Roman"/>
                <w:sz w:val="28"/>
                <w:szCs w:val="28"/>
              </w:rPr>
              <w:t>.</w:t>
            </w:r>
          </w:p>
        </w:tc>
      </w:tr>
      <w:tr w:rsidR="00510CDA" w:rsidRPr="00161B19" w:rsidTr="00732B14">
        <w:trPr>
          <w:trHeight w:val="1440"/>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Колодій А. Ф. На шляху до громадянського суспільства : теоретичні засади й соціокультурні передумови демократичної трансформації в Україні : монографія / А. Ф. Колодій.</w:t>
            </w:r>
            <w:r w:rsidRPr="00161B19">
              <w:rPr>
                <w:rFonts w:ascii="Times New Roman" w:eastAsia="Times New Roman" w:hAnsi="Times New Roman"/>
                <w:b/>
                <w:bCs/>
                <w:color w:val="000000"/>
                <w:sz w:val="28"/>
                <w:szCs w:val="28"/>
                <w:lang w:val="uk-UA" w:eastAsia="ru-RU"/>
              </w:rPr>
              <w:t xml:space="preserve"> </w:t>
            </w:r>
            <w:r w:rsidRPr="00161B19">
              <w:rPr>
                <w:rFonts w:ascii="Times New Roman" w:eastAsia="Times New Roman" w:hAnsi="Times New Roman"/>
                <w:bCs/>
                <w:color w:val="000000"/>
                <w:sz w:val="28"/>
                <w:szCs w:val="28"/>
                <w:lang w:val="uk-UA" w:eastAsia="ru-RU"/>
              </w:rPr>
              <w:t xml:space="preserve">– </w:t>
            </w:r>
            <w:r w:rsidRPr="00161B19">
              <w:rPr>
                <w:rFonts w:ascii="Times New Roman" w:eastAsia="Times New Roman" w:hAnsi="Times New Roman"/>
                <w:color w:val="000000"/>
                <w:sz w:val="28"/>
                <w:szCs w:val="28"/>
                <w:lang w:val="uk-UA" w:eastAsia="ru-RU"/>
              </w:rPr>
              <w:t>Львів : Червона Калина, 2002. – 273 с.</w:t>
            </w:r>
          </w:p>
        </w:tc>
      </w:tr>
      <w:tr w:rsidR="00510CDA" w:rsidRPr="0027661E" w:rsidTr="00732B14">
        <w:trPr>
          <w:trHeight w:val="381"/>
        </w:trPr>
        <w:tc>
          <w:tcPr>
            <w:tcW w:w="9574" w:type="dxa"/>
            <w:shd w:val="clear" w:color="auto" w:fill="auto"/>
            <w:vAlign w:val="center"/>
          </w:tcPr>
          <w:p w:rsidR="00510CDA" w:rsidRPr="0027661E" w:rsidRDefault="00510CDA" w:rsidP="00510CDA">
            <w:pPr>
              <w:pStyle w:val="a3"/>
              <w:numPr>
                <w:ilvl w:val="0"/>
                <w:numId w:val="38"/>
              </w:numPr>
              <w:autoSpaceDE w:val="0"/>
              <w:autoSpaceDN w:val="0"/>
              <w:adjustRightInd w:val="0"/>
              <w:spacing w:after="0" w:line="360" w:lineRule="auto"/>
              <w:ind w:left="0" w:firstLine="0"/>
              <w:rPr>
                <w:rFonts w:ascii="Times New Roman" w:eastAsia="TimesNewRoman,Bold" w:hAnsi="Times New Roman"/>
                <w:bCs/>
                <w:sz w:val="28"/>
                <w:szCs w:val="28"/>
              </w:rPr>
            </w:pPr>
            <w:r w:rsidRPr="0027661E">
              <w:rPr>
                <w:rFonts w:ascii="Times New Roman" w:eastAsia="TimesNewRomanPSMT" w:hAnsi="Times New Roman"/>
                <w:sz w:val="28"/>
                <w:szCs w:val="28"/>
                <w:lang w:val="uk-UA"/>
              </w:rPr>
              <w:t xml:space="preserve">Косова У. П. Структурно-содержательные характеристики волонтерской деятельности </w:t>
            </w:r>
            <w:r w:rsidRPr="0027661E">
              <w:rPr>
                <w:rFonts w:ascii="Times New Roman" w:eastAsia="TimesNewRomanPSMT" w:hAnsi="Times New Roman"/>
                <w:sz w:val="28"/>
                <w:szCs w:val="28"/>
              </w:rPr>
              <w:t>/ У.</w:t>
            </w:r>
            <w:r w:rsidRPr="0027661E">
              <w:rPr>
                <w:rFonts w:ascii="Times New Roman" w:eastAsia="TimesNewRomanPSMT" w:hAnsi="Times New Roman"/>
                <w:sz w:val="28"/>
                <w:szCs w:val="28"/>
                <w:lang w:val="uk-UA"/>
              </w:rPr>
              <w:t> </w:t>
            </w:r>
            <w:r w:rsidRPr="0027661E">
              <w:rPr>
                <w:rFonts w:ascii="Times New Roman" w:eastAsia="TimesNewRomanPSMT" w:hAnsi="Times New Roman"/>
                <w:sz w:val="28"/>
                <w:szCs w:val="28"/>
              </w:rPr>
              <w:t>П.</w:t>
            </w:r>
            <w:r w:rsidRPr="0027661E">
              <w:rPr>
                <w:rFonts w:ascii="Times New Roman" w:eastAsia="TimesNewRomanPSMT" w:hAnsi="Times New Roman"/>
                <w:sz w:val="28"/>
                <w:szCs w:val="28"/>
                <w:lang w:val="uk-UA"/>
              </w:rPr>
              <w:t> </w:t>
            </w:r>
            <w:r w:rsidRPr="0027661E">
              <w:rPr>
                <w:rFonts w:ascii="Times New Roman" w:eastAsia="TimesNewRomanPSMT" w:hAnsi="Times New Roman"/>
                <w:sz w:val="28"/>
                <w:szCs w:val="28"/>
              </w:rPr>
              <w:t>Косова</w:t>
            </w:r>
            <w:r w:rsidRPr="0027661E">
              <w:rPr>
                <w:rFonts w:ascii="Times New Roman" w:eastAsia="TimesNewRomanPSMT" w:hAnsi="Times New Roman"/>
                <w:sz w:val="28"/>
                <w:szCs w:val="28"/>
                <w:lang w:val="uk-UA"/>
              </w:rPr>
              <w:t xml:space="preserve"> // Вестник Камчатской Региональной Ассоциации «Учебно-Научный Центр».</w:t>
            </w:r>
            <w:r w:rsidRPr="0027661E">
              <w:rPr>
                <w:rFonts w:ascii="Times New Roman" w:hAnsi="Times New Roman"/>
                <w:color w:val="000000"/>
                <w:sz w:val="28"/>
                <w:szCs w:val="28"/>
                <w:lang w:val="uk-UA"/>
              </w:rPr>
              <w:t xml:space="preserve"> Сер.: </w:t>
            </w:r>
            <w:r w:rsidRPr="0027661E">
              <w:rPr>
                <w:rFonts w:ascii="Times New Roman" w:eastAsia="TimesNewRomanPSMT" w:hAnsi="Times New Roman"/>
                <w:sz w:val="28"/>
                <w:szCs w:val="28"/>
                <w:lang w:val="uk-UA"/>
              </w:rPr>
              <w:t xml:space="preserve">Гуманитарные науки. </w:t>
            </w:r>
            <w:r w:rsidRPr="0027661E">
              <w:rPr>
                <w:rFonts w:ascii="Times New Roman" w:hAnsi="Times New Roman"/>
                <w:color w:val="000000"/>
                <w:sz w:val="28"/>
                <w:szCs w:val="28"/>
                <w:lang w:val="uk-UA"/>
              </w:rPr>
              <w:t xml:space="preserve">– </w:t>
            </w:r>
            <w:r w:rsidRPr="0027661E">
              <w:rPr>
                <w:rFonts w:ascii="Times New Roman" w:eastAsia="TimesNewRomanPSMT" w:hAnsi="Times New Roman"/>
                <w:sz w:val="28"/>
                <w:szCs w:val="28"/>
                <w:lang w:val="uk-UA"/>
              </w:rPr>
              <w:t xml:space="preserve">2011. </w:t>
            </w:r>
            <w:r w:rsidRPr="0027661E">
              <w:rPr>
                <w:rFonts w:ascii="Times New Roman" w:hAnsi="Times New Roman"/>
                <w:color w:val="000000"/>
                <w:sz w:val="28"/>
                <w:szCs w:val="28"/>
                <w:lang w:val="uk-UA"/>
              </w:rPr>
              <w:t>–</w:t>
            </w:r>
            <w:r w:rsidRPr="0027661E">
              <w:rPr>
                <w:rFonts w:ascii="Times New Roman" w:eastAsia="TimesNewRomanPSMT" w:hAnsi="Times New Roman"/>
                <w:sz w:val="28"/>
                <w:szCs w:val="28"/>
                <w:lang w:val="uk-UA"/>
              </w:rPr>
              <w:t xml:space="preserve">№ 2 (18). </w:t>
            </w:r>
            <w:r w:rsidRPr="0027661E">
              <w:rPr>
                <w:rFonts w:ascii="Times New Roman" w:hAnsi="Times New Roman"/>
                <w:color w:val="000000"/>
                <w:sz w:val="28"/>
                <w:szCs w:val="28"/>
                <w:lang w:val="uk-UA"/>
              </w:rPr>
              <w:t xml:space="preserve">– </w:t>
            </w:r>
            <w:r w:rsidRPr="0027661E">
              <w:rPr>
                <w:rFonts w:ascii="Times New Roman" w:eastAsia="TimesNewRomanPSMT" w:hAnsi="Times New Roman"/>
                <w:sz w:val="28"/>
                <w:szCs w:val="28"/>
                <w:lang w:val="uk-UA"/>
              </w:rPr>
              <w:t>С.45</w:t>
            </w:r>
            <w:r w:rsidRPr="0027661E">
              <w:rPr>
                <w:rFonts w:ascii="Times New Roman" w:hAnsi="Times New Roman"/>
                <w:color w:val="000000"/>
                <w:sz w:val="28"/>
                <w:szCs w:val="28"/>
                <w:lang w:val="uk-UA"/>
              </w:rPr>
              <w:t>–</w:t>
            </w:r>
            <w:r w:rsidRPr="0027661E">
              <w:rPr>
                <w:rFonts w:ascii="Times New Roman" w:eastAsia="TimesNewRomanPSMT" w:hAnsi="Times New Roman"/>
                <w:sz w:val="28"/>
                <w:szCs w:val="28"/>
                <w:lang w:val="uk-UA"/>
              </w:rPr>
              <w:t>54.</w:t>
            </w:r>
          </w:p>
        </w:tc>
      </w:tr>
      <w:tr w:rsidR="00510CDA" w:rsidRPr="00161B19" w:rsidTr="00732B14">
        <w:trPr>
          <w:trHeight w:val="1195"/>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Лабінська Г. А. Громадська та політична активність жіночого населення Львівської області: територіальні відмінності / Г. А. Лабінська // Вісн. Львів. ун-ту. </w:t>
            </w:r>
            <w:r w:rsidRPr="00161B19">
              <w:rPr>
                <w:rFonts w:ascii="Times New Roman" w:eastAsia="Times New Roman" w:hAnsi="Times New Roman"/>
                <w:color w:val="000000"/>
                <w:sz w:val="28"/>
                <w:szCs w:val="28"/>
                <w:lang w:eastAsia="ru-RU"/>
              </w:rPr>
              <w:t>Сер</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eastAsia="ru-RU"/>
              </w:rPr>
              <w:t xml:space="preserve"> географічна</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eastAsia="ru-RU"/>
              </w:rPr>
              <w:t xml:space="preserve"> –</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xml:space="preserve">2006. – </w:t>
            </w:r>
            <w:r w:rsidRPr="00161B19">
              <w:rPr>
                <w:rFonts w:ascii="Times New Roman" w:eastAsia="Times New Roman" w:hAnsi="Times New Roman"/>
                <w:color w:val="000000"/>
                <w:sz w:val="28"/>
                <w:szCs w:val="28"/>
                <w:lang w:val="uk-UA" w:eastAsia="ru-RU"/>
              </w:rPr>
              <w:t>В</w:t>
            </w:r>
            <w:r w:rsidRPr="00161B19">
              <w:rPr>
                <w:rFonts w:ascii="Times New Roman" w:eastAsia="Times New Roman" w:hAnsi="Times New Roman"/>
                <w:color w:val="000000"/>
                <w:sz w:val="28"/>
                <w:szCs w:val="28"/>
                <w:lang w:eastAsia="ru-RU"/>
              </w:rPr>
              <w:t>ип.</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33. – С. 206–216.</w:t>
            </w:r>
          </w:p>
        </w:tc>
      </w:tr>
      <w:tr w:rsidR="00510CDA" w:rsidRPr="00161B19" w:rsidTr="00732B14">
        <w:trPr>
          <w:trHeight w:val="381"/>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Мальцева</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Э.</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М. Детская общественная ор</w:t>
            </w:r>
            <w:r w:rsidRPr="00161B19">
              <w:rPr>
                <w:rFonts w:ascii="Times New Roman" w:eastAsia="Times New Roman" w:hAnsi="Times New Roman"/>
                <w:color w:val="000000"/>
                <w:sz w:val="28"/>
                <w:szCs w:val="28"/>
                <w:lang w:val="uk-UA" w:eastAsia="ru-RU"/>
              </w:rPr>
              <w:t>г</w:t>
            </w:r>
            <w:r w:rsidRPr="00161B19">
              <w:rPr>
                <w:rFonts w:ascii="Times New Roman" w:eastAsia="Times New Roman" w:hAnsi="Times New Roman"/>
                <w:color w:val="000000"/>
                <w:sz w:val="28"/>
                <w:szCs w:val="28"/>
                <w:lang w:eastAsia="ru-RU"/>
              </w:rPr>
              <w:t>анизация как пространство социального воспитания подростков</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моногр</w:t>
            </w:r>
            <w:r w:rsidRPr="00161B19">
              <w:rPr>
                <w:rFonts w:ascii="Times New Roman" w:eastAsia="Times New Roman" w:hAnsi="Times New Roman"/>
                <w:color w:val="000000"/>
                <w:sz w:val="28"/>
                <w:szCs w:val="28"/>
                <w:lang w:val="uk-UA" w:eastAsia="ru-RU"/>
              </w:rPr>
              <w:t>афия</w:t>
            </w:r>
            <w:r w:rsidRPr="00161B19">
              <w:rPr>
                <w:rFonts w:ascii="Times New Roman" w:eastAsia="Times New Roman" w:hAnsi="Times New Roman"/>
                <w:color w:val="000000"/>
                <w:sz w:val="28"/>
                <w:szCs w:val="28"/>
                <w:lang w:eastAsia="ru-RU"/>
              </w:rPr>
              <w:t xml:space="preserve"> / Э.</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А.</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Мальцева.</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 Ижевск</w:t>
            </w:r>
            <w:r>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 xml:space="preserve">: Удмуртский университет, 2006. – 360 с. </w:t>
            </w:r>
          </w:p>
        </w:tc>
      </w:tr>
      <w:tr w:rsidR="00510CDA" w:rsidRPr="00161B19" w:rsidTr="00732B14">
        <w:trPr>
          <w:trHeight w:val="395"/>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Марценюк Т. О. Гендерні аспекти сфери зайнятості в українському суспільстві (згідно з опитуванням </w:t>
            </w:r>
            <w:r w:rsidRPr="00161B19">
              <w:rPr>
                <w:rFonts w:ascii="Times New Roman" w:eastAsia="Times New Roman" w:hAnsi="Times New Roman"/>
                <w:color w:val="000000"/>
                <w:sz w:val="28"/>
                <w:szCs w:val="28"/>
                <w:lang w:eastAsia="ru-RU"/>
              </w:rPr>
              <w:t>ISSP</w:t>
            </w:r>
            <w:r w:rsidRPr="00161B19">
              <w:rPr>
                <w:rFonts w:ascii="Times New Roman" w:eastAsia="Times New Roman" w:hAnsi="Times New Roman"/>
                <w:color w:val="000000"/>
                <w:sz w:val="28"/>
                <w:szCs w:val="28"/>
                <w:lang w:val="uk-UA" w:eastAsia="ru-RU"/>
              </w:rPr>
              <w:t xml:space="preserve"> 2009 року) / Т. О. Марценюк // Методологія, теорія та практика соціологічного аналізу сучасного суспільства : зб. наук. праць ХНУ ім. В. Н. Каразіна. – 2010. – Вип. 16. – </w:t>
            </w:r>
            <w:r w:rsidRPr="00161B19">
              <w:rPr>
                <w:rFonts w:ascii="Times New Roman" w:eastAsia="Times New Roman" w:hAnsi="Times New Roman"/>
                <w:color w:val="000000"/>
                <w:sz w:val="28"/>
                <w:szCs w:val="28"/>
                <w:lang w:eastAsia="ru-RU"/>
              </w:rPr>
              <w:t>C</w:t>
            </w:r>
            <w:r w:rsidRPr="00161B19">
              <w:rPr>
                <w:rFonts w:ascii="Times New Roman" w:eastAsia="Times New Roman" w:hAnsi="Times New Roman"/>
                <w:color w:val="000000"/>
                <w:sz w:val="28"/>
                <w:szCs w:val="28"/>
                <w:lang w:val="uk-UA" w:eastAsia="ru-RU"/>
              </w:rPr>
              <w:t>. 328–333.</w:t>
            </w:r>
          </w:p>
        </w:tc>
      </w:tr>
      <w:tr w:rsidR="00510CDA" w:rsidRPr="00161B19" w:rsidTr="00732B14">
        <w:trPr>
          <w:trHeight w:val="549"/>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Маслоу</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А. Мотивация и личность / А</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Маслоу. –</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С</w:t>
            </w:r>
            <w:r w:rsidRPr="00161B19">
              <w:rPr>
                <w:rFonts w:ascii="Times New Roman" w:eastAsia="Times New Roman" w:hAnsi="Times New Roman"/>
                <w:color w:val="000000"/>
                <w:sz w:val="28"/>
                <w:szCs w:val="28"/>
                <w:lang w:val="uk-UA" w:eastAsia="ru-RU"/>
              </w:rPr>
              <w:t xml:space="preserve">анкт-Петербург </w:t>
            </w:r>
            <w:r w:rsidRPr="00161B19">
              <w:rPr>
                <w:rFonts w:ascii="Times New Roman" w:eastAsia="Times New Roman" w:hAnsi="Times New Roman"/>
                <w:color w:val="000000"/>
                <w:sz w:val="28"/>
                <w:szCs w:val="28"/>
                <w:lang w:eastAsia="ru-RU"/>
              </w:rPr>
              <w:t>: Питер, 2008. – 352</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с.</w:t>
            </w:r>
          </w:p>
        </w:tc>
      </w:tr>
      <w:tr w:rsidR="00510CDA" w:rsidRPr="00161B19" w:rsidTr="00732B14">
        <w:trPr>
          <w:trHeight w:val="481"/>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Миллер</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Дж. Женские теории / Дж</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eastAsia="ru-RU"/>
              </w:rPr>
              <w:t xml:space="preserve"> Миллер</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xml:space="preserve"> Р.</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Фрейджер</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eastAsia="ru-RU"/>
              </w:rPr>
              <w:t xml:space="preserve"> Личность</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xml:space="preserve"> теории, експерименты, упражнения </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Р.</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Фрейджер, Д.</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Фрейдимен</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eastAsia="ru-RU"/>
              </w:rPr>
              <w:t xml:space="preserve"> – С</w:t>
            </w:r>
            <w:r w:rsidRPr="00161B19">
              <w:rPr>
                <w:rFonts w:ascii="Times New Roman" w:eastAsia="Times New Roman" w:hAnsi="Times New Roman"/>
                <w:color w:val="000000"/>
                <w:sz w:val="28"/>
                <w:szCs w:val="28"/>
                <w:lang w:val="uk-UA" w:eastAsia="ru-RU"/>
              </w:rPr>
              <w:t xml:space="preserve">анкт-Петербург </w:t>
            </w:r>
            <w:r w:rsidRPr="00161B19">
              <w:rPr>
                <w:rFonts w:ascii="Times New Roman" w:eastAsia="Times New Roman" w:hAnsi="Times New Roman"/>
                <w:color w:val="000000"/>
                <w:sz w:val="28"/>
                <w:szCs w:val="28"/>
                <w:lang w:eastAsia="ru-RU"/>
              </w:rPr>
              <w:t>: Прайм</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eastAsia="ru-RU"/>
              </w:rPr>
              <w:t>Еврознак, 2007. – С. 294–310.</w:t>
            </w:r>
          </w:p>
        </w:tc>
      </w:tr>
      <w:tr w:rsidR="00510CDA" w:rsidRPr="00161B19" w:rsidTr="00732B14">
        <w:trPr>
          <w:trHeight w:val="691"/>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Мильман</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В.</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Э. Метод изучения мотивационной сферы личности</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xml:space="preserve"> В.</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Э.</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Мильман</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 xml:space="preserve"> /</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eastAsia="ru-RU"/>
              </w:rPr>
              <w:t xml:space="preserve"> Практикум по психодиагностике</w:t>
            </w:r>
            <w:r w:rsidRPr="00161B19">
              <w:rPr>
                <w:rFonts w:ascii="Times New Roman" w:eastAsia="Times New Roman" w:hAnsi="Times New Roman"/>
                <w:color w:val="000000"/>
                <w:sz w:val="28"/>
                <w:szCs w:val="28"/>
                <w:lang w:val="uk-UA" w:eastAsia="ru-RU"/>
              </w:rPr>
              <w:t xml:space="preserve"> : п</w:t>
            </w:r>
            <w:r w:rsidRPr="00161B19">
              <w:rPr>
                <w:rFonts w:ascii="Times New Roman" w:eastAsia="Times New Roman" w:hAnsi="Times New Roman"/>
                <w:color w:val="000000"/>
                <w:sz w:val="28"/>
                <w:szCs w:val="28"/>
                <w:lang w:eastAsia="ru-RU"/>
              </w:rPr>
              <w:t>сиходиагностика мотивации и саморегуляции. – М</w:t>
            </w:r>
            <w:r w:rsidRPr="00161B19">
              <w:rPr>
                <w:rFonts w:ascii="Times New Roman" w:eastAsia="Times New Roman" w:hAnsi="Times New Roman"/>
                <w:color w:val="000000"/>
                <w:sz w:val="28"/>
                <w:szCs w:val="28"/>
                <w:lang w:val="uk-UA" w:eastAsia="ru-RU"/>
              </w:rPr>
              <w:t>осква : [б. и.]</w:t>
            </w:r>
            <w:r w:rsidRPr="00161B19">
              <w:rPr>
                <w:rFonts w:ascii="Times New Roman" w:eastAsia="Times New Roman" w:hAnsi="Times New Roman"/>
                <w:color w:val="000000"/>
                <w:sz w:val="28"/>
                <w:szCs w:val="28"/>
                <w:lang w:eastAsia="ru-RU"/>
              </w:rPr>
              <w:t>, 1990</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w:t>
            </w:r>
            <w:r w:rsidRPr="00161B19">
              <w:rPr>
                <w:rFonts w:ascii="Times New Roman" w:eastAsia="Times New Roman" w:hAnsi="Times New Roman"/>
                <w:color w:val="000000"/>
                <w:sz w:val="28"/>
                <w:szCs w:val="28"/>
                <w:lang w:val="uk-UA" w:eastAsia="ru-RU"/>
              </w:rPr>
              <w:t xml:space="preserve"> С. 23</w:t>
            </w:r>
            <w:r w:rsidRPr="00161B19">
              <w:rPr>
                <w:rFonts w:ascii="Times New Roman" w:eastAsia="Times New Roman" w:hAnsi="Times New Roman"/>
                <w:color w:val="000000"/>
                <w:sz w:val="28"/>
                <w:szCs w:val="28"/>
                <w:lang w:eastAsia="ru-RU"/>
              </w:rPr>
              <w:t>–</w:t>
            </w:r>
            <w:r w:rsidRPr="00161B19">
              <w:rPr>
                <w:rFonts w:ascii="Times New Roman" w:eastAsia="Times New Roman" w:hAnsi="Times New Roman"/>
                <w:color w:val="000000"/>
                <w:sz w:val="28"/>
                <w:szCs w:val="28"/>
                <w:lang w:val="uk-UA" w:eastAsia="ru-RU"/>
              </w:rPr>
              <w:t>43</w:t>
            </w:r>
            <w:r w:rsidRPr="00161B19">
              <w:rPr>
                <w:rFonts w:ascii="Times New Roman" w:eastAsia="Times New Roman" w:hAnsi="Times New Roman"/>
                <w:color w:val="000000"/>
                <w:sz w:val="28"/>
                <w:szCs w:val="28"/>
                <w:lang w:eastAsia="ru-RU"/>
              </w:rPr>
              <w:t>.</w:t>
            </w:r>
          </w:p>
        </w:tc>
      </w:tr>
      <w:tr w:rsidR="00510CDA" w:rsidRPr="00161B19" w:rsidTr="00732B14">
        <w:trPr>
          <w:trHeight w:val="691"/>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Мірошниченко О. М. Особливості самоактуалізації жінки у професійній діяльності : автореф. дис. на здобуття наук. ступеня  канд. психол. наук : спец. 19.00.01 / О. М. Мірошниченко ; Ін-т психології ім. Г. С. Костюка АПН України. – Київ : [б. в.], 2007. – 20 с.</w:t>
            </w:r>
          </w:p>
        </w:tc>
      </w:tr>
      <w:tr w:rsidR="00510CDA" w:rsidRPr="0025553B" w:rsidTr="00732B14">
        <w:trPr>
          <w:trHeight w:val="417"/>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Мірошниченко О. М. Психологічні особливості особистісної самоактуалізації ділової жінки у сучасному суспільстві / О. М. Мірошниченко // Практична психологія та соціальна робота. – 2004. – № 9. – С. 56–60.</w:t>
            </w:r>
          </w:p>
        </w:tc>
      </w:tr>
      <w:tr w:rsidR="00510CDA" w:rsidRPr="0025553B" w:rsidTr="00732B14">
        <w:trPr>
          <w:trHeight w:val="656"/>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Мітлош А. В. Лідери молодіжних громадських організацій: психологічний аналіз феномену / А. В. Мітлош // Актуальні проблеми психології : зб. наук. праць Ін-ту психології ім. Г. С. Костюка АПН України. – Київ, 2006. − Т. </w:t>
            </w:r>
            <w:r w:rsidRPr="00161B19">
              <w:rPr>
                <w:rFonts w:ascii="Times New Roman" w:eastAsia="Times New Roman" w:hAnsi="Times New Roman"/>
                <w:color w:val="000000"/>
                <w:sz w:val="28"/>
                <w:szCs w:val="28"/>
                <w:lang w:eastAsia="ru-RU"/>
              </w:rPr>
              <w:t>V</w:t>
            </w:r>
            <w:r w:rsidRPr="00161B19">
              <w:rPr>
                <w:rFonts w:ascii="Times New Roman" w:eastAsia="Times New Roman" w:hAnsi="Times New Roman"/>
                <w:color w:val="000000"/>
                <w:sz w:val="28"/>
                <w:szCs w:val="28"/>
                <w:lang w:val="uk-UA" w:eastAsia="ru-RU"/>
              </w:rPr>
              <w:t>, вип. 5. − С. 165−170.</w:t>
            </w:r>
          </w:p>
        </w:tc>
      </w:tr>
      <w:tr w:rsidR="00510CDA" w:rsidRPr="00161B19" w:rsidTr="00732B14">
        <w:trPr>
          <w:trHeight w:val="421"/>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Мітлош А. В. Тренінг розвитку лідерської обдарованості / А. В. Мітлош // Актуальні проблеми психології : зб. наук. праць Інституту психології ім. Г. С. Костюка АПН України. – Житомир, 2009. – Т. 12 : Проблеми психології творчості, вип. 8. – С.161–169.</w:t>
            </w:r>
          </w:p>
        </w:tc>
      </w:tr>
      <w:tr w:rsidR="00510CDA" w:rsidRPr="00161B19" w:rsidTr="00732B14">
        <w:trPr>
          <w:trHeight w:val="481"/>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Мордкович</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В.</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Г. Социальная активность: некоторые методические проблемы фиксации и измерения / В.</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Г.</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Мордкович // Факторы социальной активности городского населения. – М</w:t>
            </w:r>
            <w:r w:rsidRPr="00161B19">
              <w:rPr>
                <w:rFonts w:ascii="Times New Roman" w:eastAsia="Times New Roman" w:hAnsi="Times New Roman"/>
                <w:color w:val="000000"/>
                <w:sz w:val="28"/>
                <w:szCs w:val="28"/>
                <w:lang w:val="uk-UA" w:eastAsia="ru-RU"/>
              </w:rPr>
              <w:t xml:space="preserve">осква </w:t>
            </w:r>
            <w:r w:rsidRPr="00161B19">
              <w:rPr>
                <w:rFonts w:ascii="Times New Roman" w:eastAsia="Times New Roman" w:hAnsi="Times New Roman"/>
                <w:color w:val="000000"/>
                <w:sz w:val="28"/>
                <w:szCs w:val="28"/>
                <w:lang w:eastAsia="ru-RU"/>
              </w:rPr>
              <w:t>: Институт социологических исследований</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1986.</w:t>
            </w:r>
            <w:r w:rsidRPr="00161B19">
              <w:rPr>
                <w:rFonts w:ascii="Times New Roman" w:eastAsia="Times New Roman" w:hAnsi="Times New Roman"/>
                <w:color w:val="000000"/>
                <w:sz w:val="28"/>
                <w:szCs w:val="28"/>
                <w:lang w:val="uk-UA" w:eastAsia="ru-RU"/>
              </w:rPr>
              <w:t xml:space="preserve"> – 178 с. </w:t>
            </w:r>
          </w:p>
        </w:tc>
      </w:tr>
      <w:tr w:rsidR="00510CDA" w:rsidRPr="0025553B" w:rsidTr="00732B14">
        <w:trPr>
          <w:trHeight w:val="416"/>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Найдьонова Л. А. Розвиток громадянського суспільства як участь у колективних діях спільнот / Л. А. Найдьонова // Проблеми політичної психології та її роль у становленні громадянина Української держави : зб. наук. праць / Асоціація політичних психологів України, Ін-т соціальної та політичної психології АПН України. – Київ : Міленіум, 2008. – Вип. 7. – С. 33–49.</w:t>
            </w:r>
          </w:p>
        </w:tc>
      </w:tr>
      <w:tr w:rsidR="00510CDA" w:rsidRPr="00161B19" w:rsidTr="00732B14">
        <w:trPr>
          <w:trHeight w:val="656"/>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Неурядові організації України, що займаються жіночими та гендерними питаннями : довідник / відп. ред. Г. Дацюк. – Київ : [б. в.], 2006. – 627 с.</w:t>
            </w:r>
          </w:p>
        </w:tc>
      </w:tr>
      <w:tr w:rsidR="00510CDA" w:rsidRPr="00161B19" w:rsidTr="00732B14">
        <w:trPr>
          <w:trHeight w:val="885"/>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О’Коннел</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Ф. Успевай все вовремя / Фергюс</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О’Коннел</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[пер. с англ. В.</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Й.</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Шовкун]. – М</w:t>
            </w:r>
            <w:r w:rsidRPr="00161B19">
              <w:rPr>
                <w:rFonts w:ascii="Times New Roman" w:eastAsia="Times New Roman" w:hAnsi="Times New Roman"/>
                <w:color w:val="000000"/>
                <w:sz w:val="28"/>
                <w:szCs w:val="28"/>
                <w:lang w:val="uk-UA" w:eastAsia="ru-RU"/>
              </w:rPr>
              <w:t xml:space="preserve">осква </w:t>
            </w:r>
            <w:r w:rsidRPr="00161B19">
              <w:rPr>
                <w:rFonts w:ascii="Times New Roman" w:eastAsia="Times New Roman" w:hAnsi="Times New Roman"/>
                <w:color w:val="000000"/>
                <w:sz w:val="28"/>
                <w:szCs w:val="28"/>
                <w:lang w:eastAsia="ru-RU"/>
              </w:rPr>
              <w:t>: Дела и сервис, 2007. – 471 с.</w:t>
            </w:r>
          </w:p>
        </w:tc>
      </w:tr>
      <w:tr w:rsidR="00510CDA" w:rsidRPr="00161B19" w:rsidTr="00732B14">
        <w:trPr>
          <w:trHeight w:val="722"/>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Оксамитна </w:t>
            </w:r>
            <w:r w:rsidRPr="00161B19">
              <w:rPr>
                <w:rFonts w:ascii="Times New Roman" w:eastAsia="Times New Roman" w:hAnsi="Times New Roman"/>
                <w:color w:val="000000"/>
                <w:sz w:val="28"/>
                <w:szCs w:val="28"/>
                <w:lang w:eastAsia="ru-RU"/>
              </w:rPr>
              <w:t>C</w:t>
            </w:r>
            <w:r w:rsidRPr="00161B19">
              <w:rPr>
                <w:rFonts w:ascii="Times New Roman" w:eastAsia="Times New Roman" w:hAnsi="Times New Roman"/>
                <w:i/>
                <w:iCs/>
                <w:color w:val="000000"/>
                <w:sz w:val="28"/>
                <w:szCs w:val="28"/>
                <w:lang w:val="uk-UA" w:eastAsia="ru-RU"/>
              </w:rPr>
              <w:t>.</w:t>
            </w:r>
            <w:r w:rsidRPr="00161B19">
              <w:rPr>
                <w:rFonts w:ascii="Times New Roman" w:eastAsia="Times New Roman" w:hAnsi="Times New Roman"/>
                <w:color w:val="000000"/>
                <w:sz w:val="28"/>
                <w:szCs w:val="28"/>
                <w:lang w:val="uk-UA" w:eastAsia="ru-RU"/>
              </w:rPr>
              <w:t xml:space="preserve"> М. Гендерні аспекти праці та політики у дзеркалі громадської думки / С. М. Оксамитна // Жінки в політиці: міжнародний досвід для України : за матеріалами міжнар. наук. семінару, Київ, 7 жовт. 2005 р. – Київ : Атіка, 2006. </w:t>
            </w:r>
            <w:r w:rsidRPr="00161B19">
              <w:rPr>
                <w:rFonts w:ascii="Times New Roman" w:eastAsia="Times New Roman" w:hAnsi="Times New Roman"/>
                <w:color w:val="000000"/>
                <w:sz w:val="28"/>
                <w:szCs w:val="28"/>
                <w:lang w:eastAsia="ru-RU"/>
              </w:rPr>
              <w:t>– C. 156–175.</w:t>
            </w:r>
          </w:p>
        </w:tc>
      </w:tr>
      <w:tr w:rsidR="00510CDA" w:rsidRPr="00161B19" w:rsidTr="00732B14">
        <w:trPr>
          <w:trHeight w:val="519"/>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Основи теорії гендеру : навч. посіб. / [редкол.: В. П. Агєєва, Л. С. Кобелянська, М. М. Скорик]. – Київ : К.І.С, 2004. – С. 157–181.</w:t>
            </w:r>
          </w:p>
        </w:tc>
      </w:tr>
      <w:tr w:rsidR="00510CDA" w:rsidRPr="00161B19" w:rsidTr="00732B14">
        <w:trPr>
          <w:trHeight w:val="795"/>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Палуди</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М. Психология женщины / М Палуди. – С</w:t>
            </w:r>
            <w:r w:rsidRPr="00161B19">
              <w:rPr>
                <w:rFonts w:ascii="Times New Roman" w:eastAsia="Times New Roman" w:hAnsi="Times New Roman"/>
                <w:color w:val="000000"/>
                <w:sz w:val="28"/>
                <w:szCs w:val="28"/>
                <w:lang w:val="uk-UA" w:eastAsia="ru-RU"/>
              </w:rPr>
              <w:t xml:space="preserve">анкт-Петербург </w:t>
            </w:r>
            <w:r w:rsidRPr="00161B19">
              <w:rPr>
                <w:rFonts w:ascii="Times New Roman" w:eastAsia="Times New Roman" w:hAnsi="Times New Roman"/>
                <w:color w:val="000000"/>
                <w:sz w:val="28"/>
                <w:szCs w:val="28"/>
                <w:lang w:eastAsia="ru-RU"/>
              </w:rPr>
              <w:t>: Прайм-Еврознак, 2003. – 384 с.</w:t>
            </w:r>
          </w:p>
        </w:tc>
      </w:tr>
      <w:tr w:rsidR="00510CDA" w:rsidRPr="00161B19" w:rsidTr="00732B14">
        <w:trPr>
          <w:trHeight w:val="729"/>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Парсонс</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 xml:space="preserve">Т. Система современных обществ / </w:t>
            </w:r>
            <w:r w:rsidRPr="00161B19">
              <w:rPr>
                <w:rFonts w:ascii="Times New Roman" w:eastAsia="Times New Roman" w:hAnsi="Times New Roman"/>
                <w:color w:val="000000"/>
                <w:sz w:val="28"/>
                <w:szCs w:val="28"/>
                <w:lang w:val="uk-UA" w:eastAsia="ru-RU"/>
              </w:rPr>
              <w:t>Т. </w:t>
            </w:r>
            <w:r w:rsidRPr="00161B19">
              <w:rPr>
                <w:rFonts w:ascii="Times New Roman" w:eastAsia="Times New Roman" w:hAnsi="Times New Roman"/>
                <w:color w:val="000000"/>
                <w:sz w:val="28"/>
                <w:szCs w:val="28"/>
                <w:lang w:eastAsia="ru-RU"/>
              </w:rPr>
              <w:t>Парсонс</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eastAsia="ru-RU"/>
              </w:rPr>
              <w:t xml:space="preserve"> – М</w:t>
            </w:r>
            <w:r w:rsidRPr="00161B19">
              <w:rPr>
                <w:rFonts w:ascii="Times New Roman" w:eastAsia="Times New Roman" w:hAnsi="Times New Roman"/>
                <w:color w:val="000000"/>
                <w:sz w:val="28"/>
                <w:szCs w:val="28"/>
                <w:lang w:val="uk-UA" w:eastAsia="ru-RU"/>
              </w:rPr>
              <w:t xml:space="preserve">осква </w:t>
            </w:r>
            <w:r w:rsidRPr="00161B19">
              <w:rPr>
                <w:rFonts w:ascii="Times New Roman" w:eastAsia="Times New Roman" w:hAnsi="Times New Roman"/>
                <w:color w:val="000000"/>
                <w:sz w:val="28"/>
                <w:szCs w:val="28"/>
                <w:lang w:eastAsia="ru-RU"/>
              </w:rPr>
              <w:t xml:space="preserve">: Аспект-Пресс, 1998. – 270 с. </w:t>
            </w:r>
          </w:p>
        </w:tc>
      </w:tr>
      <w:tr w:rsidR="00510CDA" w:rsidRPr="00161B19" w:rsidTr="00732B14">
        <w:trPr>
          <w:trHeight w:val="301"/>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Пилипенко Л. І. Соціальна рефлексія особистості як чинник її громадянської орієнтації та суб’єктивних настановлень / Л. І. Пилипенко // Боришевський М. Й. Психологічні закономірності розвитку громадянської свідомості та самосвідомості особистості : у 2-х т. / М. Й. Боришевський, М. І. Алексєєва, В. В. Антоненко ; [за заг. ред. М. Й. Боришевського]. – Київ : [б. в.], 2001. – Т. 2. – С. 120–140.</w:t>
            </w:r>
          </w:p>
        </w:tc>
      </w:tr>
      <w:tr w:rsidR="00510CDA" w:rsidRPr="0027661E" w:rsidTr="00732B14">
        <w:trPr>
          <w:trHeight w:val="381"/>
        </w:trPr>
        <w:tc>
          <w:tcPr>
            <w:tcW w:w="9574" w:type="dxa"/>
            <w:shd w:val="clear" w:color="auto" w:fill="auto"/>
            <w:vAlign w:val="center"/>
          </w:tcPr>
          <w:p w:rsidR="00510CDA" w:rsidRPr="0027661E" w:rsidRDefault="00510CDA" w:rsidP="00510CDA">
            <w:pPr>
              <w:pStyle w:val="a3"/>
              <w:numPr>
                <w:ilvl w:val="0"/>
                <w:numId w:val="38"/>
              </w:numPr>
              <w:autoSpaceDE w:val="0"/>
              <w:autoSpaceDN w:val="0"/>
              <w:adjustRightInd w:val="0"/>
              <w:spacing w:after="0" w:line="360" w:lineRule="auto"/>
              <w:ind w:left="0" w:firstLine="0"/>
              <w:rPr>
                <w:rFonts w:ascii="Times New Roman" w:eastAsia="TimesNewRomanPSMT" w:hAnsi="Times New Roman"/>
                <w:sz w:val="28"/>
                <w:szCs w:val="28"/>
                <w:lang w:val="uk-UA"/>
              </w:rPr>
            </w:pPr>
            <w:r w:rsidRPr="0027661E">
              <w:rPr>
                <w:rFonts w:ascii="Times New Roman" w:hAnsi="Times New Roman"/>
                <w:sz w:val="28"/>
                <w:szCs w:val="28"/>
              </w:rPr>
              <w:t>Пономаренко</w:t>
            </w:r>
            <w:r>
              <w:rPr>
                <w:rFonts w:ascii="Times New Roman" w:hAnsi="Times New Roman"/>
                <w:sz w:val="28"/>
                <w:szCs w:val="28"/>
                <w:lang w:val="uk-UA"/>
              </w:rPr>
              <w:t xml:space="preserve"> </w:t>
            </w:r>
            <w:r w:rsidRPr="00732B14">
              <w:rPr>
                <w:rFonts w:ascii="Times New Roman" w:hAnsi="Times New Roman"/>
                <w:sz w:val="28"/>
                <w:szCs w:val="28"/>
              </w:rPr>
              <w:t>Т.</w:t>
            </w:r>
            <w:r>
              <w:rPr>
                <w:rFonts w:ascii="Times New Roman" w:hAnsi="Times New Roman"/>
                <w:sz w:val="28"/>
                <w:szCs w:val="28"/>
                <w:lang w:val="uk-UA"/>
              </w:rPr>
              <w:t xml:space="preserve"> </w:t>
            </w:r>
            <w:r w:rsidRPr="00732B14">
              <w:rPr>
                <w:rFonts w:ascii="Times New Roman" w:hAnsi="Times New Roman"/>
                <w:sz w:val="28"/>
                <w:szCs w:val="28"/>
              </w:rPr>
              <w:t>В.</w:t>
            </w:r>
            <w:r>
              <w:rPr>
                <w:rFonts w:ascii="Times New Roman" w:hAnsi="Times New Roman"/>
                <w:sz w:val="28"/>
                <w:szCs w:val="28"/>
                <w:lang w:val="uk-UA"/>
              </w:rPr>
              <w:t xml:space="preserve"> </w:t>
            </w:r>
            <w:r w:rsidRPr="0027661E">
              <w:rPr>
                <w:rFonts w:ascii="Times New Roman" w:hAnsi="Times New Roman"/>
                <w:sz w:val="28"/>
                <w:szCs w:val="28"/>
              </w:rPr>
              <w:t xml:space="preserve">Социально-психологические особенности политического лидерства женщин </w:t>
            </w:r>
            <w:r w:rsidRPr="0027661E">
              <w:rPr>
                <w:rFonts w:ascii="Times New Roman" w:hAnsi="Times New Roman"/>
                <w:color w:val="000000"/>
                <w:sz w:val="28"/>
                <w:szCs w:val="28"/>
              </w:rPr>
              <w:t>: дис</w:t>
            </w:r>
            <w:r w:rsidRPr="0027661E">
              <w:rPr>
                <w:rFonts w:ascii="Times New Roman" w:hAnsi="Times New Roman"/>
                <w:color w:val="000000"/>
                <w:sz w:val="28"/>
                <w:szCs w:val="28"/>
                <w:lang w:val="uk-UA"/>
              </w:rPr>
              <w:t xml:space="preserve"> </w:t>
            </w:r>
            <w:r w:rsidRPr="0027661E">
              <w:rPr>
                <w:rFonts w:ascii="Times New Roman" w:hAnsi="Times New Roman"/>
                <w:color w:val="000000"/>
                <w:sz w:val="28"/>
                <w:szCs w:val="28"/>
              </w:rPr>
              <w:t>...</w:t>
            </w:r>
            <w:r w:rsidRPr="0027661E">
              <w:rPr>
                <w:rFonts w:ascii="Times New Roman" w:hAnsi="Times New Roman"/>
                <w:color w:val="000000"/>
                <w:sz w:val="28"/>
                <w:szCs w:val="28"/>
                <w:lang w:val="uk-UA"/>
              </w:rPr>
              <w:t xml:space="preserve">канд. псих. наук : </w:t>
            </w:r>
            <w:r w:rsidRPr="0027661E">
              <w:rPr>
                <w:rStyle w:val="hdesc"/>
                <w:sz w:val="28"/>
                <w:szCs w:val="28"/>
              </w:rPr>
              <w:t xml:space="preserve">19.00.05 </w:t>
            </w:r>
            <w:r w:rsidRPr="0027661E">
              <w:rPr>
                <w:rFonts w:ascii="Times New Roman" w:hAnsi="Times New Roman"/>
                <w:color w:val="000000"/>
                <w:sz w:val="28"/>
                <w:szCs w:val="28"/>
              </w:rPr>
              <w:t xml:space="preserve">/ </w:t>
            </w:r>
            <w:r w:rsidRPr="0027661E">
              <w:rPr>
                <w:rStyle w:val="hdesc"/>
                <w:sz w:val="28"/>
                <w:szCs w:val="28"/>
              </w:rPr>
              <w:t>Пономаренко</w:t>
            </w:r>
            <w:r w:rsidRPr="0027661E">
              <w:rPr>
                <w:rStyle w:val="hdesc"/>
                <w:sz w:val="28"/>
                <w:szCs w:val="28"/>
                <w:lang w:val="uk-UA"/>
              </w:rPr>
              <w:t> </w:t>
            </w:r>
            <w:r w:rsidRPr="0027661E">
              <w:rPr>
                <w:rStyle w:val="hdesc"/>
                <w:sz w:val="28"/>
                <w:szCs w:val="28"/>
              </w:rPr>
              <w:t>Татьяна Валентиновна</w:t>
            </w:r>
            <w:r w:rsidRPr="0027661E">
              <w:rPr>
                <w:rFonts w:ascii="Times New Roman" w:hAnsi="Times New Roman"/>
                <w:color w:val="000000"/>
                <w:sz w:val="28"/>
                <w:szCs w:val="28"/>
                <w:lang w:val="uk-UA"/>
              </w:rPr>
              <w:t>.</w:t>
            </w:r>
            <w:r w:rsidRPr="0027661E">
              <w:rPr>
                <w:rFonts w:ascii="Times New Roman" w:hAnsi="Times New Roman"/>
                <w:color w:val="000000"/>
                <w:sz w:val="28"/>
                <w:szCs w:val="28"/>
              </w:rPr>
              <w:t xml:space="preserve"> – М</w:t>
            </w:r>
            <w:r w:rsidRPr="0027661E">
              <w:rPr>
                <w:rFonts w:ascii="Times New Roman" w:hAnsi="Times New Roman"/>
                <w:color w:val="000000"/>
                <w:sz w:val="28"/>
                <w:szCs w:val="28"/>
                <w:lang w:val="uk-UA"/>
              </w:rPr>
              <w:t>осква : [б. и.]</w:t>
            </w:r>
            <w:r w:rsidRPr="0027661E">
              <w:rPr>
                <w:rFonts w:ascii="Times New Roman" w:hAnsi="Times New Roman"/>
                <w:color w:val="000000"/>
                <w:sz w:val="28"/>
                <w:szCs w:val="28"/>
              </w:rPr>
              <w:t>, 200</w:t>
            </w:r>
            <w:r w:rsidRPr="0027661E">
              <w:rPr>
                <w:rFonts w:ascii="Times New Roman" w:hAnsi="Times New Roman"/>
                <w:color w:val="000000"/>
                <w:sz w:val="28"/>
                <w:szCs w:val="28"/>
                <w:lang w:val="uk-UA"/>
              </w:rPr>
              <w:t>1</w:t>
            </w:r>
            <w:r w:rsidRPr="0027661E">
              <w:rPr>
                <w:rFonts w:ascii="Times New Roman" w:hAnsi="Times New Roman"/>
                <w:color w:val="000000"/>
                <w:sz w:val="28"/>
                <w:szCs w:val="28"/>
              </w:rPr>
              <w:t xml:space="preserve">. – </w:t>
            </w:r>
            <w:r w:rsidRPr="0027661E">
              <w:rPr>
                <w:rFonts w:ascii="Times New Roman" w:hAnsi="Times New Roman"/>
                <w:color w:val="000000"/>
                <w:sz w:val="28"/>
                <w:szCs w:val="28"/>
                <w:lang w:val="uk-UA"/>
              </w:rPr>
              <w:t>157</w:t>
            </w:r>
            <w:r w:rsidRPr="0027661E">
              <w:rPr>
                <w:rFonts w:ascii="Times New Roman" w:hAnsi="Times New Roman"/>
                <w:color w:val="000000"/>
                <w:sz w:val="28"/>
                <w:szCs w:val="28"/>
              </w:rPr>
              <w:t xml:space="preserve"> с.</w:t>
            </w:r>
          </w:p>
        </w:tc>
      </w:tr>
      <w:tr w:rsidR="00510CDA" w:rsidRPr="00161B19" w:rsidTr="00732B14">
        <w:trPr>
          <w:trHeight w:val="301"/>
        </w:trPr>
        <w:tc>
          <w:tcPr>
            <w:tcW w:w="9574" w:type="dxa"/>
            <w:shd w:val="clear" w:color="auto" w:fill="auto"/>
            <w:vAlign w:val="center"/>
          </w:tcPr>
          <w:p w:rsidR="003E4B27"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Практикум по общей экспериментальной психологии /</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под.</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ред.</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eastAsia="ru-RU"/>
              </w:rPr>
              <w:t xml:space="preserve"> А.</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А.</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Крылова, С.</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А.</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Маничева].</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С</w:t>
            </w:r>
            <w:r w:rsidRPr="00161B19">
              <w:rPr>
                <w:rFonts w:ascii="Times New Roman" w:eastAsia="Times New Roman" w:hAnsi="Times New Roman"/>
                <w:color w:val="000000"/>
                <w:sz w:val="28"/>
                <w:szCs w:val="28"/>
                <w:lang w:val="uk-UA" w:eastAsia="ru-RU"/>
              </w:rPr>
              <w:t xml:space="preserve">анкт-Петербург </w:t>
            </w:r>
            <w:r w:rsidRPr="00161B19">
              <w:rPr>
                <w:rFonts w:ascii="Times New Roman" w:eastAsia="Times New Roman" w:hAnsi="Times New Roman"/>
                <w:color w:val="000000"/>
                <w:sz w:val="28"/>
                <w:szCs w:val="28"/>
                <w:lang w:eastAsia="ru-RU"/>
              </w:rPr>
              <w:t>: Питер,</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xml:space="preserve">1999. – </w:t>
            </w:r>
          </w:p>
          <w:p w:rsidR="00510CDA" w:rsidRPr="00161B19" w:rsidRDefault="00510CDA" w:rsidP="003E4B27">
            <w:pPr>
              <w:spacing w:after="0" w:line="360" w:lineRule="auto"/>
              <w:ind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eastAsia="ru-RU"/>
              </w:rPr>
              <w:t>С.</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314–323.</w:t>
            </w:r>
          </w:p>
        </w:tc>
      </w:tr>
      <w:tr w:rsidR="00510CDA" w:rsidRPr="0027661E" w:rsidTr="00732B14">
        <w:trPr>
          <w:trHeight w:val="381"/>
        </w:trPr>
        <w:tc>
          <w:tcPr>
            <w:tcW w:w="9574" w:type="dxa"/>
            <w:shd w:val="clear" w:color="auto" w:fill="auto"/>
            <w:vAlign w:val="center"/>
          </w:tcPr>
          <w:p w:rsidR="00510CDA" w:rsidRPr="0027661E" w:rsidRDefault="00510CDA" w:rsidP="00510CDA">
            <w:pPr>
              <w:pStyle w:val="a3"/>
              <w:numPr>
                <w:ilvl w:val="0"/>
                <w:numId w:val="38"/>
              </w:numPr>
              <w:autoSpaceDE w:val="0"/>
              <w:autoSpaceDN w:val="0"/>
              <w:adjustRightInd w:val="0"/>
              <w:spacing w:after="0" w:line="360" w:lineRule="auto"/>
              <w:ind w:left="0" w:firstLine="0"/>
              <w:rPr>
                <w:rFonts w:ascii="Times New Roman" w:hAnsi="Times New Roman"/>
                <w:sz w:val="28"/>
                <w:szCs w:val="28"/>
              </w:rPr>
            </w:pPr>
            <w:r w:rsidRPr="0027661E">
              <w:rPr>
                <w:rFonts w:ascii="Times New Roman" w:hAnsi="Times New Roman"/>
                <w:color w:val="000000"/>
                <w:sz w:val="28"/>
                <w:szCs w:val="28"/>
                <w:lang w:val="uk-UA"/>
              </w:rPr>
              <w:t xml:space="preserve">Про громадські об’єднання : Закон України від 22 </w:t>
            </w:r>
            <w:r w:rsidRPr="0027661E">
              <w:rPr>
                <w:rFonts w:ascii="Times New Roman" w:hAnsi="Times New Roman"/>
                <w:sz w:val="28"/>
                <w:szCs w:val="28"/>
                <w:lang w:val="uk-UA"/>
              </w:rPr>
              <w:t>березня 2012 р. № 4572-ХІ // Відомості Верховної Ради України. – 2013. – № 1. – Ст. 2.</w:t>
            </w:r>
          </w:p>
        </w:tc>
      </w:tr>
      <w:tr w:rsidR="00510CDA" w:rsidRPr="00161B19" w:rsidTr="00732B14">
        <w:trPr>
          <w:trHeight w:val="709"/>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Психологический словарь / [под.</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ред. А.</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В.</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Петровского</w:t>
            </w:r>
            <w:r w:rsidRPr="00161B19">
              <w:rPr>
                <w:rFonts w:ascii="Times New Roman" w:eastAsia="Times New Roman" w:hAnsi="Times New Roman"/>
                <w:color w:val="000000"/>
                <w:sz w:val="28"/>
                <w:szCs w:val="28"/>
                <w:lang w:val="uk-UA" w:eastAsia="ru-RU"/>
              </w:rPr>
              <w:t xml:space="preserve"> и</w:t>
            </w:r>
            <w:r w:rsidRPr="00161B19">
              <w:rPr>
                <w:rFonts w:ascii="Times New Roman" w:eastAsia="Times New Roman" w:hAnsi="Times New Roman"/>
                <w:color w:val="000000"/>
                <w:sz w:val="28"/>
                <w:szCs w:val="28"/>
                <w:lang w:eastAsia="ru-RU"/>
              </w:rPr>
              <w:t xml:space="preserve"> М.</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Г.</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Ярошевского]. – Ростов-на-Дону</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Феникс, 1998. – 512 с.</w:t>
            </w:r>
          </w:p>
        </w:tc>
      </w:tr>
      <w:tr w:rsidR="00510CDA" w:rsidRPr="00161B19" w:rsidTr="00732B14">
        <w:trPr>
          <w:trHeight w:val="729"/>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Психология личности в трудах зарубежных психологов</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хрестоматия / [сост. А.</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А.</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Реан]. – С</w:t>
            </w:r>
            <w:r w:rsidRPr="00161B19">
              <w:rPr>
                <w:rFonts w:ascii="Times New Roman" w:eastAsia="Times New Roman" w:hAnsi="Times New Roman"/>
                <w:color w:val="000000"/>
                <w:sz w:val="28"/>
                <w:szCs w:val="28"/>
                <w:lang w:val="uk-UA" w:eastAsia="ru-RU"/>
              </w:rPr>
              <w:t xml:space="preserve">анкт-Петербург </w:t>
            </w:r>
            <w:r w:rsidRPr="00161B19">
              <w:rPr>
                <w:rFonts w:ascii="Times New Roman" w:eastAsia="Times New Roman" w:hAnsi="Times New Roman"/>
                <w:color w:val="000000"/>
                <w:sz w:val="28"/>
                <w:szCs w:val="28"/>
                <w:lang w:eastAsia="ru-RU"/>
              </w:rPr>
              <w:t>: Питер, 2000. – 320 с.</w:t>
            </w:r>
          </w:p>
        </w:tc>
      </w:tr>
      <w:tr w:rsidR="00510CDA" w:rsidRPr="00161B19" w:rsidTr="00732B14">
        <w:trPr>
          <w:trHeight w:val="836"/>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Райгородский</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Д.</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Я. Практическая психодиагностика : учеб. пособ. / Д.</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Я</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Райгородский. – Самара</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БАХРАХ-М</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2008. – 672 с.</w:t>
            </w:r>
          </w:p>
        </w:tc>
      </w:tr>
      <w:tr w:rsidR="00510CDA" w:rsidRPr="0025553B" w:rsidTr="00732B14">
        <w:trPr>
          <w:trHeight w:val="417"/>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Резнік О. С. Пояснювальні можливості теоретичних підходів до вивчення чинників громадянських практик / О. С. Резнік // Український соціум. – 2009. – № 4 (31). – С. 150–159. </w:t>
            </w:r>
          </w:p>
        </w:tc>
      </w:tr>
      <w:tr w:rsidR="00510CDA" w:rsidRPr="00161B19" w:rsidTr="00A34FFB">
        <w:trPr>
          <w:trHeight w:val="1762"/>
        </w:trPr>
        <w:tc>
          <w:tcPr>
            <w:tcW w:w="9574" w:type="dxa"/>
            <w:shd w:val="clear" w:color="auto" w:fill="auto"/>
            <w:vAlign w:val="center"/>
          </w:tcPr>
          <w:p w:rsidR="003E4B27" w:rsidRPr="003E4B27"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Ременець</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О.</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В. Базові цінності становлення громадянського суспільства в Україні</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дис</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канд. философ. наук</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09.00.03 / Ременець Оксана Володимирівна</w:t>
            </w:r>
            <w:r w:rsidRPr="00161B19">
              <w:rPr>
                <w:rFonts w:ascii="Times New Roman" w:eastAsia="Times New Roman" w:hAnsi="Times New Roman"/>
                <w:color w:val="000000"/>
                <w:sz w:val="28"/>
                <w:szCs w:val="28"/>
                <w:lang w:val="uk-UA" w:eastAsia="ru-RU"/>
              </w:rPr>
              <w:t xml:space="preserve"> ; </w:t>
            </w:r>
            <w:r w:rsidRPr="00161B19">
              <w:rPr>
                <w:rFonts w:ascii="Arial" w:hAnsi="Arial" w:cs="Arial"/>
                <w:color w:val="000000"/>
                <w:sz w:val="15"/>
                <w:szCs w:val="15"/>
                <w:shd w:val="clear" w:color="auto" w:fill="FFFFFF"/>
              </w:rPr>
              <w:t xml:space="preserve"> </w:t>
            </w:r>
            <w:r w:rsidRPr="00161B19">
              <w:rPr>
                <w:rFonts w:ascii="Times New Roman" w:hAnsi="Times New Roman"/>
                <w:color w:val="000000"/>
                <w:sz w:val="28"/>
                <w:szCs w:val="28"/>
                <w:shd w:val="clear" w:color="auto" w:fill="FFFFFF"/>
              </w:rPr>
              <w:t>НПУ ім</w:t>
            </w:r>
            <w:r w:rsidRPr="00161B19">
              <w:rPr>
                <w:rFonts w:ascii="Times New Roman" w:hAnsi="Times New Roman"/>
                <w:color w:val="000000"/>
                <w:sz w:val="28"/>
                <w:szCs w:val="28"/>
                <w:shd w:val="clear" w:color="auto" w:fill="FFFFFF"/>
                <w:lang w:val="uk-UA"/>
              </w:rPr>
              <w:t>ені</w:t>
            </w:r>
            <w:r w:rsidRPr="00161B19">
              <w:rPr>
                <w:rFonts w:ascii="Times New Roman" w:hAnsi="Times New Roman"/>
                <w:color w:val="000000"/>
                <w:sz w:val="28"/>
                <w:szCs w:val="28"/>
                <w:shd w:val="clear" w:color="auto" w:fill="FFFFFF"/>
              </w:rPr>
              <w:t xml:space="preserve"> М.</w:t>
            </w:r>
            <w:r w:rsidRPr="00161B19">
              <w:rPr>
                <w:rFonts w:ascii="Times New Roman" w:hAnsi="Times New Roman"/>
                <w:color w:val="000000"/>
                <w:sz w:val="28"/>
                <w:szCs w:val="28"/>
                <w:shd w:val="clear" w:color="auto" w:fill="FFFFFF"/>
                <w:lang w:val="uk-UA"/>
              </w:rPr>
              <w:t xml:space="preserve"> </w:t>
            </w:r>
            <w:r w:rsidRPr="00161B19">
              <w:rPr>
                <w:rFonts w:ascii="Times New Roman" w:hAnsi="Times New Roman"/>
                <w:color w:val="000000"/>
                <w:sz w:val="28"/>
                <w:szCs w:val="28"/>
                <w:shd w:val="clear" w:color="auto" w:fill="FFFFFF"/>
              </w:rPr>
              <w:t>П. Драгоманова</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eastAsia="ru-RU"/>
              </w:rPr>
              <w:t xml:space="preserve"> – К</w:t>
            </w:r>
            <w:r w:rsidRPr="00161B19">
              <w:rPr>
                <w:rFonts w:ascii="Times New Roman" w:eastAsia="Times New Roman" w:hAnsi="Times New Roman"/>
                <w:color w:val="000000"/>
                <w:sz w:val="28"/>
                <w:szCs w:val="28"/>
                <w:lang w:val="uk-UA" w:eastAsia="ru-RU"/>
              </w:rPr>
              <w:t>иїв : [б. в.]</w:t>
            </w:r>
            <w:r w:rsidRPr="00161B19">
              <w:rPr>
                <w:rFonts w:ascii="Times New Roman" w:eastAsia="Times New Roman" w:hAnsi="Times New Roman"/>
                <w:color w:val="000000"/>
                <w:sz w:val="28"/>
                <w:szCs w:val="28"/>
                <w:lang w:eastAsia="ru-RU"/>
              </w:rPr>
              <w:t>,</w:t>
            </w:r>
          </w:p>
          <w:p w:rsidR="00510CDA" w:rsidRPr="00161B19" w:rsidRDefault="00510CDA" w:rsidP="003E4B27">
            <w:pPr>
              <w:spacing w:after="0" w:line="360" w:lineRule="auto"/>
              <w:ind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eastAsia="ru-RU"/>
              </w:rPr>
              <w:t xml:space="preserve"> 2011. – 208</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с.</w:t>
            </w:r>
          </w:p>
        </w:tc>
      </w:tr>
      <w:tr w:rsidR="00510CDA" w:rsidRPr="00161B19" w:rsidTr="00732B14">
        <w:trPr>
          <w:trHeight w:val="1062"/>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Ричи</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Ш.</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Управление мотивацией</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учеб. пос</w:t>
            </w:r>
            <w:r w:rsidRPr="00161B19">
              <w:rPr>
                <w:rFonts w:ascii="Times New Roman" w:eastAsia="Times New Roman" w:hAnsi="Times New Roman"/>
                <w:color w:val="000000"/>
                <w:sz w:val="28"/>
                <w:szCs w:val="28"/>
                <w:lang w:val="uk-UA" w:eastAsia="ru-RU"/>
              </w:rPr>
              <w:t>об</w:t>
            </w:r>
            <w:r w:rsidRPr="00161B19">
              <w:rPr>
                <w:rFonts w:ascii="Times New Roman" w:eastAsia="Times New Roman" w:hAnsi="Times New Roman"/>
                <w:color w:val="000000"/>
                <w:sz w:val="28"/>
                <w:szCs w:val="28"/>
                <w:lang w:eastAsia="ru-RU"/>
              </w:rPr>
              <w:t>. [для студ. вузов] / Ш</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eastAsia="ru-RU"/>
              </w:rPr>
              <w:t xml:space="preserve"> Ричи, П</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eastAsia="ru-RU"/>
              </w:rPr>
              <w:t xml:space="preserve"> Мартин</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 xml:space="preserve"> под ред. Е.</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А.</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Климова. – М</w:t>
            </w:r>
            <w:r w:rsidRPr="00161B19">
              <w:rPr>
                <w:rFonts w:ascii="Times New Roman" w:eastAsia="Times New Roman" w:hAnsi="Times New Roman"/>
                <w:color w:val="000000"/>
                <w:sz w:val="28"/>
                <w:szCs w:val="28"/>
                <w:lang w:val="uk-UA" w:eastAsia="ru-RU"/>
              </w:rPr>
              <w:t xml:space="preserve">осква </w:t>
            </w:r>
            <w:r w:rsidRPr="00161B19">
              <w:rPr>
                <w:rFonts w:ascii="Times New Roman" w:eastAsia="Times New Roman" w:hAnsi="Times New Roman"/>
                <w:color w:val="000000"/>
                <w:sz w:val="28"/>
                <w:szCs w:val="28"/>
                <w:lang w:eastAsia="ru-RU"/>
              </w:rPr>
              <w:t>: ЮНИТИ, 2004. – 399 с.</w:t>
            </w:r>
          </w:p>
        </w:tc>
      </w:tr>
      <w:tr w:rsidR="00510CDA" w:rsidRPr="00161B19" w:rsidTr="00732B14">
        <w:trPr>
          <w:trHeight w:val="1451"/>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Савчин М. В. Методологічні та практичні проблеми психотерапії у контексті духовної парадигми психології / М. В. Савчин // Пс</w:t>
            </w:r>
            <w:r w:rsidRPr="00161B19">
              <w:rPr>
                <w:rFonts w:ascii="Times New Roman" w:eastAsia="Times New Roman" w:hAnsi="Times New Roman"/>
                <w:color w:val="000000"/>
                <w:sz w:val="28"/>
                <w:szCs w:val="28"/>
                <w:lang w:eastAsia="ru-RU"/>
              </w:rPr>
              <w:t>ихологія і суспільство. – 2009. – № 4. – С. 229–241.</w:t>
            </w:r>
          </w:p>
        </w:tc>
      </w:tr>
      <w:tr w:rsidR="00510CDA" w:rsidRPr="00161B19" w:rsidTr="00732B14">
        <w:trPr>
          <w:trHeight w:val="301"/>
        </w:trPr>
        <w:tc>
          <w:tcPr>
            <w:tcW w:w="9574" w:type="dxa"/>
            <w:shd w:val="clear" w:color="auto" w:fill="auto"/>
            <w:vAlign w:val="center"/>
          </w:tcPr>
          <w:p w:rsidR="003E4B27" w:rsidRPr="003E4B27"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Семенюк</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Л.</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М. Психология гражданской активности (особенности и условия развития</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eastAsia="ru-RU"/>
              </w:rPr>
              <w:t xml:space="preserve"> / Л.</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М</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eastAsia="ru-RU"/>
              </w:rPr>
              <w:t xml:space="preserve"> Семенюк. – М</w:t>
            </w:r>
            <w:r w:rsidRPr="00161B19">
              <w:rPr>
                <w:rFonts w:ascii="Times New Roman" w:eastAsia="Times New Roman" w:hAnsi="Times New Roman"/>
                <w:color w:val="000000"/>
                <w:sz w:val="28"/>
                <w:szCs w:val="28"/>
                <w:lang w:val="uk-UA" w:eastAsia="ru-RU"/>
              </w:rPr>
              <w:t>осква ;</w:t>
            </w:r>
            <w:r w:rsidRPr="00161B19">
              <w:rPr>
                <w:rFonts w:ascii="Times New Roman" w:eastAsia="Times New Roman" w:hAnsi="Times New Roman"/>
                <w:color w:val="000000"/>
                <w:sz w:val="28"/>
                <w:szCs w:val="28"/>
                <w:lang w:eastAsia="ru-RU"/>
              </w:rPr>
              <w:t xml:space="preserve"> Воронеж</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xml:space="preserve">: МОДЭК, </w:t>
            </w:r>
          </w:p>
          <w:p w:rsidR="00510CDA" w:rsidRPr="00161B19" w:rsidRDefault="00510CDA" w:rsidP="003E4B27">
            <w:pPr>
              <w:spacing w:after="0" w:line="360" w:lineRule="auto"/>
              <w:ind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eastAsia="ru-RU"/>
              </w:rPr>
              <w:t>2006. – 352</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с.</w:t>
            </w:r>
          </w:p>
        </w:tc>
      </w:tr>
      <w:tr w:rsidR="00510CDA" w:rsidRPr="00161B19" w:rsidTr="00732B14">
        <w:trPr>
          <w:trHeight w:val="705"/>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Семенюк</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Л.</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М. Психология гражданской активности: особенности, условия развития</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дис</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доктора псих. наук</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19.00.01 / Семенюк Любовь Мирчиевна</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eastAsia="ru-RU"/>
              </w:rPr>
              <w:t xml:space="preserve"> – М</w:t>
            </w:r>
            <w:r w:rsidRPr="00161B19">
              <w:rPr>
                <w:rFonts w:ascii="Times New Roman" w:eastAsia="Times New Roman" w:hAnsi="Times New Roman"/>
                <w:color w:val="000000"/>
                <w:sz w:val="28"/>
                <w:szCs w:val="28"/>
                <w:lang w:val="uk-UA" w:eastAsia="ru-RU"/>
              </w:rPr>
              <w:t>осква : [б. и.]</w:t>
            </w:r>
            <w:r w:rsidRPr="00161B19">
              <w:rPr>
                <w:rFonts w:ascii="Times New Roman" w:eastAsia="Times New Roman" w:hAnsi="Times New Roman"/>
                <w:color w:val="000000"/>
                <w:sz w:val="28"/>
                <w:szCs w:val="28"/>
                <w:lang w:eastAsia="ru-RU"/>
              </w:rPr>
              <w:t>, 2007. – 293 с.</w:t>
            </w:r>
          </w:p>
        </w:tc>
      </w:tr>
      <w:tr w:rsidR="00510CDA" w:rsidRPr="0025553B" w:rsidTr="00732B14">
        <w:trPr>
          <w:trHeight w:val="1084"/>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Семків І. І. Емпіричне дослідження статево-гендерних особливостей соціальної активності студентської молоді / І. І. Семків // Наукові студії із соціальної та політичної психології : зб. наук. праць праць / АПН України, Ін-т соціальної та політичної психології. – Київ : Міленіум, 2011. – Вип. 27 (30). – С. 336 –</w:t>
            </w:r>
            <w:r w:rsidRPr="00161B19">
              <w:rPr>
                <w:rFonts w:ascii="Times New Roman" w:eastAsia="Times New Roman" w:hAnsi="Times New Roman"/>
                <w:b/>
                <w:bCs/>
                <w:color w:val="000000"/>
                <w:sz w:val="28"/>
                <w:szCs w:val="28"/>
                <w:lang w:val="uk-UA" w:eastAsia="ru-RU"/>
              </w:rPr>
              <w:t xml:space="preserve"> </w:t>
            </w:r>
            <w:r w:rsidRPr="00161B19">
              <w:rPr>
                <w:rFonts w:ascii="Times New Roman" w:eastAsia="Times New Roman" w:hAnsi="Times New Roman"/>
                <w:color w:val="000000"/>
                <w:sz w:val="28"/>
                <w:szCs w:val="28"/>
                <w:lang w:val="uk-UA" w:eastAsia="ru-RU"/>
              </w:rPr>
              <w:t>345.</w:t>
            </w:r>
          </w:p>
        </w:tc>
      </w:tr>
      <w:tr w:rsidR="00510CDA" w:rsidRPr="0027661E" w:rsidTr="00732B14">
        <w:trPr>
          <w:trHeight w:val="381"/>
        </w:trPr>
        <w:tc>
          <w:tcPr>
            <w:tcW w:w="9574" w:type="dxa"/>
            <w:shd w:val="clear" w:color="auto" w:fill="auto"/>
            <w:vAlign w:val="center"/>
          </w:tcPr>
          <w:p w:rsidR="003E4B27" w:rsidRPr="003E4B27" w:rsidRDefault="00510CDA" w:rsidP="00510CDA">
            <w:pPr>
              <w:pStyle w:val="a3"/>
              <w:numPr>
                <w:ilvl w:val="0"/>
                <w:numId w:val="38"/>
              </w:numPr>
              <w:spacing w:after="0" w:line="360" w:lineRule="auto"/>
              <w:ind w:left="0" w:firstLine="0"/>
              <w:rPr>
                <w:rFonts w:ascii="Times New Roman" w:hAnsi="Times New Roman"/>
                <w:sz w:val="28"/>
                <w:szCs w:val="28"/>
                <w:lang w:val="uk-UA"/>
              </w:rPr>
            </w:pPr>
            <w:r w:rsidRPr="0027661E">
              <w:rPr>
                <w:rFonts w:ascii="Times New Roman" w:hAnsi="Times New Roman"/>
                <w:bCs/>
                <w:sz w:val="28"/>
                <w:szCs w:val="28"/>
              </w:rPr>
              <w:t>Скнар</w:t>
            </w:r>
            <w:r w:rsidRPr="0027661E">
              <w:rPr>
                <w:rFonts w:ascii="Times New Roman" w:hAnsi="Times New Roman"/>
                <w:bCs/>
                <w:sz w:val="28"/>
                <w:szCs w:val="28"/>
                <w:lang w:val="uk-UA"/>
              </w:rPr>
              <w:t> О. М.</w:t>
            </w:r>
            <w:r w:rsidRPr="0027661E">
              <w:rPr>
                <w:rFonts w:ascii="Times New Roman" w:hAnsi="Times New Roman"/>
                <w:sz w:val="28"/>
                <w:szCs w:val="28"/>
                <w:lang w:val="uk-UA"/>
              </w:rPr>
              <w:t> </w:t>
            </w:r>
            <w:r w:rsidRPr="0027661E">
              <w:rPr>
                <w:rFonts w:ascii="Times New Roman" w:hAnsi="Times New Roman"/>
                <w:sz w:val="28"/>
                <w:szCs w:val="28"/>
              </w:rPr>
              <w:t xml:space="preserve">Соціально-психологічна модель гендерної поведінки політичного лідера в уявленнях студентської молоді : </w:t>
            </w:r>
            <w:r w:rsidRPr="0027661E">
              <w:rPr>
                <w:rFonts w:ascii="Times New Roman" w:hAnsi="Times New Roman"/>
                <w:sz w:val="28"/>
                <w:szCs w:val="28"/>
                <w:lang w:val="uk-UA"/>
              </w:rPr>
              <w:t>а</w:t>
            </w:r>
            <w:r w:rsidRPr="0027661E">
              <w:rPr>
                <w:rFonts w:ascii="Times New Roman" w:hAnsi="Times New Roman"/>
                <w:sz w:val="28"/>
                <w:szCs w:val="28"/>
              </w:rPr>
              <w:t xml:space="preserve">втореф. дис </w:t>
            </w:r>
            <w:r w:rsidRPr="0027661E">
              <w:rPr>
                <w:rFonts w:ascii="Times New Roman" w:hAnsi="Times New Roman"/>
                <w:color w:val="000000"/>
                <w:sz w:val="28"/>
                <w:szCs w:val="28"/>
                <w:lang w:val="uk-UA"/>
              </w:rPr>
              <w:t>на здобуття наук. ступеня  канд.</w:t>
            </w:r>
            <w:r w:rsidRPr="0027661E">
              <w:rPr>
                <w:rFonts w:ascii="Times New Roman" w:eastAsia="TimesNewRoman,Bold" w:hAnsi="Times New Roman"/>
                <w:sz w:val="28"/>
                <w:szCs w:val="28"/>
              </w:rPr>
              <w:t xml:space="preserve"> </w:t>
            </w:r>
            <w:r w:rsidRPr="0027661E">
              <w:rPr>
                <w:rFonts w:ascii="Times New Roman" w:hAnsi="Times New Roman"/>
                <w:sz w:val="28"/>
                <w:szCs w:val="28"/>
              </w:rPr>
              <w:t>психол. наук.</w:t>
            </w:r>
            <w:r w:rsidRPr="0027661E">
              <w:rPr>
                <w:rFonts w:ascii="Times New Roman" w:eastAsia="TimesNewRoman,Bold" w:hAnsi="Times New Roman"/>
                <w:sz w:val="28"/>
                <w:szCs w:val="28"/>
              </w:rPr>
              <w:t xml:space="preserve"> : </w:t>
            </w:r>
            <w:r w:rsidRPr="0027661E">
              <w:rPr>
                <w:rFonts w:ascii="Times New Roman" w:eastAsia="TimesNewRoman,Bold" w:hAnsi="Times New Roman"/>
                <w:sz w:val="28"/>
                <w:szCs w:val="28"/>
                <w:lang w:val="uk-UA"/>
              </w:rPr>
              <w:t xml:space="preserve">спец. </w:t>
            </w:r>
            <w:r w:rsidRPr="0027661E">
              <w:rPr>
                <w:rFonts w:ascii="Times New Roman" w:hAnsi="Times New Roman"/>
                <w:sz w:val="28"/>
                <w:szCs w:val="28"/>
                <w:lang w:val="uk-UA"/>
              </w:rPr>
              <w:t xml:space="preserve">19.00.05 </w:t>
            </w:r>
            <w:r w:rsidRPr="00732B14">
              <w:rPr>
                <w:rFonts w:ascii="Times New Roman" w:hAnsi="Times New Roman"/>
                <w:sz w:val="28"/>
                <w:szCs w:val="28"/>
                <w:lang w:val="uk-UA"/>
              </w:rPr>
              <w:t>/ О.</w:t>
            </w:r>
            <w:r w:rsidRPr="0027661E">
              <w:rPr>
                <w:rFonts w:ascii="Times New Roman" w:hAnsi="Times New Roman"/>
                <w:sz w:val="28"/>
                <w:szCs w:val="28"/>
                <w:lang w:val="uk-UA"/>
              </w:rPr>
              <w:t> </w:t>
            </w:r>
            <w:r w:rsidRPr="00732B14">
              <w:rPr>
                <w:rFonts w:ascii="Times New Roman" w:hAnsi="Times New Roman"/>
                <w:sz w:val="28"/>
                <w:szCs w:val="28"/>
                <w:lang w:val="uk-UA"/>
              </w:rPr>
              <w:t>М.</w:t>
            </w:r>
            <w:r w:rsidRPr="0027661E">
              <w:rPr>
                <w:rFonts w:ascii="Times New Roman" w:hAnsi="Times New Roman"/>
                <w:sz w:val="28"/>
                <w:szCs w:val="28"/>
                <w:lang w:val="uk-UA"/>
              </w:rPr>
              <w:t> </w:t>
            </w:r>
            <w:r w:rsidRPr="00732B14">
              <w:rPr>
                <w:rFonts w:ascii="Times New Roman" w:hAnsi="Times New Roman"/>
                <w:sz w:val="28"/>
                <w:szCs w:val="28"/>
                <w:lang w:val="uk-UA"/>
              </w:rPr>
              <w:t xml:space="preserve">Скнар </w:t>
            </w:r>
            <w:r w:rsidRPr="0027661E">
              <w:rPr>
                <w:rFonts w:ascii="Times New Roman" w:hAnsi="Times New Roman"/>
                <w:sz w:val="28"/>
                <w:szCs w:val="28"/>
                <w:lang w:val="uk-UA"/>
              </w:rPr>
              <w:t xml:space="preserve">, </w:t>
            </w:r>
            <w:r w:rsidRPr="00732B14">
              <w:rPr>
                <w:rFonts w:ascii="Times New Roman" w:hAnsi="Times New Roman"/>
                <w:sz w:val="28"/>
                <w:szCs w:val="28"/>
                <w:lang w:val="uk-UA"/>
              </w:rPr>
              <w:t xml:space="preserve"> – </w:t>
            </w:r>
            <w:r w:rsidRPr="0027661E">
              <w:rPr>
                <w:rFonts w:ascii="Times New Roman" w:hAnsi="Times New Roman"/>
                <w:color w:val="000000"/>
                <w:sz w:val="28"/>
                <w:szCs w:val="28"/>
                <w:lang w:val="uk-UA"/>
              </w:rPr>
              <w:t>Ін-т соціальної та політичної психології</w:t>
            </w:r>
            <w:r w:rsidRPr="0027661E">
              <w:rPr>
                <w:rFonts w:ascii="Times New Roman" w:hAnsi="Times New Roman"/>
                <w:sz w:val="28"/>
                <w:szCs w:val="28"/>
                <w:lang w:val="uk-UA"/>
              </w:rPr>
              <w:t xml:space="preserve"> </w:t>
            </w:r>
            <w:r w:rsidRPr="0027661E">
              <w:rPr>
                <w:rFonts w:ascii="Times New Roman" w:hAnsi="Times New Roman"/>
                <w:color w:val="000000"/>
                <w:sz w:val="28"/>
                <w:szCs w:val="28"/>
                <w:lang w:val="uk-UA"/>
              </w:rPr>
              <w:t>АПН України</w:t>
            </w:r>
            <w:r w:rsidRPr="00732B14">
              <w:rPr>
                <w:rFonts w:ascii="Times New Roman" w:hAnsi="Times New Roman"/>
                <w:sz w:val="28"/>
                <w:szCs w:val="28"/>
                <w:lang w:val="uk-UA"/>
              </w:rPr>
              <w:t>.</w:t>
            </w:r>
            <w:r w:rsidRPr="00732B14">
              <w:rPr>
                <w:rFonts w:ascii="Times New Roman" w:eastAsia="TimesNewRoman,Bold" w:hAnsi="Times New Roman"/>
                <w:sz w:val="28"/>
                <w:szCs w:val="28"/>
                <w:lang w:val="uk-UA"/>
              </w:rPr>
              <w:t>–</w:t>
            </w:r>
            <w:r w:rsidRPr="0027661E">
              <w:rPr>
                <w:rFonts w:ascii="Times New Roman" w:eastAsia="TimesNewRoman,Bold" w:hAnsi="Times New Roman"/>
                <w:sz w:val="28"/>
                <w:szCs w:val="28"/>
                <w:lang w:val="uk-UA"/>
              </w:rPr>
              <w:t xml:space="preserve"> </w:t>
            </w:r>
            <w:r w:rsidRPr="0027661E">
              <w:rPr>
                <w:rFonts w:ascii="Times New Roman" w:hAnsi="Times New Roman"/>
                <w:sz w:val="28"/>
                <w:szCs w:val="28"/>
              </w:rPr>
              <w:t>К</w:t>
            </w:r>
            <w:r w:rsidRPr="0027661E">
              <w:rPr>
                <w:rFonts w:ascii="Times New Roman" w:hAnsi="Times New Roman"/>
                <w:sz w:val="28"/>
                <w:szCs w:val="28"/>
                <w:lang w:val="uk-UA"/>
              </w:rPr>
              <w:t>иїв</w:t>
            </w:r>
            <w:r w:rsidRPr="0027661E">
              <w:rPr>
                <w:rFonts w:ascii="Times New Roman" w:hAnsi="Times New Roman"/>
                <w:sz w:val="28"/>
                <w:szCs w:val="28"/>
              </w:rPr>
              <w:t xml:space="preserve"> : </w:t>
            </w:r>
            <w:r w:rsidRPr="0027661E">
              <w:rPr>
                <w:rFonts w:ascii="Times New Roman" w:hAnsi="Times New Roman"/>
                <w:sz w:val="28"/>
                <w:szCs w:val="28"/>
                <w:lang w:val="uk-UA"/>
              </w:rPr>
              <w:t>[б. в.]</w:t>
            </w:r>
            <w:r w:rsidRPr="0027661E">
              <w:rPr>
                <w:rFonts w:ascii="Times New Roman" w:eastAsia="TimesNewRoman,Bold" w:hAnsi="Times New Roman"/>
                <w:sz w:val="28"/>
                <w:szCs w:val="28"/>
              </w:rPr>
              <w:t xml:space="preserve">, </w:t>
            </w:r>
          </w:p>
          <w:p w:rsidR="00510CDA" w:rsidRPr="0027661E" w:rsidRDefault="00510CDA" w:rsidP="003E4B27">
            <w:pPr>
              <w:pStyle w:val="a3"/>
              <w:spacing w:after="0" w:line="360" w:lineRule="auto"/>
              <w:ind w:left="0" w:firstLine="0"/>
              <w:rPr>
                <w:rFonts w:ascii="Times New Roman" w:hAnsi="Times New Roman"/>
                <w:sz w:val="28"/>
                <w:szCs w:val="28"/>
                <w:lang w:val="uk-UA"/>
              </w:rPr>
            </w:pPr>
            <w:r w:rsidRPr="0027661E">
              <w:rPr>
                <w:rFonts w:ascii="Times New Roman" w:hAnsi="Times New Roman"/>
                <w:sz w:val="28"/>
                <w:szCs w:val="28"/>
              </w:rPr>
              <w:t>2005. – 20 с.</w:t>
            </w:r>
          </w:p>
        </w:tc>
      </w:tr>
      <w:tr w:rsidR="00510CDA" w:rsidRPr="00161B19" w:rsidTr="00732B14">
        <w:trPr>
          <w:trHeight w:val="894"/>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hAnsi="Times New Roman"/>
                <w:color w:val="000000"/>
                <w:sz w:val="28"/>
                <w:szCs w:val="28"/>
                <w:lang w:val="uk-UA"/>
              </w:rPr>
              <w:t xml:space="preserve"> </w:t>
            </w:r>
            <w:r w:rsidRPr="00161B19">
              <w:rPr>
                <w:rFonts w:ascii="Times New Roman" w:eastAsia="Times New Roman" w:hAnsi="Times New Roman"/>
                <w:color w:val="000000"/>
                <w:sz w:val="28"/>
                <w:szCs w:val="28"/>
                <w:lang w:val="uk-UA" w:eastAsia="ru-RU"/>
              </w:rPr>
              <w:t xml:space="preserve">Скорик </w:t>
            </w:r>
            <w:r w:rsidRPr="00161B19">
              <w:rPr>
                <w:rFonts w:ascii="Times New Roman" w:hAnsi="Times New Roman"/>
                <w:color w:val="000000"/>
                <w:sz w:val="28"/>
                <w:szCs w:val="28"/>
                <w:lang w:val="uk-UA"/>
              </w:rPr>
              <w:t xml:space="preserve">М. М., Євменова Т. М. </w:t>
            </w:r>
            <w:r w:rsidRPr="00161B19">
              <w:rPr>
                <w:rFonts w:ascii="Times New Roman" w:hAnsi="Times New Roman"/>
                <w:bCs/>
                <w:color w:val="000000"/>
                <w:sz w:val="28"/>
                <w:szCs w:val="28"/>
              </w:rPr>
              <w:t>Аналіз жіночого політичного лідерства: теорії і контекст</w:t>
            </w:r>
            <w:r w:rsidRPr="00161B19">
              <w:rPr>
                <w:rFonts w:ascii="Times New Roman" w:hAnsi="Times New Roman"/>
                <w:bCs/>
                <w:color w:val="000000"/>
                <w:sz w:val="28"/>
                <w:szCs w:val="28"/>
                <w:lang w:val="uk-UA"/>
              </w:rPr>
              <w:t xml:space="preserve"> </w:t>
            </w:r>
            <w:r w:rsidRPr="00161B19">
              <w:rPr>
                <w:rFonts w:ascii="Times New Roman" w:eastAsia="Times New Roman" w:hAnsi="Times New Roman"/>
                <w:color w:val="000000"/>
                <w:sz w:val="28"/>
                <w:szCs w:val="28"/>
                <w:lang w:eastAsia="ru-RU"/>
              </w:rPr>
              <w:t>[Електронний</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 xml:space="preserve">ресурс] </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eastAsia="ru-RU"/>
              </w:rPr>
              <w:t xml:space="preserve"> </w:t>
            </w:r>
            <w:r w:rsidRPr="00161B19">
              <w:rPr>
                <w:rFonts w:ascii="Times New Roman" w:eastAsia="Times New Roman" w:hAnsi="Times New Roman"/>
                <w:color w:val="000000"/>
                <w:sz w:val="28"/>
                <w:szCs w:val="28"/>
                <w:lang w:val="uk-UA" w:eastAsia="ru-RU"/>
              </w:rPr>
              <w:t>Скорик Марфа Миха</w:t>
            </w:r>
            <w:r>
              <w:rPr>
                <w:rFonts w:ascii="Times New Roman" w:eastAsia="Times New Roman" w:hAnsi="Times New Roman"/>
                <w:color w:val="000000"/>
                <w:sz w:val="28"/>
                <w:szCs w:val="28"/>
                <w:lang w:val="uk-UA" w:eastAsia="ru-RU"/>
              </w:rPr>
              <w:t>й</w:t>
            </w:r>
            <w:r w:rsidRPr="00161B19">
              <w:rPr>
                <w:rFonts w:ascii="Times New Roman" w:eastAsia="Times New Roman" w:hAnsi="Times New Roman"/>
                <w:color w:val="000000"/>
                <w:sz w:val="28"/>
                <w:szCs w:val="28"/>
                <w:lang w:val="uk-UA" w:eastAsia="ru-RU"/>
              </w:rPr>
              <w:t xml:space="preserve">лівна, Євменова Тетяна Миколаївна </w:t>
            </w:r>
            <w:r w:rsidRPr="00161B19">
              <w:rPr>
                <w:rFonts w:ascii="Times New Roman" w:eastAsia="Times New Roman" w:hAnsi="Times New Roman"/>
                <w:color w:val="000000"/>
                <w:sz w:val="28"/>
                <w:szCs w:val="28"/>
                <w:lang w:eastAsia="ru-RU"/>
              </w:rPr>
              <w:t>–</w:t>
            </w:r>
            <w:r w:rsidRPr="00161B19">
              <w:rPr>
                <w:rFonts w:ascii="Times New Roman" w:eastAsia="Times New Roman" w:hAnsi="Times New Roman"/>
                <w:color w:val="000000"/>
                <w:sz w:val="28"/>
                <w:szCs w:val="28"/>
                <w:lang w:val="uk-UA" w:eastAsia="ru-RU"/>
              </w:rPr>
              <w:t xml:space="preserve"> 2011</w:t>
            </w:r>
            <w:r w:rsidRPr="00161B19">
              <w:rPr>
                <w:rFonts w:ascii="Times New Roman" w:eastAsia="Times New Roman" w:hAnsi="Times New Roman"/>
                <w:color w:val="000000"/>
                <w:sz w:val="28"/>
                <w:szCs w:val="28"/>
                <w:lang w:eastAsia="ru-RU"/>
              </w:rPr>
              <w:t xml:space="preserve">. – </w:t>
            </w:r>
            <w:r w:rsidRPr="00161B19">
              <w:rPr>
                <w:rFonts w:ascii="Times New Roman" w:eastAsia="Times New Roman" w:hAnsi="Times New Roman"/>
                <w:color w:val="000000"/>
                <w:sz w:val="28"/>
                <w:szCs w:val="28"/>
                <w:lang w:val="uk-UA" w:eastAsia="ru-RU"/>
              </w:rPr>
              <w:t>Режим</w:t>
            </w:r>
            <w:r w:rsidRPr="00161B19">
              <w:rPr>
                <w:rFonts w:ascii="Times New Roman" w:eastAsia="Times New Roman" w:hAnsi="Times New Roman"/>
                <w:color w:val="000000"/>
                <w:sz w:val="28"/>
                <w:szCs w:val="28"/>
                <w:lang w:eastAsia="ru-RU"/>
              </w:rPr>
              <w:t xml:space="preserve"> </w:t>
            </w:r>
            <w:r w:rsidRPr="00161B19">
              <w:rPr>
                <w:rFonts w:ascii="Times New Roman" w:eastAsia="Times New Roman" w:hAnsi="Times New Roman"/>
                <w:color w:val="000000"/>
                <w:sz w:val="28"/>
                <w:szCs w:val="28"/>
                <w:lang w:val="uk-UA" w:eastAsia="ru-RU"/>
              </w:rPr>
              <w:t>доступу:</w:t>
            </w:r>
            <w:r w:rsidRPr="00161B19">
              <w:rPr>
                <w:rFonts w:ascii="Times New Roman" w:hAnsi="Times New Roman"/>
                <w:color w:val="000000"/>
                <w:sz w:val="28"/>
                <w:szCs w:val="28"/>
                <w:lang w:val="uk-UA"/>
              </w:rPr>
              <w:t xml:space="preserve"> </w:t>
            </w:r>
            <w:r w:rsidRPr="00763010">
              <w:rPr>
                <w:rFonts w:ascii="Times New Roman" w:hAnsi="Times New Roman"/>
                <w:bCs/>
                <w:sz w:val="28"/>
                <w:szCs w:val="28"/>
                <w:lang w:val="uk-UA"/>
              </w:rPr>
              <w:t>http://harmony.ucoz.net/2011_skorik_evmenova_zhinoche_politichne_05.pdf</w:t>
            </w:r>
            <w:r w:rsidRPr="00161B19">
              <w:rPr>
                <w:rFonts w:ascii="Times New Roman" w:hAnsi="Times New Roman"/>
                <w:bCs/>
                <w:color w:val="000000"/>
                <w:sz w:val="28"/>
                <w:szCs w:val="28"/>
                <w:lang w:val="uk-UA"/>
              </w:rPr>
              <w:t xml:space="preserve"> </w:t>
            </w:r>
            <w:r w:rsidRPr="00161B19">
              <w:rPr>
                <w:rFonts w:ascii="Times New Roman" w:eastAsia="Times New Roman" w:hAnsi="Times New Roman"/>
                <w:color w:val="000000"/>
                <w:sz w:val="28"/>
                <w:szCs w:val="28"/>
                <w:lang w:val="uk-UA" w:eastAsia="ru-RU"/>
              </w:rPr>
              <w:t>– Назва з екрана.</w:t>
            </w:r>
          </w:p>
        </w:tc>
      </w:tr>
      <w:tr w:rsidR="00510CDA" w:rsidRPr="00161B19" w:rsidTr="00732B14">
        <w:trPr>
          <w:trHeight w:val="1455"/>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161B19">
              <w:rPr>
                <w:rFonts w:ascii="Times New Roman" w:eastAsia="Times New Roman" w:hAnsi="Times New Roman"/>
                <w:color w:val="000000"/>
                <w:sz w:val="28"/>
                <w:szCs w:val="28"/>
                <w:lang w:val="uk-UA" w:eastAsia="ru-RU"/>
              </w:rPr>
              <w:t xml:space="preserve"> Слюсаревський М.  М. Політична участь як особливий </w:t>
            </w:r>
            <w:r w:rsidRPr="00161B19">
              <w:rPr>
                <w:rFonts w:ascii="Times New Roman" w:eastAsia="Times New Roman" w:hAnsi="Times New Roman"/>
                <w:color w:val="000000"/>
                <w:sz w:val="28"/>
                <w:szCs w:val="28"/>
                <w:lang w:eastAsia="ru-RU"/>
              </w:rPr>
              <w:t>“</w:t>
            </w:r>
            <w:r w:rsidRPr="00161B19">
              <w:rPr>
                <w:rFonts w:ascii="Times New Roman" w:eastAsia="Times New Roman" w:hAnsi="Times New Roman"/>
                <w:color w:val="000000"/>
                <w:sz w:val="28"/>
                <w:szCs w:val="28"/>
                <w:lang w:val="uk-UA" w:eastAsia="ru-RU"/>
              </w:rPr>
              <w:t>зріз</w:t>
            </w:r>
            <w:r w:rsidRPr="00161B19">
              <w:rPr>
                <w:rFonts w:ascii="Times New Roman" w:eastAsia="Times New Roman" w:hAnsi="Times New Roman"/>
                <w:color w:val="000000"/>
                <w:sz w:val="28"/>
                <w:szCs w:val="28"/>
                <w:lang w:eastAsia="ru-RU"/>
              </w:rPr>
              <w:t>”</w:t>
            </w:r>
            <w:r w:rsidRPr="00161B19">
              <w:rPr>
                <w:rFonts w:ascii="Times New Roman" w:eastAsia="Times New Roman" w:hAnsi="Times New Roman"/>
                <w:color w:val="000000"/>
                <w:sz w:val="28"/>
                <w:szCs w:val="28"/>
                <w:lang w:val="uk-UA" w:eastAsia="ru-RU"/>
              </w:rPr>
              <w:t xml:space="preserve"> політичної поведінки / М. М. Слюсаревський // Політичний менеджмен</w:t>
            </w:r>
            <w:r w:rsidRPr="00161B19">
              <w:rPr>
                <w:rFonts w:ascii="Times New Roman" w:eastAsia="Times New Roman" w:hAnsi="Times New Roman"/>
                <w:color w:val="000000"/>
                <w:sz w:val="28"/>
                <w:szCs w:val="28"/>
                <w:lang w:eastAsia="ru-RU"/>
              </w:rPr>
              <w:t>т. – 2009. – №</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eastAsia="ru-RU"/>
              </w:rPr>
              <w:t>5. – С.</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eastAsia="ru-RU"/>
              </w:rPr>
              <w:t>8–18.</w:t>
            </w:r>
          </w:p>
        </w:tc>
      </w:tr>
      <w:tr w:rsidR="00510CDA" w:rsidRPr="0025553B" w:rsidTr="00732B14">
        <w:trPr>
          <w:trHeight w:val="547"/>
        </w:trPr>
        <w:tc>
          <w:tcPr>
            <w:tcW w:w="9574" w:type="dxa"/>
            <w:shd w:val="clear" w:color="auto" w:fill="auto"/>
            <w:vAlign w:val="center"/>
          </w:tcPr>
          <w:p w:rsidR="00510CDA" w:rsidRPr="00447B75"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Смоляр Л. О. Жіночий рух України як чинник гендерної рівноваги та гендерної демократії в українському соціумі [Електронний ресурс] / Л. О. Смоляр. – Режим доступу: </w:t>
            </w:r>
            <w:r w:rsidRPr="00161B19">
              <w:rPr>
                <w:rFonts w:ascii="Times New Roman" w:hAnsi="Times New Roman"/>
                <w:color w:val="000000"/>
                <w:sz w:val="28"/>
                <w:szCs w:val="28"/>
                <w:lang w:eastAsia="ru-RU"/>
              </w:rPr>
              <w:t>http</w:t>
            </w:r>
            <w:r w:rsidRPr="00161B19">
              <w:rPr>
                <w:rFonts w:ascii="Times New Roman" w:hAnsi="Times New Roman"/>
                <w:color w:val="000000"/>
                <w:sz w:val="28"/>
                <w:szCs w:val="28"/>
                <w:lang w:val="uk-UA" w:eastAsia="ru-RU"/>
              </w:rPr>
              <w:t>://</w:t>
            </w:r>
            <w:r w:rsidRPr="00161B19">
              <w:rPr>
                <w:rFonts w:ascii="Times New Roman" w:hAnsi="Times New Roman"/>
                <w:color w:val="000000"/>
                <w:sz w:val="28"/>
                <w:szCs w:val="28"/>
                <w:lang w:eastAsia="ru-RU"/>
              </w:rPr>
              <w:t>party</w:t>
            </w:r>
            <w:r w:rsidRPr="00161B19">
              <w:rPr>
                <w:rFonts w:ascii="Times New Roman" w:hAnsi="Times New Roman"/>
                <w:color w:val="000000"/>
                <w:sz w:val="28"/>
                <w:szCs w:val="28"/>
                <w:lang w:val="uk-UA" w:eastAsia="ru-RU"/>
              </w:rPr>
              <w:t xml:space="preserve">. </w:t>
            </w:r>
            <w:r w:rsidRPr="00161B19">
              <w:rPr>
                <w:rFonts w:ascii="Times New Roman" w:hAnsi="Times New Roman"/>
                <w:color w:val="000000"/>
                <w:sz w:val="28"/>
                <w:szCs w:val="28"/>
                <w:lang w:eastAsia="ru-RU"/>
              </w:rPr>
              <w:t>civicua</w:t>
            </w:r>
            <w:r w:rsidRPr="00161B19">
              <w:rPr>
                <w:rFonts w:ascii="Times New Roman" w:hAnsi="Times New Roman"/>
                <w:color w:val="000000"/>
                <w:sz w:val="28"/>
                <w:szCs w:val="28"/>
                <w:lang w:val="uk-UA" w:eastAsia="ru-RU"/>
              </w:rPr>
              <w:t>.</w:t>
            </w:r>
            <w:r w:rsidRPr="00161B19">
              <w:rPr>
                <w:rFonts w:ascii="Times New Roman" w:hAnsi="Times New Roman"/>
                <w:color w:val="000000"/>
                <w:sz w:val="28"/>
                <w:szCs w:val="28"/>
                <w:lang w:eastAsia="ru-RU"/>
              </w:rPr>
              <w:t>org</w:t>
            </w:r>
            <w:r w:rsidRPr="00161B19">
              <w:rPr>
                <w:rFonts w:ascii="Times New Roman" w:hAnsi="Times New Roman"/>
                <w:color w:val="000000"/>
                <w:sz w:val="28"/>
                <w:szCs w:val="28"/>
                <w:lang w:val="uk-UA" w:eastAsia="ru-RU"/>
              </w:rPr>
              <w:t>/</w:t>
            </w:r>
            <w:r w:rsidRPr="00161B19">
              <w:rPr>
                <w:rFonts w:ascii="Times New Roman" w:hAnsi="Times New Roman"/>
                <w:color w:val="000000"/>
                <w:sz w:val="28"/>
                <w:szCs w:val="28"/>
                <w:lang w:eastAsia="ru-RU"/>
              </w:rPr>
              <w:t>women</w:t>
            </w:r>
            <w:r w:rsidRPr="00161B19">
              <w:rPr>
                <w:rFonts w:ascii="Times New Roman" w:hAnsi="Times New Roman"/>
                <w:color w:val="000000"/>
                <w:sz w:val="28"/>
                <w:szCs w:val="28"/>
                <w:lang w:val="uk-UA" w:eastAsia="ru-RU"/>
              </w:rPr>
              <w:t>/</w:t>
            </w:r>
            <w:r w:rsidRPr="00161B19">
              <w:rPr>
                <w:rFonts w:ascii="Times New Roman" w:hAnsi="Times New Roman"/>
                <w:color w:val="000000"/>
                <w:sz w:val="28"/>
                <w:szCs w:val="28"/>
                <w:lang w:eastAsia="ru-RU"/>
              </w:rPr>
              <w:t>zhruh</w:t>
            </w:r>
            <w:r w:rsidRPr="00161B19">
              <w:rPr>
                <w:rFonts w:ascii="Times New Roman" w:hAnsi="Times New Roman"/>
                <w:color w:val="000000"/>
                <w:sz w:val="28"/>
                <w:szCs w:val="28"/>
                <w:lang w:val="uk-UA" w:eastAsia="ru-RU"/>
              </w:rPr>
              <w:t>.</w:t>
            </w:r>
            <w:r w:rsidRPr="00161B19">
              <w:rPr>
                <w:rFonts w:ascii="Times New Roman" w:hAnsi="Times New Roman"/>
                <w:color w:val="000000"/>
                <w:sz w:val="28"/>
                <w:szCs w:val="28"/>
                <w:lang w:eastAsia="ru-RU"/>
              </w:rPr>
              <w:t>htm</w:t>
            </w:r>
            <w:r w:rsidRPr="00161B19">
              <w:rPr>
                <w:rFonts w:ascii="Times New Roman" w:hAnsi="Times New Roman"/>
                <w:color w:val="000000"/>
                <w:sz w:val="28"/>
                <w:szCs w:val="28"/>
                <w:lang w:val="uk-UA" w:eastAsia="ru-RU"/>
              </w:rPr>
              <w:t>_</w:t>
            </w:r>
            <w:r w:rsidRPr="00447B75">
              <w:rPr>
                <w:rFonts w:ascii="Times New Roman" w:hAnsi="Times New Roman"/>
                <w:color w:val="000000"/>
                <w:sz w:val="28"/>
                <w:szCs w:val="28"/>
                <w:lang w:eastAsia="ru-RU"/>
              </w:rPr>
              <w:t>Toc</w:t>
            </w:r>
            <w:r w:rsidRPr="00447B75">
              <w:rPr>
                <w:rFonts w:ascii="Times New Roman" w:hAnsi="Times New Roman"/>
                <w:color w:val="000000"/>
                <w:sz w:val="28"/>
                <w:szCs w:val="28"/>
                <w:lang w:val="uk-UA" w:eastAsia="ru-RU"/>
              </w:rPr>
              <w:t>507843199</w:t>
            </w:r>
            <w:r w:rsidRPr="00447B75">
              <w:rPr>
                <w:rFonts w:ascii="Times New Roman" w:eastAsia="Times New Roman" w:hAnsi="Times New Roman"/>
                <w:color w:val="000000"/>
                <w:sz w:val="28"/>
                <w:szCs w:val="28"/>
                <w:lang w:val="uk-UA" w:eastAsia="ru-RU"/>
              </w:rPr>
              <w:t>. – Назва з екрана.</w:t>
            </w:r>
          </w:p>
        </w:tc>
      </w:tr>
      <w:tr w:rsidR="00510CDA" w:rsidRPr="00161B19" w:rsidTr="00732B14">
        <w:trPr>
          <w:trHeight w:val="421"/>
        </w:trPr>
        <w:tc>
          <w:tcPr>
            <w:tcW w:w="9574"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hAnsi="Times New Roman"/>
                <w:bCs/>
                <w:color w:val="000000"/>
                <w:sz w:val="28"/>
                <w:szCs w:val="28"/>
                <w:lang w:val="uk-UA"/>
              </w:rPr>
              <w:t xml:space="preserve"> </w:t>
            </w:r>
            <w:r w:rsidRPr="00161B19">
              <w:rPr>
                <w:rFonts w:ascii="Times New Roman" w:eastAsia="Times New Roman" w:hAnsi="Times New Roman"/>
                <w:color w:val="000000"/>
                <w:sz w:val="28"/>
                <w:szCs w:val="28"/>
                <w:lang w:val="uk-UA" w:eastAsia="ru-RU"/>
              </w:rPr>
              <w:t xml:space="preserve">Стан </w:t>
            </w:r>
            <w:r w:rsidRPr="00161B19">
              <w:rPr>
                <w:rFonts w:ascii="Times New Roman" w:hAnsi="Times New Roman"/>
                <w:bCs/>
                <w:color w:val="000000"/>
                <w:sz w:val="28"/>
                <w:szCs w:val="28"/>
              </w:rPr>
              <w:t>забезпечення ґендерної рівності в українському суспільстві.</w:t>
            </w:r>
            <w:r w:rsidRPr="00161B19">
              <w:rPr>
                <w:rFonts w:ascii="Times New Roman" w:hAnsi="Times New Roman"/>
                <w:bCs/>
                <w:color w:val="000000"/>
                <w:sz w:val="28"/>
                <w:szCs w:val="28"/>
                <w:lang w:val="uk-UA"/>
              </w:rPr>
              <w:t xml:space="preserve"> </w:t>
            </w:r>
            <w:r w:rsidRPr="00161B19">
              <w:rPr>
                <w:rFonts w:ascii="Times New Roman" w:hAnsi="Times New Roman"/>
                <w:bCs/>
                <w:color w:val="000000"/>
                <w:sz w:val="28"/>
                <w:szCs w:val="28"/>
              </w:rPr>
              <w:t xml:space="preserve">Щорічна державна доповідь. </w:t>
            </w:r>
            <w:r w:rsidRPr="00161B19">
              <w:rPr>
                <w:rFonts w:ascii="Times New Roman" w:eastAsia="Times New Roman" w:hAnsi="Times New Roman"/>
                <w:color w:val="000000"/>
                <w:sz w:val="28"/>
                <w:szCs w:val="28"/>
                <w:lang w:val="uk-UA" w:eastAsia="ru-RU"/>
              </w:rPr>
              <w:t xml:space="preserve">/ </w:t>
            </w:r>
            <w:r w:rsidRPr="00161B19">
              <w:rPr>
                <w:rFonts w:ascii="Times New Roman" w:eastAsia="TimesNewRoman" w:hAnsi="Times New Roman"/>
                <w:color w:val="000000"/>
                <w:sz w:val="28"/>
                <w:szCs w:val="28"/>
              </w:rPr>
              <w:t>Н.</w:t>
            </w:r>
            <w:r w:rsidRPr="00161B19">
              <w:rPr>
                <w:rFonts w:ascii="Times New Roman" w:eastAsia="TimesNewRoman" w:hAnsi="Times New Roman"/>
                <w:color w:val="000000"/>
                <w:sz w:val="28"/>
                <w:szCs w:val="28"/>
                <w:lang w:val="uk-UA"/>
              </w:rPr>
              <w:t> </w:t>
            </w:r>
            <w:r w:rsidRPr="00161B19">
              <w:rPr>
                <w:rFonts w:ascii="Times New Roman" w:eastAsia="TimesNewRoman" w:hAnsi="Times New Roman"/>
                <w:color w:val="000000"/>
                <w:sz w:val="28"/>
                <w:szCs w:val="28"/>
              </w:rPr>
              <w:t>В.</w:t>
            </w:r>
            <w:r w:rsidRPr="00161B19">
              <w:rPr>
                <w:rFonts w:ascii="Times New Roman" w:eastAsia="TimesNewRoman" w:hAnsi="Times New Roman"/>
                <w:color w:val="000000"/>
                <w:sz w:val="28"/>
                <w:szCs w:val="28"/>
                <w:lang w:val="uk-UA"/>
              </w:rPr>
              <w:t> </w:t>
            </w:r>
            <w:r w:rsidRPr="00161B19">
              <w:rPr>
                <w:rFonts w:ascii="Times New Roman" w:eastAsia="TimesNewRoman" w:hAnsi="Times New Roman"/>
                <w:color w:val="000000"/>
                <w:sz w:val="28"/>
                <w:szCs w:val="28"/>
              </w:rPr>
              <w:t>Лавриненко</w:t>
            </w:r>
            <w:r w:rsidRPr="00161B19">
              <w:rPr>
                <w:rFonts w:ascii="Times New Roman" w:eastAsia="TimesNewRoman" w:hAnsi="Times New Roman"/>
                <w:color w:val="000000"/>
                <w:sz w:val="28"/>
                <w:szCs w:val="28"/>
                <w:lang w:val="uk-UA"/>
              </w:rPr>
              <w:t>,</w:t>
            </w:r>
            <w:r w:rsidRPr="00161B19">
              <w:rPr>
                <w:rFonts w:ascii="Times New Roman" w:eastAsia="TimesNewRoman" w:hAnsi="Times New Roman"/>
                <w:color w:val="000000"/>
                <w:sz w:val="28"/>
                <w:szCs w:val="28"/>
              </w:rPr>
              <w:t xml:space="preserve"> Т.</w:t>
            </w:r>
            <w:r w:rsidRPr="00161B19">
              <w:rPr>
                <w:rFonts w:ascii="Times New Roman" w:eastAsia="TimesNewRoman" w:hAnsi="Times New Roman"/>
                <w:color w:val="000000"/>
                <w:sz w:val="28"/>
                <w:szCs w:val="28"/>
                <w:lang w:val="uk-UA"/>
              </w:rPr>
              <w:t> </w:t>
            </w:r>
            <w:r w:rsidRPr="00161B19">
              <w:rPr>
                <w:rFonts w:ascii="Times New Roman" w:eastAsia="TimesNewRoman" w:hAnsi="Times New Roman"/>
                <w:color w:val="000000"/>
                <w:sz w:val="28"/>
                <w:szCs w:val="28"/>
              </w:rPr>
              <w:t>М.</w:t>
            </w:r>
            <w:r w:rsidRPr="00161B19">
              <w:rPr>
                <w:rFonts w:ascii="Times New Roman" w:eastAsia="TimesNewRoman" w:hAnsi="Times New Roman"/>
                <w:color w:val="000000"/>
                <w:sz w:val="28"/>
                <w:szCs w:val="28"/>
                <w:lang w:val="uk-UA"/>
              </w:rPr>
              <w:t> </w:t>
            </w:r>
            <w:r w:rsidRPr="00161B19">
              <w:rPr>
                <w:rFonts w:ascii="Times New Roman" w:eastAsia="TimesNewRoman" w:hAnsi="Times New Roman"/>
                <w:color w:val="000000"/>
                <w:sz w:val="28"/>
                <w:szCs w:val="28"/>
              </w:rPr>
              <w:t>Мельник</w:t>
            </w:r>
            <w:r w:rsidRPr="00161B19">
              <w:rPr>
                <w:rFonts w:ascii="Times New Roman" w:eastAsia="TimesNewRoman" w:hAnsi="Times New Roman"/>
                <w:color w:val="000000"/>
                <w:sz w:val="28"/>
                <w:szCs w:val="28"/>
                <w:lang w:val="uk-UA"/>
              </w:rPr>
              <w:t>,</w:t>
            </w:r>
            <w:r w:rsidRPr="00161B19">
              <w:rPr>
                <w:rFonts w:ascii="Times New Roman" w:eastAsia="TimesNewRoman" w:hAnsi="Times New Roman"/>
                <w:color w:val="000000"/>
                <w:sz w:val="28"/>
                <w:szCs w:val="28"/>
              </w:rPr>
              <w:t xml:space="preserve"> О.</w:t>
            </w:r>
            <w:r w:rsidRPr="00161B19">
              <w:rPr>
                <w:rFonts w:ascii="Times New Roman" w:eastAsia="TimesNewRoman" w:hAnsi="Times New Roman"/>
                <w:color w:val="000000"/>
                <w:sz w:val="28"/>
                <w:szCs w:val="28"/>
                <w:lang w:val="uk-UA"/>
              </w:rPr>
              <w:t> </w:t>
            </w:r>
            <w:r w:rsidRPr="00161B19">
              <w:rPr>
                <w:rFonts w:ascii="Times New Roman" w:eastAsia="TimesNewRoman" w:hAnsi="Times New Roman"/>
                <w:color w:val="000000"/>
                <w:sz w:val="28"/>
                <w:szCs w:val="28"/>
              </w:rPr>
              <w:t>М.</w:t>
            </w:r>
            <w:r w:rsidRPr="00161B19">
              <w:rPr>
                <w:rFonts w:ascii="Times New Roman" w:eastAsia="TimesNewRoman" w:hAnsi="Times New Roman"/>
                <w:color w:val="000000"/>
                <w:sz w:val="28"/>
                <w:szCs w:val="28"/>
                <w:lang w:val="uk-UA"/>
              </w:rPr>
              <w:t> </w:t>
            </w:r>
            <w:r w:rsidRPr="00161B19">
              <w:rPr>
                <w:rFonts w:ascii="Times New Roman" w:eastAsia="TimesNewRoman" w:hAnsi="Times New Roman"/>
                <w:color w:val="000000"/>
                <w:sz w:val="28"/>
                <w:szCs w:val="28"/>
              </w:rPr>
              <w:t>Піщуліна</w:t>
            </w:r>
            <w:r w:rsidRPr="00161B19">
              <w:rPr>
                <w:rFonts w:ascii="Times New Roman" w:eastAsia="TimesNewRoman" w:hAnsi="Times New Roman"/>
                <w:color w:val="000000"/>
                <w:sz w:val="28"/>
                <w:szCs w:val="28"/>
                <w:lang w:val="uk-UA"/>
              </w:rPr>
              <w:t xml:space="preserve"> </w:t>
            </w:r>
            <w:r w:rsidRPr="00161B19">
              <w:rPr>
                <w:rFonts w:ascii="Times New Roman" w:eastAsia="Times New Roman" w:hAnsi="Times New Roman"/>
                <w:color w:val="000000"/>
                <w:sz w:val="28"/>
                <w:szCs w:val="28"/>
                <w:lang w:eastAsia="ru-RU"/>
              </w:rPr>
              <w:t>–</w:t>
            </w:r>
            <w:r w:rsidRPr="00161B19">
              <w:rPr>
                <w:rFonts w:ascii="Times New Roman" w:hAnsi="Times New Roman"/>
                <w:color w:val="000000"/>
                <w:sz w:val="28"/>
                <w:szCs w:val="28"/>
              </w:rPr>
              <w:t xml:space="preserve"> </w:t>
            </w:r>
            <w:r w:rsidRPr="00161B19">
              <w:rPr>
                <w:rFonts w:ascii="Times New Roman" w:hAnsi="Times New Roman"/>
                <w:bCs/>
                <w:color w:val="000000"/>
                <w:sz w:val="28"/>
                <w:szCs w:val="28"/>
              </w:rPr>
              <w:t xml:space="preserve">Київ </w:t>
            </w:r>
            <w:r w:rsidRPr="00161B19">
              <w:rPr>
                <w:rFonts w:ascii="Times New Roman" w:eastAsia="Times New Roman" w:hAnsi="Times New Roman"/>
                <w:color w:val="000000"/>
                <w:sz w:val="28"/>
                <w:szCs w:val="28"/>
                <w:lang w:val="uk-UA" w:eastAsia="ru-RU"/>
              </w:rPr>
              <w:t>–</w:t>
            </w:r>
            <w:r w:rsidRPr="00161B19">
              <w:rPr>
                <w:rFonts w:ascii="Times New Roman" w:hAnsi="Times New Roman"/>
                <w:bCs/>
                <w:color w:val="000000"/>
                <w:sz w:val="28"/>
                <w:szCs w:val="28"/>
              </w:rPr>
              <w:t>2007. – 223 с.</w:t>
            </w:r>
          </w:p>
        </w:tc>
      </w:tr>
      <w:tr w:rsidR="00510CDA" w:rsidRPr="0027661E" w:rsidTr="00732B14">
        <w:trPr>
          <w:trHeight w:val="381"/>
        </w:trPr>
        <w:tc>
          <w:tcPr>
            <w:tcW w:w="9574" w:type="dxa"/>
            <w:shd w:val="clear" w:color="auto" w:fill="auto"/>
            <w:vAlign w:val="center"/>
          </w:tcPr>
          <w:p w:rsidR="00510CDA" w:rsidRPr="0027661E" w:rsidRDefault="00510CDA" w:rsidP="00510CDA">
            <w:pPr>
              <w:pStyle w:val="a3"/>
              <w:numPr>
                <w:ilvl w:val="0"/>
                <w:numId w:val="38"/>
              </w:numPr>
              <w:spacing w:after="0" w:line="360" w:lineRule="auto"/>
              <w:ind w:left="0" w:firstLine="0"/>
              <w:rPr>
                <w:rFonts w:ascii="Times New Roman" w:hAnsi="Times New Roman"/>
                <w:sz w:val="28"/>
                <w:szCs w:val="28"/>
                <w:lang w:val="uk-UA"/>
              </w:rPr>
            </w:pPr>
            <w:r w:rsidRPr="0027661E">
              <w:rPr>
                <w:rFonts w:ascii="Times New Roman" w:hAnsi="Times New Roman"/>
                <w:sz w:val="28"/>
                <w:szCs w:val="28"/>
              </w:rPr>
              <w:t>Татенко</w:t>
            </w:r>
            <w:r w:rsidRPr="0027661E">
              <w:rPr>
                <w:rFonts w:ascii="Times New Roman" w:hAnsi="Times New Roman"/>
                <w:sz w:val="28"/>
                <w:szCs w:val="28"/>
                <w:lang w:val="uk-UA"/>
              </w:rPr>
              <w:t> </w:t>
            </w:r>
            <w:r w:rsidRPr="0027661E">
              <w:rPr>
                <w:rFonts w:ascii="Times New Roman" w:hAnsi="Times New Roman"/>
                <w:sz w:val="28"/>
                <w:szCs w:val="28"/>
              </w:rPr>
              <w:t>В.</w:t>
            </w:r>
            <w:r w:rsidRPr="0027661E">
              <w:rPr>
                <w:rFonts w:ascii="Times New Roman" w:hAnsi="Times New Roman"/>
                <w:sz w:val="28"/>
                <w:szCs w:val="28"/>
                <w:lang w:val="uk-UA"/>
              </w:rPr>
              <w:t> </w:t>
            </w:r>
            <w:r w:rsidRPr="0027661E">
              <w:rPr>
                <w:rFonts w:ascii="Times New Roman" w:hAnsi="Times New Roman"/>
                <w:sz w:val="28"/>
                <w:szCs w:val="28"/>
              </w:rPr>
              <w:t xml:space="preserve">О. Лідер ХХІ / </w:t>
            </w:r>
            <w:r w:rsidRPr="0027661E">
              <w:rPr>
                <w:rFonts w:ascii="Times New Roman" w:hAnsi="Times New Roman"/>
                <w:sz w:val="28"/>
                <w:szCs w:val="28"/>
                <w:lang w:val="en-US"/>
              </w:rPr>
              <w:t>LIDER</w:t>
            </w:r>
            <w:r w:rsidRPr="0027661E">
              <w:rPr>
                <w:rFonts w:ascii="Times New Roman" w:hAnsi="Times New Roman"/>
                <w:sz w:val="28"/>
                <w:szCs w:val="28"/>
              </w:rPr>
              <w:t xml:space="preserve"> ХХІ. Соціально психологічні студії </w:t>
            </w:r>
            <w:r w:rsidRPr="0027661E">
              <w:rPr>
                <w:rFonts w:ascii="Times New Roman" w:hAnsi="Times New Roman"/>
                <w:color w:val="000000"/>
                <w:sz w:val="28"/>
                <w:szCs w:val="28"/>
              </w:rPr>
              <w:t xml:space="preserve">/ </w:t>
            </w:r>
            <w:r w:rsidRPr="0027661E">
              <w:rPr>
                <w:rFonts w:ascii="Times New Roman" w:hAnsi="Times New Roman"/>
                <w:color w:val="000000"/>
                <w:sz w:val="28"/>
                <w:szCs w:val="28"/>
                <w:lang w:val="uk-UA"/>
              </w:rPr>
              <w:t>В</w:t>
            </w:r>
            <w:r w:rsidRPr="0027661E">
              <w:rPr>
                <w:rFonts w:ascii="Times New Roman" w:hAnsi="Times New Roman"/>
                <w:color w:val="000000"/>
                <w:sz w:val="28"/>
                <w:szCs w:val="28"/>
              </w:rPr>
              <w:t>.</w:t>
            </w:r>
            <w:r w:rsidRPr="0027661E">
              <w:rPr>
                <w:rFonts w:ascii="Times New Roman" w:hAnsi="Times New Roman"/>
                <w:color w:val="000000"/>
                <w:sz w:val="28"/>
                <w:szCs w:val="28"/>
                <w:lang w:val="uk-UA"/>
              </w:rPr>
              <w:t> О</w:t>
            </w:r>
            <w:r w:rsidRPr="0027661E">
              <w:rPr>
                <w:rFonts w:ascii="Times New Roman" w:hAnsi="Times New Roman"/>
                <w:color w:val="000000"/>
                <w:sz w:val="28"/>
                <w:szCs w:val="28"/>
              </w:rPr>
              <w:t>.</w:t>
            </w:r>
            <w:r w:rsidRPr="0027661E">
              <w:rPr>
                <w:rFonts w:ascii="Times New Roman" w:hAnsi="Times New Roman"/>
                <w:color w:val="000000"/>
                <w:sz w:val="28"/>
                <w:szCs w:val="28"/>
                <w:lang w:val="uk-UA"/>
              </w:rPr>
              <w:t> Татенко</w:t>
            </w:r>
            <w:r w:rsidRPr="0027661E">
              <w:rPr>
                <w:rFonts w:ascii="Times New Roman" w:hAnsi="Times New Roman"/>
                <w:sz w:val="28"/>
                <w:szCs w:val="28"/>
                <w:lang w:val="uk-UA"/>
              </w:rPr>
              <w:t xml:space="preserve"> </w:t>
            </w:r>
            <w:r w:rsidRPr="0027661E">
              <w:rPr>
                <w:rFonts w:ascii="Times New Roman" w:hAnsi="Times New Roman"/>
                <w:sz w:val="28"/>
                <w:szCs w:val="28"/>
              </w:rPr>
              <w:t xml:space="preserve">– К.: Видав. дім </w:t>
            </w:r>
            <w:r w:rsidRPr="0027661E">
              <w:rPr>
                <w:rFonts w:ascii="Times New Roman" w:hAnsi="Times New Roman"/>
                <w:sz w:val="28"/>
                <w:szCs w:val="28"/>
                <w:lang w:val="uk-UA"/>
              </w:rPr>
              <w:t>«</w:t>
            </w:r>
            <w:r w:rsidRPr="0027661E">
              <w:rPr>
                <w:rFonts w:ascii="Times New Roman" w:hAnsi="Times New Roman"/>
                <w:sz w:val="28"/>
                <w:szCs w:val="28"/>
              </w:rPr>
              <w:t>Корпорація</w:t>
            </w:r>
            <w:r w:rsidRPr="0027661E">
              <w:rPr>
                <w:rFonts w:ascii="Times New Roman" w:hAnsi="Times New Roman"/>
                <w:sz w:val="28"/>
                <w:szCs w:val="28"/>
                <w:lang w:val="uk-UA"/>
              </w:rPr>
              <w:t>»</w:t>
            </w:r>
            <w:r w:rsidRPr="0027661E">
              <w:rPr>
                <w:rFonts w:ascii="Times New Roman" w:hAnsi="Times New Roman"/>
                <w:sz w:val="28"/>
                <w:szCs w:val="28"/>
              </w:rPr>
              <w:t>, 2004. – 198 с.</w:t>
            </w:r>
          </w:p>
        </w:tc>
      </w:tr>
      <w:tr w:rsidR="00510CDA" w:rsidRPr="007914F6" w:rsidTr="00732B14">
        <w:trPr>
          <w:trHeight w:val="836"/>
        </w:trPr>
        <w:tc>
          <w:tcPr>
            <w:tcW w:w="9574" w:type="dxa"/>
            <w:shd w:val="clear" w:color="auto" w:fill="auto"/>
            <w:vAlign w:val="center"/>
          </w:tcPr>
          <w:p w:rsidR="003E4B27"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 xml:space="preserve"> Тимченко С. В. До проблеми особистісного впливу на суспільно-політичну ситуацію в країні / С. В. Тимченко // Проблеми політичної психології та її роль у становленні громадянина Української держави : зб. наук праць / </w:t>
            </w:r>
            <w:r w:rsidRPr="00161B19">
              <w:rPr>
                <w:rFonts w:ascii="Times New Roman" w:hAnsi="Times New Roman"/>
                <w:color w:val="000000"/>
                <w:sz w:val="28"/>
                <w:szCs w:val="28"/>
                <w:lang w:val="uk-UA"/>
              </w:rPr>
              <w:t>Асоціація політичних психологів України,</w:t>
            </w:r>
            <w:r w:rsidRPr="00161B19">
              <w:rPr>
                <w:rFonts w:ascii="Times New Roman" w:eastAsia="Times New Roman" w:hAnsi="Times New Roman"/>
                <w:color w:val="000000"/>
                <w:sz w:val="28"/>
                <w:szCs w:val="28"/>
                <w:lang w:val="uk-UA" w:eastAsia="ru-RU"/>
              </w:rPr>
              <w:t xml:space="preserve"> Ін-т соціальної та політичної психології АПН України. – Київ : Міленіум, 2005. – </w:t>
            </w:r>
          </w:p>
          <w:p w:rsidR="00510CDA" w:rsidRPr="00161B19" w:rsidRDefault="00510CDA" w:rsidP="003E4B27">
            <w:pPr>
              <w:spacing w:after="0" w:line="360" w:lineRule="auto"/>
              <w:ind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uk-UA" w:eastAsia="ru-RU"/>
              </w:rPr>
              <w:t>Вип. 4. – С. 221–229.</w:t>
            </w:r>
          </w:p>
        </w:tc>
      </w:tr>
      <w:tr w:rsidR="00510CDA" w:rsidRPr="0027661E" w:rsidTr="00732B14">
        <w:trPr>
          <w:trHeight w:val="381"/>
        </w:trPr>
        <w:tc>
          <w:tcPr>
            <w:tcW w:w="9574" w:type="dxa"/>
            <w:shd w:val="clear" w:color="auto" w:fill="auto"/>
            <w:vAlign w:val="center"/>
          </w:tcPr>
          <w:p w:rsidR="00510CDA" w:rsidRPr="0027661E" w:rsidRDefault="00510CDA" w:rsidP="00510CDA">
            <w:pPr>
              <w:pStyle w:val="a3"/>
              <w:numPr>
                <w:ilvl w:val="0"/>
                <w:numId w:val="38"/>
              </w:numPr>
              <w:spacing w:after="0" w:line="360" w:lineRule="auto"/>
              <w:ind w:left="0" w:firstLine="0"/>
              <w:rPr>
                <w:rFonts w:ascii="Times New Roman" w:hAnsi="Times New Roman"/>
                <w:sz w:val="28"/>
                <w:szCs w:val="28"/>
                <w:lang w:val="uk-UA"/>
              </w:rPr>
            </w:pPr>
            <w:r w:rsidRPr="0027661E">
              <w:rPr>
                <w:rFonts w:ascii="Times New Roman" w:hAnsi="Times New Roman"/>
                <w:bCs/>
                <w:sz w:val="28"/>
                <w:szCs w:val="28"/>
              </w:rPr>
              <w:t>Титаренко</w:t>
            </w:r>
            <w:r w:rsidRPr="0027661E">
              <w:rPr>
                <w:rFonts w:ascii="Times New Roman" w:hAnsi="Times New Roman"/>
                <w:bCs/>
                <w:sz w:val="28"/>
                <w:szCs w:val="28"/>
                <w:lang w:val="uk-UA"/>
              </w:rPr>
              <w:t> </w:t>
            </w:r>
            <w:r w:rsidRPr="0027661E">
              <w:rPr>
                <w:rFonts w:ascii="Times New Roman" w:hAnsi="Times New Roman"/>
                <w:bCs/>
                <w:sz w:val="28"/>
                <w:szCs w:val="28"/>
              </w:rPr>
              <w:t>Т.</w:t>
            </w:r>
            <w:r w:rsidRPr="0027661E">
              <w:rPr>
                <w:rFonts w:ascii="Times New Roman" w:hAnsi="Times New Roman"/>
                <w:bCs/>
                <w:sz w:val="28"/>
                <w:szCs w:val="28"/>
                <w:lang w:val="uk-UA"/>
              </w:rPr>
              <w:t> </w:t>
            </w:r>
            <w:r w:rsidRPr="0027661E">
              <w:rPr>
                <w:rFonts w:ascii="Times New Roman" w:hAnsi="Times New Roman"/>
                <w:bCs/>
                <w:sz w:val="28"/>
                <w:szCs w:val="28"/>
              </w:rPr>
              <w:t>М.</w:t>
            </w:r>
            <w:r w:rsidRPr="0027661E">
              <w:rPr>
                <w:rFonts w:ascii="Times New Roman" w:hAnsi="Times New Roman"/>
                <w:sz w:val="28"/>
                <w:szCs w:val="28"/>
                <w:lang w:val="uk-UA"/>
              </w:rPr>
              <w:t> </w:t>
            </w:r>
            <w:r w:rsidRPr="0027661E">
              <w:rPr>
                <w:rFonts w:ascii="Times New Roman" w:hAnsi="Times New Roman"/>
                <w:sz w:val="28"/>
                <w:szCs w:val="28"/>
              </w:rPr>
              <w:t xml:space="preserve">Чоловіки і жінки очима суспільства / </w:t>
            </w:r>
            <w:r w:rsidRPr="0027661E">
              <w:rPr>
                <w:rFonts w:ascii="Times New Roman" w:hAnsi="Times New Roman"/>
                <w:bCs/>
                <w:sz w:val="28"/>
                <w:szCs w:val="28"/>
              </w:rPr>
              <w:t>Т.</w:t>
            </w:r>
            <w:r w:rsidRPr="0027661E">
              <w:rPr>
                <w:rFonts w:ascii="Times New Roman" w:hAnsi="Times New Roman"/>
                <w:bCs/>
                <w:sz w:val="28"/>
                <w:szCs w:val="28"/>
                <w:lang w:val="uk-UA"/>
              </w:rPr>
              <w:t> </w:t>
            </w:r>
            <w:r w:rsidRPr="0027661E">
              <w:rPr>
                <w:rFonts w:ascii="Times New Roman" w:hAnsi="Times New Roman"/>
                <w:bCs/>
                <w:sz w:val="28"/>
                <w:szCs w:val="28"/>
              </w:rPr>
              <w:t>М.</w:t>
            </w:r>
            <w:r w:rsidRPr="0027661E">
              <w:rPr>
                <w:rFonts w:ascii="Times New Roman" w:hAnsi="Times New Roman"/>
                <w:bCs/>
                <w:sz w:val="28"/>
                <w:szCs w:val="28"/>
                <w:lang w:val="uk-UA"/>
              </w:rPr>
              <w:t> </w:t>
            </w:r>
            <w:r w:rsidRPr="0027661E">
              <w:rPr>
                <w:rFonts w:ascii="Times New Roman" w:hAnsi="Times New Roman"/>
                <w:bCs/>
                <w:sz w:val="28"/>
                <w:szCs w:val="28"/>
              </w:rPr>
              <w:t>Титаренко</w:t>
            </w:r>
            <w:r w:rsidRPr="0027661E">
              <w:rPr>
                <w:rFonts w:ascii="Times New Roman" w:hAnsi="Times New Roman"/>
                <w:sz w:val="28"/>
                <w:szCs w:val="28"/>
              </w:rPr>
              <w:t xml:space="preserve"> // Сучасна психологія особистості: навч. </w:t>
            </w:r>
            <w:r w:rsidRPr="0027661E">
              <w:rPr>
                <w:rFonts w:ascii="Times New Roman" w:hAnsi="Times New Roman"/>
                <w:sz w:val="28"/>
                <w:szCs w:val="28"/>
                <w:lang w:val="uk-UA"/>
              </w:rPr>
              <w:t>п</w:t>
            </w:r>
            <w:r w:rsidRPr="0027661E">
              <w:rPr>
                <w:rFonts w:ascii="Times New Roman" w:hAnsi="Times New Roman"/>
                <w:sz w:val="28"/>
                <w:szCs w:val="28"/>
              </w:rPr>
              <w:t>осібник</w:t>
            </w:r>
            <w:r w:rsidRPr="0027661E">
              <w:rPr>
                <w:rFonts w:ascii="Times New Roman" w:hAnsi="Times New Roman"/>
                <w:sz w:val="28"/>
                <w:szCs w:val="28"/>
                <w:lang w:val="uk-UA"/>
              </w:rPr>
              <w:t xml:space="preserve"> </w:t>
            </w:r>
            <w:r w:rsidRPr="0027661E">
              <w:rPr>
                <w:rFonts w:ascii="Times New Roman" w:hAnsi="Times New Roman"/>
                <w:sz w:val="28"/>
                <w:szCs w:val="28"/>
              </w:rPr>
              <w:t>– 2-ге вид. – К. : Каравела, 2013. – С. 300</w:t>
            </w:r>
            <w:r w:rsidRPr="0027661E">
              <w:rPr>
                <w:rFonts w:ascii="Times New Roman" w:hAnsi="Times New Roman"/>
                <w:sz w:val="28"/>
                <w:szCs w:val="28"/>
                <w:lang w:val="uk-UA"/>
              </w:rPr>
              <w:t>–</w:t>
            </w:r>
            <w:r w:rsidRPr="0027661E">
              <w:rPr>
                <w:rFonts w:ascii="Times New Roman" w:hAnsi="Times New Roman"/>
                <w:sz w:val="28"/>
                <w:szCs w:val="28"/>
              </w:rPr>
              <w:t>302.</w:t>
            </w:r>
          </w:p>
        </w:tc>
      </w:tr>
      <w:tr w:rsidR="00510CDA" w:rsidRPr="0027661E" w:rsidTr="00732B14">
        <w:trPr>
          <w:trHeight w:val="868"/>
        </w:trPr>
        <w:tc>
          <w:tcPr>
            <w:tcW w:w="9574" w:type="dxa"/>
            <w:shd w:val="clear" w:color="auto" w:fill="auto"/>
            <w:vAlign w:val="center"/>
          </w:tcPr>
          <w:p w:rsidR="00510CDA" w:rsidRPr="0027661E"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27661E">
              <w:rPr>
                <w:rFonts w:ascii="Times New Roman" w:eastAsia="Times New Roman" w:hAnsi="Times New Roman"/>
                <w:color w:val="000000"/>
                <w:sz w:val="28"/>
                <w:szCs w:val="28"/>
                <w:lang w:val="uk-UA" w:eastAsia="ru-RU"/>
              </w:rPr>
              <w:t xml:space="preserve"> </w:t>
            </w:r>
            <w:r w:rsidRPr="0027661E">
              <w:rPr>
                <w:rFonts w:ascii="Times New Roman" w:eastAsia="Times New Roman" w:hAnsi="Times New Roman"/>
                <w:color w:val="000000"/>
                <w:sz w:val="28"/>
                <w:szCs w:val="28"/>
                <w:lang w:eastAsia="ru-RU"/>
              </w:rPr>
              <w:t>Трейси</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Б. Результативный тайм-менеджмент / Брайан Трейси</w:t>
            </w:r>
            <w:r w:rsidRPr="0027661E">
              <w:rPr>
                <w:rFonts w:ascii="Times New Roman" w:eastAsia="Times New Roman" w:hAnsi="Times New Roman"/>
                <w:color w:val="000000"/>
                <w:sz w:val="28"/>
                <w:szCs w:val="28"/>
                <w:lang w:val="uk-UA" w:eastAsia="ru-RU"/>
              </w:rPr>
              <w:t xml:space="preserve"> </w:t>
            </w:r>
            <w:r w:rsidRPr="0027661E">
              <w:rPr>
                <w:rFonts w:ascii="Times New Roman" w:eastAsia="Times New Roman" w:hAnsi="Times New Roman"/>
                <w:color w:val="000000"/>
                <w:sz w:val="28"/>
                <w:szCs w:val="28"/>
                <w:lang w:eastAsia="ru-RU"/>
              </w:rPr>
              <w:t>; [пер. с англ. О.</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И.</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Тимошенко]. – М</w:t>
            </w:r>
            <w:r w:rsidRPr="0027661E">
              <w:rPr>
                <w:rFonts w:ascii="Times New Roman" w:eastAsia="Times New Roman" w:hAnsi="Times New Roman"/>
                <w:color w:val="000000"/>
                <w:sz w:val="28"/>
                <w:szCs w:val="28"/>
                <w:lang w:val="uk-UA" w:eastAsia="ru-RU"/>
              </w:rPr>
              <w:t>осква</w:t>
            </w:r>
            <w:r w:rsidRPr="0027661E">
              <w:rPr>
                <w:rFonts w:ascii="Times New Roman" w:eastAsia="Times New Roman" w:hAnsi="Times New Roman"/>
                <w:color w:val="000000"/>
                <w:sz w:val="28"/>
                <w:szCs w:val="28"/>
                <w:lang w:eastAsia="ru-RU"/>
              </w:rPr>
              <w:t xml:space="preserve"> : СмартБук, 2007. – 475 с.</w:t>
            </w:r>
          </w:p>
        </w:tc>
      </w:tr>
      <w:tr w:rsidR="00510CDA" w:rsidRPr="0027661E" w:rsidTr="00732B14">
        <w:trPr>
          <w:trHeight w:val="381"/>
        </w:trPr>
        <w:tc>
          <w:tcPr>
            <w:tcW w:w="9574" w:type="dxa"/>
            <w:shd w:val="clear" w:color="auto" w:fill="auto"/>
            <w:vAlign w:val="center"/>
          </w:tcPr>
          <w:p w:rsidR="00510CDA" w:rsidRPr="0027661E" w:rsidRDefault="00510CDA" w:rsidP="00510CDA">
            <w:pPr>
              <w:pStyle w:val="a3"/>
              <w:numPr>
                <w:ilvl w:val="0"/>
                <w:numId w:val="38"/>
              </w:numPr>
              <w:spacing w:after="0" w:line="360" w:lineRule="auto"/>
              <w:ind w:left="0" w:firstLine="0"/>
              <w:rPr>
                <w:rFonts w:ascii="Times New Roman" w:hAnsi="Times New Roman"/>
                <w:bCs/>
                <w:sz w:val="28"/>
                <w:szCs w:val="28"/>
              </w:rPr>
            </w:pPr>
            <w:r w:rsidRPr="0027661E">
              <w:rPr>
                <w:rFonts w:ascii="Times New Roman" w:hAnsi="Times New Roman"/>
                <w:sz w:val="28"/>
                <w:szCs w:val="28"/>
              </w:rPr>
              <w:t xml:space="preserve">Україна у цифрах у 2013 році: статистичний збірник / </w:t>
            </w:r>
            <w:r w:rsidRPr="0027661E">
              <w:rPr>
                <w:rFonts w:ascii="Times New Roman" w:hAnsi="Times New Roman"/>
                <w:sz w:val="28"/>
                <w:szCs w:val="28"/>
                <w:lang w:val="uk-UA"/>
              </w:rPr>
              <w:t>з</w:t>
            </w:r>
            <w:r w:rsidRPr="0027661E">
              <w:rPr>
                <w:rFonts w:ascii="Times New Roman" w:hAnsi="Times New Roman"/>
                <w:sz w:val="28"/>
                <w:szCs w:val="28"/>
              </w:rPr>
              <w:t>а ред</w:t>
            </w:r>
            <w:r w:rsidRPr="0027661E">
              <w:rPr>
                <w:rFonts w:ascii="Times New Roman" w:hAnsi="Times New Roman"/>
                <w:sz w:val="28"/>
                <w:szCs w:val="28"/>
                <w:lang w:val="uk-UA"/>
              </w:rPr>
              <w:t xml:space="preserve">. </w:t>
            </w:r>
            <w:r w:rsidRPr="0027661E">
              <w:rPr>
                <w:rFonts w:ascii="Times New Roman" w:hAnsi="Times New Roman"/>
                <w:sz w:val="28"/>
                <w:szCs w:val="28"/>
              </w:rPr>
              <w:t>О.</w:t>
            </w:r>
            <w:r w:rsidRPr="0027661E">
              <w:rPr>
                <w:rFonts w:ascii="Times New Roman" w:hAnsi="Times New Roman"/>
                <w:sz w:val="28"/>
                <w:szCs w:val="28"/>
                <w:lang w:val="uk-UA"/>
              </w:rPr>
              <w:t> </w:t>
            </w:r>
            <w:r w:rsidRPr="0027661E">
              <w:rPr>
                <w:rFonts w:ascii="Times New Roman" w:hAnsi="Times New Roman"/>
                <w:sz w:val="28"/>
                <w:szCs w:val="28"/>
              </w:rPr>
              <w:t>Г.</w:t>
            </w:r>
            <w:r w:rsidRPr="0027661E">
              <w:rPr>
                <w:rFonts w:ascii="Times New Roman" w:hAnsi="Times New Roman"/>
                <w:sz w:val="28"/>
                <w:szCs w:val="28"/>
                <w:lang w:val="uk-UA"/>
              </w:rPr>
              <w:t> </w:t>
            </w:r>
            <w:r w:rsidRPr="0027661E">
              <w:rPr>
                <w:rFonts w:ascii="Times New Roman" w:hAnsi="Times New Roman"/>
                <w:sz w:val="28"/>
                <w:szCs w:val="28"/>
              </w:rPr>
              <w:t>Осауленка. – К</w:t>
            </w:r>
            <w:r w:rsidRPr="0027661E">
              <w:rPr>
                <w:rFonts w:ascii="Times New Roman" w:hAnsi="Times New Roman"/>
                <w:sz w:val="28"/>
                <w:szCs w:val="28"/>
                <w:lang w:val="uk-UA"/>
              </w:rPr>
              <w:t xml:space="preserve">иїв </w:t>
            </w:r>
            <w:r w:rsidRPr="0027661E">
              <w:rPr>
                <w:rFonts w:ascii="Times New Roman" w:hAnsi="Times New Roman"/>
                <w:sz w:val="28"/>
                <w:szCs w:val="28"/>
              </w:rPr>
              <w:t>: Державна служба статистики України, 2014. – 239</w:t>
            </w:r>
            <w:r w:rsidRPr="0027661E">
              <w:rPr>
                <w:rFonts w:ascii="Times New Roman" w:hAnsi="Times New Roman"/>
                <w:sz w:val="28"/>
                <w:szCs w:val="28"/>
                <w:lang w:val="uk-UA"/>
              </w:rPr>
              <w:t> </w:t>
            </w:r>
            <w:r w:rsidRPr="0027661E">
              <w:rPr>
                <w:rFonts w:ascii="Times New Roman" w:hAnsi="Times New Roman"/>
                <w:sz w:val="28"/>
                <w:szCs w:val="28"/>
              </w:rPr>
              <w:t>с.</w:t>
            </w:r>
          </w:p>
        </w:tc>
      </w:tr>
      <w:tr w:rsidR="00510CDA" w:rsidRPr="0027661E" w:rsidTr="00732B14">
        <w:trPr>
          <w:trHeight w:val="891"/>
        </w:trPr>
        <w:tc>
          <w:tcPr>
            <w:tcW w:w="9574" w:type="dxa"/>
            <w:shd w:val="clear" w:color="auto" w:fill="auto"/>
            <w:vAlign w:val="center"/>
          </w:tcPr>
          <w:p w:rsidR="00510CDA" w:rsidRPr="0027661E"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27661E">
              <w:rPr>
                <w:rFonts w:ascii="Times New Roman" w:eastAsia="Times New Roman" w:hAnsi="Times New Roman"/>
                <w:color w:val="000000"/>
                <w:sz w:val="28"/>
                <w:szCs w:val="28"/>
                <w:lang w:val="uk-UA" w:eastAsia="ru-RU"/>
              </w:rPr>
              <w:t xml:space="preserve"> </w:t>
            </w:r>
            <w:r w:rsidRPr="0027661E">
              <w:rPr>
                <w:rFonts w:ascii="Times New Roman" w:eastAsia="Times New Roman" w:hAnsi="Times New Roman"/>
                <w:color w:val="000000"/>
                <w:sz w:val="28"/>
                <w:szCs w:val="28"/>
                <w:lang w:eastAsia="ru-RU"/>
              </w:rPr>
              <w:t>Фетискин</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Н.</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П. Социально-психологическая діагностика развития личности и малых групп : учеб. пособ</w:t>
            </w:r>
            <w:r w:rsidRPr="0027661E">
              <w:rPr>
                <w:rFonts w:ascii="Times New Roman" w:eastAsia="Times New Roman" w:hAnsi="Times New Roman"/>
                <w:color w:val="000000"/>
                <w:sz w:val="28"/>
                <w:szCs w:val="28"/>
                <w:lang w:val="uk-UA" w:eastAsia="ru-RU"/>
              </w:rPr>
              <w:t>.</w:t>
            </w:r>
            <w:r w:rsidRPr="0027661E">
              <w:rPr>
                <w:rFonts w:ascii="Times New Roman" w:eastAsia="Times New Roman" w:hAnsi="Times New Roman"/>
                <w:color w:val="000000"/>
                <w:sz w:val="28"/>
                <w:szCs w:val="28"/>
                <w:lang w:eastAsia="ru-RU"/>
              </w:rPr>
              <w:t xml:space="preserve"> / Н.</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П.</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Фетискин, В.</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В.</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Козлов, Г.</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М.</w:t>
            </w:r>
            <w:r w:rsidRPr="0027661E">
              <w:rPr>
                <w:rFonts w:ascii="Times New Roman" w:hAnsi="Times New Roman"/>
                <w:color w:val="000000"/>
                <w:sz w:val="28"/>
                <w:szCs w:val="28"/>
                <w:lang w:val="uk-UA"/>
              </w:rPr>
              <w:t> </w:t>
            </w:r>
            <w:r w:rsidRPr="0027661E">
              <w:rPr>
                <w:rFonts w:ascii="Times New Roman" w:eastAsia="Times New Roman" w:hAnsi="Times New Roman"/>
                <w:color w:val="000000"/>
                <w:sz w:val="28"/>
                <w:szCs w:val="28"/>
                <w:lang w:eastAsia="ru-RU"/>
              </w:rPr>
              <w:t>Мануйлов. – М</w:t>
            </w:r>
            <w:r w:rsidRPr="0027661E">
              <w:rPr>
                <w:rFonts w:ascii="Times New Roman" w:eastAsia="Times New Roman" w:hAnsi="Times New Roman"/>
                <w:color w:val="000000"/>
                <w:sz w:val="28"/>
                <w:szCs w:val="28"/>
                <w:lang w:val="uk-UA" w:eastAsia="ru-RU"/>
              </w:rPr>
              <w:t xml:space="preserve">осква </w:t>
            </w:r>
            <w:r w:rsidRPr="0027661E">
              <w:rPr>
                <w:rFonts w:ascii="Times New Roman" w:eastAsia="Times New Roman" w:hAnsi="Times New Roman"/>
                <w:color w:val="000000"/>
                <w:sz w:val="28"/>
                <w:szCs w:val="28"/>
                <w:lang w:eastAsia="ru-RU"/>
              </w:rPr>
              <w:t>: Психотерапия, 2009. – 544 с.</w:t>
            </w:r>
          </w:p>
        </w:tc>
      </w:tr>
      <w:tr w:rsidR="00510CDA" w:rsidRPr="0027661E" w:rsidTr="00732B14">
        <w:trPr>
          <w:trHeight w:val="381"/>
        </w:trPr>
        <w:tc>
          <w:tcPr>
            <w:tcW w:w="9574" w:type="dxa"/>
            <w:shd w:val="clear" w:color="auto" w:fill="auto"/>
            <w:vAlign w:val="center"/>
          </w:tcPr>
          <w:p w:rsidR="00510CDA" w:rsidRPr="0027661E" w:rsidRDefault="00510CDA" w:rsidP="00510CDA">
            <w:pPr>
              <w:pStyle w:val="a3"/>
              <w:numPr>
                <w:ilvl w:val="0"/>
                <w:numId w:val="38"/>
              </w:numPr>
              <w:spacing w:after="0" w:line="360" w:lineRule="auto"/>
              <w:ind w:left="0" w:firstLine="0"/>
              <w:rPr>
                <w:rFonts w:ascii="Times New Roman" w:hAnsi="Times New Roman"/>
                <w:color w:val="FF0000"/>
                <w:sz w:val="28"/>
                <w:szCs w:val="28"/>
                <w:lang w:val="uk-UA" w:eastAsia="uk-UA"/>
              </w:rPr>
            </w:pPr>
            <w:r w:rsidRPr="0027661E">
              <w:rPr>
                <w:rFonts w:ascii="Times New Roman" w:hAnsi="Times New Roman"/>
                <w:sz w:val="28"/>
                <w:szCs w:val="28"/>
              </w:rPr>
              <w:t>Фрейд</w:t>
            </w:r>
            <w:r w:rsidRPr="0027661E">
              <w:rPr>
                <w:rFonts w:ascii="Times New Roman" w:hAnsi="Times New Roman"/>
                <w:sz w:val="28"/>
                <w:szCs w:val="28"/>
                <w:lang w:val="uk-UA"/>
              </w:rPr>
              <w:t> </w:t>
            </w:r>
            <w:r w:rsidRPr="0027661E">
              <w:rPr>
                <w:rFonts w:ascii="Times New Roman" w:hAnsi="Times New Roman"/>
                <w:sz w:val="28"/>
                <w:szCs w:val="28"/>
              </w:rPr>
              <w:t xml:space="preserve">З. Психоаналитические этюды. </w:t>
            </w:r>
            <w:r w:rsidRPr="0027661E">
              <w:rPr>
                <w:rFonts w:ascii="Times New Roman" w:hAnsi="Times New Roman"/>
                <w:color w:val="000000"/>
                <w:sz w:val="28"/>
                <w:szCs w:val="28"/>
              </w:rPr>
              <w:t xml:space="preserve">/ </w:t>
            </w:r>
            <w:r w:rsidRPr="0027661E">
              <w:rPr>
                <w:rFonts w:ascii="Times New Roman" w:hAnsi="Times New Roman"/>
                <w:sz w:val="28"/>
                <w:szCs w:val="28"/>
              </w:rPr>
              <w:t>З.</w:t>
            </w:r>
            <w:r w:rsidRPr="0027661E">
              <w:rPr>
                <w:rFonts w:ascii="Times New Roman" w:hAnsi="Times New Roman"/>
                <w:sz w:val="28"/>
                <w:szCs w:val="28"/>
                <w:lang w:val="uk-UA"/>
              </w:rPr>
              <w:t> </w:t>
            </w:r>
            <w:r w:rsidRPr="0027661E">
              <w:rPr>
                <w:rFonts w:ascii="Times New Roman" w:hAnsi="Times New Roman"/>
                <w:sz w:val="28"/>
                <w:szCs w:val="28"/>
              </w:rPr>
              <w:t xml:space="preserve">Фрейд. </w:t>
            </w:r>
            <w:r w:rsidRPr="0027661E">
              <w:rPr>
                <w:rFonts w:ascii="Times New Roman" w:hAnsi="Times New Roman"/>
                <w:color w:val="000000"/>
                <w:sz w:val="28"/>
                <w:szCs w:val="28"/>
              </w:rPr>
              <w:t>–</w:t>
            </w:r>
            <w:r w:rsidRPr="0027661E">
              <w:rPr>
                <w:rFonts w:ascii="Times New Roman" w:hAnsi="Times New Roman"/>
                <w:color w:val="000000"/>
                <w:sz w:val="28"/>
                <w:szCs w:val="28"/>
                <w:lang w:val="uk-UA"/>
              </w:rPr>
              <w:t xml:space="preserve"> </w:t>
            </w:r>
            <w:r w:rsidRPr="0027661E">
              <w:rPr>
                <w:rFonts w:ascii="Times New Roman" w:hAnsi="Times New Roman"/>
                <w:sz w:val="28"/>
                <w:szCs w:val="28"/>
              </w:rPr>
              <w:t>Минск</w:t>
            </w:r>
            <w:r w:rsidRPr="0027661E">
              <w:rPr>
                <w:rFonts w:ascii="Times New Roman" w:hAnsi="Times New Roman"/>
                <w:sz w:val="28"/>
                <w:szCs w:val="28"/>
                <w:lang w:val="uk-UA"/>
              </w:rPr>
              <w:t xml:space="preserve"> :</w:t>
            </w:r>
            <w:r w:rsidRPr="0027661E">
              <w:rPr>
                <w:rFonts w:ascii="Times New Roman" w:hAnsi="Times New Roman"/>
                <w:sz w:val="28"/>
                <w:szCs w:val="28"/>
              </w:rPr>
              <w:t xml:space="preserve"> </w:t>
            </w:r>
            <w:r w:rsidRPr="0027661E">
              <w:rPr>
                <w:rFonts w:ascii="Times New Roman" w:hAnsi="Times New Roman"/>
                <w:color w:val="000000"/>
                <w:sz w:val="28"/>
                <w:szCs w:val="28"/>
              </w:rPr>
              <w:t>Попурри</w:t>
            </w:r>
            <w:r w:rsidRPr="0027661E">
              <w:rPr>
                <w:rFonts w:ascii="Times New Roman" w:hAnsi="Times New Roman"/>
                <w:color w:val="000000"/>
                <w:sz w:val="28"/>
                <w:szCs w:val="28"/>
                <w:lang w:val="uk-UA"/>
              </w:rPr>
              <w:t>,</w:t>
            </w:r>
            <w:r w:rsidRPr="0027661E">
              <w:rPr>
                <w:rFonts w:ascii="Times New Roman" w:hAnsi="Times New Roman"/>
                <w:sz w:val="28"/>
                <w:szCs w:val="28"/>
              </w:rPr>
              <w:t xml:space="preserve"> 1997.</w:t>
            </w:r>
            <w:r w:rsidRPr="0027661E">
              <w:rPr>
                <w:rFonts w:ascii="Times New Roman" w:hAnsi="Times New Roman"/>
                <w:sz w:val="28"/>
                <w:szCs w:val="28"/>
                <w:lang w:val="uk-UA"/>
              </w:rPr>
              <w:t xml:space="preserve"> </w:t>
            </w:r>
            <w:r w:rsidRPr="0027661E">
              <w:rPr>
                <w:rFonts w:ascii="Times New Roman" w:hAnsi="Times New Roman"/>
                <w:color w:val="000000"/>
                <w:sz w:val="28"/>
                <w:szCs w:val="28"/>
              </w:rPr>
              <w:t xml:space="preserve">– </w:t>
            </w:r>
            <w:r w:rsidRPr="0027661E">
              <w:rPr>
                <w:rFonts w:ascii="Times New Roman" w:hAnsi="Times New Roman"/>
                <w:sz w:val="28"/>
                <w:szCs w:val="28"/>
                <w:lang w:val="uk-UA"/>
              </w:rPr>
              <w:t>692 с.</w:t>
            </w:r>
          </w:p>
        </w:tc>
      </w:tr>
      <w:tr w:rsidR="00510CDA" w:rsidRPr="0027661E" w:rsidTr="00732B14">
        <w:trPr>
          <w:trHeight w:val="894"/>
        </w:trPr>
        <w:tc>
          <w:tcPr>
            <w:tcW w:w="9574" w:type="dxa"/>
            <w:shd w:val="clear" w:color="auto" w:fill="auto"/>
            <w:vAlign w:val="center"/>
          </w:tcPr>
          <w:p w:rsidR="00510CDA" w:rsidRPr="0027661E"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27661E">
              <w:rPr>
                <w:rFonts w:ascii="Times New Roman" w:eastAsia="Times New Roman" w:hAnsi="Times New Roman"/>
                <w:color w:val="000000"/>
                <w:sz w:val="28"/>
                <w:szCs w:val="28"/>
                <w:lang w:eastAsia="ru-RU"/>
              </w:rPr>
              <w:t>Фридан</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Б. Загадка женственности / Б.</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Фридан</w:t>
            </w:r>
            <w:r w:rsidRPr="0027661E">
              <w:rPr>
                <w:rFonts w:ascii="Times New Roman" w:eastAsia="Times New Roman" w:hAnsi="Times New Roman"/>
                <w:color w:val="000000"/>
                <w:sz w:val="28"/>
                <w:szCs w:val="28"/>
                <w:lang w:val="uk-UA" w:eastAsia="ru-RU"/>
              </w:rPr>
              <w:t>.</w:t>
            </w:r>
            <w:r w:rsidRPr="0027661E">
              <w:rPr>
                <w:rFonts w:ascii="Times New Roman" w:eastAsia="Times New Roman" w:hAnsi="Times New Roman"/>
                <w:color w:val="000000"/>
                <w:sz w:val="28"/>
                <w:szCs w:val="28"/>
                <w:lang w:eastAsia="ru-RU"/>
              </w:rPr>
              <w:t xml:space="preserve"> – М</w:t>
            </w:r>
            <w:r w:rsidRPr="0027661E">
              <w:rPr>
                <w:rFonts w:ascii="Times New Roman" w:eastAsia="Times New Roman" w:hAnsi="Times New Roman"/>
                <w:color w:val="000000"/>
                <w:sz w:val="28"/>
                <w:szCs w:val="28"/>
                <w:lang w:val="uk-UA" w:eastAsia="ru-RU"/>
              </w:rPr>
              <w:t xml:space="preserve">осква </w:t>
            </w:r>
            <w:r w:rsidRPr="0027661E">
              <w:rPr>
                <w:rFonts w:ascii="Times New Roman" w:eastAsia="Times New Roman" w:hAnsi="Times New Roman"/>
                <w:color w:val="000000"/>
                <w:sz w:val="28"/>
                <w:szCs w:val="28"/>
                <w:lang w:eastAsia="ru-RU"/>
              </w:rPr>
              <w:t>: Прогрес-Литература, 1993. – 496 с.</w:t>
            </w:r>
          </w:p>
        </w:tc>
      </w:tr>
      <w:tr w:rsidR="00510CDA" w:rsidRPr="0027661E" w:rsidTr="00732B14">
        <w:trPr>
          <w:trHeight w:val="449"/>
        </w:trPr>
        <w:tc>
          <w:tcPr>
            <w:tcW w:w="9574" w:type="dxa"/>
            <w:shd w:val="clear" w:color="auto" w:fill="auto"/>
            <w:vAlign w:val="center"/>
          </w:tcPr>
          <w:p w:rsidR="003E4B27" w:rsidRPr="003E4B27"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27661E">
              <w:rPr>
                <w:rFonts w:ascii="Times New Roman" w:eastAsia="Times New Roman" w:hAnsi="Times New Roman"/>
                <w:color w:val="000000"/>
                <w:sz w:val="28"/>
                <w:szCs w:val="28"/>
                <w:lang w:val="uk-UA" w:eastAsia="ru-RU"/>
              </w:rPr>
              <w:t xml:space="preserve"> </w:t>
            </w:r>
            <w:r w:rsidRPr="0027661E">
              <w:rPr>
                <w:rFonts w:ascii="Times New Roman" w:eastAsia="Times New Roman" w:hAnsi="Times New Roman"/>
                <w:color w:val="000000"/>
                <w:sz w:val="28"/>
                <w:szCs w:val="28"/>
                <w:lang w:eastAsia="ru-RU"/>
              </w:rPr>
              <w:t>Фромм</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Э. Бегство от свободы / Э.</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Фромм. – М</w:t>
            </w:r>
            <w:r w:rsidRPr="0027661E">
              <w:rPr>
                <w:rFonts w:ascii="Times New Roman" w:eastAsia="Times New Roman" w:hAnsi="Times New Roman"/>
                <w:color w:val="000000"/>
                <w:sz w:val="28"/>
                <w:szCs w:val="28"/>
                <w:lang w:val="uk-UA" w:eastAsia="ru-RU"/>
              </w:rPr>
              <w:t xml:space="preserve">осква </w:t>
            </w:r>
            <w:r w:rsidRPr="0027661E">
              <w:rPr>
                <w:rFonts w:ascii="Times New Roman" w:eastAsia="Times New Roman" w:hAnsi="Times New Roman"/>
                <w:color w:val="000000"/>
                <w:sz w:val="28"/>
                <w:szCs w:val="28"/>
                <w:lang w:eastAsia="ru-RU"/>
              </w:rPr>
              <w:t xml:space="preserve">: Харвест, </w:t>
            </w:r>
          </w:p>
          <w:p w:rsidR="00510CDA" w:rsidRPr="0027661E" w:rsidRDefault="00510CDA" w:rsidP="003E4B27">
            <w:pPr>
              <w:spacing w:after="0" w:line="360" w:lineRule="auto"/>
              <w:ind w:firstLine="0"/>
              <w:rPr>
                <w:rFonts w:ascii="Times New Roman" w:eastAsia="Times New Roman" w:hAnsi="Times New Roman"/>
                <w:color w:val="000000"/>
                <w:sz w:val="28"/>
                <w:szCs w:val="28"/>
                <w:lang w:eastAsia="ru-RU"/>
              </w:rPr>
            </w:pPr>
            <w:r w:rsidRPr="0027661E">
              <w:rPr>
                <w:rFonts w:ascii="Times New Roman" w:eastAsia="Times New Roman" w:hAnsi="Times New Roman"/>
                <w:color w:val="000000"/>
                <w:sz w:val="28"/>
                <w:szCs w:val="28"/>
                <w:lang w:eastAsia="ru-RU"/>
              </w:rPr>
              <w:t>2003</w:t>
            </w:r>
            <w:r w:rsidRPr="0027661E">
              <w:rPr>
                <w:rFonts w:ascii="Times New Roman" w:eastAsia="Times New Roman" w:hAnsi="Times New Roman"/>
                <w:color w:val="000000"/>
                <w:sz w:val="28"/>
                <w:szCs w:val="28"/>
                <w:lang w:val="uk-UA" w:eastAsia="ru-RU"/>
              </w:rPr>
              <w:t>.</w:t>
            </w:r>
            <w:r w:rsidRPr="0027661E">
              <w:rPr>
                <w:rFonts w:ascii="Times New Roman" w:eastAsia="Times New Roman" w:hAnsi="Times New Roman"/>
                <w:color w:val="000000"/>
                <w:sz w:val="28"/>
                <w:szCs w:val="28"/>
                <w:lang w:eastAsia="ru-RU"/>
              </w:rPr>
              <w:t xml:space="preserve"> – 384</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с.</w:t>
            </w:r>
          </w:p>
        </w:tc>
      </w:tr>
      <w:tr w:rsidR="00510CDA" w:rsidRPr="0027661E" w:rsidTr="00732B14">
        <w:trPr>
          <w:trHeight w:val="529"/>
        </w:trPr>
        <w:tc>
          <w:tcPr>
            <w:tcW w:w="9574" w:type="dxa"/>
            <w:shd w:val="clear" w:color="auto" w:fill="auto"/>
            <w:vAlign w:val="center"/>
          </w:tcPr>
          <w:p w:rsidR="00510CDA" w:rsidRPr="0027661E"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27661E">
              <w:rPr>
                <w:rFonts w:ascii="Times New Roman" w:eastAsia="Times New Roman" w:hAnsi="Times New Roman"/>
                <w:color w:val="000000"/>
                <w:sz w:val="28"/>
                <w:szCs w:val="28"/>
                <w:lang w:val="uk-UA" w:eastAsia="ru-RU"/>
              </w:rPr>
              <w:t xml:space="preserve"> </w:t>
            </w:r>
            <w:r w:rsidRPr="0027661E">
              <w:rPr>
                <w:rFonts w:ascii="Times New Roman" w:eastAsia="Times New Roman" w:hAnsi="Times New Roman"/>
                <w:color w:val="000000"/>
                <w:sz w:val="28"/>
                <w:szCs w:val="28"/>
                <w:lang w:eastAsia="ru-RU"/>
              </w:rPr>
              <w:t>Хайкин</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В.</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Л. Активность (характеристика и развитие) / В.</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Л. Хайкин</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 Воронеж</w:t>
            </w:r>
            <w:r w:rsidRPr="0027661E">
              <w:rPr>
                <w:rFonts w:ascii="Times New Roman" w:eastAsia="Times New Roman" w:hAnsi="Times New Roman"/>
                <w:color w:val="000000"/>
                <w:sz w:val="28"/>
                <w:szCs w:val="28"/>
                <w:lang w:val="uk-UA" w:eastAsia="ru-RU"/>
              </w:rPr>
              <w:t xml:space="preserve"> </w:t>
            </w:r>
            <w:r w:rsidRPr="0027661E">
              <w:rPr>
                <w:rFonts w:ascii="Times New Roman" w:eastAsia="Times New Roman" w:hAnsi="Times New Roman"/>
                <w:color w:val="000000"/>
                <w:sz w:val="28"/>
                <w:szCs w:val="28"/>
                <w:lang w:eastAsia="ru-RU"/>
              </w:rPr>
              <w:t>: НПО МОДЭК, 2000. – С. 62–97.</w:t>
            </w:r>
          </w:p>
        </w:tc>
      </w:tr>
      <w:tr w:rsidR="00510CDA" w:rsidRPr="0027661E" w:rsidTr="00732B14">
        <w:trPr>
          <w:trHeight w:val="421"/>
        </w:trPr>
        <w:tc>
          <w:tcPr>
            <w:tcW w:w="9574" w:type="dxa"/>
            <w:shd w:val="clear" w:color="auto" w:fill="auto"/>
            <w:vAlign w:val="center"/>
          </w:tcPr>
          <w:p w:rsidR="003E4B27" w:rsidRPr="003E4B27"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27661E">
              <w:rPr>
                <w:rFonts w:ascii="Times New Roman" w:eastAsia="Times New Roman" w:hAnsi="Times New Roman"/>
                <w:color w:val="000000"/>
                <w:sz w:val="28"/>
                <w:szCs w:val="28"/>
                <w:lang w:val="uk-UA" w:eastAsia="ru-RU"/>
              </w:rPr>
              <w:t xml:space="preserve"> </w:t>
            </w:r>
            <w:r w:rsidRPr="0027661E">
              <w:rPr>
                <w:rFonts w:ascii="Times New Roman" w:eastAsia="Times New Roman" w:hAnsi="Times New Roman"/>
                <w:color w:val="000000"/>
                <w:sz w:val="28"/>
                <w:szCs w:val="28"/>
                <w:lang w:eastAsia="ru-RU"/>
              </w:rPr>
              <w:t>Хамитов</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Н.</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В. Философия одиночества. Опыт вживания в проблему. Одиночество женское и мужское / Н.</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В</w:t>
            </w:r>
            <w:r w:rsidRPr="0027661E">
              <w:rPr>
                <w:rFonts w:ascii="Times New Roman" w:eastAsia="Times New Roman" w:hAnsi="Times New Roman"/>
                <w:color w:val="000000"/>
                <w:sz w:val="28"/>
                <w:szCs w:val="28"/>
                <w:lang w:val="uk-UA" w:eastAsia="ru-RU"/>
              </w:rPr>
              <w:t>.</w:t>
            </w:r>
            <w:r w:rsidRPr="0027661E">
              <w:rPr>
                <w:rFonts w:ascii="Times New Roman" w:eastAsia="Times New Roman" w:hAnsi="Times New Roman"/>
                <w:color w:val="000000"/>
                <w:sz w:val="28"/>
                <w:szCs w:val="28"/>
                <w:lang w:eastAsia="ru-RU"/>
              </w:rPr>
              <w:t xml:space="preserve"> Хамитов. – К</w:t>
            </w:r>
            <w:r w:rsidRPr="0027661E">
              <w:rPr>
                <w:rFonts w:ascii="Times New Roman" w:eastAsia="Times New Roman" w:hAnsi="Times New Roman"/>
                <w:color w:val="000000"/>
                <w:sz w:val="28"/>
                <w:szCs w:val="28"/>
                <w:lang w:val="uk-UA" w:eastAsia="ru-RU"/>
              </w:rPr>
              <w:t xml:space="preserve">иїв </w:t>
            </w:r>
            <w:r w:rsidRPr="0027661E">
              <w:rPr>
                <w:rFonts w:ascii="Times New Roman" w:eastAsia="Times New Roman" w:hAnsi="Times New Roman"/>
                <w:color w:val="000000"/>
                <w:sz w:val="28"/>
                <w:szCs w:val="28"/>
                <w:lang w:eastAsia="ru-RU"/>
              </w:rPr>
              <w:t xml:space="preserve">: Наук. </w:t>
            </w:r>
            <w:r w:rsidRPr="0027661E">
              <w:rPr>
                <w:rFonts w:ascii="Times New Roman" w:eastAsia="Times New Roman" w:hAnsi="Times New Roman"/>
                <w:color w:val="000000"/>
                <w:sz w:val="28"/>
                <w:szCs w:val="28"/>
                <w:lang w:val="uk-UA" w:eastAsia="ru-RU"/>
              </w:rPr>
              <w:t>д</w:t>
            </w:r>
            <w:r w:rsidRPr="0027661E">
              <w:rPr>
                <w:rFonts w:ascii="Times New Roman" w:eastAsia="Times New Roman" w:hAnsi="Times New Roman"/>
                <w:color w:val="000000"/>
                <w:sz w:val="28"/>
                <w:szCs w:val="28"/>
                <w:lang w:eastAsia="ru-RU"/>
              </w:rPr>
              <w:t xml:space="preserve">умка, </w:t>
            </w:r>
          </w:p>
          <w:p w:rsidR="00510CDA" w:rsidRPr="0027661E" w:rsidRDefault="00510CDA" w:rsidP="003E4B27">
            <w:pPr>
              <w:spacing w:after="0" w:line="360" w:lineRule="auto"/>
              <w:ind w:firstLine="0"/>
              <w:rPr>
                <w:rFonts w:ascii="Times New Roman" w:eastAsia="Times New Roman" w:hAnsi="Times New Roman"/>
                <w:color w:val="000000"/>
                <w:sz w:val="28"/>
                <w:szCs w:val="28"/>
                <w:lang w:eastAsia="ru-RU"/>
              </w:rPr>
            </w:pPr>
            <w:r w:rsidRPr="0027661E">
              <w:rPr>
                <w:rFonts w:ascii="Times New Roman" w:eastAsia="Times New Roman" w:hAnsi="Times New Roman"/>
                <w:color w:val="000000"/>
                <w:sz w:val="28"/>
                <w:szCs w:val="28"/>
                <w:lang w:eastAsia="ru-RU"/>
              </w:rPr>
              <w:t>1995</w:t>
            </w:r>
            <w:r w:rsidRPr="0027661E">
              <w:rPr>
                <w:rFonts w:ascii="Times New Roman" w:eastAsia="Times New Roman" w:hAnsi="Times New Roman"/>
                <w:color w:val="000000"/>
                <w:sz w:val="28"/>
                <w:szCs w:val="28"/>
                <w:lang w:val="uk-UA" w:eastAsia="ru-RU"/>
              </w:rPr>
              <w:t>.</w:t>
            </w:r>
            <w:r w:rsidRPr="0027661E">
              <w:rPr>
                <w:rFonts w:ascii="Times New Roman" w:eastAsia="Times New Roman" w:hAnsi="Times New Roman"/>
                <w:color w:val="000000"/>
                <w:sz w:val="28"/>
                <w:szCs w:val="28"/>
                <w:lang w:eastAsia="ru-RU"/>
              </w:rPr>
              <w:t xml:space="preserve"> – 172 с.</w:t>
            </w:r>
          </w:p>
        </w:tc>
      </w:tr>
      <w:tr w:rsidR="00510CDA" w:rsidRPr="0025553B" w:rsidTr="00732B14">
        <w:trPr>
          <w:trHeight w:val="911"/>
        </w:trPr>
        <w:tc>
          <w:tcPr>
            <w:tcW w:w="9574" w:type="dxa"/>
            <w:shd w:val="clear" w:color="auto" w:fill="auto"/>
            <w:vAlign w:val="center"/>
          </w:tcPr>
          <w:p w:rsidR="00510CDA" w:rsidRPr="0027661E"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27661E">
              <w:rPr>
                <w:rFonts w:ascii="Times New Roman" w:eastAsia="Times New Roman" w:hAnsi="Times New Roman"/>
                <w:color w:val="000000"/>
                <w:sz w:val="28"/>
                <w:szCs w:val="28"/>
                <w:lang w:val="uk-UA" w:eastAsia="ru-RU"/>
              </w:rPr>
              <w:t xml:space="preserve"> Характеристика громадських формувань як інститутів громадянського суспільства : роз’яснення Міністерства юстиції України від 24.01.2011 р. / підгот. О. М. Семьоркіна ; Департамент легалізації об'єднань громадян, державної реєстрації друкованих засобів масової інформації та інформагенств Міністерства юстиції України. – Київ : [б. в.], 2011. – 7 с.</w:t>
            </w:r>
          </w:p>
        </w:tc>
      </w:tr>
      <w:tr w:rsidR="00510CDA" w:rsidRPr="0027661E" w:rsidTr="00732B14">
        <w:trPr>
          <w:trHeight w:val="468"/>
        </w:trPr>
        <w:tc>
          <w:tcPr>
            <w:tcW w:w="9574" w:type="dxa"/>
            <w:shd w:val="clear" w:color="auto" w:fill="auto"/>
            <w:vAlign w:val="center"/>
          </w:tcPr>
          <w:p w:rsidR="00510CDA" w:rsidRPr="0027661E"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27661E">
              <w:rPr>
                <w:rFonts w:ascii="Times New Roman" w:eastAsia="Times New Roman" w:hAnsi="Times New Roman"/>
                <w:color w:val="000000"/>
                <w:sz w:val="28"/>
                <w:szCs w:val="28"/>
                <w:lang w:val="uk-UA" w:eastAsia="ru-RU"/>
              </w:rPr>
              <w:t xml:space="preserve"> </w:t>
            </w:r>
            <w:r w:rsidRPr="0027661E">
              <w:rPr>
                <w:rFonts w:ascii="Times New Roman" w:eastAsia="Times New Roman" w:hAnsi="Times New Roman"/>
                <w:color w:val="000000"/>
                <w:sz w:val="28"/>
                <w:szCs w:val="28"/>
                <w:lang w:eastAsia="ru-RU"/>
              </w:rPr>
              <w:t>Хекхаузен</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Х. Мотивация и деятельность / Х.</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Хекхаузен</w:t>
            </w:r>
            <w:r w:rsidRPr="0027661E">
              <w:rPr>
                <w:rFonts w:ascii="Times New Roman" w:eastAsia="Times New Roman" w:hAnsi="Times New Roman"/>
                <w:color w:val="000000"/>
                <w:sz w:val="28"/>
                <w:szCs w:val="28"/>
                <w:lang w:val="uk-UA" w:eastAsia="ru-RU"/>
              </w:rPr>
              <w:t>.</w:t>
            </w:r>
            <w:r w:rsidRPr="0027661E">
              <w:rPr>
                <w:rFonts w:ascii="Times New Roman" w:eastAsia="Times New Roman" w:hAnsi="Times New Roman"/>
                <w:color w:val="000000"/>
                <w:sz w:val="28"/>
                <w:szCs w:val="28"/>
                <w:lang w:eastAsia="ru-RU"/>
              </w:rPr>
              <w:t xml:space="preserve"> – С</w:t>
            </w:r>
            <w:r w:rsidRPr="0027661E">
              <w:rPr>
                <w:rFonts w:ascii="Times New Roman" w:eastAsia="Times New Roman" w:hAnsi="Times New Roman"/>
                <w:color w:val="000000"/>
                <w:sz w:val="28"/>
                <w:szCs w:val="28"/>
                <w:lang w:val="uk-UA" w:eastAsia="ru-RU"/>
              </w:rPr>
              <w:t>анкт-Петербург </w:t>
            </w:r>
            <w:r w:rsidRPr="0027661E">
              <w:rPr>
                <w:rFonts w:ascii="Times New Roman" w:eastAsia="Times New Roman" w:hAnsi="Times New Roman"/>
                <w:color w:val="000000"/>
                <w:sz w:val="28"/>
                <w:szCs w:val="28"/>
                <w:lang w:eastAsia="ru-RU"/>
              </w:rPr>
              <w:t>: Питер, 2003. – 859 с.</w:t>
            </w:r>
          </w:p>
        </w:tc>
      </w:tr>
      <w:tr w:rsidR="00510CDA" w:rsidRPr="0027661E" w:rsidTr="00732B14">
        <w:trPr>
          <w:trHeight w:val="835"/>
        </w:trPr>
        <w:tc>
          <w:tcPr>
            <w:tcW w:w="9574" w:type="dxa"/>
            <w:shd w:val="clear" w:color="auto" w:fill="auto"/>
            <w:vAlign w:val="center"/>
          </w:tcPr>
          <w:p w:rsidR="00510CDA" w:rsidRPr="0027661E"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27661E">
              <w:rPr>
                <w:rFonts w:ascii="Times New Roman" w:eastAsia="Times New Roman" w:hAnsi="Times New Roman"/>
                <w:color w:val="000000"/>
                <w:sz w:val="28"/>
                <w:szCs w:val="28"/>
                <w:lang w:val="uk-UA" w:eastAsia="ru-RU"/>
              </w:rPr>
              <w:t xml:space="preserve"> </w:t>
            </w:r>
            <w:r w:rsidRPr="0027661E">
              <w:rPr>
                <w:rFonts w:ascii="Times New Roman" w:eastAsia="Times New Roman" w:hAnsi="Times New Roman"/>
                <w:color w:val="000000"/>
                <w:sz w:val="28"/>
                <w:szCs w:val="28"/>
                <w:lang w:eastAsia="ru-RU"/>
              </w:rPr>
              <w:t>Хеллевик</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О. Социологический метод / О.</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Хеллевик</w:t>
            </w:r>
            <w:r w:rsidRPr="0027661E">
              <w:rPr>
                <w:rFonts w:ascii="Times New Roman" w:eastAsia="Times New Roman" w:hAnsi="Times New Roman"/>
                <w:color w:val="000000"/>
                <w:sz w:val="28"/>
                <w:szCs w:val="28"/>
                <w:lang w:val="uk-UA" w:eastAsia="ru-RU"/>
              </w:rPr>
              <w:t xml:space="preserve"> </w:t>
            </w:r>
            <w:r w:rsidRPr="0027661E">
              <w:rPr>
                <w:rFonts w:ascii="Times New Roman" w:eastAsia="Times New Roman" w:hAnsi="Times New Roman"/>
                <w:color w:val="000000"/>
                <w:sz w:val="28"/>
                <w:szCs w:val="28"/>
                <w:lang w:eastAsia="ru-RU"/>
              </w:rPr>
              <w:t>; [пер. с норв.</w:t>
            </w:r>
            <w:r w:rsidRPr="0027661E">
              <w:rPr>
                <w:rFonts w:ascii="Times New Roman" w:eastAsia="Times New Roman" w:hAnsi="Times New Roman"/>
                <w:color w:val="000000"/>
                <w:sz w:val="28"/>
                <w:szCs w:val="28"/>
                <w:lang w:val="uk-UA" w:eastAsia="ru-RU"/>
              </w:rPr>
              <w:t xml:space="preserve"> </w:t>
            </w:r>
            <w:r w:rsidRPr="0027661E">
              <w:rPr>
                <w:rFonts w:ascii="Times New Roman" w:eastAsia="Times New Roman" w:hAnsi="Times New Roman"/>
                <w:color w:val="000000"/>
                <w:sz w:val="28"/>
                <w:szCs w:val="28"/>
                <w:lang w:eastAsia="ru-RU"/>
              </w:rPr>
              <w:t>В.</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Б.</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Цирлиной].</w:t>
            </w:r>
            <w:r w:rsidRPr="0027661E">
              <w:rPr>
                <w:rFonts w:ascii="Times New Roman" w:eastAsia="Times New Roman" w:hAnsi="Times New Roman"/>
                <w:color w:val="000000"/>
                <w:sz w:val="28"/>
                <w:szCs w:val="28"/>
                <w:lang w:val="uk-UA" w:eastAsia="ru-RU"/>
              </w:rPr>
              <w:t xml:space="preserve"> </w:t>
            </w:r>
            <w:r w:rsidRPr="0027661E">
              <w:rPr>
                <w:rFonts w:ascii="Times New Roman" w:eastAsia="Times New Roman" w:hAnsi="Times New Roman"/>
                <w:color w:val="000000"/>
                <w:sz w:val="28"/>
                <w:szCs w:val="28"/>
                <w:lang w:eastAsia="ru-RU"/>
              </w:rPr>
              <w:t>– М</w:t>
            </w:r>
            <w:r w:rsidRPr="0027661E">
              <w:rPr>
                <w:rFonts w:ascii="Times New Roman" w:eastAsia="Times New Roman" w:hAnsi="Times New Roman"/>
                <w:color w:val="000000"/>
                <w:sz w:val="28"/>
                <w:szCs w:val="28"/>
                <w:lang w:val="uk-UA" w:eastAsia="ru-RU"/>
              </w:rPr>
              <w:t xml:space="preserve">осква </w:t>
            </w:r>
            <w:r w:rsidRPr="0027661E">
              <w:rPr>
                <w:rFonts w:ascii="Times New Roman" w:eastAsia="Times New Roman" w:hAnsi="Times New Roman"/>
                <w:color w:val="000000"/>
                <w:sz w:val="28"/>
                <w:szCs w:val="28"/>
                <w:lang w:eastAsia="ru-RU"/>
              </w:rPr>
              <w:t>: Весь Мир, 2002. – 192 с.</w:t>
            </w:r>
          </w:p>
        </w:tc>
      </w:tr>
      <w:tr w:rsidR="00510CDA" w:rsidRPr="0027661E" w:rsidTr="00732B14">
        <w:trPr>
          <w:trHeight w:val="381"/>
        </w:trPr>
        <w:tc>
          <w:tcPr>
            <w:tcW w:w="9574" w:type="dxa"/>
            <w:shd w:val="clear" w:color="auto" w:fill="auto"/>
            <w:vAlign w:val="center"/>
          </w:tcPr>
          <w:p w:rsidR="00510CDA" w:rsidRPr="0027661E" w:rsidRDefault="00510CDA" w:rsidP="00510CDA">
            <w:pPr>
              <w:pStyle w:val="a3"/>
              <w:numPr>
                <w:ilvl w:val="0"/>
                <w:numId w:val="38"/>
              </w:numPr>
              <w:spacing w:after="0" w:line="360" w:lineRule="auto"/>
              <w:ind w:left="0" w:firstLine="0"/>
              <w:rPr>
                <w:rFonts w:ascii="Times New Roman" w:hAnsi="Times New Roman"/>
                <w:sz w:val="28"/>
                <w:szCs w:val="28"/>
              </w:rPr>
            </w:pPr>
            <w:r w:rsidRPr="0027661E">
              <w:rPr>
                <w:rFonts w:ascii="Times New Roman" w:hAnsi="Times New Roman"/>
                <w:sz w:val="28"/>
                <w:szCs w:val="28"/>
              </w:rPr>
              <w:t>Ходоров Н. Воспроизводство материнства: психоанализ и социология пола / Н. Ходоров // Антология гендерных исследований. /</w:t>
            </w:r>
            <w:r w:rsidRPr="0027661E">
              <w:rPr>
                <w:rFonts w:ascii="Times New Roman" w:hAnsi="Times New Roman"/>
                <w:sz w:val="28"/>
                <w:szCs w:val="28"/>
                <w:lang w:eastAsia="ru-RU"/>
              </w:rPr>
              <w:t xml:space="preserve"> сост. </w:t>
            </w:r>
            <w:r w:rsidRPr="0027661E">
              <w:rPr>
                <w:rFonts w:ascii="Times New Roman" w:hAnsi="Times New Roman"/>
                <w:sz w:val="28"/>
                <w:szCs w:val="28"/>
              </w:rPr>
              <w:t>Е. А. Гапова, А. Р. Усманова. Минск : Пропилеи, 2000. – С.29–76.</w:t>
            </w:r>
          </w:p>
        </w:tc>
      </w:tr>
      <w:tr w:rsidR="00510CDA" w:rsidRPr="0027661E" w:rsidTr="00732B14">
        <w:trPr>
          <w:trHeight w:val="894"/>
        </w:trPr>
        <w:tc>
          <w:tcPr>
            <w:tcW w:w="9574" w:type="dxa"/>
            <w:shd w:val="clear" w:color="auto" w:fill="auto"/>
            <w:vAlign w:val="center"/>
          </w:tcPr>
          <w:p w:rsidR="00510CDA" w:rsidRPr="0027661E"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27661E">
              <w:rPr>
                <w:rFonts w:ascii="Times New Roman" w:eastAsia="Times New Roman" w:hAnsi="Times New Roman"/>
                <w:color w:val="000000"/>
                <w:sz w:val="28"/>
                <w:szCs w:val="28"/>
                <w:lang w:val="uk-UA" w:eastAsia="ru-RU"/>
              </w:rPr>
              <w:t xml:space="preserve"> </w:t>
            </w:r>
            <w:r w:rsidRPr="0027661E">
              <w:rPr>
                <w:rFonts w:ascii="Times New Roman" w:eastAsia="Times New Roman" w:hAnsi="Times New Roman"/>
                <w:color w:val="000000"/>
                <w:sz w:val="28"/>
                <w:szCs w:val="28"/>
                <w:lang w:eastAsia="ru-RU"/>
              </w:rPr>
              <w:t>Хорни</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К. Невротическая личность наш</w:t>
            </w:r>
            <w:r w:rsidRPr="0027661E">
              <w:rPr>
                <w:rFonts w:ascii="Times New Roman" w:eastAsia="Times New Roman" w:hAnsi="Times New Roman"/>
                <w:color w:val="000000"/>
                <w:sz w:val="28"/>
                <w:szCs w:val="28"/>
                <w:lang w:val="uk-UA" w:eastAsia="ru-RU"/>
              </w:rPr>
              <w:t>е</w:t>
            </w:r>
            <w:r w:rsidRPr="0027661E">
              <w:rPr>
                <w:rFonts w:ascii="Times New Roman" w:eastAsia="Times New Roman" w:hAnsi="Times New Roman"/>
                <w:color w:val="000000"/>
                <w:sz w:val="28"/>
                <w:szCs w:val="28"/>
                <w:lang w:eastAsia="ru-RU"/>
              </w:rPr>
              <w:t>го времени / К.</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Хорни</w:t>
            </w:r>
            <w:r w:rsidRPr="0027661E">
              <w:rPr>
                <w:rFonts w:ascii="Times New Roman" w:eastAsia="Times New Roman" w:hAnsi="Times New Roman"/>
                <w:color w:val="000000"/>
                <w:sz w:val="28"/>
                <w:szCs w:val="28"/>
                <w:lang w:val="uk-UA" w:eastAsia="ru-RU"/>
              </w:rPr>
              <w:t>.</w:t>
            </w:r>
            <w:r w:rsidRPr="0027661E">
              <w:rPr>
                <w:rFonts w:ascii="Times New Roman" w:eastAsia="Times New Roman" w:hAnsi="Times New Roman"/>
                <w:color w:val="000000"/>
                <w:sz w:val="28"/>
                <w:szCs w:val="28"/>
                <w:lang w:eastAsia="ru-RU"/>
              </w:rPr>
              <w:t xml:space="preserve"> – С</w:t>
            </w:r>
            <w:r w:rsidRPr="0027661E">
              <w:rPr>
                <w:rFonts w:ascii="Times New Roman" w:eastAsia="Times New Roman" w:hAnsi="Times New Roman"/>
                <w:color w:val="000000"/>
                <w:sz w:val="28"/>
                <w:szCs w:val="28"/>
                <w:lang w:val="uk-UA" w:eastAsia="ru-RU"/>
              </w:rPr>
              <w:t xml:space="preserve">анкт-Петербург </w:t>
            </w:r>
            <w:r w:rsidRPr="0027661E">
              <w:rPr>
                <w:rFonts w:ascii="Times New Roman" w:eastAsia="Times New Roman" w:hAnsi="Times New Roman"/>
                <w:color w:val="000000"/>
                <w:sz w:val="28"/>
                <w:szCs w:val="28"/>
                <w:lang w:eastAsia="ru-RU"/>
              </w:rPr>
              <w:t>: Питер, 2002.</w:t>
            </w:r>
            <w:r w:rsidRPr="0027661E">
              <w:rPr>
                <w:rFonts w:ascii="Times New Roman" w:eastAsia="Times New Roman" w:hAnsi="Times New Roman"/>
                <w:color w:val="000000"/>
                <w:sz w:val="28"/>
                <w:szCs w:val="28"/>
                <w:lang w:val="uk-UA" w:eastAsia="ru-RU"/>
              </w:rPr>
              <w:t xml:space="preserve"> – 224 с.</w:t>
            </w:r>
          </w:p>
        </w:tc>
      </w:tr>
      <w:tr w:rsidR="00510CDA" w:rsidRPr="0027661E" w:rsidTr="00732B14">
        <w:trPr>
          <w:trHeight w:val="381"/>
        </w:trPr>
        <w:tc>
          <w:tcPr>
            <w:tcW w:w="9574" w:type="dxa"/>
            <w:shd w:val="clear" w:color="auto" w:fill="auto"/>
            <w:vAlign w:val="center"/>
          </w:tcPr>
          <w:p w:rsidR="00510CDA" w:rsidRPr="0027661E" w:rsidRDefault="00510CDA" w:rsidP="00510CDA">
            <w:pPr>
              <w:pStyle w:val="a3"/>
              <w:numPr>
                <w:ilvl w:val="0"/>
                <w:numId w:val="38"/>
              </w:numPr>
              <w:spacing w:after="0" w:line="360" w:lineRule="auto"/>
              <w:ind w:left="0" w:firstLine="0"/>
              <w:rPr>
                <w:rFonts w:ascii="Times New Roman" w:eastAsia="TimesNewRomanPSMT" w:hAnsi="Times New Roman"/>
                <w:sz w:val="28"/>
                <w:szCs w:val="28"/>
                <w:lang w:val="uk-UA"/>
              </w:rPr>
            </w:pPr>
            <w:r w:rsidRPr="0027661E">
              <w:rPr>
                <w:rFonts w:ascii="Times New Roman" w:hAnsi="Times New Roman"/>
                <w:sz w:val="28"/>
                <w:szCs w:val="28"/>
              </w:rPr>
              <w:t>Хорни</w:t>
            </w:r>
            <w:r w:rsidRPr="0027661E">
              <w:rPr>
                <w:rFonts w:ascii="Times New Roman" w:hAnsi="Times New Roman"/>
                <w:sz w:val="28"/>
                <w:szCs w:val="28"/>
                <w:lang w:val="uk-UA"/>
              </w:rPr>
              <w:t> </w:t>
            </w:r>
            <w:r w:rsidRPr="0027661E">
              <w:rPr>
                <w:rFonts w:ascii="Times New Roman" w:hAnsi="Times New Roman"/>
                <w:sz w:val="28"/>
                <w:szCs w:val="28"/>
              </w:rPr>
              <w:t xml:space="preserve">К. </w:t>
            </w:r>
            <w:r w:rsidRPr="0027661E">
              <w:rPr>
                <w:rFonts w:ascii="Times New Roman" w:hAnsi="Times New Roman"/>
                <w:sz w:val="28"/>
                <w:szCs w:val="28"/>
                <w:lang w:val="uk-UA"/>
              </w:rPr>
              <w:t>Психология женщины. С</w:t>
            </w:r>
            <w:r w:rsidRPr="0027661E">
              <w:rPr>
                <w:rFonts w:ascii="Times New Roman" w:hAnsi="Times New Roman"/>
                <w:sz w:val="28"/>
                <w:szCs w:val="28"/>
              </w:rPr>
              <w:t xml:space="preserve">амоанализ </w:t>
            </w:r>
            <w:r w:rsidRPr="0027661E">
              <w:rPr>
                <w:rFonts w:ascii="Times New Roman" w:hAnsi="Times New Roman"/>
                <w:color w:val="000000"/>
                <w:sz w:val="28"/>
                <w:szCs w:val="28"/>
              </w:rPr>
              <w:t xml:space="preserve">/ </w:t>
            </w:r>
            <w:r w:rsidRPr="0027661E">
              <w:rPr>
                <w:rFonts w:ascii="Times New Roman" w:hAnsi="Times New Roman"/>
                <w:color w:val="000000"/>
                <w:sz w:val="28"/>
                <w:szCs w:val="28"/>
                <w:lang w:val="uk-UA"/>
              </w:rPr>
              <w:t>К</w:t>
            </w:r>
            <w:r w:rsidRPr="0027661E">
              <w:rPr>
                <w:rFonts w:ascii="Times New Roman" w:hAnsi="Times New Roman"/>
                <w:color w:val="000000"/>
                <w:sz w:val="28"/>
                <w:szCs w:val="28"/>
              </w:rPr>
              <w:t>.</w:t>
            </w:r>
            <w:r w:rsidRPr="0027661E">
              <w:rPr>
                <w:rFonts w:ascii="Times New Roman" w:hAnsi="Times New Roman"/>
                <w:color w:val="000000"/>
                <w:sz w:val="28"/>
                <w:szCs w:val="28"/>
                <w:lang w:val="uk-UA"/>
              </w:rPr>
              <w:t> Хорни</w:t>
            </w:r>
            <w:r w:rsidRPr="0027661E">
              <w:rPr>
                <w:rFonts w:ascii="Times New Roman" w:hAnsi="Times New Roman"/>
                <w:color w:val="000000"/>
                <w:sz w:val="28"/>
                <w:szCs w:val="28"/>
              </w:rPr>
              <w:t>.</w:t>
            </w:r>
            <w:r w:rsidRPr="0027661E">
              <w:rPr>
                <w:rFonts w:ascii="Times New Roman" w:hAnsi="Times New Roman"/>
                <w:color w:val="000000"/>
                <w:sz w:val="28"/>
                <w:szCs w:val="28"/>
                <w:lang w:val="uk-UA"/>
              </w:rPr>
              <w:t xml:space="preserve"> </w:t>
            </w:r>
            <w:r w:rsidRPr="0027661E">
              <w:rPr>
                <w:rFonts w:ascii="Times New Roman" w:hAnsi="Times New Roman"/>
                <w:color w:val="000000"/>
                <w:sz w:val="28"/>
                <w:szCs w:val="28"/>
              </w:rPr>
              <w:t>– С</w:t>
            </w:r>
            <w:r w:rsidRPr="0027661E">
              <w:rPr>
                <w:rFonts w:ascii="Times New Roman" w:hAnsi="Times New Roman"/>
                <w:color w:val="000000"/>
                <w:sz w:val="28"/>
                <w:szCs w:val="28"/>
                <w:lang w:val="uk-UA"/>
              </w:rPr>
              <w:t xml:space="preserve">анкт-Петербург </w:t>
            </w:r>
            <w:r w:rsidRPr="0027661E">
              <w:rPr>
                <w:rFonts w:ascii="Times New Roman" w:hAnsi="Times New Roman"/>
                <w:color w:val="000000"/>
                <w:sz w:val="28"/>
                <w:szCs w:val="28"/>
              </w:rPr>
              <w:t>: Питер, 2013. – 320 с.</w:t>
            </w:r>
          </w:p>
        </w:tc>
      </w:tr>
      <w:tr w:rsidR="00510CDA" w:rsidRPr="0027661E" w:rsidTr="00732B14">
        <w:trPr>
          <w:trHeight w:val="719"/>
        </w:trPr>
        <w:tc>
          <w:tcPr>
            <w:tcW w:w="9574" w:type="dxa"/>
            <w:shd w:val="clear" w:color="auto" w:fill="auto"/>
            <w:vAlign w:val="center"/>
          </w:tcPr>
          <w:p w:rsidR="00510CDA" w:rsidRPr="0027661E"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sidRPr="0027661E">
              <w:rPr>
                <w:rFonts w:ascii="Times New Roman" w:eastAsia="Times New Roman" w:hAnsi="Times New Roman"/>
                <w:color w:val="000000"/>
                <w:sz w:val="28"/>
                <w:szCs w:val="28"/>
                <w:lang w:eastAsia="ru-RU"/>
              </w:rPr>
              <w:t>Хрисанова</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С.</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Ф. Сучасна модель становища жінки в суспільстві / С.</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Ф.</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Хрисанова // Міжвідомчий науковий збірник. – К</w:t>
            </w:r>
            <w:r w:rsidRPr="0027661E">
              <w:rPr>
                <w:rFonts w:ascii="Times New Roman" w:eastAsia="Times New Roman" w:hAnsi="Times New Roman"/>
                <w:color w:val="000000"/>
                <w:sz w:val="28"/>
                <w:szCs w:val="28"/>
                <w:lang w:val="uk-UA" w:eastAsia="ru-RU"/>
              </w:rPr>
              <w:t xml:space="preserve">иїв </w:t>
            </w:r>
            <w:r w:rsidRPr="0027661E">
              <w:rPr>
                <w:rFonts w:ascii="Times New Roman" w:eastAsia="Times New Roman" w:hAnsi="Times New Roman"/>
                <w:color w:val="000000"/>
                <w:sz w:val="28"/>
                <w:szCs w:val="28"/>
                <w:lang w:eastAsia="ru-RU"/>
              </w:rPr>
              <w:t>: КНЕУ, 2001. – Т.</w:t>
            </w:r>
            <w:r>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23. – C. 235–238.</w:t>
            </w:r>
          </w:p>
        </w:tc>
      </w:tr>
      <w:tr w:rsidR="00510CDA" w:rsidRPr="0027661E" w:rsidTr="00732B14">
        <w:trPr>
          <w:trHeight w:val="864"/>
        </w:trPr>
        <w:tc>
          <w:tcPr>
            <w:tcW w:w="9574" w:type="dxa"/>
            <w:shd w:val="clear" w:color="auto" w:fill="auto"/>
            <w:vAlign w:val="center"/>
          </w:tcPr>
          <w:p w:rsidR="00510CDA" w:rsidRPr="0027661E"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 xml:space="preserve"> </w:t>
            </w:r>
            <w:r w:rsidRPr="0027661E">
              <w:rPr>
                <w:rFonts w:ascii="Times New Roman" w:eastAsia="Times New Roman" w:hAnsi="Times New Roman"/>
                <w:color w:val="000000"/>
                <w:sz w:val="28"/>
                <w:szCs w:val="28"/>
                <w:lang w:eastAsia="ru-RU"/>
              </w:rPr>
              <w:t>Хьелл</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Л. Теории личности / Л.</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Хьелл, Д.</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Зиглер</w:t>
            </w:r>
            <w:r w:rsidRPr="0027661E">
              <w:rPr>
                <w:rFonts w:ascii="Times New Roman" w:eastAsia="Times New Roman" w:hAnsi="Times New Roman"/>
                <w:color w:val="000000"/>
                <w:sz w:val="28"/>
                <w:szCs w:val="28"/>
                <w:lang w:val="uk-UA" w:eastAsia="ru-RU"/>
              </w:rPr>
              <w:t>.</w:t>
            </w:r>
            <w:r w:rsidRPr="0027661E">
              <w:rPr>
                <w:rFonts w:ascii="Times New Roman" w:eastAsia="Times New Roman" w:hAnsi="Times New Roman"/>
                <w:color w:val="000000"/>
                <w:sz w:val="28"/>
                <w:szCs w:val="28"/>
                <w:lang w:eastAsia="ru-RU"/>
              </w:rPr>
              <w:t xml:space="preserve"> – С</w:t>
            </w:r>
            <w:r w:rsidRPr="0027661E">
              <w:rPr>
                <w:rFonts w:ascii="Times New Roman" w:eastAsia="Times New Roman" w:hAnsi="Times New Roman"/>
                <w:color w:val="000000"/>
                <w:sz w:val="28"/>
                <w:szCs w:val="28"/>
                <w:lang w:val="uk-UA" w:eastAsia="ru-RU"/>
              </w:rPr>
              <w:t xml:space="preserve">анкт-Петербург </w:t>
            </w:r>
            <w:r w:rsidRPr="0027661E">
              <w:rPr>
                <w:rFonts w:ascii="Times New Roman" w:eastAsia="Times New Roman" w:hAnsi="Times New Roman"/>
                <w:color w:val="000000"/>
                <w:sz w:val="28"/>
                <w:szCs w:val="28"/>
                <w:lang w:eastAsia="ru-RU"/>
              </w:rPr>
              <w:t>: Питер, 2006. – 607 с.</w:t>
            </w:r>
          </w:p>
        </w:tc>
      </w:tr>
      <w:tr w:rsidR="00510CDA" w:rsidRPr="0025553B" w:rsidTr="00732B14">
        <w:trPr>
          <w:trHeight w:val="878"/>
        </w:trPr>
        <w:tc>
          <w:tcPr>
            <w:tcW w:w="9574" w:type="dxa"/>
            <w:shd w:val="clear" w:color="auto" w:fill="auto"/>
            <w:vAlign w:val="center"/>
          </w:tcPr>
          <w:p w:rsidR="00510CDA" w:rsidRPr="0027661E"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27661E">
              <w:rPr>
                <w:rFonts w:ascii="Times New Roman" w:eastAsia="Times New Roman" w:hAnsi="Times New Roman"/>
                <w:color w:val="000000"/>
                <w:sz w:val="28"/>
                <w:szCs w:val="28"/>
                <w:lang w:eastAsia="ru-RU"/>
              </w:rPr>
              <w:t>Чолій</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С.</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М. Мотиваційно</w:t>
            </w:r>
            <w:r w:rsidRPr="0027661E">
              <w:rPr>
                <w:rFonts w:ascii="Times New Roman" w:eastAsia="Times New Roman" w:hAnsi="Times New Roman"/>
                <w:color w:val="000000"/>
                <w:sz w:val="28"/>
                <w:szCs w:val="28"/>
                <w:lang w:val="uk-UA" w:eastAsia="ru-RU"/>
              </w:rPr>
              <w:t>-</w:t>
            </w:r>
            <w:r w:rsidRPr="0027661E">
              <w:rPr>
                <w:rFonts w:ascii="Times New Roman" w:eastAsia="Times New Roman" w:hAnsi="Times New Roman"/>
                <w:color w:val="000000"/>
                <w:sz w:val="28"/>
                <w:szCs w:val="28"/>
                <w:lang w:eastAsia="ru-RU"/>
              </w:rPr>
              <w:t>ціннісний аспект соціальної активності молоді</w:t>
            </w:r>
            <w:r w:rsidRPr="0027661E">
              <w:rPr>
                <w:rFonts w:ascii="Times New Roman" w:hAnsi="Times New Roman"/>
                <w:color w:val="000000"/>
                <w:sz w:val="28"/>
                <w:szCs w:val="28"/>
                <w:lang w:val="uk-UA"/>
              </w:rPr>
              <w:t> </w:t>
            </w:r>
            <w:r w:rsidRPr="0027661E">
              <w:rPr>
                <w:rFonts w:ascii="Times New Roman" w:eastAsia="Times New Roman" w:hAnsi="Times New Roman"/>
                <w:color w:val="000000"/>
                <w:sz w:val="28"/>
                <w:szCs w:val="28"/>
                <w:lang w:eastAsia="ru-RU"/>
              </w:rPr>
              <w:t>/ С.</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М.</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Чолій // Проблеми сучасної психології</w:t>
            </w:r>
            <w:r w:rsidRPr="0027661E">
              <w:rPr>
                <w:rFonts w:ascii="Times New Roman" w:eastAsia="Times New Roman" w:hAnsi="Times New Roman"/>
                <w:color w:val="000000"/>
                <w:sz w:val="28"/>
                <w:szCs w:val="28"/>
                <w:lang w:val="uk-UA" w:eastAsia="ru-RU"/>
              </w:rPr>
              <w:t xml:space="preserve"> : з</w:t>
            </w:r>
            <w:r w:rsidRPr="0027661E">
              <w:rPr>
                <w:rFonts w:ascii="Times New Roman" w:eastAsia="Times New Roman" w:hAnsi="Times New Roman"/>
                <w:color w:val="000000"/>
                <w:sz w:val="28"/>
                <w:szCs w:val="28"/>
                <w:lang w:eastAsia="ru-RU"/>
              </w:rPr>
              <w:t>б</w:t>
            </w:r>
            <w:r w:rsidRPr="0027661E">
              <w:rPr>
                <w:rFonts w:ascii="Times New Roman" w:eastAsia="Times New Roman" w:hAnsi="Times New Roman"/>
                <w:color w:val="000000"/>
                <w:sz w:val="28"/>
                <w:szCs w:val="28"/>
                <w:lang w:val="uk-UA" w:eastAsia="ru-RU"/>
              </w:rPr>
              <w:t>.</w:t>
            </w:r>
            <w:r w:rsidRPr="0027661E">
              <w:rPr>
                <w:rFonts w:ascii="Times New Roman" w:eastAsia="Times New Roman" w:hAnsi="Times New Roman"/>
                <w:color w:val="000000"/>
                <w:sz w:val="28"/>
                <w:szCs w:val="28"/>
                <w:lang w:eastAsia="ru-RU"/>
              </w:rPr>
              <w:t xml:space="preserve"> наук</w:t>
            </w:r>
            <w:r w:rsidRPr="0027661E">
              <w:rPr>
                <w:rFonts w:ascii="Times New Roman" w:eastAsia="Times New Roman" w:hAnsi="Times New Roman"/>
                <w:color w:val="000000"/>
                <w:sz w:val="28"/>
                <w:szCs w:val="28"/>
                <w:lang w:val="uk-UA" w:eastAsia="ru-RU"/>
              </w:rPr>
              <w:t>.</w:t>
            </w:r>
            <w:r w:rsidRPr="0027661E">
              <w:rPr>
                <w:rFonts w:ascii="Times New Roman" w:eastAsia="Times New Roman" w:hAnsi="Times New Roman"/>
                <w:color w:val="000000"/>
                <w:sz w:val="28"/>
                <w:szCs w:val="28"/>
                <w:lang w:eastAsia="ru-RU"/>
              </w:rPr>
              <w:t xml:space="preserve"> праць</w:t>
            </w:r>
            <w:r w:rsidRPr="0027661E">
              <w:rPr>
                <w:rFonts w:ascii="Times New Roman" w:eastAsia="Times New Roman" w:hAnsi="Times New Roman"/>
                <w:color w:val="000000"/>
                <w:sz w:val="28"/>
                <w:szCs w:val="28"/>
                <w:lang w:val="uk-UA" w:eastAsia="ru-RU"/>
              </w:rPr>
              <w:t xml:space="preserve"> / Кам'янець-Подільський нац. ун-т ім. І. Огієнка ; Ін-т психології ім. Г. С. Костюка АПН України. – Кам'янець-Подільський : Аксіома, 2010. – Вип. 10. – С. 809–822. </w:t>
            </w:r>
          </w:p>
        </w:tc>
      </w:tr>
      <w:tr w:rsidR="00510CDA" w:rsidRPr="0025553B" w:rsidTr="00732B14">
        <w:trPr>
          <w:trHeight w:val="670"/>
        </w:trPr>
        <w:tc>
          <w:tcPr>
            <w:tcW w:w="9574" w:type="dxa"/>
            <w:shd w:val="clear" w:color="auto" w:fill="auto"/>
            <w:vAlign w:val="center"/>
          </w:tcPr>
          <w:p w:rsidR="00510CDA" w:rsidRPr="0027661E"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27661E">
              <w:rPr>
                <w:rFonts w:ascii="Times New Roman" w:eastAsia="Times New Roman" w:hAnsi="Times New Roman"/>
                <w:color w:val="000000"/>
                <w:sz w:val="28"/>
                <w:szCs w:val="28"/>
                <w:lang w:val="uk-UA" w:eastAsia="ru-RU"/>
              </w:rPr>
              <w:t xml:space="preserve">Чолій С. М. Психологічні аспекти вивчення громадської діяльності молоді / С. М. Чолій // Проблеми політичної психології та її роль у становленні громадянина української держави : зб. наук. праць / Асоціація </w:t>
            </w:r>
            <w:r w:rsidRPr="0027661E">
              <w:rPr>
                <w:rFonts w:ascii="Times New Roman" w:hAnsi="Times New Roman"/>
                <w:color w:val="000000"/>
                <w:sz w:val="28"/>
                <w:szCs w:val="28"/>
                <w:shd w:val="clear" w:color="auto" w:fill="F8FDF9"/>
                <w:lang w:val="uk-UA"/>
              </w:rPr>
              <w:t xml:space="preserve">політичних психологів України, </w:t>
            </w:r>
            <w:r w:rsidRPr="0027661E">
              <w:rPr>
                <w:rFonts w:ascii="Times New Roman" w:eastAsia="Times New Roman" w:hAnsi="Times New Roman"/>
                <w:color w:val="000000"/>
                <w:sz w:val="28"/>
                <w:szCs w:val="28"/>
                <w:lang w:val="uk-UA" w:eastAsia="ru-RU"/>
              </w:rPr>
              <w:t xml:space="preserve">Ін-т соціальної та політичної психології </w:t>
            </w:r>
          </w:p>
          <w:p w:rsidR="00510CDA" w:rsidRPr="0027661E" w:rsidRDefault="00510CDA" w:rsidP="00732B14">
            <w:pPr>
              <w:spacing w:after="0" w:line="360" w:lineRule="auto"/>
              <w:ind w:firstLine="0"/>
              <w:rPr>
                <w:rFonts w:ascii="Times New Roman" w:eastAsia="Times New Roman" w:hAnsi="Times New Roman"/>
                <w:color w:val="000000"/>
                <w:sz w:val="28"/>
                <w:szCs w:val="28"/>
                <w:lang w:val="uk-UA" w:eastAsia="ru-RU"/>
              </w:rPr>
            </w:pPr>
            <w:r w:rsidRPr="0027661E">
              <w:rPr>
                <w:rFonts w:ascii="Times New Roman" w:eastAsia="Times New Roman" w:hAnsi="Times New Roman"/>
                <w:color w:val="000000"/>
                <w:sz w:val="28"/>
                <w:szCs w:val="28"/>
                <w:lang w:val="uk-UA" w:eastAsia="ru-RU"/>
              </w:rPr>
              <w:t>АПН України. – Київ : Міленіум, 2008. – Вип. 7. – С. 297–304.</w:t>
            </w:r>
          </w:p>
        </w:tc>
      </w:tr>
      <w:tr w:rsidR="00510CDA" w:rsidRPr="0025553B" w:rsidTr="00732B14">
        <w:trPr>
          <w:trHeight w:val="864"/>
        </w:trPr>
        <w:tc>
          <w:tcPr>
            <w:tcW w:w="9574" w:type="dxa"/>
            <w:shd w:val="clear" w:color="auto" w:fill="auto"/>
            <w:vAlign w:val="center"/>
          </w:tcPr>
          <w:p w:rsidR="00510CDA" w:rsidRPr="00732B14"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Pr="00732B14">
              <w:rPr>
                <w:rFonts w:ascii="Times New Roman" w:eastAsia="Times New Roman" w:hAnsi="Times New Roman"/>
                <w:color w:val="000000"/>
                <w:sz w:val="28"/>
                <w:szCs w:val="28"/>
                <w:lang w:val="uk-UA" w:eastAsia="ru-RU"/>
              </w:rPr>
              <w:t>Чолій</w:t>
            </w:r>
            <w:r w:rsidRPr="0027661E">
              <w:rPr>
                <w:rFonts w:ascii="Times New Roman" w:eastAsia="Times New Roman" w:hAnsi="Times New Roman"/>
                <w:color w:val="000000"/>
                <w:sz w:val="28"/>
                <w:szCs w:val="28"/>
                <w:lang w:val="uk-UA" w:eastAsia="ru-RU"/>
              </w:rPr>
              <w:t> </w:t>
            </w:r>
            <w:r w:rsidRPr="00732B14">
              <w:rPr>
                <w:rFonts w:ascii="Times New Roman" w:eastAsia="Times New Roman" w:hAnsi="Times New Roman"/>
                <w:color w:val="000000"/>
                <w:sz w:val="28"/>
                <w:szCs w:val="28"/>
                <w:lang w:val="uk-UA" w:eastAsia="ru-RU"/>
              </w:rPr>
              <w:t>С.</w:t>
            </w:r>
            <w:r w:rsidRPr="0027661E">
              <w:rPr>
                <w:rFonts w:ascii="Times New Roman" w:eastAsia="Times New Roman" w:hAnsi="Times New Roman"/>
                <w:color w:val="000000"/>
                <w:sz w:val="28"/>
                <w:szCs w:val="28"/>
                <w:lang w:val="uk-UA" w:eastAsia="ru-RU"/>
              </w:rPr>
              <w:t> </w:t>
            </w:r>
            <w:r w:rsidRPr="00732B14">
              <w:rPr>
                <w:rFonts w:ascii="Times New Roman" w:eastAsia="Times New Roman" w:hAnsi="Times New Roman"/>
                <w:color w:val="000000"/>
                <w:sz w:val="28"/>
                <w:szCs w:val="28"/>
                <w:lang w:val="uk-UA" w:eastAsia="ru-RU"/>
              </w:rPr>
              <w:t>М.</w:t>
            </w:r>
            <w:r w:rsidRPr="0027661E">
              <w:rPr>
                <w:rFonts w:ascii="Times New Roman" w:eastAsia="Times New Roman" w:hAnsi="Times New Roman"/>
                <w:color w:val="000000"/>
                <w:sz w:val="28"/>
                <w:szCs w:val="28"/>
                <w:lang w:val="uk-UA" w:eastAsia="ru-RU"/>
              </w:rPr>
              <w:t> </w:t>
            </w:r>
            <w:r w:rsidRPr="00732B14">
              <w:rPr>
                <w:rFonts w:ascii="Times New Roman" w:eastAsia="Times New Roman" w:hAnsi="Times New Roman"/>
                <w:color w:val="000000"/>
                <w:sz w:val="28"/>
                <w:szCs w:val="28"/>
                <w:lang w:val="uk-UA" w:eastAsia="ru-RU"/>
              </w:rPr>
              <w:t>Модель мотиваційних чинників громадської діяльності молоді / С.</w:t>
            </w:r>
            <w:r w:rsidRPr="0027661E">
              <w:rPr>
                <w:rFonts w:ascii="Times New Roman" w:eastAsia="Times New Roman" w:hAnsi="Times New Roman"/>
                <w:color w:val="000000"/>
                <w:sz w:val="28"/>
                <w:szCs w:val="28"/>
                <w:lang w:val="uk-UA" w:eastAsia="ru-RU"/>
              </w:rPr>
              <w:t> </w:t>
            </w:r>
            <w:r w:rsidRPr="00732B14">
              <w:rPr>
                <w:rFonts w:ascii="Times New Roman" w:eastAsia="Times New Roman" w:hAnsi="Times New Roman"/>
                <w:color w:val="000000"/>
                <w:sz w:val="28"/>
                <w:szCs w:val="28"/>
                <w:lang w:val="uk-UA" w:eastAsia="ru-RU"/>
              </w:rPr>
              <w:t xml:space="preserve">М. Чолій // Проблеми політичної психології та її роль у становленні громадянина </w:t>
            </w:r>
            <w:r w:rsidRPr="0027661E">
              <w:rPr>
                <w:rFonts w:ascii="Times New Roman" w:eastAsia="Times New Roman" w:hAnsi="Times New Roman"/>
                <w:color w:val="000000"/>
                <w:sz w:val="28"/>
                <w:szCs w:val="28"/>
                <w:lang w:val="uk-UA" w:eastAsia="ru-RU"/>
              </w:rPr>
              <w:t>У</w:t>
            </w:r>
            <w:r w:rsidRPr="00732B14">
              <w:rPr>
                <w:rFonts w:ascii="Times New Roman" w:eastAsia="Times New Roman" w:hAnsi="Times New Roman"/>
                <w:color w:val="000000"/>
                <w:sz w:val="28"/>
                <w:szCs w:val="28"/>
                <w:lang w:val="uk-UA" w:eastAsia="ru-RU"/>
              </w:rPr>
              <w:t>країнської держави : зб. наук. праць</w:t>
            </w:r>
            <w:r w:rsidRPr="0027661E">
              <w:rPr>
                <w:rFonts w:ascii="Times New Roman" w:eastAsia="Times New Roman" w:hAnsi="Times New Roman"/>
                <w:color w:val="000000"/>
                <w:sz w:val="28"/>
                <w:szCs w:val="28"/>
                <w:lang w:val="uk-UA" w:eastAsia="ru-RU"/>
              </w:rPr>
              <w:t xml:space="preserve"> / </w:t>
            </w:r>
            <w:r w:rsidRPr="00732B14">
              <w:rPr>
                <w:rFonts w:ascii="Times New Roman" w:hAnsi="Times New Roman"/>
                <w:color w:val="000000"/>
                <w:sz w:val="28"/>
                <w:szCs w:val="28"/>
                <w:shd w:val="clear" w:color="auto" w:fill="F8FDF9"/>
                <w:lang w:val="uk-UA"/>
              </w:rPr>
              <w:t>Асоціація</w:t>
            </w:r>
            <w:r w:rsidRPr="0027661E">
              <w:rPr>
                <w:rStyle w:val="apple-converted-space"/>
                <w:rFonts w:ascii="Times New Roman" w:hAnsi="Times New Roman"/>
                <w:color w:val="000000"/>
                <w:sz w:val="28"/>
                <w:szCs w:val="28"/>
                <w:shd w:val="clear" w:color="auto" w:fill="F8FDF9"/>
              </w:rPr>
              <w:t> </w:t>
            </w:r>
            <w:r w:rsidRPr="00732B14">
              <w:rPr>
                <w:rFonts w:ascii="Times New Roman" w:hAnsi="Times New Roman"/>
                <w:color w:val="000000"/>
                <w:sz w:val="28"/>
                <w:szCs w:val="28"/>
                <w:shd w:val="clear" w:color="auto" w:fill="F8FDF9"/>
                <w:lang w:val="uk-UA"/>
              </w:rPr>
              <w:t>політичних психологів України</w:t>
            </w:r>
            <w:r w:rsidRPr="0027661E">
              <w:rPr>
                <w:rFonts w:ascii="Times New Roman" w:hAnsi="Times New Roman"/>
                <w:color w:val="000000"/>
                <w:sz w:val="28"/>
                <w:szCs w:val="28"/>
                <w:shd w:val="clear" w:color="auto" w:fill="F8FDF9"/>
                <w:lang w:val="uk-UA"/>
              </w:rPr>
              <w:t xml:space="preserve">, </w:t>
            </w:r>
            <w:r w:rsidRPr="0027661E">
              <w:rPr>
                <w:rFonts w:ascii="Times New Roman" w:eastAsia="Times New Roman" w:hAnsi="Times New Roman"/>
                <w:color w:val="000000"/>
                <w:sz w:val="28"/>
                <w:szCs w:val="28"/>
                <w:lang w:val="uk-UA" w:eastAsia="ru-RU"/>
              </w:rPr>
              <w:t>Ін-т соціальної та політичної психології НАПН України.</w:t>
            </w:r>
            <w:r w:rsidRPr="00732B14">
              <w:rPr>
                <w:rFonts w:ascii="Times New Roman" w:eastAsia="Times New Roman" w:hAnsi="Times New Roman"/>
                <w:color w:val="000000"/>
                <w:sz w:val="28"/>
                <w:szCs w:val="28"/>
                <w:lang w:val="uk-UA" w:eastAsia="ru-RU"/>
              </w:rPr>
              <w:t xml:space="preserve"> – К</w:t>
            </w:r>
            <w:r w:rsidRPr="0027661E">
              <w:rPr>
                <w:rFonts w:ascii="Times New Roman" w:eastAsia="Times New Roman" w:hAnsi="Times New Roman"/>
                <w:color w:val="000000"/>
                <w:sz w:val="28"/>
                <w:szCs w:val="28"/>
                <w:lang w:val="uk-UA" w:eastAsia="ru-RU"/>
              </w:rPr>
              <w:t>иїв</w:t>
            </w:r>
            <w:r w:rsidRPr="00732B14">
              <w:rPr>
                <w:rFonts w:ascii="Times New Roman" w:eastAsia="Times New Roman" w:hAnsi="Times New Roman"/>
                <w:color w:val="000000"/>
                <w:sz w:val="28"/>
                <w:szCs w:val="28"/>
                <w:lang w:val="uk-UA" w:eastAsia="ru-RU"/>
              </w:rPr>
              <w:t xml:space="preserve"> : Міленіум, 2010. – </w:t>
            </w:r>
            <w:r w:rsidRPr="0027661E">
              <w:rPr>
                <w:rFonts w:ascii="Times New Roman" w:eastAsia="Times New Roman" w:hAnsi="Times New Roman"/>
                <w:color w:val="000000"/>
                <w:sz w:val="28"/>
                <w:szCs w:val="28"/>
                <w:lang w:val="uk-UA" w:eastAsia="ru-RU"/>
              </w:rPr>
              <w:t>В</w:t>
            </w:r>
            <w:r w:rsidRPr="00732B14">
              <w:rPr>
                <w:rFonts w:ascii="Times New Roman" w:eastAsia="Times New Roman" w:hAnsi="Times New Roman"/>
                <w:color w:val="000000"/>
                <w:sz w:val="28"/>
                <w:szCs w:val="28"/>
                <w:lang w:val="uk-UA" w:eastAsia="ru-RU"/>
              </w:rPr>
              <w:t>ип. 10. – С. 177–189.</w:t>
            </w:r>
          </w:p>
        </w:tc>
      </w:tr>
      <w:tr w:rsidR="00510CDA" w:rsidRPr="0025553B" w:rsidTr="00732B14">
        <w:trPr>
          <w:trHeight w:val="381"/>
        </w:trPr>
        <w:tc>
          <w:tcPr>
            <w:tcW w:w="9574" w:type="dxa"/>
            <w:shd w:val="clear" w:color="auto" w:fill="auto"/>
            <w:vAlign w:val="center"/>
          </w:tcPr>
          <w:p w:rsidR="00510CDA" w:rsidRPr="00732B14" w:rsidRDefault="00510CDA" w:rsidP="00510CDA">
            <w:pPr>
              <w:pStyle w:val="a3"/>
              <w:numPr>
                <w:ilvl w:val="0"/>
                <w:numId w:val="38"/>
              </w:numPr>
              <w:spacing w:after="0" w:line="360" w:lineRule="auto"/>
              <w:ind w:left="0" w:firstLine="0"/>
              <w:rPr>
                <w:rFonts w:ascii="Times New Roman" w:hAnsi="Times New Roman"/>
                <w:sz w:val="28"/>
                <w:szCs w:val="28"/>
                <w:lang w:val="uk-UA"/>
              </w:rPr>
            </w:pPr>
            <w:r w:rsidRPr="00732B14">
              <w:rPr>
                <w:rFonts w:ascii="Times New Roman" w:eastAsia="Times-Italic" w:hAnsi="Times New Roman"/>
                <w:iCs/>
                <w:sz w:val="28"/>
                <w:szCs w:val="28"/>
                <w:lang w:val="uk-UA"/>
              </w:rPr>
              <w:t>Шамич О.</w:t>
            </w:r>
            <w:r w:rsidRPr="0027661E">
              <w:rPr>
                <w:rFonts w:ascii="Times New Roman" w:eastAsia="Times-Italic" w:hAnsi="Times New Roman"/>
                <w:iCs/>
                <w:sz w:val="28"/>
                <w:szCs w:val="28"/>
                <w:lang w:val="uk-UA"/>
              </w:rPr>
              <w:t> </w:t>
            </w:r>
            <w:r w:rsidRPr="00732B14">
              <w:rPr>
                <w:rFonts w:ascii="Times New Roman" w:eastAsia="Times-Italic" w:hAnsi="Times New Roman"/>
                <w:iCs/>
                <w:sz w:val="28"/>
                <w:szCs w:val="28"/>
                <w:lang w:val="uk-UA"/>
              </w:rPr>
              <w:t>М.</w:t>
            </w:r>
            <w:r w:rsidRPr="0027661E">
              <w:rPr>
                <w:rFonts w:ascii="Times New Roman" w:eastAsia="Times-Italic" w:hAnsi="Times New Roman"/>
                <w:iCs/>
                <w:sz w:val="28"/>
                <w:szCs w:val="28"/>
                <w:lang w:val="uk-UA"/>
              </w:rPr>
              <w:t> </w:t>
            </w:r>
            <w:r w:rsidRPr="00732B14">
              <w:rPr>
                <w:rFonts w:ascii="Times New Roman" w:eastAsia="Times-Roman" w:hAnsi="Times New Roman"/>
                <w:sz w:val="28"/>
                <w:szCs w:val="28"/>
                <w:lang w:val="uk-UA"/>
              </w:rPr>
              <w:t>Психологічні передумови формування громадської</w:t>
            </w:r>
            <w:r w:rsidRPr="0027661E">
              <w:rPr>
                <w:rFonts w:ascii="Times New Roman" w:eastAsia="Times-Roman" w:hAnsi="Times New Roman"/>
                <w:sz w:val="28"/>
                <w:szCs w:val="28"/>
                <w:lang w:val="uk-UA"/>
              </w:rPr>
              <w:t xml:space="preserve"> </w:t>
            </w:r>
            <w:r w:rsidRPr="00732B14">
              <w:rPr>
                <w:rFonts w:ascii="Times New Roman" w:eastAsia="Times-Roman" w:hAnsi="Times New Roman"/>
                <w:sz w:val="28"/>
                <w:szCs w:val="28"/>
                <w:lang w:val="uk-UA"/>
              </w:rPr>
              <w:t>активності молодших підлітків</w:t>
            </w:r>
            <w:r w:rsidRPr="0027661E">
              <w:rPr>
                <w:rFonts w:ascii="Times New Roman" w:eastAsia="Times-Roman" w:hAnsi="Times New Roman"/>
                <w:sz w:val="28"/>
                <w:szCs w:val="28"/>
                <w:lang w:val="uk-UA"/>
              </w:rPr>
              <w:t xml:space="preserve"> </w:t>
            </w:r>
            <w:r w:rsidRPr="00732B14">
              <w:rPr>
                <w:rFonts w:ascii="Times New Roman" w:eastAsia="Times-Roman" w:hAnsi="Times New Roman"/>
                <w:sz w:val="28"/>
                <w:szCs w:val="28"/>
                <w:lang w:val="uk-UA"/>
              </w:rPr>
              <w:t>/ О.</w:t>
            </w:r>
            <w:r w:rsidRPr="0027661E">
              <w:rPr>
                <w:rFonts w:ascii="Times New Roman" w:eastAsia="Times-Roman" w:hAnsi="Times New Roman"/>
                <w:sz w:val="28"/>
                <w:szCs w:val="28"/>
                <w:lang w:val="uk-UA"/>
              </w:rPr>
              <w:t> </w:t>
            </w:r>
            <w:r w:rsidRPr="00732B14">
              <w:rPr>
                <w:rFonts w:ascii="Times New Roman" w:eastAsia="Times-Roman" w:hAnsi="Times New Roman"/>
                <w:sz w:val="28"/>
                <w:szCs w:val="28"/>
                <w:lang w:val="uk-UA"/>
              </w:rPr>
              <w:t>М.</w:t>
            </w:r>
            <w:r w:rsidRPr="0027661E">
              <w:rPr>
                <w:rFonts w:ascii="Times New Roman" w:eastAsia="Times-Roman" w:hAnsi="Times New Roman"/>
                <w:sz w:val="28"/>
                <w:szCs w:val="28"/>
                <w:lang w:val="uk-UA"/>
              </w:rPr>
              <w:t> </w:t>
            </w:r>
            <w:r w:rsidRPr="00732B14">
              <w:rPr>
                <w:rFonts w:ascii="Times New Roman" w:eastAsia="Times-Roman" w:hAnsi="Times New Roman"/>
                <w:sz w:val="28"/>
                <w:szCs w:val="28"/>
                <w:lang w:val="uk-UA"/>
              </w:rPr>
              <w:t>Шамич // Педагогіка, психологія та</w:t>
            </w:r>
            <w:r w:rsidRPr="0027661E">
              <w:rPr>
                <w:rFonts w:ascii="Times New Roman" w:eastAsia="Times-Roman" w:hAnsi="Times New Roman"/>
                <w:sz w:val="28"/>
                <w:szCs w:val="28"/>
                <w:lang w:val="uk-UA"/>
              </w:rPr>
              <w:t xml:space="preserve"> </w:t>
            </w:r>
            <w:r w:rsidRPr="00732B14">
              <w:rPr>
                <w:rFonts w:ascii="Times New Roman" w:eastAsia="Times-Roman" w:hAnsi="Times New Roman"/>
                <w:sz w:val="28"/>
                <w:szCs w:val="28"/>
                <w:lang w:val="uk-UA"/>
              </w:rPr>
              <w:t xml:space="preserve">медико-біологічні проблеми фізичного виховання і спорту: </w:t>
            </w:r>
            <w:r w:rsidRPr="0027661E">
              <w:rPr>
                <w:rFonts w:ascii="Times New Roman" w:hAnsi="Times New Roman"/>
                <w:color w:val="000000"/>
                <w:sz w:val="28"/>
                <w:szCs w:val="28"/>
                <w:lang w:val="uk-UA"/>
              </w:rPr>
              <w:t xml:space="preserve">зб. наук. праць </w:t>
            </w:r>
            <w:r w:rsidRPr="00732B14">
              <w:rPr>
                <w:rFonts w:ascii="Times New Roman" w:hAnsi="Times New Roman"/>
                <w:sz w:val="28"/>
                <w:szCs w:val="28"/>
                <w:lang w:val="uk-UA"/>
              </w:rPr>
              <w:t>–</w:t>
            </w:r>
            <w:r w:rsidRPr="0027661E">
              <w:rPr>
                <w:rFonts w:ascii="Times New Roman" w:eastAsia="Times-Roman" w:hAnsi="Times New Roman"/>
                <w:sz w:val="28"/>
                <w:szCs w:val="28"/>
                <w:lang w:val="uk-UA"/>
              </w:rPr>
              <w:t xml:space="preserve"> </w:t>
            </w:r>
            <w:r w:rsidRPr="00732B14">
              <w:rPr>
                <w:rFonts w:ascii="Times New Roman" w:eastAsia="Times-Roman" w:hAnsi="Times New Roman"/>
                <w:sz w:val="28"/>
                <w:szCs w:val="28"/>
                <w:lang w:val="uk-UA"/>
              </w:rPr>
              <w:t>Харків</w:t>
            </w:r>
            <w:r w:rsidRPr="0027661E">
              <w:rPr>
                <w:rFonts w:ascii="Times New Roman" w:eastAsia="Times-Roman" w:hAnsi="Times New Roman"/>
                <w:sz w:val="28"/>
                <w:szCs w:val="28"/>
                <w:lang w:val="uk-UA"/>
              </w:rPr>
              <w:t xml:space="preserve"> : ХХПІ, </w:t>
            </w:r>
            <w:r w:rsidRPr="00732B14">
              <w:rPr>
                <w:rFonts w:ascii="Times New Roman" w:eastAsia="Times-Roman" w:hAnsi="Times New Roman"/>
                <w:sz w:val="28"/>
                <w:szCs w:val="28"/>
                <w:lang w:val="uk-UA"/>
              </w:rPr>
              <w:t>2011</w:t>
            </w:r>
            <w:r w:rsidRPr="0027661E">
              <w:rPr>
                <w:rFonts w:ascii="Times New Roman" w:eastAsia="Times-Roman" w:hAnsi="Times New Roman"/>
                <w:sz w:val="28"/>
                <w:szCs w:val="28"/>
                <w:lang w:val="uk-UA"/>
              </w:rPr>
              <w:t>.</w:t>
            </w:r>
            <w:r w:rsidRPr="00732B14">
              <w:rPr>
                <w:rFonts w:ascii="Times New Roman" w:eastAsia="Times-Roman" w:hAnsi="Times New Roman"/>
                <w:sz w:val="28"/>
                <w:szCs w:val="28"/>
                <w:lang w:val="uk-UA"/>
              </w:rPr>
              <w:t xml:space="preserve"> </w:t>
            </w:r>
            <w:r w:rsidRPr="00732B14">
              <w:rPr>
                <w:rFonts w:ascii="Times New Roman" w:hAnsi="Times New Roman"/>
                <w:sz w:val="28"/>
                <w:szCs w:val="28"/>
                <w:lang w:val="uk-UA"/>
              </w:rPr>
              <w:t>–</w:t>
            </w:r>
            <w:r w:rsidRPr="00732B14">
              <w:rPr>
                <w:rFonts w:ascii="Times New Roman" w:eastAsia="Times-Roman" w:hAnsi="Times New Roman"/>
                <w:sz w:val="28"/>
                <w:szCs w:val="28"/>
                <w:lang w:val="uk-UA"/>
              </w:rPr>
              <w:t xml:space="preserve"> № 5. </w:t>
            </w:r>
            <w:r w:rsidRPr="00732B14">
              <w:rPr>
                <w:rFonts w:ascii="Times New Roman" w:hAnsi="Times New Roman"/>
                <w:sz w:val="28"/>
                <w:szCs w:val="28"/>
                <w:lang w:val="uk-UA"/>
              </w:rPr>
              <w:t>–</w:t>
            </w:r>
            <w:r w:rsidRPr="0027661E">
              <w:rPr>
                <w:rFonts w:ascii="Times New Roman" w:hAnsi="Times New Roman"/>
                <w:sz w:val="28"/>
                <w:szCs w:val="28"/>
                <w:lang w:val="uk-UA"/>
              </w:rPr>
              <w:t xml:space="preserve"> </w:t>
            </w:r>
            <w:r w:rsidRPr="00732B14">
              <w:rPr>
                <w:rFonts w:ascii="Times New Roman" w:eastAsia="Times-Roman" w:hAnsi="Times New Roman"/>
                <w:sz w:val="28"/>
                <w:szCs w:val="28"/>
                <w:lang w:val="uk-UA"/>
              </w:rPr>
              <w:t>С</w:t>
            </w:r>
            <w:r w:rsidRPr="0027661E">
              <w:rPr>
                <w:rFonts w:ascii="Times New Roman" w:eastAsia="Times-Roman" w:hAnsi="Times New Roman"/>
                <w:sz w:val="28"/>
                <w:szCs w:val="28"/>
                <w:lang w:val="uk-UA"/>
              </w:rPr>
              <w:t>.</w:t>
            </w:r>
            <w:r w:rsidRPr="00732B14">
              <w:rPr>
                <w:rFonts w:ascii="Times New Roman" w:eastAsia="Times-Roman" w:hAnsi="Times New Roman"/>
                <w:sz w:val="28"/>
                <w:szCs w:val="28"/>
                <w:lang w:val="uk-UA"/>
              </w:rPr>
              <w:t xml:space="preserve"> 160</w:t>
            </w:r>
            <w:r w:rsidRPr="00732B14">
              <w:rPr>
                <w:rFonts w:ascii="Times New Roman" w:hAnsi="Times New Roman"/>
                <w:sz w:val="28"/>
                <w:szCs w:val="28"/>
                <w:lang w:val="uk-UA"/>
              </w:rPr>
              <w:t>–</w:t>
            </w:r>
            <w:r w:rsidRPr="00732B14">
              <w:rPr>
                <w:rFonts w:ascii="Times New Roman" w:eastAsia="Times-Roman" w:hAnsi="Times New Roman"/>
                <w:sz w:val="28"/>
                <w:szCs w:val="28"/>
                <w:lang w:val="uk-UA"/>
              </w:rPr>
              <w:t>165.</w:t>
            </w:r>
          </w:p>
        </w:tc>
      </w:tr>
      <w:tr w:rsidR="00510CDA" w:rsidRPr="0027661E" w:rsidTr="00732B14">
        <w:trPr>
          <w:trHeight w:val="541"/>
        </w:trPr>
        <w:tc>
          <w:tcPr>
            <w:tcW w:w="9574" w:type="dxa"/>
            <w:shd w:val="clear" w:color="auto" w:fill="auto"/>
            <w:vAlign w:val="center"/>
          </w:tcPr>
          <w:p w:rsidR="00510CDA" w:rsidRPr="0027661E"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 xml:space="preserve"> </w:t>
            </w:r>
            <w:r w:rsidRPr="0027661E">
              <w:rPr>
                <w:rFonts w:ascii="Times New Roman" w:eastAsia="Times New Roman" w:hAnsi="Times New Roman"/>
                <w:color w:val="000000"/>
                <w:sz w:val="28"/>
                <w:szCs w:val="28"/>
                <w:lang w:eastAsia="ru-RU"/>
              </w:rPr>
              <w:t>Эриксон</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Э. Детство и общество / Э.</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Эриксон</w:t>
            </w:r>
            <w:r w:rsidRPr="0027661E">
              <w:rPr>
                <w:rFonts w:ascii="Times New Roman" w:eastAsia="Times New Roman" w:hAnsi="Times New Roman"/>
                <w:color w:val="000000"/>
                <w:sz w:val="28"/>
                <w:szCs w:val="28"/>
                <w:lang w:val="uk-UA" w:eastAsia="ru-RU"/>
              </w:rPr>
              <w:t>.</w:t>
            </w:r>
            <w:r w:rsidRPr="0027661E">
              <w:rPr>
                <w:rFonts w:ascii="Times New Roman" w:eastAsia="Times New Roman" w:hAnsi="Times New Roman"/>
                <w:color w:val="000000"/>
                <w:sz w:val="28"/>
                <w:szCs w:val="28"/>
                <w:lang w:eastAsia="ru-RU"/>
              </w:rPr>
              <w:t xml:space="preserve"> – С</w:t>
            </w:r>
            <w:r w:rsidRPr="0027661E">
              <w:rPr>
                <w:rFonts w:ascii="Times New Roman" w:eastAsia="Times New Roman" w:hAnsi="Times New Roman"/>
                <w:color w:val="000000"/>
                <w:sz w:val="28"/>
                <w:szCs w:val="28"/>
                <w:lang w:val="uk-UA" w:eastAsia="ru-RU"/>
              </w:rPr>
              <w:t xml:space="preserve">анкт-Петербург </w:t>
            </w:r>
            <w:r w:rsidRPr="0027661E">
              <w:rPr>
                <w:rFonts w:ascii="Times New Roman" w:eastAsia="Times New Roman" w:hAnsi="Times New Roman"/>
                <w:color w:val="000000"/>
                <w:sz w:val="28"/>
                <w:szCs w:val="28"/>
                <w:lang w:eastAsia="ru-RU"/>
              </w:rPr>
              <w:t>: Ленато, 1996. – 592</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с.</w:t>
            </w:r>
          </w:p>
        </w:tc>
      </w:tr>
      <w:tr w:rsidR="00510CDA" w:rsidRPr="0027661E" w:rsidTr="00732B14">
        <w:trPr>
          <w:trHeight w:val="381"/>
        </w:trPr>
        <w:tc>
          <w:tcPr>
            <w:tcW w:w="9574" w:type="dxa"/>
            <w:shd w:val="clear" w:color="auto" w:fill="auto"/>
            <w:vAlign w:val="center"/>
          </w:tcPr>
          <w:p w:rsidR="00510CDA" w:rsidRPr="0027661E" w:rsidRDefault="00510CDA" w:rsidP="00510CDA">
            <w:pPr>
              <w:pStyle w:val="a3"/>
              <w:numPr>
                <w:ilvl w:val="0"/>
                <w:numId w:val="38"/>
              </w:numPr>
              <w:spacing w:after="0" w:line="360" w:lineRule="auto"/>
              <w:ind w:left="0" w:firstLine="0"/>
              <w:rPr>
                <w:rFonts w:ascii="Times New Roman" w:eastAsia="Times-Italic" w:hAnsi="Times New Roman"/>
                <w:iCs/>
                <w:sz w:val="28"/>
                <w:szCs w:val="28"/>
              </w:rPr>
            </w:pPr>
            <w:r w:rsidRPr="0027661E">
              <w:rPr>
                <w:rFonts w:ascii="Times New Roman" w:hAnsi="Times New Roman"/>
                <w:bCs/>
                <w:sz w:val="28"/>
                <w:szCs w:val="28"/>
              </w:rPr>
              <w:t>Юрків</w:t>
            </w:r>
            <w:r w:rsidRPr="0027661E">
              <w:rPr>
                <w:rFonts w:ascii="Times New Roman" w:hAnsi="Times New Roman"/>
                <w:bCs/>
                <w:sz w:val="28"/>
                <w:szCs w:val="28"/>
                <w:lang w:val="uk-UA"/>
              </w:rPr>
              <w:t> </w:t>
            </w:r>
            <w:r w:rsidRPr="0027661E">
              <w:rPr>
                <w:rFonts w:ascii="Times New Roman" w:hAnsi="Times New Roman"/>
                <w:sz w:val="28"/>
                <w:szCs w:val="28"/>
              </w:rPr>
              <w:t>Ю.</w:t>
            </w:r>
            <w:r w:rsidRPr="0027661E">
              <w:rPr>
                <w:rFonts w:ascii="Times New Roman" w:hAnsi="Times New Roman"/>
                <w:sz w:val="28"/>
                <w:szCs w:val="28"/>
                <w:lang w:val="uk-UA"/>
              </w:rPr>
              <w:t> </w:t>
            </w:r>
            <w:r w:rsidRPr="0027661E">
              <w:rPr>
                <w:rFonts w:ascii="Times New Roman" w:hAnsi="Times New Roman"/>
                <w:sz w:val="28"/>
                <w:szCs w:val="28"/>
              </w:rPr>
              <w:t xml:space="preserve">В. </w:t>
            </w:r>
            <w:r w:rsidRPr="0027661E">
              <w:rPr>
                <w:rFonts w:ascii="Times New Roman" w:hAnsi="Times New Roman"/>
                <w:bCs/>
                <w:sz w:val="28"/>
                <w:szCs w:val="28"/>
              </w:rPr>
              <w:t>Українські жіночі організації у національно-політичному житті Східної Галичини (1917 - 1939 рр.)</w:t>
            </w:r>
            <w:r w:rsidRPr="0027661E">
              <w:rPr>
                <w:rFonts w:ascii="Times New Roman" w:hAnsi="Times New Roman"/>
                <w:bCs/>
                <w:sz w:val="28"/>
                <w:szCs w:val="28"/>
                <w:lang w:val="uk-UA"/>
              </w:rPr>
              <w:t xml:space="preserve"> </w:t>
            </w:r>
            <w:r w:rsidRPr="0027661E">
              <w:rPr>
                <w:rFonts w:ascii="Times New Roman" w:hAnsi="Times New Roman"/>
                <w:sz w:val="28"/>
                <w:szCs w:val="28"/>
              </w:rPr>
              <w:t>: автореф. дис.</w:t>
            </w:r>
            <w:r w:rsidRPr="0027661E">
              <w:rPr>
                <w:rFonts w:ascii="Times New Roman" w:hAnsi="Times New Roman"/>
                <w:color w:val="000000"/>
                <w:sz w:val="28"/>
                <w:szCs w:val="28"/>
                <w:lang w:val="uk-UA"/>
              </w:rPr>
              <w:t xml:space="preserve"> на здобуття наук. ступеня </w:t>
            </w:r>
            <w:r w:rsidRPr="0027661E">
              <w:rPr>
                <w:rFonts w:ascii="Times New Roman" w:hAnsi="Times New Roman"/>
                <w:sz w:val="28"/>
                <w:szCs w:val="28"/>
              </w:rPr>
              <w:t xml:space="preserve">канд. іст. наук: </w:t>
            </w:r>
            <w:r w:rsidRPr="0027661E">
              <w:rPr>
                <w:rFonts w:ascii="Times New Roman" w:eastAsia="TimesNewRoman,Bold" w:hAnsi="Times New Roman"/>
                <w:sz w:val="28"/>
                <w:szCs w:val="28"/>
                <w:lang w:val="uk-UA"/>
              </w:rPr>
              <w:t xml:space="preserve">спец. </w:t>
            </w:r>
            <w:r w:rsidRPr="0027661E">
              <w:rPr>
                <w:rFonts w:ascii="Times New Roman" w:hAnsi="Times New Roman"/>
                <w:sz w:val="28"/>
                <w:szCs w:val="28"/>
              </w:rPr>
              <w:t>07.00.01 / Ю.</w:t>
            </w:r>
            <w:r w:rsidRPr="0027661E">
              <w:rPr>
                <w:rFonts w:ascii="Times New Roman" w:hAnsi="Times New Roman"/>
                <w:sz w:val="28"/>
                <w:szCs w:val="28"/>
                <w:lang w:val="uk-UA"/>
              </w:rPr>
              <w:t> </w:t>
            </w:r>
            <w:r w:rsidRPr="0027661E">
              <w:rPr>
                <w:rFonts w:ascii="Times New Roman" w:hAnsi="Times New Roman"/>
                <w:sz w:val="28"/>
                <w:szCs w:val="28"/>
              </w:rPr>
              <w:t>В.</w:t>
            </w:r>
            <w:r w:rsidRPr="0027661E">
              <w:rPr>
                <w:rFonts w:ascii="Times New Roman" w:hAnsi="Times New Roman"/>
                <w:sz w:val="28"/>
                <w:szCs w:val="28"/>
                <w:lang w:val="uk-UA"/>
              </w:rPr>
              <w:t> </w:t>
            </w:r>
            <w:r w:rsidRPr="0027661E">
              <w:rPr>
                <w:rFonts w:ascii="Times New Roman" w:hAnsi="Times New Roman"/>
                <w:bCs/>
                <w:sz w:val="28"/>
                <w:szCs w:val="28"/>
              </w:rPr>
              <w:t>Юрків</w:t>
            </w:r>
            <w:r w:rsidRPr="0027661E">
              <w:rPr>
                <w:rFonts w:ascii="Times New Roman" w:hAnsi="Times New Roman"/>
                <w:sz w:val="28"/>
                <w:szCs w:val="28"/>
                <w:lang w:val="uk-UA"/>
              </w:rPr>
              <w:t xml:space="preserve"> </w:t>
            </w:r>
            <w:r w:rsidRPr="0027661E">
              <w:rPr>
                <w:rFonts w:ascii="Times New Roman" w:hAnsi="Times New Roman"/>
                <w:color w:val="000000"/>
                <w:sz w:val="28"/>
                <w:szCs w:val="28"/>
                <w:lang w:val="uk-UA"/>
              </w:rPr>
              <w:t xml:space="preserve">; </w:t>
            </w:r>
            <w:r w:rsidRPr="0027661E">
              <w:rPr>
                <w:rFonts w:ascii="Times New Roman" w:hAnsi="Times New Roman"/>
                <w:sz w:val="28"/>
                <w:szCs w:val="28"/>
              </w:rPr>
              <w:t>Чернів. нац. ун-т ім. Ю.</w:t>
            </w:r>
            <w:r w:rsidRPr="0027661E">
              <w:rPr>
                <w:rFonts w:ascii="Times New Roman" w:hAnsi="Times New Roman"/>
                <w:sz w:val="28"/>
                <w:szCs w:val="28"/>
                <w:lang w:val="uk-UA"/>
              </w:rPr>
              <w:t> </w:t>
            </w:r>
            <w:r w:rsidRPr="0027661E">
              <w:rPr>
                <w:rFonts w:ascii="Times New Roman" w:hAnsi="Times New Roman"/>
                <w:sz w:val="28"/>
                <w:szCs w:val="28"/>
              </w:rPr>
              <w:t xml:space="preserve">Федьковича. </w:t>
            </w:r>
            <w:r w:rsidRPr="0027661E">
              <w:rPr>
                <w:rFonts w:ascii="Times New Roman" w:eastAsia="TimesNewRoman,Bold" w:hAnsi="Times New Roman"/>
                <w:sz w:val="28"/>
                <w:szCs w:val="28"/>
              </w:rPr>
              <w:t>–</w:t>
            </w:r>
            <w:r w:rsidRPr="0027661E">
              <w:rPr>
                <w:rFonts w:ascii="Times New Roman" w:eastAsia="TimesNewRoman,Bold" w:hAnsi="Times New Roman"/>
                <w:sz w:val="28"/>
                <w:szCs w:val="28"/>
                <w:lang w:val="uk-UA"/>
              </w:rPr>
              <w:t xml:space="preserve"> </w:t>
            </w:r>
            <w:r w:rsidRPr="0027661E">
              <w:rPr>
                <w:rFonts w:ascii="Times New Roman" w:hAnsi="Times New Roman"/>
                <w:sz w:val="28"/>
                <w:szCs w:val="28"/>
              </w:rPr>
              <w:t>Чернівці</w:t>
            </w:r>
            <w:r w:rsidRPr="0027661E">
              <w:rPr>
                <w:rFonts w:ascii="Times New Roman" w:hAnsi="Times New Roman"/>
                <w:sz w:val="28"/>
                <w:szCs w:val="28"/>
                <w:lang w:val="uk-UA"/>
              </w:rPr>
              <w:t>: [б. в.]</w:t>
            </w:r>
            <w:r w:rsidRPr="0027661E">
              <w:rPr>
                <w:rFonts w:ascii="Times New Roman" w:hAnsi="Times New Roman"/>
                <w:sz w:val="28"/>
                <w:szCs w:val="28"/>
              </w:rPr>
              <w:t xml:space="preserve">, 2009. </w:t>
            </w:r>
            <w:r w:rsidRPr="0027661E">
              <w:rPr>
                <w:rFonts w:ascii="Times New Roman" w:eastAsia="TimesNewRoman,Bold" w:hAnsi="Times New Roman"/>
                <w:sz w:val="28"/>
                <w:szCs w:val="28"/>
              </w:rPr>
              <w:t>–</w:t>
            </w:r>
            <w:r w:rsidRPr="0027661E">
              <w:rPr>
                <w:rFonts w:ascii="Times New Roman" w:hAnsi="Times New Roman"/>
                <w:sz w:val="28"/>
                <w:szCs w:val="28"/>
              </w:rPr>
              <w:t xml:space="preserve"> 20 с.</w:t>
            </w:r>
          </w:p>
        </w:tc>
      </w:tr>
      <w:tr w:rsidR="00510CDA" w:rsidRPr="0025553B" w:rsidTr="00732B14">
        <w:trPr>
          <w:trHeight w:val="381"/>
        </w:trPr>
        <w:tc>
          <w:tcPr>
            <w:tcW w:w="9574" w:type="dxa"/>
            <w:shd w:val="clear" w:color="auto" w:fill="auto"/>
            <w:vAlign w:val="center"/>
          </w:tcPr>
          <w:p w:rsidR="00510CDA" w:rsidRPr="00732B14"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Pr="00732B14">
              <w:rPr>
                <w:rFonts w:ascii="Times New Roman" w:eastAsia="Times New Roman" w:hAnsi="Times New Roman"/>
                <w:color w:val="000000"/>
                <w:sz w:val="28"/>
                <w:szCs w:val="28"/>
                <w:lang w:val="uk-UA" w:eastAsia="ru-RU"/>
              </w:rPr>
              <w:t>Якушева</w:t>
            </w:r>
            <w:r w:rsidRPr="0027661E">
              <w:rPr>
                <w:rFonts w:ascii="Times New Roman" w:eastAsia="Times New Roman" w:hAnsi="Times New Roman"/>
                <w:color w:val="000000"/>
                <w:sz w:val="28"/>
                <w:szCs w:val="28"/>
                <w:lang w:val="uk-UA" w:eastAsia="ru-RU"/>
              </w:rPr>
              <w:t> </w:t>
            </w:r>
            <w:r w:rsidRPr="00732B14">
              <w:rPr>
                <w:rFonts w:ascii="Times New Roman" w:eastAsia="Times New Roman" w:hAnsi="Times New Roman"/>
                <w:color w:val="000000"/>
                <w:sz w:val="28"/>
                <w:szCs w:val="28"/>
                <w:lang w:val="uk-UA" w:eastAsia="ru-RU"/>
              </w:rPr>
              <w:t>Є.</w:t>
            </w:r>
            <w:r w:rsidRPr="0027661E">
              <w:rPr>
                <w:rFonts w:ascii="Times New Roman" w:eastAsia="Times New Roman" w:hAnsi="Times New Roman"/>
                <w:color w:val="000000"/>
                <w:sz w:val="28"/>
                <w:szCs w:val="28"/>
                <w:lang w:val="uk-UA" w:eastAsia="ru-RU"/>
              </w:rPr>
              <w:t> </w:t>
            </w:r>
            <w:r w:rsidRPr="00732B14">
              <w:rPr>
                <w:rFonts w:ascii="Times New Roman" w:eastAsia="Times New Roman" w:hAnsi="Times New Roman"/>
                <w:color w:val="000000"/>
                <w:sz w:val="28"/>
                <w:szCs w:val="28"/>
                <w:lang w:val="uk-UA" w:eastAsia="ru-RU"/>
              </w:rPr>
              <w:t>М. Психологічні та міжгенераційні особливості жінок</w:t>
            </w:r>
            <w:r w:rsidRPr="0027661E">
              <w:rPr>
                <w:rFonts w:ascii="Times New Roman" w:eastAsia="Times New Roman" w:hAnsi="Times New Roman"/>
                <w:color w:val="000000"/>
                <w:sz w:val="28"/>
                <w:szCs w:val="28"/>
                <w:lang w:val="uk-UA" w:eastAsia="ru-RU"/>
              </w:rPr>
              <w:t>-</w:t>
            </w:r>
            <w:r w:rsidRPr="00732B14">
              <w:rPr>
                <w:rFonts w:ascii="Times New Roman" w:eastAsia="Times New Roman" w:hAnsi="Times New Roman"/>
                <w:color w:val="000000"/>
                <w:sz w:val="28"/>
                <w:szCs w:val="28"/>
                <w:lang w:val="uk-UA" w:eastAsia="ru-RU"/>
              </w:rPr>
              <w:t>лідерів, задіяних у сфері громадських організацій / Є.</w:t>
            </w:r>
            <w:r w:rsidRPr="0027661E">
              <w:rPr>
                <w:rFonts w:ascii="Times New Roman" w:eastAsia="Times New Roman" w:hAnsi="Times New Roman"/>
                <w:color w:val="000000"/>
                <w:sz w:val="28"/>
                <w:szCs w:val="28"/>
                <w:lang w:val="uk-UA" w:eastAsia="ru-RU"/>
              </w:rPr>
              <w:t> </w:t>
            </w:r>
            <w:r w:rsidRPr="00732B14">
              <w:rPr>
                <w:rFonts w:ascii="Times New Roman" w:eastAsia="Times New Roman" w:hAnsi="Times New Roman"/>
                <w:color w:val="000000"/>
                <w:sz w:val="28"/>
                <w:szCs w:val="28"/>
                <w:lang w:val="uk-UA" w:eastAsia="ru-RU"/>
              </w:rPr>
              <w:t>М.</w:t>
            </w:r>
            <w:r w:rsidRPr="0027661E">
              <w:rPr>
                <w:rFonts w:ascii="Times New Roman" w:eastAsia="Times New Roman" w:hAnsi="Times New Roman"/>
                <w:color w:val="000000"/>
                <w:sz w:val="28"/>
                <w:szCs w:val="28"/>
                <w:lang w:val="uk-UA" w:eastAsia="ru-RU"/>
              </w:rPr>
              <w:t> </w:t>
            </w:r>
            <w:r w:rsidRPr="00732B14">
              <w:rPr>
                <w:rFonts w:ascii="Times New Roman" w:eastAsia="Times New Roman" w:hAnsi="Times New Roman"/>
                <w:color w:val="000000"/>
                <w:sz w:val="28"/>
                <w:szCs w:val="28"/>
                <w:lang w:val="uk-UA" w:eastAsia="ru-RU"/>
              </w:rPr>
              <w:t>Якушева // Наукові студії із соціальної та політичної психології :</w:t>
            </w:r>
            <w:r w:rsidRPr="0027661E">
              <w:rPr>
                <w:rFonts w:ascii="Times New Roman" w:eastAsia="Times New Roman" w:hAnsi="Times New Roman"/>
                <w:color w:val="000000"/>
                <w:sz w:val="28"/>
                <w:szCs w:val="28"/>
                <w:lang w:val="uk-UA" w:eastAsia="ru-RU"/>
              </w:rPr>
              <w:t xml:space="preserve"> з</w:t>
            </w:r>
            <w:r w:rsidRPr="00732B14">
              <w:rPr>
                <w:rFonts w:ascii="Times New Roman" w:eastAsia="Times New Roman" w:hAnsi="Times New Roman"/>
                <w:color w:val="000000"/>
                <w:sz w:val="28"/>
                <w:szCs w:val="28"/>
                <w:lang w:val="uk-UA" w:eastAsia="ru-RU"/>
              </w:rPr>
              <w:t>б. наук</w:t>
            </w:r>
            <w:r w:rsidRPr="0027661E">
              <w:rPr>
                <w:rFonts w:ascii="Times New Roman" w:eastAsia="Times New Roman" w:hAnsi="Times New Roman"/>
                <w:color w:val="000000"/>
                <w:sz w:val="28"/>
                <w:szCs w:val="28"/>
                <w:lang w:val="uk-UA" w:eastAsia="ru-RU"/>
              </w:rPr>
              <w:t>.</w:t>
            </w:r>
            <w:r w:rsidRPr="00732B14">
              <w:rPr>
                <w:rFonts w:ascii="Times New Roman" w:eastAsia="Times New Roman" w:hAnsi="Times New Roman"/>
                <w:color w:val="000000"/>
                <w:sz w:val="28"/>
                <w:szCs w:val="28"/>
                <w:lang w:val="uk-UA" w:eastAsia="ru-RU"/>
              </w:rPr>
              <w:t xml:space="preserve"> праць</w:t>
            </w:r>
            <w:r w:rsidRPr="0027661E">
              <w:rPr>
                <w:rFonts w:ascii="Times New Roman" w:eastAsia="Times New Roman" w:hAnsi="Times New Roman"/>
                <w:color w:val="000000"/>
                <w:sz w:val="28"/>
                <w:szCs w:val="28"/>
                <w:lang w:val="uk-UA" w:eastAsia="ru-RU"/>
              </w:rPr>
              <w:t xml:space="preserve"> /</w:t>
            </w:r>
            <w:r w:rsidRPr="00732B14">
              <w:rPr>
                <w:rFonts w:ascii="Times New Roman" w:eastAsia="Times New Roman" w:hAnsi="Times New Roman"/>
                <w:color w:val="000000"/>
                <w:sz w:val="28"/>
                <w:szCs w:val="28"/>
                <w:lang w:val="uk-UA" w:eastAsia="ru-RU"/>
              </w:rPr>
              <w:t xml:space="preserve"> АПН України</w:t>
            </w:r>
            <w:r w:rsidRPr="0027661E">
              <w:rPr>
                <w:rFonts w:ascii="Times New Roman" w:eastAsia="Times New Roman" w:hAnsi="Times New Roman"/>
                <w:color w:val="000000"/>
                <w:sz w:val="28"/>
                <w:szCs w:val="28"/>
                <w:lang w:val="uk-UA" w:eastAsia="ru-RU"/>
              </w:rPr>
              <w:t>,</w:t>
            </w:r>
            <w:r w:rsidRPr="00732B14">
              <w:rPr>
                <w:rFonts w:ascii="Times New Roman" w:eastAsia="Times New Roman" w:hAnsi="Times New Roman"/>
                <w:color w:val="000000"/>
                <w:sz w:val="28"/>
                <w:szCs w:val="28"/>
                <w:lang w:val="uk-UA" w:eastAsia="ru-RU"/>
              </w:rPr>
              <w:t xml:space="preserve"> Ін</w:t>
            </w:r>
            <w:r w:rsidRPr="0027661E">
              <w:rPr>
                <w:rFonts w:ascii="Times New Roman" w:eastAsia="Times New Roman" w:hAnsi="Times New Roman"/>
                <w:color w:val="000000"/>
                <w:sz w:val="28"/>
                <w:szCs w:val="28"/>
                <w:lang w:val="uk-UA" w:eastAsia="ru-RU"/>
              </w:rPr>
              <w:t>-</w:t>
            </w:r>
            <w:r w:rsidRPr="00732B14">
              <w:rPr>
                <w:rFonts w:ascii="Times New Roman" w:eastAsia="Times New Roman" w:hAnsi="Times New Roman"/>
                <w:color w:val="000000"/>
                <w:sz w:val="28"/>
                <w:szCs w:val="28"/>
                <w:lang w:val="uk-UA" w:eastAsia="ru-RU"/>
              </w:rPr>
              <w:t xml:space="preserve">т соціальної та політичної психології. – </w:t>
            </w:r>
            <w:r w:rsidRPr="0027661E">
              <w:rPr>
                <w:rFonts w:ascii="Times New Roman" w:eastAsia="Times New Roman" w:hAnsi="Times New Roman"/>
                <w:color w:val="000000"/>
                <w:sz w:val="28"/>
                <w:szCs w:val="28"/>
                <w:lang w:val="uk-UA" w:eastAsia="ru-RU"/>
              </w:rPr>
              <w:t xml:space="preserve">Київ : Міленіум, </w:t>
            </w:r>
            <w:r w:rsidRPr="00732B14">
              <w:rPr>
                <w:rFonts w:ascii="Times New Roman" w:eastAsia="Times New Roman" w:hAnsi="Times New Roman"/>
                <w:color w:val="000000"/>
                <w:sz w:val="28"/>
                <w:szCs w:val="28"/>
                <w:lang w:val="uk-UA" w:eastAsia="ru-RU"/>
              </w:rPr>
              <w:t>2007.</w:t>
            </w:r>
            <w:r w:rsidRPr="0027661E">
              <w:rPr>
                <w:rFonts w:ascii="Times New Roman" w:eastAsia="Times New Roman" w:hAnsi="Times New Roman"/>
                <w:color w:val="000000"/>
                <w:sz w:val="28"/>
                <w:szCs w:val="28"/>
                <w:lang w:val="uk-UA" w:eastAsia="ru-RU"/>
              </w:rPr>
              <w:t> </w:t>
            </w:r>
            <w:r w:rsidRPr="00732B14">
              <w:rPr>
                <w:rFonts w:ascii="Times New Roman" w:eastAsia="Times New Roman" w:hAnsi="Times New Roman"/>
                <w:color w:val="000000"/>
                <w:sz w:val="28"/>
                <w:szCs w:val="28"/>
                <w:lang w:val="uk-UA" w:eastAsia="ru-RU"/>
              </w:rPr>
              <w:t xml:space="preserve">– </w:t>
            </w:r>
            <w:r w:rsidRPr="0027661E">
              <w:rPr>
                <w:rFonts w:ascii="Times New Roman" w:eastAsia="Times New Roman" w:hAnsi="Times New Roman"/>
                <w:color w:val="000000"/>
                <w:sz w:val="28"/>
                <w:szCs w:val="28"/>
                <w:lang w:val="uk-UA" w:eastAsia="ru-RU"/>
              </w:rPr>
              <w:t>В</w:t>
            </w:r>
            <w:r w:rsidRPr="00732B14">
              <w:rPr>
                <w:rFonts w:ascii="Times New Roman" w:eastAsia="Times New Roman" w:hAnsi="Times New Roman"/>
                <w:color w:val="000000"/>
                <w:sz w:val="28"/>
                <w:szCs w:val="28"/>
                <w:lang w:val="uk-UA" w:eastAsia="ru-RU"/>
              </w:rPr>
              <w:t>ип.</w:t>
            </w:r>
            <w:r>
              <w:rPr>
                <w:rFonts w:ascii="Times New Roman" w:eastAsia="Times New Roman" w:hAnsi="Times New Roman"/>
                <w:color w:val="000000"/>
                <w:sz w:val="28"/>
                <w:szCs w:val="28"/>
                <w:lang w:val="uk-UA" w:eastAsia="ru-RU"/>
              </w:rPr>
              <w:t> </w:t>
            </w:r>
            <w:r w:rsidRPr="00732B14">
              <w:rPr>
                <w:rFonts w:ascii="Times New Roman" w:eastAsia="Times New Roman" w:hAnsi="Times New Roman"/>
                <w:color w:val="000000"/>
                <w:sz w:val="28"/>
                <w:szCs w:val="28"/>
                <w:lang w:val="uk-UA" w:eastAsia="ru-RU"/>
              </w:rPr>
              <w:t>17</w:t>
            </w:r>
            <w:r>
              <w:rPr>
                <w:rFonts w:ascii="Times New Roman" w:eastAsia="Times New Roman" w:hAnsi="Times New Roman"/>
                <w:color w:val="000000"/>
                <w:sz w:val="28"/>
                <w:szCs w:val="28"/>
                <w:lang w:val="uk-UA" w:eastAsia="ru-RU"/>
              </w:rPr>
              <w:t> </w:t>
            </w:r>
            <w:r w:rsidRPr="00732B14">
              <w:rPr>
                <w:rFonts w:ascii="Times New Roman" w:eastAsia="Times New Roman" w:hAnsi="Times New Roman"/>
                <w:color w:val="000000"/>
                <w:sz w:val="28"/>
                <w:szCs w:val="28"/>
                <w:lang w:val="uk-UA" w:eastAsia="ru-RU"/>
              </w:rPr>
              <w:t>(20). – С. 220–</w:t>
            </w:r>
            <w:r w:rsidRPr="0027661E">
              <w:rPr>
                <w:rFonts w:ascii="Times New Roman" w:eastAsia="Times New Roman" w:hAnsi="Times New Roman"/>
                <w:color w:val="000000"/>
                <w:sz w:val="28"/>
                <w:szCs w:val="28"/>
                <w:lang w:val="uk-UA" w:eastAsia="ru-RU"/>
              </w:rPr>
              <w:t>2</w:t>
            </w:r>
            <w:r w:rsidRPr="00732B14">
              <w:rPr>
                <w:rFonts w:ascii="Times New Roman" w:eastAsia="Times New Roman" w:hAnsi="Times New Roman"/>
                <w:color w:val="000000"/>
                <w:sz w:val="28"/>
                <w:szCs w:val="28"/>
                <w:lang w:val="uk-UA" w:eastAsia="ru-RU"/>
              </w:rPr>
              <w:t>24.</w:t>
            </w:r>
            <w:r w:rsidRPr="0027661E">
              <w:rPr>
                <w:rFonts w:ascii="Times New Roman" w:eastAsia="Times New Roman" w:hAnsi="Times New Roman"/>
                <w:color w:val="000000"/>
                <w:sz w:val="28"/>
                <w:szCs w:val="28"/>
                <w:lang w:val="uk-UA" w:eastAsia="ru-RU"/>
              </w:rPr>
              <w:t xml:space="preserve"> </w:t>
            </w:r>
          </w:p>
        </w:tc>
      </w:tr>
      <w:tr w:rsidR="00510CDA" w:rsidRPr="0027661E" w:rsidTr="00732B14">
        <w:trPr>
          <w:trHeight w:val="381"/>
        </w:trPr>
        <w:tc>
          <w:tcPr>
            <w:tcW w:w="9574" w:type="dxa"/>
            <w:shd w:val="clear" w:color="auto" w:fill="auto"/>
            <w:vAlign w:val="center"/>
          </w:tcPr>
          <w:p w:rsidR="00510CDA" w:rsidRPr="0027661E" w:rsidRDefault="00510CDA" w:rsidP="00510CDA">
            <w:pPr>
              <w:numPr>
                <w:ilvl w:val="0"/>
                <w:numId w:val="38"/>
              </w:numPr>
              <w:spacing w:after="0" w:line="360" w:lineRule="auto"/>
              <w:ind w:left="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 xml:space="preserve"> </w:t>
            </w:r>
            <w:r w:rsidRPr="0027661E">
              <w:rPr>
                <w:rFonts w:ascii="Times New Roman" w:eastAsia="Times New Roman" w:hAnsi="Times New Roman"/>
                <w:color w:val="000000"/>
                <w:sz w:val="28"/>
                <w:szCs w:val="28"/>
                <w:lang w:eastAsia="ru-RU"/>
              </w:rPr>
              <w:t>Ярош О.</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Б.</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Структуризація жіночих організацій України / О.</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Б.</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Ярош // Наукові записки</w:t>
            </w:r>
            <w:r w:rsidRPr="0027661E">
              <w:rPr>
                <w:rFonts w:ascii="Times New Roman" w:eastAsia="Times New Roman" w:hAnsi="Times New Roman"/>
                <w:color w:val="000000"/>
                <w:sz w:val="28"/>
                <w:szCs w:val="28"/>
                <w:lang w:val="uk-UA" w:eastAsia="ru-RU"/>
              </w:rPr>
              <w:t>.</w:t>
            </w:r>
            <w:r w:rsidRPr="0027661E">
              <w:rPr>
                <w:rFonts w:ascii="Times New Roman" w:eastAsia="Times New Roman" w:hAnsi="Times New Roman"/>
                <w:color w:val="000000"/>
                <w:sz w:val="28"/>
                <w:szCs w:val="28"/>
                <w:lang w:eastAsia="ru-RU"/>
              </w:rPr>
              <w:t xml:space="preserve"> Сер</w:t>
            </w:r>
            <w:r w:rsidRPr="0027661E">
              <w:rPr>
                <w:rFonts w:ascii="Times New Roman" w:eastAsia="Times New Roman" w:hAnsi="Times New Roman"/>
                <w:color w:val="000000"/>
                <w:sz w:val="28"/>
                <w:szCs w:val="28"/>
                <w:lang w:val="uk-UA" w:eastAsia="ru-RU"/>
              </w:rPr>
              <w:t xml:space="preserve">. : </w:t>
            </w:r>
            <w:r w:rsidRPr="0027661E">
              <w:rPr>
                <w:rFonts w:ascii="Times New Roman" w:eastAsia="Times New Roman" w:hAnsi="Times New Roman"/>
                <w:color w:val="000000"/>
                <w:sz w:val="28"/>
                <w:szCs w:val="28"/>
                <w:lang w:eastAsia="ru-RU"/>
              </w:rPr>
              <w:t xml:space="preserve">Політологія і етнологія. – </w:t>
            </w:r>
            <w:r w:rsidRPr="0027661E">
              <w:rPr>
                <w:rFonts w:ascii="Times New Roman" w:eastAsia="Times New Roman" w:hAnsi="Times New Roman"/>
                <w:color w:val="000000"/>
                <w:sz w:val="28"/>
                <w:szCs w:val="28"/>
                <w:lang w:val="uk-UA" w:eastAsia="ru-RU"/>
              </w:rPr>
              <w:t xml:space="preserve">Київ, </w:t>
            </w:r>
            <w:r w:rsidRPr="0027661E">
              <w:rPr>
                <w:rFonts w:ascii="Times New Roman" w:eastAsia="Times New Roman" w:hAnsi="Times New Roman"/>
                <w:color w:val="000000"/>
                <w:sz w:val="28"/>
                <w:szCs w:val="28"/>
                <w:lang w:eastAsia="ru-RU"/>
              </w:rPr>
              <w:t xml:space="preserve">2000. – </w:t>
            </w:r>
            <w:r w:rsidRPr="0027661E">
              <w:rPr>
                <w:rFonts w:ascii="Times New Roman" w:eastAsia="Times New Roman" w:hAnsi="Times New Roman"/>
                <w:color w:val="000000"/>
                <w:sz w:val="28"/>
                <w:szCs w:val="28"/>
                <w:lang w:val="uk-UA" w:eastAsia="ru-RU"/>
              </w:rPr>
              <w:t>В</w:t>
            </w:r>
            <w:r w:rsidRPr="0027661E">
              <w:rPr>
                <w:rFonts w:ascii="Times New Roman" w:eastAsia="Times New Roman" w:hAnsi="Times New Roman"/>
                <w:color w:val="000000"/>
                <w:sz w:val="28"/>
                <w:szCs w:val="28"/>
                <w:lang w:eastAsia="ru-RU"/>
              </w:rPr>
              <w:t>ип.</w:t>
            </w:r>
            <w:r w:rsidRPr="0027661E">
              <w:rPr>
                <w:rFonts w:ascii="Times New Roman" w:eastAsia="Times New Roman" w:hAnsi="Times New Roman"/>
                <w:color w:val="000000"/>
                <w:sz w:val="28"/>
                <w:szCs w:val="28"/>
                <w:lang w:val="uk-UA" w:eastAsia="ru-RU"/>
              </w:rPr>
              <w:t xml:space="preserve"> </w:t>
            </w:r>
            <w:r w:rsidRPr="0027661E">
              <w:rPr>
                <w:rFonts w:ascii="Times New Roman" w:eastAsia="Times New Roman" w:hAnsi="Times New Roman"/>
                <w:color w:val="000000"/>
                <w:sz w:val="28"/>
                <w:szCs w:val="28"/>
                <w:lang w:eastAsia="ru-RU"/>
              </w:rPr>
              <w:t>14. – С.</w:t>
            </w:r>
            <w:r w:rsidRPr="0027661E">
              <w:rPr>
                <w:rFonts w:ascii="Times New Roman" w:eastAsia="Times New Roman" w:hAnsi="Times New Roman"/>
                <w:color w:val="000000"/>
                <w:sz w:val="28"/>
                <w:szCs w:val="28"/>
                <w:lang w:val="uk-UA" w:eastAsia="ru-RU"/>
              </w:rPr>
              <w:t> </w:t>
            </w:r>
            <w:r w:rsidRPr="0027661E">
              <w:rPr>
                <w:rFonts w:ascii="Times New Roman" w:eastAsia="Times New Roman" w:hAnsi="Times New Roman"/>
                <w:color w:val="000000"/>
                <w:sz w:val="28"/>
                <w:szCs w:val="28"/>
                <w:lang w:eastAsia="ru-RU"/>
              </w:rPr>
              <w:t xml:space="preserve">232–243. </w:t>
            </w:r>
          </w:p>
        </w:tc>
      </w:tr>
      <w:tr w:rsidR="00510CDA" w:rsidRPr="0025553B" w:rsidTr="00732B14">
        <w:trPr>
          <w:trHeight w:val="381"/>
        </w:trPr>
        <w:tc>
          <w:tcPr>
            <w:tcW w:w="9574" w:type="dxa"/>
            <w:shd w:val="clear" w:color="auto" w:fill="auto"/>
            <w:vAlign w:val="center"/>
          </w:tcPr>
          <w:p w:rsidR="00510CDA" w:rsidRPr="00455756" w:rsidRDefault="00510CDA" w:rsidP="00510CDA">
            <w:pPr>
              <w:pStyle w:val="a3"/>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455756">
              <w:rPr>
                <w:rFonts w:ascii="Times New Roman" w:hAnsi="Times New Roman"/>
                <w:color w:val="000000"/>
                <w:sz w:val="28"/>
                <w:szCs w:val="28"/>
                <w:lang w:val="pl-PL"/>
              </w:rPr>
              <w:t xml:space="preserve">Bajkowski T. Kobiecość i męskość w percepcji młodzieży akademickiej </w:t>
            </w:r>
            <w:r w:rsidRPr="00455756">
              <w:rPr>
                <w:rFonts w:ascii="Times New Roman" w:hAnsi="Times New Roman"/>
                <w:color w:val="000000"/>
                <w:sz w:val="28"/>
                <w:szCs w:val="28"/>
                <w:lang w:val="uk-UA"/>
              </w:rPr>
              <w:t>/</w:t>
            </w:r>
            <w:r w:rsidRPr="00455756">
              <w:rPr>
                <w:rFonts w:ascii="Times New Roman" w:hAnsi="Times New Roman"/>
                <w:color w:val="000000"/>
                <w:sz w:val="28"/>
                <w:szCs w:val="28"/>
                <w:lang w:val="pl-PL"/>
              </w:rPr>
              <w:t xml:space="preserve"> T.</w:t>
            </w:r>
            <w:r w:rsidRPr="00455756">
              <w:rPr>
                <w:rFonts w:ascii="Times New Roman" w:hAnsi="Times New Roman"/>
                <w:color w:val="000000"/>
                <w:sz w:val="28"/>
                <w:szCs w:val="28"/>
                <w:lang w:val="uk-UA"/>
              </w:rPr>
              <w:t> </w:t>
            </w:r>
            <w:r w:rsidRPr="00455756">
              <w:rPr>
                <w:rFonts w:ascii="Times New Roman" w:hAnsi="Times New Roman"/>
                <w:color w:val="000000"/>
                <w:sz w:val="28"/>
                <w:szCs w:val="28"/>
                <w:lang w:val="pl-PL"/>
              </w:rPr>
              <w:t>Bajkowski</w:t>
            </w:r>
            <w:r w:rsidRPr="00455756">
              <w:rPr>
                <w:rFonts w:ascii="Times New Roman" w:hAnsi="Times New Roman"/>
                <w:color w:val="000000"/>
                <w:sz w:val="28"/>
                <w:szCs w:val="28"/>
                <w:lang w:val="uk-UA"/>
              </w:rPr>
              <w:t>.</w:t>
            </w:r>
            <w:r w:rsidRPr="00455756">
              <w:rPr>
                <w:rFonts w:ascii="Times New Roman" w:hAnsi="Times New Roman"/>
                <w:color w:val="000000"/>
                <w:sz w:val="28"/>
                <w:szCs w:val="28"/>
                <w:lang w:val="pl-PL"/>
              </w:rPr>
              <w:t xml:space="preserve"> – Warszawa</w:t>
            </w:r>
            <w:r w:rsidRPr="00455756">
              <w:rPr>
                <w:rFonts w:ascii="Times New Roman" w:hAnsi="Times New Roman"/>
                <w:color w:val="000000"/>
                <w:sz w:val="28"/>
                <w:szCs w:val="28"/>
                <w:lang w:val="uk-UA"/>
              </w:rPr>
              <w:t xml:space="preserve"> :</w:t>
            </w:r>
            <w:r w:rsidRPr="00455756">
              <w:rPr>
                <w:rFonts w:ascii="Times New Roman" w:hAnsi="Times New Roman"/>
                <w:color w:val="000000"/>
                <w:sz w:val="28"/>
                <w:szCs w:val="28"/>
                <w:lang w:val="pl-PL"/>
              </w:rPr>
              <w:t xml:space="preserve"> ZAK, 2010. – 233 s.</w:t>
            </w:r>
          </w:p>
        </w:tc>
      </w:tr>
    </w:tbl>
    <w:p w:rsidR="008235E3" w:rsidRPr="008235E3" w:rsidRDefault="008235E3" w:rsidP="008235E3">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8235E3">
        <w:rPr>
          <w:rFonts w:ascii="Times New Roman" w:eastAsia="Times New Roman" w:hAnsi="Times New Roman"/>
          <w:color w:val="000000"/>
          <w:sz w:val="28"/>
          <w:szCs w:val="28"/>
          <w:lang w:val="uk-UA" w:eastAsia="ru-RU"/>
        </w:rPr>
        <w:t xml:space="preserve">Barnett L. A. Accounting for leisure preferences from within: the relative contributions of gender, race or ethnicity, personality, affective style, and motivational orientation / L. A. Barnett // Journal of Leisure Research. – 2006. – Vol. 38, no. 48. – Р. 445–474. </w:t>
      </w:r>
    </w:p>
    <w:p w:rsidR="00510CDA" w:rsidRPr="008235E3" w:rsidRDefault="008235E3" w:rsidP="008235E3">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8235E3">
        <w:rPr>
          <w:rFonts w:ascii="Times New Roman" w:eastAsia="Times New Roman" w:hAnsi="Times New Roman"/>
          <w:color w:val="000000"/>
          <w:sz w:val="28"/>
          <w:szCs w:val="28"/>
          <w:lang w:val="uk-UA" w:eastAsia="ru-RU"/>
        </w:rPr>
        <w:t>Borysenko J. Księga życia kobiety : ciało, psychika, duchowość / J. Borysenko. – Gdańsk : Gdańskie Wydawnictwo Psychologiczne, 2008. – 292</w:t>
      </w:r>
      <w:r w:rsidRPr="00161B19">
        <w:rPr>
          <w:rFonts w:ascii="Times New Roman" w:eastAsia="Times New Roman" w:hAnsi="Times New Roman"/>
          <w:color w:val="000000"/>
          <w:sz w:val="28"/>
          <w:szCs w:val="28"/>
          <w:lang w:val="uk-UA" w:eastAsia="ru-RU"/>
        </w:rPr>
        <w:t> </w:t>
      </w:r>
      <w:r w:rsidRPr="008235E3">
        <w:rPr>
          <w:rFonts w:ascii="Times New Roman" w:eastAsia="Times New Roman" w:hAnsi="Times New Roman"/>
          <w:color w:val="000000"/>
          <w:sz w:val="28"/>
          <w:szCs w:val="28"/>
          <w:lang w:val="uk-UA" w:eastAsia="ru-RU"/>
        </w:rPr>
        <w:t>s.</w:t>
      </w:r>
    </w:p>
    <w:p w:rsidR="008235E3" w:rsidRPr="008235E3" w:rsidRDefault="008235E3" w:rsidP="008235E3">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pl-PL" w:eastAsia="ru-RU"/>
        </w:rPr>
        <w:t>Brodzińska B. Uwarunkowania aktywności politycznej kobiet na szczeblu lokalnym n</w:t>
      </w:r>
      <w:r w:rsidRPr="00161B19">
        <w:rPr>
          <w:rFonts w:ascii="Times New Roman" w:hAnsi="Times New Roman"/>
          <w:color w:val="000000"/>
          <w:sz w:val="28"/>
          <w:szCs w:val="28"/>
          <w:shd w:val="clear" w:color="auto" w:fill="FFFFFF"/>
          <w:lang w:val="pl-PL"/>
        </w:rPr>
        <w:t>a przykładzie Rady Miasta Torunia</w:t>
      </w:r>
      <w:r w:rsidRPr="00161B19">
        <w:rPr>
          <w:rFonts w:ascii="Times New Roman" w:eastAsia="Times New Roman" w:hAnsi="Times New Roman"/>
          <w:color w:val="000000"/>
          <w:sz w:val="28"/>
          <w:szCs w:val="28"/>
          <w:lang w:val="pl-PL" w:eastAsia="ru-RU"/>
        </w:rPr>
        <w:t xml:space="preserve"> / B. Brodzińska. – Toruń : DUET, 2008. – 196 s.</w:t>
      </w:r>
      <w:r w:rsidRPr="008235E3">
        <w:rPr>
          <w:rFonts w:ascii="Times New Roman" w:eastAsia="Times New Roman" w:hAnsi="Times New Roman"/>
          <w:color w:val="000000"/>
          <w:sz w:val="28"/>
          <w:szCs w:val="28"/>
          <w:lang w:val="pl-PL" w:eastAsia="ru-RU"/>
        </w:rPr>
        <w:t xml:space="preserve"> </w:t>
      </w:r>
      <w:r w:rsidRPr="00161B19">
        <w:rPr>
          <w:rFonts w:ascii="Times New Roman" w:eastAsia="Times New Roman" w:hAnsi="Times New Roman"/>
          <w:color w:val="000000"/>
          <w:sz w:val="28"/>
          <w:szCs w:val="28"/>
          <w:lang w:val="pl-PL" w:eastAsia="ru-RU"/>
        </w:rPr>
        <w:t>Bsoul M. Pojawienie się koncepcji kapitału społecznego i jej rozwój / M. Bsoul // Psychologiczne i socjologiczne aspekty zarządzania zasobami ludzkimi. Ser. monografie. – Częstochowa, 2009. – Nr 160. – S. 16–20.</w:t>
      </w:r>
    </w:p>
    <w:p w:rsidR="008235E3" w:rsidRPr="008235E3" w:rsidRDefault="008235E3" w:rsidP="008235E3">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pl-PL" w:eastAsia="ru-RU"/>
        </w:rPr>
        <w:t>Budrowska B. Ścieżki karier kobiet i mężczyzn / B. Budrowska, D. Duch-Krzystoszek, A. Titkow. – Warszawa : Instytut Spraw Publicznych, 2003. – S. 113–164.</w:t>
      </w:r>
    </w:p>
    <w:tbl>
      <w:tblPr>
        <w:tblpPr w:leftFromText="180" w:rightFromText="180" w:vertAnchor="text" w:horzAnchor="margin" w:tblpY="404"/>
        <w:tblOverlap w:val="never"/>
        <w:tblW w:w="960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tblPr>
      <w:tblGrid>
        <w:gridCol w:w="9606"/>
      </w:tblGrid>
      <w:tr w:rsidR="00510CDA" w:rsidRPr="0025553B" w:rsidTr="008235E3">
        <w:trPr>
          <w:trHeight w:val="301"/>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Chimiak G. Motywacje społeczników działających w organizacjach pozarządowych w Polsce : próba typologii / G. Chimiak // Samoorganizacja społeczeństwa polskiego : trzeci sektor i wspólnoty lokalne w jednoczącej się Europie. – Warszawa : IFIS PAN, 2004. – S. 106–134.</w:t>
            </w:r>
          </w:p>
        </w:tc>
      </w:tr>
      <w:tr w:rsidR="00510CDA" w:rsidRPr="0025553B" w:rsidTr="004D74B1">
        <w:trPr>
          <w:trHeight w:val="1464"/>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en-US" w:eastAsia="ru-RU"/>
              </w:rPr>
            </w:pPr>
            <w:r w:rsidRPr="00161B19">
              <w:rPr>
                <w:rFonts w:ascii="Times New Roman" w:eastAsia="Times New Roman" w:hAnsi="Times New Roman"/>
                <w:color w:val="000000"/>
                <w:sz w:val="28"/>
                <w:szCs w:val="28"/>
                <w:lang w:val="en-US" w:eastAsia="ru-RU"/>
              </w:rPr>
              <w:t>Chwalibóg E. Personality, temperament, organizational climate and organizational citizenship behavior of volunteers / E. Chwalibóg // Journal of Education Culture and Society. – Wrocław, 2011 – No</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val="en-US" w:eastAsia="ru-RU"/>
              </w:rPr>
              <w:t xml:space="preserve"> 1. – P. 19–30. </w:t>
            </w:r>
          </w:p>
        </w:tc>
      </w:tr>
      <w:tr w:rsidR="00510CDA" w:rsidRPr="0025553B" w:rsidTr="004D74B1">
        <w:trPr>
          <w:trHeight w:val="890"/>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Clarke D. Zachowania prospołeczne i antyspołeczne / David Clarke. – Gdańsk : Gdańskie Wydawnictwo Psychologiczne, 2005. – 220 s.</w:t>
            </w:r>
          </w:p>
        </w:tc>
      </w:tr>
      <w:tr w:rsidR="00510CDA" w:rsidRPr="00161B19" w:rsidTr="008235E3">
        <w:trPr>
          <w:trHeight w:val="1080"/>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en-US" w:eastAsia="ru-RU"/>
              </w:rPr>
              <w:t xml:space="preserve">Cnaan </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en-US"/>
              </w:rPr>
              <w:t>R.</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en-US"/>
              </w:rPr>
              <w:t>A., Goldberg-Glen</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en-US"/>
              </w:rPr>
              <w:t>R.</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en-US"/>
              </w:rPr>
              <w:t>S. Measuring Motivation to Volunteer in Human Services /</w:t>
            </w:r>
            <w:r w:rsidRPr="00161B19">
              <w:rPr>
                <w:rFonts w:ascii="Times New Roman" w:hAnsi="Times New Roman"/>
                <w:color w:val="000000"/>
                <w:sz w:val="28"/>
                <w:szCs w:val="28"/>
                <w:lang w:val="uk-UA"/>
              </w:rPr>
              <w:t xml:space="preserve"> </w:t>
            </w:r>
            <w:r w:rsidRPr="00161B19">
              <w:rPr>
                <w:rFonts w:ascii="Times New Roman" w:hAnsi="Times New Roman"/>
                <w:color w:val="000000"/>
                <w:sz w:val="28"/>
                <w:szCs w:val="28"/>
                <w:lang w:val="en-US"/>
              </w:rPr>
              <w:t>R.</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en-US"/>
              </w:rPr>
              <w:t>A</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en-US"/>
              </w:rPr>
              <w:t>Cnaan</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en-US"/>
              </w:rPr>
              <w:t>., R.</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en-US"/>
              </w:rPr>
              <w:t>S</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en-US"/>
              </w:rPr>
              <w:t>Goldberg-Glen</w:t>
            </w:r>
            <w:r w:rsidRPr="00161B19">
              <w:rPr>
                <w:rFonts w:ascii="Times New Roman" w:hAnsi="Times New Roman"/>
                <w:color w:val="000000"/>
                <w:sz w:val="28"/>
                <w:szCs w:val="28"/>
                <w:lang w:val="uk-UA"/>
              </w:rPr>
              <w:t> </w:t>
            </w:r>
            <w:r w:rsidRPr="00161B19">
              <w:rPr>
                <w:rFonts w:ascii="Times New Roman" w:eastAsia="Times New Roman" w:hAnsi="Times New Roman"/>
                <w:color w:val="000000"/>
                <w:sz w:val="28"/>
                <w:szCs w:val="28"/>
                <w:lang w:val="en-US" w:eastAsia="ru-RU"/>
              </w:rPr>
              <w:t xml:space="preserve">// </w:t>
            </w:r>
            <w:r w:rsidRPr="00161B19">
              <w:rPr>
                <w:rFonts w:ascii="Times New Roman" w:hAnsi="Times New Roman"/>
                <w:iCs/>
                <w:color w:val="000000"/>
                <w:sz w:val="28"/>
                <w:szCs w:val="28"/>
                <w:lang w:val="en-US"/>
              </w:rPr>
              <w:t>Journal of Applied Behavioral Science</w:t>
            </w:r>
            <w:r w:rsidRPr="00161B19">
              <w:rPr>
                <w:rFonts w:ascii="Times New Roman" w:hAnsi="Times New Roman"/>
                <w:color w:val="000000"/>
                <w:sz w:val="28"/>
                <w:szCs w:val="28"/>
                <w:lang w:val="en-US"/>
              </w:rPr>
              <w:t xml:space="preserve">. </w:t>
            </w:r>
            <w:r w:rsidRPr="00161B19">
              <w:rPr>
                <w:rFonts w:ascii="Times New Roman" w:eastAsia="Times New Roman" w:hAnsi="Times New Roman"/>
                <w:color w:val="000000"/>
                <w:sz w:val="28"/>
                <w:szCs w:val="28"/>
                <w:lang w:val="en-US" w:eastAsia="ru-RU"/>
              </w:rPr>
              <w:t xml:space="preserve"> – London : PRAEGER</w:t>
            </w:r>
            <w:r w:rsidRPr="00161B19">
              <w:rPr>
                <w:rFonts w:ascii="Times New Roman" w:hAnsi="Times New Roman"/>
                <w:color w:val="000000"/>
                <w:sz w:val="28"/>
                <w:szCs w:val="28"/>
                <w:lang w:val="uk-UA"/>
              </w:rPr>
              <w:t xml:space="preserve">, </w:t>
            </w:r>
            <w:r w:rsidRPr="00161B19">
              <w:rPr>
                <w:rFonts w:ascii="Times New Roman" w:hAnsi="Times New Roman"/>
                <w:color w:val="000000"/>
                <w:sz w:val="28"/>
                <w:szCs w:val="28"/>
              </w:rPr>
              <w:t xml:space="preserve">1991. </w:t>
            </w:r>
            <w:r w:rsidRPr="00161B19">
              <w:rPr>
                <w:rFonts w:ascii="Times New Roman" w:eastAsia="Times New Roman" w:hAnsi="Times New Roman"/>
                <w:color w:val="000000"/>
                <w:sz w:val="28"/>
                <w:szCs w:val="28"/>
                <w:lang w:val="pl-PL" w:eastAsia="ru-RU"/>
              </w:rPr>
              <w:t>–</w:t>
            </w:r>
            <w:r w:rsidRPr="00161B19">
              <w:rPr>
                <w:rFonts w:ascii="Times New Roman" w:eastAsia="Times New Roman" w:hAnsi="Times New Roman"/>
                <w:color w:val="000000"/>
                <w:sz w:val="28"/>
                <w:szCs w:val="28"/>
                <w:lang w:val="uk-UA" w:eastAsia="ru-RU"/>
              </w:rPr>
              <w:t xml:space="preserve"> </w:t>
            </w:r>
            <w:r w:rsidRPr="00161B19">
              <w:rPr>
                <w:rFonts w:ascii="Times New Roman" w:hAnsi="Times New Roman"/>
                <w:color w:val="000000"/>
                <w:sz w:val="28"/>
                <w:szCs w:val="28"/>
              </w:rPr>
              <w:t xml:space="preserve">V.27(3). </w:t>
            </w:r>
            <w:r w:rsidRPr="00161B19">
              <w:rPr>
                <w:rFonts w:ascii="Times New Roman" w:eastAsia="Times New Roman" w:hAnsi="Times New Roman"/>
                <w:color w:val="000000"/>
                <w:sz w:val="28"/>
                <w:szCs w:val="28"/>
                <w:lang w:val="pl-PL" w:eastAsia="ru-RU"/>
              </w:rPr>
              <w:t>–</w:t>
            </w:r>
            <w:r w:rsidRPr="00161B19">
              <w:rPr>
                <w:rFonts w:ascii="Times New Roman" w:eastAsia="Times New Roman" w:hAnsi="Times New Roman"/>
                <w:color w:val="000000"/>
                <w:sz w:val="28"/>
                <w:szCs w:val="28"/>
                <w:lang w:val="uk-UA" w:eastAsia="ru-RU"/>
              </w:rPr>
              <w:t xml:space="preserve"> </w:t>
            </w:r>
            <w:r w:rsidRPr="00161B19">
              <w:rPr>
                <w:rFonts w:ascii="Times New Roman" w:hAnsi="Times New Roman"/>
                <w:color w:val="000000"/>
                <w:sz w:val="28"/>
                <w:szCs w:val="28"/>
              </w:rPr>
              <w:t>Р.269</w:t>
            </w:r>
            <w:r w:rsidRPr="00161B19">
              <w:rPr>
                <w:color w:val="000000"/>
                <w:sz w:val="28"/>
                <w:szCs w:val="28"/>
                <w:lang w:val="uk-UA"/>
              </w:rPr>
              <w:t xml:space="preserve"> </w:t>
            </w:r>
            <w:r w:rsidRPr="00161B19">
              <w:rPr>
                <w:rFonts w:ascii="Times New Roman" w:hAnsi="Times New Roman"/>
                <w:color w:val="000000"/>
                <w:sz w:val="28"/>
                <w:szCs w:val="28"/>
              </w:rPr>
              <w:t>–</w:t>
            </w:r>
            <w:r w:rsidRPr="00161B19">
              <w:rPr>
                <w:color w:val="000000"/>
                <w:sz w:val="28"/>
                <w:szCs w:val="28"/>
                <w:lang w:val="uk-UA"/>
              </w:rPr>
              <w:t xml:space="preserve"> </w:t>
            </w:r>
            <w:r w:rsidRPr="00161B19">
              <w:rPr>
                <w:rFonts w:ascii="Times New Roman" w:hAnsi="Times New Roman"/>
                <w:color w:val="000000"/>
                <w:sz w:val="28"/>
                <w:szCs w:val="28"/>
              </w:rPr>
              <w:t xml:space="preserve">284. </w:t>
            </w:r>
          </w:p>
        </w:tc>
      </w:tr>
      <w:tr w:rsidR="00510CDA" w:rsidRPr="0025553B" w:rsidTr="008235E3">
        <w:trPr>
          <w:trHeight w:val="722"/>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Domaradzka A. Liderki polskich organizacji kobiecych – próba typologii / A. Domaradzka // Kobiety</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val="pl-PL" w:eastAsia="ru-RU"/>
              </w:rPr>
              <w:t>Feminizm</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val="pl-PL" w:eastAsia="ru-RU"/>
              </w:rPr>
              <w:t>Demokracja / pod. red. Bogus</w:t>
            </w:r>
            <w:r w:rsidRPr="00161B19">
              <w:rPr>
                <w:rFonts w:ascii="Times New Roman" w:hAnsi="Times New Roman"/>
                <w:color w:val="000000"/>
                <w:sz w:val="28"/>
                <w:szCs w:val="28"/>
                <w:lang w:val="pl-PL"/>
              </w:rPr>
              <w:t>ławy</w:t>
            </w:r>
            <w:r w:rsidRPr="00161B19">
              <w:rPr>
                <w:rFonts w:ascii="Tahoma" w:hAnsi="Tahoma" w:cs="Tahoma"/>
                <w:b/>
                <w:bCs/>
                <w:color w:val="000000"/>
                <w:sz w:val="13"/>
                <w:szCs w:val="13"/>
                <w:shd w:val="clear" w:color="auto" w:fill="EBE2B2"/>
                <w:lang w:val="pl-PL"/>
              </w:rPr>
              <w:t xml:space="preserve"> </w:t>
            </w:r>
            <w:r w:rsidRPr="00161B19">
              <w:rPr>
                <w:rFonts w:ascii="Times New Roman" w:eastAsia="Times New Roman" w:hAnsi="Times New Roman"/>
                <w:color w:val="000000"/>
                <w:sz w:val="28"/>
                <w:szCs w:val="28"/>
                <w:lang w:val="pl-PL" w:eastAsia="ru-RU"/>
              </w:rPr>
              <w:t>Budrowskiej. – Warszawa : IFIS PAN, 2009. – S. 203–219.</w:t>
            </w:r>
          </w:p>
        </w:tc>
      </w:tr>
      <w:tr w:rsidR="00510CDA" w:rsidRPr="0025553B" w:rsidTr="00A34FFB">
        <w:trPr>
          <w:trHeight w:val="1044"/>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Dubczik-Garstka I. Warunki aktywności kobiet na rynku pracy / I. Dubczik-Garstka., M. Dobrowolska // Praca socjalna. – 2012. – Nr 2. – S. 57–68.</w:t>
            </w:r>
          </w:p>
        </w:tc>
      </w:tr>
      <w:tr w:rsidR="00510CDA" w:rsidRPr="0025553B" w:rsidTr="008235E3">
        <w:trPr>
          <w:trHeight w:val="1488"/>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en-US" w:eastAsia="ru-RU"/>
              </w:rPr>
            </w:pPr>
            <w:r w:rsidRPr="00161B19">
              <w:rPr>
                <w:rFonts w:ascii="Times New Roman" w:eastAsia="Times New Roman" w:hAnsi="Times New Roman"/>
                <w:color w:val="000000"/>
                <w:sz w:val="28"/>
                <w:szCs w:val="28"/>
                <w:lang w:val="en-US" w:eastAsia="ru-RU"/>
              </w:rPr>
              <w:t>Eagly A. Stereotypes about women, men and leaders: have time changed? /A. Eagly, S. Sczesny. – Washington : American Psychological Association, 2009. – P. 21–47.</w:t>
            </w:r>
          </w:p>
        </w:tc>
      </w:tr>
      <w:tr w:rsidR="00510CDA" w:rsidRPr="00161B19" w:rsidTr="008235E3">
        <w:trPr>
          <w:trHeight w:val="381"/>
        </w:trPr>
        <w:tc>
          <w:tcPr>
            <w:tcW w:w="9606" w:type="dxa"/>
            <w:shd w:val="clear" w:color="auto" w:fill="auto"/>
            <w:vAlign w:val="center"/>
          </w:tcPr>
          <w:p w:rsidR="004D74B1" w:rsidRPr="004D74B1"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 xml:space="preserve">Frąckowiak M. Postawy kobiet wobec wartości – zarys problematyki w świetle koncepcji teoretycznych oraz badań empirycznych / M. Frąckowiak // Roczniki socjologii rodziny : obrazy życia rodzinnego z perspektywy interdyscyplinarnej / red. </w:t>
            </w:r>
            <w:r w:rsidRPr="00161B19">
              <w:rPr>
                <w:rFonts w:ascii="Times New Roman" w:hAnsi="Times New Roman"/>
                <w:color w:val="000000"/>
                <w:sz w:val="28"/>
                <w:szCs w:val="28"/>
                <w:shd w:val="clear" w:color="auto" w:fill="FFFFFF"/>
              </w:rPr>
              <w:t>Anna</w:t>
            </w:r>
            <w:r w:rsidRPr="00161B19">
              <w:rPr>
                <w:rFonts w:ascii="Times New Roman" w:hAnsi="Times New Roman"/>
                <w:color w:val="000000"/>
                <w:sz w:val="28"/>
                <w:szCs w:val="28"/>
                <w:shd w:val="clear" w:color="auto" w:fill="FFFFFF"/>
                <w:lang w:val="uk-UA"/>
              </w:rPr>
              <w:t xml:space="preserve"> </w:t>
            </w:r>
            <w:r w:rsidRPr="00161B19">
              <w:rPr>
                <w:rFonts w:ascii="Times New Roman" w:hAnsi="Times New Roman"/>
                <w:color w:val="000000"/>
                <w:sz w:val="28"/>
                <w:szCs w:val="28"/>
                <w:shd w:val="clear" w:color="auto" w:fill="FFFFFF"/>
              </w:rPr>
              <w:t>Michalska</w:t>
            </w:r>
            <w:r w:rsidRPr="00161B19">
              <w:rPr>
                <w:rFonts w:ascii="Times New Roman" w:eastAsia="Times New Roman" w:hAnsi="Times New Roman"/>
                <w:color w:val="000000"/>
                <w:sz w:val="28"/>
                <w:szCs w:val="28"/>
                <w:lang w:val="pl-PL" w:eastAsia="ru-RU"/>
              </w:rPr>
              <w:t>. – Poznań : UAM, 2006.  – T. XVII. –</w:t>
            </w:r>
            <w:r w:rsidR="004D74B1">
              <w:rPr>
                <w:rFonts w:ascii="Times New Roman" w:eastAsia="Times New Roman" w:hAnsi="Times New Roman"/>
                <w:color w:val="000000"/>
                <w:sz w:val="28"/>
                <w:szCs w:val="28"/>
                <w:lang w:val="uk-UA" w:eastAsia="ru-RU"/>
              </w:rPr>
              <w:t xml:space="preserve"> </w:t>
            </w:r>
          </w:p>
          <w:p w:rsidR="00510CDA" w:rsidRPr="00161B19" w:rsidRDefault="00510CDA" w:rsidP="004D74B1">
            <w:pPr>
              <w:spacing w:after="0" w:line="360" w:lineRule="auto"/>
              <w:ind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S. 139–160.</w:t>
            </w:r>
          </w:p>
        </w:tc>
      </w:tr>
      <w:tr w:rsidR="00510CDA" w:rsidRPr="0025553B" w:rsidTr="008235E3">
        <w:trPr>
          <w:trHeight w:val="381"/>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en-US" w:eastAsia="ru-RU"/>
              </w:rPr>
            </w:pPr>
            <w:r w:rsidRPr="00161B19">
              <w:rPr>
                <w:rFonts w:ascii="Times New Roman" w:eastAsia="Times New Roman" w:hAnsi="Times New Roman"/>
                <w:color w:val="000000"/>
                <w:sz w:val="28"/>
                <w:szCs w:val="28"/>
                <w:lang w:val="en-US" w:eastAsia="ru-RU"/>
              </w:rPr>
              <w:t xml:space="preserve">Frege C. M. Social partnership at work : workplace relations in post-unification Germany / Carola M. Frege. – London ; New York : </w:t>
            </w:r>
            <w:r w:rsidRPr="00161B19">
              <w:rPr>
                <w:rFonts w:ascii="Times New Roman" w:hAnsi="Times New Roman"/>
                <w:color w:val="000000"/>
                <w:sz w:val="28"/>
                <w:szCs w:val="28"/>
                <w:shd w:val="clear" w:color="auto" w:fill="FFFFFF"/>
                <w:lang w:val="en-US"/>
              </w:rPr>
              <w:t>Routledge</w:t>
            </w:r>
            <w:r w:rsidRPr="00161B19">
              <w:rPr>
                <w:rFonts w:ascii="Times New Roman" w:eastAsia="Times New Roman" w:hAnsi="Times New Roman"/>
                <w:color w:val="000000"/>
                <w:sz w:val="28"/>
                <w:szCs w:val="28"/>
                <w:lang w:val="en-US" w:eastAsia="ru-RU"/>
              </w:rPr>
              <w:t>, 1999. – P. 137–155.</w:t>
            </w:r>
          </w:p>
        </w:tc>
      </w:tr>
      <w:tr w:rsidR="00510CDA" w:rsidRPr="007914F6" w:rsidTr="008235E3">
        <w:trPr>
          <w:trHeight w:val="755"/>
        </w:trPr>
        <w:tc>
          <w:tcPr>
            <w:tcW w:w="9606" w:type="dxa"/>
            <w:shd w:val="clear" w:color="auto" w:fill="auto"/>
            <w:vAlign w:val="center"/>
          </w:tcPr>
          <w:p w:rsidR="00A34FFB" w:rsidRPr="00A34FFB"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 xml:space="preserve">Fromm E. Miłość, płeć i matriarchat / E. Fromm. </w:t>
            </w:r>
            <w:r w:rsidRPr="00161B19">
              <w:rPr>
                <w:rFonts w:ascii="Times New Roman" w:eastAsia="Times New Roman" w:hAnsi="Times New Roman"/>
                <w:color w:val="000000"/>
                <w:sz w:val="28"/>
                <w:szCs w:val="28"/>
                <w:lang w:val="pl-PL" w:eastAsia="ru-RU"/>
              </w:rPr>
              <w:t>–</w:t>
            </w:r>
            <w:r w:rsidRPr="00161B19">
              <w:rPr>
                <w:rFonts w:ascii="Times New Roman" w:hAnsi="Times New Roman"/>
                <w:color w:val="000000"/>
                <w:sz w:val="28"/>
                <w:szCs w:val="28"/>
                <w:lang w:val="pl-PL"/>
              </w:rPr>
              <w:t xml:space="preserve"> Poznań : Rebis, </w:t>
            </w:r>
          </w:p>
          <w:p w:rsidR="00510CDA" w:rsidRPr="00161B19" w:rsidRDefault="00510CDA" w:rsidP="00A34FFB">
            <w:pPr>
              <w:spacing w:after="0" w:line="360" w:lineRule="auto"/>
              <w:ind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 xml:space="preserve">2011. </w:t>
            </w:r>
            <w:r w:rsidRPr="00161B19">
              <w:rPr>
                <w:rFonts w:ascii="Times New Roman" w:eastAsia="Times New Roman" w:hAnsi="Times New Roman"/>
                <w:color w:val="000000"/>
                <w:sz w:val="28"/>
                <w:szCs w:val="28"/>
                <w:lang w:val="pl-PL" w:eastAsia="ru-RU"/>
              </w:rPr>
              <w:t>– 222 s</w:t>
            </w:r>
            <w:r w:rsidRPr="00161B19">
              <w:rPr>
                <w:rFonts w:ascii="Times New Roman" w:eastAsia="Times New Roman" w:hAnsi="Times New Roman"/>
                <w:color w:val="000000"/>
                <w:sz w:val="28"/>
                <w:szCs w:val="28"/>
                <w:lang w:val="uk-UA" w:eastAsia="ru-RU"/>
              </w:rPr>
              <w:t>.</w:t>
            </w:r>
          </w:p>
        </w:tc>
      </w:tr>
      <w:tr w:rsidR="00510CDA" w:rsidRPr="007914F6" w:rsidTr="008235E3">
        <w:trPr>
          <w:trHeight w:val="910"/>
        </w:trPr>
        <w:tc>
          <w:tcPr>
            <w:tcW w:w="9606" w:type="dxa"/>
            <w:shd w:val="clear" w:color="auto" w:fill="auto"/>
            <w:vAlign w:val="center"/>
          </w:tcPr>
          <w:p w:rsidR="00A34FFB" w:rsidRPr="00A34FFB"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 xml:space="preserve">Fuszara M. Kobiety w polityce / M. Fuszara. </w:t>
            </w:r>
            <w:r w:rsidRPr="00161B19">
              <w:rPr>
                <w:rFonts w:ascii="Times New Roman" w:eastAsia="Times New Roman" w:hAnsi="Times New Roman"/>
                <w:color w:val="000000"/>
                <w:sz w:val="28"/>
                <w:szCs w:val="28"/>
                <w:lang w:val="pl-PL" w:eastAsia="ru-RU"/>
              </w:rPr>
              <w:t xml:space="preserve">– </w:t>
            </w:r>
            <w:r w:rsidRPr="00161B19">
              <w:rPr>
                <w:rFonts w:ascii="Times New Roman" w:hAnsi="Times New Roman"/>
                <w:color w:val="000000"/>
                <w:sz w:val="28"/>
                <w:szCs w:val="28"/>
                <w:lang w:val="pl-PL"/>
              </w:rPr>
              <w:t xml:space="preserve">Warszawa : Trio, </w:t>
            </w:r>
          </w:p>
          <w:p w:rsidR="00510CDA" w:rsidRPr="00161B19" w:rsidRDefault="00510CDA" w:rsidP="00A34FFB">
            <w:pPr>
              <w:spacing w:after="0" w:line="360" w:lineRule="auto"/>
              <w:ind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 xml:space="preserve">2006. </w:t>
            </w:r>
            <w:r w:rsidRPr="00161B19">
              <w:rPr>
                <w:rFonts w:ascii="Times New Roman" w:eastAsia="Times New Roman" w:hAnsi="Times New Roman"/>
                <w:color w:val="000000"/>
                <w:sz w:val="28"/>
                <w:szCs w:val="28"/>
                <w:lang w:val="pl-PL" w:eastAsia="ru-RU"/>
              </w:rPr>
              <w:t xml:space="preserve">– </w:t>
            </w:r>
            <w:r w:rsidRPr="00161B19">
              <w:rPr>
                <w:rFonts w:ascii="Times New Roman" w:hAnsi="Times New Roman"/>
                <w:color w:val="000000"/>
                <w:sz w:val="28"/>
                <w:szCs w:val="28"/>
                <w:lang w:val="pl-PL"/>
              </w:rPr>
              <w:t>310 s.</w:t>
            </w:r>
          </w:p>
        </w:tc>
      </w:tr>
      <w:tr w:rsidR="00510CDA" w:rsidRPr="0025553B" w:rsidTr="008235E3">
        <w:trPr>
          <w:trHeight w:val="924"/>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Gasiul H. Psychologia osobowości : nurty, teorie, koncepcje / H. Gasiul. – Warszawa : Difin, 2006. –</w:t>
            </w:r>
            <w:r w:rsidRPr="00161B19">
              <w:rPr>
                <w:rFonts w:ascii="Times New Roman" w:eastAsia="Times New Roman" w:hAnsi="Times New Roman"/>
                <w:color w:val="000000"/>
                <w:sz w:val="28"/>
                <w:szCs w:val="28"/>
                <w:lang w:val="uk-UA" w:eastAsia="ru-RU"/>
              </w:rPr>
              <w:t xml:space="preserve"> 426 s.</w:t>
            </w:r>
          </w:p>
        </w:tc>
      </w:tr>
      <w:tr w:rsidR="00510CDA" w:rsidRPr="0025553B" w:rsidTr="008235E3">
        <w:trPr>
          <w:trHeight w:val="939"/>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Gender w społeczeństwie polskim</w:t>
            </w:r>
            <w:r w:rsidRPr="00161B19">
              <w:rPr>
                <w:rFonts w:ascii="Times New Roman" w:hAnsi="Times New Roman"/>
                <w:color w:val="000000"/>
                <w:sz w:val="28"/>
                <w:szCs w:val="28"/>
                <w:lang w:val="uk-UA"/>
              </w:rPr>
              <w:t xml:space="preserve"> </w:t>
            </w:r>
            <w:r w:rsidRPr="00161B19">
              <w:rPr>
                <w:rFonts w:ascii="Times New Roman" w:hAnsi="Times New Roman"/>
                <w:color w:val="000000"/>
                <w:sz w:val="28"/>
                <w:szCs w:val="28"/>
                <w:lang w:val="pl-PL"/>
              </w:rPr>
              <w:t>/</w:t>
            </w:r>
            <w:r w:rsidRPr="00161B19">
              <w:rPr>
                <w:rFonts w:ascii="Times New Roman" w:hAnsi="Times New Roman"/>
                <w:color w:val="000000"/>
                <w:sz w:val="28"/>
                <w:szCs w:val="28"/>
                <w:lang w:val="uk-UA"/>
              </w:rPr>
              <w:t xml:space="preserve"> pod. </w:t>
            </w:r>
            <w:r w:rsidRPr="00161B19">
              <w:rPr>
                <w:rFonts w:ascii="Times New Roman" w:hAnsi="Times New Roman"/>
                <w:color w:val="000000"/>
                <w:sz w:val="28"/>
                <w:szCs w:val="28"/>
                <w:lang w:val="pl-PL"/>
              </w:rPr>
              <w:t xml:space="preserve">red.: Krystyny Slany, Justyny Struzik, Katarzyny Wojnickiej. </w:t>
            </w:r>
            <w:r w:rsidRPr="00161B19">
              <w:rPr>
                <w:rFonts w:ascii="Times New Roman" w:eastAsia="Times New Roman" w:hAnsi="Times New Roman"/>
                <w:color w:val="000000"/>
                <w:sz w:val="28"/>
                <w:szCs w:val="28"/>
                <w:lang w:val="pl-PL" w:eastAsia="ru-RU"/>
              </w:rPr>
              <w:t>–</w:t>
            </w:r>
            <w:r w:rsidRPr="00161B19">
              <w:rPr>
                <w:rFonts w:ascii="Times New Roman" w:hAnsi="Times New Roman"/>
                <w:color w:val="000000"/>
                <w:sz w:val="28"/>
                <w:szCs w:val="28"/>
                <w:lang w:val="pl-PL"/>
              </w:rPr>
              <w:t xml:space="preserve"> Kraków : NOMOS,</w:t>
            </w:r>
            <w:r w:rsidRPr="00161B19">
              <w:rPr>
                <w:rFonts w:ascii="Times New Roman" w:eastAsia="Times New Roman" w:hAnsi="Times New Roman"/>
                <w:color w:val="000000"/>
                <w:sz w:val="28"/>
                <w:szCs w:val="28"/>
                <w:lang w:val="pl-PL" w:eastAsia="ru-RU"/>
              </w:rPr>
              <w:t xml:space="preserve"> </w:t>
            </w:r>
            <w:r w:rsidRPr="00161B19">
              <w:rPr>
                <w:rFonts w:ascii="Times New Roman" w:hAnsi="Times New Roman"/>
                <w:color w:val="000000"/>
                <w:sz w:val="28"/>
                <w:szCs w:val="28"/>
                <w:lang w:val="pl-PL"/>
              </w:rPr>
              <w:t>2011</w:t>
            </w:r>
            <w:r w:rsidRPr="00161B19">
              <w:rPr>
                <w:rFonts w:ascii="Times New Roman" w:hAnsi="Times New Roman"/>
                <w:color w:val="000000"/>
                <w:sz w:val="28"/>
                <w:szCs w:val="28"/>
                <w:lang w:val="uk-UA"/>
              </w:rPr>
              <w:t>.</w:t>
            </w:r>
            <w:r w:rsidRPr="00161B19">
              <w:rPr>
                <w:rFonts w:ascii="Times New Roman" w:hAnsi="Times New Roman"/>
                <w:color w:val="000000"/>
                <w:sz w:val="28"/>
                <w:szCs w:val="28"/>
                <w:lang w:val="pl-PL"/>
              </w:rPr>
              <w:t xml:space="preserve"> </w:t>
            </w:r>
            <w:r w:rsidRPr="00161B19">
              <w:rPr>
                <w:rFonts w:ascii="Times New Roman" w:eastAsia="Times New Roman" w:hAnsi="Times New Roman"/>
                <w:color w:val="000000"/>
                <w:sz w:val="28"/>
                <w:szCs w:val="28"/>
                <w:lang w:val="pl-PL" w:eastAsia="ru-RU"/>
              </w:rPr>
              <w:t>– 382 s</w:t>
            </w:r>
            <w:r w:rsidRPr="00161B19">
              <w:rPr>
                <w:rFonts w:ascii="Times New Roman" w:eastAsia="Times New Roman" w:hAnsi="Times New Roman"/>
                <w:color w:val="000000"/>
                <w:sz w:val="28"/>
                <w:szCs w:val="28"/>
                <w:lang w:val="uk-UA" w:eastAsia="ru-RU"/>
              </w:rPr>
              <w:t>.</w:t>
            </w:r>
          </w:p>
        </w:tc>
      </w:tr>
      <w:tr w:rsidR="00510CDA" w:rsidRPr="0025553B" w:rsidTr="008235E3">
        <w:trPr>
          <w:trHeight w:val="477"/>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en-US" w:eastAsia="ru-RU"/>
              </w:rPr>
            </w:pPr>
            <w:r w:rsidRPr="00161B19">
              <w:rPr>
                <w:rFonts w:ascii="Times New Roman" w:eastAsia="Times New Roman" w:hAnsi="Times New Roman"/>
                <w:color w:val="000000"/>
                <w:sz w:val="28"/>
                <w:szCs w:val="28"/>
                <w:lang w:val="en-US" w:eastAsia="ru-RU"/>
              </w:rPr>
              <w:t xml:space="preserve">Globalizing civic engagement </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val="en-US" w:eastAsia="ru-RU"/>
              </w:rPr>
              <w:t xml:space="preserve"> civil society and transnational action / ed. by J. D. Clark. – London : Earthscan publications LTD, 2003. – 188 p. </w:t>
            </w:r>
          </w:p>
        </w:tc>
      </w:tr>
      <w:tr w:rsidR="00510CDA" w:rsidRPr="00161B19" w:rsidTr="008235E3">
        <w:trPr>
          <w:trHeight w:val="421"/>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Gładys-Jakóbik J. Sytuacja kobiet i mężczyzn na rynku pracy : wprowadzanie w problematykę / J. Gładys-Jakóbik // Zarządzanie organizacjami w warunkach konkurencyjnej gospodarki / pod red. S. Lachiewicza. – Łódź : Wyd. Politechniki Łódzkiej, 2009. – S. 153–164.</w:t>
            </w:r>
          </w:p>
        </w:tc>
      </w:tr>
      <w:tr w:rsidR="00510CDA" w:rsidRPr="0025553B" w:rsidTr="008235E3">
        <w:trPr>
          <w:trHeight w:val="477"/>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Grzegorczyk A. Życie jako wyzwanie / A</w:t>
            </w:r>
            <w:r w:rsidRPr="00161B19">
              <w:rPr>
                <w:rFonts w:ascii="Times New Roman" w:hAnsi="Times New Roman"/>
                <w:color w:val="000000"/>
                <w:sz w:val="28"/>
                <w:szCs w:val="28"/>
                <w:shd w:val="clear" w:color="auto" w:fill="FFFFFF"/>
                <w:lang w:val="pl-PL"/>
              </w:rPr>
              <w:t>ndrze</w:t>
            </w:r>
            <w:r w:rsidRPr="00161B19">
              <w:rPr>
                <w:rFonts w:ascii="Arial" w:hAnsi="Arial" w:cs="Arial"/>
                <w:color w:val="000000"/>
                <w:shd w:val="clear" w:color="auto" w:fill="FFFFFF"/>
                <w:lang w:val="pl-PL"/>
              </w:rPr>
              <w:t>j</w:t>
            </w:r>
            <w:r w:rsidRPr="00161B19">
              <w:rPr>
                <w:rFonts w:ascii="Times New Roman" w:hAnsi="Times New Roman"/>
                <w:color w:val="000000"/>
                <w:sz w:val="28"/>
                <w:szCs w:val="28"/>
                <w:lang w:val="pl-PL"/>
              </w:rPr>
              <w:t> Grzegorczyk. – Warszawa</w:t>
            </w:r>
            <w:r>
              <w:rPr>
                <w:rFonts w:ascii="Times New Roman" w:hAnsi="Times New Roman"/>
                <w:color w:val="000000"/>
                <w:sz w:val="28"/>
                <w:szCs w:val="28"/>
                <w:lang w:val="uk-UA"/>
              </w:rPr>
              <w:t> </w:t>
            </w:r>
            <w:r w:rsidRPr="00161B19">
              <w:rPr>
                <w:rFonts w:ascii="Times New Roman" w:hAnsi="Times New Roman"/>
                <w:color w:val="000000"/>
                <w:sz w:val="28"/>
                <w:szCs w:val="28"/>
                <w:lang w:val="pl-PL"/>
              </w:rPr>
              <w:t xml:space="preserve">: </w:t>
            </w:r>
            <w:r w:rsidRPr="00161B19">
              <w:rPr>
                <w:rFonts w:ascii="Times New Roman" w:eastAsia="Times New Roman" w:hAnsi="Times New Roman"/>
                <w:color w:val="000000"/>
                <w:sz w:val="28"/>
                <w:szCs w:val="28"/>
                <w:lang w:val="pl-PL" w:eastAsia="ru-RU"/>
              </w:rPr>
              <w:t xml:space="preserve">IFIS PAN, </w:t>
            </w:r>
            <w:r w:rsidRPr="00161B19">
              <w:rPr>
                <w:rFonts w:ascii="Times New Roman" w:hAnsi="Times New Roman"/>
                <w:color w:val="000000"/>
                <w:sz w:val="28"/>
                <w:szCs w:val="28"/>
                <w:lang w:val="pl-PL"/>
              </w:rPr>
              <w:t>1995.</w:t>
            </w:r>
            <w:r w:rsidRPr="00161B19">
              <w:rPr>
                <w:rFonts w:ascii="Times New Roman" w:eastAsia="Times New Roman" w:hAnsi="Times New Roman"/>
                <w:color w:val="000000"/>
                <w:sz w:val="28"/>
                <w:szCs w:val="28"/>
                <w:lang w:val="pl-PL" w:eastAsia="ru-RU"/>
              </w:rPr>
              <w:t xml:space="preserve"> – 284 s</w:t>
            </w:r>
            <w:r w:rsidRPr="00161B19">
              <w:rPr>
                <w:rFonts w:ascii="Times New Roman" w:eastAsia="Times New Roman" w:hAnsi="Times New Roman"/>
                <w:color w:val="000000"/>
                <w:sz w:val="28"/>
                <w:szCs w:val="28"/>
                <w:lang w:val="uk-UA" w:eastAsia="ru-RU"/>
              </w:rPr>
              <w:t>.</w:t>
            </w:r>
          </w:p>
        </w:tc>
      </w:tr>
      <w:tr w:rsidR="00510CDA" w:rsidRPr="00161B19" w:rsidTr="008235E3">
        <w:trPr>
          <w:trHeight w:val="716"/>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Grzelak J. Aktywność społeczna a wartości i orientacje społeczne / J. Grzelak, I. Zinserling // Studia Psychologiczne / red. K. Skarżyńskiej. – 2003. – T. 41, z. 3. – S. 75–108.</w:t>
            </w:r>
          </w:p>
        </w:tc>
      </w:tr>
      <w:tr w:rsidR="00510CDA" w:rsidRPr="0025553B" w:rsidTr="008235E3">
        <w:trPr>
          <w:trHeight w:val="1082"/>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Grzelak J. Kontrola i aktywność społeczna w mieście (badanie mieszkańców Woli) / J. Grzelak, I. Zinserling // Społeczna mapa Warszawy : interdyscyplinarne studium metropolii warszawskiej / red.</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val="pl-PL" w:eastAsia="ru-RU"/>
              </w:rPr>
              <w:t xml:space="preserve"> J. Grzelak, T. Zarycki. – Warszawa : Scholar, 2004. – S. 101–131.</w:t>
            </w:r>
          </w:p>
        </w:tc>
      </w:tr>
      <w:tr w:rsidR="00510CDA" w:rsidRPr="0025553B" w:rsidTr="008235E3">
        <w:trPr>
          <w:trHeight w:val="930"/>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 xml:space="preserve">Hamer H. Psychologia społeczna : teoria i </w:t>
            </w:r>
            <w:r w:rsidR="00B5786D">
              <w:rPr>
                <w:rFonts w:ascii="Times New Roman" w:eastAsia="Times New Roman" w:hAnsi="Times New Roman"/>
                <w:color w:val="000000"/>
                <w:sz w:val="28"/>
                <w:szCs w:val="28"/>
                <w:lang w:val="pl-PL" w:eastAsia="ru-RU"/>
              </w:rPr>
              <w:t>praktyka / H. Hamer. – Warszawa</w:t>
            </w:r>
            <w:r w:rsidRPr="00161B19">
              <w:rPr>
                <w:rFonts w:ascii="Times New Roman" w:eastAsia="Times New Roman" w:hAnsi="Times New Roman"/>
                <w:color w:val="000000"/>
                <w:sz w:val="28"/>
                <w:szCs w:val="28"/>
                <w:lang w:val="pl-PL" w:eastAsia="ru-RU"/>
              </w:rPr>
              <w:t>: Difin, 2005. – 344 s.</w:t>
            </w:r>
          </w:p>
        </w:tc>
      </w:tr>
      <w:tr w:rsidR="00510CDA" w:rsidRPr="0025553B" w:rsidTr="008235E3">
        <w:trPr>
          <w:trHeight w:val="991"/>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Herbst J. Oblicza społeczeństwa obywatelskiego / J. Herbst. – Warszawa : Fundacja Rozwoju Społeczeństwa Obywatelskiego, 2005. – 179 s.</w:t>
            </w:r>
          </w:p>
        </w:tc>
      </w:tr>
      <w:tr w:rsidR="00510CDA" w:rsidRPr="0025553B" w:rsidTr="004D74B1">
        <w:trPr>
          <w:trHeight w:val="962"/>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en-US" w:eastAsia="ru-RU"/>
              </w:rPr>
            </w:pPr>
            <w:r w:rsidRPr="00161B19">
              <w:rPr>
                <w:rFonts w:ascii="Times New Roman" w:eastAsia="Times New Roman" w:hAnsi="Times New Roman"/>
                <w:color w:val="000000"/>
                <w:sz w:val="28"/>
                <w:szCs w:val="28"/>
                <w:lang w:val="en-US" w:eastAsia="ru-RU"/>
              </w:rPr>
              <w:t xml:space="preserve">Hilbe J. M. Logistic Regression Models / J. M. Hilbe. – </w:t>
            </w:r>
            <w:r w:rsidRPr="00161B19">
              <w:rPr>
                <w:rFonts w:ascii="Times New Roman" w:hAnsi="Times New Roman"/>
                <w:color w:val="000000"/>
                <w:sz w:val="28"/>
                <w:szCs w:val="28"/>
                <w:shd w:val="clear" w:color="auto" w:fill="FFFFFF"/>
                <w:lang w:val="en-US"/>
              </w:rPr>
              <w:t xml:space="preserve">Boca Raton </w:t>
            </w:r>
            <w:r w:rsidRPr="00161B19">
              <w:rPr>
                <w:rFonts w:ascii="Times New Roman" w:eastAsia="Times New Roman" w:hAnsi="Times New Roman"/>
                <w:color w:val="000000"/>
                <w:sz w:val="28"/>
                <w:szCs w:val="28"/>
                <w:lang w:val="en-US" w:eastAsia="ru-RU"/>
              </w:rPr>
              <w:t>: CRC Press, 2009. – 637 s. – (</w:t>
            </w:r>
            <w:r w:rsidRPr="00161B19">
              <w:rPr>
                <w:rFonts w:ascii="Times New Roman" w:hAnsi="Times New Roman"/>
                <w:color w:val="000000"/>
                <w:sz w:val="28"/>
                <w:szCs w:val="28"/>
                <w:shd w:val="clear" w:color="auto" w:fill="FFFFFF"/>
                <w:lang w:val="en-US"/>
              </w:rPr>
              <w:t>Chapman &amp; Hall/CRC texts in statistical science series).</w:t>
            </w:r>
          </w:p>
        </w:tc>
      </w:tr>
      <w:tr w:rsidR="00510CDA" w:rsidRPr="0025553B" w:rsidTr="004D74B1">
        <w:trPr>
          <w:trHeight w:val="1555"/>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en-US" w:eastAsia="ru-RU"/>
              </w:rPr>
            </w:pPr>
            <w:r w:rsidRPr="00161B19">
              <w:rPr>
                <w:rFonts w:ascii="Times New Roman" w:eastAsia="Times New Roman" w:hAnsi="Times New Roman"/>
                <w:color w:val="000000"/>
                <w:sz w:val="28"/>
                <w:szCs w:val="28"/>
                <w:lang w:val="en-US" w:eastAsia="ru-RU"/>
              </w:rPr>
              <w:t>Hopkins M. Women’s leadership development strategic practices for women and organizations Consulting Psychology / M. Hopkins, A. Passarelli, D. Bilimoria // Journal : Practice and Research. – 2008. – Vol. 60, no. 4. – P. 348–365.</w:t>
            </w:r>
          </w:p>
        </w:tc>
      </w:tr>
      <w:tr w:rsidR="00510CDA" w:rsidRPr="0025553B" w:rsidTr="004D74B1">
        <w:trPr>
          <w:trHeight w:val="1266"/>
        </w:trPr>
        <w:tc>
          <w:tcPr>
            <w:tcW w:w="9606" w:type="dxa"/>
            <w:shd w:val="clear" w:color="auto" w:fill="auto"/>
            <w:vAlign w:val="center"/>
          </w:tcPr>
          <w:p w:rsidR="00510CDA" w:rsidRPr="006B21FE" w:rsidRDefault="00510CDA" w:rsidP="00510CDA">
            <w:pPr>
              <w:pStyle w:val="a3"/>
              <w:numPr>
                <w:ilvl w:val="0"/>
                <w:numId w:val="38"/>
              </w:numPr>
              <w:spacing w:after="0" w:line="360" w:lineRule="auto"/>
              <w:ind w:left="0" w:firstLine="0"/>
              <w:rPr>
                <w:rFonts w:ascii="Times New Roman" w:hAnsi="Times New Roman"/>
                <w:sz w:val="28"/>
                <w:szCs w:val="28"/>
                <w:lang w:val="uk-UA"/>
              </w:rPr>
            </w:pPr>
            <w:r w:rsidRPr="006B21FE">
              <w:rPr>
                <w:rFonts w:ascii="Times New Roman" w:hAnsi="Times New Roman"/>
                <w:sz w:val="28"/>
                <w:szCs w:val="28"/>
                <w:lang w:val="en-US"/>
              </w:rPr>
              <w:t>Hrycak</w:t>
            </w:r>
            <w:r w:rsidRPr="006B21FE">
              <w:rPr>
                <w:rFonts w:ascii="Times New Roman" w:hAnsi="Times New Roman"/>
                <w:sz w:val="28"/>
                <w:szCs w:val="28"/>
                <w:lang w:val="uk-UA"/>
              </w:rPr>
              <w:t> </w:t>
            </w:r>
            <w:r w:rsidRPr="006B21FE">
              <w:rPr>
                <w:rFonts w:ascii="Times New Roman" w:hAnsi="Times New Roman"/>
                <w:sz w:val="28"/>
                <w:szCs w:val="28"/>
                <w:lang w:val="en-US"/>
              </w:rPr>
              <w:t xml:space="preserve">A. </w:t>
            </w:r>
            <w:r w:rsidRPr="00732B14">
              <w:rPr>
                <w:rFonts w:ascii="Times New Roman" w:hAnsi="Times New Roman"/>
                <w:sz w:val="28"/>
                <w:szCs w:val="28"/>
                <w:lang w:val="en-US"/>
              </w:rPr>
              <w:t>Orange Harvest? Women’s Activism and Civil Society in Ukraine, Belarus and Russia since 2004</w:t>
            </w:r>
            <w:r w:rsidRPr="006B21FE">
              <w:rPr>
                <w:rFonts w:ascii="Times New Roman" w:hAnsi="Times New Roman"/>
                <w:sz w:val="28"/>
                <w:szCs w:val="28"/>
                <w:lang w:val="en-US"/>
              </w:rPr>
              <w:t xml:space="preserve"> </w:t>
            </w:r>
            <w:r w:rsidRPr="006B21FE">
              <w:rPr>
                <w:rFonts w:ascii="Times New Roman" w:hAnsi="Times New Roman"/>
                <w:sz w:val="28"/>
                <w:szCs w:val="28"/>
                <w:lang w:val="uk-UA"/>
              </w:rPr>
              <w:t xml:space="preserve">/ </w:t>
            </w:r>
            <w:r w:rsidRPr="006B21FE">
              <w:rPr>
                <w:rFonts w:ascii="Times New Roman" w:hAnsi="Times New Roman"/>
                <w:sz w:val="28"/>
                <w:szCs w:val="28"/>
                <w:lang w:val="en-US"/>
              </w:rPr>
              <w:t>A.</w:t>
            </w:r>
            <w:r w:rsidRPr="006B21FE">
              <w:rPr>
                <w:rFonts w:ascii="Times New Roman" w:hAnsi="Times New Roman"/>
                <w:sz w:val="28"/>
                <w:szCs w:val="28"/>
                <w:lang w:val="uk-UA"/>
              </w:rPr>
              <w:t> </w:t>
            </w:r>
            <w:r w:rsidRPr="006B21FE">
              <w:rPr>
                <w:rFonts w:ascii="Times New Roman" w:hAnsi="Times New Roman"/>
                <w:sz w:val="28"/>
                <w:szCs w:val="28"/>
                <w:lang w:val="en-US"/>
              </w:rPr>
              <w:t xml:space="preserve">Hrycak </w:t>
            </w:r>
            <w:r w:rsidRPr="006B21FE">
              <w:rPr>
                <w:rFonts w:ascii="Times New Roman" w:hAnsi="Times New Roman"/>
                <w:sz w:val="28"/>
                <w:szCs w:val="28"/>
                <w:lang w:val="uk-UA"/>
              </w:rPr>
              <w:t xml:space="preserve">// </w:t>
            </w:r>
            <w:r w:rsidRPr="00732B14">
              <w:rPr>
                <w:rFonts w:ascii="Times New Roman" w:hAnsi="Times New Roman"/>
                <w:sz w:val="28"/>
                <w:szCs w:val="28"/>
                <w:lang w:val="en-US"/>
              </w:rPr>
              <w:t>Canadian American Slavic Studies</w:t>
            </w:r>
            <w:r w:rsidRPr="006B21FE">
              <w:rPr>
                <w:rFonts w:ascii="Times New Roman" w:hAnsi="Times New Roman"/>
                <w:sz w:val="28"/>
                <w:szCs w:val="28"/>
                <w:lang w:val="en-US"/>
              </w:rPr>
              <w:t xml:space="preserve">. </w:t>
            </w:r>
            <w:r w:rsidRPr="00732B14">
              <w:rPr>
                <w:rFonts w:ascii="Times New Roman" w:hAnsi="Times New Roman"/>
                <w:color w:val="000000"/>
                <w:sz w:val="28"/>
                <w:szCs w:val="28"/>
                <w:lang w:val="en-US"/>
              </w:rPr>
              <w:t>–</w:t>
            </w:r>
            <w:r w:rsidRPr="006B21FE">
              <w:rPr>
                <w:rFonts w:ascii="Times New Roman" w:hAnsi="Times New Roman"/>
                <w:sz w:val="28"/>
                <w:szCs w:val="28"/>
                <w:lang w:val="en-US"/>
              </w:rPr>
              <w:t xml:space="preserve"> </w:t>
            </w:r>
            <w:r w:rsidRPr="00732B14">
              <w:rPr>
                <w:rFonts w:ascii="Times New Roman" w:hAnsi="Times New Roman"/>
                <w:sz w:val="28"/>
                <w:szCs w:val="28"/>
                <w:lang w:val="en-US"/>
              </w:rPr>
              <w:t>2010</w:t>
            </w:r>
            <w:r w:rsidRPr="006B21FE">
              <w:rPr>
                <w:rFonts w:ascii="Times New Roman" w:hAnsi="Times New Roman"/>
                <w:sz w:val="28"/>
                <w:szCs w:val="28"/>
                <w:lang w:val="en-US"/>
              </w:rPr>
              <w:t>.</w:t>
            </w:r>
            <w:r w:rsidRPr="00732B14">
              <w:rPr>
                <w:rFonts w:ascii="Times New Roman" w:hAnsi="Times New Roman"/>
                <w:color w:val="000000"/>
                <w:sz w:val="28"/>
                <w:szCs w:val="28"/>
                <w:lang w:val="en-US"/>
              </w:rPr>
              <w:t xml:space="preserve"> – nr 1. – P.</w:t>
            </w:r>
            <w:r w:rsidRPr="006B21FE">
              <w:rPr>
                <w:rFonts w:ascii="Times New Roman" w:hAnsi="Times New Roman"/>
                <w:sz w:val="28"/>
                <w:szCs w:val="28"/>
                <w:lang w:val="en-US"/>
              </w:rPr>
              <w:t xml:space="preserve"> </w:t>
            </w:r>
            <w:r w:rsidRPr="00732B14">
              <w:rPr>
                <w:rFonts w:ascii="Times New Roman" w:hAnsi="Times New Roman"/>
                <w:sz w:val="28"/>
                <w:szCs w:val="28"/>
                <w:lang w:val="en-US"/>
              </w:rPr>
              <w:t>135</w:t>
            </w:r>
            <w:r w:rsidRPr="006B21FE">
              <w:rPr>
                <w:rFonts w:ascii="Times New Roman" w:hAnsi="Times New Roman"/>
                <w:sz w:val="28"/>
                <w:szCs w:val="28"/>
                <w:lang w:val="en-US"/>
              </w:rPr>
              <w:t xml:space="preserve"> </w:t>
            </w:r>
            <w:r w:rsidRPr="00732B14">
              <w:rPr>
                <w:rFonts w:ascii="Times New Roman" w:hAnsi="Times New Roman"/>
                <w:color w:val="000000"/>
                <w:sz w:val="28"/>
                <w:szCs w:val="28"/>
                <w:lang w:val="en-US"/>
              </w:rPr>
              <w:t xml:space="preserve">– </w:t>
            </w:r>
            <w:r w:rsidRPr="00732B14">
              <w:rPr>
                <w:rFonts w:ascii="Times New Roman" w:hAnsi="Times New Roman"/>
                <w:sz w:val="28"/>
                <w:szCs w:val="28"/>
                <w:lang w:val="en-US"/>
              </w:rPr>
              <w:t>158.</w:t>
            </w:r>
          </w:p>
        </w:tc>
      </w:tr>
      <w:tr w:rsidR="00510CDA" w:rsidRPr="0025553B" w:rsidTr="004D74B1">
        <w:trPr>
          <w:trHeight w:val="1049"/>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en-US" w:eastAsia="ru-RU"/>
              </w:rPr>
            </w:pPr>
            <w:r w:rsidRPr="00161B19">
              <w:rPr>
                <w:rFonts w:ascii="Times New Roman" w:eastAsia="Times New Roman" w:hAnsi="Times New Roman"/>
                <w:color w:val="000000"/>
                <w:sz w:val="28"/>
                <w:szCs w:val="28"/>
                <w:lang w:val="en-US" w:eastAsia="ru-RU"/>
              </w:rPr>
              <w:t>Inglehart R. Globalization and Postmodern Values / R. Inglehart // The Washington Quarterly</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val="en-US" w:eastAsia="ru-RU"/>
              </w:rPr>
              <w:t xml:space="preserve"> – 2000. – No. 23 (1). – P. 215–228.</w:t>
            </w:r>
          </w:p>
        </w:tc>
      </w:tr>
      <w:tr w:rsidR="00510CDA" w:rsidRPr="0025553B" w:rsidTr="008235E3">
        <w:trPr>
          <w:trHeight w:val="898"/>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pl-PL" w:eastAsia="ru-RU"/>
              </w:rPr>
              <w:t>Jak być aktywną w życiu publicznym : rzewodnik dla kobiet / pod red.: A. Zakrzewskiej, J. Regulskiej, A. Graham. – Warszawa : Ośka, 1998. – 174 s.</w:t>
            </w:r>
          </w:p>
        </w:tc>
      </w:tr>
      <w:tr w:rsidR="00510CDA" w:rsidRPr="0025553B" w:rsidTr="008235E3">
        <w:trPr>
          <w:trHeight w:val="902"/>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pl-PL" w:eastAsia="ru-RU"/>
              </w:rPr>
              <w:t>Kanios A. Społeczne kompetencje studentów do pracy w wolontariacie / Anna Kanios. – Lublin : UMCS, 2010. – S.170–175.</w:t>
            </w:r>
          </w:p>
        </w:tc>
      </w:tr>
      <w:tr w:rsidR="00510CDA" w:rsidRPr="0025553B" w:rsidTr="008235E3">
        <w:trPr>
          <w:trHeight w:val="902"/>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 xml:space="preserve">Knapik W. Aktywność społeczno-zawodowa kobiet wiejskich : praca doktorska / Wioletta Knapik </w:t>
            </w:r>
            <w:r w:rsidRPr="00161B19">
              <w:rPr>
                <w:rFonts w:ascii="Times New Roman" w:eastAsia="Times New Roman" w:hAnsi="Times New Roman"/>
                <w:color w:val="000000"/>
                <w:sz w:val="28"/>
                <w:szCs w:val="28"/>
                <w:lang w:val="uk-UA" w:eastAsia="ru-RU"/>
              </w:rPr>
              <w:t>;</w:t>
            </w:r>
            <w:r w:rsidRPr="00161B19">
              <w:rPr>
                <w:color w:val="000000"/>
                <w:lang w:val="pl-PL"/>
              </w:rPr>
              <w:t xml:space="preserve"> </w:t>
            </w:r>
            <w:r w:rsidRPr="00161B19">
              <w:rPr>
                <w:rFonts w:ascii="Times New Roman" w:eastAsia="Times New Roman" w:hAnsi="Times New Roman"/>
                <w:color w:val="000000"/>
                <w:sz w:val="28"/>
                <w:szCs w:val="28"/>
                <w:lang w:val="pl-PL" w:eastAsia="ru-RU"/>
              </w:rPr>
              <w:t>Uniwersytet Śląski w Katowicach</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val="pl-PL" w:eastAsia="ru-RU"/>
              </w:rPr>
              <w:t xml:space="preserve"> Wydział Nauk Społecznych</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val="pl-PL" w:eastAsia="ru-RU"/>
              </w:rPr>
              <w:t xml:space="preserve"> Instytut Socjologii. – Katowice </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b</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val="pl-PL" w:eastAsia="ru-RU"/>
              </w:rPr>
              <w:t xml:space="preserve"> w.</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val="pl-PL" w:eastAsia="ru-RU"/>
              </w:rPr>
              <w:t>, 2007. – 343 s.</w:t>
            </w:r>
          </w:p>
        </w:tc>
      </w:tr>
      <w:tr w:rsidR="00510CDA" w:rsidRPr="0025553B" w:rsidTr="008235E3">
        <w:trPr>
          <w:trHeight w:val="902"/>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Knapik W. Kobieta w wiejskiej społeczności lokalnej</w:t>
            </w:r>
            <w:r w:rsidRPr="00161B19">
              <w:rPr>
                <w:rFonts w:ascii="Times New Roman" w:hAnsi="Times New Roman"/>
                <w:color w:val="000000"/>
                <w:sz w:val="28"/>
                <w:szCs w:val="28"/>
                <w:lang w:val="uk-UA"/>
              </w:rPr>
              <w:t xml:space="preserve"> /</w:t>
            </w:r>
            <w:r w:rsidRPr="00161B19">
              <w:rPr>
                <w:rFonts w:ascii="Times New Roman" w:eastAsia="Times New Roman" w:hAnsi="Times New Roman"/>
                <w:color w:val="000000"/>
                <w:sz w:val="28"/>
                <w:szCs w:val="28"/>
                <w:lang w:val="pl-PL" w:eastAsia="ru-RU"/>
              </w:rPr>
              <w:t xml:space="preserve"> Wioletta Knapik. – Toruń </w:t>
            </w:r>
            <w:r w:rsidRPr="00161B19">
              <w:rPr>
                <w:rFonts w:ascii="Times New Roman" w:hAnsi="Times New Roman"/>
                <w:color w:val="000000"/>
                <w:sz w:val="28"/>
                <w:szCs w:val="28"/>
                <w:lang w:val="pl-PL"/>
              </w:rPr>
              <w:t>: Wyd.</w:t>
            </w:r>
            <w:r w:rsidRPr="00161B19">
              <w:rPr>
                <w:rFonts w:ascii="Times New Roman" w:eastAsia="Times New Roman" w:hAnsi="Times New Roman"/>
                <w:color w:val="000000"/>
                <w:sz w:val="28"/>
                <w:szCs w:val="28"/>
                <w:lang w:val="pl-PL" w:eastAsia="ru-RU"/>
              </w:rPr>
              <w:t xml:space="preserve"> </w:t>
            </w:r>
            <w:r w:rsidRPr="00161B19">
              <w:rPr>
                <w:rFonts w:ascii="Times New Roman" w:eastAsia="Times New Roman" w:hAnsi="Times New Roman"/>
                <w:color w:val="000000"/>
                <w:sz w:val="28"/>
                <w:szCs w:val="28"/>
                <w:lang w:val="uk-UA" w:eastAsia="ru-RU"/>
              </w:rPr>
              <w:t>А.</w:t>
            </w:r>
            <w:r w:rsidRPr="00161B19">
              <w:rPr>
                <w:rFonts w:ascii="Times New Roman" w:eastAsia="Times New Roman" w:hAnsi="Times New Roman"/>
                <w:color w:val="000000"/>
                <w:sz w:val="28"/>
                <w:szCs w:val="28"/>
                <w:lang w:val="pl-PL" w:eastAsia="ru-RU"/>
              </w:rPr>
              <w:t> </w:t>
            </w:r>
            <w:r w:rsidRPr="00161B19">
              <w:rPr>
                <w:rFonts w:ascii="Times New Roman" w:eastAsia="Times New Roman" w:hAnsi="Times New Roman"/>
                <w:color w:val="000000"/>
                <w:sz w:val="28"/>
                <w:szCs w:val="28"/>
                <w:lang w:val="uk-UA" w:eastAsia="ru-RU"/>
              </w:rPr>
              <w:t>Marszale</w:t>
            </w:r>
            <w:r w:rsidRPr="00161B19">
              <w:rPr>
                <w:rFonts w:ascii="Times New Roman" w:eastAsia="Times New Roman" w:hAnsi="Times New Roman"/>
                <w:color w:val="000000"/>
                <w:sz w:val="28"/>
                <w:szCs w:val="28"/>
                <w:lang w:val="pl-PL" w:eastAsia="ru-RU"/>
              </w:rPr>
              <w:t>k,</w:t>
            </w:r>
            <w:r w:rsidRPr="00161B19">
              <w:rPr>
                <w:rFonts w:ascii="Times New Roman" w:hAnsi="Times New Roman"/>
                <w:color w:val="000000"/>
                <w:sz w:val="28"/>
                <w:szCs w:val="28"/>
                <w:lang w:val="pl-PL"/>
              </w:rPr>
              <w:t xml:space="preserve"> </w:t>
            </w:r>
            <w:r w:rsidRPr="00161B19">
              <w:rPr>
                <w:rFonts w:ascii="Times New Roman" w:eastAsia="Times New Roman" w:hAnsi="Times New Roman"/>
                <w:color w:val="000000"/>
                <w:sz w:val="28"/>
                <w:szCs w:val="28"/>
                <w:lang w:val="pl-PL" w:eastAsia="ru-RU"/>
              </w:rPr>
              <w:t xml:space="preserve">2008. – S. </w:t>
            </w:r>
            <w:r w:rsidRPr="00161B19">
              <w:rPr>
                <w:rFonts w:ascii="Times New Roman" w:eastAsia="Times New Roman" w:hAnsi="Times New Roman"/>
                <w:color w:val="000000"/>
                <w:sz w:val="28"/>
                <w:szCs w:val="28"/>
                <w:lang w:val="uk-UA" w:eastAsia="ru-RU"/>
              </w:rPr>
              <w:t>67–69.</w:t>
            </w:r>
          </w:p>
        </w:tc>
      </w:tr>
      <w:tr w:rsidR="00510CDA" w:rsidRPr="0025553B" w:rsidTr="008235E3">
        <w:trPr>
          <w:trHeight w:val="566"/>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 xml:space="preserve">Kobieta i jej wielopostaciowość we wspołczesnym świecie </w:t>
            </w:r>
            <w:r w:rsidRPr="00161B19">
              <w:rPr>
                <w:rFonts w:ascii="Times New Roman" w:eastAsia="Times New Roman" w:hAnsi="Times New Roman"/>
                <w:color w:val="000000"/>
                <w:sz w:val="28"/>
                <w:szCs w:val="28"/>
                <w:lang w:val="pl-PL" w:eastAsia="ru-RU"/>
              </w:rPr>
              <w:t>/ red.</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val="pl-PL" w:eastAsia="ru-RU"/>
              </w:rPr>
              <w:t xml:space="preserve"> D. Ruskiewicz, S. Cudak</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 xml:space="preserve"> Kielce </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b</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val="pl-PL" w:eastAsia="ru-RU"/>
              </w:rPr>
              <w:t xml:space="preserve"> w.</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val="pl-PL" w:eastAsia="ru-RU"/>
              </w:rPr>
              <w:t>,</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val="pl-PL" w:eastAsia="ru-RU"/>
              </w:rPr>
              <w:t>2008</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val="pl-PL" w:eastAsia="ru-RU"/>
              </w:rPr>
              <w:t xml:space="preserve"> – 208 s.</w:t>
            </w:r>
          </w:p>
        </w:tc>
      </w:tr>
      <w:tr w:rsidR="00510CDA" w:rsidRPr="0025553B" w:rsidTr="008235E3">
        <w:trPr>
          <w:trHeight w:val="566"/>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 xml:space="preserve">Kobiety w Polsce na przełomie wieków: nowy kontrakt płci </w:t>
            </w:r>
            <w:r w:rsidRPr="00161B19">
              <w:rPr>
                <w:rFonts w:ascii="Times New Roman" w:eastAsia="Times New Roman" w:hAnsi="Times New Roman"/>
                <w:color w:val="000000"/>
                <w:sz w:val="28"/>
                <w:szCs w:val="28"/>
                <w:lang w:val="pl-PL" w:eastAsia="ru-RU"/>
              </w:rPr>
              <w:t>/ red. M. Fuszara</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 xml:space="preserve">– </w:t>
            </w:r>
            <w:r w:rsidRPr="00161B19">
              <w:rPr>
                <w:rFonts w:ascii="Times New Roman" w:hAnsi="Times New Roman"/>
                <w:color w:val="000000"/>
                <w:sz w:val="28"/>
                <w:szCs w:val="28"/>
                <w:lang w:val="pl-PL"/>
              </w:rPr>
              <w:t>Warszawa : Centrum praw kobiet, 2003.</w:t>
            </w:r>
            <w:r w:rsidRPr="00161B19">
              <w:rPr>
                <w:rFonts w:ascii="Times New Roman" w:eastAsia="Times New Roman" w:hAnsi="Times New Roman"/>
                <w:color w:val="000000"/>
                <w:sz w:val="28"/>
                <w:szCs w:val="28"/>
                <w:lang w:val="pl-PL" w:eastAsia="ru-RU"/>
              </w:rPr>
              <w:t xml:space="preserve"> – 204 s.</w:t>
            </w:r>
          </w:p>
        </w:tc>
      </w:tr>
      <w:tr w:rsidR="00510CDA" w:rsidRPr="0025553B" w:rsidTr="008235E3">
        <w:trPr>
          <w:trHeight w:val="301"/>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en-US" w:eastAsia="ru-RU"/>
              </w:rPr>
            </w:pPr>
            <w:r w:rsidRPr="00161B19">
              <w:rPr>
                <w:rFonts w:ascii="Times New Roman" w:eastAsia="Times New Roman" w:hAnsi="Times New Roman"/>
                <w:color w:val="000000"/>
                <w:sz w:val="28"/>
                <w:szCs w:val="28"/>
                <w:lang w:val="en-US" w:eastAsia="ru-RU"/>
              </w:rPr>
              <w:t xml:space="preserve">Koenig A. Are Leader Stereotypes Masculine? A Meta-Analysis of Three Research Paradigms / A. Koenig, A. Eagly, A. Mitchell [etc.] // Psychological Bulletin. – 2011. – Vol. 137, no. 4. – P. 616–642. </w:t>
            </w:r>
          </w:p>
        </w:tc>
      </w:tr>
      <w:tr w:rsidR="00510CDA" w:rsidRPr="0025553B" w:rsidTr="008235E3">
        <w:trPr>
          <w:trHeight w:val="395"/>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Kopciewicz L. Polityka kobiecości jako pedagogika różnic / L. Kopciewicz. – Kraków : Impuls, 2003. – 237 s.</w:t>
            </w:r>
          </w:p>
        </w:tc>
      </w:tr>
      <w:tr w:rsidR="00510CDA" w:rsidRPr="0025553B" w:rsidTr="008235E3">
        <w:trPr>
          <w:trHeight w:val="903"/>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Korwin-Szymanowska A. Psychospołeczne aspekty poczucia bezpieczeństwa</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pl-PL"/>
              </w:rPr>
              <w:t xml:space="preserve"> A</w:t>
            </w:r>
            <w:r w:rsidRPr="00161B19">
              <w:rPr>
                <w:rFonts w:ascii="Times New Roman" w:hAnsi="Times New Roman"/>
                <w:color w:val="000000"/>
                <w:sz w:val="28"/>
                <w:szCs w:val="28"/>
                <w:lang w:val="uk-UA"/>
              </w:rPr>
              <w:t>.</w:t>
            </w:r>
            <w:r w:rsidRPr="00161B19">
              <w:rPr>
                <w:rFonts w:ascii="Times New Roman" w:hAnsi="Times New Roman"/>
                <w:color w:val="000000"/>
                <w:sz w:val="28"/>
                <w:szCs w:val="28"/>
                <w:lang w:val="pl-PL"/>
              </w:rPr>
              <w:t xml:space="preserve"> Korwin-Szymanowska </w:t>
            </w:r>
            <w:r w:rsidRPr="00161B19">
              <w:rPr>
                <w:rFonts w:ascii="Times New Roman" w:hAnsi="Times New Roman"/>
                <w:color w:val="000000"/>
                <w:sz w:val="28"/>
                <w:szCs w:val="28"/>
                <w:lang w:val="uk-UA"/>
              </w:rPr>
              <w:t>//</w:t>
            </w:r>
            <w:r w:rsidRPr="00161B19">
              <w:rPr>
                <w:rFonts w:ascii="Times New Roman" w:eastAsia="Times New Roman" w:hAnsi="Times New Roman"/>
                <w:color w:val="000000"/>
                <w:sz w:val="28"/>
                <w:szCs w:val="28"/>
                <w:lang w:val="pl-PL" w:eastAsia="ru-RU"/>
              </w:rPr>
              <w:t xml:space="preserve"> Bezpieczeństwo jako wartość</w:t>
            </w:r>
            <w:r w:rsidRPr="00161B19">
              <w:rPr>
                <w:rFonts w:ascii="Times New Roman" w:hAnsi="Times New Roman"/>
                <w:color w:val="000000"/>
                <w:sz w:val="28"/>
                <w:szCs w:val="28"/>
                <w:lang w:val="pl-PL"/>
              </w:rPr>
              <w:t xml:space="preserve"> </w:t>
            </w:r>
            <w:r w:rsidRPr="00161B19">
              <w:rPr>
                <w:rFonts w:ascii="Times New Roman" w:hAnsi="Times New Roman"/>
                <w:color w:val="000000"/>
                <w:sz w:val="28"/>
                <w:szCs w:val="28"/>
                <w:lang w:val="uk-UA"/>
              </w:rPr>
              <w:t>/</w:t>
            </w:r>
            <w:r w:rsidRPr="00161B19">
              <w:rPr>
                <w:rFonts w:ascii="Times New Roman" w:eastAsia="Times New Roman" w:hAnsi="Times New Roman"/>
                <w:color w:val="000000"/>
                <w:sz w:val="28"/>
                <w:szCs w:val="28"/>
                <w:lang w:val="pl-PL" w:eastAsia="ru-RU"/>
              </w:rPr>
              <w:t xml:space="preserve"> [red.: I. Pabisz-Zabęska, J. Szewczuk]. – Kraków</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val="pl-PL" w:eastAsia="ru-RU"/>
              </w:rPr>
              <w:t xml:space="preserve"> Apeiron, 2010. – S. 29–46.</w:t>
            </w:r>
          </w:p>
        </w:tc>
      </w:tr>
      <w:tr w:rsidR="00510CDA" w:rsidRPr="00161B19" w:rsidTr="008235E3">
        <w:trPr>
          <w:trHeight w:val="903"/>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Kotlarska-Michalska A. Główne kierunki przemian w kobiecych rolach małżeńskich i macierzyńskich / A. Kotlarska-Michalska </w:t>
            </w:r>
            <w:r w:rsidRPr="00161B19">
              <w:rPr>
                <w:rFonts w:ascii="Times New Roman" w:hAnsi="Times New Roman"/>
                <w:color w:val="000000"/>
                <w:sz w:val="28"/>
                <w:szCs w:val="28"/>
                <w:lang w:val="pl-PL"/>
              </w:rPr>
              <w:t xml:space="preserve"> // Wielość spojrzeń na małżeństwo i rodzinę / red.: A. Kwak, M. Bieńko. </w:t>
            </w:r>
            <w:r w:rsidRPr="00161B19">
              <w:rPr>
                <w:rFonts w:ascii="Times New Roman" w:eastAsia="Times New Roman" w:hAnsi="Times New Roman"/>
                <w:color w:val="000000"/>
                <w:sz w:val="28"/>
                <w:szCs w:val="28"/>
                <w:lang w:val="pl-PL" w:eastAsia="ru-RU"/>
              </w:rPr>
              <w:t xml:space="preserve">– </w:t>
            </w:r>
            <w:r w:rsidRPr="00161B19">
              <w:rPr>
                <w:rFonts w:ascii="Times New Roman" w:hAnsi="Times New Roman"/>
                <w:color w:val="000000"/>
                <w:sz w:val="28"/>
                <w:szCs w:val="28"/>
                <w:lang w:val="pl-PL"/>
              </w:rPr>
              <w:t xml:space="preserve">Warszawa : Wyd. Uniwersytetu Warszawskiego, 2012. </w:t>
            </w:r>
            <w:r w:rsidRPr="00161B19">
              <w:rPr>
                <w:rFonts w:ascii="Times New Roman" w:eastAsia="Times New Roman" w:hAnsi="Times New Roman"/>
                <w:color w:val="000000"/>
                <w:sz w:val="28"/>
                <w:szCs w:val="28"/>
                <w:lang w:val="pl-PL" w:eastAsia="ru-RU"/>
              </w:rPr>
              <w:t xml:space="preserve">– </w:t>
            </w:r>
            <w:r w:rsidRPr="00161B19">
              <w:rPr>
                <w:rFonts w:ascii="Times New Roman" w:hAnsi="Times New Roman"/>
                <w:color w:val="000000"/>
                <w:sz w:val="28"/>
                <w:szCs w:val="28"/>
                <w:lang w:val="pl-PL"/>
              </w:rPr>
              <w:t>S. 87</w:t>
            </w:r>
            <w:r w:rsidRPr="00161B19">
              <w:rPr>
                <w:rFonts w:ascii="Times New Roman" w:eastAsia="Times New Roman" w:hAnsi="Times New Roman"/>
                <w:color w:val="000000"/>
                <w:sz w:val="28"/>
                <w:szCs w:val="28"/>
                <w:lang w:val="pl-PL" w:eastAsia="ru-RU"/>
              </w:rPr>
              <w:t>–</w:t>
            </w:r>
            <w:r w:rsidRPr="00161B19">
              <w:rPr>
                <w:rFonts w:ascii="Times New Roman" w:hAnsi="Times New Roman"/>
                <w:color w:val="000000"/>
                <w:sz w:val="28"/>
                <w:szCs w:val="28"/>
                <w:lang w:val="pl-PL"/>
              </w:rPr>
              <w:t>115.</w:t>
            </w:r>
          </w:p>
        </w:tc>
      </w:tr>
      <w:tr w:rsidR="00510CDA" w:rsidRPr="0025553B" w:rsidTr="008235E3">
        <w:trPr>
          <w:trHeight w:val="975"/>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Kwak A. Kobieta w domu i na rynku pracy</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val="pl-PL" w:eastAsia="ru-RU"/>
              </w:rPr>
              <w:t xml:space="preserve"> </w:t>
            </w:r>
            <w:r w:rsidRPr="00161B19">
              <w:rPr>
                <w:rFonts w:ascii="Times New Roman" w:eastAsia="Times New Roman" w:hAnsi="Times New Roman"/>
                <w:color w:val="000000"/>
                <w:sz w:val="28"/>
                <w:szCs w:val="28"/>
                <w:lang w:val="uk-UA" w:eastAsia="ru-RU"/>
              </w:rPr>
              <w:t>с</w:t>
            </w:r>
            <w:r w:rsidRPr="00161B19">
              <w:rPr>
                <w:rFonts w:ascii="Times New Roman" w:eastAsia="Times New Roman" w:hAnsi="Times New Roman"/>
                <w:color w:val="000000"/>
                <w:sz w:val="28"/>
                <w:szCs w:val="28"/>
                <w:lang w:val="pl-PL" w:eastAsia="ru-RU"/>
              </w:rPr>
              <w:t xml:space="preserve">zy równość praw i obowiązków? / A. Kwak // Roczniki socjologii rodziny. – 2007. – Nr XVIII. – S. 73–88. </w:t>
            </w:r>
          </w:p>
        </w:tc>
      </w:tr>
      <w:tr w:rsidR="00510CDA" w:rsidRPr="0025553B" w:rsidTr="008235E3">
        <w:trPr>
          <w:trHeight w:val="396"/>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Lee-Chai A</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pl-PL"/>
              </w:rPr>
              <w:t>Y. Władza</w:t>
            </w:r>
            <w:r w:rsidRPr="00161B19">
              <w:rPr>
                <w:rFonts w:ascii="Times New Roman" w:hAnsi="Times New Roman"/>
                <w:color w:val="000000"/>
                <w:sz w:val="28"/>
                <w:szCs w:val="28"/>
                <w:lang w:val="uk-UA"/>
              </w:rPr>
              <w:t xml:space="preserve"> </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val="pl-PL" w:eastAsia="ru-RU"/>
              </w:rPr>
              <w:t>p</w:t>
            </w:r>
            <w:r w:rsidRPr="00161B19">
              <w:rPr>
                <w:rFonts w:ascii="Times New Roman" w:hAnsi="Times New Roman"/>
                <w:color w:val="000000"/>
                <w:sz w:val="28"/>
                <w:szCs w:val="28"/>
                <w:lang w:val="pl-PL"/>
              </w:rPr>
              <w:t>okusy i zagrożenia</w:t>
            </w:r>
            <w:r w:rsidRPr="00161B19">
              <w:rPr>
                <w:rFonts w:ascii="Times New Roman" w:hAnsi="Times New Roman"/>
                <w:color w:val="000000"/>
                <w:sz w:val="28"/>
                <w:szCs w:val="28"/>
                <w:lang w:val="uk-UA"/>
              </w:rPr>
              <w:t xml:space="preserve"> /</w:t>
            </w:r>
            <w:r w:rsidRPr="00161B19">
              <w:rPr>
                <w:rFonts w:ascii="Times New Roman" w:hAnsi="Times New Roman"/>
                <w:color w:val="000000"/>
                <w:sz w:val="28"/>
                <w:szCs w:val="28"/>
                <w:lang w:val="pl-PL"/>
              </w:rPr>
              <w:t xml:space="preserve"> Annette</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pl-PL"/>
              </w:rPr>
              <w:t>Y. Lee-Chai, John A.</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pl-PL"/>
              </w:rPr>
              <w:t>Bargh</w:t>
            </w:r>
            <w:r w:rsidRPr="00161B19">
              <w:rPr>
                <w:rFonts w:ascii="Times New Roman" w:hAnsi="Times New Roman"/>
                <w:color w:val="000000"/>
                <w:sz w:val="28"/>
                <w:szCs w:val="28"/>
                <w:lang w:val="uk-UA"/>
              </w:rPr>
              <w:t>.</w:t>
            </w:r>
            <w:r w:rsidRPr="00161B19">
              <w:rPr>
                <w:rFonts w:ascii="Times New Roman" w:hAnsi="Times New Roman"/>
                <w:color w:val="000000"/>
                <w:sz w:val="28"/>
                <w:szCs w:val="28"/>
                <w:lang w:val="pl-PL"/>
              </w:rPr>
              <w:t xml:space="preserve"> </w:t>
            </w:r>
            <w:r w:rsidRPr="00161B19">
              <w:rPr>
                <w:rFonts w:ascii="Times New Roman" w:eastAsia="Times New Roman" w:hAnsi="Times New Roman"/>
                <w:color w:val="000000"/>
                <w:sz w:val="28"/>
                <w:szCs w:val="28"/>
                <w:lang w:val="pl-PL" w:eastAsia="ru-RU"/>
              </w:rPr>
              <w:t xml:space="preserve">– </w:t>
            </w:r>
            <w:r w:rsidRPr="00161B19">
              <w:rPr>
                <w:rFonts w:ascii="Times New Roman" w:hAnsi="Times New Roman"/>
                <w:color w:val="000000"/>
                <w:sz w:val="28"/>
                <w:szCs w:val="28"/>
                <w:lang w:val="pl-PL"/>
              </w:rPr>
              <w:t>Gdańsk</w:t>
            </w:r>
            <w:r w:rsidRPr="00161B19">
              <w:rPr>
                <w:rFonts w:ascii="Times New Roman" w:hAnsi="Times New Roman"/>
                <w:color w:val="000000"/>
                <w:sz w:val="28"/>
                <w:szCs w:val="28"/>
                <w:lang w:val="uk-UA"/>
              </w:rPr>
              <w:t xml:space="preserve"> :</w:t>
            </w:r>
            <w:r w:rsidRPr="00161B19">
              <w:rPr>
                <w:rFonts w:ascii="Times New Roman" w:hAnsi="Times New Roman"/>
                <w:color w:val="000000"/>
                <w:sz w:val="28"/>
                <w:szCs w:val="28"/>
                <w:lang w:val="pl-PL"/>
              </w:rPr>
              <w:t xml:space="preserve"> Gdańskie Wydawnictwo Psychologiczne, 2009.</w:t>
            </w:r>
            <w:r w:rsidRPr="00161B19">
              <w:rPr>
                <w:rFonts w:ascii="Times New Roman" w:eastAsia="Times New Roman" w:hAnsi="Times New Roman"/>
                <w:color w:val="000000"/>
                <w:sz w:val="28"/>
                <w:szCs w:val="28"/>
                <w:lang w:val="pl-PL" w:eastAsia="ru-RU"/>
              </w:rPr>
              <w:t xml:space="preserve"> </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val="pl-PL" w:eastAsia="ru-RU"/>
              </w:rPr>
              <w:t>S</w:t>
            </w:r>
            <w:r w:rsidRPr="00161B19">
              <w:rPr>
                <w:rFonts w:ascii="Times New Roman" w:eastAsia="Times New Roman" w:hAnsi="Times New Roman"/>
                <w:color w:val="000000"/>
                <w:sz w:val="28"/>
                <w:szCs w:val="28"/>
                <w:lang w:val="uk-UA" w:eastAsia="ru-RU"/>
              </w:rPr>
              <w:t>.</w:t>
            </w:r>
            <w:r w:rsidRPr="00161B19">
              <w:rPr>
                <w:rFonts w:ascii="Times New Roman" w:hAnsi="Times New Roman"/>
                <w:color w:val="000000"/>
                <w:sz w:val="28"/>
                <w:szCs w:val="28"/>
                <w:lang w:val="uk-UA"/>
              </w:rPr>
              <w:t> 102</w:t>
            </w:r>
            <w:r w:rsidRPr="00161B19">
              <w:rPr>
                <w:rFonts w:ascii="Times New Roman" w:eastAsia="Times New Roman" w:hAnsi="Times New Roman"/>
                <w:color w:val="000000"/>
                <w:sz w:val="28"/>
                <w:szCs w:val="28"/>
                <w:lang w:val="pl-PL" w:eastAsia="ru-RU"/>
              </w:rPr>
              <w:t>–</w:t>
            </w:r>
            <w:r w:rsidRPr="00161B19">
              <w:rPr>
                <w:rFonts w:ascii="Times New Roman" w:eastAsia="Times New Roman" w:hAnsi="Times New Roman"/>
                <w:color w:val="000000"/>
                <w:sz w:val="28"/>
                <w:szCs w:val="28"/>
                <w:lang w:val="uk-UA" w:eastAsia="ru-RU"/>
              </w:rPr>
              <w:t>392.</w:t>
            </w:r>
          </w:p>
        </w:tc>
      </w:tr>
      <w:tr w:rsidR="00510CDA" w:rsidRPr="0025553B" w:rsidTr="008235E3">
        <w:trPr>
          <w:trHeight w:val="1020"/>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 xml:space="preserve">Lewicka  M. Psychologia </w:t>
            </w:r>
            <w:r w:rsidRPr="00161B19">
              <w:rPr>
                <w:rFonts w:ascii="Times New Roman" w:hAnsi="Times New Roman"/>
                <w:color w:val="000000"/>
                <w:sz w:val="28"/>
                <w:szCs w:val="28"/>
                <w:lang w:val="uk-UA"/>
              </w:rPr>
              <w:t xml:space="preserve"> </w:t>
            </w:r>
            <w:r w:rsidRPr="00161B19">
              <w:rPr>
                <w:rFonts w:ascii="Times New Roman" w:hAnsi="Times New Roman"/>
                <w:color w:val="000000"/>
                <w:sz w:val="28"/>
                <w:szCs w:val="28"/>
                <w:lang w:val="pl-PL"/>
              </w:rPr>
              <w:t>miejsca</w:t>
            </w:r>
            <w:r w:rsidRPr="00161B19">
              <w:rPr>
                <w:rFonts w:ascii="Times New Roman" w:hAnsi="Times New Roman"/>
                <w:color w:val="000000"/>
                <w:sz w:val="28"/>
                <w:szCs w:val="28"/>
                <w:lang w:val="uk-UA"/>
              </w:rPr>
              <w:t xml:space="preserve"> </w:t>
            </w:r>
            <w:r w:rsidRPr="00161B19">
              <w:rPr>
                <w:rFonts w:ascii="Times New Roman" w:eastAsia="Times New Roman" w:hAnsi="Times New Roman"/>
                <w:color w:val="000000"/>
                <w:sz w:val="28"/>
                <w:szCs w:val="28"/>
                <w:lang w:val="pl-PL" w:eastAsia="ru-RU"/>
              </w:rPr>
              <w:t>/ M. Lewicka.</w:t>
            </w:r>
            <w:r w:rsidRPr="00161B19">
              <w:rPr>
                <w:rFonts w:ascii="Times New Roman" w:hAnsi="Times New Roman"/>
                <w:i/>
                <w:color w:val="000000"/>
                <w:sz w:val="28"/>
                <w:szCs w:val="28"/>
                <w:lang w:val="uk-UA"/>
              </w:rPr>
              <w:t xml:space="preserve"> </w:t>
            </w:r>
            <w:r w:rsidRPr="00161B19">
              <w:rPr>
                <w:rFonts w:ascii="Times New Roman" w:eastAsia="Times New Roman" w:hAnsi="Times New Roman"/>
                <w:color w:val="000000"/>
                <w:sz w:val="28"/>
                <w:szCs w:val="28"/>
                <w:lang w:val="pl-PL" w:eastAsia="ru-RU"/>
              </w:rPr>
              <w:t xml:space="preserve">– </w:t>
            </w:r>
            <w:r w:rsidRPr="00161B19">
              <w:rPr>
                <w:rFonts w:ascii="Times New Roman" w:hAnsi="Times New Roman"/>
                <w:color w:val="000000"/>
                <w:sz w:val="28"/>
                <w:szCs w:val="28"/>
                <w:lang w:val="pl-PL"/>
              </w:rPr>
              <w:t xml:space="preserve">Warszawa </w:t>
            </w:r>
            <w:r w:rsidRPr="00161B19">
              <w:rPr>
                <w:rFonts w:ascii="Times New Roman" w:hAnsi="Times New Roman"/>
                <w:color w:val="000000"/>
                <w:sz w:val="28"/>
                <w:szCs w:val="28"/>
                <w:lang w:val="uk-UA"/>
              </w:rPr>
              <w:t>:</w:t>
            </w:r>
            <w:r w:rsidRPr="00161B19">
              <w:rPr>
                <w:rFonts w:ascii="Times New Roman" w:hAnsi="Times New Roman"/>
                <w:color w:val="000000"/>
                <w:sz w:val="28"/>
                <w:szCs w:val="28"/>
                <w:lang w:val="pl-PL"/>
              </w:rPr>
              <w:t xml:space="preserve"> </w:t>
            </w:r>
            <w:r w:rsidRPr="00161B19">
              <w:rPr>
                <w:rFonts w:ascii="Times New Roman" w:hAnsi="Times New Roman"/>
                <w:color w:val="000000"/>
                <w:sz w:val="28"/>
                <w:szCs w:val="28"/>
                <w:lang w:val="pl-PL" w:eastAsia="ru-RU"/>
              </w:rPr>
              <w:t>Scholar</w:t>
            </w:r>
            <w:r w:rsidRPr="00161B19">
              <w:rPr>
                <w:rFonts w:ascii="Times New Roman" w:eastAsia="Times New Roman" w:hAnsi="Times New Roman"/>
                <w:color w:val="000000"/>
                <w:sz w:val="28"/>
                <w:szCs w:val="28"/>
                <w:lang w:val="pl-PL" w:eastAsia="ru-RU"/>
              </w:rPr>
              <w:t>, 20</w:t>
            </w:r>
            <w:r w:rsidRPr="00161B19">
              <w:rPr>
                <w:rFonts w:ascii="Times New Roman" w:eastAsia="Times New Roman" w:hAnsi="Times New Roman"/>
                <w:color w:val="000000"/>
                <w:sz w:val="28"/>
                <w:szCs w:val="28"/>
                <w:lang w:val="uk-UA" w:eastAsia="ru-RU"/>
              </w:rPr>
              <w:t>12</w:t>
            </w:r>
            <w:r w:rsidRPr="00161B19">
              <w:rPr>
                <w:rFonts w:ascii="Times New Roman" w:eastAsia="Times New Roman" w:hAnsi="Times New Roman"/>
                <w:color w:val="000000"/>
                <w:sz w:val="28"/>
                <w:szCs w:val="28"/>
                <w:lang w:val="pl-PL" w:eastAsia="ru-RU"/>
              </w:rPr>
              <w:t xml:space="preserve">. – </w:t>
            </w:r>
            <w:r w:rsidRPr="00161B19">
              <w:rPr>
                <w:rFonts w:ascii="Times New Roman" w:eastAsia="Times New Roman" w:hAnsi="Times New Roman"/>
                <w:color w:val="000000"/>
                <w:sz w:val="28"/>
                <w:szCs w:val="28"/>
                <w:lang w:val="uk-UA" w:eastAsia="ru-RU"/>
              </w:rPr>
              <w:t xml:space="preserve">638 </w:t>
            </w:r>
            <w:r w:rsidRPr="00161B19">
              <w:rPr>
                <w:rFonts w:ascii="Times New Roman" w:eastAsia="Times New Roman" w:hAnsi="Times New Roman"/>
                <w:color w:val="000000"/>
                <w:sz w:val="28"/>
                <w:szCs w:val="28"/>
                <w:lang w:val="pl-PL" w:eastAsia="ru-RU"/>
              </w:rPr>
              <w:t>s.</w:t>
            </w:r>
          </w:p>
        </w:tc>
      </w:tr>
      <w:tr w:rsidR="00510CDA" w:rsidRPr="0025553B" w:rsidTr="008235E3">
        <w:trPr>
          <w:trHeight w:val="1195"/>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Lewicka M. Dwuścieżkowy model aktywności społecznej: kapitał społeczny czy kulturowy? / M. Lewicka // Różne oblicza altruizmu / [red.: D. Rutkowska, A. Szuster]. – Warszawa : Scholar, 2008. – S. 245–275.</w:t>
            </w:r>
          </w:p>
        </w:tc>
      </w:tr>
      <w:tr w:rsidR="00510CDA" w:rsidRPr="0025553B" w:rsidTr="008235E3">
        <w:trPr>
          <w:trHeight w:val="806"/>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en-US" w:eastAsia="ru-RU"/>
              </w:rPr>
            </w:pPr>
            <w:r w:rsidRPr="00161B19">
              <w:rPr>
                <w:rFonts w:ascii="Times New Roman" w:eastAsia="Times New Roman" w:hAnsi="Times New Roman"/>
                <w:color w:val="000000"/>
                <w:sz w:val="28"/>
                <w:szCs w:val="28"/>
                <w:lang w:val="en-US" w:eastAsia="ru-RU"/>
              </w:rPr>
              <w:t>Lewicka M. Ways to make people active: the role of place attachment, cultural capital, and neighborhood ties / M. Lewicka // Journal of environmental psychology. – 2005. – Vol. 25 (4). – S. 381–395.</w:t>
            </w:r>
          </w:p>
        </w:tc>
      </w:tr>
      <w:tr w:rsidR="00510CDA" w:rsidRPr="00161B19" w:rsidTr="008235E3">
        <w:trPr>
          <w:trHeight w:val="417"/>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en-US" w:eastAsia="ru-RU"/>
              </w:rPr>
            </w:pPr>
            <w:r w:rsidRPr="00161B19">
              <w:rPr>
                <w:rFonts w:ascii="Times New Roman" w:eastAsia="Times New Roman" w:hAnsi="Times New Roman"/>
                <w:color w:val="000000"/>
                <w:sz w:val="28"/>
                <w:szCs w:val="28"/>
                <w:lang w:val="pl-PL" w:eastAsia="ru-RU"/>
              </w:rPr>
              <w:t>Mandal E. Podmiotowe i interpersonalne konsekwencje stereotypów związanych z płcią / E. Mandal.</w:t>
            </w:r>
            <w:r w:rsidRPr="00161B19">
              <w:rPr>
                <w:rFonts w:ascii="Times New Roman" w:hAnsi="Times New Roman"/>
                <w:color w:val="000000"/>
                <w:sz w:val="28"/>
                <w:szCs w:val="28"/>
                <w:shd w:val="clear" w:color="auto" w:fill="FFFFFF"/>
                <w:lang w:val="pl-PL"/>
              </w:rPr>
              <w:t xml:space="preserve"> – Wyd. 2, zm.</w:t>
            </w:r>
            <w:r w:rsidRPr="00161B19">
              <w:rPr>
                <w:rFonts w:ascii="Times New Roman" w:eastAsia="Times New Roman" w:hAnsi="Times New Roman"/>
                <w:color w:val="000000"/>
                <w:sz w:val="28"/>
                <w:szCs w:val="28"/>
                <w:lang w:val="pl-PL" w:eastAsia="ru-RU"/>
              </w:rPr>
              <w:t xml:space="preserve"> – Katowice : Wyd. </w:t>
            </w:r>
            <w:r w:rsidRPr="00161B19">
              <w:rPr>
                <w:rFonts w:ascii="Times New Roman" w:eastAsia="Times New Roman" w:hAnsi="Times New Roman"/>
                <w:color w:val="000000"/>
                <w:sz w:val="28"/>
                <w:szCs w:val="28"/>
                <w:lang w:val="en-US" w:eastAsia="ru-RU"/>
              </w:rPr>
              <w:t>Uniwersytetu Śląskiego, 2004. – 276 s.</w:t>
            </w:r>
          </w:p>
        </w:tc>
      </w:tr>
      <w:tr w:rsidR="00510CDA" w:rsidRPr="0025553B" w:rsidTr="008235E3">
        <w:trPr>
          <w:trHeight w:val="395"/>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 xml:space="preserve">Mead M. Trzy studia : Dojrzewanie na Samoa. Dorastanie na Nowej Gwinei. Płeć I charakter w trzech społecznościach pierwotnych / M. Mead. </w:t>
            </w:r>
            <w:r w:rsidRPr="00161B19">
              <w:rPr>
                <w:rFonts w:ascii="Times New Roman" w:eastAsia="Times New Roman" w:hAnsi="Times New Roman"/>
                <w:color w:val="000000"/>
                <w:sz w:val="28"/>
                <w:szCs w:val="28"/>
                <w:lang w:val="pl-PL" w:eastAsia="ru-RU"/>
              </w:rPr>
              <w:t xml:space="preserve">– </w:t>
            </w:r>
            <w:r w:rsidRPr="00161B19">
              <w:rPr>
                <w:rFonts w:ascii="Times New Roman" w:hAnsi="Times New Roman"/>
                <w:color w:val="000000"/>
                <w:sz w:val="28"/>
                <w:szCs w:val="28"/>
                <w:lang w:val="pl-PL"/>
              </w:rPr>
              <w:t xml:space="preserve">Warszawa : PIW, 1986. </w:t>
            </w:r>
            <w:r w:rsidRPr="00161B19">
              <w:rPr>
                <w:rFonts w:ascii="Times New Roman" w:eastAsia="Times New Roman" w:hAnsi="Times New Roman"/>
                <w:color w:val="000000"/>
                <w:sz w:val="28"/>
                <w:szCs w:val="28"/>
                <w:lang w:val="pl-PL" w:eastAsia="ru-RU"/>
              </w:rPr>
              <w:t>– 526 s.</w:t>
            </w:r>
          </w:p>
        </w:tc>
      </w:tr>
      <w:tr w:rsidR="00510CDA" w:rsidRPr="00161B19" w:rsidTr="008235E3">
        <w:trPr>
          <w:trHeight w:val="730"/>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pl-PL" w:eastAsia="ru-RU"/>
              </w:rPr>
              <w:t>Miluska J. Paradoksy pozycji społecznej kobiet / Miluska J. // Kalejdoskop genderowy : w drodze do poznania płci społeczno-kulturowej w Polsce / pod. red.: K. Slany, B. Kowalskiej, M. Ślusarczyk. – Kraków : Wyd. Uniwersytetu Jagiellońskiego, 2011. – S. 163–178.</w:t>
            </w:r>
          </w:p>
        </w:tc>
      </w:tr>
      <w:tr w:rsidR="00510CDA" w:rsidRPr="0025553B" w:rsidTr="008235E3">
        <w:trPr>
          <w:trHeight w:val="730"/>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 xml:space="preserve">Naumik A. Uczestnictwo społeczne młodzieży : możliwości działań – opinie i postawy / A. Naumik. </w:t>
            </w:r>
            <w:r w:rsidRPr="00161B19">
              <w:rPr>
                <w:rFonts w:ascii="Times New Roman" w:eastAsia="Times New Roman" w:hAnsi="Times New Roman"/>
                <w:color w:val="000000"/>
                <w:sz w:val="28"/>
                <w:szCs w:val="28"/>
                <w:lang w:val="pl-PL" w:eastAsia="ru-RU"/>
              </w:rPr>
              <w:t xml:space="preserve">– </w:t>
            </w:r>
            <w:r w:rsidRPr="00161B19">
              <w:rPr>
                <w:rFonts w:ascii="Times New Roman" w:hAnsi="Times New Roman"/>
                <w:color w:val="000000"/>
                <w:sz w:val="28"/>
                <w:szCs w:val="28"/>
                <w:lang w:val="pl-PL"/>
              </w:rPr>
              <w:t>Toruń</w:t>
            </w:r>
            <w:r w:rsidRPr="00161B19">
              <w:rPr>
                <w:rFonts w:ascii="Times New Roman" w:hAnsi="Times New Roman"/>
                <w:color w:val="000000"/>
                <w:sz w:val="28"/>
                <w:szCs w:val="28"/>
                <w:lang w:val="uk-UA"/>
              </w:rPr>
              <w:t xml:space="preserve"> :</w:t>
            </w:r>
            <w:r w:rsidRPr="00161B19">
              <w:rPr>
                <w:rFonts w:ascii="Times New Roman" w:hAnsi="Times New Roman"/>
                <w:color w:val="000000"/>
                <w:sz w:val="28"/>
                <w:szCs w:val="28"/>
                <w:lang w:val="pl-PL"/>
              </w:rPr>
              <w:t xml:space="preserve"> Akapit, 2007. </w:t>
            </w:r>
            <w:r w:rsidRPr="00161B19">
              <w:rPr>
                <w:rFonts w:ascii="Times New Roman" w:eastAsia="Times New Roman" w:hAnsi="Times New Roman"/>
                <w:color w:val="000000"/>
                <w:sz w:val="28"/>
                <w:szCs w:val="28"/>
                <w:lang w:val="pl-PL" w:eastAsia="ru-RU"/>
              </w:rPr>
              <w:t xml:space="preserve">– S. </w:t>
            </w:r>
            <w:r w:rsidRPr="00161B19">
              <w:rPr>
                <w:rFonts w:ascii="Times New Roman" w:hAnsi="Times New Roman"/>
                <w:color w:val="000000"/>
                <w:sz w:val="28"/>
                <w:szCs w:val="28"/>
                <w:lang w:val="pl-PL"/>
              </w:rPr>
              <w:t>180</w:t>
            </w:r>
            <w:r w:rsidRPr="00161B19">
              <w:rPr>
                <w:rFonts w:ascii="Times New Roman" w:eastAsia="Times New Roman" w:hAnsi="Times New Roman"/>
                <w:color w:val="000000"/>
                <w:sz w:val="28"/>
                <w:szCs w:val="28"/>
                <w:lang w:val="pl-PL" w:eastAsia="ru-RU"/>
              </w:rPr>
              <w:t>–</w:t>
            </w:r>
            <w:r w:rsidRPr="00161B19">
              <w:rPr>
                <w:rFonts w:ascii="Times New Roman" w:hAnsi="Times New Roman"/>
                <w:color w:val="000000"/>
                <w:sz w:val="28"/>
                <w:szCs w:val="28"/>
                <w:lang w:val="uk-UA"/>
              </w:rPr>
              <w:t>209</w:t>
            </w:r>
            <w:r w:rsidRPr="00161B19">
              <w:rPr>
                <w:rFonts w:ascii="Times New Roman" w:hAnsi="Times New Roman"/>
                <w:color w:val="000000"/>
                <w:sz w:val="28"/>
                <w:szCs w:val="28"/>
                <w:lang w:val="pl-PL"/>
              </w:rPr>
              <w:t>.</w:t>
            </w:r>
          </w:p>
        </w:tc>
      </w:tr>
      <w:tr w:rsidR="00510CDA" w:rsidRPr="0025553B" w:rsidTr="008235E3">
        <w:trPr>
          <w:trHeight w:val="1397"/>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en-US" w:eastAsia="ru-RU"/>
              </w:rPr>
            </w:pPr>
            <w:r w:rsidRPr="00161B19">
              <w:rPr>
                <w:rFonts w:ascii="Times New Roman" w:eastAsia="Times New Roman" w:hAnsi="Times New Roman"/>
                <w:color w:val="000000"/>
                <w:sz w:val="28"/>
                <w:szCs w:val="28"/>
                <w:lang w:val="en-US" w:eastAsia="ru-RU"/>
              </w:rPr>
              <w:t>Osborne J. W. Improving your data transformations: applying the Box-Cox transformation / J. W. Osborne // Practical assessment, research and evaluation. – 2010. – Vol. 15, no. 12. – P. 1–10.</w:t>
            </w:r>
          </w:p>
        </w:tc>
      </w:tr>
      <w:tr w:rsidR="00510CDA" w:rsidRPr="0025553B" w:rsidTr="008235E3">
        <w:trPr>
          <w:trHeight w:val="1078"/>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 xml:space="preserve">Osobowość a społeczne zachowanie się ludzi </w:t>
            </w:r>
            <w:r w:rsidRPr="00161B19">
              <w:rPr>
                <w:rFonts w:ascii="Times New Roman" w:eastAsia="Times New Roman" w:hAnsi="Times New Roman"/>
                <w:color w:val="000000"/>
                <w:sz w:val="28"/>
                <w:szCs w:val="28"/>
                <w:lang w:val="pl-PL" w:eastAsia="ru-RU"/>
              </w:rPr>
              <w:t>/ pod red. J. Reykowskiego. – Warszawa : Książka i Wiedza, 1976. – 361 s.</w:t>
            </w:r>
          </w:p>
        </w:tc>
      </w:tr>
      <w:tr w:rsidR="00510CDA" w:rsidRPr="007914F6" w:rsidTr="00A34FFB">
        <w:trPr>
          <w:trHeight w:val="1386"/>
        </w:trPr>
        <w:tc>
          <w:tcPr>
            <w:tcW w:w="9606" w:type="dxa"/>
            <w:shd w:val="clear" w:color="auto" w:fill="auto"/>
            <w:vAlign w:val="center"/>
          </w:tcPr>
          <w:p w:rsidR="004D74B1" w:rsidRPr="004D74B1"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Pająk-Patkowska </w:t>
            </w:r>
            <w:r w:rsidRPr="00161B19">
              <w:rPr>
                <w:rFonts w:ascii="Times New Roman" w:eastAsia="Times New Roman" w:hAnsi="Times New Roman"/>
                <w:color w:val="000000"/>
                <w:sz w:val="28"/>
                <w:szCs w:val="28"/>
                <w:lang w:eastAsia="ru-RU"/>
              </w:rPr>
              <w:t>В</w:t>
            </w:r>
            <w:r w:rsidRPr="00161B19">
              <w:rPr>
                <w:rFonts w:ascii="Times New Roman" w:eastAsia="Times New Roman" w:hAnsi="Times New Roman"/>
                <w:color w:val="000000"/>
                <w:sz w:val="28"/>
                <w:szCs w:val="28"/>
                <w:lang w:val="pl-PL" w:eastAsia="ru-RU"/>
              </w:rPr>
              <w:t xml:space="preserve">. Psychologiczne uwarunkowania aktywności politycznej kobiet / </w:t>
            </w:r>
            <w:r w:rsidRPr="00161B19">
              <w:rPr>
                <w:rFonts w:ascii="Times New Roman" w:eastAsia="Times New Roman" w:hAnsi="Times New Roman"/>
                <w:color w:val="000000"/>
                <w:sz w:val="28"/>
                <w:szCs w:val="28"/>
                <w:lang w:eastAsia="ru-RU"/>
              </w:rPr>
              <w:t>В</w:t>
            </w:r>
            <w:r w:rsidRPr="00161B19">
              <w:rPr>
                <w:rFonts w:ascii="Times New Roman" w:eastAsia="Times New Roman" w:hAnsi="Times New Roman"/>
                <w:color w:val="000000"/>
                <w:sz w:val="28"/>
                <w:szCs w:val="28"/>
                <w:lang w:val="pl-PL" w:eastAsia="ru-RU"/>
              </w:rPr>
              <w:t xml:space="preserve">. Pająk-Patkowska // Przegląd Politologiczny. – 2011. – Nr 2. – </w:t>
            </w:r>
          </w:p>
          <w:p w:rsidR="00510CDA" w:rsidRPr="00161B19" w:rsidRDefault="00510CDA" w:rsidP="004D74B1">
            <w:pPr>
              <w:spacing w:after="0" w:line="360" w:lineRule="auto"/>
              <w:ind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S. 91–100.</w:t>
            </w:r>
          </w:p>
        </w:tc>
      </w:tr>
      <w:tr w:rsidR="00510CDA" w:rsidRPr="0025553B" w:rsidTr="008235E3">
        <w:trPr>
          <w:trHeight w:val="1134"/>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pl-PL" w:eastAsia="ru-RU"/>
              </w:rPr>
              <w:t xml:space="preserve">Pankowska D. Wychowanie a role płciowe / D. Pankowska. – Gdańsk : </w:t>
            </w:r>
            <w:r w:rsidRPr="00161B19">
              <w:rPr>
                <w:rFonts w:ascii="Times New Roman" w:hAnsi="Times New Roman"/>
                <w:color w:val="000000"/>
                <w:sz w:val="28"/>
                <w:szCs w:val="28"/>
                <w:lang w:val="pl-PL"/>
              </w:rPr>
              <w:t>Gdańskie Wydawnictwo Psychologiczne</w:t>
            </w:r>
            <w:r w:rsidRPr="00161B19">
              <w:rPr>
                <w:rFonts w:ascii="Times New Roman" w:eastAsia="Times New Roman" w:hAnsi="Times New Roman"/>
                <w:color w:val="000000"/>
                <w:sz w:val="28"/>
                <w:szCs w:val="28"/>
                <w:lang w:val="pl-PL" w:eastAsia="ru-RU"/>
              </w:rPr>
              <w:t>, 2005. – 176 s.</w:t>
            </w:r>
          </w:p>
        </w:tc>
      </w:tr>
      <w:tr w:rsidR="00510CDA" w:rsidRPr="0025553B" w:rsidTr="008235E3">
        <w:trPr>
          <w:trHeight w:val="481"/>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Podgórzańska R. Aktywność polityczna kobiet we współczesnej Polsce / R. Podgórzańska // Męskość i kobiecość. Czy walka płci? / red.: I. Machaj, R. Suchockiej. – Poznań :</w:t>
            </w:r>
            <w:r w:rsidRPr="00161B19">
              <w:rPr>
                <w:rFonts w:ascii="Verdana" w:hAnsi="Verdana"/>
                <w:b/>
                <w:bCs/>
                <w:color w:val="000000"/>
                <w:sz w:val="13"/>
                <w:szCs w:val="13"/>
                <w:shd w:val="clear" w:color="auto" w:fill="FFFFFF"/>
                <w:lang w:val="pl-PL"/>
              </w:rPr>
              <w:t xml:space="preserve"> </w:t>
            </w:r>
            <w:r w:rsidRPr="00161B19">
              <w:rPr>
                <w:rFonts w:ascii="Times New Roman" w:hAnsi="Times New Roman"/>
                <w:bCs/>
                <w:color w:val="000000"/>
                <w:sz w:val="28"/>
                <w:szCs w:val="28"/>
                <w:shd w:val="clear" w:color="auto" w:fill="FFFFFF"/>
                <w:lang w:val="pl-PL"/>
              </w:rPr>
              <w:t>Wyższa Szkoła Nauk Humanistycznych i Dziennikarstwa</w:t>
            </w:r>
            <w:r w:rsidRPr="00161B19">
              <w:rPr>
                <w:rStyle w:val="af3"/>
                <w:rFonts w:ascii="Times New Roman" w:hAnsi="Times New Roman"/>
                <w:b w:val="0"/>
                <w:color w:val="000000"/>
                <w:sz w:val="28"/>
                <w:szCs w:val="28"/>
                <w:lang w:val="pl-PL"/>
              </w:rPr>
              <w:t>,</w:t>
            </w:r>
            <w:r w:rsidRPr="00161B19">
              <w:rPr>
                <w:rFonts w:ascii="Times New Roman" w:hAnsi="Times New Roman"/>
                <w:b/>
                <w:color w:val="000000"/>
                <w:sz w:val="28"/>
                <w:szCs w:val="28"/>
                <w:lang w:val="pl-PL"/>
              </w:rPr>
              <w:t xml:space="preserve"> </w:t>
            </w:r>
            <w:r w:rsidRPr="00161B19">
              <w:rPr>
                <w:rFonts w:ascii="Times New Roman" w:hAnsi="Times New Roman"/>
                <w:color w:val="000000"/>
                <w:sz w:val="28"/>
                <w:szCs w:val="28"/>
                <w:lang w:val="pl-PL"/>
              </w:rPr>
              <w:t>2009. – S. 179</w:t>
            </w:r>
            <w:r w:rsidRPr="00161B19">
              <w:rPr>
                <w:rFonts w:ascii="Times New Roman" w:eastAsia="Times New Roman" w:hAnsi="Times New Roman"/>
                <w:color w:val="000000"/>
                <w:sz w:val="28"/>
                <w:szCs w:val="28"/>
                <w:lang w:val="pl-PL" w:eastAsia="ru-RU"/>
              </w:rPr>
              <w:t>–</w:t>
            </w:r>
            <w:r w:rsidRPr="00161B19">
              <w:rPr>
                <w:rFonts w:ascii="Times New Roman" w:hAnsi="Times New Roman"/>
                <w:color w:val="000000"/>
                <w:sz w:val="28"/>
                <w:szCs w:val="28"/>
                <w:lang w:val="pl-PL"/>
              </w:rPr>
              <w:t>191.</w:t>
            </w:r>
          </w:p>
        </w:tc>
      </w:tr>
      <w:tr w:rsidR="00510CDA" w:rsidRPr="0025553B" w:rsidTr="008235E3">
        <w:trPr>
          <w:trHeight w:val="391"/>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en-US" w:eastAsia="ru-RU"/>
              </w:rPr>
            </w:pPr>
            <w:r w:rsidRPr="00161B19">
              <w:rPr>
                <w:rFonts w:ascii="Times New Roman" w:eastAsia="Times New Roman" w:hAnsi="Times New Roman"/>
                <w:color w:val="000000"/>
                <w:sz w:val="28"/>
                <w:szCs w:val="28"/>
                <w:lang w:val="en-US" w:eastAsia="ru-RU"/>
              </w:rPr>
              <w:t>Praszkier R. Social capital built by social entrepreneurs and the specific personality traits that facilitate the process / R. Praszkier, A. Nowak, A. Zabłocka-Bursa // Psychologia Społeczna. – 2009. – T. 4, nr 1–2 (10). – S. 42–53.</w:t>
            </w:r>
          </w:p>
        </w:tc>
      </w:tr>
      <w:tr w:rsidR="00510CDA" w:rsidRPr="0025553B" w:rsidTr="008235E3">
        <w:trPr>
          <w:trHeight w:val="905"/>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en-US" w:eastAsia="ru-RU"/>
              </w:rPr>
            </w:pPr>
            <w:r w:rsidRPr="00161B19">
              <w:rPr>
                <w:rFonts w:ascii="Times New Roman" w:hAnsi="Times New Roman"/>
                <w:color w:val="000000"/>
                <w:sz w:val="28"/>
                <w:szCs w:val="28"/>
                <w:lang w:val="en-US"/>
              </w:rPr>
              <w:t>Psychology of women</w:t>
            </w:r>
            <w:r w:rsidRPr="00161B19">
              <w:rPr>
                <w:rFonts w:ascii="Times New Roman" w:hAnsi="Times New Roman"/>
                <w:color w:val="000000"/>
                <w:sz w:val="28"/>
                <w:szCs w:val="28"/>
                <w:lang w:val="uk-UA"/>
              </w:rPr>
              <w:t xml:space="preserve"> : а</w:t>
            </w:r>
            <w:r w:rsidRPr="00161B19">
              <w:rPr>
                <w:rFonts w:ascii="Times New Roman" w:hAnsi="Times New Roman"/>
                <w:color w:val="000000"/>
                <w:sz w:val="28"/>
                <w:szCs w:val="28"/>
                <w:lang w:val="en-US"/>
              </w:rPr>
              <w:t xml:space="preserve"> handbook of issues and theories </w:t>
            </w:r>
            <w:r w:rsidRPr="00161B19">
              <w:rPr>
                <w:rFonts w:ascii="Times New Roman" w:eastAsia="Times New Roman" w:hAnsi="Times New Roman"/>
                <w:color w:val="000000"/>
                <w:sz w:val="28"/>
                <w:szCs w:val="28"/>
                <w:lang w:val="en-US" w:eastAsia="ru-RU"/>
              </w:rPr>
              <w:t>/ ed. by</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val="en-US" w:eastAsia="ru-RU"/>
              </w:rPr>
              <w:t>Florence</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val="en-US" w:eastAsia="ru-RU"/>
              </w:rPr>
              <w:t>L</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val="en-US" w:eastAsia="ru-RU"/>
              </w:rPr>
              <w:t>Denmark, Michele A.</w:t>
            </w:r>
            <w:r w:rsidRPr="00161B19">
              <w:rPr>
                <w:color w:val="000000"/>
                <w:lang w:val="en-US"/>
              </w:rPr>
              <w:t> </w:t>
            </w:r>
            <w:r w:rsidRPr="00161B19">
              <w:rPr>
                <w:rFonts w:ascii="Times New Roman" w:eastAsia="Times New Roman" w:hAnsi="Times New Roman"/>
                <w:color w:val="000000"/>
                <w:sz w:val="28"/>
                <w:szCs w:val="28"/>
                <w:lang w:val="en-US" w:eastAsia="ru-RU"/>
              </w:rPr>
              <w:t>Paludi</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val="en-US" w:eastAsia="ru-RU"/>
              </w:rPr>
              <w:t xml:space="preserve"> – London : PRAEGER, 2008. – 786 s.</w:t>
            </w:r>
          </w:p>
        </w:tc>
      </w:tr>
      <w:tr w:rsidR="00510CDA" w:rsidRPr="0025553B" w:rsidTr="008235E3">
        <w:trPr>
          <w:trHeight w:val="881"/>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pl-PL" w:eastAsia="ru-RU"/>
              </w:rPr>
              <w:t>Ratman-Liwerska I. Stowarzyszenie jako czynnik społeczno</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val="pl-PL" w:eastAsia="ru-RU"/>
              </w:rPr>
              <w:t>wychowawczej aktywizacji kobiet / I. Ratman-Liwerska. – Białystok : Dział wydawnictw filii UW, 1984. – 548 s.</w:t>
            </w:r>
            <w:r w:rsidRPr="00161B19">
              <w:rPr>
                <w:rFonts w:ascii="Times New Roman" w:hAnsi="Times New Roman"/>
                <w:color w:val="000000"/>
                <w:sz w:val="28"/>
                <w:szCs w:val="28"/>
                <w:lang w:val="pl-PL"/>
              </w:rPr>
              <w:t xml:space="preserve"> </w:t>
            </w:r>
          </w:p>
        </w:tc>
      </w:tr>
      <w:tr w:rsidR="00510CDA" w:rsidRPr="0025553B" w:rsidTr="008235E3">
        <w:trPr>
          <w:trHeight w:val="881"/>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 xml:space="preserve">Rekreacja i czas wolny </w:t>
            </w:r>
            <w:r w:rsidRPr="00161B19">
              <w:rPr>
                <w:rFonts w:ascii="Times New Roman" w:hAnsi="Times New Roman"/>
                <w:color w:val="000000"/>
                <w:sz w:val="28"/>
                <w:szCs w:val="28"/>
                <w:lang w:val="uk-UA"/>
              </w:rPr>
              <w:t xml:space="preserve">/ </w:t>
            </w:r>
            <w:r w:rsidRPr="00161B19">
              <w:rPr>
                <w:rFonts w:ascii="Times New Roman" w:hAnsi="Times New Roman"/>
                <w:color w:val="000000"/>
                <w:sz w:val="28"/>
                <w:szCs w:val="28"/>
                <w:lang w:val="pl-PL"/>
              </w:rPr>
              <w:t xml:space="preserve">red. R. Winiarski. </w:t>
            </w:r>
            <w:r w:rsidRPr="00161B19">
              <w:rPr>
                <w:rFonts w:ascii="Times New Roman" w:eastAsia="Times New Roman" w:hAnsi="Times New Roman"/>
                <w:color w:val="000000"/>
                <w:sz w:val="28"/>
                <w:szCs w:val="28"/>
                <w:lang w:val="pl-PL" w:eastAsia="ru-RU"/>
              </w:rPr>
              <w:t xml:space="preserve">– </w:t>
            </w:r>
            <w:r w:rsidRPr="00161B19">
              <w:rPr>
                <w:rFonts w:ascii="Times New Roman" w:hAnsi="Times New Roman"/>
                <w:color w:val="000000"/>
                <w:sz w:val="28"/>
                <w:szCs w:val="28"/>
                <w:lang w:val="pl-PL"/>
              </w:rPr>
              <w:t>Warszawa : Oficyna Wydawnicza Łośgraf, 2012.</w:t>
            </w:r>
            <w:r w:rsidRPr="00161B19">
              <w:rPr>
                <w:rFonts w:ascii="Times New Roman" w:eastAsia="Times New Roman" w:hAnsi="Times New Roman"/>
                <w:color w:val="000000"/>
                <w:sz w:val="28"/>
                <w:szCs w:val="28"/>
                <w:lang w:val="pl-PL" w:eastAsia="ru-RU"/>
              </w:rPr>
              <w:t xml:space="preserve"> –  308 s.</w:t>
            </w:r>
          </w:p>
        </w:tc>
      </w:tr>
      <w:tr w:rsidR="00510CDA" w:rsidRPr="0025553B" w:rsidTr="008235E3">
        <w:trPr>
          <w:trHeight w:val="881"/>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 xml:space="preserve">Renzetti C. M. Kobiety i mężczyźni i społeczeństwo / C. M. Renzetti, D. J. Curran. </w:t>
            </w:r>
            <w:r w:rsidRPr="00161B19">
              <w:rPr>
                <w:rFonts w:ascii="Times New Roman" w:eastAsia="Times New Roman" w:hAnsi="Times New Roman"/>
                <w:color w:val="000000"/>
                <w:sz w:val="28"/>
                <w:szCs w:val="28"/>
                <w:lang w:val="pl-PL" w:eastAsia="ru-RU"/>
              </w:rPr>
              <w:t xml:space="preserve">– </w:t>
            </w:r>
            <w:r w:rsidRPr="00161B19">
              <w:rPr>
                <w:rFonts w:ascii="Times New Roman" w:hAnsi="Times New Roman"/>
                <w:color w:val="000000"/>
                <w:sz w:val="28"/>
                <w:szCs w:val="28"/>
                <w:lang w:val="pl-PL"/>
              </w:rPr>
              <w:t>Warszawa : PWN, 2005.</w:t>
            </w:r>
            <w:r w:rsidRPr="00161B19">
              <w:rPr>
                <w:rFonts w:ascii="Times New Roman" w:eastAsia="Times New Roman" w:hAnsi="Times New Roman"/>
                <w:color w:val="000000"/>
                <w:sz w:val="28"/>
                <w:szCs w:val="28"/>
                <w:lang w:val="pl-PL" w:eastAsia="ru-RU"/>
              </w:rPr>
              <w:t xml:space="preserve"> – 692 s.</w:t>
            </w:r>
          </w:p>
        </w:tc>
      </w:tr>
      <w:tr w:rsidR="00510CDA" w:rsidRPr="0025553B" w:rsidTr="008235E3">
        <w:trPr>
          <w:trHeight w:val="1008"/>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pl-PL" w:eastAsia="ru-RU"/>
              </w:rPr>
              <w:t>Reykowski J. Motywacja, postawy prospołeczne a osobowość / J. Reykowski. – Warszawa : PWN, 1979. – 453 s.</w:t>
            </w:r>
          </w:p>
        </w:tc>
      </w:tr>
      <w:tr w:rsidR="00510CDA" w:rsidRPr="00161B19" w:rsidTr="008235E3">
        <w:trPr>
          <w:trHeight w:val="1008"/>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 xml:space="preserve">Rymsza A. Typologie organizacji pozarządowych w świetle badań i odniesień teoretycznych / A. Rymsza // Przeciw ubóstwu i bezrobociu : lokalne inicjatywy obywatelskie / red. J. Hrynkiewicz. </w:t>
            </w:r>
            <w:r w:rsidRPr="00161B19">
              <w:rPr>
                <w:rFonts w:ascii="Times New Roman" w:eastAsia="Times New Roman" w:hAnsi="Times New Roman"/>
                <w:color w:val="000000"/>
                <w:sz w:val="28"/>
                <w:szCs w:val="28"/>
                <w:lang w:val="pl-PL" w:eastAsia="ru-RU"/>
              </w:rPr>
              <w:t>–</w:t>
            </w:r>
            <w:r w:rsidRPr="00161B19">
              <w:rPr>
                <w:rFonts w:ascii="Times New Roman" w:eastAsia="Times New Roman" w:hAnsi="Times New Roman"/>
                <w:color w:val="000000"/>
                <w:sz w:val="28"/>
                <w:szCs w:val="28"/>
                <w:lang w:val="uk-UA" w:eastAsia="ru-RU"/>
              </w:rPr>
              <w:t xml:space="preserve"> </w:t>
            </w:r>
            <w:r w:rsidRPr="00161B19">
              <w:rPr>
                <w:rFonts w:ascii="Times New Roman" w:hAnsi="Times New Roman"/>
                <w:color w:val="000000"/>
                <w:sz w:val="28"/>
                <w:szCs w:val="28"/>
                <w:lang w:val="pl-PL"/>
              </w:rPr>
              <w:t>Warszawa : Instytut Spraw Publicznych, 2002. – S. 147</w:t>
            </w:r>
            <w:r w:rsidRPr="00161B19">
              <w:rPr>
                <w:rFonts w:ascii="Times New Roman" w:eastAsia="Times New Roman" w:hAnsi="Times New Roman"/>
                <w:color w:val="000000"/>
                <w:sz w:val="28"/>
                <w:szCs w:val="28"/>
                <w:lang w:val="pl-PL" w:eastAsia="ru-RU"/>
              </w:rPr>
              <w:t>–</w:t>
            </w:r>
            <w:r w:rsidRPr="00161B19">
              <w:rPr>
                <w:rFonts w:ascii="Times New Roman" w:hAnsi="Times New Roman"/>
                <w:color w:val="000000"/>
                <w:sz w:val="28"/>
                <w:szCs w:val="28"/>
                <w:lang w:val="pl-PL"/>
              </w:rPr>
              <w:t>155.</w:t>
            </w:r>
          </w:p>
        </w:tc>
      </w:tr>
      <w:tr w:rsidR="00510CDA" w:rsidRPr="00161B19" w:rsidTr="008235E3">
        <w:trPr>
          <w:trHeight w:val="444"/>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Segiet K. Znaczenie wolontariatu działającego na rzecz dzieci i młodzieży w różnych obrazach życia społecznego / K. Segiet // Wolontariat w obszarze humanistycznych wyzwań opiekuńczych / pod red. B. Kromolickiej. – Toruń : Akapit, 2005. – 274 s.</w:t>
            </w:r>
          </w:p>
        </w:tc>
      </w:tr>
      <w:tr w:rsidR="00510CDA" w:rsidRPr="0025553B" w:rsidTr="008235E3">
        <w:trPr>
          <w:trHeight w:val="1023"/>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Siemieńska R. Aktorzy życia publicznego: płeć jako czynnik rozróżniający / R. Siemieńska. – Warszawa : Scholar, 2003. – 237 s.</w:t>
            </w:r>
          </w:p>
        </w:tc>
      </w:tr>
      <w:tr w:rsidR="00510CDA" w:rsidRPr="0025553B" w:rsidTr="008235E3">
        <w:trPr>
          <w:trHeight w:val="836"/>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Siemieńska R. Życie publiczne podejmowanie decyzji / R. Siemieńska // Krajowy System Monitorowania Równego traktowania kobiet i mężczyzn</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val="pl-PL" w:eastAsia="ru-RU"/>
              </w:rPr>
              <w:t>: raporty eksperckie. – Warszawa</w:t>
            </w:r>
            <w:r w:rsidRPr="00161B19">
              <w:rPr>
                <w:rFonts w:ascii="Times New Roman" w:eastAsia="Times New Roman" w:hAnsi="Times New Roman"/>
                <w:color w:val="000000"/>
                <w:sz w:val="28"/>
                <w:szCs w:val="28"/>
                <w:lang w:val="uk-UA" w:eastAsia="ru-RU"/>
              </w:rPr>
              <w:t xml:space="preserve"> :</w:t>
            </w:r>
            <w:r w:rsidRPr="00161B19">
              <w:rPr>
                <w:rFonts w:ascii="Times New Roman" w:hAnsi="Times New Roman"/>
                <w:color w:val="000000"/>
                <w:sz w:val="28"/>
                <w:szCs w:val="28"/>
                <w:shd w:val="clear" w:color="auto" w:fill="FFFFFF"/>
                <w:lang w:val="pl-PL"/>
              </w:rPr>
              <w:t xml:space="preserve"> Scholar</w:t>
            </w:r>
            <w:r w:rsidRPr="00161B19">
              <w:rPr>
                <w:rFonts w:ascii="Times New Roman" w:eastAsia="Times New Roman" w:hAnsi="Times New Roman"/>
                <w:color w:val="000000"/>
                <w:sz w:val="28"/>
                <w:szCs w:val="28"/>
                <w:lang w:val="pl-PL" w:eastAsia="ru-RU"/>
              </w:rPr>
              <w:t>, 2006. – T. 2. – S. 711–993.</w:t>
            </w:r>
          </w:p>
        </w:tc>
      </w:tr>
      <w:tr w:rsidR="00510CDA" w:rsidRPr="0025553B" w:rsidTr="008235E3">
        <w:trPr>
          <w:trHeight w:val="836"/>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Sivanathan N</w:t>
            </w:r>
            <w:r w:rsidRPr="00161B19">
              <w:rPr>
                <w:rFonts w:ascii="Times New Roman" w:eastAsia="Times New Roman" w:hAnsi="Times New Roman"/>
                <w:color w:val="000000"/>
                <w:sz w:val="28"/>
                <w:szCs w:val="28"/>
                <w:lang w:val="pl-PL" w:eastAsia="ru-RU"/>
              </w:rPr>
              <w:t>. Jak być dobrym liderem: przywództwo transformacyjne a dobrostan / N. Sivanathan, K. Arnold, N. Turner // Psychologia pozytywna w praktyce / red.: A. Linley, S. Joseph. – Warszawa : PWN. – 2007. – S. 91–</w:t>
            </w:r>
            <w:r w:rsidRPr="00161B19">
              <w:rPr>
                <w:rFonts w:ascii="Times New Roman" w:eastAsia="Times New Roman" w:hAnsi="Times New Roman"/>
                <w:color w:val="000000"/>
                <w:sz w:val="28"/>
                <w:szCs w:val="28"/>
                <w:lang w:val="uk-UA" w:eastAsia="ru-RU"/>
              </w:rPr>
              <w:t>100.</w:t>
            </w:r>
          </w:p>
        </w:tc>
      </w:tr>
      <w:tr w:rsidR="00510CDA" w:rsidRPr="0025553B" w:rsidTr="008235E3">
        <w:trPr>
          <w:trHeight w:val="880"/>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 xml:space="preserve">Skarżyńska K. Człowiek a polityka : zarys psychologii politycznej / K. Skarżyńska. </w:t>
            </w:r>
            <w:r w:rsidRPr="00161B19">
              <w:rPr>
                <w:rFonts w:ascii="Times New Roman" w:eastAsia="Times New Roman" w:hAnsi="Times New Roman"/>
                <w:color w:val="000000"/>
                <w:sz w:val="28"/>
                <w:szCs w:val="28"/>
                <w:lang w:val="pl-PL" w:eastAsia="ru-RU"/>
              </w:rPr>
              <w:t xml:space="preserve">– </w:t>
            </w:r>
            <w:r w:rsidRPr="00161B19">
              <w:rPr>
                <w:rFonts w:ascii="Times New Roman" w:hAnsi="Times New Roman"/>
                <w:color w:val="000000"/>
                <w:sz w:val="28"/>
                <w:szCs w:val="28"/>
                <w:lang w:val="pl-PL"/>
              </w:rPr>
              <w:t>Warszawa :</w:t>
            </w:r>
            <w:r w:rsidRPr="00161B19">
              <w:rPr>
                <w:rFonts w:ascii="Times New Roman" w:eastAsia="Times New Roman" w:hAnsi="Times New Roman"/>
                <w:color w:val="000000"/>
                <w:sz w:val="28"/>
                <w:szCs w:val="28"/>
                <w:lang w:val="pl-PL" w:eastAsia="ru-RU"/>
              </w:rPr>
              <w:t xml:space="preserve"> Scholar</w:t>
            </w:r>
            <w:r w:rsidRPr="00161B19">
              <w:rPr>
                <w:rFonts w:ascii="Times New Roman" w:hAnsi="Times New Roman"/>
                <w:color w:val="000000"/>
                <w:sz w:val="28"/>
                <w:szCs w:val="28"/>
                <w:lang w:val="pl-PL"/>
              </w:rPr>
              <w:t xml:space="preserve">, 2005. </w:t>
            </w:r>
            <w:r w:rsidRPr="00161B19">
              <w:rPr>
                <w:rFonts w:ascii="Times New Roman" w:eastAsia="Times New Roman" w:hAnsi="Times New Roman"/>
                <w:color w:val="000000"/>
                <w:sz w:val="28"/>
                <w:szCs w:val="28"/>
                <w:lang w:val="pl-PL" w:eastAsia="ru-RU"/>
              </w:rPr>
              <w:t>– S</w:t>
            </w:r>
            <w:r w:rsidRPr="00161B19">
              <w:rPr>
                <w:rFonts w:ascii="Times New Roman" w:hAnsi="Times New Roman"/>
                <w:color w:val="000000"/>
                <w:sz w:val="28"/>
                <w:szCs w:val="28"/>
                <w:lang w:val="pl-PL"/>
              </w:rPr>
              <w:t>. 149–169.</w:t>
            </w:r>
          </w:p>
        </w:tc>
      </w:tr>
      <w:tr w:rsidR="00510CDA" w:rsidRPr="00161B19" w:rsidTr="008235E3">
        <w:trPr>
          <w:trHeight w:val="1090"/>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 xml:space="preserve">Solowiej J. Psychologia twórczości / J. Solowiej. </w:t>
            </w:r>
            <w:r w:rsidRPr="00161B19">
              <w:rPr>
                <w:rFonts w:ascii="Times New Roman" w:eastAsia="Times New Roman" w:hAnsi="Times New Roman"/>
                <w:color w:val="000000"/>
                <w:sz w:val="28"/>
                <w:szCs w:val="28"/>
                <w:lang w:val="pl-PL" w:eastAsia="ru-RU"/>
              </w:rPr>
              <w:t xml:space="preserve">– </w:t>
            </w:r>
            <w:r w:rsidRPr="00161B19">
              <w:rPr>
                <w:rFonts w:ascii="Times New Roman" w:hAnsi="Times New Roman"/>
                <w:color w:val="000000"/>
                <w:sz w:val="28"/>
                <w:szCs w:val="28"/>
                <w:lang w:val="pl-PL"/>
              </w:rPr>
              <w:t xml:space="preserve">Gdańsk : Wyd. Uniwersytetu Gdańskiego, 1997. </w:t>
            </w:r>
            <w:r w:rsidRPr="00161B19">
              <w:rPr>
                <w:rFonts w:ascii="Times New Roman" w:eastAsia="Times New Roman" w:hAnsi="Times New Roman"/>
                <w:color w:val="000000"/>
                <w:sz w:val="28"/>
                <w:szCs w:val="28"/>
                <w:lang w:val="pl-PL" w:eastAsia="ru-RU"/>
              </w:rPr>
              <w:t>– 106 s.</w:t>
            </w:r>
          </w:p>
        </w:tc>
      </w:tr>
      <w:tr w:rsidR="00510CDA" w:rsidRPr="0025553B" w:rsidTr="00A34FFB">
        <w:trPr>
          <w:trHeight w:val="423"/>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Sowa</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K.</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Z. Przemiany współczesnych motywacji działań publicznych : konfuzja wartości i interesów / K.</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Z.</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Sowa // Współczesne zarządzanie : kwartalnik środowisk naukowych i liderów biznesu. – Kraków, 2006. – Nr 3. – S. 14–23.</w:t>
            </w:r>
          </w:p>
        </w:tc>
      </w:tr>
      <w:tr w:rsidR="00510CDA" w:rsidRPr="0025553B" w:rsidTr="008235E3">
        <w:trPr>
          <w:trHeight w:val="1078"/>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Szklany sufit : bariery i ograniczenia kobiet / red. A. Titkow</w:t>
            </w:r>
            <w:r w:rsidRPr="00161B19">
              <w:rPr>
                <w:rFonts w:ascii="Times New Roman" w:hAnsi="Times New Roman"/>
                <w:color w:val="000000"/>
                <w:sz w:val="28"/>
                <w:szCs w:val="28"/>
                <w:lang w:val="uk-UA"/>
              </w:rPr>
              <w:t>.</w:t>
            </w:r>
            <w:r w:rsidRPr="00161B19">
              <w:rPr>
                <w:rFonts w:ascii="Times New Roman" w:hAnsi="Times New Roman"/>
                <w:color w:val="000000"/>
                <w:sz w:val="28"/>
                <w:szCs w:val="28"/>
                <w:lang w:val="pl-PL"/>
              </w:rPr>
              <w:t xml:space="preserve"> </w:t>
            </w:r>
            <w:r w:rsidRPr="00161B19">
              <w:rPr>
                <w:rFonts w:ascii="Times New Roman" w:eastAsia="Times New Roman" w:hAnsi="Times New Roman"/>
                <w:color w:val="000000"/>
                <w:sz w:val="28"/>
                <w:szCs w:val="28"/>
                <w:lang w:val="pl-PL" w:eastAsia="ru-RU"/>
              </w:rPr>
              <w:t>–</w:t>
            </w:r>
            <w:r w:rsidRPr="00161B19">
              <w:rPr>
                <w:rFonts w:ascii="Times New Roman" w:hAnsi="Times New Roman"/>
                <w:color w:val="000000"/>
                <w:sz w:val="28"/>
                <w:szCs w:val="28"/>
                <w:lang w:val="pl-PL"/>
              </w:rPr>
              <w:t xml:space="preserve"> Warszawa : Instytut Spraw Publicznych, 2003.</w:t>
            </w:r>
            <w:r w:rsidRPr="00161B19">
              <w:rPr>
                <w:rFonts w:ascii="Times New Roman" w:eastAsia="Times New Roman" w:hAnsi="Times New Roman"/>
                <w:color w:val="000000"/>
                <w:sz w:val="28"/>
                <w:szCs w:val="28"/>
                <w:lang w:val="pl-PL" w:eastAsia="ru-RU"/>
              </w:rPr>
              <w:t xml:space="preserve"> – 374 s.</w:t>
            </w:r>
          </w:p>
        </w:tc>
      </w:tr>
      <w:tr w:rsidR="00510CDA" w:rsidRPr="00161B19" w:rsidTr="008235E3">
        <w:trPr>
          <w:trHeight w:val="1078"/>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hAnsi="Times New Roman"/>
                <w:color w:val="000000"/>
                <w:sz w:val="28"/>
                <w:szCs w:val="28"/>
                <w:lang w:val="pl-PL"/>
              </w:rPr>
            </w:pPr>
            <w:r w:rsidRPr="00161B19">
              <w:rPr>
                <w:rFonts w:ascii="Times New Roman" w:hAnsi="Times New Roman"/>
                <w:color w:val="000000"/>
                <w:sz w:val="28"/>
                <w:szCs w:val="28"/>
                <w:lang w:val="pl-PL"/>
              </w:rPr>
              <w:t>Sznajder A. Kobiety i władza – analiza czynników sprzyjających większej aktywności politycznej kobiet / A. Sznajder // Kobiety we współczesnej Europie </w:t>
            </w:r>
            <w:r w:rsidRPr="00161B19">
              <w:rPr>
                <w:rFonts w:ascii="Times New Roman" w:eastAsia="Times New Roman" w:hAnsi="Times New Roman"/>
                <w:color w:val="000000"/>
                <w:sz w:val="28"/>
                <w:szCs w:val="28"/>
                <w:lang w:val="pl-PL" w:eastAsia="ru-RU"/>
              </w:rPr>
              <w:t>/ red. M. Musiał-Karg. – Toruń : Wyd. A. Marszałek, 2009. – S. 60</w:t>
            </w:r>
            <w:r w:rsidRPr="00161B19">
              <w:rPr>
                <w:rFonts w:ascii="Times New Roman" w:hAnsi="Times New Roman"/>
                <w:color w:val="000000"/>
                <w:sz w:val="28"/>
                <w:szCs w:val="28"/>
                <w:lang w:val="pl-PL"/>
              </w:rPr>
              <w:t>–76.</w:t>
            </w:r>
          </w:p>
        </w:tc>
      </w:tr>
      <w:tr w:rsidR="00510CDA" w:rsidRPr="00161B19" w:rsidTr="008235E3">
        <w:trPr>
          <w:trHeight w:val="301"/>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Sztumska</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B. Koncepcja kapitału społecznego / B.</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Sztumska // Prace naukowe wyższej szkoły pedagogicznej w Częstochowie. Ser.: Psychologia. – Częstochowa, 2003. – Z. X. – S. 41–46.</w:t>
            </w:r>
          </w:p>
        </w:tc>
      </w:tr>
      <w:tr w:rsidR="00510CDA" w:rsidRPr="00161B19" w:rsidTr="008235E3">
        <w:trPr>
          <w:trHeight w:val="900"/>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Szustek</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A. Spory wokół siatki pojęciowej organizacji obywatelskich / A.</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 xml:space="preserve">Szustek // Rocznik nauk politycznych. – 2001. – T. III, nr 3.– S. 203–216.  </w:t>
            </w:r>
          </w:p>
        </w:tc>
      </w:tr>
      <w:tr w:rsidR="00510CDA" w:rsidRPr="007914F6" w:rsidTr="008235E3">
        <w:trPr>
          <w:trHeight w:val="421"/>
        </w:trPr>
        <w:tc>
          <w:tcPr>
            <w:tcW w:w="9606" w:type="dxa"/>
            <w:shd w:val="clear" w:color="auto" w:fill="auto"/>
            <w:vAlign w:val="center"/>
          </w:tcPr>
          <w:p w:rsidR="004D74B1" w:rsidRPr="004D74B1"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Szuster</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A. Orientacje prospołeczne a preferowane wartości / A. Szuster</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 Jednostka i społeczeństwo : podejście psychologiczne / red.: M.</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Lewicka, J.</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 xml:space="preserve">Grzelak. – Gdańsk : </w:t>
            </w:r>
            <w:r w:rsidRPr="00161B19">
              <w:rPr>
                <w:rFonts w:ascii="Times New Roman" w:hAnsi="Times New Roman"/>
                <w:color w:val="000000"/>
                <w:sz w:val="28"/>
                <w:szCs w:val="28"/>
                <w:lang w:val="pl-PL"/>
              </w:rPr>
              <w:t>Gdańskie Wydawnictwo Psychologiczne</w:t>
            </w:r>
            <w:r w:rsidRPr="00161B19">
              <w:rPr>
                <w:rFonts w:ascii="Times New Roman" w:eastAsia="Times New Roman" w:hAnsi="Times New Roman"/>
                <w:color w:val="000000"/>
                <w:sz w:val="28"/>
                <w:szCs w:val="28"/>
                <w:lang w:val="pl-PL" w:eastAsia="ru-RU"/>
              </w:rPr>
              <w:t xml:space="preserve">, 2002. – </w:t>
            </w:r>
          </w:p>
          <w:p w:rsidR="00510CDA" w:rsidRPr="00161B19" w:rsidRDefault="00510CDA" w:rsidP="004D74B1">
            <w:pPr>
              <w:spacing w:after="0" w:line="360" w:lineRule="auto"/>
              <w:ind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S. 199–205.</w:t>
            </w:r>
          </w:p>
        </w:tc>
      </w:tr>
      <w:tr w:rsidR="00510CDA" w:rsidRPr="007914F6" w:rsidTr="008235E3">
        <w:trPr>
          <w:trHeight w:val="1008"/>
        </w:trPr>
        <w:tc>
          <w:tcPr>
            <w:tcW w:w="9606" w:type="dxa"/>
            <w:shd w:val="clear" w:color="auto" w:fill="auto"/>
            <w:vAlign w:val="center"/>
          </w:tcPr>
          <w:p w:rsidR="004D74B1" w:rsidRPr="004D74B1" w:rsidRDefault="00510CDA" w:rsidP="00510CDA">
            <w:pPr>
              <w:numPr>
                <w:ilvl w:val="0"/>
                <w:numId w:val="38"/>
              </w:numPr>
              <w:spacing w:after="0" w:line="360" w:lineRule="auto"/>
              <w:ind w:left="0" w:firstLine="0"/>
              <w:rPr>
                <w:rFonts w:ascii="Times New Roman" w:hAnsi="Times New Roman"/>
                <w:color w:val="000000"/>
                <w:sz w:val="28"/>
                <w:szCs w:val="28"/>
                <w:lang w:val="pl-PL"/>
              </w:rPr>
            </w:pPr>
            <w:r w:rsidRPr="00161B19">
              <w:rPr>
                <w:rFonts w:ascii="Times New Roman" w:eastAsia="Times New Roman" w:hAnsi="Times New Roman"/>
                <w:color w:val="000000"/>
                <w:sz w:val="28"/>
                <w:szCs w:val="28"/>
                <w:lang w:val="pl-PL" w:eastAsia="ru-RU"/>
              </w:rPr>
              <w:t xml:space="preserve">Ścieżki karier kobiet i mężczyzn / red.: B. Budrowska, D. Duch-Krzystoszek, A. Titkow. – Warszawa : Instytut Spraw Publicznych, 2003. – </w:t>
            </w:r>
          </w:p>
          <w:p w:rsidR="00510CDA" w:rsidRPr="00161B19" w:rsidRDefault="00510CDA" w:rsidP="004D74B1">
            <w:pPr>
              <w:spacing w:after="0" w:line="360" w:lineRule="auto"/>
              <w:ind w:firstLine="0"/>
              <w:rPr>
                <w:rFonts w:ascii="Times New Roman" w:hAnsi="Times New Roman"/>
                <w:color w:val="000000"/>
                <w:sz w:val="28"/>
                <w:szCs w:val="28"/>
                <w:lang w:val="pl-PL"/>
              </w:rPr>
            </w:pPr>
            <w:r w:rsidRPr="00161B19">
              <w:rPr>
                <w:rFonts w:ascii="Times New Roman" w:eastAsia="Times New Roman" w:hAnsi="Times New Roman"/>
                <w:color w:val="000000"/>
                <w:sz w:val="28"/>
                <w:szCs w:val="28"/>
                <w:lang w:val="pl-PL" w:eastAsia="ru-RU"/>
              </w:rPr>
              <w:t>S. 57–75.</w:t>
            </w:r>
          </w:p>
        </w:tc>
      </w:tr>
      <w:tr w:rsidR="00510CDA" w:rsidRPr="00161B19" w:rsidTr="008235E3">
        <w:trPr>
          <w:trHeight w:val="894"/>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Ślęzak E. Przemiany w rolach społecznych kobiet i mężczyzn / E.</w:t>
            </w:r>
            <w:r w:rsidRPr="00161B19">
              <w:rPr>
                <w:color w:val="000000"/>
                <w:lang w:val="pl-PL"/>
              </w:rPr>
              <w:t> </w:t>
            </w:r>
            <w:r w:rsidRPr="00161B19">
              <w:rPr>
                <w:rFonts w:ascii="Times New Roman" w:eastAsia="Times New Roman" w:hAnsi="Times New Roman"/>
                <w:color w:val="000000"/>
                <w:sz w:val="28"/>
                <w:szCs w:val="28"/>
                <w:lang w:val="pl-PL" w:eastAsia="ru-RU"/>
              </w:rPr>
              <w:t xml:space="preserve">Ślęzak // Prace naukowe wyższej szkoły pedagogicznej w Częstochowie. Ser.:  Psychologia. – Częstochowa, 2003. – Z. X. – S. 194–203. </w:t>
            </w:r>
          </w:p>
        </w:tc>
      </w:tr>
      <w:tr w:rsidR="00510CDA" w:rsidRPr="00161B19" w:rsidTr="008235E3">
        <w:trPr>
          <w:trHeight w:val="1715"/>
        </w:trPr>
        <w:tc>
          <w:tcPr>
            <w:tcW w:w="9606" w:type="dxa"/>
            <w:shd w:val="clear" w:color="auto" w:fill="auto"/>
            <w:vAlign w:val="center"/>
          </w:tcPr>
          <w:p w:rsidR="004D74B1" w:rsidRPr="004D74B1"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Śliwa A. Wolontariat jako forma dążenia do samorozwoju / A. Śliwa // Idea wolontariatu w kształtowaniu społeczności lokalnych / pod. red.: D. Widelaka, S. Śliwy. – Opole : Wyd. Wyższej Szkoły Zarządzania i Administracji, 2009. –</w:t>
            </w:r>
          </w:p>
          <w:p w:rsidR="00510CDA" w:rsidRPr="00161B19" w:rsidRDefault="00510CDA" w:rsidP="004D74B1">
            <w:pPr>
              <w:spacing w:after="0" w:line="360" w:lineRule="auto"/>
              <w:ind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S. 53–60.</w:t>
            </w:r>
          </w:p>
        </w:tc>
      </w:tr>
      <w:tr w:rsidR="00510CDA" w:rsidRPr="00161B19" w:rsidTr="008235E3">
        <w:trPr>
          <w:trHeight w:val="396"/>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Titkow</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pl-PL"/>
              </w:rPr>
              <w:t xml:space="preserve">A. Interes grupowy polskich kobiet : zakres wątpliwości i szansę artykulacji / A. Titkow // Kobiety w Polsce </w:t>
            </w:r>
            <w:r w:rsidRPr="00161B19">
              <w:rPr>
                <w:rFonts w:ascii="Times New Roman" w:eastAsia="Times New Roman" w:hAnsi="Times New Roman"/>
                <w:color w:val="000000"/>
                <w:sz w:val="28"/>
                <w:szCs w:val="28"/>
                <w:lang w:val="pl-PL" w:eastAsia="ru-RU"/>
              </w:rPr>
              <w:t>na pszełomie wieków : nowy konkrakt płci? / pod red. M.</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Fuszary</w:t>
            </w:r>
            <w:r w:rsidRPr="00161B19">
              <w:rPr>
                <w:rFonts w:ascii="Times New Roman" w:hAnsi="Times New Roman"/>
                <w:color w:val="000000"/>
                <w:sz w:val="28"/>
                <w:szCs w:val="28"/>
                <w:lang w:val="pl-PL"/>
              </w:rPr>
              <w:t xml:space="preserve">. </w:t>
            </w:r>
            <w:r w:rsidRPr="00161B19">
              <w:rPr>
                <w:rFonts w:ascii="Times New Roman" w:eastAsia="Times New Roman" w:hAnsi="Times New Roman"/>
                <w:color w:val="000000"/>
                <w:sz w:val="28"/>
                <w:szCs w:val="28"/>
                <w:lang w:val="pl-PL" w:eastAsia="ru-RU"/>
              </w:rPr>
              <w:t xml:space="preserve">– </w:t>
            </w:r>
            <w:r w:rsidRPr="00161B19">
              <w:rPr>
                <w:rFonts w:ascii="Times New Roman" w:hAnsi="Times New Roman"/>
                <w:color w:val="000000"/>
                <w:sz w:val="28"/>
                <w:szCs w:val="28"/>
                <w:lang w:val="pl-PL"/>
              </w:rPr>
              <w:t>Warszawa : Centrum praw kobiet, 2003. </w:t>
            </w:r>
            <w:r w:rsidRPr="00161B19">
              <w:rPr>
                <w:rFonts w:ascii="Times New Roman" w:eastAsia="Times New Roman" w:hAnsi="Times New Roman"/>
                <w:color w:val="000000"/>
                <w:sz w:val="28"/>
                <w:szCs w:val="28"/>
                <w:lang w:val="pl-PL" w:eastAsia="ru-RU"/>
              </w:rPr>
              <w:t>– S.</w:t>
            </w:r>
            <w:r w:rsidRPr="00161B19">
              <w:rPr>
                <w:rFonts w:ascii="Times New Roman" w:eastAsia="Times New Roman" w:hAnsi="Times New Roman"/>
                <w:color w:val="000000"/>
                <w:sz w:val="28"/>
                <w:szCs w:val="28"/>
                <w:lang w:val="uk-UA" w:eastAsia="ru-RU"/>
              </w:rPr>
              <w:t xml:space="preserve"> 50</w:t>
            </w:r>
            <w:r w:rsidRPr="00161B19">
              <w:rPr>
                <w:rFonts w:ascii="Times New Roman" w:eastAsia="Times New Roman" w:hAnsi="Times New Roman"/>
                <w:color w:val="000000"/>
                <w:sz w:val="28"/>
                <w:szCs w:val="28"/>
                <w:lang w:val="pl-PL" w:eastAsia="ru-RU"/>
              </w:rPr>
              <w:t>–65</w:t>
            </w:r>
            <w:r w:rsidRPr="00161B19">
              <w:rPr>
                <w:rFonts w:ascii="Times New Roman" w:eastAsia="Times New Roman" w:hAnsi="Times New Roman"/>
                <w:color w:val="000000"/>
                <w:sz w:val="28"/>
                <w:szCs w:val="28"/>
                <w:lang w:val="uk-UA" w:eastAsia="ru-RU"/>
              </w:rPr>
              <w:t>.</w:t>
            </w:r>
          </w:p>
        </w:tc>
      </w:tr>
      <w:tr w:rsidR="00510CDA" w:rsidRPr="0025553B" w:rsidTr="008235E3">
        <w:trPr>
          <w:trHeight w:val="900"/>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Titkow</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pl-PL"/>
              </w:rPr>
              <w:t>A. Tożsamość polskich kobiet : ciągłość, zmiana, konteksty / A.</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pl-PL"/>
              </w:rPr>
              <w:t xml:space="preserve">Titkow. </w:t>
            </w:r>
            <w:r w:rsidRPr="00161B19">
              <w:rPr>
                <w:rFonts w:ascii="Times New Roman" w:eastAsia="Times New Roman" w:hAnsi="Times New Roman"/>
                <w:color w:val="000000"/>
                <w:sz w:val="28"/>
                <w:szCs w:val="28"/>
                <w:lang w:val="pl-PL" w:eastAsia="ru-RU"/>
              </w:rPr>
              <w:t xml:space="preserve">– </w:t>
            </w:r>
            <w:r w:rsidRPr="00161B19">
              <w:rPr>
                <w:rFonts w:ascii="Times New Roman" w:hAnsi="Times New Roman"/>
                <w:color w:val="000000"/>
                <w:sz w:val="28"/>
                <w:szCs w:val="28"/>
                <w:lang w:val="pl-PL"/>
              </w:rPr>
              <w:t>Warszawa : IFIS PAN, 2007.</w:t>
            </w:r>
            <w:r w:rsidRPr="00161B19">
              <w:rPr>
                <w:rFonts w:ascii="Times New Roman" w:hAnsi="Times New Roman"/>
                <w:color w:val="000000"/>
                <w:sz w:val="28"/>
                <w:szCs w:val="28"/>
                <w:lang w:val="uk-UA"/>
              </w:rPr>
              <w:t xml:space="preserve"> </w:t>
            </w:r>
            <w:r w:rsidRPr="00161B19">
              <w:rPr>
                <w:rFonts w:ascii="Times New Roman" w:eastAsia="Times New Roman" w:hAnsi="Times New Roman"/>
                <w:color w:val="000000"/>
                <w:sz w:val="28"/>
                <w:szCs w:val="28"/>
                <w:lang w:val="pl-PL" w:eastAsia="ru-RU"/>
              </w:rPr>
              <w:t xml:space="preserve">– 312 s. </w:t>
            </w:r>
          </w:p>
        </w:tc>
      </w:tr>
      <w:tr w:rsidR="00510CDA" w:rsidRPr="0025553B" w:rsidTr="008235E3">
        <w:trPr>
          <w:trHeight w:val="900"/>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Trutkowski</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pl-PL"/>
              </w:rPr>
              <w:t>C. Kapitał społeczny w małych miastach / C.</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pl-PL"/>
              </w:rPr>
              <w:t>Trutkowski, S.</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pl-PL"/>
              </w:rPr>
              <w:t xml:space="preserve">Mandes. </w:t>
            </w:r>
            <w:r w:rsidRPr="00161B19">
              <w:rPr>
                <w:rFonts w:ascii="Times New Roman" w:eastAsia="Times New Roman" w:hAnsi="Times New Roman"/>
                <w:color w:val="000000"/>
                <w:sz w:val="28"/>
                <w:szCs w:val="28"/>
                <w:lang w:val="pl-PL" w:eastAsia="ru-RU"/>
              </w:rPr>
              <w:t xml:space="preserve">– </w:t>
            </w:r>
            <w:r w:rsidRPr="00161B19">
              <w:rPr>
                <w:rFonts w:ascii="Times New Roman" w:hAnsi="Times New Roman"/>
                <w:color w:val="000000"/>
                <w:sz w:val="28"/>
                <w:szCs w:val="28"/>
                <w:lang w:val="pl-PL"/>
              </w:rPr>
              <w:t xml:space="preserve">Warszawa : </w:t>
            </w:r>
            <w:r w:rsidRPr="00161B19">
              <w:rPr>
                <w:rFonts w:ascii="Times New Roman" w:eastAsia="Times New Roman" w:hAnsi="Times New Roman"/>
                <w:color w:val="000000"/>
                <w:sz w:val="28"/>
                <w:szCs w:val="28"/>
                <w:lang w:val="pl-PL" w:eastAsia="ru-RU"/>
              </w:rPr>
              <w:t>Scholar</w:t>
            </w:r>
            <w:r w:rsidRPr="00161B19">
              <w:rPr>
                <w:rFonts w:ascii="Times New Roman" w:hAnsi="Times New Roman"/>
                <w:color w:val="000000"/>
                <w:sz w:val="28"/>
                <w:szCs w:val="28"/>
                <w:lang w:val="pl-PL"/>
              </w:rPr>
              <w:t>, 2005.</w:t>
            </w:r>
            <w:r w:rsidRPr="00161B19">
              <w:rPr>
                <w:rFonts w:ascii="Times New Roman" w:eastAsia="Times New Roman" w:hAnsi="Times New Roman"/>
                <w:color w:val="000000"/>
                <w:sz w:val="28"/>
                <w:szCs w:val="28"/>
                <w:lang w:val="pl-PL" w:eastAsia="ru-RU"/>
              </w:rPr>
              <w:t xml:space="preserve"> – 315 s. </w:t>
            </w:r>
          </w:p>
        </w:tc>
      </w:tr>
      <w:tr w:rsidR="00510CDA" w:rsidRPr="0025553B" w:rsidTr="008235E3">
        <w:trPr>
          <w:trHeight w:val="900"/>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en-US" w:eastAsia="ru-RU"/>
              </w:rPr>
            </w:pPr>
            <w:r w:rsidRPr="00161B19">
              <w:rPr>
                <w:rFonts w:ascii="Times New Roman" w:eastAsia="Times New Roman" w:hAnsi="Times New Roman"/>
                <w:color w:val="000000"/>
                <w:sz w:val="28"/>
                <w:szCs w:val="28"/>
                <w:lang w:val="en-US" w:eastAsia="ru-RU"/>
              </w:rPr>
              <w:t>Vallerand</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en-US" w:eastAsia="ru-RU"/>
              </w:rPr>
              <w:t>R. On the psychology of passion : in search of what makes peoples life most worth living / R.</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en-US" w:eastAsia="ru-RU"/>
              </w:rPr>
              <w:t>Vallerand // Canadian Ps</w:t>
            </w:r>
            <w:r w:rsidR="006A78B5">
              <w:rPr>
                <w:rFonts w:ascii="Times New Roman" w:eastAsia="Times New Roman" w:hAnsi="Times New Roman"/>
                <w:color w:val="000000"/>
                <w:sz w:val="28"/>
                <w:szCs w:val="28"/>
                <w:lang w:val="en-US" w:eastAsia="ru-RU"/>
              </w:rPr>
              <w:t>ychology. – 2008. – No.</w:t>
            </w:r>
            <w:r w:rsidR="006A78B5">
              <w:rPr>
                <w:rFonts w:ascii="Times New Roman" w:eastAsia="Times New Roman" w:hAnsi="Times New Roman"/>
                <w:color w:val="000000"/>
                <w:sz w:val="28"/>
                <w:szCs w:val="28"/>
                <w:lang w:val="uk-UA" w:eastAsia="ru-RU"/>
              </w:rPr>
              <w:t> </w:t>
            </w:r>
            <w:r w:rsidR="006A78B5">
              <w:rPr>
                <w:rFonts w:ascii="Times New Roman" w:eastAsia="Times New Roman" w:hAnsi="Times New Roman"/>
                <w:color w:val="000000"/>
                <w:sz w:val="28"/>
                <w:szCs w:val="28"/>
                <w:lang w:val="en-US" w:eastAsia="ru-RU"/>
              </w:rPr>
              <w:t>49</w:t>
            </w:r>
            <w:r w:rsidR="006A78B5">
              <w:rPr>
                <w:rFonts w:ascii="Times New Roman" w:eastAsia="Times New Roman" w:hAnsi="Times New Roman"/>
                <w:color w:val="000000"/>
                <w:sz w:val="28"/>
                <w:szCs w:val="28"/>
                <w:lang w:val="uk-UA" w:eastAsia="ru-RU"/>
              </w:rPr>
              <w:t> </w:t>
            </w:r>
            <w:r w:rsidR="006A78B5">
              <w:rPr>
                <w:rFonts w:ascii="Times New Roman" w:eastAsia="Times New Roman" w:hAnsi="Times New Roman"/>
                <w:color w:val="000000"/>
                <w:sz w:val="28"/>
                <w:szCs w:val="28"/>
                <w:lang w:val="en-US" w:eastAsia="ru-RU"/>
              </w:rPr>
              <w:t>(1).</w:t>
            </w:r>
            <w:r w:rsidR="006A78B5">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en-US" w:eastAsia="ru-RU"/>
              </w:rPr>
              <w:t>– P. 1–13.</w:t>
            </w:r>
          </w:p>
        </w:tc>
      </w:tr>
      <w:tr w:rsidR="00510CDA" w:rsidRPr="0025553B" w:rsidTr="008235E3">
        <w:trPr>
          <w:trHeight w:val="835"/>
        </w:trPr>
        <w:tc>
          <w:tcPr>
            <w:tcW w:w="9606" w:type="dxa"/>
            <w:shd w:val="clear" w:color="auto" w:fill="auto"/>
            <w:vAlign w:val="center"/>
          </w:tcPr>
          <w:p w:rsidR="00510CDA" w:rsidRPr="00E32724"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en-US" w:eastAsia="ru-RU"/>
              </w:rPr>
            </w:pPr>
            <w:r w:rsidRPr="00161B19">
              <w:rPr>
                <w:rFonts w:ascii="Times New Roman" w:eastAsia="Times New Roman" w:hAnsi="Times New Roman"/>
                <w:color w:val="000000"/>
                <w:sz w:val="28"/>
                <w:szCs w:val="28"/>
                <w:lang w:val="en-US" w:eastAsia="ru-RU"/>
              </w:rPr>
              <w:t>Walczak-Duraj</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en-US" w:eastAsia="ru-RU"/>
              </w:rPr>
              <w:t>D. Social Capital of Women in Rural Areas and Their Participation in the Socio-political Life / D.</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en-US" w:eastAsia="ru-RU"/>
              </w:rPr>
              <w:t>Walczak-Duraj // Polish sociological review. – 2010. – Nr 4 (172). – S. 429–446.</w:t>
            </w:r>
          </w:p>
        </w:tc>
      </w:tr>
      <w:tr w:rsidR="00510CDA" w:rsidRPr="0025553B" w:rsidTr="008235E3">
        <w:trPr>
          <w:trHeight w:val="538"/>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Waleńska</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A. Piękno wolontariatu – czyli o istocie i motywach pracy wolontariackiej / A. Waleńska // Idea wolontariatu w kształtowaniu społeczności lokalnych / pod. red.: D.</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Widelaka, S.</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Śliwy. – Opole : Wyd.Wyższej Szkoły Zarządzania i Administracji, 2009. – S. 44–52.</w:t>
            </w:r>
          </w:p>
        </w:tc>
      </w:tr>
      <w:tr w:rsidR="00510CDA" w:rsidRPr="000D390D" w:rsidTr="008235E3">
        <w:trPr>
          <w:trHeight w:val="896"/>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uk-UA" w:eastAsia="ru-RU"/>
              </w:rPr>
            </w:pPr>
            <w:r w:rsidRPr="00161B19">
              <w:rPr>
                <w:rFonts w:ascii="Times New Roman" w:eastAsia="Times New Roman" w:hAnsi="Times New Roman"/>
                <w:color w:val="000000"/>
                <w:sz w:val="28"/>
                <w:szCs w:val="28"/>
                <w:lang w:val="pl-PL" w:eastAsia="ru-RU"/>
              </w:rPr>
              <w:t>Wawrowski</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Ł. “Zintegrowany model wyjaśniania” – w poszukiwaniu przyczyn niedoreprezentowania kobiet w strukturach politycznych / Ł.</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Wawrowski // Płeć w życiu publicznym : różnorodność problemów i perspektyw / pod red.: M.</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Jezińskiego, M.</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Wincławskiej, B.</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Brodzińskiej. – Toruń : Wyd. Naukowe Uniwersytetu Mikołaja Kopernika, 2009. – S. 145–158.</w:t>
            </w:r>
          </w:p>
        </w:tc>
      </w:tr>
      <w:tr w:rsidR="00510CDA" w:rsidRPr="00732B14" w:rsidTr="008235E3">
        <w:trPr>
          <w:trHeight w:val="469"/>
        </w:trPr>
        <w:tc>
          <w:tcPr>
            <w:tcW w:w="9606" w:type="dxa"/>
            <w:shd w:val="clear" w:color="auto" w:fill="auto"/>
            <w:vAlign w:val="center"/>
          </w:tcPr>
          <w:p w:rsidR="008235E3" w:rsidRDefault="00510CDA" w:rsidP="008235E3">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Wojciszke</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pl-PL"/>
              </w:rPr>
              <w:t>B. Kobiety i mężczyźni : odmienne spójrzenia na różnice / B.</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pl-PL"/>
              </w:rPr>
              <w:t xml:space="preserve">Wojciszke. </w:t>
            </w:r>
            <w:r w:rsidRPr="00161B19">
              <w:rPr>
                <w:rFonts w:ascii="Times New Roman" w:eastAsia="Times New Roman" w:hAnsi="Times New Roman"/>
                <w:color w:val="000000"/>
                <w:sz w:val="28"/>
                <w:szCs w:val="28"/>
                <w:lang w:val="pl-PL" w:eastAsia="ru-RU"/>
              </w:rPr>
              <w:t>–</w:t>
            </w:r>
            <w:r w:rsidRPr="00161B19">
              <w:rPr>
                <w:rFonts w:ascii="Times New Roman" w:hAnsi="Times New Roman"/>
                <w:color w:val="000000"/>
                <w:sz w:val="28"/>
                <w:szCs w:val="28"/>
                <w:lang w:val="pl-PL"/>
              </w:rPr>
              <w:t xml:space="preserve"> Gdańsk : Gdańskie Wydawnictwo Psychologiczne, 2002. </w:t>
            </w:r>
            <w:r w:rsidRPr="00161B19">
              <w:rPr>
                <w:rFonts w:ascii="Times New Roman" w:eastAsia="Times New Roman" w:hAnsi="Times New Roman"/>
                <w:color w:val="000000"/>
                <w:sz w:val="28"/>
                <w:szCs w:val="28"/>
                <w:lang w:val="pl-PL" w:eastAsia="ru-RU"/>
              </w:rPr>
              <w:t xml:space="preserve">– </w:t>
            </w:r>
          </w:p>
          <w:p w:rsidR="00510CDA" w:rsidRPr="00161B19" w:rsidRDefault="00510CDA" w:rsidP="008235E3">
            <w:pPr>
              <w:spacing w:after="0" w:line="360" w:lineRule="auto"/>
              <w:ind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S.</w:t>
            </w:r>
            <w:r w:rsidR="008235E3">
              <w:rPr>
                <w:rFonts w:ascii="Times New Roman" w:eastAsia="Times New Roman" w:hAnsi="Times New Roman"/>
                <w:color w:val="000000"/>
                <w:sz w:val="28"/>
                <w:szCs w:val="28"/>
                <w:lang w:val="pl-PL" w:eastAsia="ru-RU"/>
              </w:rPr>
              <w:t> </w:t>
            </w:r>
            <w:r w:rsidRPr="00161B19">
              <w:rPr>
                <w:rFonts w:ascii="Times New Roman" w:eastAsia="Times New Roman" w:hAnsi="Times New Roman"/>
                <w:color w:val="000000"/>
                <w:sz w:val="28"/>
                <w:szCs w:val="28"/>
                <w:lang w:val="uk-UA" w:eastAsia="ru-RU"/>
              </w:rPr>
              <w:t>81</w:t>
            </w:r>
            <w:r w:rsidRPr="00161B19">
              <w:rPr>
                <w:rFonts w:ascii="Times New Roman" w:eastAsia="Times New Roman" w:hAnsi="Times New Roman"/>
                <w:color w:val="000000"/>
                <w:sz w:val="28"/>
                <w:szCs w:val="28"/>
                <w:lang w:val="pl-PL" w:eastAsia="ru-RU"/>
              </w:rPr>
              <w:t>–</w:t>
            </w:r>
            <w:r w:rsidRPr="00161B19">
              <w:rPr>
                <w:rFonts w:ascii="Times New Roman" w:eastAsia="Times New Roman" w:hAnsi="Times New Roman"/>
                <w:color w:val="000000"/>
                <w:sz w:val="28"/>
                <w:szCs w:val="28"/>
                <w:lang w:val="uk-UA" w:eastAsia="ru-RU"/>
              </w:rPr>
              <w:t>96.</w:t>
            </w:r>
          </w:p>
        </w:tc>
      </w:tr>
      <w:tr w:rsidR="00510CDA" w:rsidRPr="0025553B" w:rsidTr="008235E3">
        <w:trPr>
          <w:trHeight w:val="469"/>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 xml:space="preserve">Wolontariat szansą rozwoju społecznego </w:t>
            </w:r>
            <w:r w:rsidRPr="00161B19">
              <w:rPr>
                <w:rFonts w:ascii="Times New Roman" w:eastAsia="Times New Roman" w:hAnsi="Times New Roman"/>
                <w:color w:val="000000"/>
                <w:sz w:val="28"/>
                <w:szCs w:val="28"/>
                <w:lang w:val="uk-UA" w:eastAsia="ru-RU"/>
              </w:rPr>
              <w:t>:</w:t>
            </w:r>
            <w:r w:rsidRPr="00161B19">
              <w:rPr>
                <w:rFonts w:ascii="Times New Roman" w:eastAsia="Times New Roman" w:hAnsi="Times New Roman"/>
                <w:color w:val="000000"/>
                <w:sz w:val="28"/>
                <w:szCs w:val="28"/>
                <w:lang w:val="pl-PL" w:eastAsia="ru-RU"/>
              </w:rPr>
              <w:t xml:space="preserve"> r</w:t>
            </w:r>
            <w:r w:rsidRPr="00161B19">
              <w:rPr>
                <w:rFonts w:ascii="Times New Roman" w:hAnsi="Times New Roman"/>
                <w:color w:val="000000"/>
                <w:sz w:val="28"/>
                <w:szCs w:val="28"/>
                <w:lang w:val="pl-PL"/>
              </w:rPr>
              <w:t>ekomendacje dla pracy socjalnej / red.: A.</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pl-PL"/>
              </w:rPr>
              <w:t>M.</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pl-PL"/>
              </w:rPr>
              <w:t>Kola, K.</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pl-PL"/>
              </w:rPr>
              <w:t>M.</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pl-PL"/>
              </w:rPr>
              <w:t xml:space="preserve">Wasilewska-Ostrowska. </w:t>
            </w:r>
            <w:r w:rsidRPr="00161B19">
              <w:rPr>
                <w:rFonts w:ascii="Times New Roman" w:eastAsia="Times New Roman" w:hAnsi="Times New Roman"/>
                <w:color w:val="000000"/>
                <w:sz w:val="28"/>
                <w:szCs w:val="28"/>
                <w:lang w:val="pl-PL" w:eastAsia="ru-RU"/>
              </w:rPr>
              <w:t xml:space="preserve">– </w:t>
            </w:r>
            <w:r w:rsidRPr="00161B19">
              <w:rPr>
                <w:rFonts w:ascii="Times New Roman" w:hAnsi="Times New Roman"/>
                <w:color w:val="000000"/>
                <w:sz w:val="28"/>
                <w:szCs w:val="28"/>
                <w:lang w:val="pl-PL"/>
              </w:rPr>
              <w:t>Toruń : Akapit, 2012.</w:t>
            </w:r>
            <w:r w:rsidRPr="00161B19">
              <w:rPr>
                <w:rFonts w:ascii="Times New Roman" w:eastAsia="Times New Roman" w:hAnsi="Times New Roman"/>
                <w:color w:val="000000"/>
                <w:sz w:val="28"/>
                <w:szCs w:val="28"/>
                <w:lang w:val="pl-PL" w:eastAsia="ru-RU"/>
              </w:rPr>
              <w:t xml:space="preserve"> – 209 s.</w:t>
            </w:r>
          </w:p>
        </w:tc>
      </w:tr>
      <w:tr w:rsidR="00510CDA" w:rsidRPr="0025553B" w:rsidTr="008235E3">
        <w:trPr>
          <w:trHeight w:val="469"/>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Wosinska</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pl-PL"/>
              </w:rPr>
              <w:t>W. Psychologia życia społecznego / W.</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pl-PL"/>
              </w:rPr>
              <w:t xml:space="preserve">Wosinska. </w:t>
            </w:r>
            <w:r w:rsidRPr="00161B19">
              <w:rPr>
                <w:rFonts w:ascii="Times New Roman" w:eastAsia="Times New Roman" w:hAnsi="Times New Roman"/>
                <w:color w:val="000000"/>
                <w:sz w:val="28"/>
                <w:szCs w:val="28"/>
                <w:lang w:val="pl-PL" w:eastAsia="ru-RU"/>
              </w:rPr>
              <w:t xml:space="preserve">– </w:t>
            </w:r>
            <w:r w:rsidRPr="00161B19">
              <w:rPr>
                <w:rFonts w:ascii="Times New Roman" w:hAnsi="Times New Roman"/>
                <w:color w:val="000000"/>
                <w:sz w:val="28"/>
                <w:szCs w:val="28"/>
                <w:lang w:val="pl-PL"/>
              </w:rPr>
              <w:t xml:space="preserve">Gdańsk </w:t>
            </w:r>
            <w:r w:rsidRPr="00161B19">
              <w:rPr>
                <w:rFonts w:ascii="Times New Roman" w:hAnsi="Times New Roman"/>
                <w:color w:val="000000"/>
                <w:sz w:val="28"/>
                <w:szCs w:val="28"/>
                <w:lang w:val="uk-UA"/>
              </w:rPr>
              <w:t>:</w:t>
            </w:r>
            <w:r w:rsidRPr="00161B19">
              <w:rPr>
                <w:rFonts w:ascii="Times New Roman" w:hAnsi="Times New Roman"/>
                <w:color w:val="000000"/>
                <w:sz w:val="28"/>
                <w:szCs w:val="28"/>
                <w:lang w:val="pl-PL"/>
              </w:rPr>
              <w:t xml:space="preserve"> Gdańskie Wydawnictwo Psychologiczne, 2004.</w:t>
            </w:r>
            <w:r w:rsidRPr="00161B19">
              <w:rPr>
                <w:rFonts w:ascii="Times New Roman" w:eastAsia="Times New Roman" w:hAnsi="Times New Roman"/>
                <w:color w:val="000000"/>
                <w:sz w:val="28"/>
                <w:szCs w:val="28"/>
                <w:lang w:val="pl-PL" w:eastAsia="ru-RU"/>
              </w:rPr>
              <w:t xml:space="preserve"> – S. 398–416.</w:t>
            </w:r>
          </w:p>
        </w:tc>
      </w:tr>
      <w:tr w:rsidR="00510CDA" w:rsidRPr="000D390D" w:rsidTr="008235E3">
        <w:trPr>
          <w:trHeight w:val="469"/>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hAnsi="Times New Roman"/>
                <w:color w:val="000000"/>
                <w:sz w:val="28"/>
                <w:szCs w:val="28"/>
                <w:lang w:val="pl-PL"/>
              </w:rPr>
            </w:pPr>
            <w:r w:rsidRPr="00161B19">
              <w:rPr>
                <w:rFonts w:ascii="Times New Roman" w:hAnsi="Times New Roman"/>
                <w:color w:val="000000"/>
                <w:sz w:val="28"/>
                <w:szCs w:val="28"/>
                <w:lang w:val="pl-PL" w:eastAsia="ru-RU"/>
              </w:rPr>
              <w:t xml:space="preserve">Woźniak R. B. Zarys socjologii, edukacji i zachowań społecznych </w:t>
            </w:r>
            <w:r w:rsidRPr="00161B19">
              <w:rPr>
                <w:rFonts w:ascii="Times New Roman" w:hAnsi="Times New Roman"/>
                <w:color w:val="000000"/>
                <w:sz w:val="28"/>
                <w:szCs w:val="28"/>
                <w:lang w:val="pl-PL"/>
              </w:rPr>
              <w:t>/ R. B.</w:t>
            </w:r>
            <w:r w:rsidRPr="00161B19">
              <w:rPr>
                <w:rFonts w:ascii="Times New Roman" w:hAnsi="Times New Roman"/>
                <w:color w:val="000000"/>
                <w:sz w:val="28"/>
                <w:szCs w:val="28"/>
                <w:lang w:val="pl-PL" w:eastAsia="ru-RU"/>
              </w:rPr>
              <w:t> Woźniak</w:t>
            </w:r>
            <w:r w:rsidRPr="00161B19">
              <w:rPr>
                <w:rFonts w:ascii="Times New Roman" w:hAnsi="Times New Roman"/>
                <w:color w:val="000000"/>
                <w:sz w:val="28"/>
                <w:szCs w:val="28"/>
                <w:lang w:val="pl-PL"/>
              </w:rPr>
              <w:t xml:space="preserve">. </w:t>
            </w:r>
            <w:r w:rsidRPr="00161B19">
              <w:rPr>
                <w:rFonts w:ascii="Times New Roman" w:eastAsia="Times New Roman" w:hAnsi="Times New Roman"/>
                <w:color w:val="000000"/>
                <w:sz w:val="28"/>
                <w:szCs w:val="28"/>
                <w:lang w:val="pl-PL" w:eastAsia="ru-RU"/>
              </w:rPr>
              <w:t>–</w:t>
            </w:r>
            <w:r w:rsidRPr="00161B19">
              <w:rPr>
                <w:rFonts w:ascii="Times New Roman" w:hAnsi="Times New Roman"/>
                <w:color w:val="000000"/>
                <w:sz w:val="28"/>
                <w:szCs w:val="28"/>
                <w:lang w:val="pl-PL"/>
              </w:rPr>
              <w:t xml:space="preserve"> </w:t>
            </w:r>
            <w:r w:rsidRPr="00161B19">
              <w:rPr>
                <w:rFonts w:ascii="Times New Roman" w:hAnsi="Times New Roman"/>
                <w:color w:val="000000"/>
                <w:sz w:val="28"/>
                <w:szCs w:val="28"/>
                <w:lang w:val="pl-PL" w:eastAsia="ru-RU"/>
              </w:rPr>
              <w:t>Koszalin : Wyd. Wyższej Szkoły Humanistycznej</w:t>
            </w:r>
            <w:r w:rsidRPr="00161B19">
              <w:rPr>
                <w:rFonts w:ascii="Times New Roman" w:hAnsi="Times New Roman"/>
                <w:color w:val="000000"/>
                <w:sz w:val="28"/>
                <w:szCs w:val="28"/>
                <w:lang w:val="pl-PL"/>
              </w:rPr>
              <w:t xml:space="preserve">, </w:t>
            </w:r>
            <w:r w:rsidRPr="00161B19">
              <w:rPr>
                <w:rFonts w:ascii="Times New Roman" w:hAnsi="Times New Roman"/>
                <w:color w:val="000000"/>
                <w:sz w:val="28"/>
                <w:szCs w:val="28"/>
                <w:lang w:val="pl-PL" w:eastAsia="ru-RU"/>
              </w:rPr>
              <w:t>1998.</w:t>
            </w:r>
            <w:r w:rsidRPr="00161B19">
              <w:rPr>
                <w:rFonts w:ascii="Times New Roman" w:eastAsia="Times New Roman" w:hAnsi="Times New Roman"/>
                <w:color w:val="000000"/>
                <w:sz w:val="28"/>
                <w:szCs w:val="28"/>
                <w:lang w:val="pl-PL" w:eastAsia="ru-RU"/>
              </w:rPr>
              <w:t xml:space="preserve"> – 229 s.</w:t>
            </w:r>
          </w:p>
        </w:tc>
      </w:tr>
      <w:tr w:rsidR="00510CDA" w:rsidRPr="0025553B" w:rsidTr="008235E3">
        <w:trPr>
          <w:trHeight w:val="1631"/>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Pr>
                <w:rFonts w:ascii="Times New Roman" w:hAnsi="Times New Roman"/>
                <w:color w:val="000000"/>
                <w:sz w:val="28"/>
                <w:szCs w:val="28"/>
                <w:lang w:val="pl-PL"/>
              </w:rPr>
              <w:t>Zalewska A.</w:t>
            </w:r>
            <w:r w:rsidRPr="00161B19">
              <w:rPr>
                <w:rFonts w:ascii="Times New Roman" w:hAnsi="Times New Roman"/>
                <w:color w:val="000000"/>
                <w:sz w:val="28"/>
                <w:szCs w:val="28"/>
                <w:lang w:val="pl-PL"/>
              </w:rPr>
              <w:t xml:space="preserve"> Psychologiczne portrety młodych obywateli : rozwojowe i podmiotowe uwarunkowania aktywności</w:t>
            </w:r>
            <w:r>
              <w:rPr>
                <w:rFonts w:ascii="Times New Roman" w:hAnsi="Times New Roman"/>
                <w:color w:val="000000"/>
                <w:sz w:val="28"/>
                <w:szCs w:val="28"/>
                <w:lang w:val="pl-PL"/>
              </w:rPr>
              <w:t xml:space="preserve"> obywatelskiej młodzieży / A.</w:t>
            </w:r>
            <w:r w:rsidRPr="00161B19">
              <w:rPr>
                <w:rFonts w:ascii="Times New Roman" w:hAnsi="Times New Roman"/>
                <w:color w:val="000000"/>
                <w:sz w:val="28"/>
                <w:szCs w:val="28"/>
                <w:lang w:val="pl-PL"/>
              </w:rPr>
              <w:t xml:space="preserve"> Zalewska, B. Krywosz-Rynkiewicz. </w:t>
            </w:r>
            <w:r w:rsidRPr="00161B19">
              <w:rPr>
                <w:rFonts w:ascii="Times New Roman" w:eastAsia="Times New Roman" w:hAnsi="Times New Roman"/>
                <w:color w:val="000000"/>
                <w:sz w:val="28"/>
                <w:szCs w:val="28"/>
                <w:lang w:val="pl-PL" w:eastAsia="ru-RU"/>
              </w:rPr>
              <w:t xml:space="preserve">– </w:t>
            </w:r>
            <w:r w:rsidRPr="00161B19">
              <w:rPr>
                <w:rFonts w:ascii="Times New Roman" w:hAnsi="Times New Roman"/>
                <w:color w:val="000000"/>
                <w:sz w:val="28"/>
                <w:szCs w:val="28"/>
                <w:lang w:val="pl-PL"/>
              </w:rPr>
              <w:t>Warszawa : Szkoła Wyższa Psychologii Społecznej, 2011</w:t>
            </w:r>
            <w:r w:rsidRPr="00161B19">
              <w:rPr>
                <w:rFonts w:ascii="Times New Roman" w:hAnsi="Times New Roman"/>
                <w:color w:val="000000"/>
                <w:sz w:val="28"/>
                <w:szCs w:val="28"/>
                <w:lang w:val="pl-PL" w:eastAsia="ru-RU"/>
              </w:rPr>
              <w:t>.</w:t>
            </w:r>
            <w:r w:rsidRPr="00161B19">
              <w:rPr>
                <w:rFonts w:ascii="Times New Roman" w:eastAsia="Times New Roman" w:hAnsi="Times New Roman"/>
                <w:color w:val="000000"/>
                <w:sz w:val="28"/>
                <w:szCs w:val="28"/>
                <w:lang w:val="pl-PL" w:eastAsia="ru-RU"/>
              </w:rPr>
              <w:t xml:space="preserve"> – </w:t>
            </w:r>
            <w:r w:rsidRPr="00161B19">
              <w:rPr>
                <w:rFonts w:ascii="Times New Roman" w:hAnsi="Times New Roman"/>
                <w:color w:val="000000"/>
                <w:sz w:val="28"/>
                <w:szCs w:val="28"/>
                <w:lang w:val="pl-PL"/>
              </w:rPr>
              <w:t>282 s.</w:t>
            </w:r>
          </w:p>
        </w:tc>
      </w:tr>
      <w:tr w:rsidR="00510CDA" w:rsidRPr="0025553B" w:rsidTr="008235E3">
        <w:trPr>
          <w:trHeight w:val="469"/>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Zalewska</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A. Konflikty „praca – rodzina” oraz ich źródła i skutki w zależności od płci i posiadania dzieci / A.</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Zalewska // Kobiecość w obliczu zmian : studia interdyscyplinarne / pod. red.: A.</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Chybickiej, B.</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Pastwy-Wojciechowskiej. – Kraków : Impuls, 2009. – S. 101–124.</w:t>
            </w:r>
          </w:p>
        </w:tc>
      </w:tr>
      <w:tr w:rsidR="00510CDA" w:rsidRPr="0025553B" w:rsidTr="008235E3">
        <w:trPr>
          <w:trHeight w:val="1522"/>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Ziarko</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M. Poczucie tożsamości jako czynnik wyznaczający zaangażowanie w działania na rzecz społeczności lokalnej / M.</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Ziarko // Czasopismo psychologiczne. – 2007. – T. 13, nr 1. – S. 51–60</w:t>
            </w:r>
            <w:r w:rsidRPr="00161B19">
              <w:rPr>
                <w:rFonts w:ascii="Times New Roman" w:eastAsia="Times New Roman" w:hAnsi="Times New Roman"/>
                <w:color w:val="000000"/>
                <w:sz w:val="28"/>
                <w:szCs w:val="28"/>
                <w:lang w:val="uk-UA" w:eastAsia="ru-RU"/>
              </w:rPr>
              <w:t>.</w:t>
            </w:r>
          </w:p>
        </w:tc>
      </w:tr>
      <w:tr w:rsidR="00510CDA" w:rsidRPr="000D390D" w:rsidTr="008235E3">
        <w:trPr>
          <w:trHeight w:val="421"/>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eastAsia="Times New Roman" w:hAnsi="Times New Roman"/>
                <w:color w:val="000000"/>
                <w:sz w:val="28"/>
                <w:szCs w:val="28"/>
                <w:lang w:val="pl-PL" w:eastAsia="ru-RU"/>
              </w:rPr>
              <w:t>Zyra</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A. Kobieta sukcesu, żona, matka : dylematy funkcjonowania</w:t>
            </w:r>
            <w:r w:rsidRPr="00161B19">
              <w:rPr>
                <w:rFonts w:ascii="Times New Roman" w:eastAsia="Times New Roman" w:hAnsi="Times New Roman"/>
                <w:color w:val="000000"/>
                <w:sz w:val="28"/>
                <w:szCs w:val="28"/>
                <w:lang w:val="uk-UA" w:eastAsia="ru-RU"/>
              </w:rPr>
              <w:t xml:space="preserve"> </w:t>
            </w:r>
            <w:r w:rsidRPr="00161B19">
              <w:rPr>
                <w:rFonts w:ascii="Times New Roman" w:eastAsia="Times New Roman" w:hAnsi="Times New Roman"/>
                <w:color w:val="000000"/>
                <w:sz w:val="28"/>
                <w:szCs w:val="28"/>
                <w:lang w:val="pl-PL" w:eastAsia="ru-RU"/>
              </w:rPr>
              <w:t>kobiet / A.</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Zyra // Przywiązanie i przekraczanie : płeć w studiach empirycznych / pod red. J.</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Ostrouch. – Olsztyn : UWM, 2006. – S. 138–158.</w:t>
            </w:r>
          </w:p>
        </w:tc>
      </w:tr>
      <w:tr w:rsidR="00510CDA" w:rsidRPr="0025553B" w:rsidTr="008235E3">
        <w:trPr>
          <w:trHeight w:val="381"/>
        </w:trPr>
        <w:tc>
          <w:tcPr>
            <w:tcW w:w="9606" w:type="dxa"/>
            <w:shd w:val="clear" w:color="auto" w:fill="auto"/>
            <w:vAlign w:val="center"/>
          </w:tcPr>
          <w:p w:rsidR="00510CDA" w:rsidRPr="00161B19" w:rsidRDefault="00510CDA" w:rsidP="00510CDA">
            <w:pPr>
              <w:numPr>
                <w:ilvl w:val="0"/>
                <w:numId w:val="38"/>
              </w:numPr>
              <w:spacing w:after="0" w:line="360" w:lineRule="auto"/>
              <w:ind w:left="0" w:firstLine="0"/>
              <w:rPr>
                <w:rFonts w:ascii="Times New Roman" w:eastAsia="Times New Roman" w:hAnsi="Times New Roman"/>
                <w:color w:val="000000"/>
                <w:sz w:val="28"/>
                <w:szCs w:val="28"/>
                <w:lang w:val="pl-PL" w:eastAsia="ru-RU"/>
              </w:rPr>
            </w:pPr>
            <w:r w:rsidRPr="00161B19">
              <w:rPr>
                <w:rFonts w:ascii="Times New Roman" w:hAnsi="Times New Roman"/>
                <w:color w:val="000000"/>
                <w:sz w:val="28"/>
                <w:szCs w:val="28"/>
                <w:lang w:val="pl-PL"/>
              </w:rPr>
              <w:t>Żybura</w:t>
            </w:r>
            <w:r w:rsidRPr="00161B19">
              <w:rPr>
                <w:rFonts w:ascii="Times New Roman" w:hAnsi="Times New Roman"/>
                <w:color w:val="000000"/>
                <w:sz w:val="28"/>
                <w:szCs w:val="28"/>
                <w:lang w:val="uk-UA"/>
              </w:rPr>
              <w:t> </w:t>
            </w:r>
            <w:r w:rsidRPr="00161B19">
              <w:rPr>
                <w:rFonts w:ascii="Times New Roman" w:hAnsi="Times New Roman"/>
                <w:color w:val="000000"/>
                <w:sz w:val="28"/>
                <w:szCs w:val="28"/>
                <w:lang w:val="pl-PL"/>
              </w:rPr>
              <w:t>W</w:t>
            </w:r>
            <w:r w:rsidRPr="00161B19">
              <w:rPr>
                <w:rFonts w:ascii="Times New Roman" w:eastAsia="Times New Roman" w:hAnsi="Times New Roman"/>
                <w:color w:val="000000"/>
                <w:sz w:val="28"/>
                <w:szCs w:val="28"/>
                <w:lang w:val="pl-PL" w:eastAsia="ru-RU"/>
              </w:rPr>
              <w:t>. Zachowanie komunikacyjne polityków – kobiet i mężczyzn / W.</w:t>
            </w:r>
            <w:r w:rsidRPr="00161B19">
              <w:rPr>
                <w:rFonts w:ascii="Times New Roman" w:eastAsia="Times New Roman" w:hAnsi="Times New Roman"/>
                <w:color w:val="000000"/>
                <w:sz w:val="28"/>
                <w:szCs w:val="28"/>
                <w:lang w:val="uk-UA" w:eastAsia="ru-RU"/>
              </w:rPr>
              <w:t> </w:t>
            </w:r>
            <w:r w:rsidRPr="00161B19">
              <w:rPr>
                <w:rFonts w:ascii="Times New Roman" w:eastAsia="Times New Roman" w:hAnsi="Times New Roman"/>
                <w:color w:val="000000"/>
                <w:sz w:val="28"/>
                <w:szCs w:val="28"/>
                <w:lang w:val="pl-PL" w:eastAsia="ru-RU"/>
              </w:rPr>
              <w:t xml:space="preserve">Żybura // Roczniki psychologiczne. – 2008. – T. XI, nr 2. – S. 137–158. </w:t>
            </w:r>
          </w:p>
        </w:tc>
      </w:tr>
    </w:tbl>
    <w:p w:rsidR="00510CDA" w:rsidRPr="009946F5" w:rsidRDefault="00510CDA" w:rsidP="00510CDA">
      <w:pPr>
        <w:ind w:firstLine="0"/>
        <w:rPr>
          <w:rFonts w:ascii="Times New Roman" w:hAnsi="Times New Roman"/>
          <w:lang w:val="uk-UA"/>
        </w:rPr>
      </w:pPr>
    </w:p>
    <w:p w:rsidR="00F62942" w:rsidRPr="00732B14" w:rsidRDefault="00F62942" w:rsidP="00510CDA">
      <w:pPr>
        <w:ind w:firstLine="0"/>
        <w:jc w:val="center"/>
        <w:rPr>
          <w:rFonts w:ascii="Times New Roman" w:hAnsi="Times New Roman"/>
          <w:lang w:val="pl-PL"/>
        </w:rPr>
      </w:pPr>
    </w:p>
    <w:sectPr w:rsidR="00F62942" w:rsidRPr="00732B14" w:rsidSect="00C26948">
      <w:pgSz w:w="11906" w:h="16838"/>
      <w:pgMar w:top="1418" w:right="85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186" w:rsidRDefault="00604186" w:rsidP="00DF3212">
      <w:pPr>
        <w:spacing w:after="0" w:line="240" w:lineRule="auto"/>
      </w:pPr>
      <w:r>
        <w:separator/>
      </w:r>
    </w:p>
  </w:endnote>
  <w:endnote w:type="continuationSeparator" w:id="0">
    <w:p w:rsidR="00604186" w:rsidRDefault="00604186" w:rsidP="00DF32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sburgC">
    <w:altName w:val="Times New Roman"/>
    <w:panose1 w:val="00000000000000000000"/>
    <w:charset w:val="CC"/>
    <w:family w:val="roman"/>
    <w:notTrueType/>
    <w:pitch w:val="default"/>
    <w:sig w:usb0="00000201" w:usb1="00000000" w:usb2="00000000" w:usb3="00000000" w:csb0="00000005" w:csb1="00000000"/>
  </w:font>
  <w:font w:name="Times New Roman CYR">
    <w:altName w:val="Times New Roman"/>
    <w:panose1 w:val="02020603050405020304"/>
    <w:charset w:val="CC"/>
    <w:family w:val="roman"/>
    <w:pitch w:val="variable"/>
    <w:sig w:usb0="E0002AFF" w:usb1="C0007841" w:usb2="00000009" w:usb3="00000000" w:csb0="000001FF" w:csb1="00000000"/>
  </w:font>
  <w:font w:name="SchoolBookC">
    <w:altName w:val="SchoolBookC"/>
    <w:panose1 w:val="00000000000000000000"/>
    <w:charset w:val="CC"/>
    <w:family w:val="roman"/>
    <w:notTrueType/>
    <w:pitch w:val="default"/>
    <w:sig w:usb0="00000201" w:usb1="00000000" w:usb2="00000000" w:usb3="00000000" w:csb0="00000004"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203" w:usb1="08070000" w:usb2="00000010" w:usb3="00000000" w:csb0="00020005"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Arial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0"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C1" w:rsidRDefault="007F7DC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C1" w:rsidRPr="00275C8B" w:rsidRDefault="007F7DC1" w:rsidP="00275C8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C1" w:rsidRDefault="007F7DC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186" w:rsidRDefault="00604186" w:rsidP="00DF3212">
      <w:pPr>
        <w:spacing w:after="0" w:line="240" w:lineRule="auto"/>
      </w:pPr>
      <w:r>
        <w:separator/>
      </w:r>
    </w:p>
  </w:footnote>
  <w:footnote w:type="continuationSeparator" w:id="0">
    <w:p w:rsidR="00604186" w:rsidRDefault="00604186" w:rsidP="00DF3212">
      <w:pPr>
        <w:spacing w:after="0" w:line="240" w:lineRule="auto"/>
      </w:pPr>
      <w:r>
        <w:continuationSeparator/>
      </w:r>
    </w:p>
  </w:footnote>
  <w:footnote w:id="1">
    <w:p w:rsidR="007F7DC1" w:rsidRPr="00226988" w:rsidRDefault="007F7DC1" w:rsidP="00505DB8">
      <w:pPr>
        <w:autoSpaceDE w:val="0"/>
        <w:autoSpaceDN w:val="0"/>
        <w:adjustRightInd w:val="0"/>
        <w:spacing w:after="0" w:line="240" w:lineRule="auto"/>
        <w:ind w:firstLine="709"/>
        <w:rPr>
          <w:rStyle w:val="rvts10"/>
          <w:color w:val="000000"/>
          <w:lang w:val="uk-UA"/>
        </w:rPr>
      </w:pPr>
      <w:r>
        <w:rPr>
          <w:rStyle w:val="ae"/>
        </w:rPr>
        <w:footnoteRef/>
      </w:r>
      <w:r w:rsidRPr="00E91BFB">
        <w:rPr>
          <w:lang w:val="pl-PL"/>
        </w:rPr>
        <w:t xml:space="preserve"> </w:t>
      </w:r>
      <w:r w:rsidRPr="00226988">
        <w:rPr>
          <w:rFonts w:ascii="Times New Roman" w:hAnsi="Times New Roman"/>
          <w:lang w:val="uk-UA"/>
        </w:rPr>
        <w:t>Аналіз структури із врахуванням гендерного аспекту розкрито у</w:t>
      </w:r>
      <w:r>
        <w:rPr>
          <w:rFonts w:ascii="Times New Roman" w:hAnsi="Times New Roman"/>
          <w:lang w:val="uk-UA"/>
        </w:rPr>
        <w:t xml:space="preserve"> авторській статті:</w:t>
      </w:r>
      <w:r w:rsidRPr="00226988">
        <w:rPr>
          <w:rFonts w:ascii="Times New Roman" w:hAnsi="Times New Roman"/>
          <w:lang w:val="uk-UA"/>
        </w:rPr>
        <w:t xml:space="preserve"> </w:t>
      </w:r>
      <w:r w:rsidRPr="00226988">
        <w:rPr>
          <w:rStyle w:val="rvts10"/>
          <w:color w:val="000000"/>
          <w:lang w:val="uk-UA"/>
        </w:rPr>
        <w:t xml:space="preserve">Устінова Н.О. Психологічна готовність українських жінок до участі в громадській діяльності // Наукові студії із соціальної та політичної психології: зб. статей / АПН України, Інститут соціальної та політичної психології.  – К.: Міленіум, 2011. – Вип. 27 (30) С. 345 </w:t>
      </w:r>
      <w:r w:rsidRPr="00226988">
        <w:rPr>
          <w:rFonts w:ascii="Times New Roman" w:hAnsi="Times New Roman"/>
          <w:lang w:val="uk-UA"/>
        </w:rPr>
        <w:t xml:space="preserve">– </w:t>
      </w:r>
      <w:r w:rsidRPr="00226988">
        <w:rPr>
          <w:rStyle w:val="rvts10"/>
          <w:color w:val="000000"/>
          <w:lang w:val="uk-UA"/>
        </w:rPr>
        <w:t>352.</w:t>
      </w:r>
    </w:p>
    <w:p w:rsidR="007F7DC1" w:rsidRPr="00AA07A5" w:rsidRDefault="007F7DC1" w:rsidP="001F7CD0">
      <w:pPr>
        <w:pStyle w:val="ac"/>
        <w:rPr>
          <w:lang w:val="uk-UA"/>
        </w:rPr>
      </w:pPr>
    </w:p>
  </w:footnote>
  <w:footnote w:id="2">
    <w:p w:rsidR="007F7DC1" w:rsidRPr="00A97BE1" w:rsidRDefault="007F7DC1" w:rsidP="004C2FF9">
      <w:pPr>
        <w:pStyle w:val="ac"/>
        <w:ind w:firstLine="709"/>
        <w:rPr>
          <w:lang w:val="uk-UA"/>
        </w:rPr>
      </w:pPr>
      <w:r w:rsidRPr="001727B5">
        <w:rPr>
          <w:rStyle w:val="ae"/>
          <w:rFonts w:ascii="Times New Roman" w:hAnsi="Times New Roman"/>
          <w:sz w:val="24"/>
          <w:szCs w:val="24"/>
        </w:rPr>
        <w:footnoteRef/>
      </w:r>
      <w:r w:rsidRPr="001727B5">
        <w:rPr>
          <w:rFonts w:ascii="Times New Roman" w:hAnsi="Times New Roman"/>
          <w:sz w:val="24"/>
          <w:szCs w:val="24"/>
        </w:rPr>
        <w:t xml:space="preserve"> </w:t>
      </w:r>
      <w:r>
        <w:rPr>
          <w:rFonts w:ascii="Times New Roman" w:hAnsi="Times New Roman"/>
          <w:sz w:val="24"/>
          <w:szCs w:val="24"/>
          <w:lang w:val="uk-UA"/>
        </w:rPr>
        <w:t>мотиви подано у порядку зростання</w:t>
      </w:r>
    </w:p>
  </w:footnote>
  <w:footnote w:id="3">
    <w:p w:rsidR="007F7DC1" w:rsidRDefault="007F7DC1">
      <w:pPr>
        <w:pStyle w:val="ac"/>
        <w:spacing w:after="0" w:line="240" w:lineRule="auto"/>
        <w:ind w:firstLine="0"/>
        <w:rPr>
          <w:rFonts w:ascii="Times New Roman" w:hAnsi="Times New Roman"/>
          <w:sz w:val="24"/>
          <w:szCs w:val="24"/>
          <w:lang w:val="uk-UA"/>
        </w:rPr>
      </w:pPr>
      <w:r w:rsidRPr="00721671">
        <w:rPr>
          <w:rStyle w:val="ae"/>
          <w:rFonts w:ascii="Times New Roman" w:hAnsi="Times New Roman"/>
          <w:sz w:val="24"/>
          <w:szCs w:val="24"/>
        </w:rPr>
        <w:t>*</w:t>
      </w:r>
      <w:r w:rsidRPr="00721671">
        <w:rPr>
          <w:rFonts w:ascii="Times New Roman" w:hAnsi="Times New Roman"/>
          <w:sz w:val="24"/>
          <w:szCs w:val="24"/>
        </w:rPr>
        <w:t xml:space="preserve"> </w:t>
      </w:r>
      <w:r w:rsidRPr="00721671">
        <w:rPr>
          <w:rFonts w:ascii="Times New Roman" w:hAnsi="Times New Roman"/>
          <w:sz w:val="24"/>
          <w:szCs w:val="24"/>
          <w:lang w:val="uk-UA"/>
        </w:rPr>
        <w:t>наприклад, тренерами підготовленими в рамках проекту ПРООН-ЄС «Програма рівних можливостей та прав жінок в Україні»</w:t>
      </w:r>
      <w:r>
        <w:rPr>
          <w:rFonts w:ascii="Times New Roman" w:hAnsi="Times New Roman"/>
          <w:sz w:val="24"/>
          <w:szCs w:val="24"/>
          <w:lang w:val="uk-UA"/>
        </w:rPr>
        <w:t xml:space="preserve"> </w:t>
      </w:r>
    </w:p>
  </w:footnote>
  <w:footnote w:id="4">
    <w:p w:rsidR="007F7DC1" w:rsidRDefault="007F7DC1">
      <w:pPr>
        <w:pStyle w:val="ac"/>
        <w:spacing w:after="0" w:line="240" w:lineRule="auto"/>
        <w:ind w:firstLine="0"/>
        <w:rPr>
          <w:rFonts w:ascii="Times New Roman" w:hAnsi="Times New Roman"/>
          <w:sz w:val="24"/>
          <w:szCs w:val="24"/>
          <w:lang w:val="uk-UA"/>
        </w:rPr>
      </w:pPr>
      <w:r w:rsidRPr="00721671">
        <w:rPr>
          <w:rStyle w:val="ae"/>
          <w:rFonts w:ascii="Times New Roman" w:hAnsi="Times New Roman"/>
          <w:sz w:val="24"/>
          <w:szCs w:val="24"/>
        </w:rPr>
        <w:t>**</w:t>
      </w:r>
      <w:r>
        <w:rPr>
          <w:rFonts w:ascii="Times New Roman" w:hAnsi="Times New Roman"/>
          <w:sz w:val="24"/>
          <w:szCs w:val="24"/>
          <w:lang w:val="uk-UA"/>
        </w:rPr>
        <w:t xml:space="preserve"> на основі даних, підготовлених </w:t>
      </w:r>
      <w:r w:rsidRPr="00721671">
        <w:rPr>
          <w:rFonts w:ascii="Times New Roman" w:hAnsi="Times New Roman"/>
          <w:sz w:val="24"/>
          <w:szCs w:val="24"/>
          <w:lang w:val="uk-UA"/>
        </w:rPr>
        <w:t>Українським Жіночим Фондом</w:t>
      </w:r>
      <w:r>
        <w:rPr>
          <w:rFonts w:ascii="Times New Roman" w:hAnsi="Times New Roman"/>
          <w:sz w:val="24"/>
          <w:szCs w:val="24"/>
          <w:lang w:val="uk-UA"/>
        </w:rPr>
        <w:t xml:space="preserve"> </w:t>
      </w:r>
    </w:p>
  </w:footnote>
  <w:footnote w:id="5">
    <w:p w:rsidR="007F7DC1" w:rsidRDefault="007F7DC1"/>
    <w:p w:rsidR="007F7DC1" w:rsidRDefault="007F7DC1">
      <w:pPr>
        <w:pStyle w:val="ac"/>
        <w:tabs>
          <w:tab w:val="left" w:pos="1056"/>
        </w:tabs>
        <w:spacing w:after="0" w:line="240" w:lineRule="auto"/>
        <w:ind w:firstLine="0"/>
        <w:rPr>
          <w:rFonts w:ascii="Times New Roman" w:hAnsi="Times New Roman"/>
          <w:sz w:val="24"/>
          <w:szCs w:val="24"/>
          <w:lang w:val="uk-UA"/>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C1" w:rsidRDefault="006D7887" w:rsidP="009D66BB">
    <w:pPr>
      <w:pStyle w:val="af"/>
      <w:jc w:val="right"/>
      <w:rPr>
        <w:lang w:val="uk-UA"/>
      </w:rPr>
    </w:pPr>
    <w:fldSimple w:instr=" PAGE   \* MERGEFORMAT ">
      <w:r w:rsidR="00C764A8">
        <w:rPr>
          <w:noProof/>
        </w:rPr>
        <w:t>44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C1" w:rsidRDefault="007F7DC1">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C1" w:rsidRPr="00931975" w:rsidRDefault="007F7DC1" w:rsidP="00931975">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C1" w:rsidRDefault="007F7DC1">
    <w:pPr>
      <w:pStyle w:val="af"/>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C1" w:rsidRPr="00215F93" w:rsidRDefault="006D7887" w:rsidP="00220D8C">
    <w:pPr>
      <w:pStyle w:val="af"/>
      <w:jc w:val="right"/>
      <w:rPr>
        <w:lang w:val="uk-UA"/>
      </w:rPr>
    </w:pPr>
    <w:fldSimple w:instr=" PAGE   \* MERGEFORMAT ">
      <w:r w:rsidR="00C764A8">
        <w:rPr>
          <w:noProof/>
        </w:rPr>
        <w:t>184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1">
    <w:nsid w:val="00000017"/>
    <w:multiLevelType w:val="singleLevel"/>
    <w:tmpl w:val="00000017"/>
    <w:name w:val="WW8Num23"/>
    <w:lvl w:ilvl="0">
      <w:start w:val="1"/>
      <w:numFmt w:val="bullet"/>
      <w:lvlText w:val="•"/>
      <w:lvlJc w:val="left"/>
      <w:pPr>
        <w:tabs>
          <w:tab w:val="num" w:pos="360"/>
        </w:tabs>
        <w:ind w:left="360" w:hanging="360"/>
      </w:pPr>
      <w:rPr>
        <w:rFonts w:ascii="Times New Roman" w:hAnsi="Times New Roman" w:cs="Times New Roman"/>
      </w:rPr>
    </w:lvl>
  </w:abstractNum>
  <w:abstractNum w:abstractNumId="2">
    <w:nsid w:val="026E649F"/>
    <w:multiLevelType w:val="hybridMultilevel"/>
    <w:tmpl w:val="E4BED7A2"/>
    <w:lvl w:ilvl="0" w:tplc="19321288">
      <w:numFmt w:val="bullet"/>
      <w:lvlText w:val="-"/>
      <w:lvlJc w:val="left"/>
      <w:pPr>
        <w:tabs>
          <w:tab w:val="num" w:pos="510"/>
        </w:tabs>
        <w:ind w:left="510" w:hanging="510"/>
      </w:pPr>
      <w:rPr>
        <w:rFonts w:ascii="Times New Roman" w:eastAsia="Calibri" w:hAnsi="Times New Roman" w:cs="Times New Roman" w:hint="default"/>
        <w:i/>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826BEC"/>
    <w:multiLevelType w:val="hybridMultilevel"/>
    <w:tmpl w:val="C31C8E84"/>
    <w:lvl w:ilvl="0" w:tplc="CB40D154">
      <w:numFmt w:val="bullet"/>
      <w:lvlText w:val="-"/>
      <w:lvlJc w:val="left"/>
      <w:pPr>
        <w:ind w:left="1070" w:hanging="360"/>
      </w:pPr>
      <w:rPr>
        <w:rFonts w:ascii="Times New Roman" w:eastAsia="Calibri"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FD46D0"/>
    <w:multiLevelType w:val="hybridMultilevel"/>
    <w:tmpl w:val="DA1E4B4E"/>
    <w:lvl w:ilvl="0" w:tplc="CB40D154">
      <w:numFmt w:val="bullet"/>
      <w:lvlText w:val="-"/>
      <w:lvlJc w:val="left"/>
      <w:pPr>
        <w:ind w:left="1287" w:hanging="360"/>
      </w:pPr>
      <w:rPr>
        <w:rFonts w:ascii="Times New Roman" w:eastAsia="Calibri"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E296F72"/>
    <w:multiLevelType w:val="hybridMultilevel"/>
    <w:tmpl w:val="B2305730"/>
    <w:lvl w:ilvl="0" w:tplc="CB40D154">
      <w:numFmt w:val="bullet"/>
      <w:lvlText w:val="-"/>
      <w:lvlJc w:val="left"/>
      <w:pPr>
        <w:ind w:left="1287" w:hanging="360"/>
      </w:pPr>
      <w:rPr>
        <w:rFonts w:ascii="Times New Roman" w:eastAsia="Calibri"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D07932"/>
    <w:multiLevelType w:val="hybridMultilevel"/>
    <w:tmpl w:val="A954A112"/>
    <w:lvl w:ilvl="0" w:tplc="CB40D154">
      <w:numFmt w:val="bullet"/>
      <w:lvlText w:val="-"/>
      <w:lvlJc w:val="left"/>
      <w:pPr>
        <w:ind w:left="1713" w:hanging="360"/>
      </w:pPr>
      <w:rPr>
        <w:rFonts w:ascii="Times New Roman" w:eastAsia="Calibri" w:hAnsi="Times New Roman" w:cs="Times New Roman" w:hint="default"/>
        <w:i/>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7">
    <w:nsid w:val="14D3065D"/>
    <w:multiLevelType w:val="hybridMultilevel"/>
    <w:tmpl w:val="8BEEBE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644420"/>
    <w:multiLevelType w:val="hybridMultilevel"/>
    <w:tmpl w:val="BB6E0DB0"/>
    <w:lvl w:ilvl="0" w:tplc="04190011">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90453F5"/>
    <w:multiLevelType w:val="hybridMultilevel"/>
    <w:tmpl w:val="83B08D12"/>
    <w:lvl w:ilvl="0" w:tplc="CB40D154">
      <w:numFmt w:val="bullet"/>
      <w:lvlText w:val="-"/>
      <w:lvlJc w:val="left"/>
      <w:pPr>
        <w:tabs>
          <w:tab w:val="num" w:pos="1785"/>
        </w:tabs>
        <w:ind w:left="1785" w:hanging="705"/>
      </w:pPr>
      <w:rPr>
        <w:rFonts w:ascii="Times New Roman" w:eastAsia="Calibri"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182B6E"/>
    <w:multiLevelType w:val="hybridMultilevel"/>
    <w:tmpl w:val="D2C43B7E"/>
    <w:lvl w:ilvl="0" w:tplc="0000001D">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B73197"/>
    <w:multiLevelType w:val="hybridMultilevel"/>
    <w:tmpl w:val="23865678"/>
    <w:lvl w:ilvl="0" w:tplc="CB40D154">
      <w:numFmt w:val="bullet"/>
      <w:lvlText w:val="-"/>
      <w:lvlJc w:val="left"/>
      <w:pPr>
        <w:ind w:left="720" w:hanging="360"/>
      </w:pPr>
      <w:rPr>
        <w:rFonts w:ascii="Times New Roman" w:eastAsia="Calibri" w:hAnsi="Times New Roman" w:cs="Times New Roman" w:hint="default"/>
        <w:i/>
      </w:rPr>
    </w:lvl>
    <w:lvl w:ilvl="1" w:tplc="CB40D154">
      <w:numFmt w:val="bullet"/>
      <w:lvlText w:val="-"/>
      <w:lvlJc w:val="left"/>
      <w:pPr>
        <w:ind w:left="1440" w:hanging="360"/>
      </w:pPr>
      <w:rPr>
        <w:rFonts w:ascii="Times New Roman" w:eastAsia="Calibri" w:hAnsi="Times New Roman" w:cs="Times New Roman" w:hint="default"/>
        <w:i/>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892219"/>
    <w:multiLevelType w:val="hybridMultilevel"/>
    <w:tmpl w:val="138659C4"/>
    <w:lvl w:ilvl="0" w:tplc="52C81B0E">
      <w:start w:val="1"/>
      <w:numFmt w:val="decimal"/>
      <w:lvlText w:val="%1)"/>
      <w:lvlJc w:val="left"/>
      <w:pPr>
        <w:tabs>
          <w:tab w:val="num" w:pos="1418"/>
        </w:tabs>
        <w:ind w:left="1418"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B55C69"/>
    <w:multiLevelType w:val="hybridMultilevel"/>
    <w:tmpl w:val="4FBE8382"/>
    <w:lvl w:ilvl="0" w:tplc="BC687D6C">
      <w:start w:val="1"/>
      <w:numFmt w:val="decimal"/>
      <w:lvlText w:val="%1)"/>
      <w:lvlJc w:val="left"/>
      <w:pPr>
        <w:tabs>
          <w:tab w:val="num" w:pos="927"/>
        </w:tabs>
        <w:ind w:left="927" w:hanging="360"/>
      </w:pPr>
      <w:rPr>
        <w:rFonts w:ascii="Times New Roman" w:eastAsia="Calibri"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26653467"/>
    <w:multiLevelType w:val="hybridMultilevel"/>
    <w:tmpl w:val="8D92B712"/>
    <w:lvl w:ilvl="0" w:tplc="CFF8D188">
      <w:start w:val="1"/>
      <w:numFmt w:val="decimal"/>
      <w:lvlText w:val="%1."/>
      <w:lvlJc w:val="left"/>
      <w:pPr>
        <w:ind w:left="644" w:hanging="360"/>
      </w:pPr>
      <w:rPr>
        <w:rFonts w:ascii="Times New Roman" w:hAnsi="Times New Roman" w:cs="Times New Roman" w:hint="default"/>
        <w:color w:val="auto"/>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2D8C0481"/>
    <w:multiLevelType w:val="hybridMultilevel"/>
    <w:tmpl w:val="E592BC7C"/>
    <w:lvl w:ilvl="0" w:tplc="CB40D154">
      <w:numFmt w:val="bullet"/>
      <w:lvlText w:val="-"/>
      <w:lvlJc w:val="left"/>
      <w:pPr>
        <w:tabs>
          <w:tab w:val="num" w:pos="2069"/>
        </w:tabs>
        <w:ind w:left="2069" w:hanging="705"/>
      </w:pPr>
      <w:rPr>
        <w:rFonts w:ascii="Times New Roman" w:eastAsia="Calibri" w:hAnsi="Times New Roman" w:cs="Times New Roman" w:hint="default"/>
        <w:i/>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nsid w:val="2E3D15A2"/>
    <w:multiLevelType w:val="hybridMultilevel"/>
    <w:tmpl w:val="7CFC6B90"/>
    <w:lvl w:ilvl="0" w:tplc="CB40D154">
      <w:numFmt w:val="bullet"/>
      <w:lvlText w:val="-"/>
      <w:lvlJc w:val="left"/>
      <w:pPr>
        <w:tabs>
          <w:tab w:val="num" w:pos="1785"/>
        </w:tabs>
        <w:ind w:left="1785" w:hanging="705"/>
      </w:pPr>
      <w:rPr>
        <w:rFonts w:ascii="Times New Roman" w:eastAsia="Calibri" w:hAnsi="Times New Roman" w:cs="Times New Roman" w:hint="default"/>
        <w:i/>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2E9964C3"/>
    <w:multiLevelType w:val="hybridMultilevel"/>
    <w:tmpl w:val="0A5A8D0C"/>
    <w:lvl w:ilvl="0" w:tplc="CB40D154">
      <w:numFmt w:val="bullet"/>
      <w:lvlText w:val="-"/>
      <w:lvlJc w:val="left"/>
      <w:pPr>
        <w:ind w:left="1287" w:hanging="360"/>
      </w:pPr>
      <w:rPr>
        <w:rFonts w:ascii="Times New Roman" w:eastAsia="Calibri"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97580C"/>
    <w:multiLevelType w:val="hybridMultilevel"/>
    <w:tmpl w:val="6D7E0AB4"/>
    <w:lvl w:ilvl="0" w:tplc="CB40D154">
      <w:numFmt w:val="bullet"/>
      <w:lvlText w:val="-"/>
      <w:lvlJc w:val="left"/>
      <w:pPr>
        <w:ind w:left="1070" w:hanging="360"/>
      </w:pPr>
      <w:rPr>
        <w:rFonts w:ascii="Times New Roman" w:eastAsia="Calibri"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9E3678"/>
    <w:multiLevelType w:val="hybridMultilevel"/>
    <w:tmpl w:val="2EAA81A8"/>
    <w:lvl w:ilvl="0" w:tplc="CB40D154">
      <w:numFmt w:val="bullet"/>
      <w:lvlText w:val="-"/>
      <w:lvlJc w:val="left"/>
      <w:pPr>
        <w:tabs>
          <w:tab w:val="num" w:pos="1785"/>
        </w:tabs>
        <w:ind w:left="1785" w:hanging="705"/>
      </w:pPr>
      <w:rPr>
        <w:rFonts w:ascii="Times New Roman" w:eastAsia="Calibri"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023C56"/>
    <w:multiLevelType w:val="hybridMultilevel"/>
    <w:tmpl w:val="48429596"/>
    <w:lvl w:ilvl="0" w:tplc="E2624DE2">
      <w:start w:val="2"/>
      <w:numFmt w:val="bullet"/>
      <w:lvlText w:val="-"/>
      <w:lvlJc w:val="left"/>
      <w:pPr>
        <w:ind w:left="1002" w:hanging="360"/>
      </w:pPr>
      <w:rPr>
        <w:rFonts w:ascii="Times New Roman" w:eastAsia="Calibri" w:hAnsi="Times New Roman" w:cs="Times New Roman" w:hint="default"/>
      </w:rPr>
    </w:lvl>
    <w:lvl w:ilvl="1" w:tplc="04190003">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21">
    <w:nsid w:val="451E6470"/>
    <w:multiLevelType w:val="hybridMultilevel"/>
    <w:tmpl w:val="2B6E705E"/>
    <w:lvl w:ilvl="0" w:tplc="CB40D154">
      <w:numFmt w:val="bullet"/>
      <w:lvlText w:val="-"/>
      <w:lvlJc w:val="left"/>
      <w:pPr>
        <w:ind w:left="1287" w:hanging="360"/>
      </w:pPr>
      <w:rPr>
        <w:rFonts w:ascii="Times New Roman" w:eastAsia="Calibri" w:hAnsi="Times New Roman" w:cs="Times New Roman" w:hint="default"/>
        <w:i/>
      </w:rPr>
    </w:lvl>
    <w:lvl w:ilvl="1" w:tplc="19321288">
      <w:numFmt w:val="bullet"/>
      <w:lvlText w:val="-"/>
      <w:lvlJc w:val="left"/>
      <w:pPr>
        <w:tabs>
          <w:tab w:val="num" w:pos="1785"/>
        </w:tabs>
        <w:ind w:left="1785" w:hanging="705"/>
      </w:pPr>
      <w:rPr>
        <w:rFonts w:ascii="Times New Roman" w:eastAsia="Calibri" w:hAnsi="Times New Roman" w:cs="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883979"/>
    <w:multiLevelType w:val="hybridMultilevel"/>
    <w:tmpl w:val="138659C4"/>
    <w:lvl w:ilvl="0" w:tplc="52C81B0E">
      <w:start w:val="1"/>
      <w:numFmt w:val="decimal"/>
      <w:lvlText w:val="%1)"/>
      <w:lvlJc w:val="left"/>
      <w:pPr>
        <w:tabs>
          <w:tab w:val="num" w:pos="1418"/>
        </w:tabs>
        <w:ind w:left="1418"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667505"/>
    <w:multiLevelType w:val="hybridMultilevel"/>
    <w:tmpl w:val="138659C4"/>
    <w:lvl w:ilvl="0" w:tplc="52C81B0E">
      <w:start w:val="1"/>
      <w:numFmt w:val="decimal"/>
      <w:lvlText w:val="%1)"/>
      <w:lvlJc w:val="left"/>
      <w:pPr>
        <w:tabs>
          <w:tab w:val="num" w:pos="1418"/>
        </w:tabs>
        <w:ind w:left="1418"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16559B"/>
    <w:multiLevelType w:val="hybridMultilevel"/>
    <w:tmpl w:val="E35CD71E"/>
    <w:lvl w:ilvl="0" w:tplc="CB40D154">
      <w:numFmt w:val="bullet"/>
      <w:lvlText w:val="-"/>
      <w:lvlJc w:val="left"/>
      <w:pPr>
        <w:tabs>
          <w:tab w:val="num" w:pos="1785"/>
        </w:tabs>
        <w:ind w:left="1785" w:hanging="705"/>
      </w:pPr>
      <w:rPr>
        <w:rFonts w:ascii="Times New Roman" w:eastAsia="Calibri"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181254"/>
    <w:multiLevelType w:val="hybridMultilevel"/>
    <w:tmpl w:val="7FD459AA"/>
    <w:lvl w:ilvl="0" w:tplc="A6CAFE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CF4C03"/>
    <w:multiLevelType w:val="hybridMultilevel"/>
    <w:tmpl w:val="F7B6A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B55056"/>
    <w:multiLevelType w:val="hybridMultilevel"/>
    <w:tmpl w:val="C826F6A8"/>
    <w:name w:val="WW8Num16422"/>
    <w:lvl w:ilvl="0" w:tplc="0CBE1474">
      <w:start w:val="1"/>
      <w:numFmt w:val="decimal"/>
      <w:lvlText w:val="%1."/>
      <w:lvlJc w:val="left"/>
      <w:pPr>
        <w:tabs>
          <w:tab w:val="num" w:pos="113"/>
        </w:tabs>
        <w:ind w:left="340" w:hanging="227"/>
      </w:pPr>
      <w:rPr>
        <w:rFonts w:ascii="Times New Roman" w:eastAsia="Times New Roman" w:hAnsi="Times New Roman" w:cs="Times New Roman"/>
      </w:rPr>
    </w:lvl>
    <w:lvl w:ilvl="1" w:tplc="04220019" w:tentative="1">
      <w:start w:val="1"/>
      <w:numFmt w:val="lowerLetter"/>
      <w:lvlText w:val="%2."/>
      <w:lvlJc w:val="left"/>
      <w:pPr>
        <w:tabs>
          <w:tab w:val="num" w:pos="1553"/>
        </w:tabs>
        <w:ind w:left="1553" w:hanging="360"/>
      </w:pPr>
    </w:lvl>
    <w:lvl w:ilvl="2" w:tplc="0422001B" w:tentative="1">
      <w:start w:val="1"/>
      <w:numFmt w:val="lowerRoman"/>
      <w:lvlText w:val="%3."/>
      <w:lvlJc w:val="right"/>
      <w:pPr>
        <w:tabs>
          <w:tab w:val="num" w:pos="2273"/>
        </w:tabs>
        <w:ind w:left="2273" w:hanging="180"/>
      </w:pPr>
    </w:lvl>
    <w:lvl w:ilvl="3" w:tplc="0422000F" w:tentative="1">
      <w:start w:val="1"/>
      <w:numFmt w:val="decimal"/>
      <w:lvlText w:val="%4."/>
      <w:lvlJc w:val="left"/>
      <w:pPr>
        <w:tabs>
          <w:tab w:val="num" w:pos="2993"/>
        </w:tabs>
        <w:ind w:left="2993" w:hanging="360"/>
      </w:pPr>
    </w:lvl>
    <w:lvl w:ilvl="4" w:tplc="04220019" w:tentative="1">
      <w:start w:val="1"/>
      <w:numFmt w:val="lowerLetter"/>
      <w:lvlText w:val="%5."/>
      <w:lvlJc w:val="left"/>
      <w:pPr>
        <w:tabs>
          <w:tab w:val="num" w:pos="3713"/>
        </w:tabs>
        <w:ind w:left="3713" w:hanging="360"/>
      </w:pPr>
    </w:lvl>
    <w:lvl w:ilvl="5" w:tplc="0422001B" w:tentative="1">
      <w:start w:val="1"/>
      <w:numFmt w:val="lowerRoman"/>
      <w:lvlText w:val="%6."/>
      <w:lvlJc w:val="right"/>
      <w:pPr>
        <w:tabs>
          <w:tab w:val="num" w:pos="4433"/>
        </w:tabs>
        <w:ind w:left="4433" w:hanging="180"/>
      </w:pPr>
    </w:lvl>
    <w:lvl w:ilvl="6" w:tplc="0422000F" w:tentative="1">
      <w:start w:val="1"/>
      <w:numFmt w:val="decimal"/>
      <w:lvlText w:val="%7."/>
      <w:lvlJc w:val="left"/>
      <w:pPr>
        <w:tabs>
          <w:tab w:val="num" w:pos="5153"/>
        </w:tabs>
        <w:ind w:left="5153" w:hanging="360"/>
      </w:pPr>
    </w:lvl>
    <w:lvl w:ilvl="7" w:tplc="04220019" w:tentative="1">
      <w:start w:val="1"/>
      <w:numFmt w:val="lowerLetter"/>
      <w:lvlText w:val="%8."/>
      <w:lvlJc w:val="left"/>
      <w:pPr>
        <w:tabs>
          <w:tab w:val="num" w:pos="5873"/>
        </w:tabs>
        <w:ind w:left="5873" w:hanging="360"/>
      </w:pPr>
    </w:lvl>
    <w:lvl w:ilvl="8" w:tplc="0422001B" w:tentative="1">
      <w:start w:val="1"/>
      <w:numFmt w:val="lowerRoman"/>
      <w:lvlText w:val="%9."/>
      <w:lvlJc w:val="right"/>
      <w:pPr>
        <w:tabs>
          <w:tab w:val="num" w:pos="6593"/>
        </w:tabs>
        <w:ind w:left="6593" w:hanging="180"/>
      </w:pPr>
    </w:lvl>
  </w:abstractNum>
  <w:abstractNum w:abstractNumId="28">
    <w:nsid w:val="5DF72696"/>
    <w:multiLevelType w:val="hybridMultilevel"/>
    <w:tmpl w:val="2D28D7D6"/>
    <w:lvl w:ilvl="0" w:tplc="CB40D154">
      <w:numFmt w:val="bullet"/>
      <w:lvlText w:val="-"/>
      <w:lvlJc w:val="left"/>
      <w:pPr>
        <w:ind w:left="1428" w:hanging="360"/>
      </w:pPr>
      <w:rPr>
        <w:rFonts w:ascii="Times New Roman" w:eastAsia="Calibri" w:hAnsi="Times New Roman" w:cs="Times New Roman" w:hint="default"/>
        <w:i/>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51F20EC"/>
    <w:multiLevelType w:val="hybridMultilevel"/>
    <w:tmpl w:val="C4381B56"/>
    <w:lvl w:ilvl="0" w:tplc="04190011">
      <w:start w:val="1"/>
      <w:numFmt w:val="decimal"/>
      <w:lvlText w:val="%1)"/>
      <w:lvlJc w:val="left"/>
      <w:pPr>
        <w:tabs>
          <w:tab w:val="num" w:pos="720"/>
        </w:tabs>
        <w:ind w:left="720" w:hanging="360"/>
      </w:pPr>
      <w:rPr>
        <w:rFonts w:hint="default"/>
      </w:rPr>
    </w:lvl>
    <w:lvl w:ilvl="1" w:tplc="00DC3B0E">
      <w:numFmt w:val="none"/>
      <w:lvlText w:val=""/>
      <w:lvlJc w:val="left"/>
      <w:pPr>
        <w:tabs>
          <w:tab w:val="num" w:pos="360"/>
        </w:tabs>
      </w:pPr>
    </w:lvl>
    <w:lvl w:ilvl="2" w:tplc="0CA8D342">
      <w:numFmt w:val="none"/>
      <w:lvlText w:val=""/>
      <w:lvlJc w:val="left"/>
      <w:pPr>
        <w:tabs>
          <w:tab w:val="num" w:pos="360"/>
        </w:tabs>
      </w:pPr>
    </w:lvl>
    <w:lvl w:ilvl="3" w:tplc="4BC8A888">
      <w:numFmt w:val="none"/>
      <w:lvlText w:val=""/>
      <w:lvlJc w:val="left"/>
      <w:pPr>
        <w:tabs>
          <w:tab w:val="num" w:pos="360"/>
        </w:tabs>
      </w:pPr>
    </w:lvl>
    <w:lvl w:ilvl="4" w:tplc="01E4000C">
      <w:numFmt w:val="none"/>
      <w:lvlText w:val=""/>
      <w:lvlJc w:val="left"/>
      <w:pPr>
        <w:tabs>
          <w:tab w:val="num" w:pos="360"/>
        </w:tabs>
      </w:pPr>
    </w:lvl>
    <w:lvl w:ilvl="5" w:tplc="48C4FB48">
      <w:numFmt w:val="none"/>
      <w:lvlText w:val=""/>
      <w:lvlJc w:val="left"/>
      <w:pPr>
        <w:tabs>
          <w:tab w:val="num" w:pos="360"/>
        </w:tabs>
      </w:pPr>
    </w:lvl>
    <w:lvl w:ilvl="6" w:tplc="7E66AE14">
      <w:numFmt w:val="none"/>
      <w:lvlText w:val=""/>
      <w:lvlJc w:val="left"/>
      <w:pPr>
        <w:tabs>
          <w:tab w:val="num" w:pos="360"/>
        </w:tabs>
      </w:pPr>
    </w:lvl>
    <w:lvl w:ilvl="7" w:tplc="DD20A5C2">
      <w:numFmt w:val="none"/>
      <w:lvlText w:val=""/>
      <w:lvlJc w:val="left"/>
      <w:pPr>
        <w:tabs>
          <w:tab w:val="num" w:pos="360"/>
        </w:tabs>
      </w:pPr>
    </w:lvl>
    <w:lvl w:ilvl="8" w:tplc="975650E8">
      <w:numFmt w:val="none"/>
      <w:lvlText w:val=""/>
      <w:lvlJc w:val="left"/>
      <w:pPr>
        <w:tabs>
          <w:tab w:val="num" w:pos="360"/>
        </w:tabs>
      </w:pPr>
    </w:lvl>
  </w:abstractNum>
  <w:abstractNum w:abstractNumId="30">
    <w:nsid w:val="6BE278FE"/>
    <w:multiLevelType w:val="hybridMultilevel"/>
    <w:tmpl w:val="035E8A06"/>
    <w:lvl w:ilvl="0" w:tplc="CB40D154">
      <w:numFmt w:val="bullet"/>
      <w:lvlText w:val="-"/>
      <w:lvlJc w:val="left"/>
      <w:pPr>
        <w:tabs>
          <w:tab w:val="num" w:pos="1785"/>
        </w:tabs>
        <w:ind w:left="1785" w:hanging="705"/>
      </w:pPr>
      <w:rPr>
        <w:rFonts w:ascii="Times New Roman" w:eastAsia="Calibri"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E033ECE"/>
    <w:multiLevelType w:val="hybridMultilevel"/>
    <w:tmpl w:val="6E08ACF8"/>
    <w:lvl w:ilvl="0" w:tplc="CB40D154">
      <w:numFmt w:val="bullet"/>
      <w:lvlText w:val="-"/>
      <w:lvlJc w:val="left"/>
      <w:pPr>
        <w:tabs>
          <w:tab w:val="num" w:pos="1785"/>
        </w:tabs>
        <w:ind w:left="1785" w:hanging="705"/>
      </w:pPr>
      <w:rPr>
        <w:rFonts w:ascii="Times New Roman" w:eastAsia="Calibri"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E9A5D29"/>
    <w:multiLevelType w:val="multilevel"/>
    <w:tmpl w:val="597C863E"/>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3">
    <w:nsid w:val="722E1CC7"/>
    <w:multiLevelType w:val="hybridMultilevel"/>
    <w:tmpl w:val="FBCC581E"/>
    <w:lvl w:ilvl="0" w:tplc="D65298D8">
      <w:start w:val="40"/>
      <w:numFmt w:val="bullet"/>
      <w:lvlText w:val=""/>
      <w:lvlJc w:val="left"/>
      <w:pPr>
        <w:ind w:left="1571" w:hanging="360"/>
      </w:pPr>
      <w:rPr>
        <w:rFonts w:ascii="Symbol" w:eastAsia="Calibri" w:hAnsi="Symbol"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76FB5EA9"/>
    <w:multiLevelType w:val="hybridMultilevel"/>
    <w:tmpl w:val="636CC4AC"/>
    <w:lvl w:ilvl="0" w:tplc="CB40D154">
      <w:numFmt w:val="bullet"/>
      <w:lvlText w:val="-"/>
      <w:lvlJc w:val="left"/>
      <w:pPr>
        <w:tabs>
          <w:tab w:val="num" w:pos="1785"/>
        </w:tabs>
        <w:ind w:left="1785" w:hanging="705"/>
      </w:pPr>
      <w:rPr>
        <w:rFonts w:ascii="Times New Roman" w:eastAsia="Calibri"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BA5328A"/>
    <w:multiLevelType w:val="hybridMultilevel"/>
    <w:tmpl w:val="9A7281A8"/>
    <w:lvl w:ilvl="0" w:tplc="CB40D154">
      <w:numFmt w:val="bullet"/>
      <w:lvlText w:val="-"/>
      <w:lvlJc w:val="left"/>
      <w:pPr>
        <w:tabs>
          <w:tab w:val="num" w:pos="510"/>
        </w:tabs>
        <w:ind w:left="510" w:hanging="510"/>
      </w:pPr>
      <w:rPr>
        <w:rFonts w:ascii="Times New Roman" w:eastAsia="Calibri" w:hAnsi="Times New Roman" w:cs="Times New Roman" w:hint="default"/>
        <w:i/>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9237E8"/>
    <w:multiLevelType w:val="hybridMultilevel"/>
    <w:tmpl w:val="91BC4E9E"/>
    <w:lvl w:ilvl="0" w:tplc="04190011">
      <w:start w:val="1"/>
      <w:numFmt w:val="decimal"/>
      <w:lvlText w:val="%1)"/>
      <w:lvlJc w:val="left"/>
      <w:pPr>
        <w:tabs>
          <w:tab w:val="num" w:pos="1068"/>
        </w:tabs>
        <w:ind w:left="1068" w:hanging="360"/>
      </w:pPr>
      <w:rPr>
        <w:rFonts w:hint="default"/>
      </w:rPr>
    </w:lvl>
    <w:lvl w:ilvl="1" w:tplc="CB40D154">
      <w:numFmt w:val="bullet"/>
      <w:lvlText w:val="-"/>
      <w:lvlJc w:val="left"/>
      <w:pPr>
        <w:tabs>
          <w:tab w:val="num" w:pos="2133"/>
        </w:tabs>
        <w:ind w:left="2133" w:hanging="705"/>
      </w:pPr>
      <w:rPr>
        <w:rFonts w:ascii="Times New Roman" w:eastAsia="Calibri" w:hAnsi="Times New Roman" w:cs="Times New Roman" w:hint="default"/>
        <w:i/>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nsid w:val="7D0F6DDB"/>
    <w:multiLevelType w:val="hybridMultilevel"/>
    <w:tmpl w:val="6EDC5178"/>
    <w:lvl w:ilvl="0" w:tplc="CB40D154">
      <w:numFmt w:val="bullet"/>
      <w:lvlText w:val="-"/>
      <w:lvlJc w:val="left"/>
      <w:pPr>
        <w:tabs>
          <w:tab w:val="num" w:pos="1785"/>
        </w:tabs>
        <w:ind w:left="1785" w:hanging="705"/>
      </w:pPr>
      <w:rPr>
        <w:rFonts w:ascii="Times New Roman" w:eastAsia="Calibri"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D2679C0"/>
    <w:multiLevelType w:val="hybridMultilevel"/>
    <w:tmpl w:val="F46217EA"/>
    <w:lvl w:ilvl="0" w:tplc="26981C5A">
      <w:start w:val="40"/>
      <w:numFmt w:val="bullet"/>
      <w:lvlText w:val=""/>
      <w:lvlJc w:val="left"/>
      <w:pPr>
        <w:ind w:left="1211" w:hanging="360"/>
      </w:pPr>
      <w:rPr>
        <w:rFonts w:ascii="Symbol" w:eastAsia="Calibri"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9">
    <w:nsid w:val="7E6F3ACF"/>
    <w:multiLevelType w:val="hybridMultilevel"/>
    <w:tmpl w:val="DF08EA2A"/>
    <w:lvl w:ilvl="0" w:tplc="7768716C">
      <w:start w:val="40"/>
      <w:numFmt w:val="bullet"/>
      <w:lvlText w:val=""/>
      <w:lvlJc w:val="left"/>
      <w:pPr>
        <w:ind w:left="1211" w:hanging="360"/>
      </w:pPr>
      <w:rPr>
        <w:rFonts w:ascii="Symbol" w:eastAsia="Calibri"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0">
    <w:nsid w:val="7FDF6027"/>
    <w:multiLevelType w:val="hybridMultilevel"/>
    <w:tmpl w:val="BB786EC8"/>
    <w:lvl w:ilvl="0" w:tplc="CB40D154">
      <w:numFmt w:val="bullet"/>
      <w:lvlText w:val="-"/>
      <w:lvlJc w:val="left"/>
      <w:pPr>
        <w:tabs>
          <w:tab w:val="num" w:pos="1785"/>
        </w:tabs>
        <w:ind w:left="1785" w:hanging="705"/>
      </w:pPr>
      <w:rPr>
        <w:rFonts w:ascii="Times New Roman" w:eastAsia="Calibri"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6"/>
  </w:num>
  <w:num w:numId="3">
    <w:abstractNumId w:val="14"/>
  </w:num>
  <w:num w:numId="4">
    <w:abstractNumId w:val="13"/>
  </w:num>
  <w:num w:numId="5">
    <w:abstractNumId w:val="22"/>
  </w:num>
  <w:num w:numId="6">
    <w:abstractNumId w:val="35"/>
  </w:num>
  <w:num w:numId="7">
    <w:abstractNumId w:val="21"/>
  </w:num>
  <w:num w:numId="8">
    <w:abstractNumId w:val="5"/>
  </w:num>
  <w:num w:numId="9">
    <w:abstractNumId w:val="17"/>
  </w:num>
  <w:num w:numId="10">
    <w:abstractNumId w:val="19"/>
  </w:num>
  <w:num w:numId="11">
    <w:abstractNumId w:val="9"/>
  </w:num>
  <w:num w:numId="12">
    <w:abstractNumId w:val="40"/>
  </w:num>
  <w:num w:numId="13">
    <w:abstractNumId w:val="31"/>
  </w:num>
  <w:num w:numId="14">
    <w:abstractNumId w:val="10"/>
  </w:num>
  <w:num w:numId="15">
    <w:abstractNumId w:val="18"/>
  </w:num>
  <w:num w:numId="16">
    <w:abstractNumId w:val="29"/>
  </w:num>
  <w:num w:numId="17">
    <w:abstractNumId w:val="3"/>
  </w:num>
  <w:num w:numId="18">
    <w:abstractNumId w:val="16"/>
  </w:num>
  <w:num w:numId="19">
    <w:abstractNumId w:val="37"/>
  </w:num>
  <w:num w:numId="20">
    <w:abstractNumId w:val="32"/>
  </w:num>
  <w:num w:numId="21">
    <w:abstractNumId w:val="34"/>
  </w:num>
  <w:num w:numId="22">
    <w:abstractNumId w:val="30"/>
  </w:num>
  <w:num w:numId="23">
    <w:abstractNumId w:val="8"/>
  </w:num>
  <w:num w:numId="24">
    <w:abstractNumId w:val="36"/>
  </w:num>
  <w:num w:numId="25">
    <w:abstractNumId w:val="24"/>
  </w:num>
  <w:num w:numId="26">
    <w:abstractNumId w:val="4"/>
  </w:num>
  <w:num w:numId="27">
    <w:abstractNumId w:val="6"/>
  </w:num>
  <w:num w:numId="28">
    <w:abstractNumId w:val="2"/>
  </w:num>
  <w:num w:numId="29">
    <w:abstractNumId w:val="15"/>
  </w:num>
  <w:num w:numId="30">
    <w:abstractNumId w:val="11"/>
  </w:num>
  <w:num w:numId="31">
    <w:abstractNumId w:val="12"/>
  </w:num>
  <w:num w:numId="32">
    <w:abstractNumId w:val="23"/>
  </w:num>
  <w:num w:numId="33">
    <w:abstractNumId w:val="20"/>
  </w:num>
  <w:num w:numId="34">
    <w:abstractNumId w:val="38"/>
  </w:num>
  <w:num w:numId="35">
    <w:abstractNumId w:val="33"/>
  </w:num>
  <w:num w:numId="36">
    <w:abstractNumId w:val="39"/>
  </w:num>
  <w:num w:numId="37">
    <w:abstractNumId w:val="7"/>
  </w:num>
  <w:num w:numId="38">
    <w:abstractNumId w:val="2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removePersonalInformation/>
  <w:removeDateAndTime/>
  <w:hideSpellingErrors/>
  <w:hideGrammaticalErrors/>
  <w:defaultTabStop w:val="708"/>
  <w:hyphenationZone w:val="425"/>
  <w:drawingGridHorizontalSpacing w:val="110"/>
  <w:displayHorizontalDrawingGridEvery w:val="2"/>
  <w:characterSpacingControl w:val="doNotCompress"/>
  <w:savePreviewPicture/>
  <w:hdrShapeDefaults>
    <o:shapedefaults v:ext="edit" spidmax="11266"/>
  </w:hdrShapeDefaults>
  <w:footnotePr>
    <w:footnote w:id="-1"/>
    <w:footnote w:id="0"/>
  </w:footnotePr>
  <w:endnotePr>
    <w:endnote w:id="-1"/>
    <w:endnote w:id="0"/>
  </w:endnotePr>
  <w:compat/>
  <w:rsids>
    <w:rsidRoot w:val="00C9269A"/>
    <w:rsid w:val="00000BDD"/>
    <w:rsid w:val="00000C4A"/>
    <w:rsid w:val="00001736"/>
    <w:rsid w:val="00001BEC"/>
    <w:rsid w:val="00001D1E"/>
    <w:rsid w:val="00003027"/>
    <w:rsid w:val="00003D23"/>
    <w:rsid w:val="00005F9D"/>
    <w:rsid w:val="000061F2"/>
    <w:rsid w:val="000064BB"/>
    <w:rsid w:val="00006A3B"/>
    <w:rsid w:val="00006A4B"/>
    <w:rsid w:val="00006AC1"/>
    <w:rsid w:val="00006B9C"/>
    <w:rsid w:val="00006EE1"/>
    <w:rsid w:val="00006FAC"/>
    <w:rsid w:val="00006FB8"/>
    <w:rsid w:val="0000743A"/>
    <w:rsid w:val="000113E4"/>
    <w:rsid w:val="00011CE5"/>
    <w:rsid w:val="00012177"/>
    <w:rsid w:val="0001230B"/>
    <w:rsid w:val="0001275C"/>
    <w:rsid w:val="000128A3"/>
    <w:rsid w:val="000138EB"/>
    <w:rsid w:val="0001475D"/>
    <w:rsid w:val="00014E71"/>
    <w:rsid w:val="000155E0"/>
    <w:rsid w:val="000159C1"/>
    <w:rsid w:val="00016F2C"/>
    <w:rsid w:val="000171EC"/>
    <w:rsid w:val="000173A1"/>
    <w:rsid w:val="000176FB"/>
    <w:rsid w:val="0001790B"/>
    <w:rsid w:val="0002077F"/>
    <w:rsid w:val="000210A1"/>
    <w:rsid w:val="0002152D"/>
    <w:rsid w:val="00022166"/>
    <w:rsid w:val="000224D0"/>
    <w:rsid w:val="0002253C"/>
    <w:rsid w:val="00022B78"/>
    <w:rsid w:val="000230FC"/>
    <w:rsid w:val="00024C2C"/>
    <w:rsid w:val="00024F3D"/>
    <w:rsid w:val="00027F76"/>
    <w:rsid w:val="00030C80"/>
    <w:rsid w:val="00030EF1"/>
    <w:rsid w:val="000329F5"/>
    <w:rsid w:val="00032F16"/>
    <w:rsid w:val="00033194"/>
    <w:rsid w:val="00033654"/>
    <w:rsid w:val="00033F93"/>
    <w:rsid w:val="00034B30"/>
    <w:rsid w:val="00034BCE"/>
    <w:rsid w:val="000365D7"/>
    <w:rsid w:val="0003693E"/>
    <w:rsid w:val="000400B8"/>
    <w:rsid w:val="00041861"/>
    <w:rsid w:val="00042167"/>
    <w:rsid w:val="000424A7"/>
    <w:rsid w:val="00042951"/>
    <w:rsid w:val="0004298B"/>
    <w:rsid w:val="00042ECD"/>
    <w:rsid w:val="00043025"/>
    <w:rsid w:val="0004407D"/>
    <w:rsid w:val="00045646"/>
    <w:rsid w:val="00045989"/>
    <w:rsid w:val="00045F00"/>
    <w:rsid w:val="000461CD"/>
    <w:rsid w:val="00046C9C"/>
    <w:rsid w:val="00047589"/>
    <w:rsid w:val="00047C6A"/>
    <w:rsid w:val="00047D76"/>
    <w:rsid w:val="00050E1B"/>
    <w:rsid w:val="0005101E"/>
    <w:rsid w:val="0005156C"/>
    <w:rsid w:val="000516CF"/>
    <w:rsid w:val="0005173E"/>
    <w:rsid w:val="000528EB"/>
    <w:rsid w:val="00052C4E"/>
    <w:rsid w:val="00053FB8"/>
    <w:rsid w:val="00054BB5"/>
    <w:rsid w:val="0005503E"/>
    <w:rsid w:val="00056059"/>
    <w:rsid w:val="000564F0"/>
    <w:rsid w:val="00057547"/>
    <w:rsid w:val="0005782D"/>
    <w:rsid w:val="000600D4"/>
    <w:rsid w:val="00062838"/>
    <w:rsid w:val="00062D5F"/>
    <w:rsid w:val="000630FB"/>
    <w:rsid w:val="00063349"/>
    <w:rsid w:val="000637A5"/>
    <w:rsid w:val="000640A1"/>
    <w:rsid w:val="000642AA"/>
    <w:rsid w:val="00064B15"/>
    <w:rsid w:val="000656D4"/>
    <w:rsid w:val="000670E7"/>
    <w:rsid w:val="000675A5"/>
    <w:rsid w:val="0007106E"/>
    <w:rsid w:val="00071CC0"/>
    <w:rsid w:val="00071CC7"/>
    <w:rsid w:val="00071E1E"/>
    <w:rsid w:val="00071F94"/>
    <w:rsid w:val="00072693"/>
    <w:rsid w:val="0007280A"/>
    <w:rsid w:val="00072929"/>
    <w:rsid w:val="00072A08"/>
    <w:rsid w:val="00072ED2"/>
    <w:rsid w:val="00073B2E"/>
    <w:rsid w:val="00073C42"/>
    <w:rsid w:val="0007435C"/>
    <w:rsid w:val="000746D7"/>
    <w:rsid w:val="00074F06"/>
    <w:rsid w:val="0007515E"/>
    <w:rsid w:val="00075D7A"/>
    <w:rsid w:val="00076C07"/>
    <w:rsid w:val="0007719C"/>
    <w:rsid w:val="00077295"/>
    <w:rsid w:val="00080196"/>
    <w:rsid w:val="00080F00"/>
    <w:rsid w:val="0008118E"/>
    <w:rsid w:val="00081C26"/>
    <w:rsid w:val="00082AC4"/>
    <w:rsid w:val="00082D8A"/>
    <w:rsid w:val="0008312F"/>
    <w:rsid w:val="00083368"/>
    <w:rsid w:val="0008348D"/>
    <w:rsid w:val="00083525"/>
    <w:rsid w:val="00083DB6"/>
    <w:rsid w:val="00084002"/>
    <w:rsid w:val="000842CB"/>
    <w:rsid w:val="00084793"/>
    <w:rsid w:val="00084901"/>
    <w:rsid w:val="0008545D"/>
    <w:rsid w:val="000855C6"/>
    <w:rsid w:val="00085AA0"/>
    <w:rsid w:val="00086A44"/>
    <w:rsid w:val="00087117"/>
    <w:rsid w:val="0008743C"/>
    <w:rsid w:val="00087A48"/>
    <w:rsid w:val="00087DBA"/>
    <w:rsid w:val="000908C3"/>
    <w:rsid w:val="00090D0E"/>
    <w:rsid w:val="000919FB"/>
    <w:rsid w:val="00092FE1"/>
    <w:rsid w:val="0009326C"/>
    <w:rsid w:val="0009336A"/>
    <w:rsid w:val="0009422F"/>
    <w:rsid w:val="0009463A"/>
    <w:rsid w:val="000946D6"/>
    <w:rsid w:val="0009640D"/>
    <w:rsid w:val="00096F78"/>
    <w:rsid w:val="000A1959"/>
    <w:rsid w:val="000A22A9"/>
    <w:rsid w:val="000A324E"/>
    <w:rsid w:val="000A3B14"/>
    <w:rsid w:val="000A45C0"/>
    <w:rsid w:val="000A511D"/>
    <w:rsid w:val="000A598F"/>
    <w:rsid w:val="000A59F4"/>
    <w:rsid w:val="000A6AD6"/>
    <w:rsid w:val="000A6EE3"/>
    <w:rsid w:val="000B00EF"/>
    <w:rsid w:val="000B01FD"/>
    <w:rsid w:val="000B02C7"/>
    <w:rsid w:val="000B0AC8"/>
    <w:rsid w:val="000B0BB4"/>
    <w:rsid w:val="000B0C18"/>
    <w:rsid w:val="000B233E"/>
    <w:rsid w:val="000B2C18"/>
    <w:rsid w:val="000B3E94"/>
    <w:rsid w:val="000B430B"/>
    <w:rsid w:val="000B55F9"/>
    <w:rsid w:val="000B56D7"/>
    <w:rsid w:val="000B5BA5"/>
    <w:rsid w:val="000B6BC7"/>
    <w:rsid w:val="000B7F91"/>
    <w:rsid w:val="000C035B"/>
    <w:rsid w:val="000C0F0E"/>
    <w:rsid w:val="000C1AC1"/>
    <w:rsid w:val="000C2BB6"/>
    <w:rsid w:val="000C395C"/>
    <w:rsid w:val="000C3BDA"/>
    <w:rsid w:val="000C3CAE"/>
    <w:rsid w:val="000C3DB4"/>
    <w:rsid w:val="000C4693"/>
    <w:rsid w:val="000C4A47"/>
    <w:rsid w:val="000C4C73"/>
    <w:rsid w:val="000C5926"/>
    <w:rsid w:val="000C77F0"/>
    <w:rsid w:val="000C7E69"/>
    <w:rsid w:val="000D0107"/>
    <w:rsid w:val="000D07F9"/>
    <w:rsid w:val="000D1D10"/>
    <w:rsid w:val="000D1DAD"/>
    <w:rsid w:val="000D21FF"/>
    <w:rsid w:val="000D27CF"/>
    <w:rsid w:val="000D2CD5"/>
    <w:rsid w:val="000D390D"/>
    <w:rsid w:val="000D410B"/>
    <w:rsid w:val="000D43B4"/>
    <w:rsid w:val="000D4483"/>
    <w:rsid w:val="000D4B31"/>
    <w:rsid w:val="000D5582"/>
    <w:rsid w:val="000D64DB"/>
    <w:rsid w:val="000D6DAD"/>
    <w:rsid w:val="000D72F5"/>
    <w:rsid w:val="000E0084"/>
    <w:rsid w:val="000E037B"/>
    <w:rsid w:val="000E0716"/>
    <w:rsid w:val="000E258F"/>
    <w:rsid w:val="000E2BB6"/>
    <w:rsid w:val="000E2F23"/>
    <w:rsid w:val="000E2F99"/>
    <w:rsid w:val="000E3230"/>
    <w:rsid w:val="000E36A6"/>
    <w:rsid w:val="000E3BB0"/>
    <w:rsid w:val="000E3D01"/>
    <w:rsid w:val="000E3E0D"/>
    <w:rsid w:val="000E4DCD"/>
    <w:rsid w:val="000E76CB"/>
    <w:rsid w:val="000F042E"/>
    <w:rsid w:val="000F0954"/>
    <w:rsid w:val="000F0C0D"/>
    <w:rsid w:val="000F0FC0"/>
    <w:rsid w:val="000F14A4"/>
    <w:rsid w:val="000F168A"/>
    <w:rsid w:val="000F2039"/>
    <w:rsid w:val="000F20F4"/>
    <w:rsid w:val="000F4883"/>
    <w:rsid w:val="000F48D6"/>
    <w:rsid w:val="000F48DF"/>
    <w:rsid w:val="000F510F"/>
    <w:rsid w:val="000F5B74"/>
    <w:rsid w:val="000F6D92"/>
    <w:rsid w:val="000F76CD"/>
    <w:rsid w:val="00101174"/>
    <w:rsid w:val="001014F1"/>
    <w:rsid w:val="001020A4"/>
    <w:rsid w:val="00102328"/>
    <w:rsid w:val="001024F9"/>
    <w:rsid w:val="00102AA8"/>
    <w:rsid w:val="00103253"/>
    <w:rsid w:val="00103289"/>
    <w:rsid w:val="00103C0A"/>
    <w:rsid w:val="00104571"/>
    <w:rsid w:val="00104938"/>
    <w:rsid w:val="001057DD"/>
    <w:rsid w:val="00106C22"/>
    <w:rsid w:val="00106C47"/>
    <w:rsid w:val="00107B60"/>
    <w:rsid w:val="001109E8"/>
    <w:rsid w:val="00110A30"/>
    <w:rsid w:val="00111042"/>
    <w:rsid w:val="001111C5"/>
    <w:rsid w:val="00111445"/>
    <w:rsid w:val="001117DD"/>
    <w:rsid w:val="0011211F"/>
    <w:rsid w:val="001129DA"/>
    <w:rsid w:val="00113297"/>
    <w:rsid w:val="00113D9E"/>
    <w:rsid w:val="00114064"/>
    <w:rsid w:val="00114271"/>
    <w:rsid w:val="00114BC0"/>
    <w:rsid w:val="00116E07"/>
    <w:rsid w:val="00117C8C"/>
    <w:rsid w:val="00120A7B"/>
    <w:rsid w:val="0012151B"/>
    <w:rsid w:val="00123FF9"/>
    <w:rsid w:val="00124B73"/>
    <w:rsid w:val="00125244"/>
    <w:rsid w:val="001255DD"/>
    <w:rsid w:val="001257FA"/>
    <w:rsid w:val="0012595D"/>
    <w:rsid w:val="00125CED"/>
    <w:rsid w:val="00126764"/>
    <w:rsid w:val="00126B00"/>
    <w:rsid w:val="0012738F"/>
    <w:rsid w:val="001273A0"/>
    <w:rsid w:val="00130053"/>
    <w:rsid w:val="00130B4C"/>
    <w:rsid w:val="00130E46"/>
    <w:rsid w:val="00130E59"/>
    <w:rsid w:val="00130F06"/>
    <w:rsid w:val="00130F3A"/>
    <w:rsid w:val="001313BB"/>
    <w:rsid w:val="001317E9"/>
    <w:rsid w:val="00131E8B"/>
    <w:rsid w:val="0013262F"/>
    <w:rsid w:val="00132698"/>
    <w:rsid w:val="00132F96"/>
    <w:rsid w:val="00133391"/>
    <w:rsid w:val="00134426"/>
    <w:rsid w:val="001355A7"/>
    <w:rsid w:val="00135D69"/>
    <w:rsid w:val="00135DBF"/>
    <w:rsid w:val="001370DE"/>
    <w:rsid w:val="001375C7"/>
    <w:rsid w:val="0013791F"/>
    <w:rsid w:val="001379FE"/>
    <w:rsid w:val="00141234"/>
    <w:rsid w:val="001429DE"/>
    <w:rsid w:val="00142E95"/>
    <w:rsid w:val="001437B5"/>
    <w:rsid w:val="00143A67"/>
    <w:rsid w:val="00143F02"/>
    <w:rsid w:val="0014416C"/>
    <w:rsid w:val="001443F8"/>
    <w:rsid w:val="00144D41"/>
    <w:rsid w:val="001453E7"/>
    <w:rsid w:val="00145BA9"/>
    <w:rsid w:val="00145F02"/>
    <w:rsid w:val="0014602C"/>
    <w:rsid w:val="001462F4"/>
    <w:rsid w:val="001473A5"/>
    <w:rsid w:val="00147820"/>
    <w:rsid w:val="00150ACC"/>
    <w:rsid w:val="00152DC2"/>
    <w:rsid w:val="001533B5"/>
    <w:rsid w:val="0015382D"/>
    <w:rsid w:val="00153C7E"/>
    <w:rsid w:val="00154998"/>
    <w:rsid w:val="001549E5"/>
    <w:rsid w:val="001560A5"/>
    <w:rsid w:val="001562A0"/>
    <w:rsid w:val="00156CBE"/>
    <w:rsid w:val="00157E7B"/>
    <w:rsid w:val="00160334"/>
    <w:rsid w:val="00160657"/>
    <w:rsid w:val="001619FB"/>
    <w:rsid w:val="00161B19"/>
    <w:rsid w:val="00162486"/>
    <w:rsid w:val="00162D90"/>
    <w:rsid w:val="00163371"/>
    <w:rsid w:val="00165735"/>
    <w:rsid w:val="001664AE"/>
    <w:rsid w:val="00166B98"/>
    <w:rsid w:val="00166CD8"/>
    <w:rsid w:val="001670B1"/>
    <w:rsid w:val="00167AE0"/>
    <w:rsid w:val="00167BDF"/>
    <w:rsid w:val="00167C65"/>
    <w:rsid w:val="0017039A"/>
    <w:rsid w:val="00171186"/>
    <w:rsid w:val="00171A0C"/>
    <w:rsid w:val="00172B6B"/>
    <w:rsid w:val="0017342A"/>
    <w:rsid w:val="00175713"/>
    <w:rsid w:val="00175FBD"/>
    <w:rsid w:val="00176A44"/>
    <w:rsid w:val="001804F0"/>
    <w:rsid w:val="00181541"/>
    <w:rsid w:val="00181885"/>
    <w:rsid w:val="00181A28"/>
    <w:rsid w:val="00182C93"/>
    <w:rsid w:val="00182CAF"/>
    <w:rsid w:val="001831DF"/>
    <w:rsid w:val="001839C8"/>
    <w:rsid w:val="00184276"/>
    <w:rsid w:val="00185EBD"/>
    <w:rsid w:val="00187A28"/>
    <w:rsid w:val="00187ACE"/>
    <w:rsid w:val="0019026C"/>
    <w:rsid w:val="00191258"/>
    <w:rsid w:val="00191485"/>
    <w:rsid w:val="001914CC"/>
    <w:rsid w:val="001915EC"/>
    <w:rsid w:val="00191636"/>
    <w:rsid w:val="00192294"/>
    <w:rsid w:val="00192B20"/>
    <w:rsid w:val="001938AE"/>
    <w:rsid w:val="001969B7"/>
    <w:rsid w:val="00196A88"/>
    <w:rsid w:val="00196B9D"/>
    <w:rsid w:val="00197B3A"/>
    <w:rsid w:val="001A0771"/>
    <w:rsid w:val="001A0FA4"/>
    <w:rsid w:val="001A134D"/>
    <w:rsid w:val="001A2AC6"/>
    <w:rsid w:val="001A38FD"/>
    <w:rsid w:val="001A4257"/>
    <w:rsid w:val="001A590F"/>
    <w:rsid w:val="001A5DAF"/>
    <w:rsid w:val="001A614A"/>
    <w:rsid w:val="001B0704"/>
    <w:rsid w:val="001B08AF"/>
    <w:rsid w:val="001B17A5"/>
    <w:rsid w:val="001B1C8E"/>
    <w:rsid w:val="001B3BBA"/>
    <w:rsid w:val="001B3FFE"/>
    <w:rsid w:val="001B4A47"/>
    <w:rsid w:val="001B5381"/>
    <w:rsid w:val="001B5765"/>
    <w:rsid w:val="001B6B94"/>
    <w:rsid w:val="001B6CFF"/>
    <w:rsid w:val="001B6E1C"/>
    <w:rsid w:val="001B6E1E"/>
    <w:rsid w:val="001B7FA6"/>
    <w:rsid w:val="001C2192"/>
    <w:rsid w:val="001C28C0"/>
    <w:rsid w:val="001C29B0"/>
    <w:rsid w:val="001C2FE3"/>
    <w:rsid w:val="001C324A"/>
    <w:rsid w:val="001C3841"/>
    <w:rsid w:val="001C3BE8"/>
    <w:rsid w:val="001C3D4D"/>
    <w:rsid w:val="001C4B1C"/>
    <w:rsid w:val="001C4B56"/>
    <w:rsid w:val="001C51DB"/>
    <w:rsid w:val="001C6079"/>
    <w:rsid w:val="001C6F12"/>
    <w:rsid w:val="001C6F55"/>
    <w:rsid w:val="001C6FD8"/>
    <w:rsid w:val="001C7C2B"/>
    <w:rsid w:val="001D0547"/>
    <w:rsid w:val="001D0DE9"/>
    <w:rsid w:val="001D0F2D"/>
    <w:rsid w:val="001D107D"/>
    <w:rsid w:val="001D4991"/>
    <w:rsid w:val="001D4A34"/>
    <w:rsid w:val="001D57C2"/>
    <w:rsid w:val="001D63F8"/>
    <w:rsid w:val="001D68C9"/>
    <w:rsid w:val="001D7172"/>
    <w:rsid w:val="001E0601"/>
    <w:rsid w:val="001E1412"/>
    <w:rsid w:val="001E1732"/>
    <w:rsid w:val="001E177E"/>
    <w:rsid w:val="001E1D91"/>
    <w:rsid w:val="001E3AFF"/>
    <w:rsid w:val="001E4365"/>
    <w:rsid w:val="001E4AF6"/>
    <w:rsid w:val="001E5662"/>
    <w:rsid w:val="001E5F55"/>
    <w:rsid w:val="001E6101"/>
    <w:rsid w:val="001E6138"/>
    <w:rsid w:val="001E6849"/>
    <w:rsid w:val="001E71D4"/>
    <w:rsid w:val="001E75CA"/>
    <w:rsid w:val="001E76E7"/>
    <w:rsid w:val="001E775D"/>
    <w:rsid w:val="001E77BA"/>
    <w:rsid w:val="001F0BD4"/>
    <w:rsid w:val="001F0FC1"/>
    <w:rsid w:val="001F10CB"/>
    <w:rsid w:val="001F15E7"/>
    <w:rsid w:val="001F2E80"/>
    <w:rsid w:val="001F3145"/>
    <w:rsid w:val="001F32B9"/>
    <w:rsid w:val="001F3731"/>
    <w:rsid w:val="001F3E9C"/>
    <w:rsid w:val="001F4AE9"/>
    <w:rsid w:val="001F6041"/>
    <w:rsid w:val="001F6209"/>
    <w:rsid w:val="001F6B3F"/>
    <w:rsid w:val="001F6E0F"/>
    <w:rsid w:val="001F7230"/>
    <w:rsid w:val="001F7CD0"/>
    <w:rsid w:val="00200859"/>
    <w:rsid w:val="00202CEB"/>
    <w:rsid w:val="0020361D"/>
    <w:rsid w:val="002036F8"/>
    <w:rsid w:val="0020385D"/>
    <w:rsid w:val="00204CB4"/>
    <w:rsid w:val="0020567E"/>
    <w:rsid w:val="002057BE"/>
    <w:rsid w:val="002058C7"/>
    <w:rsid w:val="00205EF9"/>
    <w:rsid w:val="00206021"/>
    <w:rsid w:val="00206066"/>
    <w:rsid w:val="00206556"/>
    <w:rsid w:val="00206759"/>
    <w:rsid w:val="00206ECA"/>
    <w:rsid w:val="0020700E"/>
    <w:rsid w:val="00207076"/>
    <w:rsid w:val="00207865"/>
    <w:rsid w:val="002078A2"/>
    <w:rsid w:val="002103AA"/>
    <w:rsid w:val="00210EFC"/>
    <w:rsid w:val="00210FE4"/>
    <w:rsid w:val="002110AB"/>
    <w:rsid w:val="00211506"/>
    <w:rsid w:val="002117DE"/>
    <w:rsid w:val="002119A7"/>
    <w:rsid w:val="002150A7"/>
    <w:rsid w:val="00215384"/>
    <w:rsid w:val="00215F93"/>
    <w:rsid w:val="00216B3F"/>
    <w:rsid w:val="002172F5"/>
    <w:rsid w:val="002175AA"/>
    <w:rsid w:val="00217C0A"/>
    <w:rsid w:val="00220D8C"/>
    <w:rsid w:val="00221300"/>
    <w:rsid w:val="002217DA"/>
    <w:rsid w:val="002218A7"/>
    <w:rsid w:val="00221D95"/>
    <w:rsid w:val="00222421"/>
    <w:rsid w:val="002232F4"/>
    <w:rsid w:val="002234A5"/>
    <w:rsid w:val="00224923"/>
    <w:rsid w:val="002256FF"/>
    <w:rsid w:val="002260B5"/>
    <w:rsid w:val="002274A9"/>
    <w:rsid w:val="002277CB"/>
    <w:rsid w:val="00231189"/>
    <w:rsid w:val="00232C26"/>
    <w:rsid w:val="002334A6"/>
    <w:rsid w:val="00233EF0"/>
    <w:rsid w:val="0023431E"/>
    <w:rsid w:val="0023596B"/>
    <w:rsid w:val="00235D82"/>
    <w:rsid w:val="00237B6A"/>
    <w:rsid w:val="00237ECF"/>
    <w:rsid w:val="00240199"/>
    <w:rsid w:val="0024079C"/>
    <w:rsid w:val="00240CFC"/>
    <w:rsid w:val="0024119B"/>
    <w:rsid w:val="00241CB4"/>
    <w:rsid w:val="00243C95"/>
    <w:rsid w:val="002441B3"/>
    <w:rsid w:val="00246471"/>
    <w:rsid w:val="002510FB"/>
    <w:rsid w:val="00252A15"/>
    <w:rsid w:val="00252F6D"/>
    <w:rsid w:val="0025364E"/>
    <w:rsid w:val="002537AA"/>
    <w:rsid w:val="002539DF"/>
    <w:rsid w:val="002546F9"/>
    <w:rsid w:val="0025471B"/>
    <w:rsid w:val="00254883"/>
    <w:rsid w:val="0025553B"/>
    <w:rsid w:val="0025562E"/>
    <w:rsid w:val="00256708"/>
    <w:rsid w:val="002573CE"/>
    <w:rsid w:val="0025762D"/>
    <w:rsid w:val="00257962"/>
    <w:rsid w:val="002601C4"/>
    <w:rsid w:val="002612DB"/>
    <w:rsid w:val="002616E9"/>
    <w:rsid w:val="002618E8"/>
    <w:rsid w:val="0026284E"/>
    <w:rsid w:val="00262AD8"/>
    <w:rsid w:val="002638DE"/>
    <w:rsid w:val="00263BB0"/>
    <w:rsid w:val="002649E4"/>
    <w:rsid w:val="00265282"/>
    <w:rsid w:val="00265AE6"/>
    <w:rsid w:val="00265CC3"/>
    <w:rsid w:val="00266152"/>
    <w:rsid w:val="00266FEC"/>
    <w:rsid w:val="00267029"/>
    <w:rsid w:val="002673E9"/>
    <w:rsid w:val="00267C3E"/>
    <w:rsid w:val="002705E7"/>
    <w:rsid w:val="0027137A"/>
    <w:rsid w:val="002713DE"/>
    <w:rsid w:val="0027206B"/>
    <w:rsid w:val="00272D17"/>
    <w:rsid w:val="00273083"/>
    <w:rsid w:val="0027347B"/>
    <w:rsid w:val="00273A1E"/>
    <w:rsid w:val="0027492F"/>
    <w:rsid w:val="002749E1"/>
    <w:rsid w:val="00274E0B"/>
    <w:rsid w:val="0027533C"/>
    <w:rsid w:val="00275AE4"/>
    <w:rsid w:val="00275C58"/>
    <w:rsid w:val="00275C8B"/>
    <w:rsid w:val="0027605D"/>
    <w:rsid w:val="00276A41"/>
    <w:rsid w:val="00276A65"/>
    <w:rsid w:val="00277656"/>
    <w:rsid w:val="00277C3C"/>
    <w:rsid w:val="0028007A"/>
    <w:rsid w:val="002802E2"/>
    <w:rsid w:val="00281729"/>
    <w:rsid w:val="00281D08"/>
    <w:rsid w:val="00282BF2"/>
    <w:rsid w:val="00282D80"/>
    <w:rsid w:val="0028303C"/>
    <w:rsid w:val="00284935"/>
    <w:rsid w:val="00284CC4"/>
    <w:rsid w:val="00285438"/>
    <w:rsid w:val="002868EF"/>
    <w:rsid w:val="00286E0B"/>
    <w:rsid w:val="0028787B"/>
    <w:rsid w:val="00290E46"/>
    <w:rsid w:val="002919E7"/>
    <w:rsid w:val="00292CAF"/>
    <w:rsid w:val="002930E8"/>
    <w:rsid w:val="0029466E"/>
    <w:rsid w:val="00294957"/>
    <w:rsid w:val="00294C31"/>
    <w:rsid w:val="00295A54"/>
    <w:rsid w:val="00295CF9"/>
    <w:rsid w:val="00296305"/>
    <w:rsid w:val="0029668C"/>
    <w:rsid w:val="0029683D"/>
    <w:rsid w:val="00296D15"/>
    <w:rsid w:val="002A0105"/>
    <w:rsid w:val="002A09F0"/>
    <w:rsid w:val="002A10E8"/>
    <w:rsid w:val="002A1B86"/>
    <w:rsid w:val="002A246A"/>
    <w:rsid w:val="002A35A1"/>
    <w:rsid w:val="002A3FA5"/>
    <w:rsid w:val="002A4E47"/>
    <w:rsid w:val="002A4FD3"/>
    <w:rsid w:val="002A50DC"/>
    <w:rsid w:val="002A55AB"/>
    <w:rsid w:val="002A591F"/>
    <w:rsid w:val="002A63E4"/>
    <w:rsid w:val="002A6EF3"/>
    <w:rsid w:val="002A6FA8"/>
    <w:rsid w:val="002A7010"/>
    <w:rsid w:val="002A7340"/>
    <w:rsid w:val="002A75C5"/>
    <w:rsid w:val="002A7717"/>
    <w:rsid w:val="002A7F45"/>
    <w:rsid w:val="002A7FC9"/>
    <w:rsid w:val="002B03AB"/>
    <w:rsid w:val="002B0A09"/>
    <w:rsid w:val="002B0D07"/>
    <w:rsid w:val="002B102C"/>
    <w:rsid w:val="002B1210"/>
    <w:rsid w:val="002B1BAA"/>
    <w:rsid w:val="002B2199"/>
    <w:rsid w:val="002B2922"/>
    <w:rsid w:val="002B2A14"/>
    <w:rsid w:val="002B2BCB"/>
    <w:rsid w:val="002B2BE4"/>
    <w:rsid w:val="002B2C63"/>
    <w:rsid w:val="002B3D55"/>
    <w:rsid w:val="002B3DC9"/>
    <w:rsid w:val="002B47AA"/>
    <w:rsid w:val="002B5A88"/>
    <w:rsid w:val="002B76FD"/>
    <w:rsid w:val="002C0279"/>
    <w:rsid w:val="002C0E45"/>
    <w:rsid w:val="002C17F7"/>
    <w:rsid w:val="002C20A4"/>
    <w:rsid w:val="002C239D"/>
    <w:rsid w:val="002C33E3"/>
    <w:rsid w:val="002C3D49"/>
    <w:rsid w:val="002C4B7B"/>
    <w:rsid w:val="002C4E77"/>
    <w:rsid w:val="002C509F"/>
    <w:rsid w:val="002C5D89"/>
    <w:rsid w:val="002C65CD"/>
    <w:rsid w:val="002C65F2"/>
    <w:rsid w:val="002C75F7"/>
    <w:rsid w:val="002C7B27"/>
    <w:rsid w:val="002D06C9"/>
    <w:rsid w:val="002D0CDE"/>
    <w:rsid w:val="002D105D"/>
    <w:rsid w:val="002D13B9"/>
    <w:rsid w:val="002D16D8"/>
    <w:rsid w:val="002D1C24"/>
    <w:rsid w:val="002D2D04"/>
    <w:rsid w:val="002D33FF"/>
    <w:rsid w:val="002D385E"/>
    <w:rsid w:val="002D3AE9"/>
    <w:rsid w:val="002D48B3"/>
    <w:rsid w:val="002D52A2"/>
    <w:rsid w:val="002D57CB"/>
    <w:rsid w:val="002D67A5"/>
    <w:rsid w:val="002D67D6"/>
    <w:rsid w:val="002D7C8E"/>
    <w:rsid w:val="002E02D2"/>
    <w:rsid w:val="002E04FE"/>
    <w:rsid w:val="002E05BD"/>
    <w:rsid w:val="002E083A"/>
    <w:rsid w:val="002E11ED"/>
    <w:rsid w:val="002E216D"/>
    <w:rsid w:val="002E3767"/>
    <w:rsid w:val="002E3846"/>
    <w:rsid w:val="002E3C85"/>
    <w:rsid w:val="002E3E0B"/>
    <w:rsid w:val="002E4C91"/>
    <w:rsid w:val="002E5238"/>
    <w:rsid w:val="002E53C6"/>
    <w:rsid w:val="002E5C96"/>
    <w:rsid w:val="002E68F1"/>
    <w:rsid w:val="002E6A64"/>
    <w:rsid w:val="002E6EEB"/>
    <w:rsid w:val="002F012B"/>
    <w:rsid w:val="002F23F9"/>
    <w:rsid w:val="002F28F9"/>
    <w:rsid w:val="002F3B9D"/>
    <w:rsid w:val="002F458B"/>
    <w:rsid w:val="002F49B4"/>
    <w:rsid w:val="002F55A6"/>
    <w:rsid w:val="002F5CA7"/>
    <w:rsid w:val="002F7103"/>
    <w:rsid w:val="002F73E7"/>
    <w:rsid w:val="003007BA"/>
    <w:rsid w:val="00300876"/>
    <w:rsid w:val="00301045"/>
    <w:rsid w:val="003018EE"/>
    <w:rsid w:val="00301C47"/>
    <w:rsid w:val="00301C96"/>
    <w:rsid w:val="00301F01"/>
    <w:rsid w:val="003023EB"/>
    <w:rsid w:val="003028B7"/>
    <w:rsid w:val="00302C89"/>
    <w:rsid w:val="00302D1D"/>
    <w:rsid w:val="00303AE6"/>
    <w:rsid w:val="003041D0"/>
    <w:rsid w:val="00304A66"/>
    <w:rsid w:val="00304ACA"/>
    <w:rsid w:val="00304B04"/>
    <w:rsid w:val="00304C5A"/>
    <w:rsid w:val="003056E3"/>
    <w:rsid w:val="00305935"/>
    <w:rsid w:val="0030611F"/>
    <w:rsid w:val="00306C53"/>
    <w:rsid w:val="00307E9E"/>
    <w:rsid w:val="00311315"/>
    <w:rsid w:val="00311698"/>
    <w:rsid w:val="00312575"/>
    <w:rsid w:val="0031376E"/>
    <w:rsid w:val="003144F0"/>
    <w:rsid w:val="00314C3F"/>
    <w:rsid w:val="00316197"/>
    <w:rsid w:val="003163B2"/>
    <w:rsid w:val="00316651"/>
    <w:rsid w:val="00316BE8"/>
    <w:rsid w:val="00317A09"/>
    <w:rsid w:val="003201F9"/>
    <w:rsid w:val="0032052E"/>
    <w:rsid w:val="003212FC"/>
    <w:rsid w:val="003218A3"/>
    <w:rsid w:val="003218EE"/>
    <w:rsid w:val="003219C5"/>
    <w:rsid w:val="00322032"/>
    <w:rsid w:val="00323125"/>
    <w:rsid w:val="0032369F"/>
    <w:rsid w:val="00323EAA"/>
    <w:rsid w:val="003244C4"/>
    <w:rsid w:val="00324936"/>
    <w:rsid w:val="003251DC"/>
    <w:rsid w:val="00325772"/>
    <w:rsid w:val="00325825"/>
    <w:rsid w:val="003258E9"/>
    <w:rsid w:val="00326597"/>
    <w:rsid w:val="0032664B"/>
    <w:rsid w:val="003266C3"/>
    <w:rsid w:val="003266CF"/>
    <w:rsid w:val="0032696D"/>
    <w:rsid w:val="003271A9"/>
    <w:rsid w:val="0032781A"/>
    <w:rsid w:val="00327B01"/>
    <w:rsid w:val="003307FB"/>
    <w:rsid w:val="00330E57"/>
    <w:rsid w:val="00330F31"/>
    <w:rsid w:val="00331356"/>
    <w:rsid w:val="003313B4"/>
    <w:rsid w:val="00331F43"/>
    <w:rsid w:val="00332486"/>
    <w:rsid w:val="0033250D"/>
    <w:rsid w:val="00332BEE"/>
    <w:rsid w:val="00332F88"/>
    <w:rsid w:val="0033385F"/>
    <w:rsid w:val="003339BA"/>
    <w:rsid w:val="0033540E"/>
    <w:rsid w:val="00335ABB"/>
    <w:rsid w:val="00335B37"/>
    <w:rsid w:val="00335C4E"/>
    <w:rsid w:val="00335CE7"/>
    <w:rsid w:val="00336413"/>
    <w:rsid w:val="00336B03"/>
    <w:rsid w:val="003378DC"/>
    <w:rsid w:val="00337C0C"/>
    <w:rsid w:val="0034047F"/>
    <w:rsid w:val="0034107F"/>
    <w:rsid w:val="00341152"/>
    <w:rsid w:val="00341D74"/>
    <w:rsid w:val="00342069"/>
    <w:rsid w:val="003420EE"/>
    <w:rsid w:val="003428C9"/>
    <w:rsid w:val="00342E45"/>
    <w:rsid w:val="003430DF"/>
    <w:rsid w:val="00343197"/>
    <w:rsid w:val="00344E99"/>
    <w:rsid w:val="003452CD"/>
    <w:rsid w:val="0034560B"/>
    <w:rsid w:val="00345787"/>
    <w:rsid w:val="00346531"/>
    <w:rsid w:val="00346B51"/>
    <w:rsid w:val="00347B3E"/>
    <w:rsid w:val="0035037A"/>
    <w:rsid w:val="00351EE3"/>
    <w:rsid w:val="003522FC"/>
    <w:rsid w:val="003527CE"/>
    <w:rsid w:val="00353829"/>
    <w:rsid w:val="00353A91"/>
    <w:rsid w:val="00353FF8"/>
    <w:rsid w:val="003543CE"/>
    <w:rsid w:val="003555AB"/>
    <w:rsid w:val="0035570F"/>
    <w:rsid w:val="00355FDC"/>
    <w:rsid w:val="00356ACD"/>
    <w:rsid w:val="00356E37"/>
    <w:rsid w:val="0035703B"/>
    <w:rsid w:val="00357CDA"/>
    <w:rsid w:val="00357D18"/>
    <w:rsid w:val="0036003C"/>
    <w:rsid w:val="00361528"/>
    <w:rsid w:val="0036160B"/>
    <w:rsid w:val="0036173E"/>
    <w:rsid w:val="0036185B"/>
    <w:rsid w:val="00361AF8"/>
    <w:rsid w:val="00361CEA"/>
    <w:rsid w:val="00362139"/>
    <w:rsid w:val="003623A4"/>
    <w:rsid w:val="00362AB5"/>
    <w:rsid w:val="00363678"/>
    <w:rsid w:val="003637BA"/>
    <w:rsid w:val="00363A7B"/>
    <w:rsid w:val="00363C04"/>
    <w:rsid w:val="00364257"/>
    <w:rsid w:val="003649D9"/>
    <w:rsid w:val="00365F71"/>
    <w:rsid w:val="00366B29"/>
    <w:rsid w:val="00366C32"/>
    <w:rsid w:val="0036716A"/>
    <w:rsid w:val="00371078"/>
    <w:rsid w:val="00371278"/>
    <w:rsid w:val="003723E9"/>
    <w:rsid w:val="00372453"/>
    <w:rsid w:val="00373810"/>
    <w:rsid w:val="0037436B"/>
    <w:rsid w:val="00374ABC"/>
    <w:rsid w:val="00374CB8"/>
    <w:rsid w:val="003750A9"/>
    <w:rsid w:val="00375551"/>
    <w:rsid w:val="00375A78"/>
    <w:rsid w:val="00376C32"/>
    <w:rsid w:val="00376EE3"/>
    <w:rsid w:val="00376F31"/>
    <w:rsid w:val="00380619"/>
    <w:rsid w:val="003806FB"/>
    <w:rsid w:val="003815E8"/>
    <w:rsid w:val="003822A9"/>
    <w:rsid w:val="00383BFF"/>
    <w:rsid w:val="00384157"/>
    <w:rsid w:val="00384568"/>
    <w:rsid w:val="00385CE4"/>
    <w:rsid w:val="00386297"/>
    <w:rsid w:val="00386537"/>
    <w:rsid w:val="00386EE0"/>
    <w:rsid w:val="00390850"/>
    <w:rsid w:val="00391337"/>
    <w:rsid w:val="00391521"/>
    <w:rsid w:val="00391D81"/>
    <w:rsid w:val="0039204C"/>
    <w:rsid w:val="0039209F"/>
    <w:rsid w:val="0039248F"/>
    <w:rsid w:val="0039359C"/>
    <w:rsid w:val="00393620"/>
    <w:rsid w:val="0039542F"/>
    <w:rsid w:val="003954B1"/>
    <w:rsid w:val="0039602E"/>
    <w:rsid w:val="003A143A"/>
    <w:rsid w:val="003A1B2E"/>
    <w:rsid w:val="003A1F85"/>
    <w:rsid w:val="003A20F4"/>
    <w:rsid w:val="003A23EE"/>
    <w:rsid w:val="003A25E1"/>
    <w:rsid w:val="003A2A5C"/>
    <w:rsid w:val="003A3A85"/>
    <w:rsid w:val="003A3B78"/>
    <w:rsid w:val="003A5530"/>
    <w:rsid w:val="003A6056"/>
    <w:rsid w:val="003A69AC"/>
    <w:rsid w:val="003A6CDD"/>
    <w:rsid w:val="003B1BAC"/>
    <w:rsid w:val="003B3D8E"/>
    <w:rsid w:val="003B5729"/>
    <w:rsid w:val="003B6A17"/>
    <w:rsid w:val="003B6BA8"/>
    <w:rsid w:val="003B75FC"/>
    <w:rsid w:val="003B7BF8"/>
    <w:rsid w:val="003C0330"/>
    <w:rsid w:val="003C04E9"/>
    <w:rsid w:val="003C101F"/>
    <w:rsid w:val="003C103B"/>
    <w:rsid w:val="003C1394"/>
    <w:rsid w:val="003C15BD"/>
    <w:rsid w:val="003C2C7C"/>
    <w:rsid w:val="003C2CFF"/>
    <w:rsid w:val="003C33D6"/>
    <w:rsid w:val="003C3AED"/>
    <w:rsid w:val="003C3E2C"/>
    <w:rsid w:val="003C442F"/>
    <w:rsid w:val="003C462C"/>
    <w:rsid w:val="003C4C36"/>
    <w:rsid w:val="003C5324"/>
    <w:rsid w:val="003C61B8"/>
    <w:rsid w:val="003C61D6"/>
    <w:rsid w:val="003C652B"/>
    <w:rsid w:val="003C6CB5"/>
    <w:rsid w:val="003C6E63"/>
    <w:rsid w:val="003C7468"/>
    <w:rsid w:val="003C7D59"/>
    <w:rsid w:val="003D00E8"/>
    <w:rsid w:val="003D020B"/>
    <w:rsid w:val="003D05BD"/>
    <w:rsid w:val="003D0943"/>
    <w:rsid w:val="003D0F26"/>
    <w:rsid w:val="003D12DA"/>
    <w:rsid w:val="003D2A5D"/>
    <w:rsid w:val="003D2C82"/>
    <w:rsid w:val="003D33DC"/>
    <w:rsid w:val="003D353E"/>
    <w:rsid w:val="003D36DA"/>
    <w:rsid w:val="003D3F1E"/>
    <w:rsid w:val="003D4595"/>
    <w:rsid w:val="003D465A"/>
    <w:rsid w:val="003D54FB"/>
    <w:rsid w:val="003D6770"/>
    <w:rsid w:val="003D74A3"/>
    <w:rsid w:val="003D793E"/>
    <w:rsid w:val="003D7CA3"/>
    <w:rsid w:val="003E00D4"/>
    <w:rsid w:val="003E05B7"/>
    <w:rsid w:val="003E0F28"/>
    <w:rsid w:val="003E1037"/>
    <w:rsid w:val="003E21D3"/>
    <w:rsid w:val="003E2743"/>
    <w:rsid w:val="003E281E"/>
    <w:rsid w:val="003E2FBD"/>
    <w:rsid w:val="003E380D"/>
    <w:rsid w:val="003E3F3F"/>
    <w:rsid w:val="003E3F9C"/>
    <w:rsid w:val="003E4448"/>
    <w:rsid w:val="003E447A"/>
    <w:rsid w:val="003E4B27"/>
    <w:rsid w:val="003E5568"/>
    <w:rsid w:val="003E598E"/>
    <w:rsid w:val="003E7A01"/>
    <w:rsid w:val="003F05DA"/>
    <w:rsid w:val="003F07C8"/>
    <w:rsid w:val="003F0C0C"/>
    <w:rsid w:val="003F0F79"/>
    <w:rsid w:val="003F13E5"/>
    <w:rsid w:val="003F1BFA"/>
    <w:rsid w:val="003F1C74"/>
    <w:rsid w:val="003F1F4A"/>
    <w:rsid w:val="003F2E0D"/>
    <w:rsid w:val="003F4662"/>
    <w:rsid w:val="003F4E36"/>
    <w:rsid w:val="003F54F3"/>
    <w:rsid w:val="003F5BFD"/>
    <w:rsid w:val="003F61C5"/>
    <w:rsid w:val="003F65AF"/>
    <w:rsid w:val="003F6D0C"/>
    <w:rsid w:val="003F70FC"/>
    <w:rsid w:val="003F7185"/>
    <w:rsid w:val="003F7309"/>
    <w:rsid w:val="003F7B8E"/>
    <w:rsid w:val="00400E22"/>
    <w:rsid w:val="00401974"/>
    <w:rsid w:val="004023B3"/>
    <w:rsid w:val="004024F8"/>
    <w:rsid w:val="00402F80"/>
    <w:rsid w:val="00404D29"/>
    <w:rsid w:val="004051D0"/>
    <w:rsid w:val="004058A6"/>
    <w:rsid w:val="00405D1A"/>
    <w:rsid w:val="00405F6A"/>
    <w:rsid w:val="00406973"/>
    <w:rsid w:val="004069D4"/>
    <w:rsid w:val="0040778A"/>
    <w:rsid w:val="004077CC"/>
    <w:rsid w:val="00410257"/>
    <w:rsid w:val="00411546"/>
    <w:rsid w:val="004117C1"/>
    <w:rsid w:val="0041196C"/>
    <w:rsid w:val="00412447"/>
    <w:rsid w:val="00412A6F"/>
    <w:rsid w:val="004148D9"/>
    <w:rsid w:val="00414ACD"/>
    <w:rsid w:val="0041587D"/>
    <w:rsid w:val="00415BCA"/>
    <w:rsid w:val="004169FA"/>
    <w:rsid w:val="00417E56"/>
    <w:rsid w:val="004204B4"/>
    <w:rsid w:val="00420CAA"/>
    <w:rsid w:val="00421565"/>
    <w:rsid w:val="00421707"/>
    <w:rsid w:val="00422B99"/>
    <w:rsid w:val="00423BA1"/>
    <w:rsid w:val="00423FBE"/>
    <w:rsid w:val="00424444"/>
    <w:rsid w:val="00424EBD"/>
    <w:rsid w:val="004260E9"/>
    <w:rsid w:val="0042626D"/>
    <w:rsid w:val="00426897"/>
    <w:rsid w:val="00426DFF"/>
    <w:rsid w:val="00426E55"/>
    <w:rsid w:val="004274A9"/>
    <w:rsid w:val="00427697"/>
    <w:rsid w:val="0042782E"/>
    <w:rsid w:val="00427EA6"/>
    <w:rsid w:val="00427FEE"/>
    <w:rsid w:val="004308DE"/>
    <w:rsid w:val="00431374"/>
    <w:rsid w:val="004317F1"/>
    <w:rsid w:val="004335F6"/>
    <w:rsid w:val="004339B6"/>
    <w:rsid w:val="0043436E"/>
    <w:rsid w:val="00435021"/>
    <w:rsid w:val="00435127"/>
    <w:rsid w:val="00435DA6"/>
    <w:rsid w:val="00435E74"/>
    <w:rsid w:val="00436259"/>
    <w:rsid w:val="0043730C"/>
    <w:rsid w:val="00437EC8"/>
    <w:rsid w:val="00442861"/>
    <w:rsid w:val="004430D8"/>
    <w:rsid w:val="0044319A"/>
    <w:rsid w:val="00444264"/>
    <w:rsid w:val="004464A0"/>
    <w:rsid w:val="0044662D"/>
    <w:rsid w:val="004507FB"/>
    <w:rsid w:val="00450E15"/>
    <w:rsid w:val="0045132B"/>
    <w:rsid w:val="004513B5"/>
    <w:rsid w:val="004517DC"/>
    <w:rsid w:val="00451AA3"/>
    <w:rsid w:val="00451C1F"/>
    <w:rsid w:val="00452631"/>
    <w:rsid w:val="00452987"/>
    <w:rsid w:val="004529E5"/>
    <w:rsid w:val="00453F73"/>
    <w:rsid w:val="0045475C"/>
    <w:rsid w:val="00454904"/>
    <w:rsid w:val="00454C96"/>
    <w:rsid w:val="0045682E"/>
    <w:rsid w:val="00456CAF"/>
    <w:rsid w:val="00456E7C"/>
    <w:rsid w:val="00460233"/>
    <w:rsid w:val="004605EF"/>
    <w:rsid w:val="00460CB4"/>
    <w:rsid w:val="004611C6"/>
    <w:rsid w:val="00461EC1"/>
    <w:rsid w:val="00462D06"/>
    <w:rsid w:val="004644A7"/>
    <w:rsid w:val="00464765"/>
    <w:rsid w:val="00465E38"/>
    <w:rsid w:val="0046700F"/>
    <w:rsid w:val="00467093"/>
    <w:rsid w:val="0046718F"/>
    <w:rsid w:val="00470300"/>
    <w:rsid w:val="00470F77"/>
    <w:rsid w:val="00471675"/>
    <w:rsid w:val="00471840"/>
    <w:rsid w:val="00472235"/>
    <w:rsid w:val="00472543"/>
    <w:rsid w:val="00472631"/>
    <w:rsid w:val="00473692"/>
    <w:rsid w:val="00474313"/>
    <w:rsid w:val="00475A76"/>
    <w:rsid w:val="00475A79"/>
    <w:rsid w:val="004769EA"/>
    <w:rsid w:val="00477541"/>
    <w:rsid w:val="004775E1"/>
    <w:rsid w:val="00477D51"/>
    <w:rsid w:val="00480323"/>
    <w:rsid w:val="00480F55"/>
    <w:rsid w:val="00481828"/>
    <w:rsid w:val="00481DE4"/>
    <w:rsid w:val="0048317A"/>
    <w:rsid w:val="00483660"/>
    <w:rsid w:val="004838B4"/>
    <w:rsid w:val="004838C0"/>
    <w:rsid w:val="00484DD9"/>
    <w:rsid w:val="00485698"/>
    <w:rsid w:val="00485C27"/>
    <w:rsid w:val="00486059"/>
    <w:rsid w:val="004861C0"/>
    <w:rsid w:val="004862F2"/>
    <w:rsid w:val="00486BEB"/>
    <w:rsid w:val="00486F52"/>
    <w:rsid w:val="00487CA2"/>
    <w:rsid w:val="00490595"/>
    <w:rsid w:val="004907C1"/>
    <w:rsid w:val="00490807"/>
    <w:rsid w:val="0049156D"/>
    <w:rsid w:val="00491B3D"/>
    <w:rsid w:val="00492A00"/>
    <w:rsid w:val="004935F3"/>
    <w:rsid w:val="00493877"/>
    <w:rsid w:val="004938F8"/>
    <w:rsid w:val="004940D9"/>
    <w:rsid w:val="0049459B"/>
    <w:rsid w:val="004947A2"/>
    <w:rsid w:val="00494B0A"/>
    <w:rsid w:val="004957E9"/>
    <w:rsid w:val="00495DAC"/>
    <w:rsid w:val="00495FEC"/>
    <w:rsid w:val="004967A5"/>
    <w:rsid w:val="00497E12"/>
    <w:rsid w:val="004A00E8"/>
    <w:rsid w:val="004A138C"/>
    <w:rsid w:val="004A15C1"/>
    <w:rsid w:val="004A1A01"/>
    <w:rsid w:val="004A1D33"/>
    <w:rsid w:val="004A2996"/>
    <w:rsid w:val="004A2C0A"/>
    <w:rsid w:val="004A47C5"/>
    <w:rsid w:val="004A47EB"/>
    <w:rsid w:val="004A4CD7"/>
    <w:rsid w:val="004A4EA0"/>
    <w:rsid w:val="004A5E8E"/>
    <w:rsid w:val="004A74DE"/>
    <w:rsid w:val="004B2A77"/>
    <w:rsid w:val="004B43A2"/>
    <w:rsid w:val="004B44AB"/>
    <w:rsid w:val="004B5921"/>
    <w:rsid w:val="004B5B2B"/>
    <w:rsid w:val="004B6721"/>
    <w:rsid w:val="004B6773"/>
    <w:rsid w:val="004B6C22"/>
    <w:rsid w:val="004B6C32"/>
    <w:rsid w:val="004B703C"/>
    <w:rsid w:val="004C07D0"/>
    <w:rsid w:val="004C2220"/>
    <w:rsid w:val="004C245A"/>
    <w:rsid w:val="004C2FF9"/>
    <w:rsid w:val="004C3172"/>
    <w:rsid w:val="004C3A07"/>
    <w:rsid w:val="004C3A6D"/>
    <w:rsid w:val="004C4127"/>
    <w:rsid w:val="004C42F9"/>
    <w:rsid w:val="004C5FAB"/>
    <w:rsid w:val="004C6498"/>
    <w:rsid w:val="004C6733"/>
    <w:rsid w:val="004C6BF6"/>
    <w:rsid w:val="004C6E3A"/>
    <w:rsid w:val="004D0715"/>
    <w:rsid w:val="004D0B1E"/>
    <w:rsid w:val="004D0F98"/>
    <w:rsid w:val="004D1088"/>
    <w:rsid w:val="004D1169"/>
    <w:rsid w:val="004D225C"/>
    <w:rsid w:val="004D2288"/>
    <w:rsid w:val="004D2C47"/>
    <w:rsid w:val="004D2D8F"/>
    <w:rsid w:val="004D6CB0"/>
    <w:rsid w:val="004D6E9F"/>
    <w:rsid w:val="004D74B1"/>
    <w:rsid w:val="004D75A1"/>
    <w:rsid w:val="004E01D5"/>
    <w:rsid w:val="004E0C4E"/>
    <w:rsid w:val="004E204F"/>
    <w:rsid w:val="004E2945"/>
    <w:rsid w:val="004E3976"/>
    <w:rsid w:val="004E3A6C"/>
    <w:rsid w:val="004E3CAA"/>
    <w:rsid w:val="004E4B06"/>
    <w:rsid w:val="004E4D94"/>
    <w:rsid w:val="004E52EB"/>
    <w:rsid w:val="004E5A12"/>
    <w:rsid w:val="004E63CB"/>
    <w:rsid w:val="004E65D5"/>
    <w:rsid w:val="004E6620"/>
    <w:rsid w:val="004E6ACC"/>
    <w:rsid w:val="004E7B8F"/>
    <w:rsid w:val="004E7D31"/>
    <w:rsid w:val="004E7FDC"/>
    <w:rsid w:val="004F038A"/>
    <w:rsid w:val="004F20D6"/>
    <w:rsid w:val="004F2549"/>
    <w:rsid w:val="004F33D6"/>
    <w:rsid w:val="004F4D5B"/>
    <w:rsid w:val="004F4DE5"/>
    <w:rsid w:val="004F51F6"/>
    <w:rsid w:val="004F5DB7"/>
    <w:rsid w:val="004F5F67"/>
    <w:rsid w:val="004F6BC1"/>
    <w:rsid w:val="004F7447"/>
    <w:rsid w:val="004F7CDF"/>
    <w:rsid w:val="00500453"/>
    <w:rsid w:val="00500D4D"/>
    <w:rsid w:val="00501697"/>
    <w:rsid w:val="00502E65"/>
    <w:rsid w:val="00503083"/>
    <w:rsid w:val="00505DB8"/>
    <w:rsid w:val="005065D4"/>
    <w:rsid w:val="00506B6C"/>
    <w:rsid w:val="0050746D"/>
    <w:rsid w:val="005075DE"/>
    <w:rsid w:val="00507A34"/>
    <w:rsid w:val="00507C40"/>
    <w:rsid w:val="00510761"/>
    <w:rsid w:val="00510CDA"/>
    <w:rsid w:val="00511870"/>
    <w:rsid w:val="005119BE"/>
    <w:rsid w:val="00511C28"/>
    <w:rsid w:val="005121ED"/>
    <w:rsid w:val="0051221E"/>
    <w:rsid w:val="00513C2B"/>
    <w:rsid w:val="00513E40"/>
    <w:rsid w:val="005141A9"/>
    <w:rsid w:val="00514934"/>
    <w:rsid w:val="00514BF3"/>
    <w:rsid w:val="00515590"/>
    <w:rsid w:val="00515B71"/>
    <w:rsid w:val="00515B95"/>
    <w:rsid w:val="00515E08"/>
    <w:rsid w:val="00515F1E"/>
    <w:rsid w:val="005161DF"/>
    <w:rsid w:val="00516496"/>
    <w:rsid w:val="00517639"/>
    <w:rsid w:val="005208F8"/>
    <w:rsid w:val="005210CB"/>
    <w:rsid w:val="00521630"/>
    <w:rsid w:val="0052219E"/>
    <w:rsid w:val="00522FE5"/>
    <w:rsid w:val="00523429"/>
    <w:rsid w:val="00523887"/>
    <w:rsid w:val="005253BF"/>
    <w:rsid w:val="0052564C"/>
    <w:rsid w:val="0052653C"/>
    <w:rsid w:val="005266C9"/>
    <w:rsid w:val="00526F72"/>
    <w:rsid w:val="0052732C"/>
    <w:rsid w:val="0052770F"/>
    <w:rsid w:val="0052791D"/>
    <w:rsid w:val="00530588"/>
    <w:rsid w:val="005305DB"/>
    <w:rsid w:val="00530630"/>
    <w:rsid w:val="00530735"/>
    <w:rsid w:val="0053089E"/>
    <w:rsid w:val="00530F60"/>
    <w:rsid w:val="00531305"/>
    <w:rsid w:val="00531E69"/>
    <w:rsid w:val="00533892"/>
    <w:rsid w:val="00533ACF"/>
    <w:rsid w:val="00534104"/>
    <w:rsid w:val="005342BF"/>
    <w:rsid w:val="0053459B"/>
    <w:rsid w:val="00534633"/>
    <w:rsid w:val="00535843"/>
    <w:rsid w:val="005359D8"/>
    <w:rsid w:val="0053608B"/>
    <w:rsid w:val="00536C61"/>
    <w:rsid w:val="0053737A"/>
    <w:rsid w:val="005375DB"/>
    <w:rsid w:val="00540589"/>
    <w:rsid w:val="0054186D"/>
    <w:rsid w:val="005419BD"/>
    <w:rsid w:val="005428C8"/>
    <w:rsid w:val="005432DD"/>
    <w:rsid w:val="00543FAC"/>
    <w:rsid w:val="00544BE6"/>
    <w:rsid w:val="00544D80"/>
    <w:rsid w:val="00544E61"/>
    <w:rsid w:val="00544EEE"/>
    <w:rsid w:val="00546D05"/>
    <w:rsid w:val="00547468"/>
    <w:rsid w:val="00550482"/>
    <w:rsid w:val="00550556"/>
    <w:rsid w:val="00550740"/>
    <w:rsid w:val="00551CCF"/>
    <w:rsid w:val="00552E8C"/>
    <w:rsid w:val="00554421"/>
    <w:rsid w:val="00554F5D"/>
    <w:rsid w:val="00555840"/>
    <w:rsid w:val="00555AE3"/>
    <w:rsid w:val="00555C17"/>
    <w:rsid w:val="0055612B"/>
    <w:rsid w:val="0055692A"/>
    <w:rsid w:val="005572AA"/>
    <w:rsid w:val="00560395"/>
    <w:rsid w:val="00560FCD"/>
    <w:rsid w:val="0056161E"/>
    <w:rsid w:val="00562AEE"/>
    <w:rsid w:val="00565F63"/>
    <w:rsid w:val="0056698F"/>
    <w:rsid w:val="00566D9F"/>
    <w:rsid w:val="00566FF5"/>
    <w:rsid w:val="005671F0"/>
    <w:rsid w:val="00570098"/>
    <w:rsid w:val="00570A08"/>
    <w:rsid w:val="0057149F"/>
    <w:rsid w:val="00571C6A"/>
    <w:rsid w:val="0057231E"/>
    <w:rsid w:val="00572519"/>
    <w:rsid w:val="0057290A"/>
    <w:rsid w:val="00572CB2"/>
    <w:rsid w:val="00573161"/>
    <w:rsid w:val="005748D4"/>
    <w:rsid w:val="0057722F"/>
    <w:rsid w:val="00577E7D"/>
    <w:rsid w:val="00577FF4"/>
    <w:rsid w:val="00580AA3"/>
    <w:rsid w:val="00581185"/>
    <w:rsid w:val="0058134C"/>
    <w:rsid w:val="00581A0A"/>
    <w:rsid w:val="00582783"/>
    <w:rsid w:val="00582927"/>
    <w:rsid w:val="00583C91"/>
    <w:rsid w:val="0058409B"/>
    <w:rsid w:val="005848AC"/>
    <w:rsid w:val="005850FC"/>
    <w:rsid w:val="00585533"/>
    <w:rsid w:val="00585B42"/>
    <w:rsid w:val="00585BC2"/>
    <w:rsid w:val="0058633E"/>
    <w:rsid w:val="0058636D"/>
    <w:rsid w:val="005871F3"/>
    <w:rsid w:val="00587927"/>
    <w:rsid w:val="00587EA6"/>
    <w:rsid w:val="005911D4"/>
    <w:rsid w:val="005923C2"/>
    <w:rsid w:val="00592494"/>
    <w:rsid w:val="00592868"/>
    <w:rsid w:val="00592A40"/>
    <w:rsid w:val="00592EFE"/>
    <w:rsid w:val="00594575"/>
    <w:rsid w:val="00595027"/>
    <w:rsid w:val="00595B1F"/>
    <w:rsid w:val="0059626E"/>
    <w:rsid w:val="005966F5"/>
    <w:rsid w:val="00596CF7"/>
    <w:rsid w:val="00597CEC"/>
    <w:rsid w:val="005A0074"/>
    <w:rsid w:val="005A0297"/>
    <w:rsid w:val="005A0D7F"/>
    <w:rsid w:val="005A1B87"/>
    <w:rsid w:val="005A3530"/>
    <w:rsid w:val="005A3C3C"/>
    <w:rsid w:val="005A4830"/>
    <w:rsid w:val="005A4B03"/>
    <w:rsid w:val="005A5263"/>
    <w:rsid w:val="005A53DC"/>
    <w:rsid w:val="005A58E0"/>
    <w:rsid w:val="005A5C49"/>
    <w:rsid w:val="005A6028"/>
    <w:rsid w:val="005A6D87"/>
    <w:rsid w:val="005A75B4"/>
    <w:rsid w:val="005A7CAD"/>
    <w:rsid w:val="005A7F1A"/>
    <w:rsid w:val="005B036C"/>
    <w:rsid w:val="005B10AC"/>
    <w:rsid w:val="005B13E3"/>
    <w:rsid w:val="005B19A4"/>
    <w:rsid w:val="005B224F"/>
    <w:rsid w:val="005B268E"/>
    <w:rsid w:val="005B3060"/>
    <w:rsid w:val="005B3617"/>
    <w:rsid w:val="005B550A"/>
    <w:rsid w:val="005B578B"/>
    <w:rsid w:val="005B5AB7"/>
    <w:rsid w:val="005B6B1F"/>
    <w:rsid w:val="005B6BB2"/>
    <w:rsid w:val="005C08F4"/>
    <w:rsid w:val="005C10B5"/>
    <w:rsid w:val="005C1C76"/>
    <w:rsid w:val="005C1D4E"/>
    <w:rsid w:val="005C2325"/>
    <w:rsid w:val="005C26DB"/>
    <w:rsid w:val="005C291B"/>
    <w:rsid w:val="005C2AFE"/>
    <w:rsid w:val="005C3873"/>
    <w:rsid w:val="005C3D2A"/>
    <w:rsid w:val="005C44C3"/>
    <w:rsid w:val="005C4569"/>
    <w:rsid w:val="005C4D53"/>
    <w:rsid w:val="005C4E01"/>
    <w:rsid w:val="005C50E1"/>
    <w:rsid w:val="005C5650"/>
    <w:rsid w:val="005C7B94"/>
    <w:rsid w:val="005C7D55"/>
    <w:rsid w:val="005D216F"/>
    <w:rsid w:val="005D2ABF"/>
    <w:rsid w:val="005D2EBF"/>
    <w:rsid w:val="005D44E9"/>
    <w:rsid w:val="005D5630"/>
    <w:rsid w:val="005D60C9"/>
    <w:rsid w:val="005D6470"/>
    <w:rsid w:val="005D649D"/>
    <w:rsid w:val="005D67DA"/>
    <w:rsid w:val="005D6B05"/>
    <w:rsid w:val="005D7526"/>
    <w:rsid w:val="005E06DB"/>
    <w:rsid w:val="005E2661"/>
    <w:rsid w:val="005E2F9E"/>
    <w:rsid w:val="005E372A"/>
    <w:rsid w:val="005E3F2F"/>
    <w:rsid w:val="005E47A1"/>
    <w:rsid w:val="005E594F"/>
    <w:rsid w:val="005E78D4"/>
    <w:rsid w:val="005E7F37"/>
    <w:rsid w:val="005F1493"/>
    <w:rsid w:val="005F16C3"/>
    <w:rsid w:val="005F251E"/>
    <w:rsid w:val="005F401D"/>
    <w:rsid w:val="005F5CF0"/>
    <w:rsid w:val="005F6CBA"/>
    <w:rsid w:val="005F766F"/>
    <w:rsid w:val="00600319"/>
    <w:rsid w:val="00600F39"/>
    <w:rsid w:val="00602672"/>
    <w:rsid w:val="006026B9"/>
    <w:rsid w:val="00602A5E"/>
    <w:rsid w:val="00603518"/>
    <w:rsid w:val="006036DE"/>
    <w:rsid w:val="00603B43"/>
    <w:rsid w:val="00603CF2"/>
    <w:rsid w:val="00604186"/>
    <w:rsid w:val="0060562C"/>
    <w:rsid w:val="00605D3B"/>
    <w:rsid w:val="0060627A"/>
    <w:rsid w:val="00606448"/>
    <w:rsid w:val="00606450"/>
    <w:rsid w:val="0060653D"/>
    <w:rsid w:val="00606EC4"/>
    <w:rsid w:val="00607124"/>
    <w:rsid w:val="0060733E"/>
    <w:rsid w:val="006074EF"/>
    <w:rsid w:val="0060787A"/>
    <w:rsid w:val="006078C2"/>
    <w:rsid w:val="00607949"/>
    <w:rsid w:val="0061014E"/>
    <w:rsid w:val="0061214F"/>
    <w:rsid w:val="0061449E"/>
    <w:rsid w:val="0061642E"/>
    <w:rsid w:val="006166FA"/>
    <w:rsid w:val="006173B0"/>
    <w:rsid w:val="00617596"/>
    <w:rsid w:val="00620140"/>
    <w:rsid w:val="00620A7F"/>
    <w:rsid w:val="0062224B"/>
    <w:rsid w:val="00623608"/>
    <w:rsid w:val="00624339"/>
    <w:rsid w:val="00624C2D"/>
    <w:rsid w:val="00625078"/>
    <w:rsid w:val="00625433"/>
    <w:rsid w:val="00626719"/>
    <w:rsid w:val="006300A0"/>
    <w:rsid w:val="006321FD"/>
    <w:rsid w:val="00632893"/>
    <w:rsid w:val="00632D65"/>
    <w:rsid w:val="00633573"/>
    <w:rsid w:val="00633AAF"/>
    <w:rsid w:val="00633C97"/>
    <w:rsid w:val="0063458E"/>
    <w:rsid w:val="0063675E"/>
    <w:rsid w:val="006369AC"/>
    <w:rsid w:val="0064086F"/>
    <w:rsid w:val="00640D6A"/>
    <w:rsid w:val="00641DC1"/>
    <w:rsid w:val="00642129"/>
    <w:rsid w:val="00642B76"/>
    <w:rsid w:val="0064404F"/>
    <w:rsid w:val="0064446F"/>
    <w:rsid w:val="00644A55"/>
    <w:rsid w:val="00644F35"/>
    <w:rsid w:val="006459BD"/>
    <w:rsid w:val="00646232"/>
    <w:rsid w:val="00647AAE"/>
    <w:rsid w:val="0065013C"/>
    <w:rsid w:val="00650785"/>
    <w:rsid w:val="00650A8B"/>
    <w:rsid w:val="00651062"/>
    <w:rsid w:val="0065152B"/>
    <w:rsid w:val="006522A2"/>
    <w:rsid w:val="006524B3"/>
    <w:rsid w:val="00652F8D"/>
    <w:rsid w:val="0065358F"/>
    <w:rsid w:val="0065363F"/>
    <w:rsid w:val="00653E19"/>
    <w:rsid w:val="00653FB8"/>
    <w:rsid w:val="00654BEE"/>
    <w:rsid w:val="006550FC"/>
    <w:rsid w:val="00656C73"/>
    <w:rsid w:val="006572C0"/>
    <w:rsid w:val="006601D9"/>
    <w:rsid w:val="00660B9D"/>
    <w:rsid w:val="00660DF0"/>
    <w:rsid w:val="006612A0"/>
    <w:rsid w:val="00661FCF"/>
    <w:rsid w:val="006639EC"/>
    <w:rsid w:val="00663E73"/>
    <w:rsid w:val="0066459F"/>
    <w:rsid w:val="0066460B"/>
    <w:rsid w:val="00666320"/>
    <w:rsid w:val="006663CC"/>
    <w:rsid w:val="0067027B"/>
    <w:rsid w:val="0067087C"/>
    <w:rsid w:val="00670A0D"/>
    <w:rsid w:val="006711D2"/>
    <w:rsid w:val="00671FD0"/>
    <w:rsid w:val="00672811"/>
    <w:rsid w:val="00672BED"/>
    <w:rsid w:val="00673289"/>
    <w:rsid w:val="00674060"/>
    <w:rsid w:val="006741D3"/>
    <w:rsid w:val="006745C8"/>
    <w:rsid w:val="00674966"/>
    <w:rsid w:val="0067524D"/>
    <w:rsid w:val="006754E5"/>
    <w:rsid w:val="006757FD"/>
    <w:rsid w:val="006758B4"/>
    <w:rsid w:val="00675DF0"/>
    <w:rsid w:val="006761D2"/>
    <w:rsid w:val="00676648"/>
    <w:rsid w:val="00676950"/>
    <w:rsid w:val="0067700A"/>
    <w:rsid w:val="00677496"/>
    <w:rsid w:val="006778EE"/>
    <w:rsid w:val="00680877"/>
    <w:rsid w:val="006818BB"/>
    <w:rsid w:val="006826E8"/>
    <w:rsid w:val="006828E2"/>
    <w:rsid w:val="006829ED"/>
    <w:rsid w:val="00682CA9"/>
    <w:rsid w:val="00682D8A"/>
    <w:rsid w:val="00683DBA"/>
    <w:rsid w:val="00684D61"/>
    <w:rsid w:val="00684DA2"/>
    <w:rsid w:val="00684E26"/>
    <w:rsid w:val="0068579C"/>
    <w:rsid w:val="00685AAE"/>
    <w:rsid w:val="00685E43"/>
    <w:rsid w:val="00686062"/>
    <w:rsid w:val="006862C5"/>
    <w:rsid w:val="00686AA5"/>
    <w:rsid w:val="00686F1B"/>
    <w:rsid w:val="00686FCC"/>
    <w:rsid w:val="00687A7E"/>
    <w:rsid w:val="006904AB"/>
    <w:rsid w:val="00692149"/>
    <w:rsid w:val="00692489"/>
    <w:rsid w:val="006925CE"/>
    <w:rsid w:val="00692ABC"/>
    <w:rsid w:val="00694BAF"/>
    <w:rsid w:val="00694F2B"/>
    <w:rsid w:val="00695212"/>
    <w:rsid w:val="0069664B"/>
    <w:rsid w:val="00696CA4"/>
    <w:rsid w:val="00696E46"/>
    <w:rsid w:val="006973D7"/>
    <w:rsid w:val="00697886"/>
    <w:rsid w:val="00697BFD"/>
    <w:rsid w:val="00697E56"/>
    <w:rsid w:val="006A014F"/>
    <w:rsid w:val="006A2866"/>
    <w:rsid w:val="006A3019"/>
    <w:rsid w:val="006A3026"/>
    <w:rsid w:val="006A3888"/>
    <w:rsid w:val="006A3D05"/>
    <w:rsid w:val="006A5A00"/>
    <w:rsid w:val="006A60F0"/>
    <w:rsid w:val="006A6746"/>
    <w:rsid w:val="006A78B5"/>
    <w:rsid w:val="006B0CCD"/>
    <w:rsid w:val="006B1293"/>
    <w:rsid w:val="006B1489"/>
    <w:rsid w:val="006B205E"/>
    <w:rsid w:val="006B22CE"/>
    <w:rsid w:val="006B2327"/>
    <w:rsid w:val="006B2AC5"/>
    <w:rsid w:val="006B2E38"/>
    <w:rsid w:val="006B35DD"/>
    <w:rsid w:val="006B4781"/>
    <w:rsid w:val="006B4BEB"/>
    <w:rsid w:val="006B4EBA"/>
    <w:rsid w:val="006B6F6C"/>
    <w:rsid w:val="006B7736"/>
    <w:rsid w:val="006B7E5D"/>
    <w:rsid w:val="006C01C5"/>
    <w:rsid w:val="006C03D0"/>
    <w:rsid w:val="006C0720"/>
    <w:rsid w:val="006C27C8"/>
    <w:rsid w:val="006C2D9C"/>
    <w:rsid w:val="006C3DB1"/>
    <w:rsid w:val="006C4010"/>
    <w:rsid w:val="006C4232"/>
    <w:rsid w:val="006C4EDD"/>
    <w:rsid w:val="006C663A"/>
    <w:rsid w:val="006C66C9"/>
    <w:rsid w:val="006C678A"/>
    <w:rsid w:val="006C71E9"/>
    <w:rsid w:val="006C7DEA"/>
    <w:rsid w:val="006D00A7"/>
    <w:rsid w:val="006D029F"/>
    <w:rsid w:val="006D0C1D"/>
    <w:rsid w:val="006D0C33"/>
    <w:rsid w:val="006D0C66"/>
    <w:rsid w:val="006D0D19"/>
    <w:rsid w:val="006D2761"/>
    <w:rsid w:val="006D2E24"/>
    <w:rsid w:val="006D3868"/>
    <w:rsid w:val="006D3F8F"/>
    <w:rsid w:val="006D429C"/>
    <w:rsid w:val="006D44A9"/>
    <w:rsid w:val="006D4BAF"/>
    <w:rsid w:val="006D5029"/>
    <w:rsid w:val="006D6215"/>
    <w:rsid w:val="006D7567"/>
    <w:rsid w:val="006D7887"/>
    <w:rsid w:val="006D78C1"/>
    <w:rsid w:val="006E0724"/>
    <w:rsid w:val="006E1CC0"/>
    <w:rsid w:val="006E28D4"/>
    <w:rsid w:val="006E412C"/>
    <w:rsid w:val="006E4624"/>
    <w:rsid w:val="006E5053"/>
    <w:rsid w:val="006E547C"/>
    <w:rsid w:val="006E5839"/>
    <w:rsid w:val="006E7234"/>
    <w:rsid w:val="006F106C"/>
    <w:rsid w:val="006F2AC3"/>
    <w:rsid w:val="006F2FDD"/>
    <w:rsid w:val="006F3A03"/>
    <w:rsid w:val="006F3D00"/>
    <w:rsid w:val="006F4F71"/>
    <w:rsid w:val="006F5019"/>
    <w:rsid w:val="006F59BC"/>
    <w:rsid w:val="006F67C9"/>
    <w:rsid w:val="006F6949"/>
    <w:rsid w:val="006F7541"/>
    <w:rsid w:val="006F78CC"/>
    <w:rsid w:val="00700BEF"/>
    <w:rsid w:val="00700DD2"/>
    <w:rsid w:val="00704B1C"/>
    <w:rsid w:val="00705177"/>
    <w:rsid w:val="007055A5"/>
    <w:rsid w:val="00707170"/>
    <w:rsid w:val="0070718E"/>
    <w:rsid w:val="0070748A"/>
    <w:rsid w:val="00707FA3"/>
    <w:rsid w:val="0071189B"/>
    <w:rsid w:val="00711914"/>
    <w:rsid w:val="00711A7B"/>
    <w:rsid w:val="00711EC2"/>
    <w:rsid w:val="00711FD8"/>
    <w:rsid w:val="00712974"/>
    <w:rsid w:val="00712F39"/>
    <w:rsid w:val="00713723"/>
    <w:rsid w:val="007141C6"/>
    <w:rsid w:val="00714813"/>
    <w:rsid w:val="00714B5F"/>
    <w:rsid w:val="00716339"/>
    <w:rsid w:val="0071677A"/>
    <w:rsid w:val="00717D25"/>
    <w:rsid w:val="00717F4D"/>
    <w:rsid w:val="0072062B"/>
    <w:rsid w:val="00721115"/>
    <w:rsid w:val="00721474"/>
    <w:rsid w:val="00721CAE"/>
    <w:rsid w:val="00723941"/>
    <w:rsid w:val="007254D9"/>
    <w:rsid w:val="007256FE"/>
    <w:rsid w:val="00725CDB"/>
    <w:rsid w:val="0072690A"/>
    <w:rsid w:val="00726CF7"/>
    <w:rsid w:val="00726EE1"/>
    <w:rsid w:val="0072706C"/>
    <w:rsid w:val="00727FE9"/>
    <w:rsid w:val="007304C9"/>
    <w:rsid w:val="00731C37"/>
    <w:rsid w:val="00732657"/>
    <w:rsid w:val="00732A49"/>
    <w:rsid w:val="00732B14"/>
    <w:rsid w:val="00732BAC"/>
    <w:rsid w:val="0073301C"/>
    <w:rsid w:val="00733219"/>
    <w:rsid w:val="007338A1"/>
    <w:rsid w:val="00733C16"/>
    <w:rsid w:val="00733F57"/>
    <w:rsid w:val="007343A5"/>
    <w:rsid w:val="007348F5"/>
    <w:rsid w:val="007366BE"/>
    <w:rsid w:val="0073689A"/>
    <w:rsid w:val="00737143"/>
    <w:rsid w:val="00740B0A"/>
    <w:rsid w:val="00740DC7"/>
    <w:rsid w:val="00740F33"/>
    <w:rsid w:val="0074176D"/>
    <w:rsid w:val="007422FE"/>
    <w:rsid w:val="00742583"/>
    <w:rsid w:val="007429E9"/>
    <w:rsid w:val="00742E38"/>
    <w:rsid w:val="00743D5D"/>
    <w:rsid w:val="007443E1"/>
    <w:rsid w:val="0074463B"/>
    <w:rsid w:val="007458BF"/>
    <w:rsid w:val="007505A2"/>
    <w:rsid w:val="00751280"/>
    <w:rsid w:val="00751AD3"/>
    <w:rsid w:val="007521F3"/>
    <w:rsid w:val="007529E0"/>
    <w:rsid w:val="00752BB0"/>
    <w:rsid w:val="00753811"/>
    <w:rsid w:val="00754157"/>
    <w:rsid w:val="007546D9"/>
    <w:rsid w:val="00755551"/>
    <w:rsid w:val="00755C8B"/>
    <w:rsid w:val="00756B5A"/>
    <w:rsid w:val="00756F4C"/>
    <w:rsid w:val="007577DA"/>
    <w:rsid w:val="00757DD6"/>
    <w:rsid w:val="00760C3C"/>
    <w:rsid w:val="00762139"/>
    <w:rsid w:val="00762954"/>
    <w:rsid w:val="007632CE"/>
    <w:rsid w:val="007634DA"/>
    <w:rsid w:val="00763BF7"/>
    <w:rsid w:val="0076464B"/>
    <w:rsid w:val="00764FC0"/>
    <w:rsid w:val="00765BA2"/>
    <w:rsid w:val="007672FC"/>
    <w:rsid w:val="007677A2"/>
    <w:rsid w:val="00767F46"/>
    <w:rsid w:val="0077008F"/>
    <w:rsid w:val="0077053C"/>
    <w:rsid w:val="00770551"/>
    <w:rsid w:val="00770818"/>
    <w:rsid w:val="00771EB3"/>
    <w:rsid w:val="00772768"/>
    <w:rsid w:val="00772FD3"/>
    <w:rsid w:val="00773255"/>
    <w:rsid w:val="007743B2"/>
    <w:rsid w:val="0077540B"/>
    <w:rsid w:val="00775812"/>
    <w:rsid w:val="00776193"/>
    <w:rsid w:val="007765B2"/>
    <w:rsid w:val="00777D73"/>
    <w:rsid w:val="00781A52"/>
    <w:rsid w:val="00781EC5"/>
    <w:rsid w:val="00782AE0"/>
    <w:rsid w:val="00783269"/>
    <w:rsid w:val="0078352D"/>
    <w:rsid w:val="0078659B"/>
    <w:rsid w:val="0078697E"/>
    <w:rsid w:val="00786F4E"/>
    <w:rsid w:val="007878AE"/>
    <w:rsid w:val="00791094"/>
    <w:rsid w:val="00791256"/>
    <w:rsid w:val="007914F6"/>
    <w:rsid w:val="0079181D"/>
    <w:rsid w:val="007920F8"/>
    <w:rsid w:val="00793885"/>
    <w:rsid w:val="00793928"/>
    <w:rsid w:val="00793E46"/>
    <w:rsid w:val="007948CE"/>
    <w:rsid w:val="00794FE0"/>
    <w:rsid w:val="00795734"/>
    <w:rsid w:val="00796500"/>
    <w:rsid w:val="00796902"/>
    <w:rsid w:val="00796E68"/>
    <w:rsid w:val="00797691"/>
    <w:rsid w:val="007976F0"/>
    <w:rsid w:val="00797798"/>
    <w:rsid w:val="007A02AA"/>
    <w:rsid w:val="007A17D3"/>
    <w:rsid w:val="007A210A"/>
    <w:rsid w:val="007A2541"/>
    <w:rsid w:val="007A2C27"/>
    <w:rsid w:val="007A2E44"/>
    <w:rsid w:val="007A3A00"/>
    <w:rsid w:val="007A5B5E"/>
    <w:rsid w:val="007A6491"/>
    <w:rsid w:val="007A743E"/>
    <w:rsid w:val="007B0245"/>
    <w:rsid w:val="007B0ACB"/>
    <w:rsid w:val="007B1D03"/>
    <w:rsid w:val="007B1E9A"/>
    <w:rsid w:val="007B1F9E"/>
    <w:rsid w:val="007B2B82"/>
    <w:rsid w:val="007B3B1E"/>
    <w:rsid w:val="007B4D17"/>
    <w:rsid w:val="007B53CF"/>
    <w:rsid w:val="007B5DF9"/>
    <w:rsid w:val="007B6497"/>
    <w:rsid w:val="007B668C"/>
    <w:rsid w:val="007B754B"/>
    <w:rsid w:val="007B7678"/>
    <w:rsid w:val="007C08B6"/>
    <w:rsid w:val="007C1DB2"/>
    <w:rsid w:val="007C1FD3"/>
    <w:rsid w:val="007C350D"/>
    <w:rsid w:val="007C3598"/>
    <w:rsid w:val="007C3B8E"/>
    <w:rsid w:val="007C5099"/>
    <w:rsid w:val="007C588B"/>
    <w:rsid w:val="007C606F"/>
    <w:rsid w:val="007C66A7"/>
    <w:rsid w:val="007C6A24"/>
    <w:rsid w:val="007C6CC9"/>
    <w:rsid w:val="007C77A1"/>
    <w:rsid w:val="007C7898"/>
    <w:rsid w:val="007D2B14"/>
    <w:rsid w:val="007D3F4C"/>
    <w:rsid w:val="007D4EC5"/>
    <w:rsid w:val="007D57E1"/>
    <w:rsid w:val="007D6328"/>
    <w:rsid w:val="007D6405"/>
    <w:rsid w:val="007D7F01"/>
    <w:rsid w:val="007E06EF"/>
    <w:rsid w:val="007E10E6"/>
    <w:rsid w:val="007E134C"/>
    <w:rsid w:val="007E13EB"/>
    <w:rsid w:val="007E1944"/>
    <w:rsid w:val="007E1B44"/>
    <w:rsid w:val="007E2F97"/>
    <w:rsid w:val="007E49D2"/>
    <w:rsid w:val="007E566D"/>
    <w:rsid w:val="007E5A49"/>
    <w:rsid w:val="007E724A"/>
    <w:rsid w:val="007E7CB8"/>
    <w:rsid w:val="007F09CD"/>
    <w:rsid w:val="007F1D20"/>
    <w:rsid w:val="007F242F"/>
    <w:rsid w:val="007F2503"/>
    <w:rsid w:val="007F2710"/>
    <w:rsid w:val="007F2B67"/>
    <w:rsid w:val="007F2F22"/>
    <w:rsid w:val="007F3D12"/>
    <w:rsid w:val="007F4105"/>
    <w:rsid w:val="007F47AB"/>
    <w:rsid w:val="007F48ED"/>
    <w:rsid w:val="007F4E8F"/>
    <w:rsid w:val="007F52AC"/>
    <w:rsid w:val="007F5673"/>
    <w:rsid w:val="007F6BA3"/>
    <w:rsid w:val="007F7DC1"/>
    <w:rsid w:val="00800C23"/>
    <w:rsid w:val="00802B08"/>
    <w:rsid w:val="00802FD5"/>
    <w:rsid w:val="00803A1C"/>
    <w:rsid w:val="0080536F"/>
    <w:rsid w:val="008067E7"/>
    <w:rsid w:val="00806917"/>
    <w:rsid w:val="008069D5"/>
    <w:rsid w:val="00807036"/>
    <w:rsid w:val="00807305"/>
    <w:rsid w:val="008078D1"/>
    <w:rsid w:val="00807DA8"/>
    <w:rsid w:val="00810FCF"/>
    <w:rsid w:val="00811BB0"/>
    <w:rsid w:val="00811D34"/>
    <w:rsid w:val="00811E07"/>
    <w:rsid w:val="0081249A"/>
    <w:rsid w:val="00812952"/>
    <w:rsid w:val="00812A74"/>
    <w:rsid w:val="00812D7F"/>
    <w:rsid w:val="00813003"/>
    <w:rsid w:val="00813A39"/>
    <w:rsid w:val="00813D89"/>
    <w:rsid w:val="008141DA"/>
    <w:rsid w:val="00814536"/>
    <w:rsid w:val="00814CD6"/>
    <w:rsid w:val="0081643E"/>
    <w:rsid w:val="008168FA"/>
    <w:rsid w:val="00817088"/>
    <w:rsid w:val="00817EF7"/>
    <w:rsid w:val="00820DBB"/>
    <w:rsid w:val="00821780"/>
    <w:rsid w:val="008218BE"/>
    <w:rsid w:val="00821FD8"/>
    <w:rsid w:val="00822887"/>
    <w:rsid w:val="00822C7C"/>
    <w:rsid w:val="00823197"/>
    <w:rsid w:val="008235E3"/>
    <w:rsid w:val="008238A5"/>
    <w:rsid w:val="00823DEC"/>
    <w:rsid w:val="0082412E"/>
    <w:rsid w:val="008245D4"/>
    <w:rsid w:val="008248C9"/>
    <w:rsid w:val="0082494B"/>
    <w:rsid w:val="00824E7D"/>
    <w:rsid w:val="008253E1"/>
    <w:rsid w:val="008254B5"/>
    <w:rsid w:val="008255D7"/>
    <w:rsid w:val="00825F8F"/>
    <w:rsid w:val="0082646B"/>
    <w:rsid w:val="00826E19"/>
    <w:rsid w:val="0082729E"/>
    <w:rsid w:val="008275E5"/>
    <w:rsid w:val="0083029E"/>
    <w:rsid w:val="0083065C"/>
    <w:rsid w:val="008307AA"/>
    <w:rsid w:val="00830BBA"/>
    <w:rsid w:val="008313A9"/>
    <w:rsid w:val="008337AD"/>
    <w:rsid w:val="0083395F"/>
    <w:rsid w:val="00834AF5"/>
    <w:rsid w:val="00834B71"/>
    <w:rsid w:val="00835E96"/>
    <w:rsid w:val="00836802"/>
    <w:rsid w:val="00841735"/>
    <w:rsid w:val="00841EEC"/>
    <w:rsid w:val="00841F1D"/>
    <w:rsid w:val="0084238E"/>
    <w:rsid w:val="00842D11"/>
    <w:rsid w:val="00843360"/>
    <w:rsid w:val="008445FE"/>
    <w:rsid w:val="008451BE"/>
    <w:rsid w:val="00845271"/>
    <w:rsid w:val="00845E50"/>
    <w:rsid w:val="00847F15"/>
    <w:rsid w:val="00850779"/>
    <w:rsid w:val="00851370"/>
    <w:rsid w:val="008513EE"/>
    <w:rsid w:val="008522BC"/>
    <w:rsid w:val="0085270A"/>
    <w:rsid w:val="008534BB"/>
    <w:rsid w:val="00854CE6"/>
    <w:rsid w:val="00854F6E"/>
    <w:rsid w:val="0085534D"/>
    <w:rsid w:val="00855391"/>
    <w:rsid w:val="0085592C"/>
    <w:rsid w:val="00855A0A"/>
    <w:rsid w:val="00857F6C"/>
    <w:rsid w:val="00860CF0"/>
    <w:rsid w:val="00860D4F"/>
    <w:rsid w:val="00861013"/>
    <w:rsid w:val="00862558"/>
    <w:rsid w:val="008635F5"/>
    <w:rsid w:val="008653AA"/>
    <w:rsid w:val="00865555"/>
    <w:rsid w:val="00865EFB"/>
    <w:rsid w:val="008668B3"/>
    <w:rsid w:val="00866E31"/>
    <w:rsid w:val="00866F23"/>
    <w:rsid w:val="0086702A"/>
    <w:rsid w:val="00867941"/>
    <w:rsid w:val="00867B56"/>
    <w:rsid w:val="00867D2D"/>
    <w:rsid w:val="008700FD"/>
    <w:rsid w:val="00870946"/>
    <w:rsid w:val="00870C7A"/>
    <w:rsid w:val="00870C95"/>
    <w:rsid w:val="008714AD"/>
    <w:rsid w:val="00872D5D"/>
    <w:rsid w:val="008733FB"/>
    <w:rsid w:val="00874C82"/>
    <w:rsid w:val="00874C88"/>
    <w:rsid w:val="00874E52"/>
    <w:rsid w:val="008752EB"/>
    <w:rsid w:val="008762B5"/>
    <w:rsid w:val="00876357"/>
    <w:rsid w:val="00876C3E"/>
    <w:rsid w:val="00877BC4"/>
    <w:rsid w:val="0088007E"/>
    <w:rsid w:val="008809C5"/>
    <w:rsid w:val="008813B0"/>
    <w:rsid w:val="00881604"/>
    <w:rsid w:val="0088205E"/>
    <w:rsid w:val="0088222B"/>
    <w:rsid w:val="00882C92"/>
    <w:rsid w:val="00883849"/>
    <w:rsid w:val="00883B7A"/>
    <w:rsid w:val="0088505C"/>
    <w:rsid w:val="00885750"/>
    <w:rsid w:val="00885B16"/>
    <w:rsid w:val="00885DC1"/>
    <w:rsid w:val="008860B2"/>
    <w:rsid w:val="00886162"/>
    <w:rsid w:val="00886AFB"/>
    <w:rsid w:val="00886F5F"/>
    <w:rsid w:val="00886F6F"/>
    <w:rsid w:val="008900FF"/>
    <w:rsid w:val="008906F4"/>
    <w:rsid w:val="008911D5"/>
    <w:rsid w:val="00891A62"/>
    <w:rsid w:val="00891BD6"/>
    <w:rsid w:val="0089298E"/>
    <w:rsid w:val="00892A42"/>
    <w:rsid w:val="008931B8"/>
    <w:rsid w:val="008934E7"/>
    <w:rsid w:val="008939FC"/>
    <w:rsid w:val="00894212"/>
    <w:rsid w:val="00894D6F"/>
    <w:rsid w:val="008952B0"/>
    <w:rsid w:val="00895A42"/>
    <w:rsid w:val="0089608A"/>
    <w:rsid w:val="00896A07"/>
    <w:rsid w:val="008970D3"/>
    <w:rsid w:val="008971BB"/>
    <w:rsid w:val="00897D35"/>
    <w:rsid w:val="008A049B"/>
    <w:rsid w:val="008A062A"/>
    <w:rsid w:val="008A0E9B"/>
    <w:rsid w:val="008A1ECF"/>
    <w:rsid w:val="008A206B"/>
    <w:rsid w:val="008A2B25"/>
    <w:rsid w:val="008A318F"/>
    <w:rsid w:val="008A3540"/>
    <w:rsid w:val="008A4C7E"/>
    <w:rsid w:val="008A4D96"/>
    <w:rsid w:val="008A503D"/>
    <w:rsid w:val="008A5397"/>
    <w:rsid w:val="008A57A0"/>
    <w:rsid w:val="008A6D23"/>
    <w:rsid w:val="008A7482"/>
    <w:rsid w:val="008A779C"/>
    <w:rsid w:val="008A7954"/>
    <w:rsid w:val="008B0EBC"/>
    <w:rsid w:val="008B1494"/>
    <w:rsid w:val="008B311E"/>
    <w:rsid w:val="008B31F6"/>
    <w:rsid w:val="008B3598"/>
    <w:rsid w:val="008B3B70"/>
    <w:rsid w:val="008B3E0D"/>
    <w:rsid w:val="008B4640"/>
    <w:rsid w:val="008B48F9"/>
    <w:rsid w:val="008B4D0A"/>
    <w:rsid w:val="008B57C9"/>
    <w:rsid w:val="008B5C6E"/>
    <w:rsid w:val="008B5E61"/>
    <w:rsid w:val="008B6DBA"/>
    <w:rsid w:val="008B6E93"/>
    <w:rsid w:val="008B704B"/>
    <w:rsid w:val="008B7953"/>
    <w:rsid w:val="008B7D43"/>
    <w:rsid w:val="008C09A8"/>
    <w:rsid w:val="008C0D41"/>
    <w:rsid w:val="008C16FE"/>
    <w:rsid w:val="008C1E63"/>
    <w:rsid w:val="008C375D"/>
    <w:rsid w:val="008C3F12"/>
    <w:rsid w:val="008C4836"/>
    <w:rsid w:val="008C48A2"/>
    <w:rsid w:val="008C4A40"/>
    <w:rsid w:val="008C59EF"/>
    <w:rsid w:val="008C6EF9"/>
    <w:rsid w:val="008C7435"/>
    <w:rsid w:val="008C78D8"/>
    <w:rsid w:val="008C7B26"/>
    <w:rsid w:val="008D0680"/>
    <w:rsid w:val="008D0ABE"/>
    <w:rsid w:val="008D0B53"/>
    <w:rsid w:val="008D0C15"/>
    <w:rsid w:val="008D0D04"/>
    <w:rsid w:val="008D1BFB"/>
    <w:rsid w:val="008D38B0"/>
    <w:rsid w:val="008D4255"/>
    <w:rsid w:val="008D44C6"/>
    <w:rsid w:val="008D4614"/>
    <w:rsid w:val="008D4825"/>
    <w:rsid w:val="008D4837"/>
    <w:rsid w:val="008D5DAA"/>
    <w:rsid w:val="008D706B"/>
    <w:rsid w:val="008E0574"/>
    <w:rsid w:val="008E069D"/>
    <w:rsid w:val="008E1010"/>
    <w:rsid w:val="008E1051"/>
    <w:rsid w:val="008E2477"/>
    <w:rsid w:val="008E2D1C"/>
    <w:rsid w:val="008E74F2"/>
    <w:rsid w:val="008F0006"/>
    <w:rsid w:val="008F05B9"/>
    <w:rsid w:val="008F0EC7"/>
    <w:rsid w:val="008F0EE8"/>
    <w:rsid w:val="008F1370"/>
    <w:rsid w:val="008F16FF"/>
    <w:rsid w:val="008F1B47"/>
    <w:rsid w:val="008F3550"/>
    <w:rsid w:val="008F3649"/>
    <w:rsid w:val="008F47DA"/>
    <w:rsid w:val="008F4B9D"/>
    <w:rsid w:val="008F51AF"/>
    <w:rsid w:val="008F5B53"/>
    <w:rsid w:val="008F615F"/>
    <w:rsid w:val="008F73D5"/>
    <w:rsid w:val="008F7C20"/>
    <w:rsid w:val="009003E8"/>
    <w:rsid w:val="00900647"/>
    <w:rsid w:val="00900DFB"/>
    <w:rsid w:val="0090197E"/>
    <w:rsid w:val="00901B71"/>
    <w:rsid w:val="00901DE2"/>
    <w:rsid w:val="0090253A"/>
    <w:rsid w:val="00902C9C"/>
    <w:rsid w:val="00902CF6"/>
    <w:rsid w:val="009031BD"/>
    <w:rsid w:val="00903958"/>
    <w:rsid w:val="0090526B"/>
    <w:rsid w:val="009053F0"/>
    <w:rsid w:val="0090614B"/>
    <w:rsid w:val="009071F0"/>
    <w:rsid w:val="00910465"/>
    <w:rsid w:val="00911868"/>
    <w:rsid w:val="00911CF3"/>
    <w:rsid w:val="00912BF0"/>
    <w:rsid w:val="00912C88"/>
    <w:rsid w:val="00912D60"/>
    <w:rsid w:val="00912FA3"/>
    <w:rsid w:val="00914182"/>
    <w:rsid w:val="0091489A"/>
    <w:rsid w:val="00915B9B"/>
    <w:rsid w:val="00916525"/>
    <w:rsid w:val="00916B81"/>
    <w:rsid w:val="00916C4A"/>
    <w:rsid w:val="00916D6B"/>
    <w:rsid w:val="00920272"/>
    <w:rsid w:val="009219B5"/>
    <w:rsid w:val="00921B05"/>
    <w:rsid w:val="00922638"/>
    <w:rsid w:val="009243AB"/>
    <w:rsid w:val="00924C6F"/>
    <w:rsid w:val="0092534E"/>
    <w:rsid w:val="00925A36"/>
    <w:rsid w:val="00925DFC"/>
    <w:rsid w:val="0092630B"/>
    <w:rsid w:val="00926D57"/>
    <w:rsid w:val="00927D6B"/>
    <w:rsid w:val="009304BE"/>
    <w:rsid w:val="009309F2"/>
    <w:rsid w:val="00930F62"/>
    <w:rsid w:val="0093104B"/>
    <w:rsid w:val="00931370"/>
    <w:rsid w:val="009314D8"/>
    <w:rsid w:val="00931975"/>
    <w:rsid w:val="00931A98"/>
    <w:rsid w:val="00931CAD"/>
    <w:rsid w:val="00931E41"/>
    <w:rsid w:val="009333B5"/>
    <w:rsid w:val="00933EFB"/>
    <w:rsid w:val="0093451C"/>
    <w:rsid w:val="00934CC2"/>
    <w:rsid w:val="00935B8F"/>
    <w:rsid w:val="00937CFD"/>
    <w:rsid w:val="00940EFC"/>
    <w:rsid w:val="0094128F"/>
    <w:rsid w:val="009419EB"/>
    <w:rsid w:val="00942696"/>
    <w:rsid w:val="00942F38"/>
    <w:rsid w:val="009432B3"/>
    <w:rsid w:val="00943897"/>
    <w:rsid w:val="00944979"/>
    <w:rsid w:val="00945FA7"/>
    <w:rsid w:val="009465BC"/>
    <w:rsid w:val="0095085F"/>
    <w:rsid w:val="00950877"/>
    <w:rsid w:val="00950D98"/>
    <w:rsid w:val="00951583"/>
    <w:rsid w:val="00952647"/>
    <w:rsid w:val="0095282A"/>
    <w:rsid w:val="009544E9"/>
    <w:rsid w:val="009547F3"/>
    <w:rsid w:val="009549FD"/>
    <w:rsid w:val="00956542"/>
    <w:rsid w:val="0095670D"/>
    <w:rsid w:val="00956DF1"/>
    <w:rsid w:val="0095754D"/>
    <w:rsid w:val="0095761F"/>
    <w:rsid w:val="00957CFF"/>
    <w:rsid w:val="00960312"/>
    <w:rsid w:val="0096055E"/>
    <w:rsid w:val="0096058A"/>
    <w:rsid w:val="009607DE"/>
    <w:rsid w:val="009618BC"/>
    <w:rsid w:val="0096244A"/>
    <w:rsid w:val="009626D8"/>
    <w:rsid w:val="00962BBA"/>
    <w:rsid w:val="00962F2B"/>
    <w:rsid w:val="009645AE"/>
    <w:rsid w:val="00964A2A"/>
    <w:rsid w:val="0096514D"/>
    <w:rsid w:val="0096561C"/>
    <w:rsid w:val="009656C3"/>
    <w:rsid w:val="009668FF"/>
    <w:rsid w:val="0096708C"/>
    <w:rsid w:val="009707E9"/>
    <w:rsid w:val="00972490"/>
    <w:rsid w:val="00972793"/>
    <w:rsid w:val="00973228"/>
    <w:rsid w:val="0097349A"/>
    <w:rsid w:val="0097368C"/>
    <w:rsid w:val="009737D6"/>
    <w:rsid w:val="0097390B"/>
    <w:rsid w:val="00975871"/>
    <w:rsid w:val="00976580"/>
    <w:rsid w:val="00977178"/>
    <w:rsid w:val="00977674"/>
    <w:rsid w:val="00981D07"/>
    <w:rsid w:val="00981FA8"/>
    <w:rsid w:val="00982247"/>
    <w:rsid w:val="00982709"/>
    <w:rsid w:val="00982969"/>
    <w:rsid w:val="00983D3F"/>
    <w:rsid w:val="00984A6C"/>
    <w:rsid w:val="00984AD5"/>
    <w:rsid w:val="009853D0"/>
    <w:rsid w:val="0098593F"/>
    <w:rsid w:val="00985CF6"/>
    <w:rsid w:val="00986669"/>
    <w:rsid w:val="00987A70"/>
    <w:rsid w:val="00987E87"/>
    <w:rsid w:val="009901F1"/>
    <w:rsid w:val="00991589"/>
    <w:rsid w:val="009924DD"/>
    <w:rsid w:val="0099396B"/>
    <w:rsid w:val="00994924"/>
    <w:rsid w:val="009949D0"/>
    <w:rsid w:val="009952DA"/>
    <w:rsid w:val="0099568D"/>
    <w:rsid w:val="0099582E"/>
    <w:rsid w:val="00996182"/>
    <w:rsid w:val="009A1276"/>
    <w:rsid w:val="009A1568"/>
    <w:rsid w:val="009A2232"/>
    <w:rsid w:val="009A2BF5"/>
    <w:rsid w:val="009A5AF4"/>
    <w:rsid w:val="009A6993"/>
    <w:rsid w:val="009A7876"/>
    <w:rsid w:val="009B0F10"/>
    <w:rsid w:val="009B1B65"/>
    <w:rsid w:val="009B1EB5"/>
    <w:rsid w:val="009B2CBC"/>
    <w:rsid w:val="009B30F2"/>
    <w:rsid w:val="009B43F8"/>
    <w:rsid w:val="009B5528"/>
    <w:rsid w:val="009B6017"/>
    <w:rsid w:val="009B68E7"/>
    <w:rsid w:val="009B6B6D"/>
    <w:rsid w:val="009B736E"/>
    <w:rsid w:val="009C0702"/>
    <w:rsid w:val="009C0865"/>
    <w:rsid w:val="009C254E"/>
    <w:rsid w:val="009C3874"/>
    <w:rsid w:val="009C38E9"/>
    <w:rsid w:val="009C4FCB"/>
    <w:rsid w:val="009C54DA"/>
    <w:rsid w:val="009C620F"/>
    <w:rsid w:val="009C651F"/>
    <w:rsid w:val="009C6723"/>
    <w:rsid w:val="009C79FF"/>
    <w:rsid w:val="009D040A"/>
    <w:rsid w:val="009D0A84"/>
    <w:rsid w:val="009D2205"/>
    <w:rsid w:val="009D2572"/>
    <w:rsid w:val="009D2686"/>
    <w:rsid w:val="009D2E28"/>
    <w:rsid w:val="009D417C"/>
    <w:rsid w:val="009D41D9"/>
    <w:rsid w:val="009D46B0"/>
    <w:rsid w:val="009D4D80"/>
    <w:rsid w:val="009D60F1"/>
    <w:rsid w:val="009D612C"/>
    <w:rsid w:val="009D66BB"/>
    <w:rsid w:val="009D79C9"/>
    <w:rsid w:val="009E04D1"/>
    <w:rsid w:val="009E06E2"/>
    <w:rsid w:val="009E0EB4"/>
    <w:rsid w:val="009E20F1"/>
    <w:rsid w:val="009E341F"/>
    <w:rsid w:val="009E3DC2"/>
    <w:rsid w:val="009E3E86"/>
    <w:rsid w:val="009E41B0"/>
    <w:rsid w:val="009E5455"/>
    <w:rsid w:val="009E6444"/>
    <w:rsid w:val="009E6468"/>
    <w:rsid w:val="009E6492"/>
    <w:rsid w:val="009E6501"/>
    <w:rsid w:val="009E6672"/>
    <w:rsid w:val="009E783B"/>
    <w:rsid w:val="009E7D21"/>
    <w:rsid w:val="009F0219"/>
    <w:rsid w:val="009F05A6"/>
    <w:rsid w:val="009F1D66"/>
    <w:rsid w:val="009F252C"/>
    <w:rsid w:val="009F3100"/>
    <w:rsid w:val="009F36FB"/>
    <w:rsid w:val="009F4968"/>
    <w:rsid w:val="009F5362"/>
    <w:rsid w:val="009F54EC"/>
    <w:rsid w:val="009F5803"/>
    <w:rsid w:val="009F70BC"/>
    <w:rsid w:val="009F70FC"/>
    <w:rsid w:val="009F7D56"/>
    <w:rsid w:val="00A00A7A"/>
    <w:rsid w:val="00A01CF6"/>
    <w:rsid w:val="00A01D15"/>
    <w:rsid w:val="00A02383"/>
    <w:rsid w:val="00A0238E"/>
    <w:rsid w:val="00A030A9"/>
    <w:rsid w:val="00A03345"/>
    <w:rsid w:val="00A03473"/>
    <w:rsid w:val="00A038F0"/>
    <w:rsid w:val="00A04A39"/>
    <w:rsid w:val="00A05312"/>
    <w:rsid w:val="00A06B44"/>
    <w:rsid w:val="00A07BB8"/>
    <w:rsid w:val="00A101AF"/>
    <w:rsid w:val="00A1055E"/>
    <w:rsid w:val="00A105D9"/>
    <w:rsid w:val="00A10DC3"/>
    <w:rsid w:val="00A11AD8"/>
    <w:rsid w:val="00A11CB9"/>
    <w:rsid w:val="00A11F5A"/>
    <w:rsid w:val="00A12D1D"/>
    <w:rsid w:val="00A12F17"/>
    <w:rsid w:val="00A12F57"/>
    <w:rsid w:val="00A14E99"/>
    <w:rsid w:val="00A1641B"/>
    <w:rsid w:val="00A16D9D"/>
    <w:rsid w:val="00A1706F"/>
    <w:rsid w:val="00A17B68"/>
    <w:rsid w:val="00A207CF"/>
    <w:rsid w:val="00A20BDB"/>
    <w:rsid w:val="00A24E7B"/>
    <w:rsid w:val="00A25FA7"/>
    <w:rsid w:val="00A27B5E"/>
    <w:rsid w:val="00A304A2"/>
    <w:rsid w:val="00A30A23"/>
    <w:rsid w:val="00A31510"/>
    <w:rsid w:val="00A3258A"/>
    <w:rsid w:val="00A34968"/>
    <w:rsid w:val="00A34DFA"/>
    <w:rsid w:val="00A34FFB"/>
    <w:rsid w:val="00A35B73"/>
    <w:rsid w:val="00A36989"/>
    <w:rsid w:val="00A40A72"/>
    <w:rsid w:val="00A4100A"/>
    <w:rsid w:val="00A416C8"/>
    <w:rsid w:val="00A42155"/>
    <w:rsid w:val="00A424E9"/>
    <w:rsid w:val="00A428DC"/>
    <w:rsid w:val="00A44CCA"/>
    <w:rsid w:val="00A45235"/>
    <w:rsid w:val="00A45C0E"/>
    <w:rsid w:val="00A46163"/>
    <w:rsid w:val="00A46CBF"/>
    <w:rsid w:val="00A47566"/>
    <w:rsid w:val="00A47580"/>
    <w:rsid w:val="00A47886"/>
    <w:rsid w:val="00A479AA"/>
    <w:rsid w:val="00A50593"/>
    <w:rsid w:val="00A53892"/>
    <w:rsid w:val="00A5391E"/>
    <w:rsid w:val="00A54344"/>
    <w:rsid w:val="00A543D6"/>
    <w:rsid w:val="00A56311"/>
    <w:rsid w:val="00A563F8"/>
    <w:rsid w:val="00A567D2"/>
    <w:rsid w:val="00A56C6D"/>
    <w:rsid w:val="00A56F9D"/>
    <w:rsid w:val="00A60011"/>
    <w:rsid w:val="00A601DC"/>
    <w:rsid w:val="00A61135"/>
    <w:rsid w:val="00A61A87"/>
    <w:rsid w:val="00A61B08"/>
    <w:rsid w:val="00A627CF"/>
    <w:rsid w:val="00A6408F"/>
    <w:rsid w:val="00A658B7"/>
    <w:rsid w:val="00A6636A"/>
    <w:rsid w:val="00A66497"/>
    <w:rsid w:val="00A66EF2"/>
    <w:rsid w:val="00A67B98"/>
    <w:rsid w:val="00A67FFA"/>
    <w:rsid w:val="00A70E54"/>
    <w:rsid w:val="00A71479"/>
    <w:rsid w:val="00A71A00"/>
    <w:rsid w:val="00A736B1"/>
    <w:rsid w:val="00A73C54"/>
    <w:rsid w:val="00A741B2"/>
    <w:rsid w:val="00A74558"/>
    <w:rsid w:val="00A746DA"/>
    <w:rsid w:val="00A74C03"/>
    <w:rsid w:val="00A75A25"/>
    <w:rsid w:val="00A75E5C"/>
    <w:rsid w:val="00A76161"/>
    <w:rsid w:val="00A76E07"/>
    <w:rsid w:val="00A76E63"/>
    <w:rsid w:val="00A7771A"/>
    <w:rsid w:val="00A8045A"/>
    <w:rsid w:val="00A8057F"/>
    <w:rsid w:val="00A807DA"/>
    <w:rsid w:val="00A81016"/>
    <w:rsid w:val="00A814F4"/>
    <w:rsid w:val="00A81622"/>
    <w:rsid w:val="00A81BB2"/>
    <w:rsid w:val="00A81DC2"/>
    <w:rsid w:val="00A83120"/>
    <w:rsid w:val="00A83C5E"/>
    <w:rsid w:val="00A844ED"/>
    <w:rsid w:val="00A851A9"/>
    <w:rsid w:val="00A8585B"/>
    <w:rsid w:val="00A8669A"/>
    <w:rsid w:val="00A873FA"/>
    <w:rsid w:val="00A8740F"/>
    <w:rsid w:val="00A87612"/>
    <w:rsid w:val="00A8782A"/>
    <w:rsid w:val="00A90A61"/>
    <w:rsid w:val="00A90AD9"/>
    <w:rsid w:val="00A90D1A"/>
    <w:rsid w:val="00A940A1"/>
    <w:rsid w:val="00A9483F"/>
    <w:rsid w:val="00A949B5"/>
    <w:rsid w:val="00A94D38"/>
    <w:rsid w:val="00A96DEB"/>
    <w:rsid w:val="00A97205"/>
    <w:rsid w:val="00A97BE1"/>
    <w:rsid w:val="00AA0337"/>
    <w:rsid w:val="00AA0A01"/>
    <w:rsid w:val="00AA0AB4"/>
    <w:rsid w:val="00AA1029"/>
    <w:rsid w:val="00AA1816"/>
    <w:rsid w:val="00AA206E"/>
    <w:rsid w:val="00AA2980"/>
    <w:rsid w:val="00AA33D7"/>
    <w:rsid w:val="00AA4056"/>
    <w:rsid w:val="00AA415D"/>
    <w:rsid w:val="00AA45B5"/>
    <w:rsid w:val="00AA47A8"/>
    <w:rsid w:val="00AA4807"/>
    <w:rsid w:val="00AA49B4"/>
    <w:rsid w:val="00AA4CE6"/>
    <w:rsid w:val="00AA540D"/>
    <w:rsid w:val="00AA5704"/>
    <w:rsid w:val="00AA5841"/>
    <w:rsid w:val="00AA655E"/>
    <w:rsid w:val="00AA72C1"/>
    <w:rsid w:val="00AB1327"/>
    <w:rsid w:val="00AB1BFE"/>
    <w:rsid w:val="00AB1DE6"/>
    <w:rsid w:val="00AB21C8"/>
    <w:rsid w:val="00AB21ED"/>
    <w:rsid w:val="00AB2B2B"/>
    <w:rsid w:val="00AB305D"/>
    <w:rsid w:val="00AB404A"/>
    <w:rsid w:val="00AB46CB"/>
    <w:rsid w:val="00AB47BA"/>
    <w:rsid w:val="00AB4B67"/>
    <w:rsid w:val="00AB4DBA"/>
    <w:rsid w:val="00AB4E5B"/>
    <w:rsid w:val="00AB5D79"/>
    <w:rsid w:val="00AB5D9F"/>
    <w:rsid w:val="00AB6320"/>
    <w:rsid w:val="00AB634C"/>
    <w:rsid w:val="00AB6CB0"/>
    <w:rsid w:val="00AB78BA"/>
    <w:rsid w:val="00AB7E45"/>
    <w:rsid w:val="00AB7F14"/>
    <w:rsid w:val="00AC2966"/>
    <w:rsid w:val="00AC29FC"/>
    <w:rsid w:val="00AC33A5"/>
    <w:rsid w:val="00AC39CE"/>
    <w:rsid w:val="00AC4269"/>
    <w:rsid w:val="00AC428B"/>
    <w:rsid w:val="00AC5D47"/>
    <w:rsid w:val="00AC63BA"/>
    <w:rsid w:val="00AC73F0"/>
    <w:rsid w:val="00AC785C"/>
    <w:rsid w:val="00AD0134"/>
    <w:rsid w:val="00AD04C4"/>
    <w:rsid w:val="00AD07B4"/>
    <w:rsid w:val="00AD1115"/>
    <w:rsid w:val="00AD11B2"/>
    <w:rsid w:val="00AD148B"/>
    <w:rsid w:val="00AD164F"/>
    <w:rsid w:val="00AD1A75"/>
    <w:rsid w:val="00AD1E05"/>
    <w:rsid w:val="00AD27AB"/>
    <w:rsid w:val="00AD3236"/>
    <w:rsid w:val="00AD4021"/>
    <w:rsid w:val="00AD4358"/>
    <w:rsid w:val="00AD51FA"/>
    <w:rsid w:val="00AD5E49"/>
    <w:rsid w:val="00AD68A5"/>
    <w:rsid w:val="00AD6B99"/>
    <w:rsid w:val="00AD6E92"/>
    <w:rsid w:val="00AD75CF"/>
    <w:rsid w:val="00AD7726"/>
    <w:rsid w:val="00AD7768"/>
    <w:rsid w:val="00AE002D"/>
    <w:rsid w:val="00AE045F"/>
    <w:rsid w:val="00AE0503"/>
    <w:rsid w:val="00AE088C"/>
    <w:rsid w:val="00AE0924"/>
    <w:rsid w:val="00AE1A27"/>
    <w:rsid w:val="00AE20FF"/>
    <w:rsid w:val="00AE2493"/>
    <w:rsid w:val="00AE5455"/>
    <w:rsid w:val="00AE5C2F"/>
    <w:rsid w:val="00AE6113"/>
    <w:rsid w:val="00AE6185"/>
    <w:rsid w:val="00AE6596"/>
    <w:rsid w:val="00AE6ADB"/>
    <w:rsid w:val="00AE7820"/>
    <w:rsid w:val="00AE7BFA"/>
    <w:rsid w:val="00AF061A"/>
    <w:rsid w:val="00AF0AE1"/>
    <w:rsid w:val="00AF122E"/>
    <w:rsid w:val="00AF1EA5"/>
    <w:rsid w:val="00AF22CF"/>
    <w:rsid w:val="00AF28E1"/>
    <w:rsid w:val="00AF3657"/>
    <w:rsid w:val="00AF3AB6"/>
    <w:rsid w:val="00AF3F96"/>
    <w:rsid w:val="00AF4D8B"/>
    <w:rsid w:val="00AF4E5D"/>
    <w:rsid w:val="00AF5F31"/>
    <w:rsid w:val="00AF6354"/>
    <w:rsid w:val="00AF7977"/>
    <w:rsid w:val="00AF7D44"/>
    <w:rsid w:val="00B002F8"/>
    <w:rsid w:val="00B00A51"/>
    <w:rsid w:val="00B00BAF"/>
    <w:rsid w:val="00B026A8"/>
    <w:rsid w:val="00B02B26"/>
    <w:rsid w:val="00B02F73"/>
    <w:rsid w:val="00B03130"/>
    <w:rsid w:val="00B03B1B"/>
    <w:rsid w:val="00B03C40"/>
    <w:rsid w:val="00B04005"/>
    <w:rsid w:val="00B041E0"/>
    <w:rsid w:val="00B048C2"/>
    <w:rsid w:val="00B04CA0"/>
    <w:rsid w:val="00B04F80"/>
    <w:rsid w:val="00B05803"/>
    <w:rsid w:val="00B05869"/>
    <w:rsid w:val="00B062CB"/>
    <w:rsid w:val="00B065E4"/>
    <w:rsid w:val="00B06CF5"/>
    <w:rsid w:val="00B07316"/>
    <w:rsid w:val="00B078A0"/>
    <w:rsid w:val="00B07DAD"/>
    <w:rsid w:val="00B104CF"/>
    <w:rsid w:val="00B10A29"/>
    <w:rsid w:val="00B10F78"/>
    <w:rsid w:val="00B11539"/>
    <w:rsid w:val="00B117F7"/>
    <w:rsid w:val="00B123C9"/>
    <w:rsid w:val="00B12EDC"/>
    <w:rsid w:val="00B14D0F"/>
    <w:rsid w:val="00B14F23"/>
    <w:rsid w:val="00B15FE1"/>
    <w:rsid w:val="00B166F4"/>
    <w:rsid w:val="00B16726"/>
    <w:rsid w:val="00B171FA"/>
    <w:rsid w:val="00B17826"/>
    <w:rsid w:val="00B20E6A"/>
    <w:rsid w:val="00B22AB2"/>
    <w:rsid w:val="00B22F20"/>
    <w:rsid w:val="00B23083"/>
    <w:rsid w:val="00B23AB9"/>
    <w:rsid w:val="00B23D98"/>
    <w:rsid w:val="00B23F22"/>
    <w:rsid w:val="00B24D00"/>
    <w:rsid w:val="00B24D55"/>
    <w:rsid w:val="00B259E9"/>
    <w:rsid w:val="00B261F5"/>
    <w:rsid w:val="00B269E4"/>
    <w:rsid w:val="00B26E5F"/>
    <w:rsid w:val="00B27DB3"/>
    <w:rsid w:val="00B27EAB"/>
    <w:rsid w:val="00B30D55"/>
    <w:rsid w:val="00B3214A"/>
    <w:rsid w:val="00B32802"/>
    <w:rsid w:val="00B33039"/>
    <w:rsid w:val="00B33739"/>
    <w:rsid w:val="00B3405D"/>
    <w:rsid w:val="00B344CD"/>
    <w:rsid w:val="00B34861"/>
    <w:rsid w:val="00B354C1"/>
    <w:rsid w:val="00B35E88"/>
    <w:rsid w:val="00B36D93"/>
    <w:rsid w:val="00B36DB4"/>
    <w:rsid w:val="00B372A6"/>
    <w:rsid w:val="00B37B0E"/>
    <w:rsid w:val="00B37E29"/>
    <w:rsid w:val="00B4017F"/>
    <w:rsid w:val="00B40637"/>
    <w:rsid w:val="00B4180C"/>
    <w:rsid w:val="00B42BF3"/>
    <w:rsid w:val="00B42BF5"/>
    <w:rsid w:val="00B42E4C"/>
    <w:rsid w:val="00B451B4"/>
    <w:rsid w:val="00B452DB"/>
    <w:rsid w:val="00B45B7A"/>
    <w:rsid w:val="00B45BFA"/>
    <w:rsid w:val="00B4610C"/>
    <w:rsid w:val="00B46A0A"/>
    <w:rsid w:val="00B50150"/>
    <w:rsid w:val="00B50778"/>
    <w:rsid w:val="00B50975"/>
    <w:rsid w:val="00B51056"/>
    <w:rsid w:val="00B516AA"/>
    <w:rsid w:val="00B5173B"/>
    <w:rsid w:val="00B51CBB"/>
    <w:rsid w:val="00B52D5A"/>
    <w:rsid w:val="00B53621"/>
    <w:rsid w:val="00B54818"/>
    <w:rsid w:val="00B552CB"/>
    <w:rsid w:val="00B56168"/>
    <w:rsid w:val="00B5739B"/>
    <w:rsid w:val="00B5758F"/>
    <w:rsid w:val="00B5786D"/>
    <w:rsid w:val="00B60409"/>
    <w:rsid w:val="00B60BEC"/>
    <w:rsid w:val="00B61FE2"/>
    <w:rsid w:val="00B642D7"/>
    <w:rsid w:val="00B6457F"/>
    <w:rsid w:val="00B65D07"/>
    <w:rsid w:val="00B660F6"/>
    <w:rsid w:val="00B668A4"/>
    <w:rsid w:val="00B67906"/>
    <w:rsid w:val="00B67B11"/>
    <w:rsid w:val="00B67D3D"/>
    <w:rsid w:val="00B67EAF"/>
    <w:rsid w:val="00B702C2"/>
    <w:rsid w:val="00B70DA0"/>
    <w:rsid w:val="00B7177B"/>
    <w:rsid w:val="00B72807"/>
    <w:rsid w:val="00B73FF1"/>
    <w:rsid w:val="00B74054"/>
    <w:rsid w:val="00B74D17"/>
    <w:rsid w:val="00B751CA"/>
    <w:rsid w:val="00B769AD"/>
    <w:rsid w:val="00B76ABF"/>
    <w:rsid w:val="00B77231"/>
    <w:rsid w:val="00B774A1"/>
    <w:rsid w:val="00B774A5"/>
    <w:rsid w:val="00B80C99"/>
    <w:rsid w:val="00B81393"/>
    <w:rsid w:val="00B81E4F"/>
    <w:rsid w:val="00B830AA"/>
    <w:rsid w:val="00B831DB"/>
    <w:rsid w:val="00B84136"/>
    <w:rsid w:val="00B841EC"/>
    <w:rsid w:val="00B84B4D"/>
    <w:rsid w:val="00B85761"/>
    <w:rsid w:val="00B85B2B"/>
    <w:rsid w:val="00B86087"/>
    <w:rsid w:val="00B86D52"/>
    <w:rsid w:val="00B878DA"/>
    <w:rsid w:val="00B91344"/>
    <w:rsid w:val="00B92F97"/>
    <w:rsid w:val="00B93328"/>
    <w:rsid w:val="00B93835"/>
    <w:rsid w:val="00B94662"/>
    <w:rsid w:val="00B94ECA"/>
    <w:rsid w:val="00B95EBB"/>
    <w:rsid w:val="00B95FCE"/>
    <w:rsid w:val="00B96625"/>
    <w:rsid w:val="00B9684B"/>
    <w:rsid w:val="00B977CC"/>
    <w:rsid w:val="00B97C30"/>
    <w:rsid w:val="00B97CEE"/>
    <w:rsid w:val="00B97DC7"/>
    <w:rsid w:val="00B97F0C"/>
    <w:rsid w:val="00BA0A46"/>
    <w:rsid w:val="00BA1346"/>
    <w:rsid w:val="00BA28C2"/>
    <w:rsid w:val="00BA2D6E"/>
    <w:rsid w:val="00BA3AD2"/>
    <w:rsid w:val="00BA47FE"/>
    <w:rsid w:val="00BA6015"/>
    <w:rsid w:val="00BA7FEF"/>
    <w:rsid w:val="00BB020A"/>
    <w:rsid w:val="00BB084C"/>
    <w:rsid w:val="00BB0AC2"/>
    <w:rsid w:val="00BB0B33"/>
    <w:rsid w:val="00BB0E85"/>
    <w:rsid w:val="00BB285C"/>
    <w:rsid w:val="00BB2F06"/>
    <w:rsid w:val="00BB33F8"/>
    <w:rsid w:val="00BB3CC4"/>
    <w:rsid w:val="00BB647D"/>
    <w:rsid w:val="00BB6F20"/>
    <w:rsid w:val="00BB73DF"/>
    <w:rsid w:val="00BB75F8"/>
    <w:rsid w:val="00BB791C"/>
    <w:rsid w:val="00BC0A3B"/>
    <w:rsid w:val="00BC188A"/>
    <w:rsid w:val="00BC198B"/>
    <w:rsid w:val="00BC21D7"/>
    <w:rsid w:val="00BC2A01"/>
    <w:rsid w:val="00BC3D16"/>
    <w:rsid w:val="00BC430C"/>
    <w:rsid w:val="00BC4E72"/>
    <w:rsid w:val="00BC5770"/>
    <w:rsid w:val="00BC57CE"/>
    <w:rsid w:val="00BC5DBF"/>
    <w:rsid w:val="00BC6338"/>
    <w:rsid w:val="00BC65B0"/>
    <w:rsid w:val="00BC6B08"/>
    <w:rsid w:val="00BC7709"/>
    <w:rsid w:val="00BD0AAA"/>
    <w:rsid w:val="00BD0B18"/>
    <w:rsid w:val="00BD2C67"/>
    <w:rsid w:val="00BD2DFD"/>
    <w:rsid w:val="00BD3330"/>
    <w:rsid w:val="00BD39E7"/>
    <w:rsid w:val="00BD3C45"/>
    <w:rsid w:val="00BD4EA7"/>
    <w:rsid w:val="00BE03CF"/>
    <w:rsid w:val="00BE0A73"/>
    <w:rsid w:val="00BE1612"/>
    <w:rsid w:val="00BE1667"/>
    <w:rsid w:val="00BE4DBC"/>
    <w:rsid w:val="00BE64D3"/>
    <w:rsid w:val="00BE6A7F"/>
    <w:rsid w:val="00BE6EE6"/>
    <w:rsid w:val="00BE7DA7"/>
    <w:rsid w:val="00BE7EC0"/>
    <w:rsid w:val="00BF0178"/>
    <w:rsid w:val="00BF02CA"/>
    <w:rsid w:val="00BF0484"/>
    <w:rsid w:val="00BF0961"/>
    <w:rsid w:val="00BF0D6C"/>
    <w:rsid w:val="00BF0E82"/>
    <w:rsid w:val="00BF2ABF"/>
    <w:rsid w:val="00BF3138"/>
    <w:rsid w:val="00BF33B4"/>
    <w:rsid w:val="00BF3D62"/>
    <w:rsid w:val="00BF40DA"/>
    <w:rsid w:val="00BF429A"/>
    <w:rsid w:val="00BF46B5"/>
    <w:rsid w:val="00BF49D5"/>
    <w:rsid w:val="00BF50C4"/>
    <w:rsid w:val="00BF5551"/>
    <w:rsid w:val="00BF6CE0"/>
    <w:rsid w:val="00BF70B7"/>
    <w:rsid w:val="00C00A3D"/>
    <w:rsid w:val="00C00CBE"/>
    <w:rsid w:val="00C0121E"/>
    <w:rsid w:val="00C01E8E"/>
    <w:rsid w:val="00C020E9"/>
    <w:rsid w:val="00C02356"/>
    <w:rsid w:val="00C02611"/>
    <w:rsid w:val="00C0293F"/>
    <w:rsid w:val="00C0380D"/>
    <w:rsid w:val="00C03EFD"/>
    <w:rsid w:val="00C046FF"/>
    <w:rsid w:val="00C059E6"/>
    <w:rsid w:val="00C05C01"/>
    <w:rsid w:val="00C05DD5"/>
    <w:rsid w:val="00C05E25"/>
    <w:rsid w:val="00C05F15"/>
    <w:rsid w:val="00C065A3"/>
    <w:rsid w:val="00C06711"/>
    <w:rsid w:val="00C06FBF"/>
    <w:rsid w:val="00C07460"/>
    <w:rsid w:val="00C10F36"/>
    <w:rsid w:val="00C1112B"/>
    <w:rsid w:val="00C11805"/>
    <w:rsid w:val="00C11A40"/>
    <w:rsid w:val="00C12153"/>
    <w:rsid w:val="00C123BD"/>
    <w:rsid w:val="00C123E6"/>
    <w:rsid w:val="00C12654"/>
    <w:rsid w:val="00C1330B"/>
    <w:rsid w:val="00C139F9"/>
    <w:rsid w:val="00C156F4"/>
    <w:rsid w:val="00C16A15"/>
    <w:rsid w:val="00C16DDC"/>
    <w:rsid w:val="00C17680"/>
    <w:rsid w:val="00C2113E"/>
    <w:rsid w:val="00C225A3"/>
    <w:rsid w:val="00C228AB"/>
    <w:rsid w:val="00C2292C"/>
    <w:rsid w:val="00C23D7D"/>
    <w:rsid w:val="00C255EE"/>
    <w:rsid w:val="00C2569C"/>
    <w:rsid w:val="00C25B6F"/>
    <w:rsid w:val="00C264CB"/>
    <w:rsid w:val="00C26948"/>
    <w:rsid w:val="00C26E7A"/>
    <w:rsid w:val="00C3006F"/>
    <w:rsid w:val="00C30DA7"/>
    <w:rsid w:val="00C32A1B"/>
    <w:rsid w:val="00C338F5"/>
    <w:rsid w:val="00C33D0C"/>
    <w:rsid w:val="00C34B31"/>
    <w:rsid w:val="00C34EAA"/>
    <w:rsid w:val="00C35FE7"/>
    <w:rsid w:val="00C36069"/>
    <w:rsid w:val="00C372E3"/>
    <w:rsid w:val="00C414CE"/>
    <w:rsid w:val="00C430A1"/>
    <w:rsid w:val="00C43B43"/>
    <w:rsid w:val="00C450CB"/>
    <w:rsid w:val="00C45E86"/>
    <w:rsid w:val="00C4678F"/>
    <w:rsid w:val="00C471AF"/>
    <w:rsid w:val="00C47520"/>
    <w:rsid w:val="00C47BF3"/>
    <w:rsid w:val="00C50346"/>
    <w:rsid w:val="00C50B59"/>
    <w:rsid w:val="00C50BE1"/>
    <w:rsid w:val="00C50F86"/>
    <w:rsid w:val="00C51EBD"/>
    <w:rsid w:val="00C52209"/>
    <w:rsid w:val="00C52D79"/>
    <w:rsid w:val="00C53195"/>
    <w:rsid w:val="00C560D7"/>
    <w:rsid w:val="00C57EE3"/>
    <w:rsid w:val="00C6016B"/>
    <w:rsid w:val="00C6112D"/>
    <w:rsid w:val="00C61618"/>
    <w:rsid w:val="00C61D30"/>
    <w:rsid w:val="00C62941"/>
    <w:rsid w:val="00C62A5A"/>
    <w:rsid w:val="00C63825"/>
    <w:rsid w:val="00C6447D"/>
    <w:rsid w:val="00C651B2"/>
    <w:rsid w:val="00C6529C"/>
    <w:rsid w:val="00C65C3F"/>
    <w:rsid w:val="00C66668"/>
    <w:rsid w:val="00C67AE0"/>
    <w:rsid w:val="00C70448"/>
    <w:rsid w:val="00C707F0"/>
    <w:rsid w:val="00C70E88"/>
    <w:rsid w:val="00C717CB"/>
    <w:rsid w:val="00C723B4"/>
    <w:rsid w:val="00C72866"/>
    <w:rsid w:val="00C72E79"/>
    <w:rsid w:val="00C732D0"/>
    <w:rsid w:val="00C738D0"/>
    <w:rsid w:val="00C7487A"/>
    <w:rsid w:val="00C74B21"/>
    <w:rsid w:val="00C75E45"/>
    <w:rsid w:val="00C764A8"/>
    <w:rsid w:val="00C76913"/>
    <w:rsid w:val="00C76D67"/>
    <w:rsid w:val="00C76F71"/>
    <w:rsid w:val="00C775B2"/>
    <w:rsid w:val="00C779F1"/>
    <w:rsid w:val="00C80807"/>
    <w:rsid w:val="00C80C66"/>
    <w:rsid w:val="00C82DBA"/>
    <w:rsid w:val="00C83182"/>
    <w:rsid w:val="00C833B2"/>
    <w:rsid w:val="00C849F6"/>
    <w:rsid w:val="00C865EE"/>
    <w:rsid w:val="00C87549"/>
    <w:rsid w:val="00C87F2A"/>
    <w:rsid w:val="00C90577"/>
    <w:rsid w:val="00C906A4"/>
    <w:rsid w:val="00C90BC0"/>
    <w:rsid w:val="00C90E80"/>
    <w:rsid w:val="00C91050"/>
    <w:rsid w:val="00C9269A"/>
    <w:rsid w:val="00C92717"/>
    <w:rsid w:val="00C92C1F"/>
    <w:rsid w:val="00C95BA9"/>
    <w:rsid w:val="00C95C0F"/>
    <w:rsid w:val="00C967F6"/>
    <w:rsid w:val="00C96F73"/>
    <w:rsid w:val="00CA1B32"/>
    <w:rsid w:val="00CA20D6"/>
    <w:rsid w:val="00CA30C7"/>
    <w:rsid w:val="00CA3D08"/>
    <w:rsid w:val="00CA5B39"/>
    <w:rsid w:val="00CA7EC5"/>
    <w:rsid w:val="00CB0058"/>
    <w:rsid w:val="00CB0083"/>
    <w:rsid w:val="00CB0A5C"/>
    <w:rsid w:val="00CB0AC2"/>
    <w:rsid w:val="00CB13D9"/>
    <w:rsid w:val="00CB1697"/>
    <w:rsid w:val="00CB22AB"/>
    <w:rsid w:val="00CB4271"/>
    <w:rsid w:val="00CB44C6"/>
    <w:rsid w:val="00CB50AA"/>
    <w:rsid w:val="00CB5BBA"/>
    <w:rsid w:val="00CB5C09"/>
    <w:rsid w:val="00CB64D0"/>
    <w:rsid w:val="00CB7F1F"/>
    <w:rsid w:val="00CC0454"/>
    <w:rsid w:val="00CC0A9D"/>
    <w:rsid w:val="00CC11FE"/>
    <w:rsid w:val="00CC168B"/>
    <w:rsid w:val="00CC4CF3"/>
    <w:rsid w:val="00CC63A3"/>
    <w:rsid w:val="00CC6642"/>
    <w:rsid w:val="00CC6B75"/>
    <w:rsid w:val="00CC6EDC"/>
    <w:rsid w:val="00CC705A"/>
    <w:rsid w:val="00CC745C"/>
    <w:rsid w:val="00CC7891"/>
    <w:rsid w:val="00CD2EE9"/>
    <w:rsid w:val="00CD4200"/>
    <w:rsid w:val="00CD5A0E"/>
    <w:rsid w:val="00CD5AB3"/>
    <w:rsid w:val="00CD5B73"/>
    <w:rsid w:val="00CD6309"/>
    <w:rsid w:val="00CD6451"/>
    <w:rsid w:val="00CD663E"/>
    <w:rsid w:val="00CD6D3B"/>
    <w:rsid w:val="00CD7160"/>
    <w:rsid w:val="00CD731B"/>
    <w:rsid w:val="00CD798D"/>
    <w:rsid w:val="00CE0373"/>
    <w:rsid w:val="00CE043D"/>
    <w:rsid w:val="00CE0805"/>
    <w:rsid w:val="00CE0A8D"/>
    <w:rsid w:val="00CE1473"/>
    <w:rsid w:val="00CE17DE"/>
    <w:rsid w:val="00CE257E"/>
    <w:rsid w:val="00CE2A03"/>
    <w:rsid w:val="00CE333D"/>
    <w:rsid w:val="00CE3654"/>
    <w:rsid w:val="00CE3BB5"/>
    <w:rsid w:val="00CE3EF8"/>
    <w:rsid w:val="00CE548E"/>
    <w:rsid w:val="00CE54DE"/>
    <w:rsid w:val="00CE5C4D"/>
    <w:rsid w:val="00CE60EF"/>
    <w:rsid w:val="00CE6B0F"/>
    <w:rsid w:val="00CE6E30"/>
    <w:rsid w:val="00CE6E8A"/>
    <w:rsid w:val="00CE6EEB"/>
    <w:rsid w:val="00CE7194"/>
    <w:rsid w:val="00CE7DBE"/>
    <w:rsid w:val="00CF01F5"/>
    <w:rsid w:val="00CF0348"/>
    <w:rsid w:val="00CF0798"/>
    <w:rsid w:val="00CF098B"/>
    <w:rsid w:val="00CF13E4"/>
    <w:rsid w:val="00CF2496"/>
    <w:rsid w:val="00CF2845"/>
    <w:rsid w:val="00CF3DAE"/>
    <w:rsid w:val="00CF3EFB"/>
    <w:rsid w:val="00CF4728"/>
    <w:rsid w:val="00CF5DFA"/>
    <w:rsid w:val="00CF608D"/>
    <w:rsid w:val="00CF636A"/>
    <w:rsid w:val="00CF6BBB"/>
    <w:rsid w:val="00CF6E7F"/>
    <w:rsid w:val="00D01E94"/>
    <w:rsid w:val="00D022D7"/>
    <w:rsid w:val="00D024AB"/>
    <w:rsid w:val="00D037A3"/>
    <w:rsid w:val="00D03F91"/>
    <w:rsid w:val="00D0407B"/>
    <w:rsid w:val="00D04BE8"/>
    <w:rsid w:val="00D054A8"/>
    <w:rsid w:val="00D0570A"/>
    <w:rsid w:val="00D06E53"/>
    <w:rsid w:val="00D06FD6"/>
    <w:rsid w:val="00D07073"/>
    <w:rsid w:val="00D0785A"/>
    <w:rsid w:val="00D10940"/>
    <w:rsid w:val="00D11940"/>
    <w:rsid w:val="00D11B9D"/>
    <w:rsid w:val="00D12B29"/>
    <w:rsid w:val="00D137E1"/>
    <w:rsid w:val="00D13CCA"/>
    <w:rsid w:val="00D14503"/>
    <w:rsid w:val="00D146A5"/>
    <w:rsid w:val="00D1715F"/>
    <w:rsid w:val="00D17417"/>
    <w:rsid w:val="00D1745B"/>
    <w:rsid w:val="00D17563"/>
    <w:rsid w:val="00D17ECC"/>
    <w:rsid w:val="00D20246"/>
    <w:rsid w:val="00D2038C"/>
    <w:rsid w:val="00D20827"/>
    <w:rsid w:val="00D20957"/>
    <w:rsid w:val="00D218B6"/>
    <w:rsid w:val="00D21CF6"/>
    <w:rsid w:val="00D22C50"/>
    <w:rsid w:val="00D22F91"/>
    <w:rsid w:val="00D23138"/>
    <w:rsid w:val="00D23534"/>
    <w:rsid w:val="00D238B5"/>
    <w:rsid w:val="00D2556E"/>
    <w:rsid w:val="00D25F09"/>
    <w:rsid w:val="00D268A9"/>
    <w:rsid w:val="00D26941"/>
    <w:rsid w:val="00D26B50"/>
    <w:rsid w:val="00D27956"/>
    <w:rsid w:val="00D30F23"/>
    <w:rsid w:val="00D322C9"/>
    <w:rsid w:val="00D322D2"/>
    <w:rsid w:val="00D331BD"/>
    <w:rsid w:val="00D3325B"/>
    <w:rsid w:val="00D333BA"/>
    <w:rsid w:val="00D34341"/>
    <w:rsid w:val="00D34712"/>
    <w:rsid w:val="00D34E36"/>
    <w:rsid w:val="00D34E63"/>
    <w:rsid w:val="00D34FEC"/>
    <w:rsid w:val="00D35018"/>
    <w:rsid w:val="00D3541B"/>
    <w:rsid w:val="00D35467"/>
    <w:rsid w:val="00D35C19"/>
    <w:rsid w:val="00D35EF0"/>
    <w:rsid w:val="00D36927"/>
    <w:rsid w:val="00D37DDD"/>
    <w:rsid w:val="00D41E07"/>
    <w:rsid w:val="00D421FA"/>
    <w:rsid w:val="00D42935"/>
    <w:rsid w:val="00D433D3"/>
    <w:rsid w:val="00D437E9"/>
    <w:rsid w:val="00D44226"/>
    <w:rsid w:val="00D444D2"/>
    <w:rsid w:val="00D4501F"/>
    <w:rsid w:val="00D45382"/>
    <w:rsid w:val="00D453A4"/>
    <w:rsid w:val="00D4557A"/>
    <w:rsid w:val="00D45D5B"/>
    <w:rsid w:val="00D461D2"/>
    <w:rsid w:val="00D46E58"/>
    <w:rsid w:val="00D47376"/>
    <w:rsid w:val="00D476B8"/>
    <w:rsid w:val="00D479B1"/>
    <w:rsid w:val="00D47CA2"/>
    <w:rsid w:val="00D47EF7"/>
    <w:rsid w:val="00D504FB"/>
    <w:rsid w:val="00D508C4"/>
    <w:rsid w:val="00D51AC8"/>
    <w:rsid w:val="00D5263C"/>
    <w:rsid w:val="00D5393C"/>
    <w:rsid w:val="00D53DC2"/>
    <w:rsid w:val="00D54117"/>
    <w:rsid w:val="00D546E9"/>
    <w:rsid w:val="00D54AB8"/>
    <w:rsid w:val="00D54E6E"/>
    <w:rsid w:val="00D5535C"/>
    <w:rsid w:val="00D55E09"/>
    <w:rsid w:val="00D562B1"/>
    <w:rsid w:val="00D56FD4"/>
    <w:rsid w:val="00D57AF7"/>
    <w:rsid w:val="00D57BE1"/>
    <w:rsid w:val="00D602DB"/>
    <w:rsid w:val="00D60A6A"/>
    <w:rsid w:val="00D60CFC"/>
    <w:rsid w:val="00D60FA2"/>
    <w:rsid w:val="00D613AC"/>
    <w:rsid w:val="00D615B0"/>
    <w:rsid w:val="00D62931"/>
    <w:rsid w:val="00D62C00"/>
    <w:rsid w:val="00D62CB6"/>
    <w:rsid w:val="00D636B3"/>
    <w:rsid w:val="00D64F6D"/>
    <w:rsid w:val="00D65B29"/>
    <w:rsid w:val="00D65F04"/>
    <w:rsid w:val="00D6622D"/>
    <w:rsid w:val="00D67C1D"/>
    <w:rsid w:val="00D70BB2"/>
    <w:rsid w:val="00D7162B"/>
    <w:rsid w:val="00D7369E"/>
    <w:rsid w:val="00D7387D"/>
    <w:rsid w:val="00D7405C"/>
    <w:rsid w:val="00D76CBC"/>
    <w:rsid w:val="00D776A0"/>
    <w:rsid w:val="00D803D4"/>
    <w:rsid w:val="00D806A8"/>
    <w:rsid w:val="00D80AED"/>
    <w:rsid w:val="00D80E63"/>
    <w:rsid w:val="00D80EA9"/>
    <w:rsid w:val="00D811E7"/>
    <w:rsid w:val="00D81985"/>
    <w:rsid w:val="00D81BB5"/>
    <w:rsid w:val="00D81BD3"/>
    <w:rsid w:val="00D82368"/>
    <w:rsid w:val="00D82A24"/>
    <w:rsid w:val="00D83048"/>
    <w:rsid w:val="00D831A8"/>
    <w:rsid w:val="00D833BF"/>
    <w:rsid w:val="00D84648"/>
    <w:rsid w:val="00D846E4"/>
    <w:rsid w:val="00D860A8"/>
    <w:rsid w:val="00D90B7A"/>
    <w:rsid w:val="00D9109A"/>
    <w:rsid w:val="00D91176"/>
    <w:rsid w:val="00D92804"/>
    <w:rsid w:val="00D93C12"/>
    <w:rsid w:val="00D94814"/>
    <w:rsid w:val="00D96349"/>
    <w:rsid w:val="00D963E6"/>
    <w:rsid w:val="00DA0157"/>
    <w:rsid w:val="00DA0428"/>
    <w:rsid w:val="00DA2455"/>
    <w:rsid w:val="00DA253A"/>
    <w:rsid w:val="00DA28BB"/>
    <w:rsid w:val="00DA307E"/>
    <w:rsid w:val="00DA34D6"/>
    <w:rsid w:val="00DA437F"/>
    <w:rsid w:val="00DA482A"/>
    <w:rsid w:val="00DA4B3C"/>
    <w:rsid w:val="00DA4C32"/>
    <w:rsid w:val="00DA4CB9"/>
    <w:rsid w:val="00DA5B8C"/>
    <w:rsid w:val="00DA5ECA"/>
    <w:rsid w:val="00DA619C"/>
    <w:rsid w:val="00DA6428"/>
    <w:rsid w:val="00DA6B43"/>
    <w:rsid w:val="00DA6EF5"/>
    <w:rsid w:val="00DB01EB"/>
    <w:rsid w:val="00DB0FDC"/>
    <w:rsid w:val="00DB12F7"/>
    <w:rsid w:val="00DB1A33"/>
    <w:rsid w:val="00DB1A4F"/>
    <w:rsid w:val="00DB21EF"/>
    <w:rsid w:val="00DB31FC"/>
    <w:rsid w:val="00DB4BA9"/>
    <w:rsid w:val="00DB4DB2"/>
    <w:rsid w:val="00DB4E92"/>
    <w:rsid w:val="00DB5151"/>
    <w:rsid w:val="00DB59F8"/>
    <w:rsid w:val="00DB5AC2"/>
    <w:rsid w:val="00DB5C71"/>
    <w:rsid w:val="00DB6F3E"/>
    <w:rsid w:val="00DB72B1"/>
    <w:rsid w:val="00DB7540"/>
    <w:rsid w:val="00DB7770"/>
    <w:rsid w:val="00DC03EA"/>
    <w:rsid w:val="00DC265A"/>
    <w:rsid w:val="00DC3509"/>
    <w:rsid w:val="00DC3B47"/>
    <w:rsid w:val="00DC4629"/>
    <w:rsid w:val="00DC4CBB"/>
    <w:rsid w:val="00DC522E"/>
    <w:rsid w:val="00DC5406"/>
    <w:rsid w:val="00DC5CEC"/>
    <w:rsid w:val="00DC6177"/>
    <w:rsid w:val="00DC68BC"/>
    <w:rsid w:val="00DC6998"/>
    <w:rsid w:val="00DC6B83"/>
    <w:rsid w:val="00DC6CE3"/>
    <w:rsid w:val="00DC736E"/>
    <w:rsid w:val="00DC7CB1"/>
    <w:rsid w:val="00DC7E0E"/>
    <w:rsid w:val="00DD0957"/>
    <w:rsid w:val="00DD1175"/>
    <w:rsid w:val="00DD12F3"/>
    <w:rsid w:val="00DD18E1"/>
    <w:rsid w:val="00DD1D3A"/>
    <w:rsid w:val="00DD2020"/>
    <w:rsid w:val="00DD2026"/>
    <w:rsid w:val="00DD2FC4"/>
    <w:rsid w:val="00DD3FEF"/>
    <w:rsid w:val="00DD4393"/>
    <w:rsid w:val="00DD47B2"/>
    <w:rsid w:val="00DD4B88"/>
    <w:rsid w:val="00DD4F74"/>
    <w:rsid w:val="00DD61A9"/>
    <w:rsid w:val="00DD6E9E"/>
    <w:rsid w:val="00DD7681"/>
    <w:rsid w:val="00DD7842"/>
    <w:rsid w:val="00DD7ADF"/>
    <w:rsid w:val="00DE0606"/>
    <w:rsid w:val="00DE0913"/>
    <w:rsid w:val="00DE16C7"/>
    <w:rsid w:val="00DE192F"/>
    <w:rsid w:val="00DE1D64"/>
    <w:rsid w:val="00DE27BE"/>
    <w:rsid w:val="00DE394A"/>
    <w:rsid w:val="00DE3B6C"/>
    <w:rsid w:val="00DE3C68"/>
    <w:rsid w:val="00DE40D4"/>
    <w:rsid w:val="00DE4D8E"/>
    <w:rsid w:val="00DE54D8"/>
    <w:rsid w:val="00DE6139"/>
    <w:rsid w:val="00DE6B54"/>
    <w:rsid w:val="00DE75CA"/>
    <w:rsid w:val="00DE7607"/>
    <w:rsid w:val="00DE7746"/>
    <w:rsid w:val="00DE7899"/>
    <w:rsid w:val="00DE7A69"/>
    <w:rsid w:val="00DE7BBF"/>
    <w:rsid w:val="00DF107B"/>
    <w:rsid w:val="00DF16D6"/>
    <w:rsid w:val="00DF1DE1"/>
    <w:rsid w:val="00DF207F"/>
    <w:rsid w:val="00DF20D8"/>
    <w:rsid w:val="00DF2CB3"/>
    <w:rsid w:val="00DF3182"/>
    <w:rsid w:val="00DF3212"/>
    <w:rsid w:val="00DF475D"/>
    <w:rsid w:val="00DF59F3"/>
    <w:rsid w:val="00DF5BBE"/>
    <w:rsid w:val="00DF6051"/>
    <w:rsid w:val="00DF66F8"/>
    <w:rsid w:val="00DF7AFD"/>
    <w:rsid w:val="00E00B2A"/>
    <w:rsid w:val="00E01F5B"/>
    <w:rsid w:val="00E02634"/>
    <w:rsid w:val="00E03C26"/>
    <w:rsid w:val="00E0433D"/>
    <w:rsid w:val="00E04391"/>
    <w:rsid w:val="00E04C19"/>
    <w:rsid w:val="00E06502"/>
    <w:rsid w:val="00E0698D"/>
    <w:rsid w:val="00E073EE"/>
    <w:rsid w:val="00E074EE"/>
    <w:rsid w:val="00E11B90"/>
    <w:rsid w:val="00E11FBD"/>
    <w:rsid w:val="00E1238B"/>
    <w:rsid w:val="00E14A33"/>
    <w:rsid w:val="00E15452"/>
    <w:rsid w:val="00E16B76"/>
    <w:rsid w:val="00E170E4"/>
    <w:rsid w:val="00E17C1B"/>
    <w:rsid w:val="00E20ACC"/>
    <w:rsid w:val="00E21041"/>
    <w:rsid w:val="00E212A4"/>
    <w:rsid w:val="00E21550"/>
    <w:rsid w:val="00E2289B"/>
    <w:rsid w:val="00E22EE2"/>
    <w:rsid w:val="00E23697"/>
    <w:rsid w:val="00E24507"/>
    <w:rsid w:val="00E2523C"/>
    <w:rsid w:val="00E259DD"/>
    <w:rsid w:val="00E26081"/>
    <w:rsid w:val="00E26454"/>
    <w:rsid w:val="00E2665B"/>
    <w:rsid w:val="00E26D92"/>
    <w:rsid w:val="00E272B3"/>
    <w:rsid w:val="00E27EDD"/>
    <w:rsid w:val="00E30EF8"/>
    <w:rsid w:val="00E3134C"/>
    <w:rsid w:val="00E32724"/>
    <w:rsid w:val="00E3301C"/>
    <w:rsid w:val="00E33AC6"/>
    <w:rsid w:val="00E34522"/>
    <w:rsid w:val="00E34AFF"/>
    <w:rsid w:val="00E35AFF"/>
    <w:rsid w:val="00E368DD"/>
    <w:rsid w:val="00E36CD7"/>
    <w:rsid w:val="00E36F57"/>
    <w:rsid w:val="00E374EE"/>
    <w:rsid w:val="00E37AEC"/>
    <w:rsid w:val="00E37BA9"/>
    <w:rsid w:val="00E37CDA"/>
    <w:rsid w:val="00E37D34"/>
    <w:rsid w:val="00E40625"/>
    <w:rsid w:val="00E40B93"/>
    <w:rsid w:val="00E41014"/>
    <w:rsid w:val="00E41C69"/>
    <w:rsid w:val="00E42280"/>
    <w:rsid w:val="00E4356B"/>
    <w:rsid w:val="00E4357B"/>
    <w:rsid w:val="00E435E6"/>
    <w:rsid w:val="00E44460"/>
    <w:rsid w:val="00E44AFA"/>
    <w:rsid w:val="00E456B9"/>
    <w:rsid w:val="00E45B5A"/>
    <w:rsid w:val="00E46247"/>
    <w:rsid w:val="00E46A71"/>
    <w:rsid w:val="00E47525"/>
    <w:rsid w:val="00E47C4D"/>
    <w:rsid w:val="00E507B9"/>
    <w:rsid w:val="00E509DD"/>
    <w:rsid w:val="00E51464"/>
    <w:rsid w:val="00E51C26"/>
    <w:rsid w:val="00E534D2"/>
    <w:rsid w:val="00E53C01"/>
    <w:rsid w:val="00E54370"/>
    <w:rsid w:val="00E56964"/>
    <w:rsid w:val="00E56DFF"/>
    <w:rsid w:val="00E56E1A"/>
    <w:rsid w:val="00E57324"/>
    <w:rsid w:val="00E57F50"/>
    <w:rsid w:val="00E6011B"/>
    <w:rsid w:val="00E60A31"/>
    <w:rsid w:val="00E60C13"/>
    <w:rsid w:val="00E618CD"/>
    <w:rsid w:val="00E61E18"/>
    <w:rsid w:val="00E62170"/>
    <w:rsid w:val="00E6220A"/>
    <w:rsid w:val="00E62B08"/>
    <w:rsid w:val="00E633BA"/>
    <w:rsid w:val="00E63924"/>
    <w:rsid w:val="00E63BFA"/>
    <w:rsid w:val="00E63D9B"/>
    <w:rsid w:val="00E63E19"/>
    <w:rsid w:val="00E64FE3"/>
    <w:rsid w:val="00E65E56"/>
    <w:rsid w:val="00E66737"/>
    <w:rsid w:val="00E67859"/>
    <w:rsid w:val="00E6789C"/>
    <w:rsid w:val="00E70346"/>
    <w:rsid w:val="00E7077D"/>
    <w:rsid w:val="00E714A1"/>
    <w:rsid w:val="00E72035"/>
    <w:rsid w:val="00E73371"/>
    <w:rsid w:val="00E74C39"/>
    <w:rsid w:val="00E74D3E"/>
    <w:rsid w:val="00E76DB6"/>
    <w:rsid w:val="00E774C9"/>
    <w:rsid w:val="00E77E8C"/>
    <w:rsid w:val="00E81919"/>
    <w:rsid w:val="00E81AF7"/>
    <w:rsid w:val="00E83050"/>
    <w:rsid w:val="00E84E8F"/>
    <w:rsid w:val="00E854D2"/>
    <w:rsid w:val="00E8608C"/>
    <w:rsid w:val="00E864C0"/>
    <w:rsid w:val="00E8685E"/>
    <w:rsid w:val="00E87477"/>
    <w:rsid w:val="00E902A1"/>
    <w:rsid w:val="00E90308"/>
    <w:rsid w:val="00E90B43"/>
    <w:rsid w:val="00E919DD"/>
    <w:rsid w:val="00E92987"/>
    <w:rsid w:val="00E92D40"/>
    <w:rsid w:val="00E92E6F"/>
    <w:rsid w:val="00E933B2"/>
    <w:rsid w:val="00E93547"/>
    <w:rsid w:val="00E9383E"/>
    <w:rsid w:val="00E95380"/>
    <w:rsid w:val="00E95B0A"/>
    <w:rsid w:val="00E96341"/>
    <w:rsid w:val="00E9669B"/>
    <w:rsid w:val="00E9670A"/>
    <w:rsid w:val="00E974C6"/>
    <w:rsid w:val="00E97AF1"/>
    <w:rsid w:val="00E97D9F"/>
    <w:rsid w:val="00EA0404"/>
    <w:rsid w:val="00EA0C22"/>
    <w:rsid w:val="00EA0F65"/>
    <w:rsid w:val="00EA30F1"/>
    <w:rsid w:val="00EA3B49"/>
    <w:rsid w:val="00EA3C6E"/>
    <w:rsid w:val="00EA3D55"/>
    <w:rsid w:val="00EA4CEF"/>
    <w:rsid w:val="00EA4D90"/>
    <w:rsid w:val="00EA5090"/>
    <w:rsid w:val="00EA6449"/>
    <w:rsid w:val="00EA64F9"/>
    <w:rsid w:val="00EA743A"/>
    <w:rsid w:val="00EB101B"/>
    <w:rsid w:val="00EB1D8E"/>
    <w:rsid w:val="00EB3935"/>
    <w:rsid w:val="00EB3E5E"/>
    <w:rsid w:val="00EB504A"/>
    <w:rsid w:val="00EB5346"/>
    <w:rsid w:val="00EB6F66"/>
    <w:rsid w:val="00EB75BE"/>
    <w:rsid w:val="00EB766F"/>
    <w:rsid w:val="00EB7969"/>
    <w:rsid w:val="00EC13CD"/>
    <w:rsid w:val="00EC2C0B"/>
    <w:rsid w:val="00EC3BD2"/>
    <w:rsid w:val="00EC4E2C"/>
    <w:rsid w:val="00EC5158"/>
    <w:rsid w:val="00EC618A"/>
    <w:rsid w:val="00EC6819"/>
    <w:rsid w:val="00EC6BE1"/>
    <w:rsid w:val="00EC7D09"/>
    <w:rsid w:val="00ED06AD"/>
    <w:rsid w:val="00ED16B3"/>
    <w:rsid w:val="00ED2B24"/>
    <w:rsid w:val="00ED32DF"/>
    <w:rsid w:val="00ED415D"/>
    <w:rsid w:val="00ED4587"/>
    <w:rsid w:val="00ED45C3"/>
    <w:rsid w:val="00ED481B"/>
    <w:rsid w:val="00ED4B4D"/>
    <w:rsid w:val="00ED5192"/>
    <w:rsid w:val="00ED531E"/>
    <w:rsid w:val="00ED587B"/>
    <w:rsid w:val="00ED69D1"/>
    <w:rsid w:val="00EE03FB"/>
    <w:rsid w:val="00EE122D"/>
    <w:rsid w:val="00EE1F80"/>
    <w:rsid w:val="00EE2767"/>
    <w:rsid w:val="00EE2793"/>
    <w:rsid w:val="00EE298D"/>
    <w:rsid w:val="00EE33DB"/>
    <w:rsid w:val="00EE36A0"/>
    <w:rsid w:val="00EE4411"/>
    <w:rsid w:val="00EE4570"/>
    <w:rsid w:val="00EE4710"/>
    <w:rsid w:val="00EE4D5B"/>
    <w:rsid w:val="00EE58D2"/>
    <w:rsid w:val="00EE71E7"/>
    <w:rsid w:val="00EE77FE"/>
    <w:rsid w:val="00EF0211"/>
    <w:rsid w:val="00EF0471"/>
    <w:rsid w:val="00EF0D3A"/>
    <w:rsid w:val="00EF18FE"/>
    <w:rsid w:val="00EF1B63"/>
    <w:rsid w:val="00EF1C5E"/>
    <w:rsid w:val="00EF2919"/>
    <w:rsid w:val="00EF2C96"/>
    <w:rsid w:val="00EF2DA9"/>
    <w:rsid w:val="00EF2E97"/>
    <w:rsid w:val="00EF37E6"/>
    <w:rsid w:val="00EF4237"/>
    <w:rsid w:val="00EF5F0D"/>
    <w:rsid w:val="00EF6018"/>
    <w:rsid w:val="00F01CF6"/>
    <w:rsid w:val="00F020A3"/>
    <w:rsid w:val="00F02159"/>
    <w:rsid w:val="00F0226E"/>
    <w:rsid w:val="00F02A77"/>
    <w:rsid w:val="00F03028"/>
    <w:rsid w:val="00F03DA9"/>
    <w:rsid w:val="00F04E39"/>
    <w:rsid w:val="00F05DFD"/>
    <w:rsid w:val="00F0643B"/>
    <w:rsid w:val="00F071A4"/>
    <w:rsid w:val="00F103D6"/>
    <w:rsid w:val="00F10E36"/>
    <w:rsid w:val="00F12085"/>
    <w:rsid w:val="00F122FD"/>
    <w:rsid w:val="00F1232A"/>
    <w:rsid w:val="00F12331"/>
    <w:rsid w:val="00F12F76"/>
    <w:rsid w:val="00F1429C"/>
    <w:rsid w:val="00F151C6"/>
    <w:rsid w:val="00F153E6"/>
    <w:rsid w:val="00F153E8"/>
    <w:rsid w:val="00F16D47"/>
    <w:rsid w:val="00F16D93"/>
    <w:rsid w:val="00F175E5"/>
    <w:rsid w:val="00F17D38"/>
    <w:rsid w:val="00F20C4E"/>
    <w:rsid w:val="00F211B0"/>
    <w:rsid w:val="00F21497"/>
    <w:rsid w:val="00F21919"/>
    <w:rsid w:val="00F219D6"/>
    <w:rsid w:val="00F21BD7"/>
    <w:rsid w:val="00F2214E"/>
    <w:rsid w:val="00F223F8"/>
    <w:rsid w:val="00F2453C"/>
    <w:rsid w:val="00F2455A"/>
    <w:rsid w:val="00F248D0"/>
    <w:rsid w:val="00F25F0F"/>
    <w:rsid w:val="00F2680C"/>
    <w:rsid w:val="00F271B9"/>
    <w:rsid w:val="00F30F70"/>
    <w:rsid w:val="00F31B31"/>
    <w:rsid w:val="00F31B3A"/>
    <w:rsid w:val="00F31DDD"/>
    <w:rsid w:val="00F3212E"/>
    <w:rsid w:val="00F32214"/>
    <w:rsid w:val="00F32D12"/>
    <w:rsid w:val="00F330F0"/>
    <w:rsid w:val="00F33260"/>
    <w:rsid w:val="00F34178"/>
    <w:rsid w:val="00F34A8F"/>
    <w:rsid w:val="00F34ACC"/>
    <w:rsid w:val="00F357D0"/>
    <w:rsid w:val="00F35A25"/>
    <w:rsid w:val="00F35CCA"/>
    <w:rsid w:val="00F36DF3"/>
    <w:rsid w:val="00F37B59"/>
    <w:rsid w:val="00F37DE0"/>
    <w:rsid w:val="00F40E3C"/>
    <w:rsid w:val="00F417A1"/>
    <w:rsid w:val="00F41E46"/>
    <w:rsid w:val="00F42E11"/>
    <w:rsid w:val="00F43507"/>
    <w:rsid w:val="00F438EE"/>
    <w:rsid w:val="00F44A6E"/>
    <w:rsid w:val="00F44BBA"/>
    <w:rsid w:val="00F460FA"/>
    <w:rsid w:val="00F47EB2"/>
    <w:rsid w:val="00F50898"/>
    <w:rsid w:val="00F510C9"/>
    <w:rsid w:val="00F51BAD"/>
    <w:rsid w:val="00F51D0B"/>
    <w:rsid w:val="00F51FF9"/>
    <w:rsid w:val="00F5268E"/>
    <w:rsid w:val="00F538BD"/>
    <w:rsid w:val="00F53D18"/>
    <w:rsid w:val="00F53FA2"/>
    <w:rsid w:val="00F54B1C"/>
    <w:rsid w:val="00F54BDE"/>
    <w:rsid w:val="00F553D6"/>
    <w:rsid w:val="00F554C5"/>
    <w:rsid w:val="00F554FA"/>
    <w:rsid w:val="00F55804"/>
    <w:rsid w:val="00F561A7"/>
    <w:rsid w:val="00F567E8"/>
    <w:rsid w:val="00F5724E"/>
    <w:rsid w:val="00F5784A"/>
    <w:rsid w:val="00F607A7"/>
    <w:rsid w:val="00F60BAF"/>
    <w:rsid w:val="00F60E4D"/>
    <w:rsid w:val="00F60E9B"/>
    <w:rsid w:val="00F62942"/>
    <w:rsid w:val="00F62BE6"/>
    <w:rsid w:val="00F62E4F"/>
    <w:rsid w:val="00F6359A"/>
    <w:rsid w:val="00F65329"/>
    <w:rsid w:val="00F657AB"/>
    <w:rsid w:val="00F65B83"/>
    <w:rsid w:val="00F65BFC"/>
    <w:rsid w:val="00F65C8B"/>
    <w:rsid w:val="00F65E52"/>
    <w:rsid w:val="00F65E6B"/>
    <w:rsid w:val="00F665EA"/>
    <w:rsid w:val="00F66C23"/>
    <w:rsid w:val="00F7008D"/>
    <w:rsid w:val="00F7012B"/>
    <w:rsid w:val="00F70934"/>
    <w:rsid w:val="00F733F3"/>
    <w:rsid w:val="00F73881"/>
    <w:rsid w:val="00F7397A"/>
    <w:rsid w:val="00F7411C"/>
    <w:rsid w:val="00F7421D"/>
    <w:rsid w:val="00F753DE"/>
    <w:rsid w:val="00F75C81"/>
    <w:rsid w:val="00F76098"/>
    <w:rsid w:val="00F764C0"/>
    <w:rsid w:val="00F76AC5"/>
    <w:rsid w:val="00F777AB"/>
    <w:rsid w:val="00F81025"/>
    <w:rsid w:val="00F8145D"/>
    <w:rsid w:val="00F81C4B"/>
    <w:rsid w:val="00F81F57"/>
    <w:rsid w:val="00F825AD"/>
    <w:rsid w:val="00F828D6"/>
    <w:rsid w:val="00F8325F"/>
    <w:rsid w:val="00F8373B"/>
    <w:rsid w:val="00F83D0A"/>
    <w:rsid w:val="00F83D2A"/>
    <w:rsid w:val="00F83EFA"/>
    <w:rsid w:val="00F84D2C"/>
    <w:rsid w:val="00F85377"/>
    <w:rsid w:val="00F8545B"/>
    <w:rsid w:val="00F855B4"/>
    <w:rsid w:val="00F861C2"/>
    <w:rsid w:val="00F8694A"/>
    <w:rsid w:val="00F86959"/>
    <w:rsid w:val="00F86A2B"/>
    <w:rsid w:val="00F87457"/>
    <w:rsid w:val="00F87C26"/>
    <w:rsid w:val="00F90187"/>
    <w:rsid w:val="00F90B68"/>
    <w:rsid w:val="00F91493"/>
    <w:rsid w:val="00F9188D"/>
    <w:rsid w:val="00F9192C"/>
    <w:rsid w:val="00F931FE"/>
    <w:rsid w:val="00F93B62"/>
    <w:rsid w:val="00F93D95"/>
    <w:rsid w:val="00F94B80"/>
    <w:rsid w:val="00F94F3B"/>
    <w:rsid w:val="00F950CB"/>
    <w:rsid w:val="00F95104"/>
    <w:rsid w:val="00F95738"/>
    <w:rsid w:val="00F95BF8"/>
    <w:rsid w:val="00F96172"/>
    <w:rsid w:val="00F96386"/>
    <w:rsid w:val="00F967C4"/>
    <w:rsid w:val="00F96890"/>
    <w:rsid w:val="00F968AC"/>
    <w:rsid w:val="00F979A7"/>
    <w:rsid w:val="00F97CF9"/>
    <w:rsid w:val="00FA0361"/>
    <w:rsid w:val="00FA1126"/>
    <w:rsid w:val="00FA1D75"/>
    <w:rsid w:val="00FA2096"/>
    <w:rsid w:val="00FA2A85"/>
    <w:rsid w:val="00FA2D6B"/>
    <w:rsid w:val="00FA36AE"/>
    <w:rsid w:val="00FA385B"/>
    <w:rsid w:val="00FA399E"/>
    <w:rsid w:val="00FA3A7B"/>
    <w:rsid w:val="00FA4917"/>
    <w:rsid w:val="00FA4D62"/>
    <w:rsid w:val="00FA5406"/>
    <w:rsid w:val="00FA55E9"/>
    <w:rsid w:val="00FA6561"/>
    <w:rsid w:val="00FA6D7B"/>
    <w:rsid w:val="00FA73A3"/>
    <w:rsid w:val="00FA77D4"/>
    <w:rsid w:val="00FB0A7C"/>
    <w:rsid w:val="00FB109E"/>
    <w:rsid w:val="00FB113D"/>
    <w:rsid w:val="00FB1448"/>
    <w:rsid w:val="00FB1611"/>
    <w:rsid w:val="00FB1A85"/>
    <w:rsid w:val="00FB3EE4"/>
    <w:rsid w:val="00FB5739"/>
    <w:rsid w:val="00FB6A18"/>
    <w:rsid w:val="00FB7083"/>
    <w:rsid w:val="00FB7515"/>
    <w:rsid w:val="00FB7BE6"/>
    <w:rsid w:val="00FC0B8F"/>
    <w:rsid w:val="00FC129E"/>
    <w:rsid w:val="00FC15B1"/>
    <w:rsid w:val="00FC297D"/>
    <w:rsid w:val="00FC3307"/>
    <w:rsid w:val="00FC3365"/>
    <w:rsid w:val="00FC44A0"/>
    <w:rsid w:val="00FC44B6"/>
    <w:rsid w:val="00FC496C"/>
    <w:rsid w:val="00FC534B"/>
    <w:rsid w:val="00FC5B85"/>
    <w:rsid w:val="00FC6028"/>
    <w:rsid w:val="00FC7A6A"/>
    <w:rsid w:val="00FC7AAC"/>
    <w:rsid w:val="00FC7BAB"/>
    <w:rsid w:val="00FC7CB6"/>
    <w:rsid w:val="00FD0381"/>
    <w:rsid w:val="00FD03AF"/>
    <w:rsid w:val="00FD078E"/>
    <w:rsid w:val="00FD0DFF"/>
    <w:rsid w:val="00FD1283"/>
    <w:rsid w:val="00FD1B2C"/>
    <w:rsid w:val="00FD1E5F"/>
    <w:rsid w:val="00FD4574"/>
    <w:rsid w:val="00FD5137"/>
    <w:rsid w:val="00FD59D0"/>
    <w:rsid w:val="00FD694E"/>
    <w:rsid w:val="00FD6BC0"/>
    <w:rsid w:val="00FE2814"/>
    <w:rsid w:val="00FE329E"/>
    <w:rsid w:val="00FE3E1A"/>
    <w:rsid w:val="00FE3F83"/>
    <w:rsid w:val="00FE4134"/>
    <w:rsid w:val="00FE43B8"/>
    <w:rsid w:val="00FE4807"/>
    <w:rsid w:val="00FE4E0B"/>
    <w:rsid w:val="00FE513B"/>
    <w:rsid w:val="00FE56B3"/>
    <w:rsid w:val="00FE57C1"/>
    <w:rsid w:val="00FE605B"/>
    <w:rsid w:val="00FE6414"/>
    <w:rsid w:val="00FE6869"/>
    <w:rsid w:val="00FE6A0A"/>
    <w:rsid w:val="00FE6AC2"/>
    <w:rsid w:val="00FE6AC7"/>
    <w:rsid w:val="00FE6C2D"/>
    <w:rsid w:val="00FE72D7"/>
    <w:rsid w:val="00FE7309"/>
    <w:rsid w:val="00FF005D"/>
    <w:rsid w:val="00FF0793"/>
    <w:rsid w:val="00FF07B2"/>
    <w:rsid w:val="00FF0F12"/>
    <w:rsid w:val="00FF1FC2"/>
    <w:rsid w:val="00FF4ABE"/>
    <w:rsid w:val="00FF50A4"/>
    <w:rsid w:val="00FF587E"/>
    <w:rsid w:val="00FF5B16"/>
    <w:rsid w:val="00FF7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68" type="connector" idref="#AutoShape 1026"/>
        <o:r id="V:Rule69" type="connector" idref="#AutoShape 1028"/>
        <o:r id="V:Rule70" type="connector" idref="#AutoShape 1069"/>
        <o:r id="V:Rule71" type="connector" idref="#AutoShape 1156"/>
        <o:r id="V:Rule72" type="connector" idref="#AutoShape 1200"/>
        <o:r id="V:Rule73" type="connector" idref="#AutoShape 1089"/>
        <o:r id="V:Rule74" type="connector" idref="#AutoShape 1082"/>
        <o:r id="V:Rule75" type="connector" idref="#AutoShape 1047"/>
        <o:r id="V:Rule76" type="connector" idref="#AutoShape 1204"/>
        <o:r id="V:Rule77" type="connector" idref="#AutoShape 1084"/>
        <o:r id="V:Rule78" type="connector" idref="#AutoShape 1051"/>
        <o:r id="V:Rule79" type="connector" idref="#AutoShape 1094"/>
        <o:r id="V:Rule80" type="connector" idref="#AutoShape 1073"/>
        <o:r id="V:Rule81" type="connector" idref="#AutoShape 1049"/>
        <o:r id="V:Rule82" type="connector" idref="#AutoShape 1081"/>
        <o:r id="V:Rule83" type="connector" idref="#AutoShape 1201"/>
        <o:r id="V:Rule84" type="connector" idref="#AutoShape 1029"/>
        <o:r id="V:Rule85" type="connector" idref="#AutoShape 1034"/>
        <o:r id="V:Rule86" type="connector" idref="#AutoShape 1052"/>
        <o:r id="V:Rule87" type="connector" idref="#AutoShape 1032"/>
        <o:r id="V:Rule88" type="connector" idref="#AutoShape 1042"/>
        <o:r id="V:Rule89" type="connector" idref="#AutoShape 1095"/>
        <o:r id="V:Rule90" type="connector" idref="#AutoShape 1175"/>
        <o:r id="V:Rule91" type="connector" idref="#AutoShape 1210"/>
        <o:r id="V:Rule92" type="connector" idref="#AutoShape 1071"/>
        <o:r id="V:Rule93" type="connector" idref="#AutoShape 1202"/>
        <o:r id="V:Rule94" type="connector" idref="#AutoShape 1093"/>
        <o:r id="V:Rule95" type="connector" idref="#AutoShape 1011"/>
        <o:r id="V:Rule96" type="connector" idref="#AutoShape 1091"/>
        <o:r id="V:Rule97" type="connector" idref="#AutoShape 1208"/>
        <o:r id="V:Rule98" type="connector" idref="#AutoShape 1221"/>
        <o:r id="V:Rule99" type="connector" idref="#AutoShape 1206"/>
        <o:r id="V:Rule100" type="connector" idref="#AutoShape 1211"/>
        <o:r id="V:Rule101" type="connector" idref="#AutoShape 1007"/>
        <o:r id="V:Rule102" type="connector" idref="#AutoShape 1083"/>
        <o:r id="V:Rule103" type="connector" idref="#AutoShape 1024"/>
        <o:r id="V:Rule104" type="connector" idref="#AutoShape 1019"/>
        <o:r id="V:Rule105" type="connector" idref="#AutoShape 1018"/>
        <o:r id="V:Rule106" type="connector" idref="#AutoShape 1043"/>
        <o:r id="V:Rule107" type="connector" idref="#AutoShape 1153"/>
        <o:r id="V:Rule108" type="connector" idref="#AutoShape 1041"/>
        <o:r id="V:Rule109" type="connector" idref="#AutoShape 1158"/>
        <o:r id="V:Rule110" type="connector" idref="#AutoShape 1199"/>
        <o:r id="V:Rule111" type="connector" idref="#AutoShape 1209"/>
        <o:r id="V:Rule112" type="connector" idref="#AutoShape 1174"/>
        <o:r id="V:Rule113" type="connector" idref="#AutoShape 1035"/>
        <o:r id="V:Rule114" type="connector" idref="#AutoShape 1027"/>
        <o:r id="V:Rule115" type="connector" idref="#AutoShape 1036"/>
        <o:r id="V:Rule116" type="connector" idref="#AutoShape 1085"/>
        <o:r id="V:Rule117" type="connector" idref="#AutoShape 1030"/>
        <o:r id="V:Rule118" type="connector" idref="#AutoShape 1099"/>
        <o:r id="V:Rule119" type="connector" idref="#AutoShape 1058"/>
        <o:r id="V:Rule120" type="connector" idref="#AutoShape 1096"/>
        <o:r id="V:Rule121" type="connector" idref="#AutoShape 1050"/>
        <o:r id="V:Rule122" type="connector" idref="#AutoShape 1154"/>
        <o:r id="V:Rule123" type="connector" idref="#AutoShape 1025"/>
        <o:r id="V:Rule124" type="connector" idref="#AutoShape 1074"/>
        <o:r id="V:Rule125" type="connector" idref="#AutoShape 1037"/>
        <o:r id="V:Rule126" type="connector" idref="#AutoShape 1203"/>
        <o:r id="V:Rule127" type="connector" idref="#AutoShape 1031"/>
        <o:r id="V:Rule128" type="connector" idref="#AutoShape 1088"/>
        <o:r id="V:Rule129" type="connector" idref="#AutoShape 1020"/>
        <o:r id="V:Rule130" type="connector" idref="#AutoShape 1207"/>
        <o:r id="V:Rule131" type="connector" idref="#AutoShape 1048"/>
        <o:r id="V:Rule132" type="connector" idref="#AutoShape 1092"/>
        <o:r id="V:Rule133" type="connector" idref="#AutoShape 1070"/>
        <o:r id="V:Rule134" type="connector" idref="#AutoShape 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nhideWhenUsed="0" w:qFormat="1"/>
    <w:lsdException w:name="Default Paragraph Font" w:uiPriority="1"/>
    <w:lsdException w:name="Subtitle" w:semiHidden="0" w:uiPriority="11"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6BE"/>
    <w:pPr>
      <w:spacing w:after="200" w:line="276" w:lineRule="auto"/>
      <w:ind w:firstLine="851"/>
      <w:jc w:val="both"/>
    </w:pPr>
    <w:rPr>
      <w:sz w:val="22"/>
      <w:szCs w:val="22"/>
      <w:lang w:eastAsia="en-US"/>
    </w:rPr>
  </w:style>
  <w:style w:type="paragraph" w:styleId="1">
    <w:name w:val="heading 1"/>
    <w:basedOn w:val="a"/>
    <w:link w:val="10"/>
    <w:uiPriority w:val="9"/>
    <w:qFormat/>
    <w:rsid w:val="0064086F"/>
    <w:pPr>
      <w:spacing w:before="100" w:beforeAutospacing="1" w:after="100" w:afterAutospacing="1" w:line="240" w:lineRule="auto"/>
      <w:ind w:firstLine="0"/>
      <w:jc w:val="left"/>
      <w:outlineLvl w:val="0"/>
    </w:pPr>
    <w:rPr>
      <w:rFonts w:ascii="Times New Roman" w:eastAsia="Times New Roman" w:hAnsi="Times New Roman"/>
      <w:b/>
      <w:bCs/>
      <w:kern w:val="36"/>
      <w:sz w:val="48"/>
      <w:szCs w:val="48"/>
    </w:rPr>
  </w:style>
  <w:style w:type="paragraph" w:styleId="2">
    <w:name w:val="heading 2"/>
    <w:basedOn w:val="a"/>
    <w:next w:val="a"/>
    <w:link w:val="20"/>
    <w:qFormat/>
    <w:rsid w:val="0064086F"/>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
    <w:qFormat/>
    <w:rsid w:val="0064086F"/>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64086F"/>
    <w:pPr>
      <w:spacing w:before="100" w:beforeAutospacing="1" w:after="100" w:afterAutospacing="1" w:line="240" w:lineRule="auto"/>
      <w:ind w:firstLine="0"/>
      <w:jc w:val="left"/>
      <w:outlineLvl w:val="3"/>
    </w:pPr>
    <w:rPr>
      <w:rFonts w:ascii="Times New Roman" w:eastAsia="Times New Roman" w:hAnsi="Times New Roman"/>
      <w:color w:val="000000"/>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4086F"/>
    <w:rPr>
      <w:rFonts w:ascii="Times New Roman" w:eastAsia="Times New Roman" w:hAnsi="Times New Roman"/>
      <w:b/>
      <w:bCs/>
      <w:kern w:val="36"/>
      <w:sz w:val="48"/>
      <w:szCs w:val="48"/>
    </w:rPr>
  </w:style>
  <w:style w:type="character" w:customStyle="1" w:styleId="20">
    <w:name w:val="Заголовок 2 Знак"/>
    <w:link w:val="2"/>
    <w:rsid w:val="0064086F"/>
    <w:rPr>
      <w:rFonts w:ascii="Arial" w:eastAsia="Times New Roman" w:hAnsi="Arial" w:cs="Arial"/>
      <w:b/>
      <w:bCs/>
      <w:i/>
      <w:iCs/>
      <w:sz w:val="28"/>
      <w:szCs w:val="28"/>
    </w:rPr>
  </w:style>
  <w:style w:type="character" w:customStyle="1" w:styleId="30">
    <w:name w:val="Заголовок 3 Знак"/>
    <w:link w:val="3"/>
    <w:uiPriority w:val="9"/>
    <w:rsid w:val="0064086F"/>
    <w:rPr>
      <w:rFonts w:ascii="Cambria" w:eastAsia="Times New Roman" w:hAnsi="Cambria"/>
      <w:b/>
      <w:bCs/>
      <w:sz w:val="26"/>
      <w:szCs w:val="26"/>
      <w:lang w:eastAsia="en-US"/>
    </w:rPr>
  </w:style>
  <w:style w:type="character" w:customStyle="1" w:styleId="40">
    <w:name w:val="Заголовок 4 Знак"/>
    <w:link w:val="4"/>
    <w:uiPriority w:val="9"/>
    <w:rsid w:val="0064086F"/>
    <w:rPr>
      <w:rFonts w:ascii="Times New Roman" w:eastAsia="Times New Roman" w:hAnsi="Times New Roman"/>
      <w:color w:val="000000"/>
      <w:sz w:val="24"/>
      <w:szCs w:val="24"/>
      <w:u w:val="single"/>
    </w:rPr>
  </w:style>
  <w:style w:type="paragraph" w:styleId="a3">
    <w:name w:val="List Paragraph"/>
    <w:basedOn w:val="a"/>
    <w:qFormat/>
    <w:rsid w:val="00C9269A"/>
    <w:pPr>
      <w:ind w:left="720"/>
      <w:contextualSpacing/>
    </w:pPr>
  </w:style>
  <w:style w:type="paragraph" w:styleId="a4">
    <w:name w:val="Normal (Web)"/>
    <w:basedOn w:val="a"/>
    <w:uiPriority w:val="99"/>
    <w:unhideWhenUsed/>
    <w:rsid w:val="00C9269A"/>
    <w:pPr>
      <w:spacing w:after="0" w:line="300" w:lineRule="atLeast"/>
      <w:ind w:firstLine="400"/>
    </w:pPr>
    <w:rPr>
      <w:rFonts w:ascii="Tahoma" w:eastAsia="Times New Roman" w:hAnsi="Tahoma" w:cs="Tahoma"/>
      <w:color w:val="515151"/>
      <w:sz w:val="16"/>
      <w:szCs w:val="16"/>
      <w:lang w:eastAsia="ru-RU"/>
    </w:rPr>
  </w:style>
  <w:style w:type="character" w:customStyle="1" w:styleId="rvts10">
    <w:name w:val="rvts10"/>
    <w:rsid w:val="00C9269A"/>
    <w:rPr>
      <w:rFonts w:ascii="Times New Roman" w:hAnsi="Times New Roman" w:cs="Times New Roman" w:hint="default"/>
      <w:sz w:val="24"/>
      <w:szCs w:val="24"/>
    </w:rPr>
  </w:style>
  <w:style w:type="character" w:customStyle="1" w:styleId="rvts11">
    <w:name w:val="rvts11"/>
    <w:rsid w:val="00C9269A"/>
    <w:rPr>
      <w:rFonts w:ascii="Times New Roman" w:hAnsi="Times New Roman" w:cs="Times New Roman" w:hint="default"/>
      <w:sz w:val="24"/>
      <w:szCs w:val="24"/>
    </w:rPr>
  </w:style>
  <w:style w:type="paragraph" w:styleId="a5">
    <w:name w:val="footer"/>
    <w:basedOn w:val="a"/>
    <w:link w:val="a6"/>
    <w:uiPriority w:val="99"/>
    <w:unhideWhenUsed/>
    <w:rsid w:val="00C9269A"/>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rsid w:val="00C9269A"/>
    <w:rPr>
      <w:rFonts w:ascii="Calibri" w:eastAsia="Calibri" w:hAnsi="Calibri" w:cs="Times New Roman"/>
    </w:rPr>
  </w:style>
  <w:style w:type="paragraph" w:customStyle="1" w:styleId="rvps1">
    <w:name w:val="rvps1"/>
    <w:basedOn w:val="a"/>
    <w:uiPriority w:val="99"/>
    <w:rsid w:val="00C9269A"/>
    <w:pPr>
      <w:spacing w:after="0" w:line="240" w:lineRule="auto"/>
      <w:ind w:firstLine="0"/>
      <w:jc w:val="center"/>
    </w:pPr>
    <w:rPr>
      <w:rFonts w:ascii="Times New Roman" w:eastAsia="Times New Roman" w:hAnsi="Times New Roman"/>
      <w:sz w:val="24"/>
      <w:szCs w:val="24"/>
      <w:lang w:eastAsia="ru-RU"/>
    </w:rPr>
  </w:style>
  <w:style w:type="paragraph" w:customStyle="1" w:styleId="rvps2">
    <w:name w:val="rvps2"/>
    <w:basedOn w:val="a"/>
    <w:uiPriority w:val="99"/>
    <w:rsid w:val="00C9269A"/>
    <w:pPr>
      <w:keepNext/>
      <w:spacing w:after="0" w:line="240" w:lineRule="auto"/>
      <w:ind w:firstLine="0"/>
      <w:jc w:val="center"/>
    </w:pPr>
    <w:rPr>
      <w:rFonts w:ascii="Times New Roman" w:eastAsia="Times New Roman" w:hAnsi="Times New Roman"/>
      <w:sz w:val="24"/>
      <w:szCs w:val="24"/>
      <w:lang w:eastAsia="ru-RU"/>
    </w:rPr>
  </w:style>
  <w:style w:type="character" w:customStyle="1" w:styleId="rvts6">
    <w:name w:val="rvts6"/>
    <w:rsid w:val="00C9269A"/>
    <w:rPr>
      <w:rFonts w:ascii="Times New Roman" w:hAnsi="Times New Roman" w:cs="Times New Roman" w:hint="default"/>
      <w:b/>
      <w:bCs/>
      <w:sz w:val="24"/>
      <w:szCs w:val="24"/>
    </w:rPr>
  </w:style>
  <w:style w:type="character" w:customStyle="1" w:styleId="rvts8">
    <w:name w:val="rvts8"/>
    <w:rsid w:val="00C9269A"/>
    <w:rPr>
      <w:rFonts w:ascii="Times New Roman" w:hAnsi="Times New Roman" w:cs="Times New Roman" w:hint="default"/>
      <w:b/>
      <w:bCs/>
      <w:i/>
      <w:iCs/>
      <w:caps/>
      <w:sz w:val="24"/>
      <w:szCs w:val="24"/>
    </w:rPr>
  </w:style>
  <w:style w:type="paragraph" w:customStyle="1" w:styleId="rvps7">
    <w:name w:val="rvps7"/>
    <w:basedOn w:val="a"/>
    <w:uiPriority w:val="99"/>
    <w:rsid w:val="00C9269A"/>
    <w:pPr>
      <w:spacing w:after="0" w:line="240" w:lineRule="auto"/>
      <w:ind w:left="2130" w:hanging="2130"/>
    </w:pPr>
    <w:rPr>
      <w:rFonts w:ascii="Times New Roman" w:eastAsia="Times New Roman" w:hAnsi="Times New Roman"/>
      <w:sz w:val="24"/>
      <w:szCs w:val="24"/>
      <w:lang w:eastAsia="ru-RU"/>
    </w:rPr>
  </w:style>
  <w:style w:type="paragraph" w:customStyle="1" w:styleId="21">
    <w:name w:val="Основний текст з відступом 21"/>
    <w:basedOn w:val="a"/>
    <w:rsid w:val="00C9269A"/>
    <w:pPr>
      <w:suppressAutoHyphens/>
      <w:spacing w:after="0" w:line="240" w:lineRule="auto"/>
      <w:ind w:firstLine="709"/>
    </w:pPr>
    <w:rPr>
      <w:rFonts w:ascii="Times New Roman" w:eastAsia="Times New Roman" w:hAnsi="Times New Roman"/>
      <w:sz w:val="24"/>
      <w:szCs w:val="24"/>
      <w:lang w:val="uk-UA" w:eastAsia="ar-SA"/>
    </w:rPr>
  </w:style>
  <w:style w:type="character" w:customStyle="1" w:styleId="longtext">
    <w:name w:val="long_text"/>
    <w:basedOn w:val="a0"/>
    <w:rsid w:val="00C9269A"/>
  </w:style>
  <w:style w:type="paragraph" w:styleId="a7">
    <w:name w:val="endnote text"/>
    <w:basedOn w:val="a"/>
    <w:link w:val="a8"/>
    <w:uiPriority w:val="99"/>
    <w:unhideWhenUsed/>
    <w:rsid w:val="003D54FB"/>
    <w:rPr>
      <w:sz w:val="20"/>
      <w:szCs w:val="20"/>
    </w:rPr>
  </w:style>
  <w:style w:type="character" w:customStyle="1" w:styleId="a8">
    <w:name w:val="Текст концевой сноски Знак"/>
    <w:link w:val="a7"/>
    <w:uiPriority w:val="99"/>
    <w:rsid w:val="003D54FB"/>
    <w:rPr>
      <w:lang w:eastAsia="en-US"/>
    </w:rPr>
  </w:style>
  <w:style w:type="paragraph" w:customStyle="1" w:styleId="41">
    <w:name w:val="Знак Знак4 Знак Знак Знак Знак Знак Знак Знак Знак Знак Знак Знак Знак Знак Знак"/>
    <w:basedOn w:val="a"/>
    <w:rsid w:val="00A30A23"/>
    <w:pPr>
      <w:spacing w:after="0" w:line="240" w:lineRule="auto"/>
      <w:ind w:firstLine="0"/>
      <w:jc w:val="left"/>
    </w:pPr>
    <w:rPr>
      <w:rFonts w:ascii="Verdana" w:eastAsia="Times New Roman" w:hAnsi="Verdana" w:cs="Verdana"/>
      <w:sz w:val="20"/>
      <w:szCs w:val="20"/>
      <w:lang w:val="en-US"/>
    </w:rPr>
  </w:style>
  <w:style w:type="character" w:customStyle="1" w:styleId="A30">
    <w:name w:val="A3"/>
    <w:uiPriority w:val="99"/>
    <w:rsid w:val="0012151B"/>
    <w:rPr>
      <w:rFonts w:cs="PetersburgC"/>
      <w:color w:val="000000"/>
      <w:sz w:val="22"/>
      <w:szCs w:val="22"/>
    </w:rPr>
  </w:style>
  <w:style w:type="character" w:customStyle="1" w:styleId="A18">
    <w:name w:val="A18"/>
    <w:uiPriority w:val="99"/>
    <w:rsid w:val="008D1BFB"/>
    <w:rPr>
      <w:rFonts w:cs="PetersburgC"/>
      <w:color w:val="000000"/>
      <w:sz w:val="10"/>
      <w:szCs w:val="10"/>
    </w:rPr>
  </w:style>
  <w:style w:type="character" w:customStyle="1" w:styleId="A50">
    <w:name w:val="A5"/>
    <w:uiPriority w:val="99"/>
    <w:rsid w:val="008D1BFB"/>
    <w:rPr>
      <w:rFonts w:cs="PetersburgC"/>
      <w:color w:val="000000"/>
      <w:sz w:val="18"/>
      <w:szCs w:val="18"/>
    </w:rPr>
  </w:style>
  <w:style w:type="character" w:styleId="a9">
    <w:name w:val="Hyperlink"/>
    <w:uiPriority w:val="99"/>
    <w:unhideWhenUsed/>
    <w:rsid w:val="008D1BFB"/>
    <w:rPr>
      <w:color w:val="0000FF"/>
      <w:u w:val="single"/>
    </w:rPr>
  </w:style>
  <w:style w:type="character" w:customStyle="1" w:styleId="rvts14">
    <w:name w:val="rvts14"/>
    <w:rsid w:val="00DF3212"/>
    <w:rPr>
      <w:rFonts w:ascii="Times New Roman" w:hAnsi="Times New Roman" w:cs="Times New Roman" w:hint="default"/>
      <w:i/>
      <w:iCs/>
      <w:sz w:val="24"/>
      <w:szCs w:val="24"/>
    </w:rPr>
  </w:style>
  <w:style w:type="character" w:styleId="aa">
    <w:name w:val="Emphasis"/>
    <w:uiPriority w:val="20"/>
    <w:qFormat/>
    <w:rsid w:val="00DF3212"/>
    <w:rPr>
      <w:i/>
      <w:iCs/>
    </w:rPr>
  </w:style>
  <w:style w:type="table" w:styleId="ab">
    <w:name w:val="Table Grid"/>
    <w:basedOn w:val="a1"/>
    <w:uiPriority w:val="59"/>
    <w:rsid w:val="00DF3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4"/>
    <w:basedOn w:val="a"/>
    <w:uiPriority w:val="99"/>
    <w:rsid w:val="00DF3212"/>
    <w:pPr>
      <w:autoSpaceDE w:val="0"/>
      <w:autoSpaceDN w:val="0"/>
      <w:spacing w:after="0" w:line="360" w:lineRule="auto"/>
      <w:ind w:firstLine="709"/>
    </w:pPr>
    <w:rPr>
      <w:rFonts w:ascii="Times New Roman" w:eastAsia="Times New Roman" w:hAnsi="Times New Roman"/>
      <w:sz w:val="28"/>
      <w:szCs w:val="28"/>
      <w:lang w:eastAsia="ru-RU"/>
    </w:rPr>
  </w:style>
  <w:style w:type="paragraph" w:styleId="ac">
    <w:name w:val="footnote text"/>
    <w:basedOn w:val="a"/>
    <w:link w:val="ad"/>
    <w:uiPriority w:val="99"/>
    <w:unhideWhenUsed/>
    <w:rsid w:val="00DF3212"/>
    <w:rPr>
      <w:sz w:val="20"/>
      <w:szCs w:val="20"/>
    </w:rPr>
  </w:style>
  <w:style w:type="character" w:customStyle="1" w:styleId="ad">
    <w:name w:val="Текст сноски Знак"/>
    <w:link w:val="ac"/>
    <w:uiPriority w:val="99"/>
    <w:rsid w:val="00DF3212"/>
    <w:rPr>
      <w:lang w:eastAsia="en-US"/>
    </w:rPr>
  </w:style>
  <w:style w:type="character" w:styleId="ae">
    <w:name w:val="footnote reference"/>
    <w:uiPriority w:val="99"/>
    <w:semiHidden/>
    <w:unhideWhenUsed/>
    <w:rsid w:val="00DF3212"/>
    <w:rPr>
      <w:vertAlign w:val="superscript"/>
    </w:rPr>
  </w:style>
  <w:style w:type="character" w:customStyle="1" w:styleId="st">
    <w:name w:val="st"/>
    <w:basedOn w:val="a0"/>
    <w:rsid w:val="00DF3212"/>
  </w:style>
  <w:style w:type="paragraph" w:styleId="af">
    <w:name w:val="header"/>
    <w:basedOn w:val="a"/>
    <w:link w:val="af0"/>
    <w:uiPriority w:val="99"/>
    <w:unhideWhenUsed/>
    <w:rsid w:val="00DF3212"/>
    <w:pPr>
      <w:tabs>
        <w:tab w:val="center" w:pos="4677"/>
        <w:tab w:val="right" w:pos="9355"/>
      </w:tabs>
    </w:pPr>
  </w:style>
  <w:style w:type="character" w:customStyle="1" w:styleId="af0">
    <w:name w:val="Верхний колонтитул Знак"/>
    <w:link w:val="af"/>
    <w:uiPriority w:val="99"/>
    <w:rsid w:val="00DF3212"/>
    <w:rPr>
      <w:sz w:val="22"/>
      <w:szCs w:val="22"/>
      <w:lang w:eastAsia="en-US"/>
    </w:rPr>
  </w:style>
  <w:style w:type="paragraph" w:styleId="af1">
    <w:name w:val="Body Text Indent"/>
    <w:basedOn w:val="a"/>
    <w:link w:val="af2"/>
    <w:uiPriority w:val="99"/>
    <w:unhideWhenUsed/>
    <w:rsid w:val="00DF3212"/>
    <w:pPr>
      <w:spacing w:after="120"/>
      <w:ind w:left="283"/>
    </w:pPr>
  </w:style>
  <w:style w:type="character" w:customStyle="1" w:styleId="af2">
    <w:name w:val="Основной текст с отступом Знак"/>
    <w:link w:val="af1"/>
    <w:uiPriority w:val="99"/>
    <w:rsid w:val="00DF3212"/>
    <w:rPr>
      <w:sz w:val="22"/>
      <w:szCs w:val="22"/>
      <w:lang w:eastAsia="en-US"/>
    </w:rPr>
  </w:style>
  <w:style w:type="character" w:styleId="af3">
    <w:name w:val="Strong"/>
    <w:uiPriority w:val="22"/>
    <w:qFormat/>
    <w:rsid w:val="00DF3212"/>
    <w:rPr>
      <w:b/>
      <w:bCs/>
    </w:rPr>
  </w:style>
  <w:style w:type="paragraph" w:customStyle="1" w:styleId="00P-norm">
    <w:name w:val="00P-norm"/>
    <w:basedOn w:val="a"/>
    <w:rsid w:val="006D0C1D"/>
    <w:pPr>
      <w:spacing w:after="0" w:line="228" w:lineRule="auto"/>
      <w:ind w:firstLine="567"/>
    </w:pPr>
    <w:rPr>
      <w:rFonts w:ascii="Times New Roman" w:eastAsia="Times New Roman" w:hAnsi="Times New Roman"/>
      <w:sz w:val="20"/>
      <w:szCs w:val="20"/>
      <w:lang w:val="uk-UA" w:eastAsia="ru-RU"/>
    </w:rPr>
  </w:style>
  <w:style w:type="character" w:customStyle="1" w:styleId="st1">
    <w:name w:val="st1"/>
    <w:basedOn w:val="a0"/>
    <w:rsid w:val="006D0C1D"/>
  </w:style>
  <w:style w:type="paragraph" w:styleId="af4">
    <w:name w:val="Body Text"/>
    <w:basedOn w:val="a"/>
    <w:link w:val="af5"/>
    <w:uiPriority w:val="99"/>
    <w:unhideWhenUsed/>
    <w:rsid w:val="006D0C1D"/>
    <w:pPr>
      <w:spacing w:after="120"/>
    </w:pPr>
  </w:style>
  <w:style w:type="character" w:customStyle="1" w:styleId="af5">
    <w:name w:val="Основной текст Знак"/>
    <w:link w:val="af4"/>
    <w:uiPriority w:val="99"/>
    <w:rsid w:val="006D0C1D"/>
    <w:rPr>
      <w:sz w:val="22"/>
      <w:szCs w:val="22"/>
      <w:lang w:eastAsia="en-US"/>
    </w:rPr>
  </w:style>
  <w:style w:type="paragraph" w:styleId="22">
    <w:name w:val="Body Text Indent 2"/>
    <w:basedOn w:val="a"/>
    <w:link w:val="23"/>
    <w:rsid w:val="0064086F"/>
    <w:pPr>
      <w:suppressAutoHyphens/>
      <w:spacing w:after="120" w:line="480" w:lineRule="auto"/>
      <w:ind w:left="283" w:firstLine="0"/>
      <w:jc w:val="left"/>
    </w:pPr>
    <w:rPr>
      <w:rFonts w:ascii="Times New Roman" w:eastAsia="Times New Roman" w:hAnsi="Times New Roman"/>
      <w:sz w:val="24"/>
      <w:szCs w:val="24"/>
      <w:lang w:eastAsia="ar-SA"/>
    </w:rPr>
  </w:style>
  <w:style w:type="character" w:customStyle="1" w:styleId="23">
    <w:name w:val="Основной текст с отступом 2 Знак"/>
    <w:link w:val="22"/>
    <w:rsid w:val="0064086F"/>
    <w:rPr>
      <w:rFonts w:ascii="Times New Roman" w:eastAsia="Times New Roman" w:hAnsi="Times New Roman"/>
      <w:sz w:val="24"/>
      <w:szCs w:val="24"/>
      <w:lang w:eastAsia="ar-SA"/>
    </w:rPr>
  </w:style>
  <w:style w:type="paragraph" w:customStyle="1" w:styleId="rvps3">
    <w:name w:val="rvps3"/>
    <w:basedOn w:val="a"/>
    <w:rsid w:val="0064086F"/>
    <w:pPr>
      <w:spacing w:after="0" w:line="240" w:lineRule="auto"/>
      <w:ind w:firstLine="0"/>
      <w:jc w:val="right"/>
    </w:pPr>
    <w:rPr>
      <w:rFonts w:ascii="Times New Roman" w:eastAsia="Times New Roman" w:hAnsi="Times New Roman"/>
      <w:sz w:val="24"/>
      <w:szCs w:val="24"/>
      <w:lang w:eastAsia="ru-RU"/>
    </w:rPr>
  </w:style>
  <w:style w:type="character" w:customStyle="1" w:styleId="rvts9">
    <w:name w:val="rvts9"/>
    <w:rsid w:val="0064086F"/>
    <w:rPr>
      <w:rFonts w:ascii="Times New Roman" w:hAnsi="Times New Roman" w:cs="Times New Roman" w:hint="default"/>
      <w:sz w:val="24"/>
      <w:szCs w:val="24"/>
    </w:rPr>
  </w:style>
  <w:style w:type="character" w:customStyle="1" w:styleId="rvts12">
    <w:name w:val="rvts12"/>
    <w:rsid w:val="0064086F"/>
    <w:rPr>
      <w:rFonts w:ascii="Times New Roman" w:hAnsi="Times New Roman" w:cs="Times New Roman" w:hint="default"/>
      <w:sz w:val="24"/>
      <w:szCs w:val="24"/>
    </w:rPr>
  </w:style>
  <w:style w:type="character" w:customStyle="1" w:styleId="rvts13">
    <w:name w:val="rvts13"/>
    <w:rsid w:val="0064086F"/>
    <w:rPr>
      <w:rFonts w:ascii="Times New Roman" w:hAnsi="Times New Roman" w:cs="Times New Roman" w:hint="default"/>
      <w:b/>
      <w:bCs/>
      <w:caps/>
      <w:sz w:val="24"/>
      <w:szCs w:val="24"/>
    </w:rPr>
  </w:style>
  <w:style w:type="paragraph" w:customStyle="1" w:styleId="rvps4">
    <w:name w:val="rvps4"/>
    <w:basedOn w:val="a"/>
    <w:rsid w:val="0064086F"/>
    <w:pPr>
      <w:keepNext/>
      <w:spacing w:after="0" w:line="240" w:lineRule="auto"/>
      <w:ind w:firstLine="420"/>
      <w:jc w:val="left"/>
    </w:pPr>
    <w:rPr>
      <w:rFonts w:ascii="Times New Roman" w:eastAsia="Times New Roman" w:hAnsi="Times New Roman"/>
      <w:sz w:val="24"/>
      <w:szCs w:val="24"/>
      <w:lang w:eastAsia="ru-RU"/>
    </w:rPr>
  </w:style>
  <w:style w:type="paragraph" w:customStyle="1" w:styleId="rvps5">
    <w:name w:val="rvps5"/>
    <w:basedOn w:val="a"/>
    <w:rsid w:val="0064086F"/>
    <w:pPr>
      <w:spacing w:after="0" w:line="240" w:lineRule="auto"/>
      <w:ind w:firstLine="420"/>
    </w:pPr>
    <w:rPr>
      <w:rFonts w:ascii="Times New Roman" w:eastAsia="Times New Roman" w:hAnsi="Times New Roman"/>
      <w:sz w:val="24"/>
      <w:szCs w:val="24"/>
      <w:lang w:eastAsia="ru-RU"/>
    </w:rPr>
  </w:style>
  <w:style w:type="paragraph" w:customStyle="1" w:styleId="ddukr">
    <w:name w:val="dd_текст_ukr"/>
    <w:basedOn w:val="a"/>
    <w:rsid w:val="0064086F"/>
    <w:pPr>
      <w:overflowPunct w:val="0"/>
      <w:adjustRightInd w:val="0"/>
      <w:spacing w:after="0" w:line="360" w:lineRule="auto"/>
      <w:ind w:firstLine="709"/>
    </w:pPr>
    <w:rPr>
      <w:rFonts w:ascii="Times New Roman" w:eastAsia="Times New Roman" w:hAnsi="Times New Roman" w:cs="Times New Roman CYR"/>
      <w:sz w:val="28"/>
      <w:szCs w:val="28"/>
      <w:lang w:val="uk-UA" w:eastAsia="ru-RU"/>
    </w:rPr>
  </w:style>
  <w:style w:type="paragraph" w:customStyle="1" w:styleId="Nagwek1">
    <w:name w:val="Nagłówek1"/>
    <w:basedOn w:val="a"/>
    <w:rsid w:val="0064086F"/>
    <w:pPr>
      <w:tabs>
        <w:tab w:val="center" w:pos="4153"/>
        <w:tab w:val="right" w:pos="8306"/>
      </w:tabs>
      <w:spacing w:after="0" w:line="240" w:lineRule="auto"/>
      <w:ind w:firstLine="0"/>
      <w:jc w:val="left"/>
    </w:pPr>
    <w:rPr>
      <w:rFonts w:ascii="Times New Roman" w:eastAsia="Times New Roman" w:hAnsi="Times New Roman"/>
      <w:sz w:val="24"/>
      <w:szCs w:val="20"/>
      <w:lang w:val="en-US"/>
    </w:rPr>
  </w:style>
  <w:style w:type="paragraph" w:customStyle="1" w:styleId="Tekstpodstawowy21">
    <w:name w:val="Tekst podstawowy 21"/>
    <w:basedOn w:val="a"/>
    <w:uiPriority w:val="99"/>
    <w:rsid w:val="0064086F"/>
    <w:pPr>
      <w:spacing w:after="0" w:line="312" w:lineRule="auto"/>
      <w:ind w:firstLine="0"/>
    </w:pPr>
    <w:rPr>
      <w:rFonts w:ascii="Times New Roman" w:eastAsia="Times New Roman" w:hAnsi="Times New Roman"/>
      <w:sz w:val="24"/>
      <w:szCs w:val="20"/>
      <w:shd w:val="clear" w:color="auto" w:fill="FFFFFF"/>
      <w:lang w:val="en-US"/>
    </w:rPr>
  </w:style>
  <w:style w:type="character" w:customStyle="1" w:styleId="11">
    <w:name w:val="Основной текст Знак1"/>
    <w:uiPriority w:val="99"/>
    <w:semiHidden/>
    <w:rsid w:val="0064086F"/>
    <w:rPr>
      <w:sz w:val="22"/>
      <w:szCs w:val="22"/>
      <w:lang w:eastAsia="en-US"/>
    </w:rPr>
  </w:style>
  <w:style w:type="paragraph" w:customStyle="1" w:styleId="rvps10">
    <w:name w:val="rvps10"/>
    <w:basedOn w:val="a"/>
    <w:rsid w:val="0064086F"/>
    <w:pPr>
      <w:spacing w:after="0" w:line="240" w:lineRule="auto"/>
      <w:ind w:firstLine="720"/>
    </w:pPr>
    <w:rPr>
      <w:rFonts w:ascii="Times New Roman" w:eastAsia="Times New Roman" w:hAnsi="Times New Roman"/>
      <w:sz w:val="24"/>
      <w:szCs w:val="24"/>
      <w:lang w:eastAsia="ru-RU"/>
    </w:rPr>
  </w:style>
  <w:style w:type="paragraph" w:customStyle="1" w:styleId="rvps9">
    <w:name w:val="rvps9"/>
    <w:basedOn w:val="a"/>
    <w:rsid w:val="0064086F"/>
    <w:pPr>
      <w:spacing w:after="0" w:line="240" w:lineRule="auto"/>
      <w:ind w:firstLine="0"/>
    </w:pPr>
    <w:rPr>
      <w:rFonts w:ascii="Times New Roman" w:eastAsia="Times New Roman" w:hAnsi="Times New Roman"/>
      <w:sz w:val="24"/>
      <w:szCs w:val="24"/>
      <w:lang w:eastAsia="ru-RU"/>
    </w:rPr>
  </w:style>
  <w:style w:type="paragraph" w:customStyle="1" w:styleId="Default">
    <w:name w:val="Default"/>
    <w:rsid w:val="0064086F"/>
    <w:pPr>
      <w:autoSpaceDE w:val="0"/>
      <w:autoSpaceDN w:val="0"/>
      <w:adjustRightInd w:val="0"/>
      <w:spacing w:line="360" w:lineRule="auto"/>
      <w:ind w:firstLine="851"/>
      <w:jc w:val="both"/>
    </w:pPr>
    <w:rPr>
      <w:rFonts w:ascii="Times New Roman" w:eastAsia="Times New Roman" w:hAnsi="Times New Roman"/>
      <w:color w:val="000000"/>
      <w:sz w:val="24"/>
      <w:szCs w:val="24"/>
    </w:rPr>
  </w:style>
  <w:style w:type="character" w:customStyle="1" w:styleId="postbody">
    <w:name w:val="postbody"/>
    <w:basedOn w:val="a0"/>
    <w:rsid w:val="0064086F"/>
  </w:style>
  <w:style w:type="character" w:customStyle="1" w:styleId="postbody1">
    <w:name w:val="postbody1"/>
    <w:rsid w:val="0064086F"/>
    <w:rPr>
      <w:sz w:val="18"/>
      <w:szCs w:val="18"/>
    </w:rPr>
  </w:style>
  <w:style w:type="paragraph" w:styleId="HTML">
    <w:name w:val="HTML Preformatted"/>
    <w:basedOn w:val="a"/>
    <w:link w:val="HTML0"/>
    <w:rsid w:val="0064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sz w:val="20"/>
      <w:szCs w:val="20"/>
    </w:rPr>
  </w:style>
  <w:style w:type="character" w:customStyle="1" w:styleId="HTML0">
    <w:name w:val="Стандартный HTML Знак"/>
    <w:link w:val="HTML"/>
    <w:rsid w:val="0064086F"/>
    <w:rPr>
      <w:rFonts w:ascii="Courier New" w:eastAsia="Times New Roman" w:hAnsi="Courier New"/>
    </w:rPr>
  </w:style>
  <w:style w:type="character" w:customStyle="1" w:styleId="hl1">
    <w:name w:val="hl1"/>
    <w:rsid w:val="0064086F"/>
    <w:rPr>
      <w:color w:val="4682B4"/>
    </w:rPr>
  </w:style>
  <w:style w:type="character" w:customStyle="1" w:styleId="af6">
    <w:name w:val="Текст выноски Знак"/>
    <w:link w:val="af7"/>
    <w:uiPriority w:val="99"/>
    <w:semiHidden/>
    <w:rsid w:val="0064086F"/>
    <w:rPr>
      <w:rFonts w:ascii="Tahoma" w:hAnsi="Tahoma" w:cs="Tahoma"/>
      <w:sz w:val="16"/>
      <w:szCs w:val="16"/>
      <w:lang w:eastAsia="en-US"/>
    </w:rPr>
  </w:style>
  <w:style w:type="paragraph" w:styleId="af7">
    <w:name w:val="Balloon Text"/>
    <w:basedOn w:val="a"/>
    <w:link w:val="af6"/>
    <w:uiPriority w:val="99"/>
    <w:semiHidden/>
    <w:unhideWhenUsed/>
    <w:rsid w:val="0064086F"/>
    <w:pPr>
      <w:spacing w:after="0" w:line="240" w:lineRule="auto"/>
    </w:pPr>
    <w:rPr>
      <w:rFonts w:ascii="Tahoma" w:hAnsi="Tahoma"/>
      <w:sz w:val="16"/>
      <w:szCs w:val="16"/>
    </w:rPr>
  </w:style>
  <w:style w:type="character" w:customStyle="1" w:styleId="12">
    <w:name w:val="Текст выноски Знак1"/>
    <w:uiPriority w:val="99"/>
    <w:semiHidden/>
    <w:rsid w:val="0064086F"/>
    <w:rPr>
      <w:rFonts w:ascii="Tahoma" w:hAnsi="Tahoma" w:cs="Tahoma"/>
      <w:sz w:val="16"/>
      <w:szCs w:val="16"/>
      <w:lang w:eastAsia="en-US"/>
    </w:rPr>
  </w:style>
  <w:style w:type="character" w:customStyle="1" w:styleId="addmd1">
    <w:name w:val="addmd1"/>
    <w:rsid w:val="0064086F"/>
    <w:rPr>
      <w:sz w:val="20"/>
      <w:szCs w:val="20"/>
    </w:rPr>
  </w:style>
  <w:style w:type="character" w:styleId="af8">
    <w:name w:val="annotation reference"/>
    <w:uiPriority w:val="99"/>
    <w:semiHidden/>
    <w:unhideWhenUsed/>
    <w:rsid w:val="0064086F"/>
    <w:rPr>
      <w:sz w:val="16"/>
      <w:szCs w:val="16"/>
    </w:rPr>
  </w:style>
  <w:style w:type="character" w:customStyle="1" w:styleId="af9">
    <w:name w:val="Текст примечания Знак"/>
    <w:link w:val="afa"/>
    <w:uiPriority w:val="99"/>
    <w:semiHidden/>
    <w:rsid w:val="0064086F"/>
    <w:rPr>
      <w:lang w:eastAsia="en-US"/>
    </w:rPr>
  </w:style>
  <w:style w:type="paragraph" w:styleId="afa">
    <w:name w:val="annotation text"/>
    <w:basedOn w:val="a"/>
    <w:link w:val="af9"/>
    <w:uiPriority w:val="99"/>
    <w:semiHidden/>
    <w:unhideWhenUsed/>
    <w:rsid w:val="0064086F"/>
    <w:rPr>
      <w:sz w:val="20"/>
      <w:szCs w:val="20"/>
    </w:rPr>
  </w:style>
  <w:style w:type="character" w:customStyle="1" w:styleId="afb">
    <w:name w:val="Тема примечания Знак"/>
    <w:link w:val="afc"/>
    <w:uiPriority w:val="99"/>
    <w:semiHidden/>
    <w:rsid w:val="0064086F"/>
    <w:rPr>
      <w:b/>
      <w:bCs/>
      <w:lang w:eastAsia="en-US"/>
    </w:rPr>
  </w:style>
  <w:style w:type="paragraph" w:styleId="afc">
    <w:name w:val="annotation subject"/>
    <w:basedOn w:val="afa"/>
    <w:next w:val="afa"/>
    <w:link w:val="afb"/>
    <w:uiPriority w:val="99"/>
    <w:semiHidden/>
    <w:unhideWhenUsed/>
    <w:rsid w:val="0064086F"/>
    <w:rPr>
      <w:b/>
      <w:bCs/>
    </w:rPr>
  </w:style>
  <w:style w:type="character" w:styleId="afd">
    <w:name w:val="endnote reference"/>
    <w:uiPriority w:val="99"/>
    <w:semiHidden/>
    <w:unhideWhenUsed/>
    <w:rsid w:val="0064086F"/>
    <w:rPr>
      <w:vertAlign w:val="superscript"/>
    </w:rPr>
  </w:style>
  <w:style w:type="character" w:customStyle="1" w:styleId="rvts23">
    <w:name w:val="rvts23"/>
    <w:rsid w:val="0064086F"/>
    <w:rPr>
      <w:rFonts w:ascii="Times New Roman" w:hAnsi="Times New Roman" w:cs="Times New Roman" w:hint="default"/>
      <w:sz w:val="24"/>
      <w:szCs w:val="24"/>
    </w:rPr>
  </w:style>
  <w:style w:type="paragraph" w:customStyle="1" w:styleId="CharCharCharCharCharCharCharCharCharChar">
    <w:name w:val="Знак Знак Char Char Char Char Знак Знак Char Char Char Char Char Char Знак Знак"/>
    <w:basedOn w:val="a"/>
    <w:rsid w:val="0064086F"/>
    <w:pPr>
      <w:spacing w:after="160" w:line="240" w:lineRule="exact"/>
      <w:ind w:firstLine="0"/>
      <w:jc w:val="left"/>
    </w:pPr>
    <w:rPr>
      <w:rFonts w:ascii="Arial" w:eastAsia="Times New Roman" w:hAnsi="Arial" w:cs="Arial"/>
      <w:sz w:val="20"/>
      <w:szCs w:val="20"/>
      <w:lang w:val="fr-FR"/>
    </w:rPr>
  </w:style>
  <w:style w:type="character" w:customStyle="1" w:styleId="31">
    <w:name w:val="Основной текст с отступом 3 Знак"/>
    <w:link w:val="32"/>
    <w:uiPriority w:val="99"/>
    <w:semiHidden/>
    <w:rsid w:val="0064086F"/>
    <w:rPr>
      <w:sz w:val="16"/>
      <w:szCs w:val="16"/>
      <w:lang w:eastAsia="en-US"/>
    </w:rPr>
  </w:style>
  <w:style w:type="paragraph" w:styleId="32">
    <w:name w:val="Body Text Indent 3"/>
    <w:basedOn w:val="a"/>
    <w:link w:val="31"/>
    <w:uiPriority w:val="99"/>
    <w:semiHidden/>
    <w:unhideWhenUsed/>
    <w:rsid w:val="0064086F"/>
    <w:pPr>
      <w:spacing w:after="120"/>
      <w:ind w:left="283"/>
    </w:pPr>
    <w:rPr>
      <w:sz w:val="16"/>
      <w:szCs w:val="16"/>
    </w:rPr>
  </w:style>
  <w:style w:type="paragraph" w:customStyle="1" w:styleId="afe">
    <w:name w:val="Знак Знак Знак Знак"/>
    <w:basedOn w:val="a"/>
    <w:uiPriority w:val="99"/>
    <w:rsid w:val="0064086F"/>
    <w:pPr>
      <w:spacing w:after="0" w:line="240" w:lineRule="auto"/>
      <w:ind w:firstLine="0"/>
      <w:jc w:val="left"/>
    </w:pPr>
    <w:rPr>
      <w:rFonts w:ascii="Verdana" w:eastAsia="Times New Roman" w:hAnsi="Verdana" w:cs="Verdana"/>
      <w:sz w:val="20"/>
      <w:szCs w:val="20"/>
      <w:lang w:val="en-US"/>
    </w:rPr>
  </w:style>
  <w:style w:type="paragraph" w:styleId="aff">
    <w:name w:val="Title"/>
    <w:basedOn w:val="a"/>
    <w:link w:val="aff0"/>
    <w:uiPriority w:val="99"/>
    <w:qFormat/>
    <w:rsid w:val="0064086F"/>
    <w:pPr>
      <w:spacing w:after="0" w:line="240" w:lineRule="auto"/>
      <w:ind w:firstLine="0"/>
      <w:jc w:val="center"/>
    </w:pPr>
    <w:rPr>
      <w:rFonts w:ascii="Times New Roman" w:eastAsia="Times New Roman" w:hAnsi="Times New Roman"/>
      <w:sz w:val="28"/>
      <w:szCs w:val="28"/>
      <w:lang w:val="uk-UA"/>
    </w:rPr>
  </w:style>
  <w:style w:type="character" w:customStyle="1" w:styleId="aff0">
    <w:name w:val="Название Знак"/>
    <w:link w:val="aff"/>
    <w:uiPriority w:val="99"/>
    <w:rsid w:val="0064086F"/>
    <w:rPr>
      <w:rFonts w:ascii="Times New Roman" w:eastAsia="Times New Roman" w:hAnsi="Times New Roman"/>
      <w:sz w:val="28"/>
      <w:szCs w:val="28"/>
      <w:lang w:val="uk-UA"/>
    </w:rPr>
  </w:style>
  <w:style w:type="character" w:customStyle="1" w:styleId="24">
    <w:name w:val="Основной текст 2 Знак"/>
    <w:link w:val="25"/>
    <w:uiPriority w:val="99"/>
    <w:semiHidden/>
    <w:rsid w:val="0064086F"/>
    <w:rPr>
      <w:sz w:val="22"/>
      <w:szCs w:val="22"/>
      <w:lang w:eastAsia="en-US"/>
    </w:rPr>
  </w:style>
  <w:style w:type="paragraph" w:styleId="25">
    <w:name w:val="Body Text 2"/>
    <w:basedOn w:val="a"/>
    <w:link w:val="24"/>
    <w:uiPriority w:val="99"/>
    <w:semiHidden/>
    <w:unhideWhenUsed/>
    <w:rsid w:val="0064086F"/>
    <w:pPr>
      <w:spacing w:after="120" w:line="480" w:lineRule="auto"/>
    </w:pPr>
  </w:style>
  <w:style w:type="paragraph" w:styleId="aff1">
    <w:name w:val="List"/>
    <w:basedOn w:val="a"/>
    <w:rsid w:val="0064086F"/>
    <w:pPr>
      <w:ind w:left="283" w:hanging="283"/>
    </w:pPr>
  </w:style>
  <w:style w:type="paragraph" w:styleId="aff2">
    <w:name w:val="Body Text First Indent"/>
    <w:basedOn w:val="af4"/>
    <w:link w:val="aff3"/>
    <w:rsid w:val="0064086F"/>
    <w:pPr>
      <w:ind w:firstLine="210"/>
    </w:pPr>
  </w:style>
  <w:style w:type="character" w:customStyle="1" w:styleId="aff3">
    <w:name w:val="Красная строка Знак"/>
    <w:basedOn w:val="af5"/>
    <w:link w:val="aff2"/>
    <w:rsid w:val="0064086F"/>
    <w:rPr>
      <w:sz w:val="22"/>
      <w:szCs w:val="22"/>
      <w:lang w:eastAsia="en-US"/>
    </w:rPr>
  </w:style>
  <w:style w:type="character" w:customStyle="1" w:styleId="aff4">
    <w:name w:val="Схема документа Знак"/>
    <w:link w:val="aff5"/>
    <w:uiPriority w:val="99"/>
    <w:semiHidden/>
    <w:rsid w:val="0064086F"/>
    <w:rPr>
      <w:rFonts w:ascii="Tahoma" w:hAnsi="Tahoma" w:cs="Tahoma"/>
      <w:sz w:val="16"/>
      <w:szCs w:val="16"/>
      <w:lang w:eastAsia="en-US"/>
    </w:rPr>
  </w:style>
  <w:style w:type="paragraph" w:styleId="aff5">
    <w:name w:val="Document Map"/>
    <w:basedOn w:val="a"/>
    <w:link w:val="aff4"/>
    <w:uiPriority w:val="99"/>
    <w:semiHidden/>
    <w:unhideWhenUsed/>
    <w:rsid w:val="0064086F"/>
    <w:rPr>
      <w:rFonts w:ascii="Tahoma" w:hAnsi="Tahoma"/>
      <w:sz w:val="16"/>
      <w:szCs w:val="16"/>
    </w:rPr>
  </w:style>
  <w:style w:type="character" w:customStyle="1" w:styleId="A40">
    <w:name w:val="A4"/>
    <w:uiPriority w:val="99"/>
    <w:rsid w:val="0064086F"/>
    <w:rPr>
      <w:rFonts w:cs="SchoolBookC"/>
      <w:color w:val="000000"/>
      <w:sz w:val="18"/>
      <w:szCs w:val="18"/>
    </w:rPr>
  </w:style>
  <w:style w:type="paragraph" w:customStyle="1" w:styleId="111TEXT">
    <w:name w:val="111 TEXT"/>
    <w:basedOn w:val="a"/>
    <w:next w:val="a"/>
    <w:rsid w:val="0064086F"/>
    <w:pPr>
      <w:autoSpaceDE w:val="0"/>
      <w:autoSpaceDN w:val="0"/>
      <w:adjustRightInd w:val="0"/>
      <w:spacing w:after="0" w:line="240" w:lineRule="auto"/>
      <w:ind w:firstLine="454"/>
    </w:pPr>
    <w:rPr>
      <w:rFonts w:ascii="Times New Roman" w:eastAsia="Times New Roman" w:hAnsi="Times New Roman"/>
      <w:color w:val="000000"/>
      <w:lang w:val="uk-UA" w:eastAsia="uk-UA"/>
    </w:rPr>
  </w:style>
  <w:style w:type="character" w:styleId="aff6">
    <w:name w:val="page number"/>
    <w:basedOn w:val="a0"/>
    <w:rsid w:val="0064086F"/>
  </w:style>
  <w:style w:type="paragraph" w:customStyle="1" w:styleId="IIIuroven">
    <w:name w:val="III uroven"/>
    <w:basedOn w:val="a"/>
    <w:rsid w:val="00191258"/>
    <w:pPr>
      <w:suppressAutoHyphens/>
      <w:overflowPunct w:val="0"/>
      <w:autoSpaceDE w:val="0"/>
      <w:spacing w:before="454" w:after="227" w:line="240" w:lineRule="auto"/>
      <w:ind w:firstLine="283"/>
      <w:jc w:val="left"/>
      <w:textAlignment w:val="baseline"/>
    </w:pPr>
    <w:rPr>
      <w:rFonts w:ascii="TimesDL" w:eastAsia="Times New Roman" w:hAnsi="TimesDL"/>
      <w:b/>
      <w:i/>
      <w:sz w:val="20"/>
      <w:szCs w:val="20"/>
      <w:lang w:val="uk-UA" w:eastAsia="ar-SA"/>
    </w:rPr>
  </w:style>
  <w:style w:type="character" w:styleId="aff7">
    <w:name w:val="FollowedHyperlink"/>
    <w:rsid w:val="00CB44C6"/>
    <w:rPr>
      <w:color w:val="800080"/>
      <w:u w:val="single"/>
    </w:rPr>
  </w:style>
  <w:style w:type="character" w:customStyle="1" w:styleId="apple-converted-space">
    <w:name w:val="apple-converted-space"/>
    <w:basedOn w:val="a0"/>
    <w:rsid w:val="00CB44C6"/>
  </w:style>
  <w:style w:type="paragraph" w:styleId="aff8">
    <w:name w:val="Revision"/>
    <w:hidden/>
    <w:uiPriority w:val="99"/>
    <w:semiHidden/>
    <w:rsid w:val="00F020A3"/>
    <w:rPr>
      <w:sz w:val="22"/>
      <w:szCs w:val="22"/>
      <w:lang w:eastAsia="en-US"/>
    </w:rPr>
  </w:style>
  <w:style w:type="character" w:customStyle="1" w:styleId="xfmc3">
    <w:name w:val="xfmc3"/>
    <w:basedOn w:val="a0"/>
    <w:rsid w:val="00363A7B"/>
  </w:style>
  <w:style w:type="character" w:customStyle="1" w:styleId="hdesc">
    <w:name w:val="hdesc"/>
    <w:basedOn w:val="a0"/>
    <w:rsid w:val="00510CDA"/>
    <w:rPr>
      <w:b w:val="0"/>
      <w:bCs w:val="0"/>
      <w:vanish w:val="0"/>
      <w:webHidden w:val="0"/>
      <w:sz w:val="15"/>
      <w:szCs w:val="15"/>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nhideWhenUsed="0" w:qFormat="1"/>
    <w:lsdException w:name="Default Paragraph Font" w:uiPriority="1"/>
    <w:lsdException w:name="Subtitle" w:semiHidden="0" w:uiPriority="11"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6BE"/>
    <w:pPr>
      <w:spacing w:after="200" w:line="276" w:lineRule="auto"/>
      <w:ind w:firstLine="851"/>
      <w:jc w:val="both"/>
    </w:pPr>
    <w:rPr>
      <w:sz w:val="22"/>
      <w:szCs w:val="22"/>
      <w:lang w:eastAsia="en-US"/>
    </w:rPr>
  </w:style>
  <w:style w:type="paragraph" w:styleId="Heading1">
    <w:name w:val="heading 1"/>
    <w:basedOn w:val="Normal"/>
    <w:link w:val="Heading1Char"/>
    <w:uiPriority w:val="9"/>
    <w:qFormat/>
    <w:rsid w:val="0064086F"/>
    <w:pPr>
      <w:spacing w:before="100" w:beforeAutospacing="1" w:after="100" w:afterAutospacing="1" w:line="240" w:lineRule="auto"/>
      <w:ind w:firstLine="0"/>
      <w:jc w:val="left"/>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qFormat/>
    <w:rsid w:val="0064086F"/>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
    <w:qFormat/>
    <w:rsid w:val="0064086F"/>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
    <w:qFormat/>
    <w:rsid w:val="0064086F"/>
    <w:pPr>
      <w:spacing w:before="100" w:beforeAutospacing="1" w:after="100" w:afterAutospacing="1" w:line="240" w:lineRule="auto"/>
      <w:ind w:firstLine="0"/>
      <w:jc w:val="left"/>
      <w:outlineLvl w:val="3"/>
    </w:pPr>
    <w:rPr>
      <w:rFonts w:ascii="Times New Roman" w:eastAsia="Times New Roman" w:hAnsi="Times New Roman"/>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086F"/>
    <w:rPr>
      <w:rFonts w:ascii="Times New Roman" w:eastAsia="Times New Roman" w:hAnsi="Times New Roman"/>
      <w:b/>
      <w:bCs/>
      <w:kern w:val="36"/>
      <w:sz w:val="48"/>
      <w:szCs w:val="48"/>
    </w:rPr>
  </w:style>
  <w:style w:type="character" w:customStyle="1" w:styleId="Heading2Char">
    <w:name w:val="Heading 2 Char"/>
    <w:link w:val="Heading2"/>
    <w:rsid w:val="0064086F"/>
    <w:rPr>
      <w:rFonts w:ascii="Arial" w:eastAsia="Times New Roman" w:hAnsi="Arial" w:cs="Arial"/>
      <w:b/>
      <w:bCs/>
      <w:i/>
      <w:iCs/>
      <w:sz w:val="28"/>
      <w:szCs w:val="28"/>
    </w:rPr>
  </w:style>
  <w:style w:type="character" w:customStyle="1" w:styleId="Heading3Char">
    <w:name w:val="Heading 3 Char"/>
    <w:link w:val="Heading3"/>
    <w:uiPriority w:val="9"/>
    <w:rsid w:val="0064086F"/>
    <w:rPr>
      <w:rFonts w:ascii="Cambria" w:eastAsia="Times New Roman" w:hAnsi="Cambria"/>
      <w:b/>
      <w:bCs/>
      <w:sz w:val="26"/>
      <w:szCs w:val="26"/>
      <w:lang w:eastAsia="en-US"/>
    </w:rPr>
  </w:style>
  <w:style w:type="character" w:customStyle="1" w:styleId="Heading4Char">
    <w:name w:val="Heading 4 Char"/>
    <w:link w:val="Heading4"/>
    <w:uiPriority w:val="9"/>
    <w:rsid w:val="0064086F"/>
    <w:rPr>
      <w:rFonts w:ascii="Times New Roman" w:eastAsia="Times New Roman" w:hAnsi="Times New Roman"/>
      <w:color w:val="000000"/>
      <w:sz w:val="24"/>
      <w:szCs w:val="24"/>
      <w:u w:val="single"/>
    </w:rPr>
  </w:style>
  <w:style w:type="paragraph" w:styleId="ListParagraph">
    <w:name w:val="List Paragraph"/>
    <w:basedOn w:val="Normal"/>
    <w:qFormat/>
    <w:rsid w:val="00C9269A"/>
    <w:pPr>
      <w:ind w:left="720"/>
      <w:contextualSpacing/>
    </w:pPr>
  </w:style>
  <w:style w:type="paragraph" w:styleId="NormalWeb">
    <w:name w:val="Normal (Web)"/>
    <w:basedOn w:val="Normal"/>
    <w:uiPriority w:val="99"/>
    <w:unhideWhenUsed/>
    <w:rsid w:val="00C9269A"/>
    <w:pPr>
      <w:spacing w:after="0" w:line="300" w:lineRule="atLeast"/>
      <w:ind w:firstLine="400"/>
    </w:pPr>
    <w:rPr>
      <w:rFonts w:ascii="Tahoma" w:eastAsia="Times New Roman" w:hAnsi="Tahoma" w:cs="Tahoma"/>
      <w:color w:val="515151"/>
      <w:sz w:val="16"/>
      <w:szCs w:val="16"/>
      <w:lang w:eastAsia="ru-RU"/>
    </w:rPr>
  </w:style>
  <w:style w:type="character" w:customStyle="1" w:styleId="rvts10">
    <w:name w:val="rvts10"/>
    <w:rsid w:val="00C9269A"/>
    <w:rPr>
      <w:rFonts w:ascii="Times New Roman" w:hAnsi="Times New Roman" w:cs="Times New Roman" w:hint="default"/>
      <w:sz w:val="24"/>
      <w:szCs w:val="24"/>
    </w:rPr>
  </w:style>
  <w:style w:type="character" w:customStyle="1" w:styleId="rvts11">
    <w:name w:val="rvts11"/>
    <w:rsid w:val="00C9269A"/>
    <w:rPr>
      <w:rFonts w:ascii="Times New Roman" w:hAnsi="Times New Roman" w:cs="Times New Roman" w:hint="default"/>
      <w:sz w:val="24"/>
      <w:szCs w:val="24"/>
    </w:rPr>
  </w:style>
  <w:style w:type="paragraph" w:styleId="Footer">
    <w:name w:val="footer"/>
    <w:basedOn w:val="Normal"/>
    <w:link w:val="FooterChar"/>
    <w:uiPriority w:val="99"/>
    <w:unhideWhenUsed/>
    <w:rsid w:val="00C9269A"/>
    <w:pPr>
      <w:tabs>
        <w:tab w:val="center" w:pos="4677"/>
        <w:tab w:val="right" w:pos="9355"/>
      </w:tabs>
      <w:spacing w:after="0" w:line="240" w:lineRule="auto"/>
    </w:pPr>
    <w:rPr>
      <w:sz w:val="20"/>
      <w:szCs w:val="20"/>
    </w:rPr>
  </w:style>
  <w:style w:type="character" w:customStyle="1" w:styleId="FooterChar">
    <w:name w:val="Footer Char"/>
    <w:link w:val="Footer"/>
    <w:uiPriority w:val="99"/>
    <w:rsid w:val="00C9269A"/>
    <w:rPr>
      <w:rFonts w:ascii="Calibri" w:eastAsia="Calibri" w:hAnsi="Calibri" w:cs="Times New Roman"/>
    </w:rPr>
  </w:style>
  <w:style w:type="paragraph" w:customStyle="1" w:styleId="rvps1">
    <w:name w:val="rvps1"/>
    <w:basedOn w:val="Normal"/>
    <w:uiPriority w:val="99"/>
    <w:rsid w:val="00C9269A"/>
    <w:pPr>
      <w:spacing w:after="0" w:line="240" w:lineRule="auto"/>
      <w:ind w:firstLine="0"/>
      <w:jc w:val="center"/>
    </w:pPr>
    <w:rPr>
      <w:rFonts w:ascii="Times New Roman" w:eastAsia="Times New Roman" w:hAnsi="Times New Roman"/>
      <w:sz w:val="24"/>
      <w:szCs w:val="24"/>
      <w:lang w:eastAsia="ru-RU"/>
    </w:rPr>
  </w:style>
  <w:style w:type="paragraph" w:customStyle="1" w:styleId="rvps2">
    <w:name w:val="rvps2"/>
    <w:basedOn w:val="Normal"/>
    <w:uiPriority w:val="99"/>
    <w:rsid w:val="00C9269A"/>
    <w:pPr>
      <w:keepNext/>
      <w:spacing w:after="0" w:line="240" w:lineRule="auto"/>
      <w:ind w:firstLine="0"/>
      <w:jc w:val="center"/>
    </w:pPr>
    <w:rPr>
      <w:rFonts w:ascii="Times New Roman" w:eastAsia="Times New Roman" w:hAnsi="Times New Roman"/>
      <w:sz w:val="24"/>
      <w:szCs w:val="24"/>
      <w:lang w:eastAsia="ru-RU"/>
    </w:rPr>
  </w:style>
  <w:style w:type="character" w:customStyle="1" w:styleId="rvts6">
    <w:name w:val="rvts6"/>
    <w:rsid w:val="00C9269A"/>
    <w:rPr>
      <w:rFonts w:ascii="Times New Roman" w:hAnsi="Times New Roman" w:cs="Times New Roman" w:hint="default"/>
      <w:b/>
      <w:bCs/>
      <w:sz w:val="24"/>
      <w:szCs w:val="24"/>
    </w:rPr>
  </w:style>
  <w:style w:type="character" w:customStyle="1" w:styleId="rvts8">
    <w:name w:val="rvts8"/>
    <w:rsid w:val="00C9269A"/>
    <w:rPr>
      <w:rFonts w:ascii="Times New Roman" w:hAnsi="Times New Roman" w:cs="Times New Roman" w:hint="default"/>
      <w:b/>
      <w:bCs/>
      <w:i/>
      <w:iCs/>
      <w:caps/>
      <w:sz w:val="24"/>
      <w:szCs w:val="24"/>
    </w:rPr>
  </w:style>
  <w:style w:type="paragraph" w:customStyle="1" w:styleId="rvps7">
    <w:name w:val="rvps7"/>
    <w:basedOn w:val="Normal"/>
    <w:uiPriority w:val="99"/>
    <w:rsid w:val="00C9269A"/>
    <w:pPr>
      <w:spacing w:after="0" w:line="240" w:lineRule="auto"/>
      <w:ind w:left="2130" w:hanging="2130"/>
    </w:pPr>
    <w:rPr>
      <w:rFonts w:ascii="Times New Roman" w:eastAsia="Times New Roman" w:hAnsi="Times New Roman"/>
      <w:sz w:val="24"/>
      <w:szCs w:val="24"/>
      <w:lang w:eastAsia="ru-RU"/>
    </w:rPr>
  </w:style>
  <w:style w:type="paragraph" w:customStyle="1" w:styleId="21">
    <w:name w:val="Основний текст з відступом 21"/>
    <w:basedOn w:val="Normal"/>
    <w:rsid w:val="00C9269A"/>
    <w:pPr>
      <w:suppressAutoHyphens/>
      <w:spacing w:after="0" w:line="240" w:lineRule="auto"/>
      <w:ind w:firstLine="709"/>
    </w:pPr>
    <w:rPr>
      <w:rFonts w:ascii="Times New Roman" w:eastAsia="Times New Roman" w:hAnsi="Times New Roman"/>
      <w:sz w:val="24"/>
      <w:szCs w:val="24"/>
      <w:lang w:val="uk-UA" w:eastAsia="ar-SA"/>
    </w:rPr>
  </w:style>
  <w:style w:type="character" w:customStyle="1" w:styleId="longtext">
    <w:name w:val="long_text"/>
    <w:basedOn w:val="DefaultParagraphFont"/>
    <w:rsid w:val="00C9269A"/>
  </w:style>
  <w:style w:type="paragraph" w:styleId="EndnoteText">
    <w:name w:val="endnote text"/>
    <w:basedOn w:val="Normal"/>
    <w:link w:val="EndnoteTextChar"/>
    <w:uiPriority w:val="99"/>
    <w:unhideWhenUsed/>
    <w:rsid w:val="003D54FB"/>
    <w:rPr>
      <w:sz w:val="20"/>
      <w:szCs w:val="20"/>
    </w:rPr>
  </w:style>
  <w:style w:type="character" w:customStyle="1" w:styleId="EndnoteTextChar">
    <w:name w:val="Endnote Text Char"/>
    <w:link w:val="EndnoteText"/>
    <w:uiPriority w:val="99"/>
    <w:rsid w:val="003D54FB"/>
    <w:rPr>
      <w:lang w:eastAsia="en-US"/>
    </w:rPr>
  </w:style>
  <w:style w:type="paragraph" w:customStyle="1" w:styleId="4">
    <w:name w:val="Знак Знак4 Знак Знак Знак Знак Знак Знак Знак Знак Знак Знак Знак Знак Знак Знак"/>
    <w:basedOn w:val="Normal"/>
    <w:rsid w:val="00A30A23"/>
    <w:pPr>
      <w:spacing w:after="0" w:line="240" w:lineRule="auto"/>
      <w:ind w:firstLine="0"/>
      <w:jc w:val="left"/>
    </w:pPr>
    <w:rPr>
      <w:rFonts w:ascii="Verdana" w:eastAsia="Times New Roman" w:hAnsi="Verdana" w:cs="Verdana"/>
      <w:sz w:val="20"/>
      <w:szCs w:val="20"/>
      <w:lang w:val="en-US"/>
    </w:rPr>
  </w:style>
  <w:style w:type="character" w:customStyle="1" w:styleId="A3">
    <w:name w:val="A3"/>
    <w:uiPriority w:val="99"/>
    <w:rsid w:val="0012151B"/>
    <w:rPr>
      <w:rFonts w:cs="PetersburgC"/>
      <w:color w:val="000000"/>
      <w:sz w:val="22"/>
      <w:szCs w:val="22"/>
    </w:rPr>
  </w:style>
  <w:style w:type="character" w:customStyle="1" w:styleId="A18">
    <w:name w:val="A18"/>
    <w:uiPriority w:val="99"/>
    <w:rsid w:val="008D1BFB"/>
    <w:rPr>
      <w:rFonts w:cs="PetersburgC"/>
      <w:color w:val="000000"/>
      <w:sz w:val="10"/>
      <w:szCs w:val="10"/>
    </w:rPr>
  </w:style>
  <w:style w:type="character" w:customStyle="1" w:styleId="A5">
    <w:name w:val="A5"/>
    <w:uiPriority w:val="99"/>
    <w:rsid w:val="008D1BFB"/>
    <w:rPr>
      <w:rFonts w:cs="PetersburgC"/>
      <w:color w:val="000000"/>
      <w:sz w:val="18"/>
      <w:szCs w:val="18"/>
    </w:rPr>
  </w:style>
  <w:style w:type="character" w:styleId="Hyperlink">
    <w:name w:val="Hyperlink"/>
    <w:uiPriority w:val="99"/>
    <w:unhideWhenUsed/>
    <w:rsid w:val="008D1BFB"/>
    <w:rPr>
      <w:color w:val="0000FF"/>
      <w:u w:val="single"/>
    </w:rPr>
  </w:style>
  <w:style w:type="character" w:customStyle="1" w:styleId="rvts14">
    <w:name w:val="rvts14"/>
    <w:rsid w:val="00DF3212"/>
    <w:rPr>
      <w:rFonts w:ascii="Times New Roman" w:hAnsi="Times New Roman" w:cs="Times New Roman" w:hint="default"/>
      <w:i/>
      <w:iCs/>
      <w:sz w:val="24"/>
      <w:szCs w:val="24"/>
    </w:rPr>
  </w:style>
  <w:style w:type="character" w:styleId="Emphasis">
    <w:name w:val="Emphasis"/>
    <w:uiPriority w:val="20"/>
    <w:qFormat/>
    <w:rsid w:val="00DF3212"/>
    <w:rPr>
      <w:i/>
      <w:iCs/>
    </w:rPr>
  </w:style>
  <w:style w:type="table" w:styleId="TableGrid">
    <w:name w:val="Table Grid"/>
    <w:basedOn w:val="TableNormal"/>
    <w:uiPriority w:val="59"/>
    <w:rsid w:val="00DF3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4"/>
    <w:basedOn w:val="Normal"/>
    <w:uiPriority w:val="99"/>
    <w:rsid w:val="00DF3212"/>
    <w:pPr>
      <w:autoSpaceDE w:val="0"/>
      <w:autoSpaceDN w:val="0"/>
      <w:spacing w:after="0" w:line="360" w:lineRule="auto"/>
      <w:ind w:firstLine="709"/>
    </w:pPr>
    <w:rPr>
      <w:rFonts w:ascii="Times New Roman" w:eastAsia="Times New Roman" w:hAnsi="Times New Roman"/>
      <w:sz w:val="28"/>
      <w:szCs w:val="28"/>
      <w:lang w:eastAsia="ru-RU"/>
    </w:rPr>
  </w:style>
  <w:style w:type="paragraph" w:styleId="FootnoteText">
    <w:name w:val="footnote text"/>
    <w:basedOn w:val="Normal"/>
    <w:link w:val="FootnoteTextChar"/>
    <w:uiPriority w:val="99"/>
    <w:unhideWhenUsed/>
    <w:rsid w:val="00DF3212"/>
    <w:rPr>
      <w:sz w:val="20"/>
      <w:szCs w:val="20"/>
    </w:rPr>
  </w:style>
  <w:style w:type="character" w:customStyle="1" w:styleId="FootnoteTextChar">
    <w:name w:val="Footnote Text Char"/>
    <w:link w:val="FootnoteText"/>
    <w:uiPriority w:val="99"/>
    <w:rsid w:val="00DF3212"/>
    <w:rPr>
      <w:lang w:eastAsia="en-US"/>
    </w:rPr>
  </w:style>
  <w:style w:type="character" w:styleId="FootnoteReference">
    <w:name w:val="footnote reference"/>
    <w:uiPriority w:val="99"/>
    <w:semiHidden/>
    <w:unhideWhenUsed/>
    <w:rsid w:val="00DF3212"/>
    <w:rPr>
      <w:vertAlign w:val="superscript"/>
    </w:rPr>
  </w:style>
  <w:style w:type="character" w:customStyle="1" w:styleId="st">
    <w:name w:val="st"/>
    <w:basedOn w:val="DefaultParagraphFont"/>
    <w:rsid w:val="00DF3212"/>
  </w:style>
  <w:style w:type="paragraph" w:styleId="Header">
    <w:name w:val="header"/>
    <w:basedOn w:val="Normal"/>
    <w:link w:val="HeaderChar"/>
    <w:uiPriority w:val="99"/>
    <w:unhideWhenUsed/>
    <w:rsid w:val="00DF3212"/>
    <w:pPr>
      <w:tabs>
        <w:tab w:val="center" w:pos="4677"/>
        <w:tab w:val="right" w:pos="9355"/>
      </w:tabs>
    </w:pPr>
  </w:style>
  <w:style w:type="character" w:customStyle="1" w:styleId="HeaderChar">
    <w:name w:val="Header Char"/>
    <w:link w:val="Header"/>
    <w:uiPriority w:val="99"/>
    <w:rsid w:val="00DF3212"/>
    <w:rPr>
      <w:sz w:val="22"/>
      <w:szCs w:val="22"/>
      <w:lang w:eastAsia="en-US"/>
    </w:rPr>
  </w:style>
  <w:style w:type="paragraph" w:styleId="BodyTextIndent">
    <w:name w:val="Body Text Indent"/>
    <w:basedOn w:val="Normal"/>
    <w:link w:val="BodyTextIndentChar"/>
    <w:uiPriority w:val="99"/>
    <w:unhideWhenUsed/>
    <w:rsid w:val="00DF3212"/>
    <w:pPr>
      <w:spacing w:after="120"/>
      <w:ind w:left="283"/>
    </w:pPr>
  </w:style>
  <w:style w:type="character" w:customStyle="1" w:styleId="BodyTextIndentChar">
    <w:name w:val="Body Text Indent Char"/>
    <w:link w:val="BodyTextIndent"/>
    <w:uiPriority w:val="99"/>
    <w:rsid w:val="00DF3212"/>
    <w:rPr>
      <w:sz w:val="22"/>
      <w:szCs w:val="22"/>
      <w:lang w:eastAsia="en-US"/>
    </w:rPr>
  </w:style>
  <w:style w:type="character" w:styleId="Strong">
    <w:name w:val="Strong"/>
    <w:uiPriority w:val="22"/>
    <w:qFormat/>
    <w:rsid w:val="00DF3212"/>
    <w:rPr>
      <w:b/>
      <w:bCs/>
    </w:rPr>
  </w:style>
  <w:style w:type="paragraph" w:customStyle="1" w:styleId="00P-norm">
    <w:name w:val="00P-norm"/>
    <w:basedOn w:val="Normal"/>
    <w:rsid w:val="006D0C1D"/>
    <w:pPr>
      <w:spacing w:after="0" w:line="228" w:lineRule="auto"/>
      <w:ind w:firstLine="567"/>
    </w:pPr>
    <w:rPr>
      <w:rFonts w:ascii="Times New Roman" w:eastAsia="Times New Roman" w:hAnsi="Times New Roman"/>
      <w:sz w:val="20"/>
      <w:szCs w:val="20"/>
      <w:lang w:val="uk-UA" w:eastAsia="ru-RU"/>
    </w:rPr>
  </w:style>
  <w:style w:type="character" w:customStyle="1" w:styleId="st1">
    <w:name w:val="st1"/>
    <w:basedOn w:val="DefaultParagraphFont"/>
    <w:rsid w:val="006D0C1D"/>
  </w:style>
  <w:style w:type="paragraph" w:styleId="BodyText">
    <w:name w:val="Body Text"/>
    <w:basedOn w:val="Normal"/>
    <w:link w:val="BodyTextChar"/>
    <w:uiPriority w:val="99"/>
    <w:unhideWhenUsed/>
    <w:rsid w:val="006D0C1D"/>
    <w:pPr>
      <w:spacing w:after="120"/>
    </w:pPr>
  </w:style>
  <w:style w:type="character" w:customStyle="1" w:styleId="BodyTextChar">
    <w:name w:val="Body Text Char"/>
    <w:link w:val="BodyText"/>
    <w:uiPriority w:val="99"/>
    <w:rsid w:val="006D0C1D"/>
    <w:rPr>
      <w:sz w:val="22"/>
      <w:szCs w:val="22"/>
      <w:lang w:eastAsia="en-US"/>
    </w:rPr>
  </w:style>
  <w:style w:type="paragraph" w:styleId="BodyTextIndent2">
    <w:name w:val="Body Text Indent 2"/>
    <w:basedOn w:val="Normal"/>
    <w:link w:val="BodyTextIndent2Char"/>
    <w:rsid w:val="0064086F"/>
    <w:pPr>
      <w:suppressAutoHyphens/>
      <w:spacing w:after="120" w:line="480" w:lineRule="auto"/>
      <w:ind w:left="283" w:firstLine="0"/>
      <w:jc w:val="left"/>
    </w:pPr>
    <w:rPr>
      <w:rFonts w:ascii="Times New Roman" w:eastAsia="Times New Roman" w:hAnsi="Times New Roman"/>
      <w:sz w:val="24"/>
      <w:szCs w:val="24"/>
      <w:lang w:eastAsia="ar-SA"/>
    </w:rPr>
  </w:style>
  <w:style w:type="character" w:customStyle="1" w:styleId="BodyTextIndent2Char">
    <w:name w:val="Body Text Indent 2 Char"/>
    <w:link w:val="BodyTextIndent2"/>
    <w:rsid w:val="0064086F"/>
    <w:rPr>
      <w:rFonts w:ascii="Times New Roman" w:eastAsia="Times New Roman" w:hAnsi="Times New Roman"/>
      <w:sz w:val="24"/>
      <w:szCs w:val="24"/>
      <w:lang w:eastAsia="ar-SA"/>
    </w:rPr>
  </w:style>
  <w:style w:type="paragraph" w:customStyle="1" w:styleId="rvps3">
    <w:name w:val="rvps3"/>
    <w:basedOn w:val="Normal"/>
    <w:rsid w:val="0064086F"/>
    <w:pPr>
      <w:spacing w:after="0" w:line="240" w:lineRule="auto"/>
      <w:ind w:firstLine="0"/>
      <w:jc w:val="right"/>
    </w:pPr>
    <w:rPr>
      <w:rFonts w:ascii="Times New Roman" w:eastAsia="Times New Roman" w:hAnsi="Times New Roman"/>
      <w:sz w:val="24"/>
      <w:szCs w:val="24"/>
      <w:lang w:eastAsia="ru-RU"/>
    </w:rPr>
  </w:style>
  <w:style w:type="character" w:customStyle="1" w:styleId="rvts9">
    <w:name w:val="rvts9"/>
    <w:rsid w:val="0064086F"/>
    <w:rPr>
      <w:rFonts w:ascii="Times New Roman" w:hAnsi="Times New Roman" w:cs="Times New Roman" w:hint="default"/>
      <w:sz w:val="24"/>
      <w:szCs w:val="24"/>
    </w:rPr>
  </w:style>
  <w:style w:type="character" w:customStyle="1" w:styleId="rvts12">
    <w:name w:val="rvts12"/>
    <w:rsid w:val="0064086F"/>
    <w:rPr>
      <w:rFonts w:ascii="Times New Roman" w:hAnsi="Times New Roman" w:cs="Times New Roman" w:hint="default"/>
      <w:sz w:val="24"/>
      <w:szCs w:val="24"/>
    </w:rPr>
  </w:style>
  <w:style w:type="character" w:customStyle="1" w:styleId="rvts13">
    <w:name w:val="rvts13"/>
    <w:rsid w:val="0064086F"/>
    <w:rPr>
      <w:rFonts w:ascii="Times New Roman" w:hAnsi="Times New Roman" w:cs="Times New Roman" w:hint="default"/>
      <w:b/>
      <w:bCs/>
      <w:caps/>
      <w:sz w:val="24"/>
      <w:szCs w:val="24"/>
    </w:rPr>
  </w:style>
  <w:style w:type="paragraph" w:customStyle="1" w:styleId="rvps4">
    <w:name w:val="rvps4"/>
    <w:basedOn w:val="Normal"/>
    <w:rsid w:val="0064086F"/>
    <w:pPr>
      <w:keepNext/>
      <w:spacing w:after="0" w:line="240" w:lineRule="auto"/>
      <w:ind w:firstLine="420"/>
      <w:jc w:val="left"/>
    </w:pPr>
    <w:rPr>
      <w:rFonts w:ascii="Times New Roman" w:eastAsia="Times New Roman" w:hAnsi="Times New Roman"/>
      <w:sz w:val="24"/>
      <w:szCs w:val="24"/>
      <w:lang w:eastAsia="ru-RU"/>
    </w:rPr>
  </w:style>
  <w:style w:type="paragraph" w:customStyle="1" w:styleId="rvps5">
    <w:name w:val="rvps5"/>
    <w:basedOn w:val="Normal"/>
    <w:rsid w:val="0064086F"/>
    <w:pPr>
      <w:spacing w:after="0" w:line="240" w:lineRule="auto"/>
      <w:ind w:firstLine="420"/>
    </w:pPr>
    <w:rPr>
      <w:rFonts w:ascii="Times New Roman" w:eastAsia="Times New Roman" w:hAnsi="Times New Roman"/>
      <w:sz w:val="24"/>
      <w:szCs w:val="24"/>
      <w:lang w:eastAsia="ru-RU"/>
    </w:rPr>
  </w:style>
  <w:style w:type="paragraph" w:customStyle="1" w:styleId="ddukr">
    <w:name w:val="dd_текст_ukr"/>
    <w:basedOn w:val="Normal"/>
    <w:rsid w:val="0064086F"/>
    <w:pPr>
      <w:overflowPunct w:val="0"/>
      <w:adjustRightInd w:val="0"/>
      <w:spacing w:after="0" w:line="360" w:lineRule="auto"/>
      <w:ind w:firstLine="709"/>
    </w:pPr>
    <w:rPr>
      <w:rFonts w:ascii="Times New Roman" w:eastAsia="Times New Roman" w:hAnsi="Times New Roman" w:cs="Times New Roman CYR"/>
      <w:sz w:val="28"/>
      <w:szCs w:val="28"/>
      <w:lang w:val="uk-UA" w:eastAsia="ru-RU"/>
    </w:rPr>
  </w:style>
  <w:style w:type="paragraph" w:customStyle="1" w:styleId="Nagwek1">
    <w:name w:val="Nagłówek1"/>
    <w:basedOn w:val="Normal"/>
    <w:rsid w:val="0064086F"/>
    <w:pPr>
      <w:tabs>
        <w:tab w:val="center" w:pos="4153"/>
        <w:tab w:val="right" w:pos="8306"/>
      </w:tabs>
      <w:spacing w:after="0" w:line="240" w:lineRule="auto"/>
      <w:ind w:firstLine="0"/>
      <w:jc w:val="left"/>
    </w:pPr>
    <w:rPr>
      <w:rFonts w:ascii="Times New Roman" w:eastAsia="Times New Roman" w:hAnsi="Times New Roman"/>
      <w:sz w:val="24"/>
      <w:szCs w:val="20"/>
      <w:lang w:val="en-US"/>
    </w:rPr>
  </w:style>
  <w:style w:type="paragraph" w:customStyle="1" w:styleId="Tekstpodstawowy21">
    <w:name w:val="Tekst podstawowy 21"/>
    <w:basedOn w:val="Normal"/>
    <w:uiPriority w:val="99"/>
    <w:rsid w:val="0064086F"/>
    <w:pPr>
      <w:spacing w:after="0" w:line="312" w:lineRule="auto"/>
      <w:ind w:firstLine="0"/>
    </w:pPr>
    <w:rPr>
      <w:rFonts w:ascii="Times New Roman" w:eastAsia="Times New Roman" w:hAnsi="Times New Roman"/>
      <w:sz w:val="24"/>
      <w:szCs w:val="20"/>
      <w:shd w:val="clear" w:color="auto" w:fill="FFFFFF"/>
      <w:lang w:val="en-US"/>
    </w:rPr>
  </w:style>
  <w:style w:type="character" w:customStyle="1" w:styleId="1">
    <w:name w:val="Основной текст Знак1"/>
    <w:uiPriority w:val="99"/>
    <w:semiHidden/>
    <w:rsid w:val="0064086F"/>
    <w:rPr>
      <w:sz w:val="22"/>
      <w:szCs w:val="22"/>
      <w:lang w:eastAsia="en-US"/>
    </w:rPr>
  </w:style>
  <w:style w:type="paragraph" w:customStyle="1" w:styleId="rvps10">
    <w:name w:val="rvps10"/>
    <w:basedOn w:val="Normal"/>
    <w:rsid w:val="0064086F"/>
    <w:pPr>
      <w:spacing w:after="0" w:line="240" w:lineRule="auto"/>
      <w:ind w:firstLine="720"/>
    </w:pPr>
    <w:rPr>
      <w:rFonts w:ascii="Times New Roman" w:eastAsia="Times New Roman" w:hAnsi="Times New Roman"/>
      <w:sz w:val="24"/>
      <w:szCs w:val="24"/>
      <w:lang w:eastAsia="ru-RU"/>
    </w:rPr>
  </w:style>
  <w:style w:type="paragraph" w:customStyle="1" w:styleId="rvps9">
    <w:name w:val="rvps9"/>
    <w:basedOn w:val="Normal"/>
    <w:rsid w:val="0064086F"/>
    <w:pPr>
      <w:spacing w:after="0" w:line="240" w:lineRule="auto"/>
      <w:ind w:firstLine="0"/>
    </w:pPr>
    <w:rPr>
      <w:rFonts w:ascii="Times New Roman" w:eastAsia="Times New Roman" w:hAnsi="Times New Roman"/>
      <w:sz w:val="24"/>
      <w:szCs w:val="24"/>
      <w:lang w:eastAsia="ru-RU"/>
    </w:rPr>
  </w:style>
  <w:style w:type="paragraph" w:customStyle="1" w:styleId="Default">
    <w:name w:val="Default"/>
    <w:rsid w:val="0064086F"/>
    <w:pPr>
      <w:autoSpaceDE w:val="0"/>
      <w:autoSpaceDN w:val="0"/>
      <w:adjustRightInd w:val="0"/>
      <w:spacing w:line="360" w:lineRule="auto"/>
      <w:ind w:firstLine="851"/>
      <w:jc w:val="both"/>
    </w:pPr>
    <w:rPr>
      <w:rFonts w:ascii="Times New Roman" w:eastAsia="Times New Roman" w:hAnsi="Times New Roman"/>
      <w:color w:val="000000"/>
      <w:sz w:val="24"/>
      <w:szCs w:val="24"/>
    </w:rPr>
  </w:style>
  <w:style w:type="character" w:customStyle="1" w:styleId="postbody">
    <w:name w:val="postbody"/>
    <w:basedOn w:val="DefaultParagraphFont"/>
    <w:rsid w:val="0064086F"/>
  </w:style>
  <w:style w:type="character" w:customStyle="1" w:styleId="postbody1">
    <w:name w:val="postbody1"/>
    <w:rsid w:val="0064086F"/>
    <w:rPr>
      <w:sz w:val="18"/>
      <w:szCs w:val="18"/>
    </w:rPr>
  </w:style>
  <w:style w:type="paragraph" w:styleId="HTMLPreformatted">
    <w:name w:val="HTML Preformatted"/>
    <w:basedOn w:val="Normal"/>
    <w:link w:val="HTMLPreformattedChar"/>
    <w:rsid w:val="0064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sz w:val="20"/>
      <w:szCs w:val="20"/>
    </w:rPr>
  </w:style>
  <w:style w:type="character" w:customStyle="1" w:styleId="HTMLPreformattedChar">
    <w:name w:val="HTML Preformatted Char"/>
    <w:link w:val="HTMLPreformatted"/>
    <w:rsid w:val="0064086F"/>
    <w:rPr>
      <w:rFonts w:ascii="Courier New" w:eastAsia="Times New Roman" w:hAnsi="Courier New"/>
    </w:rPr>
  </w:style>
  <w:style w:type="character" w:customStyle="1" w:styleId="hl1">
    <w:name w:val="hl1"/>
    <w:rsid w:val="0064086F"/>
    <w:rPr>
      <w:color w:val="4682B4"/>
    </w:rPr>
  </w:style>
  <w:style w:type="character" w:customStyle="1" w:styleId="BalloonTextChar">
    <w:name w:val="Balloon Text Char"/>
    <w:link w:val="BalloonText"/>
    <w:uiPriority w:val="99"/>
    <w:semiHidden/>
    <w:rsid w:val="0064086F"/>
    <w:rPr>
      <w:rFonts w:ascii="Tahoma" w:hAnsi="Tahoma" w:cs="Tahoma"/>
      <w:sz w:val="16"/>
      <w:szCs w:val="16"/>
      <w:lang w:eastAsia="en-US"/>
    </w:rPr>
  </w:style>
  <w:style w:type="paragraph" w:styleId="BalloonText">
    <w:name w:val="Balloon Text"/>
    <w:basedOn w:val="Normal"/>
    <w:link w:val="BalloonTextChar"/>
    <w:uiPriority w:val="99"/>
    <w:semiHidden/>
    <w:unhideWhenUsed/>
    <w:rsid w:val="0064086F"/>
    <w:pPr>
      <w:spacing w:after="0" w:line="240" w:lineRule="auto"/>
    </w:pPr>
    <w:rPr>
      <w:rFonts w:ascii="Tahoma" w:hAnsi="Tahoma"/>
      <w:sz w:val="16"/>
      <w:szCs w:val="16"/>
    </w:rPr>
  </w:style>
  <w:style w:type="character" w:customStyle="1" w:styleId="10">
    <w:name w:val="Текст выноски Знак1"/>
    <w:uiPriority w:val="99"/>
    <w:semiHidden/>
    <w:rsid w:val="0064086F"/>
    <w:rPr>
      <w:rFonts w:ascii="Tahoma" w:hAnsi="Tahoma" w:cs="Tahoma"/>
      <w:sz w:val="16"/>
      <w:szCs w:val="16"/>
      <w:lang w:eastAsia="en-US"/>
    </w:rPr>
  </w:style>
  <w:style w:type="character" w:customStyle="1" w:styleId="addmd1">
    <w:name w:val="addmd1"/>
    <w:rsid w:val="0064086F"/>
    <w:rPr>
      <w:sz w:val="20"/>
      <w:szCs w:val="20"/>
    </w:rPr>
  </w:style>
  <w:style w:type="character" w:styleId="CommentReference">
    <w:name w:val="annotation reference"/>
    <w:uiPriority w:val="99"/>
    <w:semiHidden/>
    <w:unhideWhenUsed/>
    <w:rsid w:val="0064086F"/>
    <w:rPr>
      <w:sz w:val="16"/>
      <w:szCs w:val="16"/>
    </w:rPr>
  </w:style>
  <w:style w:type="character" w:customStyle="1" w:styleId="CommentTextChar">
    <w:name w:val="Comment Text Char"/>
    <w:link w:val="CommentText"/>
    <w:uiPriority w:val="99"/>
    <w:semiHidden/>
    <w:rsid w:val="0064086F"/>
    <w:rPr>
      <w:lang w:eastAsia="en-US"/>
    </w:rPr>
  </w:style>
  <w:style w:type="paragraph" w:styleId="CommentText">
    <w:name w:val="annotation text"/>
    <w:basedOn w:val="Normal"/>
    <w:link w:val="CommentTextChar"/>
    <w:uiPriority w:val="99"/>
    <w:semiHidden/>
    <w:unhideWhenUsed/>
    <w:rsid w:val="0064086F"/>
    <w:rPr>
      <w:sz w:val="20"/>
      <w:szCs w:val="20"/>
    </w:rPr>
  </w:style>
  <w:style w:type="character" w:customStyle="1" w:styleId="CommentSubjectChar">
    <w:name w:val="Comment Subject Char"/>
    <w:link w:val="CommentSubject"/>
    <w:uiPriority w:val="99"/>
    <w:semiHidden/>
    <w:rsid w:val="0064086F"/>
    <w:rPr>
      <w:b/>
      <w:bCs/>
      <w:lang w:eastAsia="en-US"/>
    </w:rPr>
  </w:style>
  <w:style w:type="paragraph" w:styleId="CommentSubject">
    <w:name w:val="annotation subject"/>
    <w:basedOn w:val="CommentText"/>
    <w:next w:val="CommentText"/>
    <w:link w:val="CommentSubjectChar"/>
    <w:uiPriority w:val="99"/>
    <w:semiHidden/>
    <w:unhideWhenUsed/>
    <w:rsid w:val="0064086F"/>
    <w:rPr>
      <w:b/>
      <w:bCs/>
    </w:rPr>
  </w:style>
  <w:style w:type="character" w:styleId="EndnoteReference">
    <w:name w:val="endnote reference"/>
    <w:uiPriority w:val="99"/>
    <w:semiHidden/>
    <w:unhideWhenUsed/>
    <w:rsid w:val="0064086F"/>
    <w:rPr>
      <w:vertAlign w:val="superscript"/>
    </w:rPr>
  </w:style>
  <w:style w:type="character" w:customStyle="1" w:styleId="rvts23">
    <w:name w:val="rvts23"/>
    <w:rsid w:val="0064086F"/>
    <w:rPr>
      <w:rFonts w:ascii="Times New Roman" w:hAnsi="Times New Roman" w:cs="Times New Roman" w:hint="default"/>
      <w:sz w:val="24"/>
      <w:szCs w:val="24"/>
    </w:rPr>
  </w:style>
  <w:style w:type="paragraph" w:customStyle="1" w:styleId="CharCharCharCharCharCharCharCharCharChar">
    <w:name w:val="Знак Знак Char Char Char Char Знак Знак Char Char Char Char Char Char Знак Знак"/>
    <w:basedOn w:val="Normal"/>
    <w:rsid w:val="0064086F"/>
    <w:pPr>
      <w:spacing w:after="160" w:line="240" w:lineRule="exact"/>
      <w:ind w:firstLine="0"/>
      <w:jc w:val="left"/>
    </w:pPr>
    <w:rPr>
      <w:rFonts w:ascii="Arial" w:eastAsia="Times New Roman" w:hAnsi="Arial" w:cs="Arial"/>
      <w:sz w:val="20"/>
      <w:szCs w:val="20"/>
      <w:lang w:val="fr-FR"/>
    </w:rPr>
  </w:style>
  <w:style w:type="character" w:customStyle="1" w:styleId="BodyTextIndent3Char">
    <w:name w:val="Body Text Indent 3 Char"/>
    <w:link w:val="BodyTextIndent3"/>
    <w:uiPriority w:val="99"/>
    <w:semiHidden/>
    <w:rsid w:val="0064086F"/>
    <w:rPr>
      <w:sz w:val="16"/>
      <w:szCs w:val="16"/>
      <w:lang w:eastAsia="en-US"/>
    </w:rPr>
  </w:style>
  <w:style w:type="paragraph" w:styleId="BodyTextIndent3">
    <w:name w:val="Body Text Indent 3"/>
    <w:basedOn w:val="Normal"/>
    <w:link w:val="BodyTextIndent3Char"/>
    <w:uiPriority w:val="99"/>
    <w:semiHidden/>
    <w:unhideWhenUsed/>
    <w:rsid w:val="0064086F"/>
    <w:pPr>
      <w:spacing w:after="120"/>
      <w:ind w:left="283"/>
    </w:pPr>
    <w:rPr>
      <w:sz w:val="16"/>
      <w:szCs w:val="16"/>
    </w:rPr>
  </w:style>
  <w:style w:type="paragraph" w:customStyle="1" w:styleId="a">
    <w:name w:val="Знак Знак Знак Знак"/>
    <w:basedOn w:val="Normal"/>
    <w:uiPriority w:val="99"/>
    <w:rsid w:val="0064086F"/>
    <w:pPr>
      <w:spacing w:after="0" w:line="240" w:lineRule="auto"/>
      <w:ind w:firstLine="0"/>
      <w:jc w:val="left"/>
    </w:pPr>
    <w:rPr>
      <w:rFonts w:ascii="Verdana" w:eastAsia="Times New Roman" w:hAnsi="Verdana" w:cs="Verdana"/>
      <w:sz w:val="20"/>
      <w:szCs w:val="20"/>
      <w:lang w:val="en-US"/>
    </w:rPr>
  </w:style>
  <w:style w:type="paragraph" w:styleId="Title">
    <w:name w:val="Title"/>
    <w:basedOn w:val="Normal"/>
    <w:link w:val="TitleChar"/>
    <w:uiPriority w:val="99"/>
    <w:qFormat/>
    <w:rsid w:val="0064086F"/>
    <w:pPr>
      <w:spacing w:after="0" w:line="240" w:lineRule="auto"/>
      <w:ind w:firstLine="0"/>
      <w:jc w:val="center"/>
    </w:pPr>
    <w:rPr>
      <w:rFonts w:ascii="Times New Roman" w:eastAsia="Times New Roman" w:hAnsi="Times New Roman"/>
      <w:sz w:val="28"/>
      <w:szCs w:val="28"/>
      <w:lang w:val="uk-UA"/>
    </w:rPr>
  </w:style>
  <w:style w:type="character" w:customStyle="1" w:styleId="TitleChar">
    <w:name w:val="Title Char"/>
    <w:link w:val="Title"/>
    <w:uiPriority w:val="99"/>
    <w:rsid w:val="0064086F"/>
    <w:rPr>
      <w:rFonts w:ascii="Times New Roman" w:eastAsia="Times New Roman" w:hAnsi="Times New Roman"/>
      <w:sz w:val="28"/>
      <w:szCs w:val="28"/>
      <w:lang w:val="uk-UA"/>
    </w:rPr>
  </w:style>
  <w:style w:type="character" w:customStyle="1" w:styleId="BodyText2Char">
    <w:name w:val="Body Text 2 Char"/>
    <w:link w:val="BodyText2"/>
    <w:uiPriority w:val="99"/>
    <w:semiHidden/>
    <w:rsid w:val="0064086F"/>
    <w:rPr>
      <w:sz w:val="22"/>
      <w:szCs w:val="22"/>
      <w:lang w:eastAsia="en-US"/>
    </w:rPr>
  </w:style>
  <w:style w:type="paragraph" w:styleId="BodyText2">
    <w:name w:val="Body Text 2"/>
    <w:basedOn w:val="Normal"/>
    <w:link w:val="BodyText2Char"/>
    <w:uiPriority w:val="99"/>
    <w:semiHidden/>
    <w:unhideWhenUsed/>
    <w:rsid w:val="0064086F"/>
    <w:pPr>
      <w:spacing w:after="120" w:line="480" w:lineRule="auto"/>
    </w:pPr>
  </w:style>
  <w:style w:type="paragraph" w:styleId="List">
    <w:name w:val="List"/>
    <w:basedOn w:val="Normal"/>
    <w:rsid w:val="0064086F"/>
    <w:pPr>
      <w:ind w:left="283" w:hanging="283"/>
    </w:pPr>
  </w:style>
  <w:style w:type="paragraph" w:styleId="BodyTextFirstIndent">
    <w:name w:val="Body Text First Indent"/>
    <w:basedOn w:val="BodyText"/>
    <w:link w:val="BodyTextFirstIndentChar"/>
    <w:rsid w:val="0064086F"/>
    <w:pPr>
      <w:ind w:firstLine="210"/>
    </w:pPr>
  </w:style>
  <w:style w:type="character" w:customStyle="1" w:styleId="BodyTextFirstIndentChar">
    <w:name w:val="Body Text First Indent Char"/>
    <w:basedOn w:val="BodyTextChar"/>
    <w:link w:val="BodyTextFirstIndent"/>
    <w:rsid w:val="0064086F"/>
    <w:rPr>
      <w:sz w:val="22"/>
      <w:szCs w:val="22"/>
      <w:lang w:eastAsia="en-US"/>
    </w:rPr>
  </w:style>
  <w:style w:type="character" w:customStyle="1" w:styleId="DocumentMapChar">
    <w:name w:val="Document Map Char"/>
    <w:link w:val="DocumentMap"/>
    <w:uiPriority w:val="99"/>
    <w:semiHidden/>
    <w:rsid w:val="0064086F"/>
    <w:rPr>
      <w:rFonts w:ascii="Tahoma" w:hAnsi="Tahoma" w:cs="Tahoma"/>
      <w:sz w:val="16"/>
      <w:szCs w:val="16"/>
      <w:lang w:eastAsia="en-US"/>
    </w:rPr>
  </w:style>
  <w:style w:type="paragraph" w:styleId="DocumentMap">
    <w:name w:val="Document Map"/>
    <w:basedOn w:val="Normal"/>
    <w:link w:val="DocumentMapChar"/>
    <w:uiPriority w:val="99"/>
    <w:semiHidden/>
    <w:unhideWhenUsed/>
    <w:rsid w:val="0064086F"/>
    <w:rPr>
      <w:rFonts w:ascii="Tahoma" w:hAnsi="Tahoma"/>
      <w:sz w:val="16"/>
      <w:szCs w:val="16"/>
    </w:rPr>
  </w:style>
  <w:style w:type="character" w:customStyle="1" w:styleId="A4">
    <w:name w:val="A4"/>
    <w:uiPriority w:val="99"/>
    <w:rsid w:val="0064086F"/>
    <w:rPr>
      <w:rFonts w:cs="SchoolBookC"/>
      <w:color w:val="000000"/>
      <w:sz w:val="18"/>
      <w:szCs w:val="18"/>
    </w:rPr>
  </w:style>
  <w:style w:type="paragraph" w:customStyle="1" w:styleId="111TEXT">
    <w:name w:val="111 TEXT"/>
    <w:basedOn w:val="Normal"/>
    <w:next w:val="Normal"/>
    <w:rsid w:val="0064086F"/>
    <w:pPr>
      <w:autoSpaceDE w:val="0"/>
      <w:autoSpaceDN w:val="0"/>
      <w:adjustRightInd w:val="0"/>
      <w:spacing w:after="0" w:line="240" w:lineRule="auto"/>
      <w:ind w:firstLine="454"/>
    </w:pPr>
    <w:rPr>
      <w:rFonts w:ascii="Times New Roman" w:eastAsia="Times New Roman" w:hAnsi="Times New Roman"/>
      <w:color w:val="000000"/>
      <w:lang w:val="uk-UA" w:eastAsia="uk-UA"/>
    </w:rPr>
  </w:style>
  <w:style w:type="character" w:styleId="PageNumber">
    <w:name w:val="page number"/>
    <w:basedOn w:val="DefaultParagraphFont"/>
    <w:rsid w:val="0064086F"/>
  </w:style>
  <w:style w:type="paragraph" w:customStyle="1" w:styleId="IIIuroven">
    <w:name w:val="III uroven"/>
    <w:basedOn w:val="Normal"/>
    <w:rsid w:val="00191258"/>
    <w:pPr>
      <w:suppressAutoHyphens/>
      <w:overflowPunct w:val="0"/>
      <w:autoSpaceDE w:val="0"/>
      <w:spacing w:before="454" w:after="227" w:line="240" w:lineRule="auto"/>
      <w:ind w:firstLine="283"/>
      <w:jc w:val="left"/>
      <w:textAlignment w:val="baseline"/>
    </w:pPr>
    <w:rPr>
      <w:rFonts w:ascii="TimesDL" w:eastAsia="Times New Roman" w:hAnsi="TimesDL"/>
      <w:b/>
      <w:i/>
      <w:sz w:val="20"/>
      <w:szCs w:val="20"/>
      <w:lang w:val="uk-UA" w:eastAsia="ar-SA"/>
    </w:rPr>
  </w:style>
  <w:style w:type="character" w:styleId="FollowedHyperlink">
    <w:name w:val="FollowedHyperlink"/>
    <w:rsid w:val="00CB44C6"/>
    <w:rPr>
      <w:color w:val="800080"/>
      <w:u w:val="single"/>
    </w:rPr>
  </w:style>
  <w:style w:type="character" w:customStyle="1" w:styleId="apple-converted-space">
    <w:name w:val="apple-converted-space"/>
    <w:basedOn w:val="DefaultParagraphFont"/>
    <w:rsid w:val="00CB44C6"/>
  </w:style>
  <w:style w:type="paragraph" w:styleId="Revision">
    <w:name w:val="Revision"/>
    <w:hidden/>
    <w:uiPriority w:val="99"/>
    <w:semiHidden/>
    <w:rsid w:val="00F020A3"/>
    <w:rPr>
      <w:sz w:val="22"/>
      <w:szCs w:val="22"/>
      <w:lang w:eastAsia="en-US"/>
    </w:rPr>
  </w:style>
  <w:style w:type="character" w:customStyle="1" w:styleId="xfmc3">
    <w:name w:val="xfmc3"/>
    <w:basedOn w:val="DefaultParagraphFont"/>
    <w:rsid w:val="00363A7B"/>
  </w:style>
  <w:style w:type="character" w:customStyle="1" w:styleId="hdesc">
    <w:name w:val="hdesc"/>
    <w:basedOn w:val="DefaultParagraphFont"/>
    <w:rsid w:val="00510CDA"/>
    <w:rPr>
      <w:b w:val="0"/>
      <w:bCs w:val="0"/>
      <w:vanish w:val="0"/>
      <w:webHidden w:val="0"/>
      <w:sz w:val="15"/>
      <w:szCs w:val="15"/>
      <w:specVanish w:val="0"/>
    </w:rPr>
  </w:style>
</w:styles>
</file>

<file path=word/webSettings.xml><?xml version="1.0" encoding="utf-8"?>
<w:webSettings xmlns:r="http://schemas.openxmlformats.org/officeDocument/2006/relationships" xmlns:w="http://schemas.openxmlformats.org/wordprocessingml/2006/main">
  <w:divs>
    <w:div w:id="493566324">
      <w:bodyDiv w:val="1"/>
      <w:marLeft w:val="0"/>
      <w:marRight w:val="0"/>
      <w:marTop w:val="0"/>
      <w:marBottom w:val="0"/>
      <w:divBdr>
        <w:top w:val="none" w:sz="0" w:space="0" w:color="auto"/>
        <w:left w:val="none" w:sz="0" w:space="0" w:color="auto"/>
        <w:bottom w:val="none" w:sz="0" w:space="0" w:color="auto"/>
        <w:right w:val="none" w:sz="0" w:space="0" w:color="auto"/>
      </w:divBdr>
      <w:divsChild>
        <w:div w:id="757674792">
          <w:marLeft w:val="0"/>
          <w:marRight w:val="0"/>
          <w:marTop w:val="0"/>
          <w:marBottom w:val="0"/>
          <w:divBdr>
            <w:top w:val="none" w:sz="0" w:space="0" w:color="auto"/>
            <w:left w:val="none" w:sz="0" w:space="0" w:color="auto"/>
            <w:bottom w:val="none" w:sz="0" w:space="0" w:color="auto"/>
            <w:right w:val="none" w:sz="0" w:space="0" w:color="auto"/>
          </w:divBdr>
          <w:divsChild>
            <w:div w:id="703216418">
              <w:marLeft w:val="0"/>
              <w:marRight w:val="0"/>
              <w:marTop w:val="0"/>
              <w:marBottom w:val="0"/>
              <w:divBdr>
                <w:top w:val="none" w:sz="0" w:space="0" w:color="auto"/>
                <w:left w:val="none" w:sz="0" w:space="0" w:color="auto"/>
                <w:bottom w:val="none" w:sz="0" w:space="0" w:color="auto"/>
                <w:right w:val="none" w:sz="0" w:space="0" w:color="auto"/>
              </w:divBdr>
              <w:divsChild>
                <w:div w:id="257836261">
                  <w:marLeft w:val="0"/>
                  <w:marRight w:val="0"/>
                  <w:marTop w:val="0"/>
                  <w:marBottom w:val="0"/>
                  <w:divBdr>
                    <w:top w:val="none" w:sz="0" w:space="0" w:color="auto"/>
                    <w:left w:val="none" w:sz="0" w:space="0" w:color="auto"/>
                    <w:bottom w:val="none" w:sz="0" w:space="0" w:color="auto"/>
                    <w:right w:val="none" w:sz="0" w:space="0" w:color="auto"/>
                  </w:divBdr>
                  <w:divsChild>
                    <w:div w:id="824592913">
                      <w:marLeft w:val="0"/>
                      <w:marRight w:val="0"/>
                      <w:marTop w:val="0"/>
                      <w:marBottom w:val="0"/>
                      <w:divBdr>
                        <w:top w:val="none" w:sz="0" w:space="0" w:color="auto"/>
                        <w:left w:val="none" w:sz="0" w:space="0" w:color="auto"/>
                        <w:bottom w:val="none" w:sz="0" w:space="0" w:color="auto"/>
                        <w:right w:val="none" w:sz="0" w:space="0" w:color="auto"/>
                      </w:divBdr>
                      <w:divsChild>
                        <w:div w:id="1167136267">
                          <w:marLeft w:val="0"/>
                          <w:marRight w:val="0"/>
                          <w:marTop w:val="0"/>
                          <w:marBottom w:val="0"/>
                          <w:divBdr>
                            <w:top w:val="none" w:sz="0" w:space="0" w:color="auto"/>
                            <w:left w:val="none" w:sz="0" w:space="0" w:color="auto"/>
                            <w:bottom w:val="none" w:sz="0" w:space="0" w:color="auto"/>
                            <w:right w:val="none" w:sz="0" w:space="0" w:color="auto"/>
                          </w:divBdr>
                          <w:divsChild>
                            <w:div w:id="1745106486">
                              <w:marLeft w:val="0"/>
                              <w:marRight w:val="0"/>
                              <w:marTop w:val="0"/>
                              <w:marBottom w:val="0"/>
                              <w:divBdr>
                                <w:top w:val="single" w:sz="2" w:space="0" w:color="F3F3F3"/>
                                <w:left w:val="single" w:sz="6" w:space="0" w:color="F3F3F3"/>
                                <w:bottom w:val="single" w:sz="6" w:space="0" w:color="F3F3F3"/>
                                <w:right w:val="single" w:sz="6" w:space="0" w:color="F3F3F3"/>
                              </w:divBdr>
                              <w:divsChild>
                                <w:div w:id="118114428">
                                  <w:marLeft w:val="0"/>
                                  <w:marRight w:val="0"/>
                                  <w:marTop w:val="0"/>
                                  <w:marBottom w:val="0"/>
                                  <w:divBdr>
                                    <w:top w:val="single" w:sz="2" w:space="0" w:color="D9E0E7"/>
                                    <w:left w:val="single" w:sz="6" w:space="0" w:color="D9E0E7"/>
                                    <w:bottom w:val="single" w:sz="6" w:space="0" w:color="D9E0E7"/>
                                    <w:right w:val="single" w:sz="6" w:space="0" w:color="D9E0E7"/>
                                  </w:divBdr>
                                  <w:divsChild>
                                    <w:div w:id="1373264479">
                                      <w:marLeft w:val="0"/>
                                      <w:marRight w:val="0"/>
                                      <w:marTop w:val="0"/>
                                      <w:marBottom w:val="0"/>
                                      <w:divBdr>
                                        <w:top w:val="none" w:sz="0" w:space="0" w:color="auto"/>
                                        <w:left w:val="none" w:sz="0" w:space="0" w:color="auto"/>
                                        <w:bottom w:val="none" w:sz="0" w:space="0" w:color="auto"/>
                                        <w:right w:val="none" w:sz="0" w:space="0" w:color="auto"/>
                                      </w:divBdr>
                                      <w:divsChild>
                                        <w:div w:id="1375228969">
                                          <w:marLeft w:val="0"/>
                                          <w:marRight w:val="0"/>
                                          <w:marTop w:val="0"/>
                                          <w:marBottom w:val="0"/>
                                          <w:divBdr>
                                            <w:top w:val="none" w:sz="0" w:space="0" w:color="auto"/>
                                            <w:left w:val="none" w:sz="0" w:space="0" w:color="auto"/>
                                            <w:bottom w:val="none" w:sz="0" w:space="0" w:color="auto"/>
                                            <w:right w:val="none" w:sz="0" w:space="0" w:color="auto"/>
                                          </w:divBdr>
                                          <w:divsChild>
                                            <w:div w:id="1313873641">
                                              <w:marLeft w:val="0"/>
                                              <w:marRight w:val="0"/>
                                              <w:marTop w:val="0"/>
                                              <w:marBottom w:val="0"/>
                                              <w:divBdr>
                                                <w:top w:val="none" w:sz="0" w:space="0" w:color="auto"/>
                                                <w:left w:val="none" w:sz="0" w:space="0" w:color="auto"/>
                                                <w:bottom w:val="none" w:sz="0" w:space="0" w:color="auto"/>
                                                <w:right w:val="none" w:sz="0" w:space="0" w:color="auto"/>
                                              </w:divBdr>
                                              <w:divsChild>
                                                <w:div w:id="1451321050">
                                                  <w:marLeft w:val="0"/>
                                                  <w:marRight w:val="0"/>
                                                  <w:marTop w:val="0"/>
                                                  <w:marBottom w:val="0"/>
                                                  <w:divBdr>
                                                    <w:top w:val="none" w:sz="0" w:space="0" w:color="auto"/>
                                                    <w:left w:val="none" w:sz="0" w:space="0" w:color="auto"/>
                                                    <w:bottom w:val="none" w:sz="0" w:space="0" w:color="auto"/>
                                                    <w:right w:val="none" w:sz="0" w:space="0" w:color="auto"/>
                                                  </w:divBdr>
                                                  <w:divsChild>
                                                    <w:div w:id="2029679233">
                                                      <w:marLeft w:val="0"/>
                                                      <w:marRight w:val="0"/>
                                                      <w:marTop w:val="0"/>
                                                      <w:marBottom w:val="0"/>
                                                      <w:divBdr>
                                                        <w:top w:val="none" w:sz="0" w:space="0" w:color="auto"/>
                                                        <w:left w:val="none" w:sz="0" w:space="0" w:color="auto"/>
                                                        <w:bottom w:val="none" w:sz="0" w:space="0" w:color="auto"/>
                                                        <w:right w:val="none" w:sz="0" w:space="0" w:color="auto"/>
                                                      </w:divBdr>
                                                      <w:divsChild>
                                                        <w:div w:id="1552955886">
                                                          <w:marLeft w:val="0"/>
                                                          <w:marRight w:val="0"/>
                                                          <w:marTop w:val="0"/>
                                                          <w:marBottom w:val="0"/>
                                                          <w:divBdr>
                                                            <w:top w:val="none" w:sz="0" w:space="0" w:color="auto"/>
                                                            <w:left w:val="none" w:sz="0" w:space="0" w:color="auto"/>
                                                            <w:bottom w:val="none" w:sz="0" w:space="0" w:color="auto"/>
                                                            <w:right w:val="none" w:sz="0" w:space="0" w:color="auto"/>
                                                          </w:divBdr>
                                                          <w:divsChild>
                                                            <w:div w:id="20060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3676641">
      <w:bodyDiv w:val="1"/>
      <w:marLeft w:val="0"/>
      <w:marRight w:val="0"/>
      <w:marTop w:val="0"/>
      <w:marBottom w:val="0"/>
      <w:divBdr>
        <w:top w:val="none" w:sz="0" w:space="0" w:color="auto"/>
        <w:left w:val="none" w:sz="0" w:space="0" w:color="auto"/>
        <w:bottom w:val="none" w:sz="0" w:space="0" w:color="auto"/>
        <w:right w:val="none" w:sz="0" w:space="0" w:color="auto"/>
      </w:divBdr>
    </w:div>
    <w:div w:id="187187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hart" Target="charts/chart3.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header" Target="header5.xml"/><Relationship Id="rId10" Type="http://schemas.openxmlformats.org/officeDocument/2006/relationships/header" Target="header3.xml"/><Relationship Id="rId19" Type="http://schemas.openxmlformats.org/officeDocument/2006/relationships/chart" Target="charts/chart4.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chart" Target="charts/chart7.xml"/><Relationship Id="rId27" Type="http://schemas.openxmlformats.org/officeDocument/2006/relationships/chart" Target="charts/chart1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image" Target="../media/image2.jpeg"/></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oleObject" Target="Wykres%20w%20programie%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perspective val="0"/>
    </c:view3D>
    <c:plotArea>
      <c:layout>
        <c:manualLayout>
          <c:layoutTarget val="inner"/>
          <c:xMode val="edge"/>
          <c:yMode val="edge"/>
          <c:x val="1.8083966035727843E-3"/>
          <c:y val="0.2240049698398211"/>
          <c:w val="0.91440211348925049"/>
          <c:h val="0.66397439509484379"/>
        </c:manualLayout>
      </c:layout>
      <c:pie3DChart>
        <c:varyColors val="1"/>
        <c:ser>
          <c:idx val="0"/>
          <c:order val="0"/>
          <c:tx>
            <c:strRef>
              <c:f>Sheet1!$A$2</c:f>
              <c:strCache>
                <c:ptCount val="1"/>
              </c:strCache>
            </c:strRef>
          </c:tx>
          <c:spPr>
            <a:solidFill>
              <a:srgbClr val="FFFFFF"/>
            </a:solidFill>
            <a:ln w="6989">
              <a:solidFill>
                <a:srgbClr val="000000"/>
              </a:solidFill>
              <a:prstDash val="solid"/>
            </a:ln>
          </c:spPr>
          <c:explosion val="25"/>
          <c:dPt>
            <c:idx val="1"/>
            <c:spPr>
              <a:pattFill prst="pct90">
                <a:fgClr>
                  <a:srgbClr val="000000"/>
                </a:fgClr>
                <a:bgClr>
                  <a:srgbClr val="FFFFFF"/>
                </a:bgClr>
              </a:pattFill>
              <a:ln w="6989">
                <a:solidFill>
                  <a:srgbClr val="000000"/>
                </a:solidFill>
                <a:prstDash val="solid"/>
              </a:ln>
            </c:spPr>
          </c:dPt>
          <c:dPt>
            <c:idx val="2"/>
            <c:spPr>
              <a:pattFill prst="wdDnDiag">
                <a:fgClr>
                  <a:srgbClr val="000000"/>
                </a:fgClr>
                <a:bgClr>
                  <a:srgbClr val="FFFFFF"/>
                </a:bgClr>
              </a:pattFill>
              <a:ln w="6989">
                <a:solidFill>
                  <a:srgbClr val="000000"/>
                </a:solidFill>
                <a:prstDash val="solid"/>
              </a:ln>
            </c:spPr>
          </c:dPt>
          <c:dPt>
            <c:idx val="3"/>
            <c:spPr>
              <a:pattFill prst="pct5">
                <a:fgClr>
                  <a:srgbClr val="000000"/>
                </a:fgClr>
                <a:bgClr>
                  <a:srgbClr val="FFFFFF"/>
                </a:bgClr>
              </a:pattFill>
              <a:ln w="6989">
                <a:solidFill>
                  <a:srgbClr val="000000"/>
                </a:solidFill>
                <a:prstDash val="solid"/>
              </a:ln>
            </c:spPr>
          </c:dPt>
          <c:dPt>
            <c:idx val="4"/>
            <c:spPr>
              <a:pattFill prst="smGrid">
                <a:fgClr>
                  <a:srgbClr val="000000"/>
                </a:fgClr>
                <a:bgClr>
                  <a:srgbClr val="FFFFFF"/>
                </a:bgClr>
              </a:pattFill>
              <a:ln w="6989">
                <a:solidFill>
                  <a:srgbClr val="000000"/>
                </a:solidFill>
                <a:prstDash val="solid"/>
              </a:ln>
            </c:spPr>
          </c:dPt>
          <c:dPt>
            <c:idx val="5"/>
            <c:spPr>
              <a:blipFill dpi="0" rotWithShape="0">
                <a:blip xmlns:r="http://schemas.openxmlformats.org/officeDocument/2006/relationships" r:embed="rId1"/>
                <a:srcRect/>
                <a:tile tx="0" ty="0" sx="100000" sy="100000" flip="none" algn="tl"/>
              </a:blipFill>
              <a:ln w="6989">
                <a:solidFill>
                  <a:srgbClr val="000000"/>
                </a:solidFill>
                <a:prstDash val="solid"/>
              </a:ln>
            </c:spPr>
          </c:dPt>
          <c:dLbls>
            <c:dLbl>
              <c:idx val="0"/>
              <c:layout>
                <c:manualLayout>
                  <c:x val="-1.642540682414698E-2"/>
                  <c:y val="-6.2361532396293731E-2"/>
                </c:manualLayout>
              </c:layout>
              <c:dLblPos val="bestFit"/>
              <c:showLegendKey val="1"/>
              <c:showVal val="1"/>
            </c:dLbl>
            <c:dLbl>
              <c:idx val="1"/>
              <c:layout>
                <c:manualLayout>
                  <c:x val="0.15054992125984251"/>
                  <c:y val="-5.2458059912903927E-3"/>
                </c:manualLayout>
              </c:layout>
              <c:dLblPos val="bestFit"/>
              <c:showLegendKey val="1"/>
              <c:showVal val="1"/>
            </c:dLbl>
            <c:dLbl>
              <c:idx val="2"/>
              <c:layout>
                <c:manualLayout>
                  <c:x val="6.0663517060367414E-3"/>
                  <c:y val="8.9958982542098581E-2"/>
                </c:manualLayout>
              </c:layout>
              <c:dLblPos val="bestFit"/>
              <c:showLegendKey val="1"/>
              <c:showVal val="1"/>
            </c:dLbl>
            <c:dLbl>
              <c:idx val="3"/>
              <c:layout>
                <c:manualLayout>
                  <c:x val="1.4466546112115751E-2"/>
                  <c:y val="-0.32887818858146251"/>
                </c:manualLayout>
              </c:layout>
              <c:tx>
                <c:rich>
                  <a:bodyPr/>
                  <a:lstStyle/>
                  <a:p>
                    <a:pPr>
                      <a:defRPr lang="pl-PL" sz="1108" b="1" i="0" u="none" strike="noStrike" baseline="0">
                        <a:solidFill>
                          <a:srgbClr val="000000"/>
                        </a:solidFill>
                        <a:latin typeface="Calibri"/>
                        <a:ea typeface="Calibri"/>
                        <a:cs typeface="Calibri"/>
                      </a:defRPr>
                    </a:pPr>
                    <a:r>
                      <a:rPr lang="pl-PL" sz="1108"/>
                      <a:t>1</a:t>
                    </a:r>
                    <a:r>
                      <a:rPr lang="pl-PL" sz="969"/>
                      <a:t>9</a:t>
                    </a:r>
                  </a:p>
                </c:rich>
              </c:tx>
              <c:spPr>
                <a:noFill/>
                <a:ln w="13980">
                  <a:noFill/>
                </a:ln>
              </c:spPr>
              <c:dLblPos val="bestFit"/>
              <c:showLegendKey val="1"/>
            </c:dLbl>
            <c:dLbl>
              <c:idx val="4"/>
              <c:layout>
                <c:manualLayout>
                  <c:x val="3.7826981627296662E-2"/>
                  <c:y val="-8.1949975337975212E-2"/>
                </c:manualLayout>
              </c:layout>
              <c:dLblPos val="bestFit"/>
              <c:showLegendKey val="1"/>
              <c:showVal val="1"/>
            </c:dLbl>
            <c:dLbl>
              <c:idx val="5"/>
              <c:layout>
                <c:manualLayout>
                  <c:x val="5.6433175853018519E-2"/>
                  <c:y val="-1.56899684724424E-2"/>
                </c:manualLayout>
              </c:layout>
              <c:dLblPos val="bestFit"/>
              <c:showLegendKey val="1"/>
              <c:showVal val="1"/>
            </c:dLbl>
            <c:spPr>
              <a:noFill/>
              <a:ln w="13980">
                <a:noFill/>
              </a:ln>
            </c:spPr>
            <c:txPr>
              <a:bodyPr/>
              <a:lstStyle/>
              <a:p>
                <a:pPr>
                  <a:defRPr sz="1108" b="1" i="0" u="none" strike="noStrike" baseline="0">
                    <a:solidFill>
                      <a:srgbClr val="000000"/>
                    </a:solidFill>
                    <a:latin typeface="Calibri"/>
                    <a:ea typeface="Calibri"/>
                    <a:cs typeface="Calibri"/>
                  </a:defRPr>
                </a:pPr>
                <a:endParaRPr lang="ru-RU"/>
              </a:p>
            </c:txPr>
            <c:showLegendKey val="1"/>
            <c:showVal val="1"/>
          </c:dLbls>
          <c:cat>
            <c:numRef>
              <c:f>Sheet1!$B$1:$G$1</c:f>
              <c:numCache>
                <c:formatCode>General</c:formatCode>
                <c:ptCount val="6"/>
                <c:pt idx="0">
                  <c:v>1</c:v>
                </c:pt>
                <c:pt idx="1">
                  <c:v>2</c:v>
                </c:pt>
                <c:pt idx="2">
                  <c:v>3</c:v>
                </c:pt>
                <c:pt idx="3">
                  <c:v>4</c:v>
                </c:pt>
                <c:pt idx="4">
                  <c:v>5</c:v>
                </c:pt>
                <c:pt idx="5">
                  <c:v>6</c:v>
                </c:pt>
              </c:numCache>
            </c:numRef>
          </c:cat>
          <c:val>
            <c:numRef>
              <c:f>Sheet1!$B$2:$G$2</c:f>
              <c:numCache>
                <c:formatCode>General</c:formatCode>
                <c:ptCount val="6"/>
                <c:pt idx="0">
                  <c:v>66</c:v>
                </c:pt>
                <c:pt idx="1">
                  <c:v>25</c:v>
                </c:pt>
                <c:pt idx="2">
                  <c:v>12</c:v>
                </c:pt>
                <c:pt idx="3">
                  <c:v>19</c:v>
                </c:pt>
                <c:pt idx="4">
                  <c:v>17</c:v>
                </c:pt>
                <c:pt idx="5">
                  <c:v>11</c:v>
                </c:pt>
              </c:numCache>
            </c:numRef>
          </c:val>
        </c:ser>
        <c:ser>
          <c:idx val="1"/>
          <c:order val="1"/>
          <c:tx>
            <c:strRef>
              <c:f>Sheet1!$A$3</c:f>
              <c:strCache>
                <c:ptCount val="1"/>
              </c:strCache>
            </c:strRef>
          </c:tx>
          <c:spPr>
            <a:solidFill>
              <a:srgbClr val="993366"/>
            </a:solidFill>
            <a:ln w="6989">
              <a:solidFill>
                <a:srgbClr val="000000"/>
              </a:solidFill>
              <a:prstDash val="solid"/>
            </a:ln>
          </c:spPr>
          <c:explosion val="25"/>
          <c:dPt>
            <c:idx val="0"/>
            <c:spPr>
              <a:solidFill>
                <a:srgbClr val="9999FF"/>
              </a:solidFill>
              <a:ln w="6989">
                <a:solidFill>
                  <a:srgbClr val="000000"/>
                </a:solidFill>
                <a:prstDash val="solid"/>
              </a:ln>
            </c:spPr>
          </c:dPt>
          <c:dPt>
            <c:idx val="2"/>
            <c:spPr>
              <a:solidFill>
                <a:srgbClr val="FFFFCC"/>
              </a:solidFill>
              <a:ln w="6989">
                <a:solidFill>
                  <a:srgbClr val="000000"/>
                </a:solidFill>
                <a:prstDash val="solid"/>
              </a:ln>
            </c:spPr>
          </c:dPt>
          <c:dPt>
            <c:idx val="3"/>
            <c:spPr>
              <a:solidFill>
                <a:srgbClr val="CCFFFF"/>
              </a:solidFill>
              <a:ln w="6989">
                <a:solidFill>
                  <a:srgbClr val="000000"/>
                </a:solidFill>
                <a:prstDash val="solid"/>
              </a:ln>
            </c:spPr>
          </c:dPt>
          <c:dPt>
            <c:idx val="4"/>
            <c:spPr>
              <a:solidFill>
                <a:srgbClr val="660066"/>
              </a:solidFill>
              <a:ln w="6989">
                <a:solidFill>
                  <a:srgbClr val="000000"/>
                </a:solidFill>
                <a:prstDash val="solid"/>
              </a:ln>
            </c:spPr>
          </c:dPt>
          <c:dPt>
            <c:idx val="5"/>
            <c:spPr>
              <a:solidFill>
                <a:srgbClr val="FF8080"/>
              </a:solidFill>
              <a:ln w="6989">
                <a:solidFill>
                  <a:srgbClr val="000000"/>
                </a:solidFill>
                <a:prstDash val="solid"/>
              </a:ln>
            </c:spPr>
          </c:dPt>
          <c:cat>
            <c:numRef>
              <c:f>Sheet1!$B$1:$G$1</c:f>
              <c:numCache>
                <c:formatCode>General</c:formatCode>
                <c:ptCount val="6"/>
                <c:pt idx="0">
                  <c:v>1</c:v>
                </c:pt>
                <c:pt idx="1">
                  <c:v>2</c:v>
                </c:pt>
                <c:pt idx="2">
                  <c:v>3</c:v>
                </c:pt>
                <c:pt idx="3">
                  <c:v>4</c:v>
                </c:pt>
                <c:pt idx="4">
                  <c:v>5</c:v>
                </c:pt>
                <c:pt idx="5">
                  <c:v>6</c:v>
                </c:pt>
              </c:numCache>
            </c:numRef>
          </c:cat>
          <c:val>
            <c:numRef>
              <c:f>Sheet1!$B$3:$G$3</c:f>
              <c:numCache>
                <c:formatCode>General</c:formatCode>
                <c:ptCount val="6"/>
              </c:numCache>
            </c:numRef>
          </c:val>
        </c:ser>
      </c:pie3DChart>
      <c:spPr>
        <a:solidFill>
          <a:schemeClr val="bg1"/>
        </a:solidFill>
        <a:ln w="6989">
          <a:noFill/>
          <a:prstDash val="solid"/>
        </a:ln>
      </c:spPr>
    </c:plotArea>
    <c:legend>
      <c:legendPos val="r"/>
      <c:layout>
        <c:manualLayout>
          <c:xMode val="edge"/>
          <c:yMode val="edge"/>
          <c:x val="0.44235101621912626"/>
          <c:y val="3.2490974729241964E-2"/>
          <c:w val="0.51762820512820562"/>
          <c:h val="8.6642599277978377E-2"/>
        </c:manualLayout>
      </c:layout>
      <c:spPr>
        <a:noFill/>
        <a:ln w="1747">
          <a:solidFill>
            <a:srgbClr val="000000"/>
          </a:solidFill>
          <a:prstDash val="solid"/>
        </a:ln>
      </c:spPr>
      <c:txPr>
        <a:bodyPr/>
        <a:lstStyle/>
        <a:p>
          <a:pPr>
            <a:defRPr lang="pl-PL" sz="1108"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591" b="1" i="0" u="none" strike="noStrike" baseline="0">
          <a:solidFill>
            <a:srgbClr val="000000"/>
          </a:solidFill>
          <a:latin typeface="Calibri"/>
          <a:ea typeface="Calibri"/>
          <a:cs typeface="Calibri"/>
        </a:defRPr>
      </a:pPr>
      <a:endParaRPr lang="ru-RU"/>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hPercent val="71"/>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4.2808695819210534E-2"/>
          <c:y val="5.4495654967054184E-2"/>
          <c:w val="0.65406162464986595"/>
          <c:h val="0.80653950953678488"/>
        </c:manualLayout>
      </c:layout>
      <c:bar3DChart>
        <c:barDir val="col"/>
        <c:grouping val="clustered"/>
        <c:ser>
          <c:idx val="0"/>
          <c:order val="0"/>
          <c:tx>
            <c:strRef>
              <c:f>Sheet1!$A$2</c:f>
              <c:strCache>
                <c:ptCount val="1"/>
                <c:pt idx="0">
                  <c:v>Область</c:v>
                </c:pt>
              </c:strCache>
            </c:strRef>
          </c:tx>
          <c:spPr>
            <a:pattFill prst="pct5">
              <a:fgClr>
                <a:srgbClr val="FFFFFF"/>
              </a:fgClr>
              <a:bgClr>
                <a:srgbClr val="FFFFFF"/>
              </a:bgClr>
            </a:pattFill>
            <a:ln w="9371">
              <a:solidFill>
                <a:srgbClr val="000000"/>
              </a:solidFill>
              <a:prstDash val="solid"/>
            </a:ln>
          </c:spPr>
          <c:cat>
            <c:strRef>
              <c:f>Sheet1!$B$1:$E$1</c:f>
              <c:strCache>
                <c:ptCount val="3"/>
                <c:pt idx="0">
                  <c:v>Результат</c:v>
                </c:pt>
                <c:pt idx="2">
                  <c:v>Альтруїзм</c:v>
                </c:pt>
              </c:strCache>
            </c:strRef>
          </c:cat>
          <c:val>
            <c:numRef>
              <c:f>Sheet1!$B$2:$E$2</c:f>
              <c:numCache>
                <c:formatCode>General</c:formatCode>
                <c:ptCount val="4"/>
                <c:pt idx="0">
                  <c:v>7.6</c:v>
                </c:pt>
                <c:pt idx="2">
                  <c:v>6.6</c:v>
                </c:pt>
              </c:numCache>
            </c:numRef>
          </c:val>
        </c:ser>
        <c:ser>
          <c:idx val="1"/>
          <c:order val="1"/>
          <c:tx>
            <c:strRef>
              <c:f>Sheet1!$A$3</c:f>
              <c:strCache>
                <c:ptCount val="1"/>
                <c:pt idx="0">
                  <c:v>Район</c:v>
                </c:pt>
              </c:strCache>
            </c:strRef>
          </c:tx>
          <c:spPr>
            <a:pattFill prst="pct50">
              <a:fgClr>
                <a:srgbClr val="808080"/>
              </a:fgClr>
              <a:bgClr>
                <a:srgbClr val="FFFFFF"/>
              </a:bgClr>
            </a:pattFill>
            <a:ln w="9371">
              <a:solidFill>
                <a:srgbClr val="000000"/>
              </a:solidFill>
              <a:prstDash val="solid"/>
            </a:ln>
          </c:spPr>
          <c:cat>
            <c:strRef>
              <c:f>Sheet1!$B$1:$E$1</c:f>
              <c:strCache>
                <c:ptCount val="3"/>
                <c:pt idx="0">
                  <c:v>Результат</c:v>
                </c:pt>
                <c:pt idx="2">
                  <c:v>Альтруїзм</c:v>
                </c:pt>
              </c:strCache>
            </c:strRef>
          </c:cat>
          <c:val>
            <c:numRef>
              <c:f>Sheet1!$B$3:$E$3</c:f>
              <c:numCache>
                <c:formatCode>General</c:formatCode>
                <c:ptCount val="4"/>
                <c:pt idx="0">
                  <c:v>6.9</c:v>
                </c:pt>
                <c:pt idx="2">
                  <c:v>7.4</c:v>
                </c:pt>
              </c:numCache>
            </c:numRef>
          </c:val>
        </c:ser>
        <c:ser>
          <c:idx val="2"/>
          <c:order val="2"/>
          <c:tx>
            <c:strRef>
              <c:f>Sheet1!$A$4</c:f>
              <c:strCache>
                <c:ptCount val="1"/>
                <c:pt idx="0">
                  <c:v>Сільська місцевість</c:v>
                </c:pt>
              </c:strCache>
            </c:strRef>
          </c:tx>
          <c:spPr>
            <a:pattFill prst="pct90">
              <a:fgClr>
                <a:srgbClr val="000000"/>
              </a:fgClr>
              <a:bgClr>
                <a:srgbClr val="FFFFFF"/>
              </a:bgClr>
            </a:pattFill>
            <a:ln w="9371">
              <a:solidFill>
                <a:srgbClr val="000000"/>
              </a:solidFill>
              <a:prstDash val="solid"/>
            </a:ln>
          </c:spPr>
          <c:cat>
            <c:strRef>
              <c:f>Sheet1!$B$1:$E$1</c:f>
              <c:strCache>
                <c:ptCount val="3"/>
                <c:pt idx="0">
                  <c:v>Результат</c:v>
                </c:pt>
                <c:pt idx="2">
                  <c:v>Альтруїзм</c:v>
                </c:pt>
              </c:strCache>
            </c:strRef>
          </c:cat>
          <c:val>
            <c:numRef>
              <c:f>Sheet1!$B$4:$E$4</c:f>
              <c:numCache>
                <c:formatCode>General</c:formatCode>
                <c:ptCount val="4"/>
                <c:pt idx="0">
                  <c:v>6.5</c:v>
                </c:pt>
                <c:pt idx="2">
                  <c:v>8.4</c:v>
                </c:pt>
              </c:numCache>
            </c:numRef>
          </c:val>
        </c:ser>
        <c:gapWidth val="10"/>
        <c:gapDepth val="0"/>
        <c:shape val="box"/>
        <c:axId val="228107392"/>
        <c:axId val="228108928"/>
        <c:axId val="0"/>
      </c:bar3DChart>
      <c:catAx>
        <c:axId val="228107392"/>
        <c:scaling>
          <c:orientation val="minMax"/>
        </c:scaling>
        <c:axPos val="b"/>
        <c:numFmt formatCode="General" sourceLinked="1"/>
        <c:tickLblPos val="low"/>
        <c:spPr>
          <a:ln w="2342">
            <a:solidFill>
              <a:srgbClr val="000000"/>
            </a:solidFill>
            <a:prstDash val="solid"/>
          </a:ln>
        </c:spPr>
        <c:txPr>
          <a:bodyPr rot="0" vert="horz"/>
          <a:lstStyle/>
          <a:p>
            <a:pPr>
              <a:defRPr sz="1100" b="1" i="0" u="none" strike="noStrike" baseline="0">
                <a:solidFill>
                  <a:srgbClr val="000000"/>
                </a:solidFill>
                <a:latin typeface="Calibri"/>
                <a:ea typeface="Calibri"/>
                <a:cs typeface="Calibri"/>
              </a:defRPr>
            </a:pPr>
            <a:endParaRPr lang="ru-RU"/>
          </a:p>
        </c:txPr>
        <c:crossAx val="228108928"/>
        <c:crosses val="autoZero"/>
        <c:auto val="1"/>
        <c:lblAlgn val="ctr"/>
        <c:lblOffset val="100"/>
        <c:tickLblSkip val="1"/>
        <c:tickMarkSkip val="1"/>
      </c:catAx>
      <c:valAx>
        <c:axId val="228108928"/>
        <c:scaling>
          <c:orientation val="minMax"/>
        </c:scaling>
        <c:axPos val="l"/>
        <c:majorGridlines>
          <c:spPr>
            <a:ln w="2342">
              <a:solidFill>
                <a:srgbClr val="000000"/>
              </a:solidFill>
              <a:prstDash val="solid"/>
            </a:ln>
          </c:spPr>
        </c:majorGridlines>
        <c:numFmt formatCode="General" sourceLinked="1"/>
        <c:tickLblPos val="nextTo"/>
        <c:spPr>
          <a:ln w="2342">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228107392"/>
        <c:crosses val="autoZero"/>
        <c:crossBetween val="between"/>
      </c:valAx>
      <c:spPr>
        <a:noFill/>
        <a:ln w="25405">
          <a:noFill/>
        </a:ln>
      </c:spPr>
    </c:plotArea>
    <c:legend>
      <c:legendPos val="r"/>
      <c:layout>
        <c:manualLayout>
          <c:xMode val="edge"/>
          <c:yMode val="edge"/>
          <c:x val="0.6414677568528826"/>
          <c:y val="0.17741903401592729"/>
          <c:w val="0.27702693969918341"/>
          <c:h val="0.49955206969810867"/>
        </c:manualLayout>
      </c:layout>
      <c:spPr>
        <a:noFill/>
        <a:ln w="2342">
          <a:solidFill>
            <a:srgbClr val="000000"/>
          </a:solidFill>
          <a:prstDash val="solid"/>
        </a:ln>
      </c:spPr>
      <c:txPr>
        <a:bodyPr/>
        <a:lstStyle/>
        <a:p>
          <a:pPr>
            <a:defRPr lang="pl-PL" sz="11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85" b="1" i="0" u="none" strike="noStrike" baseline="0">
          <a:solidFill>
            <a:srgbClr val="000000"/>
          </a:solidFill>
          <a:latin typeface="Calibri"/>
          <a:ea typeface="Calibri"/>
          <a:cs typeface="Calibri"/>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1"/>
  <c:chart>
    <c:view3D>
      <c:rAngAx val="1"/>
    </c:view3D>
    <c:plotArea>
      <c:layout/>
      <c:bar3DChart>
        <c:barDir val="col"/>
        <c:grouping val="clustered"/>
        <c:ser>
          <c:idx val="0"/>
          <c:order val="0"/>
          <c:tx>
            <c:strRef>
              <c:f>'[Wykres w programie Microsoft Office Word]Sheet1'!$A$2</c:f>
              <c:strCache>
                <c:ptCount val="1"/>
                <c:pt idx="0">
                  <c:v>Лідери</c:v>
                </c:pt>
              </c:strCache>
            </c:strRef>
          </c:tx>
          <c:cat>
            <c:numRef>
              <c:f>'[Wykres w programie Microsoft Office Word]Sheet1'!$B$1:$C$1</c:f>
              <c:numCache>
                <c:formatCode>General</c:formatCode>
                <c:ptCount val="2"/>
                <c:pt idx="0">
                  <c:v>1</c:v>
                </c:pt>
                <c:pt idx="1">
                  <c:v>2</c:v>
                </c:pt>
              </c:numCache>
            </c:numRef>
          </c:cat>
          <c:val>
            <c:numRef>
              <c:f>'[Wykres w programie Microsoft Office Word]Sheet1'!$B$2:$C$2</c:f>
              <c:numCache>
                <c:formatCode>General</c:formatCode>
                <c:ptCount val="2"/>
                <c:pt idx="0">
                  <c:v>6.4700000000000024</c:v>
                </c:pt>
                <c:pt idx="1">
                  <c:v>5.2</c:v>
                </c:pt>
              </c:numCache>
            </c:numRef>
          </c:val>
        </c:ser>
        <c:ser>
          <c:idx val="1"/>
          <c:order val="1"/>
          <c:tx>
            <c:strRef>
              <c:f>'[Wykres w programie Microsoft Office Word]Sheet1'!$A$3</c:f>
              <c:strCache>
                <c:ptCount val="1"/>
                <c:pt idx="0">
                  <c:v>Учасниці</c:v>
                </c:pt>
              </c:strCache>
            </c:strRef>
          </c:tx>
          <c:spPr>
            <a:solidFill>
              <a:srgbClr val="C0C0C0"/>
            </a:solidFill>
          </c:spPr>
          <c:cat>
            <c:numRef>
              <c:f>'[Wykres w programie Microsoft Office Word]Sheet1'!$B$1:$C$1</c:f>
              <c:numCache>
                <c:formatCode>General</c:formatCode>
                <c:ptCount val="2"/>
                <c:pt idx="0">
                  <c:v>1</c:v>
                </c:pt>
                <c:pt idx="1">
                  <c:v>2</c:v>
                </c:pt>
              </c:numCache>
            </c:numRef>
          </c:cat>
          <c:val>
            <c:numRef>
              <c:f>'[Wykres w programie Microsoft Office Word]Sheet1'!$B$3:$C$3</c:f>
              <c:numCache>
                <c:formatCode>General</c:formatCode>
                <c:ptCount val="2"/>
                <c:pt idx="0">
                  <c:v>5.81</c:v>
                </c:pt>
                <c:pt idx="1">
                  <c:v>6.1</c:v>
                </c:pt>
              </c:numCache>
            </c:numRef>
          </c:val>
        </c:ser>
        <c:shape val="box"/>
        <c:axId val="53328896"/>
        <c:axId val="53330688"/>
        <c:axId val="0"/>
      </c:bar3DChart>
      <c:catAx>
        <c:axId val="53328896"/>
        <c:scaling>
          <c:orientation val="minMax"/>
        </c:scaling>
        <c:axPos val="b"/>
        <c:numFmt formatCode="General" sourceLinked="1"/>
        <c:tickLblPos val="nextTo"/>
        <c:txPr>
          <a:bodyPr/>
          <a:lstStyle/>
          <a:p>
            <a:pPr>
              <a:defRPr lang="pl-PL"/>
            </a:pPr>
            <a:endParaRPr lang="ru-RU"/>
          </a:p>
        </c:txPr>
        <c:crossAx val="53330688"/>
        <c:crosses val="autoZero"/>
        <c:auto val="1"/>
        <c:lblAlgn val="ctr"/>
        <c:lblOffset val="100"/>
      </c:catAx>
      <c:valAx>
        <c:axId val="53330688"/>
        <c:scaling>
          <c:orientation val="minMax"/>
        </c:scaling>
        <c:axPos val="l"/>
        <c:majorGridlines/>
        <c:numFmt formatCode="General" sourceLinked="1"/>
        <c:tickLblPos val="nextTo"/>
        <c:txPr>
          <a:bodyPr/>
          <a:lstStyle/>
          <a:p>
            <a:pPr>
              <a:defRPr lang="pl-PL"/>
            </a:pPr>
            <a:endParaRPr lang="ru-RU"/>
          </a:p>
        </c:txPr>
        <c:crossAx val="53328896"/>
        <c:crosses val="autoZero"/>
        <c:crossBetween val="between"/>
      </c:valAx>
    </c:plotArea>
    <c:legend>
      <c:legendPos val="r"/>
      <c:txPr>
        <a:bodyPr/>
        <a:lstStyle/>
        <a:p>
          <a:pPr>
            <a:defRPr lang="pl-PL"/>
          </a:pPr>
          <a:endParaRPr lang="ru-RU"/>
        </a:p>
      </c:txPr>
    </c:legend>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37984435825181E-2"/>
          <c:y val="3.2386487272363214E-2"/>
          <c:w val="0.9285714285714286"/>
          <c:h val="0.7831325301204819"/>
        </c:manualLayout>
      </c:layout>
      <c:lineChart>
        <c:grouping val="standard"/>
        <c:ser>
          <c:idx val="1"/>
          <c:order val="0"/>
          <c:tx>
            <c:strRef>
              <c:f>Sheet1!$A$2</c:f>
              <c:strCache>
                <c:ptCount val="1"/>
                <c:pt idx="0">
                  <c:v>Громадські діячки</c:v>
                </c:pt>
              </c:strCache>
            </c:strRef>
          </c:tx>
          <c:spPr>
            <a:ln w="25653">
              <a:pattFill prst="pct75">
                <a:fgClr>
                  <a:srgbClr val="000000"/>
                </a:fgClr>
                <a:bgClr>
                  <a:srgbClr val="FFFFFF"/>
                </a:bgClr>
              </a:pattFill>
              <a:prstDash val="solid"/>
            </a:ln>
          </c:spPr>
          <c:marker>
            <c:symbol val="triangle"/>
            <c:size val="2"/>
            <c:spPr>
              <a:solidFill>
                <a:srgbClr val="FF00FF"/>
              </a:solidFill>
              <a:ln>
                <a:solidFill>
                  <a:srgbClr val="000000"/>
                </a:solidFill>
                <a:prstDash val="solid"/>
              </a:ln>
            </c:spPr>
          </c:marker>
          <c:cat>
            <c:numRef>
              <c:f>Sheet1!$B$1:$H$1</c:f>
              <c:numCache>
                <c:formatCode>General</c:formatCode>
                <c:ptCount val="7"/>
                <c:pt idx="0">
                  <c:v>1</c:v>
                </c:pt>
                <c:pt idx="1">
                  <c:v>2</c:v>
                </c:pt>
                <c:pt idx="2">
                  <c:v>3</c:v>
                </c:pt>
                <c:pt idx="3">
                  <c:v>4</c:v>
                </c:pt>
                <c:pt idx="4">
                  <c:v>5</c:v>
                </c:pt>
                <c:pt idx="5">
                  <c:v>6</c:v>
                </c:pt>
                <c:pt idx="6">
                  <c:v>7</c:v>
                </c:pt>
              </c:numCache>
            </c:numRef>
          </c:cat>
          <c:val>
            <c:numRef>
              <c:f>Sheet1!$B$2:$H$2</c:f>
              <c:numCache>
                <c:formatCode>General</c:formatCode>
                <c:ptCount val="7"/>
                <c:pt idx="0">
                  <c:v>12.34</c:v>
                </c:pt>
                <c:pt idx="1">
                  <c:v>11.43</c:v>
                </c:pt>
                <c:pt idx="2">
                  <c:v>14.11</c:v>
                </c:pt>
                <c:pt idx="3">
                  <c:v>19</c:v>
                </c:pt>
                <c:pt idx="4">
                  <c:v>15</c:v>
                </c:pt>
                <c:pt idx="5">
                  <c:v>22.9</c:v>
                </c:pt>
                <c:pt idx="6">
                  <c:v>21.84</c:v>
                </c:pt>
              </c:numCache>
            </c:numRef>
          </c:val>
        </c:ser>
        <c:ser>
          <c:idx val="2"/>
          <c:order val="1"/>
          <c:tx>
            <c:strRef>
              <c:f>Sheet1!$A$3</c:f>
              <c:strCache>
                <c:ptCount val="1"/>
                <c:pt idx="0">
                  <c:v>Контрастна група</c:v>
                </c:pt>
              </c:strCache>
            </c:strRef>
          </c:tx>
          <c:spPr>
            <a:ln w="25653">
              <a:solidFill>
                <a:srgbClr val="000000"/>
              </a:solidFill>
              <a:prstDash val="lgDashDot"/>
            </a:ln>
          </c:spPr>
          <c:marker>
            <c:symbol val="diamond"/>
            <c:size val="3"/>
            <c:spPr>
              <a:solidFill>
                <a:srgbClr val="000080"/>
              </a:solidFill>
              <a:ln>
                <a:solidFill>
                  <a:srgbClr val="000000"/>
                </a:solidFill>
                <a:prstDash val="solid"/>
              </a:ln>
            </c:spPr>
          </c:marker>
          <c:cat>
            <c:numRef>
              <c:f>Sheet1!$B$1:$H$1</c:f>
              <c:numCache>
                <c:formatCode>General</c:formatCode>
                <c:ptCount val="7"/>
                <c:pt idx="0">
                  <c:v>1</c:v>
                </c:pt>
                <c:pt idx="1">
                  <c:v>2</c:v>
                </c:pt>
                <c:pt idx="2">
                  <c:v>3</c:v>
                </c:pt>
                <c:pt idx="3">
                  <c:v>4</c:v>
                </c:pt>
                <c:pt idx="4">
                  <c:v>5</c:v>
                </c:pt>
                <c:pt idx="5">
                  <c:v>6</c:v>
                </c:pt>
                <c:pt idx="6">
                  <c:v>7</c:v>
                </c:pt>
              </c:numCache>
            </c:numRef>
          </c:cat>
          <c:val>
            <c:numRef>
              <c:f>Sheet1!$B$3:$H$3</c:f>
              <c:numCache>
                <c:formatCode>General</c:formatCode>
                <c:ptCount val="7"/>
                <c:pt idx="0">
                  <c:v>13.17</c:v>
                </c:pt>
                <c:pt idx="1">
                  <c:v>12.53</c:v>
                </c:pt>
                <c:pt idx="2">
                  <c:v>12.7</c:v>
                </c:pt>
                <c:pt idx="3">
                  <c:v>18.43</c:v>
                </c:pt>
                <c:pt idx="4">
                  <c:v>12.74</c:v>
                </c:pt>
                <c:pt idx="5">
                  <c:v>17.86</c:v>
                </c:pt>
                <c:pt idx="6">
                  <c:v>15.58</c:v>
                </c:pt>
              </c:numCache>
            </c:numRef>
          </c:val>
        </c:ser>
        <c:marker val="1"/>
        <c:axId val="52742400"/>
        <c:axId val="52748672"/>
      </c:lineChart>
      <c:catAx>
        <c:axId val="52742400"/>
        <c:scaling>
          <c:orientation val="minMax"/>
        </c:scaling>
        <c:axPos val="b"/>
        <c:numFmt formatCode="General" sourceLinked="1"/>
        <c:tickLblPos val="nextTo"/>
        <c:spPr>
          <a:ln w="2138">
            <a:solidFill>
              <a:srgbClr val="000000"/>
            </a:solidFill>
            <a:prstDash val="solid"/>
          </a:ln>
        </c:spPr>
        <c:txPr>
          <a:bodyPr rot="0" vert="horz"/>
          <a:lstStyle/>
          <a:p>
            <a:pPr>
              <a:defRPr sz="1097" b="1" i="0" u="none" strike="noStrike" baseline="0">
                <a:solidFill>
                  <a:srgbClr val="000000"/>
                </a:solidFill>
                <a:latin typeface="Calibri"/>
                <a:ea typeface="Calibri"/>
                <a:cs typeface="Calibri"/>
              </a:defRPr>
            </a:pPr>
            <a:endParaRPr lang="ru-RU"/>
          </a:p>
        </c:txPr>
        <c:crossAx val="52748672"/>
        <c:crosses val="autoZero"/>
        <c:auto val="1"/>
        <c:lblAlgn val="ctr"/>
        <c:lblOffset val="100"/>
        <c:tickLblSkip val="1"/>
        <c:tickMarkSkip val="1"/>
      </c:catAx>
      <c:valAx>
        <c:axId val="52748672"/>
        <c:scaling>
          <c:orientation val="minMax"/>
        </c:scaling>
        <c:axPos val="l"/>
        <c:majorGridlines>
          <c:spPr>
            <a:ln w="2138">
              <a:solidFill>
                <a:srgbClr val="000000"/>
              </a:solidFill>
              <a:prstDash val="solid"/>
            </a:ln>
          </c:spPr>
        </c:majorGridlines>
        <c:numFmt formatCode="General" sourceLinked="1"/>
        <c:tickLblPos val="nextTo"/>
        <c:spPr>
          <a:ln w="2138">
            <a:solidFill>
              <a:srgbClr val="000000"/>
            </a:solidFill>
            <a:prstDash val="solid"/>
          </a:ln>
        </c:spPr>
        <c:txPr>
          <a:bodyPr rot="0" vert="horz"/>
          <a:lstStyle/>
          <a:p>
            <a:pPr>
              <a:defRPr sz="1097" b="1" i="0" u="none" strike="noStrike" baseline="0">
                <a:solidFill>
                  <a:srgbClr val="000000"/>
                </a:solidFill>
                <a:latin typeface="Calibri"/>
                <a:ea typeface="Calibri"/>
                <a:cs typeface="Calibri"/>
              </a:defRPr>
            </a:pPr>
            <a:endParaRPr lang="ru-RU"/>
          </a:p>
        </c:txPr>
        <c:crossAx val="52742400"/>
        <c:crosses val="autoZero"/>
        <c:crossBetween val="between"/>
      </c:valAx>
      <c:spPr>
        <a:noFill/>
        <a:ln w="25325">
          <a:noFill/>
        </a:ln>
      </c:spPr>
    </c:plotArea>
    <c:legend>
      <c:legendPos val="r"/>
      <c:layout>
        <c:manualLayout>
          <c:xMode val="edge"/>
          <c:yMode val="edge"/>
          <c:x val="0.59151778049924797"/>
          <c:y val="0.51750211468195606"/>
          <c:w val="0.31026798643055831"/>
          <c:h val="0.2837031153011017"/>
        </c:manualLayout>
      </c:layout>
      <c:spPr>
        <a:noFill/>
        <a:ln w="2138">
          <a:noFill/>
          <a:prstDash val="solid"/>
        </a:ln>
      </c:spPr>
      <c:txPr>
        <a:bodyPr/>
        <a:lstStyle/>
        <a:p>
          <a:pPr>
            <a:defRPr lang="pl-PL" sz="1097" b="1" i="0" u="none" strike="noStrike" baseline="0">
              <a:solidFill>
                <a:srgbClr val="000000"/>
              </a:solidFill>
              <a:latin typeface="Calibri"/>
              <a:ea typeface="Calibri"/>
              <a:cs typeface="Calibri"/>
            </a:defRPr>
          </a:pPr>
          <a:endParaRPr lang="ru-RU"/>
        </a:p>
      </c:txPr>
    </c:legend>
    <c:plotVisOnly val="1"/>
    <c:dispBlanksAs val="gap"/>
  </c:chart>
  <c:spPr>
    <a:solidFill>
      <a:srgbClr val="FFFFFF"/>
    </a:solidFill>
    <a:ln>
      <a:noFill/>
    </a:ln>
  </c:spPr>
  <c:txPr>
    <a:bodyPr/>
    <a:lstStyle/>
    <a:p>
      <a:pPr>
        <a:defRPr sz="543"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hPercent val="63"/>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5.4476104965499011E-2"/>
          <c:y val="3.1008738236988669E-2"/>
          <c:w val="0.64091559370529361"/>
          <c:h val="0.82935271429485968"/>
        </c:manualLayout>
      </c:layout>
      <c:bar3DChart>
        <c:barDir val="col"/>
        <c:grouping val="clustered"/>
        <c:ser>
          <c:idx val="0"/>
          <c:order val="0"/>
          <c:tx>
            <c:strRef>
              <c:f>Sheet1!$A$2</c:f>
              <c:strCache>
                <c:ptCount val="1"/>
                <c:pt idx="0">
                  <c:v>Громадські діячки</c:v>
                </c:pt>
              </c:strCache>
            </c:strRef>
          </c:tx>
          <c:spPr>
            <a:pattFill prst="pct5">
              <a:fgClr>
                <a:srgbClr val="FFFFFF"/>
              </a:fgClr>
              <a:bgClr>
                <a:srgbClr val="FFFFFF"/>
              </a:bgClr>
            </a:pattFill>
            <a:ln w="7432">
              <a:solidFill>
                <a:srgbClr val="000000"/>
              </a:solidFill>
              <a:prstDash val="solid"/>
            </a:ln>
          </c:spPr>
          <c:cat>
            <c:numRef>
              <c:f>Sheet1!$B$1:$F$1</c:f>
              <c:numCache>
                <c:formatCode>General</c:formatCode>
                <c:ptCount val="5"/>
                <c:pt idx="0">
                  <c:v>1</c:v>
                </c:pt>
                <c:pt idx="1">
                  <c:v>2</c:v>
                </c:pt>
                <c:pt idx="2">
                  <c:v>3</c:v>
                </c:pt>
                <c:pt idx="3">
                  <c:v>4</c:v>
                </c:pt>
                <c:pt idx="4">
                  <c:v>5</c:v>
                </c:pt>
              </c:numCache>
            </c:numRef>
          </c:cat>
          <c:val>
            <c:numRef>
              <c:f>Sheet1!$B$2:$F$2</c:f>
              <c:numCache>
                <c:formatCode>General</c:formatCode>
                <c:ptCount val="5"/>
                <c:pt idx="0">
                  <c:v>18.09</c:v>
                </c:pt>
                <c:pt idx="1">
                  <c:v>19.309999999999999</c:v>
                </c:pt>
                <c:pt idx="2">
                  <c:v>23.8</c:v>
                </c:pt>
                <c:pt idx="3">
                  <c:v>20.47</c:v>
                </c:pt>
                <c:pt idx="4">
                  <c:v>23.59</c:v>
                </c:pt>
              </c:numCache>
            </c:numRef>
          </c:val>
        </c:ser>
        <c:ser>
          <c:idx val="1"/>
          <c:order val="1"/>
          <c:tx>
            <c:strRef>
              <c:f>Sheet1!$A$3</c:f>
              <c:strCache>
                <c:ptCount val="1"/>
                <c:pt idx="0">
                  <c:v>Контрастна група</c:v>
                </c:pt>
              </c:strCache>
            </c:strRef>
          </c:tx>
          <c:spPr>
            <a:pattFill prst="pct75">
              <a:fgClr>
                <a:srgbClr val="000000"/>
              </a:fgClr>
              <a:bgClr>
                <a:srgbClr val="FFFFFF"/>
              </a:bgClr>
            </a:pattFill>
            <a:ln w="7432">
              <a:solidFill>
                <a:srgbClr val="000000"/>
              </a:solidFill>
              <a:prstDash val="solid"/>
            </a:ln>
          </c:spPr>
          <c:cat>
            <c:numRef>
              <c:f>Sheet1!$B$1:$F$1</c:f>
              <c:numCache>
                <c:formatCode>General</c:formatCode>
                <c:ptCount val="5"/>
                <c:pt idx="0">
                  <c:v>1</c:v>
                </c:pt>
                <c:pt idx="1">
                  <c:v>2</c:v>
                </c:pt>
                <c:pt idx="2">
                  <c:v>3</c:v>
                </c:pt>
                <c:pt idx="3">
                  <c:v>4</c:v>
                </c:pt>
                <c:pt idx="4">
                  <c:v>5</c:v>
                </c:pt>
              </c:numCache>
            </c:numRef>
          </c:cat>
          <c:val>
            <c:numRef>
              <c:f>Sheet1!$B$3:$F$3</c:f>
              <c:numCache>
                <c:formatCode>General</c:formatCode>
                <c:ptCount val="5"/>
                <c:pt idx="0">
                  <c:v>24.830000000000005</c:v>
                </c:pt>
                <c:pt idx="1">
                  <c:v>23.51</c:v>
                </c:pt>
                <c:pt idx="2">
                  <c:v>21.73</c:v>
                </c:pt>
                <c:pt idx="3">
                  <c:v>18.25</c:v>
                </c:pt>
                <c:pt idx="4">
                  <c:v>18.600000000000001</c:v>
                </c:pt>
              </c:numCache>
            </c:numRef>
          </c:val>
        </c:ser>
        <c:gapDepth val="0"/>
        <c:shape val="box"/>
        <c:axId val="52892416"/>
        <c:axId val="52893952"/>
        <c:axId val="0"/>
      </c:bar3DChart>
      <c:catAx>
        <c:axId val="52892416"/>
        <c:scaling>
          <c:orientation val="minMax"/>
        </c:scaling>
        <c:axPos val="b"/>
        <c:numFmt formatCode="General" sourceLinked="1"/>
        <c:tickLblPos val="low"/>
        <c:spPr>
          <a:ln w="1857">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52893952"/>
        <c:crosses val="autoZero"/>
        <c:auto val="1"/>
        <c:lblAlgn val="ctr"/>
        <c:lblOffset val="100"/>
        <c:tickLblSkip val="1"/>
        <c:tickMarkSkip val="1"/>
      </c:catAx>
      <c:valAx>
        <c:axId val="52893952"/>
        <c:scaling>
          <c:orientation val="minMax"/>
        </c:scaling>
        <c:axPos val="l"/>
        <c:majorGridlines>
          <c:spPr>
            <a:ln w="1857">
              <a:solidFill>
                <a:srgbClr val="000000"/>
              </a:solidFill>
              <a:prstDash val="solid"/>
            </a:ln>
          </c:spPr>
        </c:majorGridlines>
        <c:numFmt formatCode="General" sourceLinked="1"/>
        <c:tickLblPos val="nextTo"/>
        <c:spPr>
          <a:ln w="1857">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52892416"/>
        <c:crosses val="autoZero"/>
        <c:crossBetween val="between"/>
      </c:valAx>
      <c:spPr>
        <a:noFill/>
        <a:ln w="25389">
          <a:noFill/>
        </a:ln>
      </c:spPr>
    </c:plotArea>
    <c:legend>
      <c:legendPos val="r"/>
      <c:layout>
        <c:manualLayout>
          <c:xMode val="edge"/>
          <c:yMode val="edge"/>
          <c:x val="0.67077057652389405"/>
          <c:y val="0.3510633246399068"/>
          <c:w val="0.27056287779899085"/>
          <c:h val="0.29069836198640264"/>
        </c:manualLayout>
      </c:layout>
      <c:spPr>
        <a:noFill/>
        <a:ln w="1857">
          <a:solidFill>
            <a:srgbClr val="000000"/>
          </a:solidFill>
          <a:prstDash val="solid"/>
        </a:ln>
      </c:spPr>
      <c:txPr>
        <a:bodyPr/>
        <a:lstStyle/>
        <a:p>
          <a:pPr>
            <a:defRPr lang="pl-PL" sz="11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670"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hPercent val="68"/>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6.6187048884514418E-2"/>
          <c:y val="3.0618828896387958E-2"/>
          <c:w val="0.7184797408136484"/>
          <c:h val="0.7897727272727274"/>
        </c:manualLayout>
      </c:layout>
      <c:bar3DChart>
        <c:barDir val="col"/>
        <c:grouping val="clustered"/>
        <c:ser>
          <c:idx val="0"/>
          <c:order val="0"/>
          <c:tx>
            <c:strRef>
              <c:f>Sheet1!$A$2</c:f>
              <c:strCache>
                <c:ptCount val="1"/>
                <c:pt idx="0">
                  <c:v>Громадські діячки </c:v>
                </c:pt>
              </c:strCache>
            </c:strRef>
          </c:tx>
          <c:spPr>
            <a:pattFill prst="pct5">
              <a:fgClr>
                <a:srgbClr val="FFFFFF"/>
              </a:fgClr>
              <a:bgClr>
                <a:srgbClr val="FFFFFF"/>
              </a:bgClr>
            </a:pattFill>
            <a:ln w="8060">
              <a:solidFill>
                <a:srgbClr val="000000"/>
              </a:solidFill>
              <a:prstDash val="solid"/>
            </a:ln>
          </c:spPr>
          <c:cat>
            <c:numRef>
              <c:f>Sheet1!$B$1:$F$1</c:f>
              <c:numCache>
                <c:formatCode>General</c:formatCode>
                <c:ptCount val="5"/>
                <c:pt idx="0">
                  <c:v>1</c:v>
                </c:pt>
                <c:pt idx="1">
                  <c:v>2</c:v>
                </c:pt>
                <c:pt idx="2">
                  <c:v>3</c:v>
                </c:pt>
                <c:pt idx="3">
                  <c:v>4</c:v>
                </c:pt>
              </c:numCache>
            </c:numRef>
          </c:cat>
          <c:val>
            <c:numRef>
              <c:f>Sheet1!$B$2:$F$2</c:f>
              <c:numCache>
                <c:formatCode>General</c:formatCode>
                <c:ptCount val="5"/>
                <c:pt idx="0">
                  <c:v>11.58</c:v>
                </c:pt>
                <c:pt idx="1">
                  <c:v>14.05</c:v>
                </c:pt>
                <c:pt idx="2">
                  <c:v>11.79</c:v>
                </c:pt>
                <c:pt idx="3">
                  <c:v>17.16</c:v>
                </c:pt>
              </c:numCache>
            </c:numRef>
          </c:val>
        </c:ser>
        <c:ser>
          <c:idx val="1"/>
          <c:order val="1"/>
          <c:tx>
            <c:strRef>
              <c:f>Sheet1!$A$3</c:f>
              <c:strCache>
                <c:ptCount val="1"/>
                <c:pt idx="0">
                  <c:v>Контрастна група </c:v>
                </c:pt>
              </c:strCache>
            </c:strRef>
          </c:tx>
          <c:spPr>
            <a:pattFill prst="pct70">
              <a:fgClr>
                <a:srgbClr val="000000"/>
              </a:fgClr>
              <a:bgClr>
                <a:srgbClr val="FFFFFF"/>
              </a:bgClr>
            </a:pattFill>
            <a:ln w="8060">
              <a:solidFill>
                <a:srgbClr val="000000"/>
              </a:solidFill>
              <a:prstDash val="solid"/>
            </a:ln>
          </c:spPr>
          <c:cat>
            <c:numRef>
              <c:f>Sheet1!$B$1:$F$1</c:f>
              <c:numCache>
                <c:formatCode>General</c:formatCode>
                <c:ptCount val="5"/>
                <c:pt idx="0">
                  <c:v>1</c:v>
                </c:pt>
                <c:pt idx="1">
                  <c:v>2</c:v>
                </c:pt>
                <c:pt idx="2">
                  <c:v>3</c:v>
                </c:pt>
                <c:pt idx="3">
                  <c:v>4</c:v>
                </c:pt>
              </c:numCache>
            </c:numRef>
          </c:cat>
          <c:val>
            <c:numRef>
              <c:f>Sheet1!$B$3:$F$3</c:f>
              <c:numCache>
                <c:formatCode>General</c:formatCode>
                <c:ptCount val="5"/>
                <c:pt idx="0">
                  <c:v>6.01</c:v>
                </c:pt>
                <c:pt idx="1">
                  <c:v>12.03</c:v>
                </c:pt>
                <c:pt idx="2">
                  <c:v>17.690000000000001</c:v>
                </c:pt>
                <c:pt idx="3">
                  <c:v>17.690000000000001</c:v>
                </c:pt>
              </c:numCache>
            </c:numRef>
          </c:val>
        </c:ser>
        <c:gapDepth val="0"/>
        <c:shape val="box"/>
        <c:axId val="52943488"/>
        <c:axId val="52949376"/>
        <c:axId val="0"/>
      </c:bar3DChart>
      <c:catAx>
        <c:axId val="52943488"/>
        <c:scaling>
          <c:orientation val="minMax"/>
        </c:scaling>
        <c:axPos val="b"/>
        <c:numFmt formatCode="General" sourceLinked="1"/>
        <c:tickLblPos val="low"/>
        <c:spPr>
          <a:ln w="2015">
            <a:solidFill>
              <a:srgbClr val="000000"/>
            </a:solidFill>
            <a:prstDash val="solid"/>
          </a:ln>
        </c:spPr>
        <c:txPr>
          <a:bodyPr rot="0" vert="horz"/>
          <a:lstStyle/>
          <a:p>
            <a:pPr>
              <a:defRPr sz="982" b="1" i="0" u="none" strike="noStrike" baseline="0">
                <a:solidFill>
                  <a:srgbClr val="000000"/>
                </a:solidFill>
                <a:latin typeface="Calibri"/>
                <a:ea typeface="Calibri"/>
                <a:cs typeface="Calibri"/>
              </a:defRPr>
            </a:pPr>
            <a:endParaRPr lang="ru-RU"/>
          </a:p>
        </c:txPr>
        <c:crossAx val="52949376"/>
        <c:crosses val="autoZero"/>
        <c:auto val="1"/>
        <c:lblAlgn val="ctr"/>
        <c:lblOffset val="100"/>
        <c:tickLblSkip val="1"/>
        <c:tickMarkSkip val="1"/>
      </c:catAx>
      <c:valAx>
        <c:axId val="52949376"/>
        <c:scaling>
          <c:orientation val="minMax"/>
        </c:scaling>
        <c:axPos val="l"/>
        <c:majorGridlines>
          <c:spPr>
            <a:ln w="2015">
              <a:solidFill>
                <a:srgbClr val="000000"/>
              </a:solidFill>
              <a:prstDash val="solid"/>
            </a:ln>
          </c:spPr>
        </c:majorGridlines>
        <c:numFmt formatCode="General" sourceLinked="1"/>
        <c:tickLblPos val="nextTo"/>
        <c:spPr>
          <a:ln w="2015">
            <a:solidFill>
              <a:srgbClr val="000000"/>
            </a:solidFill>
            <a:prstDash val="solid"/>
          </a:ln>
        </c:spPr>
        <c:txPr>
          <a:bodyPr rot="0" vert="horz"/>
          <a:lstStyle/>
          <a:p>
            <a:pPr>
              <a:defRPr sz="982" b="1" i="0" u="none" strike="noStrike" baseline="0">
                <a:solidFill>
                  <a:srgbClr val="000000"/>
                </a:solidFill>
                <a:latin typeface="Calibri"/>
                <a:ea typeface="Calibri"/>
                <a:cs typeface="Calibri"/>
              </a:defRPr>
            </a:pPr>
            <a:endParaRPr lang="ru-RU"/>
          </a:p>
        </c:txPr>
        <c:crossAx val="52943488"/>
        <c:crosses val="autoZero"/>
        <c:crossBetween val="between"/>
      </c:valAx>
      <c:spPr>
        <a:noFill/>
        <a:ln w="24953">
          <a:noFill/>
        </a:ln>
      </c:spPr>
    </c:plotArea>
    <c:legend>
      <c:legendPos val="r"/>
      <c:layout>
        <c:manualLayout>
          <c:xMode val="edge"/>
          <c:yMode val="edge"/>
          <c:x val="0.7313432020997388"/>
          <c:y val="0.28409081160574839"/>
          <c:w val="0.25870656167979039"/>
          <c:h val="0.39402759479967858"/>
        </c:manualLayout>
      </c:layout>
      <c:spPr>
        <a:noFill/>
        <a:ln w="2015">
          <a:solidFill>
            <a:srgbClr val="000000"/>
          </a:solidFill>
          <a:prstDash val="solid"/>
        </a:ln>
      </c:spPr>
      <c:txPr>
        <a:bodyPr/>
        <a:lstStyle/>
        <a:p>
          <a:pPr>
            <a:defRPr lang="pl-PL" sz="108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61"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hPercent val="47"/>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4.7004056183306581E-2"/>
          <c:y val="3.396015142588367E-2"/>
          <c:w val="0.68975099125204897"/>
          <c:h val="0.83153439153439168"/>
        </c:manualLayout>
      </c:layout>
      <c:bar3DChart>
        <c:barDir val="col"/>
        <c:grouping val="clustered"/>
        <c:ser>
          <c:idx val="0"/>
          <c:order val="0"/>
          <c:tx>
            <c:strRef>
              <c:f>Sheet1!$A$2</c:f>
              <c:strCache>
                <c:ptCount val="1"/>
                <c:pt idx="0">
                  <c:v>Громадські діячки</c:v>
                </c:pt>
              </c:strCache>
            </c:strRef>
          </c:tx>
          <c:spPr>
            <a:pattFill prst="pct5">
              <a:fgClr>
                <a:srgbClr val="FFFFFF"/>
              </a:fgClr>
              <a:bgClr>
                <a:srgbClr val="FFFFFF"/>
              </a:bgClr>
            </a:pattFill>
            <a:ln w="8334">
              <a:solidFill>
                <a:srgbClr val="000000"/>
              </a:solidFill>
              <a:prstDash val="solid"/>
            </a:ln>
          </c:spPr>
          <c:cat>
            <c:numRef>
              <c:f>Sheet1!$B$1:$F$1</c:f>
              <c:numCache>
                <c:formatCode>General</c:formatCode>
                <c:ptCount val="5"/>
                <c:pt idx="0">
                  <c:v>1</c:v>
                </c:pt>
                <c:pt idx="1">
                  <c:v>2</c:v>
                </c:pt>
                <c:pt idx="2">
                  <c:v>3</c:v>
                </c:pt>
                <c:pt idx="3">
                  <c:v>4</c:v>
                </c:pt>
                <c:pt idx="4">
                  <c:v>5</c:v>
                </c:pt>
              </c:numCache>
            </c:numRef>
          </c:cat>
          <c:val>
            <c:numRef>
              <c:f>Sheet1!$B$2:$F$2</c:f>
              <c:numCache>
                <c:formatCode>General</c:formatCode>
                <c:ptCount val="5"/>
                <c:pt idx="0">
                  <c:v>6.29</c:v>
                </c:pt>
                <c:pt idx="1">
                  <c:v>6.4300000000000024</c:v>
                </c:pt>
                <c:pt idx="2">
                  <c:v>5.9</c:v>
                </c:pt>
                <c:pt idx="3">
                  <c:v>7.1899999999999995</c:v>
                </c:pt>
                <c:pt idx="4">
                  <c:v>2.52</c:v>
                </c:pt>
              </c:numCache>
            </c:numRef>
          </c:val>
        </c:ser>
        <c:ser>
          <c:idx val="1"/>
          <c:order val="1"/>
          <c:tx>
            <c:strRef>
              <c:f>Sheet1!$A$3</c:f>
              <c:strCache>
                <c:ptCount val="1"/>
                <c:pt idx="0">
                  <c:v>Контрастна група</c:v>
                </c:pt>
              </c:strCache>
            </c:strRef>
          </c:tx>
          <c:spPr>
            <a:pattFill prst="pct75">
              <a:fgClr>
                <a:srgbClr val="000000"/>
              </a:fgClr>
              <a:bgClr>
                <a:srgbClr val="FFFFFF"/>
              </a:bgClr>
            </a:pattFill>
            <a:ln w="8334">
              <a:solidFill>
                <a:srgbClr val="000000"/>
              </a:solidFill>
              <a:prstDash val="solid"/>
            </a:ln>
          </c:spPr>
          <c:cat>
            <c:numRef>
              <c:f>Sheet1!$B$1:$F$1</c:f>
              <c:numCache>
                <c:formatCode>General</c:formatCode>
                <c:ptCount val="5"/>
                <c:pt idx="0">
                  <c:v>1</c:v>
                </c:pt>
                <c:pt idx="1">
                  <c:v>2</c:v>
                </c:pt>
                <c:pt idx="2">
                  <c:v>3</c:v>
                </c:pt>
                <c:pt idx="3">
                  <c:v>4</c:v>
                </c:pt>
                <c:pt idx="4">
                  <c:v>5</c:v>
                </c:pt>
              </c:numCache>
            </c:numRef>
          </c:cat>
          <c:val>
            <c:numRef>
              <c:f>Sheet1!$B$3:$F$3</c:f>
              <c:numCache>
                <c:formatCode>General</c:formatCode>
                <c:ptCount val="5"/>
                <c:pt idx="0">
                  <c:v>5.76</c:v>
                </c:pt>
                <c:pt idx="1">
                  <c:v>5.6099999999999985</c:v>
                </c:pt>
                <c:pt idx="2">
                  <c:v>4.95</c:v>
                </c:pt>
                <c:pt idx="3">
                  <c:v>6.81</c:v>
                </c:pt>
                <c:pt idx="4">
                  <c:v>3.4</c:v>
                </c:pt>
              </c:numCache>
            </c:numRef>
          </c:val>
        </c:ser>
        <c:gapDepth val="0"/>
        <c:shape val="box"/>
        <c:axId val="53109504"/>
        <c:axId val="53111040"/>
        <c:axId val="0"/>
      </c:bar3DChart>
      <c:catAx>
        <c:axId val="53109504"/>
        <c:scaling>
          <c:orientation val="minMax"/>
        </c:scaling>
        <c:axPos val="b"/>
        <c:numFmt formatCode="General" sourceLinked="1"/>
        <c:tickLblPos val="low"/>
        <c:spPr>
          <a:ln w="2083">
            <a:solidFill>
              <a:srgbClr val="000000"/>
            </a:solidFill>
            <a:prstDash val="solid"/>
          </a:ln>
        </c:spPr>
        <c:txPr>
          <a:bodyPr rot="0" vert="horz"/>
          <a:lstStyle/>
          <a:p>
            <a:pPr>
              <a:defRPr sz="1023" b="1" i="0" u="none" strike="noStrike" baseline="0">
                <a:solidFill>
                  <a:srgbClr val="000000"/>
                </a:solidFill>
                <a:latin typeface="Calibri"/>
                <a:ea typeface="Calibri"/>
                <a:cs typeface="Calibri"/>
              </a:defRPr>
            </a:pPr>
            <a:endParaRPr lang="ru-RU"/>
          </a:p>
        </c:txPr>
        <c:crossAx val="53111040"/>
        <c:crosses val="autoZero"/>
        <c:auto val="1"/>
        <c:lblAlgn val="ctr"/>
        <c:lblOffset val="100"/>
        <c:tickLblSkip val="1"/>
        <c:tickMarkSkip val="1"/>
      </c:catAx>
      <c:valAx>
        <c:axId val="53111040"/>
        <c:scaling>
          <c:orientation val="minMax"/>
        </c:scaling>
        <c:axPos val="l"/>
        <c:majorGridlines>
          <c:spPr>
            <a:ln w="2083">
              <a:solidFill>
                <a:srgbClr val="000000"/>
              </a:solidFill>
              <a:prstDash val="solid"/>
            </a:ln>
          </c:spPr>
        </c:majorGridlines>
        <c:numFmt formatCode="General" sourceLinked="1"/>
        <c:tickLblPos val="nextTo"/>
        <c:spPr>
          <a:ln w="2083">
            <a:solidFill>
              <a:srgbClr val="000000"/>
            </a:solidFill>
            <a:prstDash val="solid"/>
          </a:ln>
        </c:spPr>
        <c:txPr>
          <a:bodyPr rot="0" vert="horz"/>
          <a:lstStyle/>
          <a:p>
            <a:pPr>
              <a:defRPr sz="1023" b="1" i="0" u="none" strike="noStrike" baseline="0">
                <a:solidFill>
                  <a:srgbClr val="000000"/>
                </a:solidFill>
                <a:latin typeface="Calibri"/>
                <a:ea typeface="Calibri"/>
                <a:cs typeface="Calibri"/>
              </a:defRPr>
            </a:pPr>
            <a:endParaRPr lang="ru-RU"/>
          </a:p>
        </c:txPr>
        <c:crossAx val="53109504"/>
        <c:crosses val="autoZero"/>
        <c:crossBetween val="between"/>
      </c:valAx>
      <c:spPr>
        <a:noFill/>
        <a:ln w="25983">
          <a:noFill/>
        </a:ln>
      </c:spPr>
    </c:plotArea>
    <c:legend>
      <c:legendPos val="r"/>
      <c:layout>
        <c:manualLayout>
          <c:xMode val="edge"/>
          <c:yMode val="edge"/>
          <c:x val="0.70145831057111863"/>
          <c:y val="0.25963753226147224"/>
          <c:w val="0.28020996782271335"/>
          <c:h val="0.41249425196883038"/>
        </c:manualLayout>
      </c:layout>
      <c:spPr>
        <a:noFill/>
        <a:ln w="2083">
          <a:solidFill>
            <a:srgbClr val="000000"/>
          </a:solidFill>
          <a:prstDash val="solid"/>
        </a:ln>
      </c:spPr>
      <c:txPr>
        <a:bodyPr/>
        <a:lstStyle/>
        <a:p>
          <a:pPr>
            <a:defRPr lang="pl-PL" sz="112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690" b="1"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hPercent val="74"/>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5.6944489081721929E-2"/>
          <c:y val="3.3724157767950243E-2"/>
          <c:w val="0.84260608460126696"/>
          <c:h val="0.84173228346456763"/>
        </c:manualLayout>
      </c:layout>
      <c:bar3DChart>
        <c:barDir val="col"/>
        <c:grouping val="clustered"/>
        <c:ser>
          <c:idx val="0"/>
          <c:order val="0"/>
          <c:tx>
            <c:strRef>
              <c:f>Sheet1!$A$2</c:f>
              <c:strCache>
                <c:ptCount val="1"/>
                <c:pt idx="0">
                  <c:v>Громадські діячки</c:v>
                </c:pt>
              </c:strCache>
            </c:strRef>
          </c:tx>
          <c:spPr>
            <a:pattFill prst="pct5">
              <a:fgClr>
                <a:srgbClr val="CCCCFF"/>
              </a:fgClr>
              <a:bgClr>
                <a:srgbClr val="FFFFFF"/>
              </a:bgClr>
            </a:pattFill>
            <a:ln w="8652">
              <a:solidFill>
                <a:srgbClr val="000000"/>
              </a:solidFill>
              <a:prstDash val="solid"/>
            </a:ln>
          </c:spPr>
          <c:cat>
            <c:numRef>
              <c:f>Sheet1!$B$1:$F$1</c:f>
              <c:numCache>
                <c:formatCode>General</c:formatCode>
                <c:ptCount val="5"/>
                <c:pt idx="0">
                  <c:v>1</c:v>
                </c:pt>
                <c:pt idx="1">
                  <c:v>2</c:v>
                </c:pt>
                <c:pt idx="2">
                  <c:v>3</c:v>
                </c:pt>
                <c:pt idx="3">
                  <c:v>4</c:v>
                </c:pt>
                <c:pt idx="4">
                  <c:v>5</c:v>
                </c:pt>
              </c:numCache>
            </c:numRef>
          </c:cat>
          <c:val>
            <c:numRef>
              <c:f>Sheet1!$B$2:$F$2</c:f>
              <c:numCache>
                <c:formatCode>General</c:formatCode>
                <c:ptCount val="5"/>
                <c:pt idx="0">
                  <c:v>10.88</c:v>
                </c:pt>
                <c:pt idx="1">
                  <c:v>29.02</c:v>
                </c:pt>
                <c:pt idx="2">
                  <c:v>26</c:v>
                </c:pt>
                <c:pt idx="3">
                  <c:v>25</c:v>
                </c:pt>
                <c:pt idx="4">
                  <c:v>24</c:v>
                </c:pt>
              </c:numCache>
            </c:numRef>
          </c:val>
        </c:ser>
        <c:ser>
          <c:idx val="1"/>
          <c:order val="1"/>
          <c:tx>
            <c:strRef>
              <c:f>Sheet1!$A$3</c:f>
              <c:strCache>
                <c:ptCount val="1"/>
                <c:pt idx="0">
                  <c:v>Контрастна група</c:v>
                </c:pt>
              </c:strCache>
            </c:strRef>
          </c:tx>
          <c:spPr>
            <a:pattFill prst="pct90">
              <a:fgClr>
                <a:srgbClr val="333333"/>
              </a:fgClr>
              <a:bgClr>
                <a:srgbClr val="FFFFFF"/>
              </a:bgClr>
            </a:pattFill>
            <a:ln w="8652">
              <a:solidFill>
                <a:srgbClr val="000000"/>
              </a:solidFill>
              <a:prstDash val="solid"/>
            </a:ln>
          </c:spPr>
          <c:cat>
            <c:numRef>
              <c:f>Sheet1!$B$1:$F$1</c:f>
              <c:numCache>
                <c:formatCode>General</c:formatCode>
                <c:ptCount val="5"/>
                <c:pt idx="0">
                  <c:v>1</c:v>
                </c:pt>
                <c:pt idx="1">
                  <c:v>2</c:v>
                </c:pt>
                <c:pt idx="2">
                  <c:v>3</c:v>
                </c:pt>
                <c:pt idx="3">
                  <c:v>4</c:v>
                </c:pt>
                <c:pt idx="4">
                  <c:v>5</c:v>
                </c:pt>
              </c:numCache>
            </c:numRef>
          </c:cat>
          <c:val>
            <c:numRef>
              <c:f>Sheet1!$B$3:$F$3</c:f>
              <c:numCache>
                <c:formatCode>General</c:formatCode>
                <c:ptCount val="5"/>
                <c:pt idx="0">
                  <c:v>9.07</c:v>
                </c:pt>
                <c:pt idx="1">
                  <c:v>25.97</c:v>
                </c:pt>
                <c:pt idx="2">
                  <c:v>18</c:v>
                </c:pt>
                <c:pt idx="3">
                  <c:v>19</c:v>
                </c:pt>
                <c:pt idx="4">
                  <c:v>20</c:v>
                </c:pt>
              </c:numCache>
            </c:numRef>
          </c:val>
        </c:ser>
        <c:gapDepth val="0"/>
        <c:shape val="box"/>
        <c:axId val="53140096"/>
        <c:axId val="53145984"/>
        <c:axId val="0"/>
      </c:bar3DChart>
      <c:catAx>
        <c:axId val="53140096"/>
        <c:scaling>
          <c:orientation val="minMax"/>
        </c:scaling>
        <c:axPos val="b"/>
        <c:numFmt formatCode="General" sourceLinked="1"/>
        <c:tickLblPos val="low"/>
        <c:spPr>
          <a:ln w="2162">
            <a:solidFill>
              <a:srgbClr val="000000"/>
            </a:solidFill>
            <a:prstDash val="solid"/>
          </a:ln>
        </c:spPr>
        <c:txPr>
          <a:bodyPr rot="0" vert="horz"/>
          <a:lstStyle/>
          <a:p>
            <a:pPr>
              <a:defRPr sz="999" b="1" i="0" u="none" strike="noStrike" baseline="0">
                <a:solidFill>
                  <a:srgbClr val="000000"/>
                </a:solidFill>
                <a:latin typeface="Calibri"/>
                <a:ea typeface="Calibri"/>
                <a:cs typeface="Calibri"/>
              </a:defRPr>
            </a:pPr>
            <a:endParaRPr lang="ru-RU"/>
          </a:p>
        </c:txPr>
        <c:crossAx val="53145984"/>
        <c:crosses val="autoZero"/>
        <c:auto val="1"/>
        <c:lblAlgn val="ctr"/>
        <c:lblOffset val="100"/>
        <c:tickLblSkip val="1"/>
        <c:tickMarkSkip val="1"/>
      </c:catAx>
      <c:valAx>
        <c:axId val="53145984"/>
        <c:scaling>
          <c:orientation val="minMax"/>
        </c:scaling>
        <c:axPos val="l"/>
        <c:majorGridlines>
          <c:spPr>
            <a:ln w="2162">
              <a:solidFill>
                <a:srgbClr val="000000"/>
              </a:solidFill>
              <a:prstDash val="solid"/>
            </a:ln>
          </c:spPr>
        </c:majorGridlines>
        <c:numFmt formatCode="General" sourceLinked="1"/>
        <c:tickLblPos val="nextTo"/>
        <c:spPr>
          <a:ln w="2162">
            <a:solidFill>
              <a:srgbClr val="000000"/>
            </a:solidFill>
            <a:prstDash val="solid"/>
          </a:ln>
        </c:spPr>
        <c:txPr>
          <a:bodyPr rot="0" vert="horz"/>
          <a:lstStyle/>
          <a:p>
            <a:pPr>
              <a:defRPr sz="999" b="1" i="0" u="none" strike="noStrike" baseline="0">
                <a:solidFill>
                  <a:srgbClr val="000000"/>
                </a:solidFill>
                <a:latin typeface="Calibri"/>
                <a:ea typeface="Calibri"/>
                <a:cs typeface="Calibri"/>
              </a:defRPr>
            </a:pPr>
            <a:endParaRPr lang="ru-RU"/>
          </a:p>
        </c:txPr>
        <c:crossAx val="53140096"/>
        <c:crosses val="autoZero"/>
        <c:crossBetween val="between"/>
      </c:valAx>
      <c:spPr>
        <a:noFill/>
        <a:ln w="25381">
          <a:noFill/>
        </a:ln>
      </c:spPr>
    </c:plotArea>
    <c:legend>
      <c:legendPos val="r"/>
      <c:layout>
        <c:manualLayout>
          <c:xMode val="edge"/>
          <c:yMode val="edge"/>
          <c:x val="0.71350587035995505"/>
          <c:y val="0.29446807600136937"/>
          <c:w val="0.2648305680539933"/>
          <c:h val="0.32922030126669055"/>
        </c:manualLayout>
      </c:layout>
      <c:spPr>
        <a:noFill/>
        <a:ln w="2162">
          <a:solidFill>
            <a:srgbClr val="000000"/>
          </a:solidFill>
          <a:prstDash val="solid"/>
        </a:ln>
      </c:spPr>
      <c:txPr>
        <a:bodyPr/>
        <a:lstStyle/>
        <a:p>
          <a:pPr>
            <a:defRPr lang="pl-PL" sz="1049"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19" b="1" i="0" u="none" strike="noStrike" baseline="0">
          <a:solidFill>
            <a:srgbClr val="000000"/>
          </a:solidFill>
          <a:latin typeface="Calibri"/>
          <a:ea typeface="Calibri"/>
          <a:cs typeface="Calibri"/>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hPercent val="74"/>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7.2222222222222424E-2"/>
          <c:y val="5.1413881748072002E-2"/>
          <c:w val="0.63472222222222263"/>
          <c:h val="0.81491002570693427"/>
        </c:manualLayout>
      </c:layout>
      <c:bar3DChart>
        <c:barDir val="col"/>
        <c:grouping val="clustered"/>
        <c:ser>
          <c:idx val="0"/>
          <c:order val="0"/>
          <c:tx>
            <c:strRef>
              <c:f>Sheet1!$A$2</c:f>
              <c:strCache>
                <c:ptCount val="1"/>
                <c:pt idx="0">
                  <c:v>Громадські діячки</c:v>
                </c:pt>
              </c:strCache>
            </c:strRef>
          </c:tx>
          <c:spPr>
            <a:pattFill prst="pct5">
              <a:fgClr>
                <a:srgbClr val="FFFFFF"/>
              </a:fgClr>
              <a:bgClr>
                <a:srgbClr val="FFFFFF"/>
              </a:bgClr>
            </a:pattFill>
            <a:ln w="7390">
              <a:solidFill>
                <a:srgbClr val="000000"/>
              </a:solidFill>
              <a:prstDash val="solid"/>
            </a:ln>
          </c:spPr>
          <c:cat>
            <c:numRef>
              <c:f>Sheet1!$B$1:$E$1</c:f>
              <c:numCache>
                <c:formatCode>General</c:formatCode>
                <c:ptCount val="4"/>
                <c:pt idx="0">
                  <c:v>1</c:v>
                </c:pt>
                <c:pt idx="1">
                  <c:v>2</c:v>
                </c:pt>
                <c:pt idx="2">
                  <c:v>3</c:v>
                </c:pt>
                <c:pt idx="3">
                  <c:v>4</c:v>
                </c:pt>
              </c:numCache>
            </c:numRef>
          </c:cat>
          <c:val>
            <c:numRef>
              <c:f>Sheet1!$B$2:$E$2</c:f>
              <c:numCache>
                <c:formatCode>General</c:formatCode>
                <c:ptCount val="4"/>
                <c:pt idx="0">
                  <c:v>1.6700000000000021</c:v>
                </c:pt>
                <c:pt idx="1">
                  <c:v>2.29</c:v>
                </c:pt>
                <c:pt idx="2">
                  <c:v>3.32</c:v>
                </c:pt>
                <c:pt idx="3">
                  <c:v>3.44</c:v>
                </c:pt>
              </c:numCache>
            </c:numRef>
          </c:val>
        </c:ser>
        <c:ser>
          <c:idx val="1"/>
          <c:order val="1"/>
          <c:tx>
            <c:strRef>
              <c:f>Sheet1!$A$3</c:f>
              <c:strCache>
                <c:ptCount val="1"/>
                <c:pt idx="0">
                  <c:v>Контрастна група </c:v>
                </c:pt>
              </c:strCache>
            </c:strRef>
          </c:tx>
          <c:spPr>
            <a:pattFill prst="pct75">
              <a:fgClr>
                <a:srgbClr val="000000"/>
              </a:fgClr>
              <a:bgClr>
                <a:srgbClr val="FFFFFF"/>
              </a:bgClr>
            </a:pattFill>
            <a:ln w="7390">
              <a:solidFill>
                <a:srgbClr val="000000"/>
              </a:solidFill>
              <a:prstDash val="solid"/>
            </a:ln>
          </c:spPr>
          <c:cat>
            <c:numRef>
              <c:f>Sheet1!$B$1:$E$1</c:f>
              <c:numCache>
                <c:formatCode>General</c:formatCode>
                <c:ptCount val="4"/>
                <c:pt idx="0">
                  <c:v>1</c:v>
                </c:pt>
                <c:pt idx="1">
                  <c:v>2</c:v>
                </c:pt>
                <c:pt idx="2">
                  <c:v>3</c:v>
                </c:pt>
                <c:pt idx="3">
                  <c:v>4</c:v>
                </c:pt>
              </c:numCache>
            </c:numRef>
          </c:cat>
          <c:val>
            <c:numRef>
              <c:f>Sheet1!$B$3:$E$3</c:f>
              <c:numCache>
                <c:formatCode>General</c:formatCode>
                <c:ptCount val="4"/>
                <c:pt idx="0">
                  <c:v>2.38</c:v>
                </c:pt>
                <c:pt idx="1">
                  <c:v>2.69</c:v>
                </c:pt>
                <c:pt idx="2">
                  <c:v>3.72</c:v>
                </c:pt>
                <c:pt idx="3">
                  <c:v>-0.44</c:v>
                </c:pt>
              </c:numCache>
            </c:numRef>
          </c:val>
        </c:ser>
        <c:gapDepth val="0"/>
        <c:shape val="box"/>
        <c:axId val="53211904"/>
        <c:axId val="53213440"/>
        <c:axId val="0"/>
      </c:bar3DChart>
      <c:catAx>
        <c:axId val="53211904"/>
        <c:scaling>
          <c:orientation val="minMax"/>
        </c:scaling>
        <c:axPos val="b"/>
        <c:numFmt formatCode="General" sourceLinked="1"/>
        <c:tickLblPos val="low"/>
        <c:spPr>
          <a:ln w="1847">
            <a:solidFill>
              <a:srgbClr val="000000"/>
            </a:solidFill>
            <a:prstDash val="solid"/>
          </a:ln>
        </c:spPr>
        <c:txPr>
          <a:bodyPr rot="0" vert="horz"/>
          <a:lstStyle/>
          <a:p>
            <a:pPr>
              <a:defRPr sz="1099" b="1" i="0" u="none" strike="noStrike" baseline="0">
                <a:solidFill>
                  <a:srgbClr val="000000"/>
                </a:solidFill>
                <a:latin typeface="Calibri"/>
                <a:ea typeface="Calibri"/>
                <a:cs typeface="Calibri"/>
              </a:defRPr>
            </a:pPr>
            <a:endParaRPr lang="ru-RU"/>
          </a:p>
        </c:txPr>
        <c:crossAx val="53213440"/>
        <c:crosses val="autoZero"/>
        <c:auto val="1"/>
        <c:lblAlgn val="ctr"/>
        <c:lblOffset val="100"/>
        <c:tickLblSkip val="1"/>
        <c:tickMarkSkip val="1"/>
      </c:catAx>
      <c:valAx>
        <c:axId val="53213440"/>
        <c:scaling>
          <c:orientation val="minMax"/>
        </c:scaling>
        <c:axPos val="l"/>
        <c:majorGridlines>
          <c:spPr>
            <a:ln w="1847">
              <a:solidFill>
                <a:srgbClr val="000000"/>
              </a:solidFill>
              <a:prstDash val="solid"/>
            </a:ln>
          </c:spPr>
        </c:majorGridlines>
        <c:numFmt formatCode="General" sourceLinked="1"/>
        <c:tickLblPos val="nextTo"/>
        <c:spPr>
          <a:ln w="1847">
            <a:solidFill>
              <a:srgbClr val="000000"/>
            </a:solidFill>
            <a:prstDash val="solid"/>
          </a:ln>
        </c:spPr>
        <c:txPr>
          <a:bodyPr rot="0" vert="horz"/>
          <a:lstStyle/>
          <a:p>
            <a:pPr>
              <a:defRPr sz="1099" b="1" i="0" u="none" strike="noStrike" baseline="0">
                <a:solidFill>
                  <a:srgbClr val="000000"/>
                </a:solidFill>
                <a:latin typeface="Calibri"/>
                <a:ea typeface="Calibri"/>
                <a:cs typeface="Calibri"/>
              </a:defRPr>
            </a:pPr>
            <a:endParaRPr lang="ru-RU"/>
          </a:p>
        </c:txPr>
        <c:crossAx val="53211904"/>
        <c:crosses val="autoZero"/>
        <c:crossBetween val="between"/>
      </c:valAx>
      <c:spPr>
        <a:noFill/>
        <a:ln w="25375">
          <a:noFill/>
        </a:ln>
      </c:spPr>
    </c:plotArea>
    <c:legend>
      <c:legendPos val="r"/>
      <c:layout>
        <c:manualLayout>
          <c:xMode val="edge"/>
          <c:yMode val="edge"/>
          <c:x val="0.68153461949331862"/>
          <c:y val="0.27126648231471134"/>
          <c:w val="0.26626023162199064"/>
          <c:h val="0.42911862579677568"/>
        </c:manualLayout>
      </c:layout>
      <c:spPr>
        <a:noFill/>
        <a:ln w="1847">
          <a:solidFill>
            <a:srgbClr val="000000"/>
          </a:solidFill>
          <a:prstDash val="solid"/>
        </a:ln>
      </c:spPr>
      <c:txPr>
        <a:bodyPr/>
        <a:lstStyle/>
        <a:p>
          <a:pPr>
            <a:defRPr lang="pl-PL" sz="1099"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699" b="1" i="0" u="none" strike="noStrike" baseline="0">
          <a:solidFill>
            <a:srgbClr val="000000"/>
          </a:solidFill>
          <a:latin typeface="Calibri"/>
          <a:ea typeface="Calibri"/>
          <a:cs typeface="Calibri"/>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hPercent val="70"/>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5.3487962027890197E-2"/>
          <c:y val="3.2111661887070216E-2"/>
          <c:w val="0.67265006279450312"/>
          <c:h val="0.81228826659825415"/>
        </c:manualLayout>
      </c:layout>
      <c:bar3DChart>
        <c:barDir val="col"/>
        <c:grouping val="clustered"/>
        <c:ser>
          <c:idx val="0"/>
          <c:order val="0"/>
          <c:tx>
            <c:strRef>
              <c:f>Sheet1!$A$2</c:f>
              <c:strCache>
                <c:ptCount val="1"/>
                <c:pt idx="0">
                  <c:v>Місто</c:v>
                </c:pt>
              </c:strCache>
            </c:strRef>
          </c:tx>
          <c:spPr>
            <a:pattFill prst="pct5">
              <a:fgClr>
                <a:srgbClr val="FFFFFF"/>
              </a:fgClr>
              <a:bgClr>
                <a:srgbClr val="FFFFFF"/>
              </a:bgClr>
            </a:pattFill>
            <a:ln w="6025">
              <a:solidFill>
                <a:srgbClr val="000000"/>
              </a:solidFill>
              <a:prstDash val="solid"/>
            </a:ln>
          </c:spPr>
          <c:cat>
            <c:strRef>
              <c:f>Sheet1!$B$1:$F$1</c:f>
              <c:strCache>
                <c:ptCount val="5"/>
                <c:pt idx="0">
                  <c:v>Робота</c:v>
                </c:pt>
                <c:pt idx="2">
                  <c:v>Статус у суспільстві</c:v>
                </c:pt>
                <c:pt idx="4">
                  <c:v>Життя в цілому</c:v>
                </c:pt>
              </c:strCache>
            </c:strRef>
          </c:cat>
          <c:val>
            <c:numRef>
              <c:f>Sheet1!$B$2:$F$2</c:f>
              <c:numCache>
                <c:formatCode>General</c:formatCode>
                <c:ptCount val="5"/>
                <c:pt idx="0">
                  <c:v>32.31</c:v>
                </c:pt>
                <c:pt idx="2">
                  <c:v>21.810000000000031</c:v>
                </c:pt>
                <c:pt idx="4">
                  <c:v>29.110000000000031</c:v>
                </c:pt>
              </c:numCache>
            </c:numRef>
          </c:val>
        </c:ser>
        <c:ser>
          <c:idx val="1"/>
          <c:order val="1"/>
          <c:tx>
            <c:strRef>
              <c:f>Sheet1!$A$3</c:f>
              <c:strCache>
                <c:ptCount val="1"/>
                <c:pt idx="0">
                  <c:v>Район</c:v>
                </c:pt>
              </c:strCache>
            </c:strRef>
          </c:tx>
          <c:spPr>
            <a:pattFill prst="smCheck">
              <a:fgClr>
                <a:srgbClr val="808080"/>
              </a:fgClr>
              <a:bgClr>
                <a:srgbClr val="FFFFFF"/>
              </a:bgClr>
            </a:pattFill>
            <a:ln w="6025">
              <a:solidFill>
                <a:srgbClr val="000000"/>
              </a:solidFill>
              <a:prstDash val="solid"/>
            </a:ln>
          </c:spPr>
          <c:cat>
            <c:strRef>
              <c:f>Sheet1!$B$1:$F$1</c:f>
              <c:strCache>
                <c:ptCount val="5"/>
                <c:pt idx="0">
                  <c:v>Робота</c:v>
                </c:pt>
                <c:pt idx="2">
                  <c:v>Статус у суспільстві</c:v>
                </c:pt>
                <c:pt idx="4">
                  <c:v>Життя в цілому</c:v>
                </c:pt>
              </c:strCache>
            </c:strRef>
          </c:cat>
          <c:val>
            <c:numRef>
              <c:f>Sheet1!$B$3:$F$3</c:f>
              <c:numCache>
                <c:formatCode>General</c:formatCode>
                <c:ptCount val="5"/>
                <c:pt idx="0">
                  <c:v>27.439999999999987</c:v>
                </c:pt>
                <c:pt idx="2">
                  <c:v>21.07</c:v>
                </c:pt>
                <c:pt idx="4">
                  <c:v>26.330000000000005</c:v>
                </c:pt>
              </c:numCache>
            </c:numRef>
          </c:val>
        </c:ser>
        <c:ser>
          <c:idx val="2"/>
          <c:order val="2"/>
          <c:tx>
            <c:strRef>
              <c:f>Sheet1!$A$4</c:f>
              <c:strCache>
                <c:ptCount val="1"/>
                <c:pt idx="0">
                  <c:v>Сільська місцевість</c:v>
                </c:pt>
              </c:strCache>
            </c:strRef>
          </c:tx>
          <c:spPr>
            <a:pattFill prst="pct90">
              <a:fgClr>
                <a:srgbClr val="000000"/>
              </a:fgClr>
              <a:bgClr>
                <a:srgbClr val="FFFFFF"/>
              </a:bgClr>
            </a:pattFill>
            <a:ln w="6025">
              <a:solidFill>
                <a:srgbClr val="000000"/>
              </a:solidFill>
              <a:prstDash val="solid"/>
            </a:ln>
          </c:spPr>
          <c:cat>
            <c:strRef>
              <c:f>Sheet1!$B$1:$F$1</c:f>
              <c:strCache>
                <c:ptCount val="5"/>
                <c:pt idx="0">
                  <c:v>Робота</c:v>
                </c:pt>
                <c:pt idx="2">
                  <c:v>Статус у суспільстві</c:v>
                </c:pt>
                <c:pt idx="4">
                  <c:v>Життя в цілому</c:v>
                </c:pt>
              </c:strCache>
            </c:strRef>
          </c:cat>
          <c:val>
            <c:numRef>
              <c:f>Sheet1!$B$4:$F$4</c:f>
              <c:numCache>
                <c:formatCode>General</c:formatCode>
                <c:ptCount val="5"/>
                <c:pt idx="0">
                  <c:v>27.279999999999987</c:v>
                </c:pt>
                <c:pt idx="2">
                  <c:v>19.75</c:v>
                </c:pt>
                <c:pt idx="4">
                  <c:v>23.810000000000031</c:v>
                </c:pt>
              </c:numCache>
            </c:numRef>
          </c:val>
        </c:ser>
        <c:gapWidth val="10"/>
        <c:gapDepth val="0"/>
        <c:shape val="box"/>
        <c:axId val="53222784"/>
        <c:axId val="53236864"/>
        <c:axId val="0"/>
      </c:bar3DChart>
      <c:catAx>
        <c:axId val="53222784"/>
        <c:scaling>
          <c:orientation val="minMax"/>
        </c:scaling>
        <c:axPos val="b"/>
        <c:numFmt formatCode="General" sourceLinked="1"/>
        <c:tickLblPos val="low"/>
        <c:spPr>
          <a:ln w="1506">
            <a:solidFill>
              <a:srgbClr val="000000"/>
            </a:solidFill>
            <a:prstDash val="solid"/>
          </a:ln>
        </c:spPr>
        <c:txPr>
          <a:bodyPr rot="0" vert="horz"/>
          <a:lstStyle/>
          <a:p>
            <a:pPr>
              <a:defRPr sz="1029" b="1" i="0" u="none" strike="noStrike" baseline="0">
                <a:solidFill>
                  <a:srgbClr val="000000"/>
                </a:solidFill>
                <a:latin typeface="Calibri"/>
                <a:ea typeface="Calibri"/>
                <a:cs typeface="Calibri"/>
              </a:defRPr>
            </a:pPr>
            <a:endParaRPr lang="ru-RU"/>
          </a:p>
        </c:txPr>
        <c:crossAx val="53236864"/>
        <c:crosses val="autoZero"/>
        <c:auto val="1"/>
        <c:lblAlgn val="ctr"/>
        <c:lblOffset val="100"/>
        <c:tickLblSkip val="2"/>
        <c:tickMarkSkip val="1"/>
      </c:catAx>
      <c:valAx>
        <c:axId val="53236864"/>
        <c:scaling>
          <c:orientation val="minMax"/>
        </c:scaling>
        <c:axPos val="l"/>
        <c:majorGridlines>
          <c:spPr>
            <a:ln w="1506">
              <a:solidFill>
                <a:srgbClr val="000000"/>
              </a:solidFill>
              <a:prstDash val="solid"/>
            </a:ln>
          </c:spPr>
        </c:majorGridlines>
        <c:numFmt formatCode="General" sourceLinked="1"/>
        <c:tickLblPos val="nextTo"/>
        <c:spPr>
          <a:ln w="1506">
            <a:solidFill>
              <a:srgbClr val="000000"/>
            </a:solidFill>
            <a:prstDash val="solid"/>
          </a:ln>
        </c:spPr>
        <c:txPr>
          <a:bodyPr rot="0" vert="horz"/>
          <a:lstStyle/>
          <a:p>
            <a:pPr>
              <a:defRPr sz="1029" b="1" i="0" u="none" strike="noStrike" baseline="0">
                <a:solidFill>
                  <a:srgbClr val="000000"/>
                </a:solidFill>
                <a:latin typeface="Calibri"/>
                <a:ea typeface="Calibri"/>
                <a:cs typeface="Calibri"/>
              </a:defRPr>
            </a:pPr>
            <a:endParaRPr lang="ru-RU"/>
          </a:p>
        </c:txPr>
        <c:crossAx val="53222784"/>
        <c:crosses val="autoZero"/>
        <c:crossBetween val="between"/>
      </c:valAx>
      <c:spPr>
        <a:noFill/>
        <a:ln w="23750">
          <a:noFill/>
        </a:ln>
      </c:spPr>
    </c:plotArea>
    <c:legend>
      <c:legendPos val="r"/>
      <c:layout>
        <c:manualLayout>
          <c:xMode val="edge"/>
          <c:yMode val="edge"/>
          <c:x val="0.71171184966851953"/>
          <c:y val="0.26111113494514676"/>
          <c:w val="0.25000009691902181"/>
          <c:h val="0.55655966181323357"/>
        </c:manualLayout>
      </c:layout>
      <c:spPr>
        <a:noFill/>
        <a:ln w="1506">
          <a:solidFill>
            <a:srgbClr val="000000"/>
          </a:solidFill>
          <a:prstDash val="solid"/>
        </a:ln>
      </c:spPr>
      <c:txPr>
        <a:bodyPr/>
        <a:lstStyle/>
        <a:p>
          <a:pPr>
            <a:defRPr lang="pl-PL" sz="1029"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566" b="1" i="0" u="none" strike="noStrike" baseline="0">
          <a:solidFill>
            <a:srgbClr val="000000"/>
          </a:solidFill>
          <a:latin typeface="Calibri"/>
          <a:ea typeface="Calibri"/>
          <a:cs typeface="Calibri"/>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hPercent val="75"/>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5.6786849012294506E-2"/>
          <c:y val="4.0998358351273495E-2"/>
          <c:w val="0.7354719284877167"/>
          <c:h val="0.81170483460560461"/>
        </c:manualLayout>
      </c:layout>
      <c:bar3DChart>
        <c:barDir val="col"/>
        <c:grouping val="clustered"/>
        <c:ser>
          <c:idx val="0"/>
          <c:order val="0"/>
          <c:tx>
            <c:strRef>
              <c:f>Sheet1!$A$2</c:f>
              <c:strCache>
                <c:ptCount val="1"/>
                <c:pt idx="0">
                  <c:v>Область</c:v>
                </c:pt>
              </c:strCache>
            </c:strRef>
          </c:tx>
          <c:spPr>
            <a:pattFill prst="pct5">
              <a:fgClr>
                <a:srgbClr val="FFFFFF"/>
              </a:fgClr>
              <a:bgClr>
                <a:srgbClr val="FFFFFF"/>
              </a:bgClr>
            </a:pattFill>
            <a:ln w="11090">
              <a:solidFill>
                <a:srgbClr val="000000"/>
              </a:solidFill>
              <a:prstDash val="solid"/>
            </a:ln>
          </c:spPr>
          <c:cat>
            <c:numRef>
              <c:f>Sheet1!$B$1:$E$1</c:f>
              <c:numCache>
                <c:formatCode>General</c:formatCode>
                <c:ptCount val="4"/>
                <c:pt idx="0">
                  <c:v>1</c:v>
                </c:pt>
                <c:pt idx="1">
                  <c:v>2</c:v>
                </c:pt>
                <c:pt idx="2">
                  <c:v>3</c:v>
                </c:pt>
                <c:pt idx="3">
                  <c:v>4</c:v>
                </c:pt>
              </c:numCache>
            </c:numRef>
          </c:cat>
          <c:val>
            <c:numRef>
              <c:f>Sheet1!$B$2:$E$2</c:f>
              <c:numCache>
                <c:formatCode>General</c:formatCode>
                <c:ptCount val="4"/>
                <c:pt idx="0">
                  <c:v>31.150000000000031</c:v>
                </c:pt>
                <c:pt idx="1">
                  <c:v>23.91</c:v>
                </c:pt>
                <c:pt idx="2">
                  <c:v>11.850000000000017</c:v>
                </c:pt>
                <c:pt idx="3">
                  <c:v>14.49</c:v>
                </c:pt>
              </c:numCache>
            </c:numRef>
          </c:val>
        </c:ser>
        <c:ser>
          <c:idx val="1"/>
          <c:order val="1"/>
          <c:tx>
            <c:strRef>
              <c:f>Sheet1!$A$3</c:f>
              <c:strCache>
                <c:ptCount val="1"/>
                <c:pt idx="0">
                  <c:v>Район</c:v>
                </c:pt>
              </c:strCache>
            </c:strRef>
          </c:tx>
          <c:spPr>
            <a:pattFill prst="pct80">
              <a:fgClr>
                <a:srgbClr val="808080"/>
              </a:fgClr>
              <a:bgClr>
                <a:srgbClr val="FFFFFF"/>
              </a:bgClr>
            </a:pattFill>
            <a:ln w="11090">
              <a:solidFill>
                <a:srgbClr val="000000"/>
              </a:solidFill>
              <a:prstDash val="solid"/>
            </a:ln>
          </c:spPr>
          <c:cat>
            <c:numRef>
              <c:f>Sheet1!$B$1:$E$1</c:f>
              <c:numCache>
                <c:formatCode>General</c:formatCode>
                <c:ptCount val="4"/>
                <c:pt idx="0">
                  <c:v>1</c:v>
                </c:pt>
                <c:pt idx="1">
                  <c:v>2</c:v>
                </c:pt>
                <c:pt idx="2">
                  <c:v>3</c:v>
                </c:pt>
                <c:pt idx="3">
                  <c:v>4</c:v>
                </c:pt>
              </c:numCache>
            </c:numRef>
          </c:cat>
          <c:val>
            <c:numRef>
              <c:f>Sheet1!$B$3:$E$3</c:f>
              <c:numCache>
                <c:formatCode>General</c:formatCode>
                <c:ptCount val="4"/>
                <c:pt idx="0">
                  <c:v>40.92</c:v>
                </c:pt>
                <c:pt idx="1">
                  <c:v>25.959999999999987</c:v>
                </c:pt>
                <c:pt idx="2">
                  <c:v>10.24</c:v>
                </c:pt>
                <c:pt idx="3">
                  <c:v>12.61</c:v>
                </c:pt>
              </c:numCache>
            </c:numRef>
          </c:val>
        </c:ser>
        <c:ser>
          <c:idx val="2"/>
          <c:order val="2"/>
          <c:tx>
            <c:strRef>
              <c:f>Sheet1!$A$4</c:f>
              <c:strCache>
                <c:ptCount val="1"/>
                <c:pt idx="0">
                  <c:v>Сільська місцевість</c:v>
                </c:pt>
              </c:strCache>
            </c:strRef>
          </c:tx>
          <c:spPr>
            <a:pattFill prst="pct80">
              <a:fgClr>
                <a:srgbClr val="000000"/>
              </a:fgClr>
              <a:bgClr>
                <a:srgbClr val="FFFFFF"/>
              </a:bgClr>
            </a:pattFill>
            <a:ln w="11090">
              <a:solidFill>
                <a:srgbClr val="000000"/>
              </a:solidFill>
              <a:prstDash val="solid"/>
            </a:ln>
          </c:spPr>
          <c:cat>
            <c:numRef>
              <c:f>Sheet1!$B$1:$E$1</c:f>
              <c:numCache>
                <c:formatCode>General</c:formatCode>
                <c:ptCount val="4"/>
                <c:pt idx="0">
                  <c:v>1</c:v>
                </c:pt>
                <c:pt idx="1">
                  <c:v>2</c:v>
                </c:pt>
                <c:pt idx="2">
                  <c:v>3</c:v>
                </c:pt>
                <c:pt idx="3">
                  <c:v>4</c:v>
                </c:pt>
              </c:numCache>
            </c:numRef>
          </c:cat>
          <c:val>
            <c:numRef>
              <c:f>Sheet1!$B$4:$E$4</c:f>
              <c:numCache>
                <c:formatCode>General</c:formatCode>
                <c:ptCount val="4"/>
                <c:pt idx="0">
                  <c:v>41.17</c:v>
                </c:pt>
                <c:pt idx="1">
                  <c:v>29.419999999999987</c:v>
                </c:pt>
                <c:pt idx="2">
                  <c:v>10.53</c:v>
                </c:pt>
                <c:pt idx="3">
                  <c:v>10.66</c:v>
                </c:pt>
              </c:numCache>
            </c:numRef>
          </c:val>
        </c:ser>
        <c:gapDepth val="0"/>
        <c:shape val="box"/>
        <c:axId val="53184768"/>
        <c:axId val="53272576"/>
        <c:axId val="0"/>
      </c:bar3DChart>
      <c:catAx>
        <c:axId val="53184768"/>
        <c:scaling>
          <c:orientation val="minMax"/>
        </c:scaling>
        <c:axPos val="b"/>
        <c:numFmt formatCode="General" sourceLinked="1"/>
        <c:tickLblPos val="low"/>
        <c:spPr>
          <a:ln w="2773">
            <a:solidFill>
              <a:srgbClr val="000000"/>
            </a:solidFill>
            <a:prstDash val="solid"/>
          </a:ln>
        </c:spPr>
        <c:txPr>
          <a:bodyPr rot="0" vert="horz"/>
          <a:lstStyle/>
          <a:p>
            <a:pPr>
              <a:defRPr sz="1241" b="1" i="0" u="none" strike="noStrike" baseline="0">
                <a:solidFill>
                  <a:srgbClr val="000000"/>
                </a:solidFill>
                <a:latin typeface="Calibri"/>
                <a:ea typeface="Calibri"/>
                <a:cs typeface="Calibri"/>
              </a:defRPr>
            </a:pPr>
            <a:endParaRPr lang="ru-RU"/>
          </a:p>
        </c:txPr>
        <c:crossAx val="53272576"/>
        <c:crosses val="autoZero"/>
        <c:auto val="1"/>
        <c:lblAlgn val="ctr"/>
        <c:lblOffset val="100"/>
        <c:tickLblSkip val="1"/>
        <c:tickMarkSkip val="1"/>
      </c:catAx>
      <c:valAx>
        <c:axId val="53272576"/>
        <c:scaling>
          <c:orientation val="minMax"/>
        </c:scaling>
        <c:axPos val="l"/>
        <c:majorGridlines>
          <c:spPr>
            <a:ln w="2773">
              <a:solidFill>
                <a:srgbClr val="000000"/>
              </a:solidFill>
              <a:prstDash val="solid"/>
            </a:ln>
          </c:spPr>
        </c:majorGridlines>
        <c:numFmt formatCode="General" sourceLinked="1"/>
        <c:tickLblPos val="nextTo"/>
        <c:spPr>
          <a:ln w="2773">
            <a:solidFill>
              <a:srgbClr val="000000"/>
            </a:solidFill>
            <a:prstDash val="solid"/>
          </a:ln>
        </c:spPr>
        <c:txPr>
          <a:bodyPr rot="0" vert="horz"/>
          <a:lstStyle/>
          <a:p>
            <a:pPr>
              <a:defRPr sz="1241" b="1" i="0" u="none" strike="noStrike" baseline="0">
                <a:solidFill>
                  <a:srgbClr val="000000"/>
                </a:solidFill>
                <a:latin typeface="Calibri"/>
                <a:ea typeface="Calibri"/>
                <a:cs typeface="Calibri"/>
              </a:defRPr>
            </a:pPr>
            <a:endParaRPr lang="ru-RU"/>
          </a:p>
        </c:txPr>
        <c:crossAx val="53184768"/>
        <c:crosses val="autoZero"/>
        <c:crossBetween val="between"/>
      </c:valAx>
      <c:spPr>
        <a:noFill/>
        <a:ln w="31526">
          <a:noFill/>
        </a:ln>
      </c:spPr>
    </c:plotArea>
    <c:legend>
      <c:legendPos val="r"/>
      <c:layout>
        <c:manualLayout>
          <c:xMode val="edge"/>
          <c:yMode val="edge"/>
          <c:x val="0.70743410930258033"/>
          <c:y val="0.18454637086714035"/>
          <c:w val="0.27098332309187373"/>
          <c:h val="0.63718102252427755"/>
        </c:manualLayout>
      </c:layout>
      <c:spPr>
        <a:noFill/>
        <a:ln w="2773">
          <a:solidFill>
            <a:srgbClr val="000000"/>
          </a:solidFill>
          <a:prstDash val="solid"/>
        </a:ln>
      </c:spPr>
      <c:txPr>
        <a:bodyPr/>
        <a:lstStyle/>
        <a:p>
          <a:pPr>
            <a:defRPr lang="pl-PL" sz="124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49"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7563E-20CD-4E91-9262-B98FE74A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184</Pages>
  <Words>45275</Words>
  <Characters>258073</Characters>
  <Application>Microsoft Office Word</Application>
  <DocSecurity>0</DocSecurity>
  <Lines>2150</Lines>
  <Paragraphs>605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302743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2014-10-16T14:21:00Z</dcterms:created>
  <dcterms:modified xsi:type="dcterms:W3CDTF">2014-10-17T07:09:00Z</dcterms:modified>
</cp:coreProperties>
</file>