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892" w:rsidRPr="002E6F1A" w:rsidRDefault="00360892" w:rsidP="00360892">
      <w:pPr>
        <w:spacing w:after="0" w:line="360" w:lineRule="auto"/>
        <w:jc w:val="center"/>
        <w:rPr>
          <w:rFonts w:ascii="Times New Roman" w:hAnsi="Times New Roman"/>
          <w:sz w:val="28"/>
          <w:szCs w:val="28"/>
          <w:lang w:val="uk-UA"/>
        </w:rPr>
      </w:pPr>
      <w:r w:rsidRPr="002E6F1A">
        <w:rPr>
          <w:rFonts w:ascii="Times New Roman" w:hAnsi="Times New Roman"/>
          <w:sz w:val="28"/>
          <w:szCs w:val="28"/>
          <w:lang w:val="uk-UA"/>
        </w:rPr>
        <w:t>ІНСТИТУТ СОЦІАЛЬНОЇ ТА ПОЛІТИЧНОЇ ПСИХОЛОГІЇ</w:t>
      </w:r>
    </w:p>
    <w:p w:rsidR="00360892" w:rsidRPr="002E6F1A" w:rsidRDefault="00360892" w:rsidP="00360892">
      <w:pPr>
        <w:spacing w:after="0" w:line="360" w:lineRule="auto"/>
        <w:jc w:val="center"/>
        <w:rPr>
          <w:rFonts w:ascii="Times New Roman" w:hAnsi="Times New Roman"/>
          <w:sz w:val="28"/>
          <w:szCs w:val="28"/>
          <w:lang w:val="uk-UA"/>
        </w:rPr>
      </w:pPr>
      <w:r w:rsidRPr="002E6F1A">
        <w:rPr>
          <w:rFonts w:ascii="Times New Roman" w:hAnsi="Times New Roman"/>
          <w:sz w:val="28"/>
          <w:szCs w:val="28"/>
          <w:lang w:val="uk-UA"/>
        </w:rPr>
        <w:t>НАПН УКРАЇНИ</w:t>
      </w:r>
    </w:p>
    <w:p w:rsidR="00360892" w:rsidRPr="002E6F1A" w:rsidRDefault="00360892" w:rsidP="00360892">
      <w:pPr>
        <w:spacing w:after="0" w:line="360" w:lineRule="auto"/>
        <w:jc w:val="center"/>
        <w:rPr>
          <w:rFonts w:ascii="Times New Roman" w:hAnsi="Times New Roman"/>
          <w:sz w:val="28"/>
          <w:szCs w:val="28"/>
          <w:lang w:val="uk-UA"/>
        </w:rPr>
      </w:pPr>
    </w:p>
    <w:p w:rsidR="00360892" w:rsidRPr="002E6F1A" w:rsidRDefault="00360892" w:rsidP="00B777ED">
      <w:pPr>
        <w:spacing w:after="0" w:line="360" w:lineRule="auto"/>
        <w:jc w:val="right"/>
        <w:rPr>
          <w:rFonts w:ascii="Times New Roman" w:hAnsi="Times New Roman"/>
          <w:sz w:val="28"/>
          <w:szCs w:val="28"/>
          <w:lang w:val="uk-UA"/>
        </w:rPr>
      </w:pPr>
      <w:r w:rsidRPr="002E6F1A">
        <w:rPr>
          <w:rFonts w:ascii="Times New Roman" w:hAnsi="Times New Roman"/>
          <w:sz w:val="28"/>
          <w:szCs w:val="28"/>
          <w:lang w:val="uk-UA"/>
        </w:rPr>
        <w:t>На правах рукопису</w:t>
      </w:r>
    </w:p>
    <w:p w:rsidR="00360892" w:rsidRPr="002E6F1A" w:rsidRDefault="00360892" w:rsidP="00360892">
      <w:pPr>
        <w:spacing w:after="0" w:line="360" w:lineRule="auto"/>
        <w:jc w:val="center"/>
        <w:rPr>
          <w:rFonts w:ascii="Times New Roman" w:hAnsi="Times New Roman"/>
          <w:sz w:val="28"/>
          <w:szCs w:val="28"/>
          <w:lang w:val="uk-UA"/>
        </w:rPr>
      </w:pPr>
    </w:p>
    <w:p w:rsidR="00360892" w:rsidRPr="002E6F1A" w:rsidRDefault="00360892" w:rsidP="00360892">
      <w:pPr>
        <w:spacing w:after="0" w:line="360" w:lineRule="auto"/>
        <w:jc w:val="center"/>
        <w:rPr>
          <w:rFonts w:ascii="Times New Roman" w:hAnsi="Times New Roman"/>
          <w:sz w:val="28"/>
          <w:szCs w:val="28"/>
        </w:rPr>
      </w:pPr>
    </w:p>
    <w:p w:rsidR="00360892" w:rsidRPr="002E6F1A" w:rsidRDefault="00360892" w:rsidP="00360892">
      <w:pPr>
        <w:spacing w:after="0" w:line="360" w:lineRule="auto"/>
        <w:jc w:val="center"/>
        <w:rPr>
          <w:rFonts w:ascii="Times New Roman" w:hAnsi="Times New Roman"/>
          <w:sz w:val="28"/>
          <w:szCs w:val="28"/>
          <w:lang w:val="uk-UA"/>
        </w:rPr>
      </w:pPr>
      <w:r w:rsidRPr="002E6F1A">
        <w:rPr>
          <w:rFonts w:ascii="Times New Roman" w:hAnsi="Times New Roman"/>
          <w:sz w:val="28"/>
          <w:szCs w:val="28"/>
          <w:lang w:val="uk-UA"/>
        </w:rPr>
        <w:t>ПІДГІРНА ІРИНА СЕРГІЇВНА</w:t>
      </w:r>
    </w:p>
    <w:p w:rsidR="00360892" w:rsidRPr="002E6F1A" w:rsidRDefault="00360892" w:rsidP="00360892">
      <w:pPr>
        <w:spacing w:after="0" w:line="360" w:lineRule="auto"/>
        <w:jc w:val="center"/>
        <w:rPr>
          <w:rFonts w:ascii="Times New Roman" w:hAnsi="Times New Roman"/>
          <w:b/>
          <w:sz w:val="28"/>
          <w:szCs w:val="28"/>
        </w:rPr>
      </w:pPr>
    </w:p>
    <w:p w:rsidR="00360892" w:rsidRPr="002E6F1A" w:rsidRDefault="00360892" w:rsidP="00360892">
      <w:pPr>
        <w:spacing w:after="0" w:line="360" w:lineRule="auto"/>
        <w:jc w:val="right"/>
        <w:rPr>
          <w:rFonts w:ascii="Times New Roman" w:hAnsi="Times New Roman"/>
          <w:sz w:val="28"/>
          <w:szCs w:val="28"/>
          <w:lang w:val="uk-UA"/>
        </w:rPr>
      </w:pPr>
      <w:r w:rsidRPr="002E6F1A">
        <w:rPr>
          <w:rFonts w:ascii="Times New Roman" w:hAnsi="Times New Roman"/>
          <w:sz w:val="28"/>
          <w:szCs w:val="28"/>
          <w:lang w:val="uk-UA"/>
        </w:rPr>
        <w:t xml:space="preserve">УДК: </w:t>
      </w:r>
      <w:r w:rsidR="00C41872" w:rsidRPr="004004A1">
        <w:rPr>
          <w:rFonts w:ascii="Times New Roman" w:hAnsi="Times New Roman"/>
          <w:sz w:val="28"/>
          <w:szCs w:val="28"/>
          <w:lang w:val="uk-UA"/>
        </w:rPr>
        <w:t>316.6:159.9.</w:t>
      </w:r>
      <w:r w:rsidR="00C41872" w:rsidRPr="003E0B1C">
        <w:rPr>
          <w:rFonts w:ascii="Times New Roman" w:hAnsi="Times New Roman"/>
          <w:sz w:val="28"/>
          <w:szCs w:val="28"/>
          <w:lang w:val="uk-UA"/>
        </w:rPr>
        <w:t>923</w:t>
      </w:r>
      <w:r w:rsidR="00C41872" w:rsidRPr="004004A1">
        <w:rPr>
          <w:rFonts w:ascii="Times New Roman" w:hAnsi="Times New Roman"/>
          <w:sz w:val="28"/>
          <w:szCs w:val="28"/>
          <w:lang w:val="uk-UA"/>
        </w:rPr>
        <w:t>.</w:t>
      </w:r>
      <w:r w:rsidR="00C41872" w:rsidRPr="003E0B1C">
        <w:rPr>
          <w:rFonts w:ascii="Times New Roman" w:hAnsi="Times New Roman"/>
          <w:sz w:val="28"/>
          <w:szCs w:val="28"/>
          <w:lang w:val="uk-UA"/>
        </w:rPr>
        <w:t>2:5</w:t>
      </w:r>
    </w:p>
    <w:p w:rsidR="00360892" w:rsidRPr="002E6F1A" w:rsidRDefault="00360892" w:rsidP="00360892">
      <w:pPr>
        <w:spacing w:after="0" w:line="360" w:lineRule="auto"/>
        <w:jc w:val="center"/>
        <w:rPr>
          <w:rFonts w:ascii="Times New Roman" w:hAnsi="Times New Roman"/>
          <w:b/>
          <w:sz w:val="28"/>
          <w:szCs w:val="28"/>
          <w:lang w:val="uk-UA"/>
        </w:rPr>
      </w:pPr>
    </w:p>
    <w:p w:rsidR="00360892" w:rsidRPr="002E6F1A" w:rsidRDefault="00360892" w:rsidP="00360892">
      <w:pPr>
        <w:spacing w:after="0" w:line="360" w:lineRule="auto"/>
        <w:jc w:val="center"/>
        <w:rPr>
          <w:rFonts w:ascii="Times New Roman" w:hAnsi="Times New Roman"/>
          <w:b/>
          <w:sz w:val="28"/>
          <w:szCs w:val="28"/>
        </w:rPr>
      </w:pPr>
    </w:p>
    <w:p w:rsidR="00360892" w:rsidRPr="002E6F1A" w:rsidRDefault="00360892" w:rsidP="00360892">
      <w:pPr>
        <w:spacing w:after="0" w:line="360" w:lineRule="auto"/>
        <w:jc w:val="center"/>
        <w:rPr>
          <w:rFonts w:ascii="Times New Roman" w:hAnsi="Times New Roman"/>
          <w:b/>
          <w:sz w:val="28"/>
          <w:szCs w:val="28"/>
          <w:lang w:val="uk-UA"/>
        </w:rPr>
      </w:pPr>
      <w:r w:rsidRPr="002E6F1A">
        <w:rPr>
          <w:rFonts w:ascii="Times New Roman" w:hAnsi="Times New Roman"/>
          <w:b/>
          <w:sz w:val="28"/>
          <w:szCs w:val="28"/>
          <w:lang w:val="uk-UA"/>
        </w:rPr>
        <w:t>СТАНОВЛЕННЯ ІНДИВІДУАЛЬНИХ СТИЛІВ МЕДІАКОМУНІКАЦІЇ МОЛОДІ В СОЦІАЛЬНИХ МЕРЕЖАХ</w:t>
      </w:r>
    </w:p>
    <w:p w:rsidR="00360892" w:rsidRPr="002E6F1A" w:rsidRDefault="00360892" w:rsidP="00360892">
      <w:pPr>
        <w:spacing w:after="0" w:line="360" w:lineRule="auto"/>
        <w:jc w:val="center"/>
        <w:rPr>
          <w:rFonts w:ascii="Times New Roman" w:hAnsi="Times New Roman"/>
          <w:b/>
          <w:sz w:val="28"/>
          <w:szCs w:val="28"/>
          <w:lang w:val="uk-UA"/>
        </w:rPr>
      </w:pPr>
    </w:p>
    <w:p w:rsidR="00360892" w:rsidRPr="002E6F1A" w:rsidRDefault="00360892" w:rsidP="00360892">
      <w:pPr>
        <w:spacing w:after="0" w:line="360" w:lineRule="auto"/>
        <w:jc w:val="center"/>
        <w:rPr>
          <w:rFonts w:ascii="Times New Roman" w:hAnsi="Times New Roman"/>
          <w:sz w:val="28"/>
          <w:szCs w:val="28"/>
          <w:lang w:val="uk-UA"/>
        </w:rPr>
      </w:pPr>
      <w:r w:rsidRPr="002E6F1A">
        <w:rPr>
          <w:rFonts w:ascii="Times New Roman" w:hAnsi="Times New Roman"/>
          <w:sz w:val="28"/>
          <w:szCs w:val="28"/>
          <w:lang w:val="uk-UA"/>
        </w:rPr>
        <w:t>19.00.05 – соціальна психологія, психологія соціальної роботи</w:t>
      </w:r>
    </w:p>
    <w:p w:rsidR="00360892" w:rsidRPr="002E6F1A" w:rsidRDefault="00360892" w:rsidP="00360892">
      <w:pPr>
        <w:spacing w:after="0" w:line="360" w:lineRule="auto"/>
        <w:jc w:val="center"/>
        <w:rPr>
          <w:rFonts w:ascii="Times New Roman" w:hAnsi="Times New Roman"/>
          <w:b/>
          <w:sz w:val="28"/>
          <w:szCs w:val="28"/>
          <w:lang w:val="uk-UA"/>
        </w:rPr>
      </w:pPr>
    </w:p>
    <w:p w:rsidR="00360892" w:rsidRPr="002E6F1A" w:rsidRDefault="00360892" w:rsidP="00360892">
      <w:pPr>
        <w:spacing w:after="0" w:line="360" w:lineRule="auto"/>
        <w:jc w:val="center"/>
        <w:rPr>
          <w:rFonts w:ascii="Times New Roman" w:hAnsi="Times New Roman"/>
          <w:b/>
          <w:sz w:val="28"/>
          <w:szCs w:val="28"/>
          <w:lang w:val="uk-UA"/>
        </w:rPr>
      </w:pPr>
    </w:p>
    <w:p w:rsidR="00360892" w:rsidRPr="002E6F1A" w:rsidRDefault="00360892" w:rsidP="00360892">
      <w:pPr>
        <w:spacing w:after="0" w:line="360" w:lineRule="auto"/>
        <w:jc w:val="center"/>
        <w:rPr>
          <w:rFonts w:ascii="Times New Roman" w:hAnsi="Times New Roman"/>
          <w:b/>
          <w:sz w:val="28"/>
          <w:szCs w:val="28"/>
          <w:lang w:val="uk-UA"/>
        </w:rPr>
      </w:pPr>
    </w:p>
    <w:p w:rsidR="00360892" w:rsidRPr="002E6F1A" w:rsidRDefault="00360892" w:rsidP="00360892">
      <w:pPr>
        <w:spacing w:after="0" w:line="360" w:lineRule="auto"/>
        <w:jc w:val="center"/>
        <w:rPr>
          <w:rFonts w:ascii="Times New Roman" w:hAnsi="Times New Roman"/>
          <w:sz w:val="28"/>
          <w:szCs w:val="28"/>
        </w:rPr>
      </w:pPr>
      <w:r w:rsidRPr="002E6F1A">
        <w:rPr>
          <w:rFonts w:ascii="Times New Roman" w:hAnsi="Times New Roman"/>
          <w:sz w:val="28"/>
          <w:szCs w:val="28"/>
          <w:lang w:val="uk-UA"/>
        </w:rPr>
        <w:t>Дисертація</w:t>
      </w:r>
      <w:r w:rsidRPr="002E6F1A">
        <w:rPr>
          <w:rFonts w:ascii="Times New Roman" w:hAnsi="Times New Roman"/>
          <w:sz w:val="28"/>
          <w:szCs w:val="28"/>
        </w:rPr>
        <w:t xml:space="preserve"> </w:t>
      </w:r>
      <w:r w:rsidRPr="002E6F1A">
        <w:rPr>
          <w:rFonts w:ascii="Times New Roman" w:hAnsi="Times New Roman"/>
          <w:sz w:val="28"/>
          <w:szCs w:val="28"/>
          <w:lang w:val="uk-UA"/>
        </w:rPr>
        <w:t>на здобуття наукового ступеня кандидата</w:t>
      </w:r>
    </w:p>
    <w:p w:rsidR="00360892" w:rsidRPr="002E6F1A" w:rsidRDefault="00360892" w:rsidP="00360892">
      <w:pPr>
        <w:spacing w:after="0" w:line="360" w:lineRule="auto"/>
        <w:jc w:val="center"/>
        <w:rPr>
          <w:rFonts w:ascii="Times New Roman" w:hAnsi="Times New Roman"/>
          <w:sz w:val="28"/>
          <w:szCs w:val="28"/>
          <w:lang w:val="uk-UA"/>
        </w:rPr>
      </w:pPr>
      <w:r w:rsidRPr="002E6F1A">
        <w:rPr>
          <w:rFonts w:ascii="Times New Roman" w:hAnsi="Times New Roman"/>
          <w:sz w:val="28"/>
          <w:szCs w:val="28"/>
          <w:lang w:val="uk-UA"/>
        </w:rPr>
        <w:t>психологічних наук</w:t>
      </w:r>
    </w:p>
    <w:p w:rsidR="00360892" w:rsidRPr="002E6F1A" w:rsidRDefault="00360892" w:rsidP="00360892">
      <w:pPr>
        <w:spacing w:after="0" w:line="360" w:lineRule="auto"/>
        <w:jc w:val="center"/>
        <w:rPr>
          <w:rFonts w:ascii="Times New Roman" w:hAnsi="Times New Roman"/>
          <w:sz w:val="28"/>
          <w:szCs w:val="28"/>
          <w:lang w:val="uk-UA"/>
        </w:rPr>
      </w:pPr>
    </w:p>
    <w:p w:rsidR="00360892" w:rsidRPr="002E6F1A" w:rsidRDefault="00360892" w:rsidP="00360892">
      <w:pPr>
        <w:spacing w:after="0" w:line="360" w:lineRule="auto"/>
        <w:jc w:val="center"/>
        <w:rPr>
          <w:rFonts w:ascii="Times New Roman" w:hAnsi="Times New Roman"/>
          <w:b/>
          <w:sz w:val="28"/>
          <w:szCs w:val="28"/>
          <w:lang w:val="uk-UA"/>
        </w:rPr>
      </w:pPr>
    </w:p>
    <w:p w:rsidR="00360892" w:rsidRPr="002E6F1A" w:rsidRDefault="00360892" w:rsidP="00360892">
      <w:pPr>
        <w:spacing w:after="0" w:line="360" w:lineRule="auto"/>
        <w:jc w:val="right"/>
        <w:rPr>
          <w:rFonts w:ascii="Times New Roman" w:hAnsi="Times New Roman"/>
          <w:sz w:val="28"/>
          <w:szCs w:val="28"/>
          <w:lang w:val="uk-UA"/>
        </w:rPr>
      </w:pPr>
      <w:r w:rsidRPr="002E6F1A">
        <w:rPr>
          <w:rFonts w:ascii="Times New Roman" w:hAnsi="Times New Roman"/>
          <w:sz w:val="28"/>
          <w:szCs w:val="28"/>
          <w:lang w:val="uk-UA"/>
        </w:rPr>
        <w:t>Науковий керівник</w:t>
      </w:r>
      <w:r w:rsidR="003C7860">
        <w:rPr>
          <w:rFonts w:ascii="Times New Roman" w:hAnsi="Times New Roman"/>
          <w:sz w:val="28"/>
          <w:szCs w:val="28"/>
          <w:lang w:val="uk-UA"/>
        </w:rPr>
        <w:t>:</w:t>
      </w:r>
    </w:p>
    <w:p w:rsidR="00360892" w:rsidRPr="002E6F1A" w:rsidRDefault="00360892" w:rsidP="00360892">
      <w:pPr>
        <w:spacing w:after="0" w:line="360" w:lineRule="auto"/>
        <w:jc w:val="right"/>
        <w:rPr>
          <w:rFonts w:ascii="Times New Roman" w:hAnsi="Times New Roman"/>
          <w:sz w:val="28"/>
          <w:szCs w:val="28"/>
        </w:rPr>
      </w:pPr>
      <w:r w:rsidRPr="002E6F1A">
        <w:rPr>
          <w:rFonts w:ascii="Times New Roman" w:hAnsi="Times New Roman"/>
          <w:sz w:val="28"/>
          <w:szCs w:val="28"/>
          <w:lang w:val="uk-UA"/>
        </w:rPr>
        <w:t>кандидат психологічних наук,</w:t>
      </w:r>
    </w:p>
    <w:p w:rsidR="00360892" w:rsidRPr="002E6F1A" w:rsidRDefault="00360892" w:rsidP="00360892">
      <w:pPr>
        <w:spacing w:after="0" w:line="360" w:lineRule="auto"/>
        <w:jc w:val="right"/>
        <w:rPr>
          <w:rFonts w:ascii="Times New Roman" w:hAnsi="Times New Roman"/>
          <w:sz w:val="28"/>
          <w:szCs w:val="28"/>
          <w:lang w:val="uk-UA"/>
        </w:rPr>
      </w:pPr>
      <w:r w:rsidRPr="002E6F1A">
        <w:rPr>
          <w:rFonts w:ascii="Times New Roman" w:hAnsi="Times New Roman"/>
          <w:sz w:val="28"/>
          <w:szCs w:val="28"/>
          <w:lang w:val="uk-UA"/>
        </w:rPr>
        <w:t>АБАНІНА ГАННА ВАЛЕНТИНІВНА</w:t>
      </w:r>
    </w:p>
    <w:p w:rsidR="00360892" w:rsidRPr="002E6F1A" w:rsidRDefault="00360892" w:rsidP="00360892">
      <w:pPr>
        <w:spacing w:after="0" w:line="360" w:lineRule="auto"/>
        <w:jc w:val="center"/>
        <w:rPr>
          <w:rFonts w:ascii="Times New Roman" w:hAnsi="Times New Roman"/>
          <w:b/>
          <w:sz w:val="28"/>
          <w:szCs w:val="28"/>
          <w:lang w:val="uk-UA"/>
        </w:rPr>
      </w:pPr>
    </w:p>
    <w:p w:rsidR="00360892" w:rsidRPr="002E6F1A" w:rsidRDefault="00360892" w:rsidP="00360892">
      <w:pPr>
        <w:spacing w:after="0" w:line="360" w:lineRule="auto"/>
        <w:jc w:val="center"/>
        <w:rPr>
          <w:rFonts w:ascii="Times New Roman" w:hAnsi="Times New Roman"/>
          <w:b/>
          <w:sz w:val="28"/>
          <w:szCs w:val="28"/>
          <w:lang w:val="uk-UA"/>
        </w:rPr>
      </w:pPr>
    </w:p>
    <w:p w:rsidR="00360892" w:rsidRPr="002E6F1A" w:rsidRDefault="00360892" w:rsidP="00360892">
      <w:pPr>
        <w:spacing w:after="0" w:line="360" w:lineRule="auto"/>
        <w:jc w:val="center"/>
        <w:rPr>
          <w:rFonts w:ascii="Times New Roman" w:hAnsi="Times New Roman"/>
          <w:sz w:val="28"/>
          <w:szCs w:val="28"/>
          <w:lang w:val="uk-UA"/>
        </w:rPr>
      </w:pPr>
    </w:p>
    <w:p w:rsidR="00360892" w:rsidRPr="002E6F1A" w:rsidRDefault="00360892" w:rsidP="00360892">
      <w:pPr>
        <w:spacing w:after="0" w:line="360" w:lineRule="auto"/>
        <w:jc w:val="center"/>
        <w:rPr>
          <w:rFonts w:ascii="Times New Roman" w:hAnsi="Times New Roman"/>
          <w:sz w:val="28"/>
          <w:szCs w:val="28"/>
          <w:lang w:val="uk-UA"/>
        </w:rPr>
      </w:pPr>
      <w:r w:rsidRPr="002E6F1A">
        <w:rPr>
          <w:rFonts w:ascii="Times New Roman" w:hAnsi="Times New Roman"/>
          <w:sz w:val="28"/>
          <w:szCs w:val="28"/>
          <w:lang w:val="uk-UA"/>
        </w:rPr>
        <w:t>К</w:t>
      </w:r>
      <w:r w:rsidR="00115F4E">
        <w:rPr>
          <w:rFonts w:ascii="Times New Roman" w:hAnsi="Times New Roman"/>
          <w:sz w:val="28"/>
          <w:szCs w:val="28"/>
          <w:lang w:val="uk-UA"/>
        </w:rPr>
        <w:t>иїв</w:t>
      </w:r>
      <w:r w:rsidRPr="002E6F1A">
        <w:rPr>
          <w:rFonts w:ascii="Times New Roman" w:hAnsi="Times New Roman"/>
          <w:sz w:val="28"/>
          <w:szCs w:val="28"/>
          <w:lang w:val="uk-UA"/>
        </w:rPr>
        <w:t xml:space="preserve"> – 2016</w:t>
      </w:r>
    </w:p>
    <w:p w:rsidR="00360892" w:rsidRPr="002E6F1A" w:rsidRDefault="00360892" w:rsidP="00360892">
      <w:pPr>
        <w:spacing w:after="0" w:line="360" w:lineRule="auto"/>
        <w:jc w:val="center"/>
        <w:outlineLvl w:val="0"/>
        <w:rPr>
          <w:rFonts w:ascii="Times New Roman" w:hAnsi="Times New Roman"/>
          <w:b/>
          <w:sz w:val="28"/>
          <w:szCs w:val="28"/>
          <w:lang w:val="uk-UA"/>
        </w:rPr>
      </w:pPr>
    </w:p>
    <w:p w:rsidR="00A50447" w:rsidRDefault="00A50447" w:rsidP="00360892">
      <w:pPr>
        <w:spacing w:after="0" w:line="360" w:lineRule="auto"/>
        <w:jc w:val="center"/>
        <w:outlineLvl w:val="0"/>
        <w:rPr>
          <w:rFonts w:ascii="Times New Roman" w:hAnsi="Times New Roman"/>
          <w:b/>
          <w:sz w:val="28"/>
          <w:szCs w:val="28"/>
          <w:lang w:val="uk-UA"/>
        </w:rPr>
      </w:pPr>
    </w:p>
    <w:p w:rsidR="00360892" w:rsidRPr="002E6F1A" w:rsidRDefault="00360892" w:rsidP="00360892">
      <w:pPr>
        <w:spacing w:after="0" w:line="360" w:lineRule="auto"/>
        <w:jc w:val="center"/>
        <w:outlineLvl w:val="0"/>
        <w:rPr>
          <w:rFonts w:ascii="Times New Roman" w:hAnsi="Times New Roman"/>
          <w:b/>
          <w:sz w:val="28"/>
          <w:szCs w:val="28"/>
          <w:lang w:val="uk-UA"/>
        </w:rPr>
      </w:pPr>
      <w:r w:rsidRPr="002E6F1A">
        <w:rPr>
          <w:rFonts w:ascii="Times New Roman" w:hAnsi="Times New Roman"/>
          <w:b/>
          <w:sz w:val="28"/>
          <w:szCs w:val="28"/>
          <w:lang w:val="uk-UA"/>
        </w:rPr>
        <w:t>ЗМІСТ</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4"/>
      </w:tblGrid>
      <w:tr w:rsidR="005A6761" w:rsidRPr="002E6F1A" w:rsidTr="005A6761">
        <w:tc>
          <w:tcPr>
            <w:tcW w:w="8897" w:type="dxa"/>
            <w:vMerge w:val="restart"/>
          </w:tcPr>
          <w:p w:rsidR="005A6761" w:rsidRPr="002E6F1A" w:rsidRDefault="005A6761" w:rsidP="005A6761">
            <w:pPr>
              <w:spacing w:line="360" w:lineRule="auto"/>
              <w:rPr>
                <w:rFonts w:ascii="Times New Roman" w:hAnsi="Times New Roman" w:cs="Times New Roman"/>
                <w:sz w:val="28"/>
                <w:szCs w:val="28"/>
                <w:lang w:val="uk-UA"/>
              </w:rPr>
            </w:pPr>
          </w:p>
          <w:p w:rsidR="005A6761" w:rsidRPr="002E6F1A" w:rsidRDefault="005A6761" w:rsidP="005A6761">
            <w:pPr>
              <w:spacing w:line="360" w:lineRule="auto"/>
              <w:rPr>
                <w:rFonts w:ascii="Times New Roman" w:hAnsi="Times New Roman" w:cs="Times New Roman"/>
                <w:sz w:val="28"/>
                <w:szCs w:val="28"/>
                <w:lang w:val="uk-UA"/>
              </w:rPr>
            </w:pPr>
            <w:r w:rsidRPr="002E6F1A">
              <w:rPr>
                <w:rFonts w:ascii="Times New Roman" w:hAnsi="Times New Roman" w:cs="Times New Roman"/>
                <w:sz w:val="28"/>
                <w:szCs w:val="28"/>
                <w:lang w:val="uk-UA"/>
              </w:rPr>
              <w:t>ВСТУП</w:t>
            </w:r>
            <w:r w:rsidR="00374831">
              <w:rPr>
                <w:rFonts w:ascii="Times New Roman" w:hAnsi="Times New Roman" w:cs="Times New Roman"/>
                <w:sz w:val="28"/>
                <w:szCs w:val="28"/>
                <w:lang w:val="uk-UA"/>
              </w:rPr>
              <w:t xml:space="preserve">                                                                                                                  </w:t>
            </w:r>
          </w:p>
          <w:p w:rsidR="005A6761" w:rsidRPr="002E6F1A" w:rsidRDefault="005A6761" w:rsidP="005A6761">
            <w:pPr>
              <w:spacing w:line="360" w:lineRule="auto"/>
              <w:outlineLvl w:val="0"/>
              <w:rPr>
                <w:rFonts w:ascii="Times New Roman" w:hAnsi="Times New Roman" w:cs="Times New Roman"/>
                <w:sz w:val="28"/>
                <w:szCs w:val="28"/>
                <w:lang w:val="uk-UA"/>
              </w:rPr>
            </w:pPr>
            <w:r w:rsidRPr="002E6F1A">
              <w:rPr>
                <w:rFonts w:ascii="Times New Roman" w:hAnsi="Times New Roman" w:cs="Times New Roman"/>
                <w:sz w:val="28"/>
                <w:szCs w:val="28"/>
                <w:lang w:val="uk-UA"/>
              </w:rPr>
              <w:t xml:space="preserve">РОЗДІЛ І. ТЕОРЕТИКО-МЕТОДОЛОГІЧНІ ЗАСАДИ </w:t>
            </w:r>
          </w:p>
          <w:p w:rsidR="005A6761" w:rsidRPr="002E6F1A" w:rsidRDefault="005A6761" w:rsidP="005A6761">
            <w:pPr>
              <w:spacing w:line="360" w:lineRule="auto"/>
              <w:outlineLvl w:val="0"/>
              <w:rPr>
                <w:rFonts w:ascii="Times New Roman" w:hAnsi="Times New Roman" w:cs="Times New Roman"/>
                <w:sz w:val="28"/>
                <w:szCs w:val="28"/>
                <w:lang w:val="uk-UA"/>
              </w:rPr>
            </w:pPr>
            <w:r w:rsidRPr="002E6F1A">
              <w:rPr>
                <w:rFonts w:ascii="Times New Roman" w:hAnsi="Times New Roman" w:cs="Times New Roman"/>
                <w:sz w:val="28"/>
                <w:szCs w:val="28"/>
                <w:lang w:val="uk-UA"/>
              </w:rPr>
              <w:t>ДОСЛІДЖЕННЯ ВЗАЄМОДІЇ ОСОБИСТОСТІ З МЕДІАПРОСТОРОМ</w:t>
            </w:r>
          </w:p>
        </w:tc>
        <w:tc>
          <w:tcPr>
            <w:tcW w:w="674" w:type="dxa"/>
          </w:tcPr>
          <w:p w:rsidR="005A6761" w:rsidRPr="002E6F1A" w:rsidRDefault="005A6761" w:rsidP="005A6761">
            <w:pPr>
              <w:spacing w:line="360" w:lineRule="auto"/>
              <w:rPr>
                <w:rFonts w:ascii="Times New Roman" w:hAnsi="Times New Roman" w:cs="Times New Roman"/>
                <w:sz w:val="28"/>
                <w:szCs w:val="28"/>
                <w:lang w:val="uk-UA"/>
              </w:rPr>
            </w:pPr>
          </w:p>
        </w:tc>
      </w:tr>
      <w:tr w:rsidR="005A6761" w:rsidRPr="002E6F1A" w:rsidTr="005A6761">
        <w:tc>
          <w:tcPr>
            <w:tcW w:w="8897" w:type="dxa"/>
            <w:vMerge/>
          </w:tcPr>
          <w:p w:rsidR="005A6761" w:rsidRPr="002E6F1A" w:rsidRDefault="005A6761" w:rsidP="005A6761">
            <w:pPr>
              <w:spacing w:line="360" w:lineRule="auto"/>
              <w:outlineLvl w:val="0"/>
              <w:rPr>
                <w:rFonts w:ascii="Times New Roman" w:hAnsi="Times New Roman" w:cs="Times New Roman"/>
                <w:sz w:val="28"/>
                <w:szCs w:val="28"/>
              </w:rPr>
            </w:pPr>
          </w:p>
        </w:tc>
        <w:tc>
          <w:tcPr>
            <w:tcW w:w="674" w:type="dxa"/>
          </w:tcPr>
          <w:p w:rsidR="005A6761" w:rsidRPr="002E6F1A" w:rsidRDefault="00374831" w:rsidP="005A676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4</w:t>
            </w:r>
          </w:p>
          <w:p w:rsidR="005A6761" w:rsidRPr="002E6F1A" w:rsidRDefault="005A6761" w:rsidP="005A6761">
            <w:pPr>
              <w:spacing w:line="360" w:lineRule="auto"/>
              <w:rPr>
                <w:rFonts w:ascii="Times New Roman" w:hAnsi="Times New Roman" w:cs="Times New Roman"/>
                <w:sz w:val="28"/>
                <w:szCs w:val="28"/>
                <w:lang w:val="uk-UA"/>
              </w:rPr>
            </w:pPr>
          </w:p>
          <w:p w:rsidR="005A6761" w:rsidRPr="002E6F1A" w:rsidRDefault="005A6761" w:rsidP="00791AE9">
            <w:pPr>
              <w:spacing w:line="360" w:lineRule="auto"/>
              <w:rPr>
                <w:rFonts w:ascii="Times New Roman" w:hAnsi="Times New Roman" w:cs="Times New Roman"/>
                <w:sz w:val="28"/>
                <w:szCs w:val="28"/>
                <w:lang w:val="uk-UA"/>
              </w:rPr>
            </w:pPr>
            <w:r w:rsidRPr="002E6F1A">
              <w:rPr>
                <w:rFonts w:ascii="Times New Roman" w:hAnsi="Times New Roman" w:cs="Times New Roman"/>
                <w:sz w:val="28"/>
                <w:szCs w:val="28"/>
                <w:lang w:val="uk-UA"/>
              </w:rPr>
              <w:t>1</w:t>
            </w:r>
            <w:r w:rsidR="00791AE9">
              <w:rPr>
                <w:rFonts w:ascii="Times New Roman" w:hAnsi="Times New Roman" w:cs="Times New Roman"/>
                <w:sz w:val="28"/>
                <w:szCs w:val="28"/>
                <w:lang w:val="uk-UA"/>
              </w:rPr>
              <w:t>1</w:t>
            </w:r>
          </w:p>
        </w:tc>
      </w:tr>
      <w:tr w:rsidR="005A6761" w:rsidRPr="002E6F1A" w:rsidTr="005A676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897" w:type="dxa"/>
            <w:tcBorders>
              <w:top w:val="nil"/>
              <w:left w:val="nil"/>
              <w:bottom w:val="nil"/>
              <w:right w:val="nil"/>
            </w:tcBorders>
          </w:tcPr>
          <w:p w:rsidR="005A6761" w:rsidRPr="002E6F1A" w:rsidRDefault="005A6761" w:rsidP="005A6761">
            <w:pPr>
              <w:spacing w:line="360" w:lineRule="auto"/>
              <w:rPr>
                <w:rFonts w:ascii="Times New Roman" w:hAnsi="Times New Roman" w:cs="Times New Roman"/>
                <w:sz w:val="28"/>
                <w:szCs w:val="28"/>
              </w:rPr>
            </w:pPr>
            <w:r w:rsidRPr="002E6F1A">
              <w:rPr>
                <w:rFonts w:ascii="Times New Roman" w:hAnsi="Times New Roman" w:cs="Times New Roman"/>
                <w:sz w:val="28"/>
                <w:szCs w:val="28"/>
                <w:lang w:val="uk-UA"/>
              </w:rPr>
              <w:t xml:space="preserve">      1.1. Проблема визначення поняття комунікації</w:t>
            </w:r>
          </w:p>
        </w:tc>
        <w:tc>
          <w:tcPr>
            <w:tcW w:w="674" w:type="dxa"/>
            <w:tcBorders>
              <w:top w:val="nil"/>
              <w:left w:val="nil"/>
              <w:bottom w:val="nil"/>
              <w:right w:val="nil"/>
            </w:tcBorders>
          </w:tcPr>
          <w:p w:rsidR="005A6761" w:rsidRPr="002E6F1A" w:rsidRDefault="005A6761" w:rsidP="005A6761">
            <w:pPr>
              <w:spacing w:line="360" w:lineRule="auto"/>
              <w:rPr>
                <w:rFonts w:ascii="Times New Roman" w:hAnsi="Times New Roman" w:cs="Times New Roman"/>
                <w:sz w:val="28"/>
                <w:szCs w:val="28"/>
                <w:lang w:val="uk-UA"/>
              </w:rPr>
            </w:pPr>
            <w:r w:rsidRPr="002E6F1A">
              <w:rPr>
                <w:rFonts w:ascii="Times New Roman" w:hAnsi="Times New Roman" w:cs="Times New Roman"/>
                <w:sz w:val="28"/>
                <w:szCs w:val="28"/>
                <w:lang w:val="uk-UA"/>
              </w:rPr>
              <w:t>1</w:t>
            </w:r>
            <w:r w:rsidR="00791AE9">
              <w:rPr>
                <w:rFonts w:ascii="Times New Roman" w:hAnsi="Times New Roman" w:cs="Times New Roman"/>
                <w:sz w:val="28"/>
                <w:szCs w:val="28"/>
                <w:lang w:val="uk-UA"/>
              </w:rPr>
              <w:t>1</w:t>
            </w:r>
          </w:p>
        </w:tc>
      </w:tr>
      <w:tr w:rsidR="005A6761" w:rsidRPr="002E6F1A" w:rsidTr="005A676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897" w:type="dxa"/>
            <w:tcBorders>
              <w:top w:val="nil"/>
              <w:left w:val="nil"/>
              <w:bottom w:val="nil"/>
              <w:right w:val="nil"/>
            </w:tcBorders>
          </w:tcPr>
          <w:p w:rsidR="005A6761" w:rsidRPr="002E6F1A" w:rsidRDefault="005A6761" w:rsidP="005A6761">
            <w:pPr>
              <w:spacing w:line="360" w:lineRule="auto"/>
              <w:ind w:left="360"/>
              <w:outlineLvl w:val="0"/>
              <w:rPr>
                <w:rFonts w:ascii="Times New Roman" w:hAnsi="Times New Roman" w:cs="Times New Roman"/>
                <w:sz w:val="28"/>
                <w:szCs w:val="28"/>
                <w:lang w:val="uk-UA"/>
              </w:rPr>
            </w:pPr>
            <w:r w:rsidRPr="002E6F1A">
              <w:rPr>
                <w:rFonts w:ascii="Times New Roman" w:hAnsi="Times New Roman" w:cs="Times New Roman"/>
                <w:sz w:val="28"/>
                <w:szCs w:val="28"/>
                <w:lang w:val="uk-UA"/>
              </w:rPr>
              <w:t xml:space="preserve"> 1.2.Сутність та специфіка взаємодії особистості з віртуальним </w:t>
            </w:r>
          </w:p>
          <w:p w:rsidR="005A6761" w:rsidRPr="002E6F1A" w:rsidRDefault="005A6761" w:rsidP="005A6761">
            <w:pPr>
              <w:spacing w:line="360" w:lineRule="auto"/>
              <w:rPr>
                <w:rFonts w:ascii="Times New Roman" w:hAnsi="Times New Roman" w:cs="Times New Roman"/>
                <w:sz w:val="28"/>
                <w:szCs w:val="28"/>
              </w:rPr>
            </w:pPr>
            <w:r w:rsidRPr="002E6F1A">
              <w:rPr>
                <w:rFonts w:ascii="Times New Roman" w:hAnsi="Times New Roman" w:cs="Times New Roman"/>
                <w:sz w:val="28"/>
                <w:szCs w:val="28"/>
                <w:lang w:val="uk-UA"/>
              </w:rPr>
              <w:t xml:space="preserve">            простором</w:t>
            </w:r>
          </w:p>
        </w:tc>
        <w:tc>
          <w:tcPr>
            <w:tcW w:w="674" w:type="dxa"/>
            <w:tcBorders>
              <w:top w:val="nil"/>
              <w:left w:val="nil"/>
              <w:bottom w:val="nil"/>
              <w:right w:val="nil"/>
            </w:tcBorders>
          </w:tcPr>
          <w:p w:rsidR="005A6761" w:rsidRPr="002E6F1A" w:rsidRDefault="005A6761" w:rsidP="005A6761">
            <w:pPr>
              <w:spacing w:line="360" w:lineRule="auto"/>
              <w:rPr>
                <w:rFonts w:ascii="Times New Roman" w:hAnsi="Times New Roman" w:cs="Times New Roman"/>
                <w:sz w:val="28"/>
                <w:szCs w:val="28"/>
                <w:lang w:val="uk-UA"/>
              </w:rPr>
            </w:pPr>
          </w:p>
          <w:p w:rsidR="005A6761" w:rsidRPr="002E6F1A" w:rsidRDefault="005A6761" w:rsidP="005B16DE">
            <w:pPr>
              <w:spacing w:line="360" w:lineRule="auto"/>
              <w:rPr>
                <w:rFonts w:ascii="Times New Roman" w:hAnsi="Times New Roman" w:cs="Times New Roman"/>
                <w:sz w:val="28"/>
                <w:szCs w:val="28"/>
                <w:lang w:val="uk-UA"/>
              </w:rPr>
            </w:pPr>
            <w:r w:rsidRPr="002E6F1A">
              <w:rPr>
                <w:rFonts w:ascii="Times New Roman" w:hAnsi="Times New Roman" w:cs="Times New Roman"/>
                <w:sz w:val="28"/>
                <w:szCs w:val="28"/>
                <w:lang w:val="uk-UA"/>
              </w:rPr>
              <w:t>1</w:t>
            </w:r>
            <w:r w:rsidR="00791AE9">
              <w:rPr>
                <w:rFonts w:ascii="Times New Roman" w:hAnsi="Times New Roman" w:cs="Times New Roman"/>
                <w:sz w:val="28"/>
                <w:szCs w:val="28"/>
                <w:lang w:val="uk-UA"/>
              </w:rPr>
              <w:t>8</w:t>
            </w:r>
          </w:p>
        </w:tc>
      </w:tr>
      <w:tr w:rsidR="005A6761" w:rsidRPr="002E6F1A" w:rsidTr="005A676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897" w:type="dxa"/>
            <w:tcBorders>
              <w:top w:val="nil"/>
              <w:left w:val="nil"/>
              <w:bottom w:val="nil"/>
              <w:right w:val="nil"/>
            </w:tcBorders>
          </w:tcPr>
          <w:p w:rsidR="005A6761" w:rsidRPr="002E6F1A" w:rsidRDefault="005A6761" w:rsidP="005A6761">
            <w:pPr>
              <w:spacing w:line="360" w:lineRule="auto"/>
              <w:rPr>
                <w:rFonts w:ascii="Times New Roman" w:hAnsi="Times New Roman" w:cs="Times New Roman"/>
                <w:sz w:val="28"/>
                <w:szCs w:val="28"/>
              </w:rPr>
            </w:pPr>
            <w:r w:rsidRPr="002E6F1A">
              <w:rPr>
                <w:rFonts w:ascii="Times New Roman" w:hAnsi="Times New Roman" w:cs="Times New Roman"/>
                <w:sz w:val="28"/>
                <w:szCs w:val="28"/>
                <w:lang w:val="uk-UA"/>
              </w:rPr>
              <w:t xml:space="preserve">      1.3. Поняття та зміст феномену стилю</w:t>
            </w:r>
          </w:p>
        </w:tc>
        <w:tc>
          <w:tcPr>
            <w:tcW w:w="674" w:type="dxa"/>
            <w:tcBorders>
              <w:top w:val="nil"/>
              <w:left w:val="nil"/>
              <w:bottom w:val="nil"/>
              <w:right w:val="nil"/>
            </w:tcBorders>
          </w:tcPr>
          <w:p w:rsidR="005A6761" w:rsidRPr="002E6F1A" w:rsidRDefault="005A6761" w:rsidP="00557DDB">
            <w:pPr>
              <w:spacing w:line="360" w:lineRule="auto"/>
              <w:rPr>
                <w:rFonts w:ascii="Times New Roman" w:hAnsi="Times New Roman" w:cs="Times New Roman"/>
                <w:sz w:val="28"/>
                <w:szCs w:val="28"/>
                <w:lang w:val="uk-UA"/>
              </w:rPr>
            </w:pPr>
            <w:r w:rsidRPr="002E6F1A">
              <w:rPr>
                <w:rFonts w:ascii="Times New Roman" w:hAnsi="Times New Roman" w:cs="Times New Roman"/>
                <w:sz w:val="28"/>
                <w:szCs w:val="28"/>
                <w:lang w:val="uk-UA"/>
              </w:rPr>
              <w:t>2</w:t>
            </w:r>
            <w:r w:rsidR="00791AE9">
              <w:rPr>
                <w:rFonts w:ascii="Times New Roman" w:hAnsi="Times New Roman" w:cs="Times New Roman"/>
                <w:sz w:val="28"/>
                <w:szCs w:val="28"/>
                <w:lang w:val="uk-UA"/>
              </w:rPr>
              <w:t>8</w:t>
            </w:r>
          </w:p>
        </w:tc>
      </w:tr>
      <w:tr w:rsidR="005A6761" w:rsidRPr="002E6F1A" w:rsidTr="005A6761">
        <w:tc>
          <w:tcPr>
            <w:tcW w:w="8897" w:type="dxa"/>
          </w:tcPr>
          <w:p w:rsidR="005A6761" w:rsidRPr="002E6F1A" w:rsidRDefault="005A6761" w:rsidP="005A6761">
            <w:pPr>
              <w:spacing w:line="360" w:lineRule="auto"/>
              <w:rPr>
                <w:rFonts w:ascii="Times New Roman" w:hAnsi="Times New Roman" w:cs="Times New Roman"/>
                <w:sz w:val="28"/>
                <w:szCs w:val="28"/>
                <w:lang w:val="uk-UA"/>
              </w:rPr>
            </w:pPr>
            <w:r w:rsidRPr="002E6F1A">
              <w:rPr>
                <w:rFonts w:ascii="Times New Roman" w:hAnsi="Times New Roman" w:cs="Times New Roman"/>
                <w:sz w:val="28"/>
                <w:szCs w:val="28"/>
                <w:lang w:val="uk-UA"/>
              </w:rPr>
              <w:t xml:space="preserve">      1.4. Концептуальна модель становлення індивідуальних стилів    </w:t>
            </w:r>
          </w:p>
          <w:p w:rsidR="005A6761" w:rsidRPr="002E6F1A" w:rsidRDefault="005A6761" w:rsidP="005A6761">
            <w:pPr>
              <w:spacing w:line="360" w:lineRule="auto"/>
              <w:rPr>
                <w:rFonts w:ascii="Times New Roman" w:hAnsi="Times New Roman" w:cs="Times New Roman"/>
                <w:sz w:val="28"/>
                <w:szCs w:val="28"/>
              </w:rPr>
            </w:pPr>
            <w:r w:rsidRPr="002E6F1A">
              <w:rPr>
                <w:rFonts w:ascii="Times New Roman" w:hAnsi="Times New Roman" w:cs="Times New Roman"/>
                <w:sz w:val="28"/>
                <w:szCs w:val="28"/>
                <w:lang w:val="uk-UA"/>
              </w:rPr>
              <w:t xml:space="preserve">             медіакомунікації молоді в соціальних мережах</w:t>
            </w:r>
          </w:p>
        </w:tc>
        <w:tc>
          <w:tcPr>
            <w:tcW w:w="674" w:type="dxa"/>
          </w:tcPr>
          <w:p w:rsidR="005A6761" w:rsidRPr="002E6F1A" w:rsidRDefault="005A6761" w:rsidP="005A6761">
            <w:pPr>
              <w:spacing w:line="360" w:lineRule="auto"/>
              <w:rPr>
                <w:rFonts w:ascii="Times New Roman" w:hAnsi="Times New Roman" w:cs="Times New Roman"/>
                <w:sz w:val="28"/>
                <w:szCs w:val="28"/>
                <w:lang w:val="uk-UA"/>
              </w:rPr>
            </w:pPr>
          </w:p>
          <w:p w:rsidR="005A6761" w:rsidRPr="002E6F1A" w:rsidRDefault="005A6761" w:rsidP="00082F04">
            <w:pPr>
              <w:spacing w:line="360" w:lineRule="auto"/>
              <w:rPr>
                <w:rFonts w:ascii="Times New Roman" w:hAnsi="Times New Roman" w:cs="Times New Roman"/>
                <w:sz w:val="28"/>
                <w:szCs w:val="28"/>
                <w:lang w:val="uk-UA"/>
              </w:rPr>
            </w:pPr>
            <w:r w:rsidRPr="002E6F1A">
              <w:rPr>
                <w:rFonts w:ascii="Times New Roman" w:hAnsi="Times New Roman" w:cs="Times New Roman"/>
                <w:sz w:val="28"/>
                <w:szCs w:val="28"/>
                <w:lang w:val="uk-UA"/>
              </w:rPr>
              <w:t>4</w:t>
            </w:r>
            <w:r w:rsidR="00791AE9">
              <w:rPr>
                <w:rFonts w:ascii="Times New Roman" w:hAnsi="Times New Roman" w:cs="Times New Roman"/>
                <w:sz w:val="28"/>
                <w:szCs w:val="28"/>
                <w:lang w:val="uk-UA"/>
              </w:rPr>
              <w:t>1</w:t>
            </w:r>
          </w:p>
        </w:tc>
      </w:tr>
      <w:tr w:rsidR="005A6761" w:rsidRPr="002E6F1A" w:rsidTr="005A6761">
        <w:tc>
          <w:tcPr>
            <w:tcW w:w="8897" w:type="dxa"/>
          </w:tcPr>
          <w:p w:rsidR="005A6761" w:rsidRPr="002E6F1A" w:rsidRDefault="005A6761" w:rsidP="00A55213">
            <w:pPr>
              <w:spacing w:line="360" w:lineRule="auto"/>
              <w:rPr>
                <w:rFonts w:ascii="Times New Roman" w:hAnsi="Times New Roman" w:cs="Times New Roman"/>
                <w:sz w:val="28"/>
                <w:szCs w:val="28"/>
              </w:rPr>
            </w:pPr>
            <w:r w:rsidRPr="002E6F1A">
              <w:rPr>
                <w:rFonts w:ascii="Times New Roman" w:hAnsi="Times New Roman" w:cs="Times New Roman"/>
                <w:sz w:val="28"/>
                <w:szCs w:val="28"/>
                <w:lang w:val="uk-UA"/>
              </w:rPr>
              <w:t>Висновки до розділу</w:t>
            </w:r>
            <w:r w:rsidR="00A55213">
              <w:rPr>
                <w:rFonts w:ascii="Times New Roman" w:hAnsi="Times New Roman" w:cs="Times New Roman"/>
                <w:sz w:val="28"/>
                <w:szCs w:val="28"/>
                <w:lang w:val="uk-UA"/>
              </w:rPr>
              <w:t xml:space="preserve"> І</w:t>
            </w:r>
          </w:p>
        </w:tc>
        <w:tc>
          <w:tcPr>
            <w:tcW w:w="674" w:type="dxa"/>
          </w:tcPr>
          <w:p w:rsidR="005A6761" w:rsidRPr="002E6F1A" w:rsidRDefault="005A6761" w:rsidP="00082F04">
            <w:pPr>
              <w:spacing w:line="360" w:lineRule="auto"/>
              <w:rPr>
                <w:rFonts w:ascii="Times New Roman" w:hAnsi="Times New Roman" w:cs="Times New Roman"/>
                <w:sz w:val="28"/>
                <w:szCs w:val="28"/>
                <w:lang w:val="uk-UA"/>
              </w:rPr>
            </w:pPr>
            <w:r w:rsidRPr="002E6F1A">
              <w:rPr>
                <w:rFonts w:ascii="Times New Roman" w:hAnsi="Times New Roman" w:cs="Times New Roman"/>
                <w:sz w:val="28"/>
                <w:szCs w:val="28"/>
                <w:lang w:val="uk-UA"/>
              </w:rPr>
              <w:t>5</w:t>
            </w:r>
            <w:r w:rsidR="00791AE9">
              <w:rPr>
                <w:rFonts w:ascii="Times New Roman" w:hAnsi="Times New Roman" w:cs="Times New Roman"/>
                <w:sz w:val="28"/>
                <w:szCs w:val="28"/>
                <w:lang w:val="uk-UA"/>
              </w:rPr>
              <w:t>3</w:t>
            </w:r>
          </w:p>
        </w:tc>
      </w:tr>
      <w:tr w:rsidR="005A6761" w:rsidRPr="002E6F1A" w:rsidTr="005A6761">
        <w:tc>
          <w:tcPr>
            <w:tcW w:w="8897" w:type="dxa"/>
          </w:tcPr>
          <w:p w:rsidR="005A6761" w:rsidRPr="002E6F1A" w:rsidRDefault="005A6761" w:rsidP="005A6761">
            <w:pPr>
              <w:spacing w:line="360" w:lineRule="auto"/>
              <w:outlineLvl w:val="0"/>
              <w:rPr>
                <w:rFonts w:ascii="Times New Roman" w:hAnsi="Times New Roman" w:cs="Times New Roman"/>
                <w:sz w:val="28"/>
                <w:szCs w:val="28"/>
                <w:lang w:val="uk-UA"/>
              </w:rPr>
            </w:pPr>
            <w:r w:rsidRPr="002E6F1A">
              <w:rPr>
                <w:rFonts w:ascii="Times New Roman" w:hAnsi="Times New Roman" w:cs="Times New Roman"/>
                <w:sz w:val="28"/>
                <w:szCs w:val="28"/>
                <w:lang w:val="uk-UA"/>
              </w:rPr>
              <w:t>РОЗДІЛ ІІ. ЕМПІРИЧНЕ ДОСЛІДЖЕННЯ СТАНОВЛЕННЯ ІНДИВІДУАЛЬНИХ СТИЛІВ МЕДІАКОМУНІКАЦІЇ МОЛОДІ</w:t>
            </w:r>
          </w:p>
          <w:p w:rsidR="005A6761" w:rsidRPr="002E6F1A" w:rsidRDefault="005A6761" w:rsidP="005A6761">
            <w:pPr>
              <w:spacing w:line="360" w:lineRule="auto"/>
              <w:rPr>
                <w:rFonts w:ascii="Times New Roman" w:hAnsi="Times New Roman" w:cs="Times New Roman"/>
                <w:sz w:val="28"/>
                <w:szCs w:val="28"/>
              </w:rPr>
            </w:pPr>
            <w:r w:rsidRPr="002E6F1A">
              <w:rPr>
                <w:rFonts w:ascii="Times New Roman" w:hAnsi="Times New Roman" w:cs="Times New Roman"/>
                <w:sz w:val="28"/>
                <w:szCs w:val="28"/>
                <w:lang w:val="uk-UA"/>
              </w:rPr>
              <w:t xml:space="preserve">В СОЦІАЛЬНИХ МЕРЕЖАХ                                                                        </w:t>
            </w:r>
          </w:p>
        </w:tc>
        <w:tc>
          <w:tcPr>
            <w:tcW w:w="674" w:type="dxa"/>
          </w:tcPr>
          <w:p w:rsidR="005A6761" w:rsidRPr="002E6F1A" w:rsidRDefault="005A6761" w:rsidP="005A6761">
            <w:pPr>
              <w:spacing w:line="360" w:lineRule="auto"/>
              <w:rPr>
                <w:rFonts w:ascii="Times New Roman" w:hAnsi="Times New Roman" w:cs="Times New Roman"/>
                <w:sz w:val="28"/>
                <w:szCs w:val="28"/>
                <w:lang w:val="uk-UA"/>
              </w:rPr>
            </w:pPr>
          </w:p>
          <w:p w:rsidR="005A6761" w:rsidRPr="002E6F1A" w:rsidRDefault="005A6761" w:rsidP="005A6761">
            <w:pPr>
              <w:spacing w:line="360" w:lineRule="auto"/>
              <w:rPr>
                <w:rFonts w:ascii="Times New Roman" w:hAnsi="Times New Roman" w:cs="Times New Roman"/>
                <w:sz w:val="28"/>
                <w:szCs w:val="28"/>
                <w:lang w:val="uk-UA"/>
              </w:rPr>
            </w:pPr>
          </w:p>
          <w:p w:rsidR="005A6761" w:rsidRPr="002E6F1A" w:rsidRDefault="005A6761" w:rsidP="00A55213">
            <w:pPr>
              <w:spacing w:line="360" w:lineRule="auto"/>
              <w:rPr>
                <w:rFonts w:ascii="Times New Roman" w:hAnsi="Times New Roman" w:cs="Times New Roman"/>
                <w:sz w:val="28"/>
                <w:szCs w:val="28"/>
                <w:lang w:val="uk-UA"/>
              </w:rPr>
            </w:pPr>
            <w:r w:rsidRPr="002E6F1A">
              <w:rPr>
                <w:rFonts w:ascii="Times New Roman" w:hAnsi="Times New Roman" w:cs="Times New Roman"/>
                <w:sz w:val="28"/>
                <w:szCs w:val="28"/>
                <w:lang w:val="uk-UA"/>
              </w:rPr>
              <w:t>5</w:t>
            </w:r>
            <w:r w:rsidR="00791AE9">
              <w:rPr>
                <w:rFonts w:ascii="Times New Roman" w:hAnsi="Times New Roman" w:cs="Times New Roman"/>
                <w:sz w:val="28"/>
                <w:szCs w:val="28"/>
                <w:lang w:val="uk-UA"/>
              </w:rPr>
              <w:t>5</w:t>
            </w:r>
          </w:p>
        </w:tc>
      </w:tr>
      <w:tr w:rsidR="005A6761" w:rsidRPr="002E6F1A" w:rsidTr="005A6761">
        <w:tc>
          <w:tcPr>
            <w:tcW w:w="8897" w:type="dxa"/>
          </w:tcPr>
          <w:p w:rsidR="005A6761" w:rsidRPr="002E6F1A" w:rsidRDefault="005A6761" w:rsidP="005A6761">
            <w:pPr>
              <w:spacing w:line="360" w:lineRule="auto"/>
              <w:ind w:left="360" w:hanging="360"/>
              <w:outlineLvl w:val="0"/>
              <w:rPr>
                <w:rFonts w:ascii="Times New Roman" w:hAnsi="Times New Roman" w:cs="Times New Roman"/>
                <w:sz w:val="28"/>
                <w:szCs w:val="28"/>
                <w:lang w:val="uk-UA"/>
              </w:rPr>
            </w:pPr>
            <w:r w:rsidRPr="002E6F1A">
              <w:rPr>
                <w:rFonts w:ascii="Times New Roman" w:hAnsi="Times New Roman" w:cs="Times New Roman"/>
                <w:sz w:val="28"/>
                <w:szCs w:val="28"/>
                <w:lang w:val="uk-UA"/>
              </w:rPr>
              <w:t xml:space="preserve">      2.1. Програма емпіричного дослідження становлення            </w:t>
            </w:r>
          </w:p>
          <w:p w:rsidR="005A6761" w:rsidRPr="002E6F1A" w:rsidRDefault="005A6761" w:rsidP="005A6761">
            <w:pPr>
              <w:spacing w:line="360" w:lineRule="auto"/>
              <w:rPr>
                <w:rFonts w:ascii="Times New Roman" w:hAnsi="Times New Roman" w:cs="Times New Roman"/>
                <w:sz w:val="28"/>
                <w:szCs w:val="28"/>
              </w:rPr>
            </w:pPr>
            <w:r w:rsidRPr="002E6F1A">
              <w:rPr>
                <w:rFonts w:ascii="Times New Roman" w:hAnsi="Times New Roman" w:cs="Times New Roman"/>
                <w:sz w:val="28"/>
                <w:szCs w:val="28"/>
                <w:lang w:val="uk-UA"/>
              </w:rPr>
              <w:t xml:space="preserve">             індивідуальних стилів медіакомунікації молоді</w:t>
            </w:r>
          </w:p>
        </w:tc>
        <w:tc>
          <w:tcPr>
            <w:tcW w:w="674" w:type="dxa"/>
          </w:tcPr>
          <w:p w:rsidR="005A6761" w:rsidRPr="002E6F1A" w:rsidRDefault="005A6761" w:rsidP="005A6761">
            <w:pPr>
              <w:spacing w:line="360" w:lineRule="auto"/>
              <w:rPr>
                <w:rFonts w:ascii="Times New Roman" w:hAnsi="Times New Roman" w:cs="Times New Roman"/>
                <w:sz w:val="28"/>
                <w:szCs w:val="28"/>
                <w:lang w:val="uk-UA"/>
              </w:rPr>
            </w:pPr>
          </w:p>
          <w:p w:rsidR="005A6761" w:rsidRPr="002E6F1A" w:rsidRDefault="005A6761" w:rsidP="00A55213">
            <w:pPr>
              <w:spacing w:line="360" w:lineRule="auto"/>
              <w:rPr>
                <w:rFonts w:ascii="Times New Roman" w:hAnsi="Times New Roman" w:cs="Times New Roman"/>
                <w:sz w:val="28"/>
                <w:szCs w:val="28"/>
                <w:lang w:val="uk-UA"/>
              </w:rPr>
            </w:pPr>
            <w:r w:rsidRPr="002E6F1A">
              <w:rPr>
                <w:rFonts w:ascii="Times New Roman" w:hAnsi="Times New Roman" w:cs="Times New Roman"/>
                <w:sz w:val="28"/>
                <w:szCs w:val="28"/>
                <w:lang w:val="uk-UA"/>
              </w:rPr>
              <w:t>5</w:t>
            </w:r>
            <w:r w:rsidR="00791AE9">
              <w:rPr>
                <w:rFonts w:ascii="Times New Roman" w:hAnsi="Times New Roman" w:cs="Times New Roman"/>
                <w:sz w:val="28"/>
                <w:szCs w:val="28"/>
                <w:lang w:val="uk-UA"/>
              </w:rPr>
              <w:t>5</w:t>
            </w:r>
          </w:p>
        </w:tc>
      </w:tr>
      <w:tr w:rsidR="005A6761" w:rsidRPr="002E6F1A" w:rsidTr="005A6761">
        <w:tc>
          <w:tcPr>
            <w:tcW w:w="8897" w:type="dxa"/>
          </w:tcPr>
          <w:p w:rsidR="005A6761" w:rsidRPr="002E6F1A" w:rsidRDefault="005A6761" w:rsidP="005A6761">
            <w:pPr>
              <w:spacing w:line="360" w:lineRule="auto"/>
              <w:rPr>
                <w:rFonts w:ascii="Times New Roman" w:hAnsi="Times New Roman" w:cs="Times New Roman"/>
                <w:sz w:val="28"/>
                <w:szCs w:val="28"/>
              </w:rPr>
            </w:pPr>
            <w:r w:rsidRPr="002E6F1A">
              <w:rPr>
                <w:rFonts w:ascii="Times New Roman" w:hAnsi="Times New Roman" w:cs="Times New Roman"/>
                <w:sz w:val="28"/>
                <w:szCs w:val="28"/>
                <w:lang w:val="uk-UA"/>
              </w:rPr>
              <w:t xml:space="preserve">      2.2. Методи емпіричного дослідження, процедура та вибірка</w:t>
            </w:r>
          </w:p>
        </w:tc>
        <w:tc>
          <w:tcPr>
            <w:tcW w:w="674" w:type="dxa"/>
          </w:tcPr>
          <w:p w:rsidR="005A6761" w:rsidRPr="002E6F1A" w:rsidRDefault="005A6761" w:rsidP="003B024F">
            <w:pPr>
              <w:spacing w:line="360" w:lineRule="auto"/>
              <w:rPr>
                <w:rFonts w:ascii="Times New Roman" w:hAnsi="Times New Roman" w:cs="Times New Roman"/>
                <w:sz w:val="28"/>
                <w:szCs w:val="28"/>
                <w:lang w:val="uk-UA"/>
              </w:rPr>
            </w:pPr>
            <w:r w:rsidRPr="002E6F1A">
              <w:rPr>
                <w:rFonts w:ascii="Times New Roman" w:hAnsi="Times New Roman" w:cs="Times New Roman"/>
                <w:sz w:val="28"/>
                <w:szCs w:val="28"/>
                <w:lang w:val="uk-UA"/>
              </w:rPr>
              <w:t>5</w:t>
            </w:r>
            <w:r w:rsidR="00791AE9">
              <w:rPr>
                <w:rFonts w:ascii="Times New Roman" w:hAnsi="Times New Roman" w:cs="Times New Roman"/>
                <w:sz w:val="28"/>
                <w:szCs w:val="28"/>
                <w:lang w:val="uk-UA"/>
              </w:rPr>
              <w:t>9</w:t>
            </w:r>
          </w:p>
        </w:tc>
      </w:tr>
      <w:tr w:rsidR="005A6761" w:rsidRPr="002E6F1A" w:rsidTr="005A6761">
        <w:tc>
          <w:tcPr>
            <w:tcW w:w="8897" w:type="dxa"/>
          </w:tcPr>
          <w:p w:rsidR="005A6761" w:rsidRPr="002E6F1A" w:rsidRDefault="005A6761" w:rsidP="005A6761">
            <w:pPr>
              <w:spacing w:line="360" w:lineRule="auto"/>
              <w:rPr>
                <w:rFonts w:ascii="Times New Roman" w:hAnsi="Times New Roman" w:cs="Times New Roman"/>
                <w:sz w:val="28"/>
                <w:szCs w:val="28"/>
              </w:rPr>
            </w:pPr>
            <w:r w:rsidRPr="002E6F1A">
              <w:rPr>
                <w:rFonts w:ascii="Times New Roman" w:hAnsi="Times New Roman" w:cs="Times New Roman"/>
                <w:sz w:val="28"/>
                <w:szCs w:val="28"/>
                <w:lang w:val="uk-UA"/>
              </w:rPr>
              <w:t xml:space="preserve">      2.3. Первинні результати емпіричного дослідження</w:t>
            </w:r>
          </w:p>
        </w:tc>
        <w:tc>
          <w:tcPr>
            <w:tcW w:w="674" w:type="dxa"/>
          </w:tcPr>
          <w:p w:rsidR="005A6761" w:rsidRPr="002E6F1A" w:rsidRDefault="005A6761" w:rsidP="004D400B">
            <w:pPr>
              <w:spacing w:line="360" w:lineRule="auto"/>
              <w:rPr>
                <w:rFonts w:ascii="Times New Roman" w:hAnsi="Times New Roman" w:cs="Times New Roman"/>
                <w:sz w:val="28"/>
                <w:szCs w:val="28"/>
                <w:lang w:val="uk-UA"/>
              </w:rPr>
            </w:pPr>
            <w:r w:rsidRPr="002E6F1A">
              <w:rPr>
                <w:rFonts w:ascii="Times New Roman" w:hAnsi="Times New Roman" w:cs="Times New Roman"/>
                <w:sz w:val="28"/>
                <w:szCs w:val="28"/>
                <w:lang w:val="uk-UA"/>
              </w:rPr>
              <w:t>7</w:t>
            </w:r>
            <w:r w:rsidR="00791AE9">
              <w:rPr>
                <w:rFonts w:ascii="Times New Roman" w:hAnsi="Times New Roman" w:cs="Times New Roman"/>
                <w:sz w:val="28"/>
                <w:szCs w:val="28"/>
                <w:lang w:val="uk-UA"/>
              </w:rPr>
              <w:t>6</w:t>
            </w:r>
          </w:p>
        </w:tc>
      </w:tr>
      <w:tr w:rsidR="005A6761" w:rsidRPr="002E6F1A" w:rsidTr="005A6761">
        <w:tc>
          <w:tcPr>
            <w:tcW w:w="8897" w:type="dxa"/>
          </w:tcPr>
          <w:p w:rsidR="005A6761" w:rsidRPr="002E6F1A" w:rsidRDefault="005A6761" w:rsidP="00A55213">
            <w:pPr>
              <w:spacing w:line="360" w:lineRule="auto"/>
              <w:rPr>
                <w:rFonts w:ascii="Times New Roman" w:hAnsi="Times New Roman" w:cs="Times New Roman"/>
                <w:sz w:val="28"/>
                <w:szCs w:val="28"/>
              </w:rPr>
            </w:pPr>
            <w:r w:rsidRPr="002E6F1A">
              <w:rPr>
                <w:rFonts w:ascii="Times New Roman" w:hAnsi="Times New Roman" w:cs="Times New Roman"/>
                <w:sz w:val="28"/>
                <w:szCs w:val="28"/>
                <w:lang w:val="uk-UA"/>
              </w:rPr>
              <w:t>Висновки до розділу</w:t>
            </w:r>
            <w:r w:rsidR="00A55213">
              <w:rPr>
                <w:rFonts w:ascii="Times New Roman" w:hAnsi="Times New Roman" w:cs="Times New Roman"/>
                <w:sz w:val="28"/>
                <w:szCs w:val="28"/>
                <w:lang w:val="uk-UA"/>
              </w:rPr>
              <w:t xml:space="preserve"> ІІ</w:t>
            </w:r>
          </w:p>
        </w:tc>
        <w:tc>
          <w:tcPr>
            <w:tcW w:w="674" w:type="dxa"/>
          </w:tcPr>
          <w:p w:rsidR="005A6761" w:rsidRPr="002E6F1A" w:rsidRDefault="005A6761" w:rsidP="00791AE9">
            <w:pPr>
              <w:spacing w:line="360" w:lineRule="auto"/>
              <w:rPr>
                <w:rFonts w:ascii="Times New Roman" w:hAnsi="Times New Roman" w:cs="Times New Roman"/>
                <w:sz w:val="28"/>
                <w:szCs w:val="28"/>
                <w:lang w:val="uk-UA"/>
              </w:rPr>
            </w:pPr>
            <w:r w:rsidRPr="002E6F1A">
              <w:rPr>
                <w:rFonts w:ascii="Times New Roman" w:hAnsi="Times New Roman" w:cs="Times New Roman"/>
                <w:sz w:val="28"/>
                <w:szCs w:val="28"/>
                <w:lang w:val="uk-UA"/>
              </w:rPr>
              <w:t>10</w:t>
            </w:r>
            <w:r w:rsidR="00791AE9">
              <w:rPr>
                <w:rFonts w:ascii="Times New Roman" w:hAnsi="Times New Roman" w:cs="Times New Roman"/>
                <w:sz w:val="28"/>
                <w:szCs w:val="28"/>
                <w:lang w:val="uk-UA"/>
              </w:rPr>
              <w:t>2</w:t>
            </w:r>
          </w:p>
        </w:tc>
      </w:tr>
      <w:tr w:rsidR="005A6761" w:rsidRPr="002E6F1A" w:rsidTr="005A6761">
        <w:tc>
          <w:tcPr>
            <w:tcW w:w="8897" w:type="dxa"/>
          </w:tcPr>
          <w:p w:rsidR="005A6761" w:rsidRPr="002E6F1A" w:rsidRDefault="005A6761" w:rsidP="005A6761">
            <w:pPr>
              <w:spacing w:line="360" w:lineRule="auto"/>
              <w:outlineLvl w:val="0"/>
              <w:rPr>
                <w:rFonts w:ascii="Times New Roman" w:hAnsi="Times New Roman" w:cs="Times New Roman"/>
                <w:sz w:val="28"/>
                <w:szCs w:val="28"/>
              </w:rPr>
            </w:pPr>
            <w:r w:rsidRPr="002E6F1A">
              <w:rPr>
                <w:rFonts w:ascii="Times New Roman" w:hAnsi="Times New Roman" w:cs="Times New Roman"/>
                <w:sz w:val="28"/>
                <w:szCs w:val="28"/>
                <w:lang w:val="uk-UA"/>
              </w:rPr>
              <w:t>РОЗДІЛ ІІІ. ОСОБЛИВОСТІ СТАНОВЛЕННЯ ІНДИВІДУАЛЬНИХ СТИЛІВ МЕДІАКОМУНІКАЦІЇ УЧНІВСЬКОЇ МОЛОДІ</w:t>
            </w:r>
          </w:p>
        </w:tc>
        <w:tc>
          <w:tcPr>
            <w:tcW w:w="674" w:type="dxa"/>
          </w:tcPr>
          <w:p w:rsidR="005A6761" w:rsidRPr="002E6F1A" w:rsidRDefault="005A6761" w:rsidP="005A6761">
            <w:pPr>
              <w:spacing w:line="360" w:lineRule="auto"/>
              <w:rPr>
                <w:rFonts w:ascii="Times New Roman" w:hAnsi="Times New Roman" w:cs="Times New Roman"/>
                <w:sz w:val="28"/>
                <w:szCs w:val="28"/>
                <w:lang w:val="uk-UA"/>
              </w:rPr>
            </w:pPr>
          </w:p>
          <w:p w:rsidR="005A6761" w:rsidRPr="002E6F1A" w:rsidRDefault="005A6761" w:rsidP="00780159">
            <w:pPr>
              <w:spacing w:line="360" w:lineRule="auto"/>
              <w:rPr>
                <w:rFonts w:ascii="Times New Roman" w:hAnsi="Times New Roman" w:cs="Times New Roman"/>
                <w:sz w:val="28"/>
                <w:szCs w:val="28"/>
                <w:lang w:val="uk-UA"/>
              </w:rPr>
            </w:pPr>
            <w:r w:rsidRPr="002E6F1A">
              <w:rPr>
                <w:rFonts w:ascii="Times New Roman" w:hAnsi="Times New Roman" w:cs="Times New Roman"/>
                <w:sz w:val="28"/>
                <w:szCs w:val="28"/>
                <w:lang w:val="uk-UA"/>
              </w:rPr>
              <w:t>10</w:t>
            </w:r>
            <w:r w:rsidR="00791AE9">
              <w:rPr>
                <w:rFonts w:ascii="Times New Roman" w:hAnsi="Times New Roman" w:cs="Times New Roman"/>
                <w:sz w:val="28"/>
                <w:szCs w:val="28"/>
                <w:lang w:val="uk-UA"/>
              </w:rPr>
              <w:t>4</w:t>
            </w:r>
          </w:p>
        </w:tc>
      </w:tr>
      <w:tr w:rsidR="005A6761" w:rsidRPr="002E6F1A" w:rsidTr="005A6761">
        <w:tc>
          <w:tcPr>
            <w:tcW w:w="8897" w:type="dxa"/>
          </w:tcPr>
          <w:p w:rsidR="005A6761" w:rsidRPr="002E6F1A" w:rsidRDefault="005A6761" w:rsidP="005A6761">
            <w:pPr>
              <w:spacing w:line="360" w:lineRule="auto"/>
              <w:ind w:left="360"/>
              <w:outlineLvl w:val="0"/>
              <w:rPr>
                <w:rFonts w:ascii="Times New Roman" w:hAnsi="Times New Roman" w:cs="Times New Roman"/>
                <w:sz w:val="28"/>
                <w:szCs w:val="28"/>
                <w:lang w:val="uk-UA"/>
              </w:rPr>
            </w:pPr>
            <w:r w:rsidRPr="002E6F1A">
              <w:rPr>
                <w:rFonts w:ascii="Times New Roman" w:hAnsi="Times New Roman" w:cs="Times New Roman"/>
                <w:sz w:val="28"/>
                <w:szCs w:val="28"/>
                <w:lang w:val="uk-UA"/>
              </w:rPr>
              <w:t xml:space="preserve">3.1. Становлення індивідуальних стилів медіакомунікації молоді в   </w:t>
            </w:r>
          </w:p>
          <w:p w:rsidR="005A6761" w:rsidRPr="002E6F1A" w:rsidRDefault="005A6761" w:rsidP="005A6761">
            <w:pPr>
              <w:spacing w:line="360" w:lineRule="auto"/>
              <w:ind w:left="360"/>
              <w:outlineLvl w:val="0"/>
              <w:rPr>
                <w:rFonts w:ascii="Times New Roman" w:hAnsi="Times New Roman" w:cs="Times New Roman"/>
                <w:sz w:val="28"/>
                <w:szCs w:val="28"/>
              </w:rPr>
            </w:pPr>
            <w:r w:rsidRPr="002E6F1A">
              <w:rPr>
                <w:rFonts w:ascii="Times New Roman" w:hAnsi="Times New Roman" w:cs="Times New Roman"/>
                <w:sz w:val="28"/>
                <w:szCs w:val="28"/>
                <w:lang w:val="uk-UA"/>
              </w:rPr>
              <w:t xml:space="preserve">       соціальних мережах</w:t>
            </w:r>
          </w:p>
        </w:tc>
        <w:tc>
          <w:tcPr>
            <w:tcW w:w="674" w:type="dxa"/>
          </w:tcPr>
          <w:p w:rsidR="005A6761" w:rsidRPr="002E6F1A" w:rsidRDefault="005A6761" w:rsidP="005A6761">
            <w:pPr>
              <w:spacing w:line="360" w:lineRule="auto"/>
              <w:rPr>
                <w:rFonts w:ascii="Times New Roman" w:hAnsi="Times New Roman" w:cs="Times New Roman"/>
                <w:sz w:val="28"/>
                <w:szCs w:val="28"/>
                <w:lang w:val="uk-UA"/>
              </w:rPr>
            </w:pPr>
          </w:p>
          <w:p w:rsidR="005A6761" w:rsidRPr="002E6F1A" w:rsidRDefault="005A6761" w:rsidP="005A6761">
            <w:pPr>
              <w:spacing w:line="360" w:lineRule="auto"/>
              <w:rPr>
                <w:rFonts w:ascii="Times New Roman" w:hAnsi="Times New Roman" w:cs="Times New Roman"/>
                <w:sz w:val="28"/>
                <w:szCs w:val="28"/>
                <w:lang w:val="uk-UA"/>
              </w:rPr>
            </w:pPr>
            <w:r w:rsidRPr="002E6F1A">
              <w:rPr>
                <w:rFonts w:ascii="Times New Roman" w:hAnsi="Times New Roman" w:cs="Times New Roman"/>
                <w:sz w:val="28"/>
                <w:szCs w:val="28"/>
                <w:lang w:val="uk-UA"/>
              </w:rPr>
              <w:t>10</w:t>
            </w:r>
            <w:r w:rsidR="00791AE9">
              <w:rPr>
                <w:rFonts w:ascii="Times New Roman" w:hAnsi="Times New Roman" w:cs="Times New Roman"/>
                <w:sz w:val="28"/>
                <w:szCs w:val="28"/>
                <w:lang w:val="uk-UA"/>
              </w:rPr>
              <w:t>4</w:t>
            </w:r>
          </w:p>
        </w:tc>
      </w:tr>
      <w:tr w:rsidR="005A6761" w:rsidRPr="002E6F1A" w:rsidTr="005A6761">
        <w:tc>
          <w:tcPr>
            <w:tcW w:w="8897" w:type="dxa"/>
          </w:tcPr>
          <w:p w:rsidR="005A6761" w:rsidRPr="00374831" w:rsidRDefault="005A6761" w:rsidP="005A6761">
            <w:pPr>
              <w:spacing w:line="360" w:lineRule="auto"/>
              <w:rPr>
                <w:rFonts w:ascii="Times New Roman" w:hAnsi="Times New Roman" w:cs="Times New Roman"/>
                <w:sz w:val="28"/>
                <w:szCs w:val="28"/>
                <w:lang w:val="uk-UA"/>
              </w:rPr>
            </w:pPr>
            <w:r w:rsidRPr="002E6F1A">
              <w:rPr>
                <w:rFonts w:ascii="Times New Roman" w:hAnsi="Times New Roman" w:cs="Times New Roman"/>
                <w:sz w:val="28"/>
                <w:szCs w:val="28"/>
                <w:lang w:val="uk-UA"/>
              </w:rPr>
              <w:t xml:space="preserve">     3.2. Типологія стилів медіакомунікації учнівської молоді</w:t>
            </w:r>
          </w:p>
        </w:tc>
        <w:tc>
          <w:tcPr>
            <w:tcW w:w="674" w:type="dxa"/>
          </w:tcPr>
          <w:p w:rsidR="005A6761" w:rsidRPr="002E6F1A" w:rsidRDefault="005A6761" w:rsidP="00E12D2F">
            <w:pPr>
              <w:spacing w:line="360" w:lineRule="auto"/>
              <w:rPr>
                <w:rFonts w:ascii="Times New Roman" w:hAnsi="Times New Roman" w:cs="Times New Roman"/>
                <w:sz w:val="28"/>
                <w:szCs w:val="28"/>
                <w:lang w:val="uk-UA"/>
              </w:rPr>
            </w:pPr>
            <w:r w:rsidRPr="002E6F1A">
              <w:rPr>
                <w:rFonts w:ascii="Times New Roman" w:hAnsi="Times New Roman" w:cs="Times New Roman"/>
                <w:sz w:val="28"/>
                <w:szCs w:val="28"/>
                <w:lang w:val="uk-UA"/>
              </w:rPr>
              <w:t>11</w:t>
            </w:r>
            <w:r w:rsidR="00791AE9">
              <w:rPr>
                <w:rFonts w:ascii="Times New Roman" w:hAnsi="Times New Roman" w:cs="Times New Roman"/>
                <w:sz w:val="28"/>
                <w:szCs w:val="28"/>
                <w:lang w:val="uk-UA"/>
              </w:rPr>
              <w:t>4</w:t>
            </w:r>
          </w:p>
        </w:tc>
      </w:tr>
      <w:tr w:rsidR="005A6761" w:rsidRPr="002E6F1A" w:rsidTr="005A6761">
        <w:tc>
          <w:tcPr>
            <w:tcW w:w="8897" w:type="dxa"/>
          </w:tcPr>
          <w:p w:rsidR="005A6761" w:rsidRPr="002E6F1A" w:rsidRDefault="005A6761" w:rsidP="005A6761">
            <w:pPr>
              <w:spacing w:line="360" w:lineRule="auto"/>
              <w:outlineLvl w:val="0"/>
              <w:rPr>
                <w:rFonts w:ascii="Times New Roman" w:hAnsi="Times New Roman" w:cs="Times New Roman"/>
                <w:sz w:val="28"/>
                <w:szCs w:val="28"/>
                <w:lang w:val="uk-UA"/>
              </w:rPr>
            </w:pPr>
            <w:r w:rsidRPr="002E6F1A">
              <w:rPr>
                <w:rFonts w:ascii="Times New Roman" w:hAnsi="Times New Roman" w:cs="Times New Roman"/>
                <w:sz w:val="28"/>
                <w:szCs w:val="28"/>
                <w:lang w:val="uk-UA"/>
              </w:rPr>
              <w:t xml:space="preserve">     3.3. Тренінгова програма оптимізації становлення стилів  </w:t>
            </w:r>
          </w:p>
          <w:p w:rsidR="005A6761" w:rsidRPr="002E6F1A" w:rsidRDefault="005A6761" w:rsidP="005A6761">
            <w:pPr>
              <w:spacing w:line="360" w:lineRule="auto"/>
              <w:rPr>
                <w:rFonts w:ascii="Times New Roman" w:hAnsi="Times New Roman" w:cs="Times New Roman"/>
                <w:sz w:val="28"/>
                <w:szCs w:val="28"/>
              </w:rPr>
            </w:pPr>
            <w:r w:rsidRPr="002E6F1A">
              <w:rPr>
                <w:rFonts w:ascii="Times New Roman" w:hAnsi="Times New Roman" w:cs="Times New Roman"/>
                <w:sz w:val="28"/>
                <w:szCs w:val="28"/>
                <w:lang w:val="uk-UA"/>
              </w:rPr>
              <w:t xml:space="preserve">            медіакомунікації учнівської молоді</w:t>
            </w:r>
          </w:p>
        </w:tc>
        <w:tc>
          <w:tcPr>
            <w:tcW w:w="674" w:type="dxa"/>
          </w:tcPr>
          <w:p w:rsidR="005A6761" w:rsidRPr="002E6F1A" w:rsidRDefault="005A6761" w:rsidP="005A6761">
            <w:pPr>
              <w:spacing w:line="360" w:lineRule="auto"/>
              <w:rPr>
                <w:rFonts w:ascii="Times New Roman" w:hAnsi="Times New Roman" w:cs="Times New Roman"/>
                <w:sz w:val="28"/>
                <w:szCs w:val="28"/>
                <w:lang w:val="uk-UA"/>
              </w:rPr>
            </w:pPr>
          </w:p>
          <w:p w:rsidR="005A6761" w:rsidRPr="002E6F1A" w:rsidRDefault="005A6761" w:rsidP="00E12D2F">
            <w:pPr>
              <w:spacing w:line="360" w:lineRule="auto"/>
              <w:rPr>
                <w:rFonts w:ascii="Times New Roman" w:hAnsi="Times New Roman" w:cs="Times New Roman"/>
                <w:sz w:val="28"/>
                <w:szCs w:val="28"/>
                <w:lang w:val="uk-UA"/>
              </w:rPr>
            </w:pPr>
            <w:r w:rsidRPr="002E6F1A">
              <w:rPr>
                <w:rFonts w:ascii="Times New Roman" w:hAnsi="Times New Roman" w:cs="Times New Roman"/>
                <w:sz w:val="28"/>
                <w:szCs w:val="28"/>
                <w:lang w:val="uk-UA"/>
              </w:rPr>
              <w:t>13</w:t>
            </w:r>
            <w:r w:rsidR="00791AE9">
              <w:rPr>
                <w:rFonts w:ascii="Times New Roman" w:hAnsi="Times New Roman" w:cs="Times New Roman"/>
                <w:sz w:val="28"/>
                <w:szCs w:val="28"/>
                <w:lang w:val="uk-UA"/>
              </w:rPr>
              <w:t>6</w:t>
            </w:r>
          </w:p>
        </w:tc>
      </w:tr>
      <w:tr w:rsidR="005A6761" w:rsidRPr="002E6F1A" w:rsidTr="005A6761">
        <w:tc>
          <w:tcPr>
            <w:tcW w:w="8897" w:type="dxa"/>
          </w:tcPr>
          <w:p w:rsidR="005A6761" w:rsidRPr="002E6F1A" w:rsidRDefault="005A6761" w:rsidP="00A55213">
            <w:pPr>
              <w:spacing w:line="360" w:lineRule="auto"/>
              <w:rPr>
                <w:rFonts w:ascii="Times New Roman" w:hAnsi="Times New Roman" w:cs="Times New Roman"/>
                <w:sz w:val="28"/>
                <w:szCs w:val="28"/>
              </w:rPr>
            </w:pPr>
            <w:r w:rsidRPr="002E6F1A">
              <w:rPr>
                <w:rFonts w:ascii="Times New Roman" w:hAnsi="Times New Roman" w:cs="Times New Roman"/>
                <w:sz w:val="28"/>
                <w:szCs w:val="28"/>
                <w:lang w:val="uk-UA"/>
              </w:rPr>
              <w:t>Висновки до розділу</w:t>
            </w:r>
            <w:r w:rsidR="00A55213">
              <w:rPr>
                <w:rFonts w:ascii="Times New Roman" w:hAnsi="Times New Roman" w:cs="Times New Roman"/>
                <w:sz w:val="28"/>
                <w:szCs w:val="28"/>
                <w:lang w:val="uk-UA"/>
              </w:rPr>
              <w:t xml:space="preserve"> ІІІ</w:t>
            </w:r>
          </w:p>
        </w:tc>
        <w:tc>
          <w:tcPr>
            <w:tcW w:w="674" w:type="dxa"/>
          </w:tcPr>
          <w:p w:rsidR="005A6761" w:rsidRPr="002E6F1A" w:rsidRDefault="005A6761" w:rsidP="00E8510B">
            <w:pPr>
              <w:spacing w:line="360" w:lineRule="auto"/>
              <w:rPr>
                <w:rFonts w:ascii="Times New Roman" w:hAnsi="Times New Roman" w:cs="Times New Roman"/>
                <w:sz w:val="28"/>
                <w:szCs w:val="28"/>
                <w:lang w:val="uk-UA"/>
              </w:rPr>
            </w:pPr>
            <w:r w:rsidRPr="002E6F1A">
              <w:rPr>
                <w:rFonts w:ascii="Times New Roman" w:hAnsi="Times New Roman" w:cs="Times New Roman"/>
                <w:sz w:val="28"/>
                <w:szCs w:val="28"/>
                <w:lang w:val="uk-UA"/>
              </w:rPr>
              <w:t>14</w:t>
            </w:r>
            <w:r w:rsidR="00791AE9">
              <w:rPr>
                <w:rFonts w:ascii="Times New Roman" w:hAnsi="Times New Roman" w:cs="Times New Roman"/>
                <w:sz w:val="28"/>
                <w:szCs w:val="28"/>
                <w:lang w:val="uk-UA"/>
              </w:rPr>
              <w:t>8</w:t>
            </w:r>
          </w:p>
        </w:tc>
      </w:tr>
      <w:tr w:rsidR="005A6761" w:rsidRPr="002E6F1A" w:rsidTr="005A6761">
        <w:tc>
          <w:tcPr>
            <w:tcW w:w="8897" w:type="dxa"/>
          </w:tcPr>
          <w:p w:rsidR="005A6761" w:rsidRPr="002E6F1A" w:rsidRDefault="005A6761" w:rsidP="005A6761">
            <w:pPr>
              <w:spacing w:line="360" w:lineRule="auto"/>
              <w:rPr>
                <w:rFonts w:ascii="Times New Roman" w:hAnsi="Times New Roman" w:cs="Times New Roman"/>
                <w:sz w:val="28"/>
                <w:szCs w:val="28"/>
              </w:rPr>
            </w:pPr>
            <w:r w:rsidRPr="002E6F1A">
              <w:rPr>
                <w:rFonts w:ascii="Times New Roman" w:hAnsi="Times New Roman" w:cs="Times New Roman"/>
                <w:sz w:val="28"/>
                <w:szCs w:val="28"/>
                <w:lang w:val="uk-UA"/>
              </w:rPr>
              <w:lastRenderedPageBreak/>
              <w:t>ВИСНОВКИ</w:t>
            </w:r>
          </w:p>
        </w:tc>
        <w:tc>
          <w:tcPr>
            <w:tcW w:w="674" w:type="dxa"/>
          </w:tcPr>
          <w:p w:rsidR="005A6761" w:rsidRPr="002E6F1A" w:rsidRDefault="005A6761" w:rsidP="00E8510B">
            <w:pPr>
              <w:spacing w:line="360" w:lineRule="auto"/>
              <w:rPr>
                <w:rFonts w:ascii="Times New Roman" w:hAnsi="Times New Roman" w:cs="Times New Roman"/>
                <w:sz w:val="28"/>
                <w:szCs w:val="28"/>
                <w:lang w:val="uk-UA"/>
              </w:rPr>
            </w:pPr>
            <w:r w:rsidRPr="002E6F1A">
              <w:rPr>
                <w:rFonts w:ascii="Times New Roman" w:hAnsi="Times New Roman" w:cs="Times New Roman"/>
                <w:sz w:val="28"/>
                <w:szCs w:val="28"/>
                <w:lang w:val="uk-UA"/>
              </w:rPr>
              <w:t>1</w:t>
            </w:r>
            <w:r w:rsidR="00791AE9">
              <w:rPr>
                <w:rFonts w:ascii="Times New Roman" w:hAnsi="Times New Roman" w:cs="Times New Roman"/>
                <w:sz w:val="28"/>
                <w:szCs w:val="28"/>
                <w:lang w:val="uk-UA"/>
              </w:rPr>
              <w:t>50</w:t>
            </w:r>
          </w:p>
        </w:tc>
      </w:tr>
      <w:tr w:rsidR="005A6761" w:rsidRPr="002E6F1A" w:rsidTr="005A6761">
        <w:tc>
          <w:tcPr>
            <w:tcW w:w="8897" w:type="dxa"/>
          </w:tcPr>
          <w:p w:rsidR="005A6761" w:rsidRPr="002E6F1A" w:rsidRDefault="005A6761" w:rsidP="005A6761">
            <w:pPr>
              <w:spacing w:line="360" w:lineRule="auto"/>
              <w:rPr>
                <w:rFonts w:ascii="Times New Roman" w:hAnsi="Times New Roman" w:cs="Times New Roman"/>
                <w:sz w:val="28"/>
                <w:szCs w:val="28"/>
              </w:rPr>
            </w:pPr>
            <w:r w:rsidRPr="002E6F1A">
              <w:rPr>
                <w:rFonts w:ascii="Times New Roman" w:hAnsi="Times New Roman" w:cs="Times New Roman"/>
                <w:sz w:val="28"/>
                <w:szCs w:val="28"/>
                <w:lang w:val="uk-UA"/>
              </w:rPr>
              <w:t>СПИСОК ВИКОРИСТАНИХ ДЖЕРЕЛ</w:t>
            </w:r>
          </w:p>
        </w:tc>
        <w:tc>
          <w:tcPr>
            <w:tcW w:w="674" w:type="dxa"/>
          </w:tcPr>
          <w:p w:rsidR="005A6761" w:rsidRPr="002E6F1A" w:rsidRDefault="005A6761" w:rsidP="00E8510B">
            <w:pPr>
              <w:spacing w:line="360" w:lineRule="auto"/>
              <w:rPr>
                <w:rFonts w:ascii="Times New Roman" w:hAnsi="Times New Roman" w:cs="Times New Roman"/>
                <w:sz w:val="28"/>
                <w:szCs w:val="28"/>
                <w:lang w:val="uk-UA"/>
              </w:rPr>
            </w:pPr>
            <w:r w:rsidRPr="002E6F1A">
              <w:rPr>
                <w:rFonts w:ascii="Times New Roman" w:hAnsi="Times New Roman" w:cs="Times New Roman"/>
                <w:sz w:val="28"/>
                <w:szCs w:val="28"/>
                <w:lang w:val="uk-UA"/>
              </w:rPr>
              <w:t>15</w:t>
            </w:r>
            <w:r w:rsidR="00791AE9">
              <w:rPr>
                <w:rFonts w:ascii="Times New Roman" w:hAnsi="Times New Roman" w:cs="Times New Roman"/>
                <w:sz w:val="28"/>
                <w:szCs w:val="28"/>
                <w:lang w:val="uk-UA"/>
              </w:rPr>
              <w:t>3</w:t>
            </w:r>
          </w:p>
        </w:tc>
      </w:tr>
      <w:tr w:rsidR="005A6761" w:rsidRPr="002E6F1A" w:rsidTr="005A6761">
        <w:tc>
          <w:tcPr>
            <w:tcW w:w="8897" w:type="dxa"/>
          </w:tcPr>
          <w:p w:rsidR="005A6761" w:rsidRPr="002E6F1A" w:rsidRDefault="005A6761" w:rsidP="005A6761">
            <w:pPr>
              <w:spacing w:line="360" w:lineRule="auto"/>
              <w:rPr>
                <w:rFonts w:ascii="Times New Roman" w:hAnsi="Times New Roman" w:cs="Times New Roman"/>
                <w:sz w:val="28"/>
                <w:szCs w:val="28"/>
              </w:rPr>
            </w:pPr>
            <w:r w:rsidRPr="002E6F1A">
              <w:rPr>
                <w:rFonts w:ascii="Times New Roman" w:hAnsi="Times New Roman" w:cs="Times New Roman"/>
                <w:sz w:val="28"/>
                <w:szCs w:val="28"/>
                <w:lang w:val="uk-UA"/>
              </w:rPr>
              <w:t>ДОДАТКИ</w:t>
            </w:r>
          </w:p>
        </w:tc>
        <w:tc>
          <w:tcPr>
            <w:tcW w:w="674" w:type="dxa"/>
          </w:tcPr>
          <w:p w:rsidR="005A6761" w:rsidRPr="002E6F1A" w:rsidRDefault="005A6761" w:rsidP="00E8510B">
            <w:pPr>
              <w:spacing w:line="360" w:lineRule="auto"/>
              <w:rPr>
                <w:rFonts w:ascii="Times New Roman" w:hAnsi="Times New Roman" w:cs="Times New Roman"/>
                <w:sz w:val="28"/>
                <w:szCs w:val="28"/>
                <w:lang w:val="uk-UA"/>
              </w:rPr>
            </w:pPr>
            <w:r w:rsidRPr="002E6F1A">
              <w:rPr>
                <w:rFonts w:ascii="Times New Roman" w:hAnsi="Times New Roman" w:cs="Times New Roman"/>
                <w:sz w:val="28"/>
                <w:szCs w:val="28"/>
                <w:lang w:val="uk-UA"/>
              </w:rPr>
              <w:t>17</w:t>
            </w:r>
            <w:r w:rsidR="00791AE9">
              <w:rPr>
                <w:rFonts w:ascii="Times New Roman" w:hAnsi="Times New Roman" w:cs="Times New Roman"/>
                <w:sz w:val="28"/>
                <w:szCs w:val="28"/>
                <w:lang w:val="uk-UA"/>
              </w:rPr>
              <w:t>3</w:t>
            </w:r>
          </w:p>
        </w:tc>
      </w:tr>
    </w:tbl>
    <w:p w:rsidR="005A6761" w:rsidRPr="002E6F1A" w:rsidRDefault="005A6761" w:rsidP="005A6761">
      <w:pPr>
        <w:spacing w:line="360" w:lineRule="auto"/>
        <w:rPr>
          <w:rFonts w:ascii="Times New Roman" w:hAnsi="Times New Roman" w:cs="Times New Roman"/>
          <w:sz w:val="28"/>
          <w:szCs w:val="28"/>
        </w:rPr>
      </w:pPr>
    </w:p>
    <w:p w:rsidR="00360892" w:rsidRPr="002E6F1A" w:rsidRDefault="00360892" w:rsidP="00360892">
      <w:pPr>
        <w:spacing w:after="0" w:line="360" w:lineRule="auto"/>
        <w:jc w:val="center"/>
        <w:outlineLvl w:val="0"/>
        <w:rPr>
          <w:rFonts w:ascii="Times New Roman" w:hAnsi="Times New Roman"/>
          <w:b/>
          <w:sz w:val="28"/>
          <w:lang w:val="uk-UA"/>
        </w:rPr>
      </w:pPr>
    </w:p>
    <w:p w:rsidR="00360892" w:rsidRPr="002E6F1A" w:rsidRDefault="00360892" w:rsidP="00360892">
      <w:pPr>
        <w:spacing w:after="0" w:line="360" w:lineRule="auto"/>
        <w:jc w:val="center"/>
        <w:outlineLvl w:val="0"/>
        <w:rPr>
          <w:rFonts w:ascii="Times New Roman" w:hAnsi="Times New Roman"/>
          <w:b/>
          <w:sz w:val="28"/>
          <w:lang w:val="uk-UA"/>
        </w:rPr>
      </w:pPr>
    </w:p>
    <w:p w:rsidR="00360892" w:rsidRPr="002E6F1A" w:rsidRDefault="00360892" w:rsidP="00360892">
      <w:pPr>
        <w:spacing w:after="0" w:line="360" w:lineRule="auto"/>
        <w:jc w:val="center"/>
        <w:outlineLvl w:val="0"/>
        <w:rPr>
          <w:rFonts w:ascii="Times New Roman" w:hAnsi="Times New Roman"/>
          <w:b/>
          <w:sz w:val="28"/>
          <w:lang w:val="uk-UA"/>
        </w:rPr>
      </w:pPr>
    </w:p>
    <w:p w:rsidR="00360892" w:rsidRPr="002E6F1A" w:rsidRDefault="00360892" w:rsidP="00360892">
      <w:pPr>
        <w:spacing w:after="0" w:line="360" w:lineRule="auto"/>
        <w:jc w:val="center"/>
        <w:outlineLvl w:val="0"/>
        <w:rPr>
          <w:rFonts w:ascii="Times New Roman" w:hAnsi="Times New Roman"/>
          <w:b/>
          <w:sz w:val="28"/>
          <w:lang w:val="uk-UA"/>
        </w:rPr>
      </w:pPr>
    </w:p>
    <w:p w:rsidR="00360892" w:rsidRPr="002E6F1A" w:rsidRDefault="00360892" w:rsidP="00360892">
      <w:pPr>
        <w:spacing w:after="0" w:line="360" w:lineRule="auto"/>
        <w:jc w:val="center"/>
        <w:outlineLvl w:val="0"/>
        <w:rPr>
          <w:rFonts w:ascii="Times New Roman" w:hAnsi="Times New Roman"/>
          <w:b/>
          <w:sz w:val="28"/>
          <w:lang w:val="uk-UA"/>
        </w:rPr>
      </w:pPr>
    </w:p>
    <w:p w:rsidR="00360892" w:rsidRPr="002E6F1A" w:rsidRDefault="00360892" w:rsidP="00360892">
      <w:pPr>
        <w:spacing w:after="0" w:line="360" w:lineRule="auto"/>
        <w:jc w:val="center"/>
        <w:outlineLvl w:val="0"/>
        <w:rPr>
          <w:rFonts w:ascii="Times New Roman" w:hAnsi="Times New Roman"/>
          <w:b/>
          <w:sz w:val="28"/>
          <w:lang w:val="uk-UA"/>
        </w:rPr>
      </w:pPr>
    </w:p>
    <w:p w:rsidR="00360892" w:rsidRPr="002E6F1A" w:rsidRDefault="00360892" w:rsidP="00360892">
      <w:pPr>
        <w:spacing w:after="0" w:line="360" w:lineRule="auto"/>
        <w:jc w:val="center"/>
        <w:outlineLvl w:val="0"/>
        <w:rPr>
          <w:rFonts w:ascii="Times New Roman" w:hAnsi="Times New Roman"/>
          <w:b/>
          <w:sz w:val="28"/>
          <w:lang w:val="uk-UA"/>
        </w:rPr>
      </w:pPr>
    </w:p>
    <w:p w:rsidR="00360892" w:rsidRPr="002E6F1A" w:rsidRDefault="00360892" w:rsidP="00360892">
      <w:pPr>
        <w:spacing w:after="0" w:line="360" w:lineRule="auto"/>
        <w:jc w:val="center"/>
        <w:outlineLvl w:val="0"/>
        <w:rPr>
          <w:rFonts w:ascii="Times New Roman" w:hAnsi="Times New Roman"/>
          <w:b/>
          <w:sz w:val="28"/>
          <w:lang w:val="uk-UA"/>
        </w:rPr>
      </w:pPr>
    </w:p>
    <w:p w:rsidR="00360892" w:rsidRPr="002E6F1A" w:rsidRDefault="00360892" w:rsidP="00360892">
      <w:pPr>
        <w:spacing w:after="0" w:line="360" w:lineRule="auto"/>
        <w:jc w:val="center"/>
        <w:outlineLvl w:val="0"/>
        <w:rPr>
          <w:rFonts w:ascii="Times New Roman" w:hAnsi="Times New Roman"/>
          <w:b/>
          <w:sz w:val="28"/>
          <w:lang w:val="uk-UA"/>
        </w:rPr>
      </w:pPr>
    </w:p>
    <w:p w:rsidR="00360892" w:rsidRPr="002E6F1A" w:rsidRDefault="00360892" w:rsidP="00360892">
      <w:pPr>
        <w:spacing w:after="0" w:line="360" w:lineRule="auto"/>
        <w:jc w:val="center"/>
        <w:outlineLvl w:val="0"/>
        <w:rPr>
          <w:rFonts w:ascii="Times New Roman" w:hAnsi="Times New Roman"/>
          <w:b/>
          <w:sz w:val="28"/>
          <w:lang w:val="uk-UA"/>
        </w:rPr>
      </w:pPr>
    </w:p>
    <w:p w:rsidR="00360892" w:rsidRPr="002E6F1A" w:rsidRDefault="00360892" w:rsidP="00360892">
      <w:pPr>
        <w:spacing w:after="0" w:line="360" w:lineRule="auto"/>
        <w:jc w:val="center"/>
        <w:outlineLvl w:val="0"/>
        <w:rPr>
          <w:rFonts w:ascii="Times New Roman" w:hAnsi="Times New Roman"/>
          <w:b/>
          <w:sz w:val="28"/>
          <w:lang w:val="uk-UA"/>
        </w:rPr>
      </w:pPr>
    </w:p>
    <w:p w:rsidR="00360892" w:rsidRPr="002E6F1A" w:rsidRDefault="00360892" w:rsidP="00360892">
      <w:pPr>
        <w:spacing w:after="0" w:line="360" w:lineRule="auto"/>
        <w:jc w:val="center"/>
        <w:outlineLvl w:val="0"/>
        <w:rPr>
          <w:rFonts w:ascii="Times New Roman" w:hAnsi="Times New Roman"/>
          <w:b/>
          <w:sz w:val="28"/>
          <w:lang w:val="uk-UA"/>
        </w:rPr>
      </w:pPr>
    </w:p>
    <w:p w:rsidR="00360892" w:rsidRPr="002E6F1A" w:rsidRDefault="00360892" w:rsidP="00360892">
      <w:pPr>
        <w:spacing w:after="0" w:line="360" w:lineRule="auto"/>
        <w:jc w:val="center"/>
        <w:outlineLvl w:val="0"/>
        <w:rPr>
          <w:rFonts w:ascii="Times New Roman" w:hAnsi="Times New Roman"/>
          <w:b/>
          <w:sz w:val="28"/>
          <w:lang w:val="uk-UA"/>
        </w:rPr>
      </w:pPr>
    </w:p>
    <w:p w:rsidR="00360892" w:rsidRPr="002E6F1A" w:rsidRDefault="00360892" w:rsidP="00360892">
      <w:pPr>
        <w:spacing w:after="0" w:line="360" w:lineRule="auto"/>
        <w:jc w:val="center"/>
        <w:outlineLvl w:val="0"/>
        <w:rPr>
          <w:rFonts w:ascii="Times New Roman" w:hAnsi="Times New Roman"/>
          <w:b/>
          <w:sz w:val="28"/>
          <w:lang w:val="uk-UA"/>
        </w:rPr>
      </w:pPr>
    </w:p>
    <w:p w:rsidR="00360892" w:rsidRPr="002E6F1A" w:rsidRDefault="00360892" w:rsidP="00360892">
      <w:pPr>
        <w:spacing w:after="0" w:line="360" w:lineRule="auto"/>
        <w:jc w:val="center"/>
        <w:outlineLvl w:val="0"/>
        <w:rPr>
          <w:rFonts w:ascii="Times New Roman" w:hAnsi="Times New Roman"/>
          <w:b/>
          <w:sz w:val="28"/>
          <w:lang w:val="uk-UA"/>
        </w:rPr>
      </w:pPr>
    </w:p>
    <w:p w:rsidR="00360892" w:rsidRPr="002E6F1A" w:rsidRDefault="00360892" w:rsidP="00360892">
      <w:pPr>
        <w:spacing w:after="0" w:line="360" w:lineRule="auto"/>
        <w:jc w:val="center"/>
        <w:outlineLvl w:val="0"/>
        <w:rPr>
          <w:rFonts w:ascii="Times New Roman" w:hAnsi="Times New Roman"/>
          <w:b/>
          <w:sz w:val="28"/>
          <w:lang w:val="uk-UA"/>
        </w:rPr>
      </w:pPr>
    </w:p>
    <w:p w:rsidR="00360892" w:rsidRPr="002E6F1A" w:rsidRDefault="00360892" w:rsidP="00360892">
      <w:pPr>
        <w:spacing w:after="0" w:line="360" w:lineRule="auto"/>
        <w:jc w:val="center"/>
        <w:outlineLvl w:val="0"/>
        <w:rPr>
          <w:rFonts w:ascii="Times New Roman" w:hAnsi="Times New Roman"/>
          <w:b/>
          <w:sz w:val="28"/>
          <w:lang w:val="uk-UA"/>
        </w:rPr>
      </w:pPr>
    </w:p>
    <w:p w:rsidR="00360892" w:rsidRPr="002E6F1A" w:rsidRDefault="00360892" w:rsidP="00360892">
      <w:pPr>
        <w:spacing w:after="0" w:line="360" w:lineRule="auto"/>
        <w:jc w:val="center"/>
        <w:outlineLvl w:val="0"/>
        <w:rPr>
          <w:rFonts w:ascii="Times New Roman" w:hAnsi="Times New Roman"/>
          <w:b/>
          <w:sz w:val="28"/>
          <w:lang w:val="uk-UA"/>
        </w:rPr>
      </w:pPr>
    </w:p>
    <w:p w:rsidR="00360892" w:rsidRPr="002E6F1A" w:rsidRDefault="00360892" w:rsidP="00360892">
      <w:pPr>
        <w:spacing w:after="0" w:line="360" w:lineRule="auto"/>
        <w:jc w:val="center"/>
        <w:outlineLvl w:val="0"/>
        <w:rPr>
          <w:rFonts w:ascii="Times New Roman" w:hAnsi="Times New Roman"/>
          <w:b/>
          <w:sz w:val="28"/>
          <w:lang w:val="uk-UA"/>
        </w:rPr>
      </w:pPr>
    </w:p>
    <w:p w:rsidR="00360892" w:rsidRPr="002E6F1A" w:rsidRDefault="00360892" w:rsidP="00360892">
      <w:pPr>
        <w:spacing w:after="0" w:line="360" w:lineRule="auto"/>
        <w:jc w:val="center"/>
        <w:outlineLvl w:val="0"/>
        <w:rPr>
          <w:rFonts w:ascii="Times New Roman" w:hAnsi="Times New Roman"/>
          <w:b/>
          <w:sz w:val="28"/>
          <w:lang w:val="uk-UA"/>
        </w:rPr>
      </w:pPr>
    </w:p>
    <w:p w:rsidR="00360892" w:rsidRPr="002E6F1A" w:rsidRDefault="00360892" w:rsidP="00360892">
      <w:pPr>
        <w:spacing w:after="0" w:line="360" w:lineRule="auto"/>
        <w:jc w:val="center"/>
        <w:outlineLvl w:val="0"/>
        <w:rPr>
          <w:rFonts w:ascii="Times New Roman" w:hAnsi="Times New Roman"/>
          <w:b/>
          <w:sz w:val="28"/>
          <w:lang w:val="uk-UA"/>
        </w:rPr>
      </w:pPr>
    </w:p>
    <w:p w:rsidR="00360892" w:rsidRPr="002E6F1A" w:rsidRDefault="00360892" w:rsidP="00360892">
      <w:pPr>
        <w:spacing w:after="0" w:line="360" w:lineRule="auto"/>
        <w:jc w:val="center"/>
        <w:outlineLvl w:val="0"/>
        <w:rPr>
          <w:rFonts w:ascii="Times New Roman" w:hAnsi="Times New Roman"/>
          <w:b/>
          <w:sz w:val="28"/>
          <w:lang w:val="uk-UA"/>
        </w:rPr>
      </w:pPr>
    </w:p>
    <w:p w:rsidR="00360892" w:rsidRPr="002E6F1A" w:rsidRDefault="00360892" w:rsidP="00360892">
      <w:pPr>
        <w:spacing w:after="0" w:line="360" w:lineRule="auto"/>
        <w:jc w:val="center"/>
        <w:outlineLvl w:val="0"/>
        <w:rPr>
          <w:rFonts w:ascii="Times New Roman" w:hAnsi="Times New Roman"/>
          <w:b/>
          <w:sz w:val="28"/>
          <w:lang w:val="uk-UA"/>
        </w:rPr>
      </w:pPr>
    </w:p>
    <w:p w:rsidR="00360892" w:rsidRPr="002E6F1A" w:rsidRDefault="00360892" w:rsidP="00360892">
      <w:pPr>
        <w:spacing w:after="0" w:line="360" w:lineRule="auto"/>
        <w:jc w:val="center"/>
        <w:outlineLvl w:val="0"/>
        <w:rPr>
          <w:rFonts w:ascii="Times New Roman" w:hAnsi="Times New Roman"/>
          <w:b/>
          <w:sz w:val="28"/>
          <w:lang w:val="uk-UA"/>
        </w:rPr>
      </w:pPr>
    </w:p>
    <w:p w:rsidR="005A6761" w:rsidRPr="002E6F1A" w:rsidRDefault="005A6761" w:rsidP="00360892">
      <w:pPr>
        <w:spacing w:after="0" w:line="360" w:lineRule="auto"/>
        <w:jc w:val="center"/>
        <w:outlineLvl w:val="0"/>
        <w:rPr>
          <w:rFonts w:ascii="Times New Roman" w:hAnsi="Times New Roman"/>
          <w:b/>
          <w:sz w:val="28"/>
          <w:lang w:val="uk-UA"/>
        </w:rPr>
      </w:pPr>
    </w:p>
    <w:p w:rsidR="00360892" w:rsidRPr="002E6F1A" w:rsidRDefault="00360892" w:rsidP="00360892">
      <w:pPr>
        <w:spacing w:after="0" w:line="360" w:lineRule="auto"/>
        <w:jc w:val="center"/>
        <w:outlineLvl w:val="0"/>
        <w:rPr>
          <w:rFonts w:ascii="Times New Roman" w:hAnsi="Times New Roman"/>
          <w:b/>
          <w:sz w:val="28"/>
          <w:lang w:val="uk-UA"/>
        </w:rPr>
      </w:pPr>
      <w:r w:rsidRPr="002E6F1A">
        <w:rPr>
          <w:rFonts w:ascii="Times New Roman" w:hAnsi="Times New Roman"/>
          <w:b/>
          <w:sz w:val="28"/>
          <w:lang w:val="uk-UA"/>
        </w:rPr>
        <w:lastRenderedPageBreak/>
        <w:t>ВСТУП</w:t>
      </w:r>
    </w:p>
    <w:p w:rsidR="00360892" w:rsidRPr="002E6F1A" w:rsidRDefault="00360892" w:rsidP="00360892">
      <w:pPr>
        <w:spacing w:after="0" w:line="360" w:lineRule="auto"/>
        <w:ind w:firstLine="709"/>
        <w:jc w:val="both"/>
        <w:outlineLvl w:val="0"/>
        <w:rPr>
          <w:rFonts w:ascii="Times New Roman" w:hAnsi="Times New Roman"/>
          <w:b/>
          <w:sz w:val="28"/>
          <w:lang w:val="uk-UA"/>
        </w:rPr>
      </w:pPr>
    </w:p>
    <w:p w:rsidR="00374831" w:rsidRDefault="00374831" w:rsidP="00374831">
      <w:pPr>
        <w:spacing w:after="0" w:line="360" w:lineRule="auto"/>
        <w:ind w:firstLine="708"/>
        <w:jc w:val="both"/>
        <w:outlineLvl w:val="0"/>
        <w:rPr>
          <w:rFonts w:ascii="Times New Roman" w:hAnsi="Times New Roman"/>
          <w:sz w:val="28"/>
          <w:szCs w:val="28"/>
          <w:lang w:val="uk-UA"/>
        </w:rPr>
      </w:pPr>
      <w:r>
        <w:rPr>
          <w:rFonts w:ascii="Times New Roman" w:hAnsi="Times New Roman"/>
          <w:b/>
          <w:sz w:val="28"/>
          <w:lang w:val="uk-UA"/>
        </w:rPr>
        <w:t xml:space="preserve">Актуальність теми дослідження. </w:t>
      </w:r>
      <w:r w:rsidRPr="007E16D5">
        <w:rPr>
          <w:rFonts w:ascii="Times New Roman" w:hAnsi="Times New Roman"/>
          <w:sz w:val="28"/>
          <w:szCs w:val="28"/>
          <w:lang w:val="uk-UA"/>
        </w:rPr>
        <w:t xml:space="preserve">В умовах трансформації українського суспільства, його </w:t>
      </w:r>
      <w:r>
        <w:rPr>
          <w:rFonts w:ascii="Times New Roman" w:hAnsi="Times New Roman"/>
          <w:sz w:val="28"/>
          <w:szCs w:val="28"/>
          <w:lang w:val="uk-UA"/>
        </w:rPr>
        <w:t xml:space="preserve">інформатизації та глобалізації, </w:t>
      </w:r>
      <w:r w:rsidRPr="007E16D5">
        <w:rPr>
          <w:rFonts w:ascii="Times New Roman" w:hAnsi="Times New Roman"/>
          <w:sz w:val="28"/>
          <w:szCs w:val="28"/>
          <w:lang w:val="uk-UA"/>
        </w:rPr>
        <w:t xml:space="preserve">стають актуальними питання наукового обґрунтування </w:t>
      </w:r>
      <w:r w:rsidRPr="00CB0503">
        <w:rPr>
          <w:rFonts w:ascii="Times New Roman" w:hAnsi="Times New Roman"/>
          <w:sz w:val="28"/>
          <w:szCs w:val="28"/>
          <w:lang w:val="uk-UA"/>
        </w:rPr>
        <w:t xml:space="preserve">взаємодії суб’єктів у </w:t>
      </w:r>
      <w:r>
        <w:rPr>
          <w:rFonts w:ascii="Times New Roman" w:hAnsi="Times New Roman"/>
          <w:sz w:val="28"/>
          <w:szCs w:val="28"/>
          <w:lang w:val="uk-UA"/>
        </w:rPr>
        <w:t>медіапросторі, вироблення якісно нових соціально-комунікативних практик. З розвитком і</w:t>
      </w:r>
      <w:r w:rsidRPr="00B378AC">
        <w:rPr>
          <w:rFonts w:ascii="Times New Roman" w:hAnsi="Times New Roman"/>
          <w:sz w:val="28"/>
          <w:szCs w:val="28"/>
          <w:lang w:val="uk-UA"/>
        </w:rPr>
        <w:t>нтернету</w:t>
      </w:r>
      <w:r>
        <w:rPr>
          <w:rFonts w:ascii="Times New Roman" w:hAnsi="Times New Roman"/>
          <w:sz w:val="28"/>
          <w:szCs w:val="28"/>
          <w:lang w:val="uk-UA"/>
        </w:rPr>
        <w:t xml:space="preserve"> розгортається прямо пов’язана з ним система віртуальної реальності, в якій формується особлива культура мережевої комунікації, що стає провідним середовищем соціалізації молоді. У сучасному медіапросторі саме соціальні мережі є найбільш популярним ресурсом медіакомунікації. Інтегруючись в усі сфери життєдіяльності людини, соціальні мережі стають звичним, буденним явищем, залишаючись при цьому недостатньо дослідженими на науково-методологічному рівні. </w:t>
      </w:r>
      <w:r w:rsidRPr="00FD5BBF">
        <w:rPr>
          <w:rFonts w:ascii="Times New Roman" w:hAnsi="Times New Roman"/>
          <w:sz w:val="28"/>
          <w:szCs w:val="28"/>
          <w:lang w:val="uk-UA"/>
        </w:rPr>
        <w:t>Разом з тим,</w:t>
      </w:r>
      <w:r w:rsidRPr="004E6565">
        <w:rPr>
          <w:rFonts w:ascii="Times New Roman" w:hAnsi="Times New Roman"/>
          <w:sz w:val="28"/>
          <w:szCs w:val="28"/>
          <w:lang w:val="uk-UA"/>
        </w:rPr>
        <w:t xml:space="preserve"> </w:t>
      </w:r>
      <w:r>
        <w:rPr>
          <w:rFonts w:ascii="Times New Roman" w:hAnsi="Times New Roman"/>
          <w:sz w:val="28"/>
          <w:szCs w:val="28"/>
          <w:lang w:val="uk-UA"/>
        </w:rPr>
        <w:t xml:space="preserve">знання про особливості міжособистісної комунікації в соціальних мережах можуть бути визначальним ресурсом для оптимізації взаємодії особистості з новітніми медіа, сприятимуть виробленню навичок ефективної медіакомунікації, збалансуванню віртуальних та реальних практик, зменшенню ризиків виникнення різного роду </w:t>
      </w:r>
      <w:r w:rsidRPr="00FD5BBF">
        <w:rPr>
          <w:rFonts w:ascii="Times New Roman" w:hAnsi="Times New Roman"/>
          <w:sz w:val="28"/>
          <w:szCs w:val="28"/>
          <w:lang w:val="uk-UA"/>
        </w:rPr>
        <w:t>кіберрозладів (як то інтернет-залежність, кіберагресія тощо), підвищенню</w:t>
      </w:r>
      <w:r>
        <w:rPr>
          <w:rFonts w:ascii="Times New Roman" w:hAnsi="Times New Roman"/>
          <w:sz w:val="28"/>
          <w:szCs w:val="28"/>
          <w:lang w:val="uk-UA"/>
        </w:rPr>
        <w:t xml:space="preserve"> рівня медіакультури, якості життя.</w:t>
      </w:r>
    </w:p>
    <w:p w:rsidR="00374831" w:rsidRDefault="00374831" w:rsidP="0037483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Суттєвою особливістю комунікації в соціальних мережах є її пов’язаність із процесом творення віртуальної особистості. Виступаючи певною мірою творцем медіареальності, </w:t>
      </w:r>
      <w:r w:rsidRPr="00A2710E">
        <w:rPr>
          <w:rFonts w:ascii="Times New Roman" w:hAnsi="Times New Roman"/>
          <w:sz w:val="28"/>
          <w:szCs w:val="28"/>
          <w:lang w:val="uk-UA"/>
        </w:rPr>
        <w:t>особистість проявляє індивідуальні властивості, які</w:t>
      </w:r>
      <w:r>
        <w:rPr>
          <w:rFonts w:ascii="Times New Roman" w:hAnsi="Times New Roman"/>
          <w:sz w:val="28"/>
          <w:szCs w:val="28"/>
          <w:lang w:val="uk-UA"/>
        </w:rPr>
        <w:t xml:space="preserve"> обумовлюють специфіку конструювання</w:t>
      </w:r>
      <w:r w:rsidRPr="00A2710E">
        <w:rPr>
          <w:rFonts w:ascii="Times New Roman" w:hAnsi="Times New Roman"/>
          <w:sz w:val="28"/>
          <w:szCs w:val="28"/>
          <w:lang w:val="uk-UA"/>
        </w:rPr>
        <w:t xml:space="preserve"> </w:t>
      </w:r>
      <w:r>
        <w:rPr>
          <w:rFonts w:ascii="Times New Roman" w:hAnsi="Times New Roman"/>
          <w:sz w:val="28"/>
          <w:szCs w:val="28"/>
          <w:lang w:val="uk-UA"/>
        </w:rPr>
        <w:t>нею</w:t>
      </w:r>
      <w:r w:rsidRPr="00A2710E">
        <w:rPr>
          <w:rFonts w:ascii="Times New Roman" w:hAnsi="Times New Roman"/>
          <w:sz w:val="28"/>
          <w:szCs w:val="28"/>
          <w:lang w:val="uk-UA"/>
        </w:rPr>
        <w:t xml:space="preserve"> </w:t>
      </w:r>
      <w:r>
        <w:rPr>
          <w:rFonts w:ascii="Times New Roman" w:hAnsi="Times New Roman"/>
          <w:sz w:val="28"/>
          <w:szCs w:val="28"/>
          <w:lang w:val="uk-UA"/>
        </w:rPr>
        <w:t xml:space="preserve">віртуальних образів (В. В. Савчук). При цьому виробляються </w:t>
      </w:r>
      <w:r>
        <w:rPr>
          <w:rFonts w:ascii="Times New Roman" w:hAnsi="Times New Roman"/>
          <w:sz w:val="28"/>
          <w:lang w:val="uk-UA"/>
        </w:rPr>
        <w:t xml:space="preserve">певні індивідуально-своєрідні способи, які забезпечують суб’єктивно комфортні та ефективні форми медіакомунікації, тобто йдеться про </w:t>
      </w:r>
      <w:r w:rsidRPr="00EC71DF">
        <w:rPr>
          <w:rFonts w:ascii="Times New Roman" w:hAnsi="Times New Roman"/>
          <w:sz w:val="28"/>
          <w:lang w:val="uk-UA"/>
        </w:rPr>
        <w:t>стильові</w:t>
      </w:r>
      <w:r w:rsidRPr="000000CD">
        <w:rPr>
          <w:rFonts w:ascii="Times New Roman" w:hAnsi="Times New Roman"/>
          <w:color w:val="FF0000"/>
          <w:sz w:val="28"/>
          <w:lang w:val="uk-UA"/>
        </w:rPr>
        <w:t xml:space="preserve"> </w:t>
      </w:r>
      <w:r w:rsidRPr="000000CD">
        <w:rPr>
          <w:rFonts w:ascii="Times New Roman" w:hAnsi="Times New Roman"/>
          <w:sz w:val="28"/>
          <w:lang w:val="uk-UA"/>
        </w:rPr>
        <w:t>о</w:t>
      </w:r>
      <w:r>
        <w:rPr>
          <w:rFonts w:ascii="Times New Roman" w:hAnsi="Times New Roman"/>
          <w:sz w:val="28"/>
          <w:lang w:val="uk-UA"/>
        </w:rPr>
        <w:t>собливості медіакомунікації в соціальних мережах. І</w:t>
      </w:r>
      <w:r>
        <w:rPr>
          <w:rFonts w:ascii="Times New Roman" w:hAnsi="Times New Roman"/>
          <w:sz w:val="28"/>
          <w:szCs w:val="28"/>
          <w:lang w:val="uk-UA"/>
        </w:rPr>
        <w:t xml:space="preserve">ндивідуальна своєрідність взаємодії особистості з новітніми </w:t>
      </w:r>
      <w:r w:rsidRPr="00EC71DF">
        <w:rPr>
          <w:rFonts w:ascii="Times New Roman" w:hAnsi="Times New Roman"/>
          <w:sz w:val="28"/>
          <w:szCs w:val="28"/>
          <w:lang w:val="uk-UA"/>
        </w:rPr>
        <w:t>медіа</w:t>
      </w:r>
      <w:r>
        <w:rPr>
          <w:rFonts w:ascii="Times New Roman" w:hAnsi="Times New Roman"/>
          <w:sz w:val="28"/>
          <w:szCs w:val="28"/>
          <w:lang w:val="uk-UA"/>
        </w:rPr>
        <w:t>,</w:t>
      </w:r>
      <w:r w:rsidRPr="00EC71DF">
        <w:rPr>
          <w:rFonts w:ascii="Times New Roman" w:hAnsi="Times New Roman"/>
          <w:sz w:val="28"/>
          <w:szCs w:val="28"/>
          <w:lang w:val="uk-UA"/>
        </w:rPr>
        <w:t xml:space="preserve"> з одного боку</w:t>
      </w:r>
      <w:r>
        <w:rPr>
          <w:rFonts w:ascii="Times New Roman" w:hAnsi="Times New Roman"/>
          <w:sz w:val="28"/>
          <w:szCs w:val="28"/>
          <w:lang w:val="uk-UA"/>
        </w:rPr>
        <w:t xml:space="preserve">, є потенційним ресурсом творчого самовираження, ефективним та успішним інструментом </w:t>
      </w:r>
      <w:r>
        <w:rPr>
          <w:rFonts w:ascii="Times New Roman" w:hAnsi="Times New Roman"/>
          <w:sz w:val="28"/>
          <w:szCs w:val="28"/>
          <w:lang w:val="uk-UA"/>
        </w:rPr>
        <w:lastRenderedPageBreak/>
        <w:t>медіакомунікації, а з другого – визначає особливості загроз і ризиків медіавпливу на особистість. Знання стильових особливостей медіакористувачів необхідні для впровадження індивідуального підходу в медіаосвітню практику.</w:t>
      </w:r>
    </w:p>
    <w:p w:rsidR="00374831" w:rsidRDefault="00374831" w:rsidP="0037483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Різні аспекти питання індивідуальних особливостей медіакомунікації представлені як у класичних (Ж. Бодрійяр, С. Болл-Рокеш та М. де Флер, М. МакЛюен, К.</w:t>
      </w:r>
      <w:r>
        <w:rPr>
          <w:lang w:val="uk-UA"/>
        </w:rPr>
        <w:t> </w:t>
      </w:r>
      <w:r>
        <w:rPr>
          <w:rFonts w:ascii="Times New Roman" w:hAnsi="Times New Roman"/>
          <w:sz w:val="28"/>
          <w:szCs w:val="28"/>
          <w:lang w:val="uk-UA"/>
        </w:rPr>
        <w:t>Янг та ін.), так і в новітніх роботах медіапсихологічного та медіаосвітнього спрямування. Серед сучасних напрацювань важливими для аналізу порушеної проблеми видаються дослідження специфіки вироблення нових операційних, когнітивних та комунікативних навичок використання медіатехнологій (О. М. Арестова, О. Є. Войскунський, А. Є. Жичкіна, </w:t>
      </w:r>
    </w:p>
    <w:p w:rsidR="00374831" w:rsidRDefault="00374831" w:rsidP="00374831">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О. О. Янович та ін.), процесів самоідентифікації, сприймання особистості за фотографією </w:t>
      </w:r>
      <w:r w:rsidRPr="00E76ABD">
        <w:rPr>
          <w:rFonts w:ascii="Times New Roman" w:hAnsi="Times New Roman"/>
          <w:sz w:val="28"/>
          <w:szCs w:val="28"/>
          <w:lang w:val="uk-UA"/>
        </w:rPr>
        <w:t>в </w:t>
      </w:r>
      <w:r>
        <w:rPr>
          <w:rFonts w:ascii="Times New Roman" w:hAnsi="Times New Roman"/>
          <w:sz w:val="28"/>
          <w:szCs w:val="28"/>
          <w:lang w:val="uk-UA"/>
        </w:rPr>
        <w:t xml:space="preserve">інтернет-спілкуванні (О. А. Мелешников), специфіки мовних стратегій учасників синхронного інтернет-дискурсу </w:t>
      </w:r>
      <w:r w:rsidRPr="007B6201">
        <w:rPr>
          <w:rFonts w:ascii="Times New Roman" w:hAnsi="Times New Roman"/>
          <w:spacing w:val="-6"/>
          <w:sz w:val="28"/>
          <w:szCs w:val="28"/>
          <w:lang w:val="uk-UA"/>
        </w:rPr>
        <w:t>(М. С.</w:t>
      </w:r>
      <w:r w:rsidRPr="007B6201">
        <w:rPr>
          <w:rFonts w:ascii="Times New Roman" w:hAnsi="Times New Roman"/>
          <w:spacing w:val="-6"/>
          <w:sz w:val="28"/>
          <w:szCs w:val="28"/>
          <w:lang w:val="en-US"/>
        </w:rPr>
        <w:t> </w:t>
      </w:r>
      <w:r w:rsidRPr="007B6201">
        <w:rPr>
          <w:rFonts w:ascii="Times New Roman" w:hAnsi="Times New Roman"/>
          <w:spacing w:val="-6"/>
          <w:sz w:val="28"/>
          <w:szCs w:val="28"/>
          <w:lang w:val="uk-UA"/>
        </w:rPr>
        <w:t xml:space="preserve">Рижков), </w:t>
      </w:r>
      <w:r w:rsidRPr="007B6201">
        <w:rPr>
          <w:rFonts w:ascii="Times New Roman" w:hAnsi="Times New Roman"/>
          <w:spacing w:val="-2"/>
          <w:sz w:val="28"/>
          <w:szCs w:val="28"/>
          <w:lang w:val="uk-UA"/>
        </w:rPr>
        <w:t xml:space="preserve">особливостей медіаперцептивної комунікації </w:t>
      </w:r>
      <w:r w:rsidRPr="007B6201">
        <w:rPr>
          <w:rFonts w:ascii="Times New Roman" w:hAnsi="Times New Roman"/>
          <w:spacing w:val="-6"/>
          <w:sz w:val="28"/>
          <w:szCs w:val="28"/>
          <w:lang w:val="uk-UA"/>
        </w:rPr>
        <w:t>(Н.</w:t>
      </w:r>
      <w:r w:rsidRPr="007B6201">
        <w:rPr>
          <w:rFonts w:ascii="Times New Roman" w:hAnsi="Times New Roman"/>
          <w:spacing w:val="-6"/>
          <w:sz w:val="28"/>
          <w:szCs w:val="28"/>
          <w:lang w:val="en-US"/>
        </w:rPr>
        <w:t> </w:t>
      </w:r>
      <w:r w:rsidRPr="007B6201">
        <w:rPr>
          <w:rFonts w:ascii="Times New Roman" w:hAnsi="Times New Roman"/>
          <w:spacing w:val="-6"/>
          <w:sz w:val="28"/>
          <w:szCs w:val="28"/>
          <w:lang w:val="uk-UA"/>
        </w:rPr>
        <w:t>І.</w:t>
      </w:r>
      <w:r w:rsidRPr="007B6201">
        <w:rPr>
          <w:rFonts w:ascii="Times New Roman" w:hAnsi="Times New Roman"/>
          <w:spacing w:val="-6"/>
          <w:sz w:val="28"/>
          <w:szCs w:val="28"/>
          <w:lang w:val="en-US"/>
        </w:rPr>
        <w:t> </w:t>
      </w:r>
      <w:r w:rsidRPr="007B6201">
        <w:rPr>
          <w:rFonts w:ascii="Times New Roman" w:hAnsi="Times New Roman"/>
          <w:spacing w:val="-6"/>
          <w:sz w:val="28"/>
          <w:szCs w:val="28"/>
          <w:lang w:val="uk-UA"/>
        </w:rPr>
        <w:t xml:space="preserve">Череповська) та ін. </w:t>
      </w:r>
    </w:p>
    <w:p w:rsidR="00374831" w:rsidRDefault="00374831" w:rsidP="0037483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Стильовий підхід до проблеми медіакомунікації окреслено в концепціях</w:t>
      </w:r>
      <w:r w:rsidRPr="006E314A">
        <w:rPr>
          <w:rFonts w:ascii="Times New Roman" w:hAnsi="Times New Roman"/>
          <w:sz w:val="28"/>
          <w:szCs w:val="28"/>
          <w:lang w:val="uk-UA"/>
        </w:rPr>
        <w:t xml:space="preserve"> </w:t>
      </w:r>
      <w:r>
        <w:rPr>
          <w:rFonts w:ascii="Times New Roman" w:hAnsi="Times New Roman"/>
          <w:sz w:val="28"/>
          <w:szCs w:val="28"/>
          <w:lang w:val="uk-UA"/>
        </w:rPr>
        <w:t>когнітивних стилів обробки інформації за допомогою мультимедійних засобів (Н.</w:t>
      </w:r>
      <w:r>
        <w:rPr>
          <w:rFonts w:ascii="Times New Roman" w:hAnsi="Times New Roman"/>
          <w:sz w:val="28"/>
          <w:szCs w:val="28"/>
          <w:lang w:val="en-US"/>
        </w:rPr>
        <w:t> </w:t>
      </w:r>
      <w:r>
        <w:rPr>
          <w:rFonts w:ascii="Times New Roman" w:hAnsi="Times New Roman"/>
          <w:sz w:val="28"/>
          <w:szCs w:val="28"/>
          <w:lang w:val="uk-UA"/>
        </w:rPr>
        <w:t xml:space="preserve">Больц, Г. Ворган, У. Гассер, Дж. Палмфрі), самопрезентації в медіапросторі </w:t>
      </w:r>
      <w:r>
        <w:rPr>
          <w:lang w:val="uk-UA"/>
        </w:rPr>
        <w:t xml:space="preserve"> </w:t>
      </w:r>
      <w:r>
        <w:rPr>
          <w:rFonts w:ascii="Times New Roman" w:hAnsi="Times New Roman"/>
          <w:sz w:val="28"/>
          <w:szCs w:val="28"/>
          <w:lang w:val="uk-UA"/>
        </w:rPr>
        <w:t>(Дж. Сулер), створення статусів у соціальних мережах (Т. Маршалл), гендерних стилів медіакомунікації (С. Геррінг, К. Майкл, Б. Олейніран),</w:t>
      </w:r>
      <w:r w:rsidRPr="003711A5">
        <w:rPr>
          <w:rFonts w:ascii="Times New Roman" w:hAnsi="Times New Roman"/>
          <w:sz w:val="28"/>
          <w:szCs w:val="28"/>
          <w:lang w:val="uk-UA"/>
        </w:rPr>
        <w:t xml:space="preserve"> </w:t>
      </w:r>
      <w:r>
        <w:rPr>
          <w:rFonts w:ascii="Times New Roman" w:hAnsi="Times New Roman"/>
          <w:sz w:val="28"/>
          <w:szCs w:val="28"/>
          <w:lang w:val="uk-UA"/>
        </w:rPr>
        <w:t>темпоральних стилів взаємодії особистості з медіа (Г. В. Мироненко) та ін.</w:t>
      </w:r>
    </w:p>
    <w:p w:rsidR="00374831" w:rsidRDefault="00374831" w:rsidP="00374831">
      <w:pPr>
        <w:spacing w:after="0" w:line="360" w:lineRule="auto"/>
        <w:ind w:firstLine="720"/>
        <w:jc w:val="both"/>
        <w:rPr>
          <w:rFonts w:ascii="Times New Roman" w:hAnsi="Times New Roman"/>
          <w:sz w:val="28"/>
          <w:szCs w:val="28"/>
          <w:lang w:val="uk-UA"/>
        </w:rPr>
      </w:pPr>
      <w:r w:rsidRPr="00FD5BBF">
        <w:rPr>
          <w:rFonts w:ascii="Times New Roman" w:hAnsi="Times New Roman"/>
          <w:sz w:val="28"/>
          <w:szCs w:val="28"/>
          <w:lang w:val="uk-UA"/>
        </w:rPr>
        <w:t xml:space="preserve">Цілісної узагальненої концепції стильових особливостей міжособистісного спілкування, опосередкованого новітніми медіа </w:t>
      </w:r>
      <w:r>
        <w:rPr>
          <w:rFonts w:ascii="Times New Roman" w:hAnsi="Times New Roman"/>
          <w:sz w:val="28"/>
          <w:szCs w:val="28"/>
          <w:lang w:val="uk-UA"/>
        </w:rPr>
        <w:t xml:space="preserve">сьогодні немає, можна констатувати наявність лише окремих напрацювань з проблеми стилів медіа комунікації. Поза увагою дослідників залишився й процес становлення стилів комунікації у віртуальному просторі – </w:t>
      </w:r>
      <w:r w:rsidRPr="00C15F94">
        <w:rPr>
          <w:rFonts w:ascii="Times New Roman" w:hAnsi="Times New Roman"/>
          <w:sz w:val="28"/>
          <w:szCs w:val="28"/>
          <w:lang w:val="uk-UA"/>
        </w:rPr>
        <w:t>стійких індивідуально</w:t>
      </w:r>
      <w:r>
        <w:rPr>
          <w:rFonts w:ascii="Times New Roman" w:hAnsi="Times New Roman"/>
          <w:sz w:val="28"/>
          <w:szCs w:val="28"/>
          <w:lang w:val="uk-UA"/>
        </w:rPr>
        <w:t xml:space="preserve">-своєрідних способів передавання інформації в ході </w:t>
      </w:r>
      <w:r w:rsidRPr="00C15F94">
        <w:rPr>
          <w:rFonts w:ascii="Times New Roman" w:hAnsi="Times New Roman"/>
          <w:sz w:val="28"/>
          <w:szCs w:val="28"/>
          <w:lang w:val="uk-UA"/>
        </w:rPr>
        <w:t>опосередкованої мультимедійними технологіями взаємодії суб’єктів</w:t>
      </w:r>
      <w:r>
        <w:rPr>
          <w:rFonts w:ascii="Times New Roman" w:hAnsi="Times New Roman"/>
          <w:sz w:val="28"/>
          <w:szCs w:val="28"/>
          <w:lang w:val="uk-UA"/>
        </w:rPr>
        <w:t>.</w:t>
      </w:r>
      <w:r w:rsidRPr="00F366C0">
        <w:rPr>
          <w:rFonts w:ascii="Times New Roman" w:hAnsi="Times New Roman"/>
          <w:sz w:val="28"/>
          <w:szCs w:val="28"/>
          <w:lang w:val="uk-UA"/>
        </w:rPr>
        <w:t xml:space="preserve"> </w:t>
      </w:r>
    </w:p>
    <w:p w:rsidR="00374831" w:rsidRPr="00C5394B" w:rsidRDefault="00374831" w:rsidP="00374831">
      <w:pPr>
        <w:spacing w:after="0" w:line="360" w:lineRule="auto"/>
        <w:ind w:firstLine="720"/>
        <w:jc w:val="both"/>
        <w:rPr>
          <w:rFonts w:ascii="Times New Roman" w:hAnsi="Times New Roman"/>
          <w:color w:val="FF0000"/>
          <w:sz w:val="28"/>
          <w:szCs w:val="28"/>
          <w:lang w:val="uk-UA"/>
        </w:rPr>
      </w:pPr>
      <w:r w:rsidRPr="007E16D5">
        <w:rPr>
          <w:rFonts w:ascii="Times New Roman" w:hAnsi="Times New Roman"/>
          <w:sz w:val="28"/>
          <w:szCs w:val="28"/>
          <w:lang w:val="uk-UA"/>
        </w:rPr>
        <w:lastRenderedPageBreak/>
        <w:t xml:space="preserve">Як відомо, стиль життя особистості </w:t>
      </w:r>
      <w:r>
        <w:rPr>
          <w:rFonts w:ascii="Times New Roman" w:hAnsi="Times New Roman"/>
          <w:sz w:val="28"/>
          <w:szCs w:val="28"/>
          <w:lang w:val="uk-UA"/>
        </w:rPr>
        <w:t>загалом</w:t>
      </w:r>
      <w:r w:rsidRPr="007E16D5">
        <w:rPr>
          <w:rFonts w:ascii="Times New Roman" w:hAnsi="Times New Roman"/>
          <w:sz w:val="28"/>
          <w:szCs w:val="28"/>
          <w:lang w:val="uk-UA"/>
        </w:rPr>
        <w:t xml:space="preserve"> та комунікаційний стиль зокрема почина</w:t>
      </w:r>
      <w:r>
        <w:rPr>
          <w:rFonts w:ascii="Times New Roman" w:hAnsi="Times New Roman"/>
          <w:sz w:val="28"/>
          <w:szCs w:val="28"/>
          <w:lang w:val="uk-UA"/>
        </w:rPr>
        <w:t>ють</w:t>
      </w:r>
      <w:r w:rsidRPr="007E16D5">
        <w:rPr>
          <w:rFonts w:ascii="Times New Roman" w:hAnsi="Times New Roman"/>
          <w:sz w:val="28"/>
          <w:szCs w:val="28"/>
          <w:lang w:val="uk-UA"/>
        </w:rPr>
        <w:t xml:space="preserve"> формуватися в ранньому віці (А.</w:t>
      </w:r>
      <w:r>
        <w:rPr>
          <w:rFonts w:ascii="Times New Roman" w:hAnsi="Times New Roman"/>
          <w:sz w:val="28"/>
          <w:szCs w:val="28"/>
          <w:lang w:val="uk-UA"/>
        </w:rPr>
        <w:t> </w:t>
      </w:r>
      <w:r w:rsidRPr="007E16D5">
        <w:rPr>
          <w:rFonts w:ascii="Times New Roman" w:hAnsi="Times New Roman"/>
          <w:sz w:val="28"/>
          <w:szCs w:val="28"/>
          <w:lang w:val="uk-UA"/>
        </w:rPr>
        <w:t>Адлер, В.</w:t>
      </w:r>
      <w:r>
        <w:rPr>
          <w:rFonts w:ascii="Times New Roman" w:hAnsi="Times New Roman"/>
          <w:sz w:val="28"/>
          <w:szCs w:val="28"/>
          <w:lang w:val="uk-UA"/>
        </w:rPr>
        <w:t> Сатір) та набувають</w:t>
      </w:r>
      <w:r w:rsidRPr="007E16D5">
        <w:rPr>
          <w:rFonts w:ascii="Times New Roman" w:hAnsi="Times New Roman"/>
          <w:sz w:val="28"/>
          <w:szCs w:val="28"/>
          <w:lang w:val="uk-UA"/>
        </w:rPr>
        <w:t xml:space="preserve"> ознак усталеності в </w:t>
      </w:r>
      <w:r w:rsidRPr="00F366C0">
        <w:rPr>
          <w:rFonts w:ascii="Times New Roman" w:hAnsi="Times New Roman"/>
          <w:sz w:val="28"/>
          <w:szCs w:val="28"/>
          <w:lang w:val="uk-UA"/>
        </w:rPr>
        <w:t>підлітковому періоді,</w:t>
      </w:r>
      <w:r w:rsidRPr="007E16D5">
        <w:rPr>
          <w:rFonts w:ascii="Times New Roman" w:hAnsi="Times New Roman"/>
          <w:sz w:val="28"/>
          <w:szCs w:val="28"/>
          <w:lang w:val="uk-UA"/>
        </w:rPr>
        <w:t xml:space="preserve"> коли провідною д</w:t>
      </w:r>
      <w:r>
        <w:rPr>
          <w:rFonts w:ascii="Times New Roman" w:hAnsi="Times New Roman"/>
          <w:sz w:val="28"/>
          <w:szCs w:val="28"/>
          <w:lang w:val="uk-UA"/>
        </w:rPr>
        <w:t>іяльністю стає спілкування</w:t>
      </w:r>
      <w:r w:rsidRPr="009802C0">
        <w:rPr>
          <w:rFonts w:ascii="Times New Roman" w:hAnsi="Times New Roman"/>
          <w:sz w:val="28"/>
          <w:szCs w:val="28"/>
          <w:lang w:val="uk-UA"/>
        </w:rPr>
        <w:t>.</w:t>
      </w:r>
      <w:r>
        <w:rPr>
          <w:rFonts w:ascii="Times New Roman" w:hAnsi="Times New Roman"/>
          <w:sz w:val="28"/>
          <w:szCs w:val="28"/>
          <w:lang w:val="uk-UA"/>
        </w:rPr>
        <w:t xml:space="preserve"> </w:t>
      </w:r>
      <w:r w:rsidRPr="007E16D5">
        <w:rPr>
          <w:rFonts w:ascii="Times New Roman" w:hAnsi="Times New Roman"/>
          <w:sz w:val="28"/>
          <w:szCs w:val="28"/>
          <w:lang w:val="uk-UA"/>
        </w:rPr>
        <w:t xml:space="preserve">Тому актуальним є виявлення особливостей </w:t>
      </w:r>
      <w:r>
        <w:rPr>
          <w:rFonts w:ascii="Times New Roman" w:hAnsi="Times New Roman"/>
          <w:sz w:val="28"/>
          <w:szCs w:val="28"/>
          <w:lang w:val="uk-UA"/>
        </w:rPr>
        <w:t xml:space="preserve">становлення </w:t>
      </w:r>
      <w:r w:rsidRPr="003C5F5D">
        <w:rPr>
          <w:rFonts w:ascii="Times New Roman" w:hAnsi="Times New Roman"/>
          <w:sz w:val="28"/>
          <w:szCs w:val="28"/>
          <w:lang w:val="uk-UA"/>
        </w:rPr>
        <w:t xml:space="preserve">стилів </w:t>
      </w:r>
      <w:r>
        <w:rPr>
          <w:rFonts w:ascii="Times New Roman" w:hAnsi="Times New Roman"/>
          <w:sz w:val="28"/>
          <w:szCs w:val="28"/>
          <w:lang w:val="uk-UA"/>
        </w:rPr>
        <w:t xml:space="preserve">медіакомунікації </w:t>
      </w:r>
      <w:r w:rsidRPr="003C5F5D">
        <w:rPr>
          <w:rFonts w:ascii="Times New Roman" w:hAnsi="Times New Roman"/>
          <w:sz w:val="28"/>
          <w:szCs w:val="28"/>
          <w:lang w:val="uk-UA"/>
        </w:rPr>
        <w:t>починаючи з цього життєвого етапу.</w:t>
      </w:r>
    </w:p>
    <w:p w:rsidR="00374831" w:rsidRPr="007E16D5" w:rsidRDefault="00374831" w:rsidP="00374831">
      <w:pPr>
        <w:spacing w:after="0" w:line="360" w:lineRule="auto"/>
        <w:ind w:firstLine="720"/>
        <w:jc w:val="both"/>
        <w:rPr>
          <w:rFonts w:ascii="Times New Roman" w:hAnsi="Times New Roman"/>
          <w:sz w:val="28"/>
          <w:szCs w:val="28"/>
          <w:lang w:val="uk-UA"/>
        </w:rPr>
      </w:pPr>
      <w:r w:rsidRPr="007E16D5">
        <w:rPr>
          <w:rFonts w:ascii="Times New Roman" w:hAnsi="Times New Roman"/>
          <w:sz w:val="28"/>
          <w:szCs w:val="28"/>
          <w:lang w:val="uk-UA"/>
        </w:rPr>
        <w:t>Отже</w:t>
      </w:r>
      <w:r>
        <w:rPr>
          <w:rFonts w:ascii="Times New Roman" w:hAnsi="Times New Roman"/>
          <w:sz w:val="28"/>
          <w:szCs w:val="28"/>
          <w:lang w:val="uk-UA"/>
        </w:rPr>
        <w:t xml:space="preserve"> </w:t>
      </w:r>
      <w:r w:rsidRPr="007E16D5">
        <w:rPr>
          <w:rFonts w:ascii="Times New Roman" w:hAnsi="Times New Roman"/>
          <w:sz w:val="28"/>
          <w:szCs w:val="28"/>
          <w:lang w:val="uk-UA"/>
        </w:rPr>
        <w:t xml:space="preserve">соціальна значущість проблеми взаємодії особистості з медіареальністю та недостатня вивченість питання індивідуальної своєрідності проявів такого роду взаємодії визначили </w:t>
      </w:r>
      <w:r>
        <w:rPr>
          <w:rFonts w:ascii="Times New Roman" w:hAnsi="Times New Roman"/>
          <w:sz w:val="28"/>
          <w:szCs w:val="28"/>
          <w:lang w:val="uk-UA"/>
        </w:rPr>
        <w:t xml:space="preserve">вибір </w:t>
      </w:r>
      <w:r w:rsidRPr="007E16D5">
        <w:rPr>
          <w:rFonts w:ascii="Times New Roman" w:hAnsi="Times New Roman"/>
          <w:sz w:val="28"/>
          <w:szCs w:val="28"/>
          <w:lang w:val="uk-UA"/>
        </w:rPr>
        <w:t>тем</w:t>
      </w:r>
      <w:r>
        <w:rPr>
          <w:rFonts w:ascii="Times New Roman" w:hAnsi="Times New Roman"/>
          <w:sz w:val="28"/>
          <w:szCs w:val="28"/>
          <w:lang w:val="uk-UA"/>
        </w:rPr>
        <w:t>и</w:t>
      </w:r>
      <w:r w:rsidRPr="007E16D5">
        <w:rPr>
          <w:rFonts w:ascii="Times New Roman" w:hAnsi="Times New Roman"/>
          <w:sz w:val="28"/>
          <w:szCs w:val="28"/>
          <w:lang w:val="uk-UA"/>
        </w:rPr>
        <w:t xml:space="preserve"> </w:t>
      </w:r>
      <w:r>
        <w:rPr>
          <w:rFonts w:ascii="Times New Roman" w:hAnsi="Times New Roman"/>
          <w:sz w:val="28"/>
          <w:szCs w:val="28"/>
          <w:lang w:val="uk-UA"/>
        </w:rPr>
        <w:t>дисертаційного дослідження: «</w:t>
      </w:r>
      <w:r w:rsidRPr="009802C0">
        <w:rPr>
          <w:rFonts w:ascii="Times New Roman" w:hAnsi="Times New Roman"/>
          <w:sz w:val="28"/>
          <w:szCs w:val="28"/>
          <w:lang w:val="uk-UA"/>
        </w:rPr>
        <w:t xml:space="preserve">Становлення індивідуальних стилів медіакомунікації </w:t>
      </w:r>
      <w:r>
        <w:rPr>
          <w:rFonts w:ascii="Times New Roman" w:hAnsi="Times New Roman"/>
          <w:sz w:val="28"/>
          <w:szCs w:val="28"/>
          <w:lang w:val="uk-UA"/>
        </w:rPr>
        <w:t>молоді в соціальних мережах»</w:t>
      </w:r>
      <w:r w:rsidRPr="009802C0">
        <w:rPr>
          <w:rFonts w:ascii="Times New Roman" w:hAnsi="Times New Roman"/>
          <w:sz w:val="28"/>
          <w:szCs w:val="28"/>
          <w:lang w:val="uk-UA"/>
        </w:rPr>
        <w:t>.</w:t>
      </w:r>
    </w:p>
    <w:p w:rsidR="00374831" w:rsidRPr="00BA548D" w:rsidRDefault="00374831" w:rsidP="00374831">
      <w:pPr>
        <w:spacing w:after="0" w:line="360" w:lineRule="auto"/>
        <w:ind w:firstLine="708"/>
        <w:jc w:val="both"/>
        <w:outlineLvl w:val="0"/>
        <w:rPr>
          <w:rFonts w:ascii="Times New Roman" w:hAnsi="Times New Roman"/>
          <w:sz w:val="28"/>
          <w:szCs w:val="28"/>
          <w:lang w:val="uk-UA"/>
        </w:rPr>
      </w:pPr>
      <w:r w:rsidRPr="00BA548D">
        <w:rPr>
          <w:rFonts w:ascii="Times New Roman" w:hAnsi="Times New Roman"/>
          <w:b/>
          <w:sz w:val="28"/>
          <w:szCs w:val="28"/>
          <w:lang w:val="uk-UA"/>
        </w:rPr>
        <w:t xml:space="preserve">Зв'язок роботи з науковими програмами, планами, темами. </w:t>
      </w:r>
      <w:r w:rsidRPr="00BA548D">
        <w:rPr>
          <w:rFonts w:ascii="Times New Roman" w:hAnsi="Times New Roman"/>
          <w:sz w:val="28"/>
          <w:szCs w:val="28"/>
          <w:lang w:val="uk-UA"/>
        </w:rPr>
        <w:t>Дисертація виконувалася відповідно до тематичного плану наукових досліджень лабораторії психології масової комунікації та медіаосвіти Інституту соціальної та політичної психології НАПН України, які здійснювалися в межах науково-дослідної роботи «Соціально-психологічні та психолого-педагогічні умови організації медіаосвіти молоді» (номер державної реєстрації 0114U001514).</w:t>
      </w:r>
    </w:p>
    <w:p w:rsidR="00374831" w:rsidRPr="00BA548D" w:rsidRDefault="00374831" w:rsidP="00374831">
      <w:pPr>
        <w:spacing w:after="0" w:line="360" w:lineRule="auto"/>
        <w:ind w:firstLine="708"/>
        <w:jc w:val="both"/>
        <w:outlineLvl w:val="0"/>
        <w:rPr>
          <w:rFonts w:ascii="Times New Roman" w:hAnsi="Times New Roman"/>
          <w:sz w:val="28"/>
          <w:szCs w:val="28"/>
          <w:lang w:val="uk-UA"/>
        </w:rPr>
      </w:pPr>
      <w:r w:rsidRPr="00BA548D">
        <w:rPr>
          <w:rFonts w:ascii="Times New Roman" w:hAnsi="Times New Roman"/>
          <w:b/>
          <w:sz w:val="28"/>
          <w:szCs w:val="28"/>
          <w:lang w:val="uk-UA"/>
        </w:rPr>
        <w:t xml:space="preserve">Об’єкт дослідження: </w:t>
      </w:r>
      <w:r w:rsidRPr="00BA548D">
        <w:rPr>
          <w:rFonts w:ascii="Times New Roman" w:hAnsi="Times New Roman"/>
          <w:sz w:val="28"/>
          <w:szCs w:val="28"/>
          <w:lang w:val="uk-UA"/>
        </w:rPr>
        <w:t>комунікація особистості в соціальних мережах.</w:t>
      </w:r>
    </w:p>
    <w:p w:rsidR="00374831" w:rsidRPr="00BA548D" w:rsidRDefault="00374831" w:rsidP="00374831">
      <w:pPr>
        <w:spacing w:after="0" w:line="360" w:lineRule="auto"/>
        <w:ind w:firstLine="708"/>
        <w:jc w:val="both"/>
        <w:outlineLvl w:val="0"/>
        <w:rPr>
          <w:rFonts w:ascii="Times New Roman" w:hAnsi="Times New Roman"/>
          <w:sz w:val="28"/>
          <w:szCs w:val="28"/>
          <w:lang w:val="uk-UA"/>
        </w:rPr>
      </w:pPr>
      <w:r w:rsidRPr="00BA548D">
        <w:rPr>
          <w:rFonts w:ascii="Times New Roman" w:hAnsi="Times New Roman"/>
          <w:b/>
          <w:sz w:val="28"/>
          <w:szCs w:val="28"/>
          <w:lang w:val="uk-UA"/>
        </w:rPr>
        <w:t xml:space="preserve">Предмет дослідження: </w:t>
      </w:r>
      <w:r w:rsidRPr="00BA548D">
        <w:rPr>
          <w:rFonts w:ascii="Times New Roman" w:hAnsi="Times New Roman"/>
          <w:sz w:val="28"/>
          <w:szCs w:val="28"/>
          <w:lang w:val="uk-UA"/>
        </w:rPr>
        <w:t>особливості</w:t>
      </w:r>
      <w:r w:rsidRPr="00BA548D">
        <w:rPr>
          <w:rFonts w:ascii="Times New Roman" w:hAnsi="Times New Roman"/>
          <w:b/>
          <w:sz w:val="28"/>
          <w:szCs w:val="28"/>
          <w:lang w:val="uk-UA"/>
        </w:rPr>
        <w:t xml:space="preserve"> </w:t>
      </w:r>
      <w:r w:rsidRPr="00BA548D">
        <w:rPr>
          <w:rFonts w:ascii="Times New Roman" w:hAnsi="Times New Roman"/>
          <w:sz w:val="28"/>
          <w:szCs w:val="28"/>
          <w:lang w:val="uk-UA"/>
        </w:rPr>
        <w:t>становлення індивідуальних стилів медіакомунікації молоді в соціальних мережах.</w:t>
      </w:r>
    </w:p>
    <w:p w:rsidR="00374831" w:rsidRPr="007E16D5" w:rsidRDefault="00374831" w:rsidP="00374831">
      <w:pPr>
        <w:spacing w:after="0" w:line="360" w:lineRule="auto"/>
        <w:ind w:firstLine="708"/>
        <w:jc w:val="both"/>
        <w:outlineLvl w:val="0"/>
        <w:rPr>
          <w:rFonts w:ascii="Times New Roman" w:hAnsi="Times New Roman"/>
          <w:sz w:val="28"/>
          <w:szCs w:val="28"/>
          <w:lang w:val="uk-UA"/>
        </w:rPr>
      </w:pPr>
      <w:r w:rsidRPr="007E16D5">
        <w:rPr>
          <w:rFonts w:ascii="Times New Roman" w:hAnsi="Times New Roman"/>
          <w:b/>
          <w:sz w:val="28"/>
          <w:szCs w:val="28"/>
          <w:lang w:val="uk-UA"/>
        </w:rPr>
        <w:t>Мета дослідження</w:t>
      </w:r>
      <w:r>
        <w:rPr>
          <w:rFonts w:ascii="Times New Roman" w:hAnsi="Times New Roman"/>
          <w:b/>
          <w:sz w:val="28"/>
          <w:szCs w:val="28"/>
          <w:lang w:val="uk-UA"/>
        </w:rPr>
        <w:t xml:space="preserve">: </w:t>
      </w:r>
      <w:r w:rsidRPr="00301E8A">
        <w:rPr>
          <w:rFonts w:ascii="Times New Roman" w:hAnsi="Times New Roman"/>
          <w:sz w:val="28"/>
          <w:szCs w:val="28"/>
          <w:lang w:val="uk-UA"/>
        </w:rPr>
        <w:t>визначити умови та чинники</w:t>
      </w:r>
      <w:r w:rsidRPr="00902D2F">
        <w:rPr>
          <w:rFonts w:ascii="Times New Roman" w:hAnsi="Times New Roman"/>
          <w:sz w:val="28"/>
          <w:szCs w:val="28"/>
          <w:lang w:val="uk-UA"/>
        </w:rPr>
        <w:t xml:space="preserve"> </w:t>
      </w:r>
      <w:r>
        <w:rPr>
          <w:rFonts w:ascii="Times New Roman" w:hAnsi="Times New Roman"/>
          <w:sz w:val="28"/>
          <w:szCs w:val="28"/>
          <w:lang w:val="uk-UA"/>
        </w:rPr>
        <w:t xml:space="preserve">процесу </w:t>
      </w:r>
      <w:r w:rsidRPr="00902D2F">
        <w:rPr>
          <w:rFonts w:ascii="Times New Roman" w:hAnsi="Times New Roman"/>
          <w:sz w:val="28"/>
          <w:szCs w:val="28"/>
          <w:lang w:val="uk-UA"/>
        </w:rPr>
        <w:t xml:space="preserve">становлення стилів медіакомунікації молоді в </w:t>
      </w:r>
      <w:r>
        <w:rPr>
          <w:rFonts w:ascii="Times New Roman" w:hAnsi="Times New Roman"/>
          <w:sz w:val="28"/>
          <w:szCs w:val="28"/>
          <w:lang w:val="uk-UA"/>
        </w:rPr>
        <w:t xml:space="preserve">соціальних мережах, запропонувати способи </w:t>
      </w:r>
      <w:r w:rsidRPr="00902D2F">
        <w:rPr>
          <w:rFonts w:ascii="Times New Roman" w:hAnsi="Times New Roman"/>
          <w:sz w:val="28"/>
          <w:szCs w:val="28"/>
          <w:lang w:val="uk-UA"/>
        </w:rPr>
        <w:t>оптимізації стильових особливостей взаємодії у віртуальному просторі.</w:t>
      </w:r>
    </w:p>
    <w:p w:rsidR="00374831" w:rsidRPr="007E16D5" w:rsidRDefault="00374831" w:rsidP="00374831">
      <w:pPr>
        <w:spacing w:after="0" w:line="360" w:lineRule="auto"/>
        <w:ind w:firstLine="720"/>
        <w:jc w:val="both"/>
        <w:rPr>
          <w:rFonts w:ascii="Times New Roman" w:hAnsi="Times New Roman"/>
          <w:b/>
          <w:sz w:val="28"/>
          <w:szCs w:val="28"/>
          <w:lang w:val="uk-UA"/>
        </w:rPr>
      </w:pPr>
      <w:r w:rsidRPr="007E16D5">
        <w:rPr>
          <w:rFonts w:ascii="Times New Roman" w:hAnsi="Times New Roman"/>
          <w:sz w:val="28"/>
          <w:szCs w:val="28"/>
          <w:lang w:val="uk-UA"/>
        </w:rPr>
        <w:t xml:space="preserve">Для досягнення поставленої мети сформульовано </w:t>
      </w:r>
      <w:r>
        <w:rPr>
          <w:rFonts w:ascii="Times New Roman" w:hAnsi="Times New Roman"/>
          <w:sz w:val="28"/>
          <w:szCs w:val="28"/>
          <w:lang w:val="uk-UA"/>
        </w:rPr>
        <w:t>так</w:t>
      </w:r>
      <w:r w:rsidRPr="007E16D5">
        <w:rPr>
          <w:rFonts w:ascii="Times New Roman" w:hAnsi="Times New Roman"/>
          <w:sz w:val="28"/>
          <w:szCs w:val="28"/>
          <w:lang w:val="uk-UA"/>
        </w:rPr>
        <w:t>і</w:t>
      </w:r>
      <w:r w:rsidRPr="007E16D5">
        <w:rPr>
          <w:rFonts w:ascii="Times New Roman" w:hAnsi="Times New Roman"/>
          <w:b/>
          <w:sz w:val="28"/>
          <w:szCs w:val="28"/>
          <w:lang w:val="uk-UA"/>
        </w:rPr>
        <w:t xml:space="preserve"> завдання:</w:t>
      </w:r>
    </w:p>
    <w:p w:rsidR="00374831" w:rsidRPr="007B2EFF" w:rsidRDefault="00374831" w:rsidP="00374831">
      <w:pPr>
        <w:spacing w:after="0" w:line="360" w:lineRule="auto"/>
        <w:ind w:firstLine="720"/>
        <w:jc w:val="both"/>
        <w:rPr>
          <w:rFonts w:ascii="Times New Roman" w:hAnsi="Times New Roman"/>
          <w:sz w:val="28"/>
          <w:szCs w:val="28"/>
          <w:lang w:val="uk-UA"/>
        </w:rPr>
      </w:pPr>
      <w:r w:rsidRPr="007E16D5">
        <w:rPr>
          <w:rFonts w:ascii="Times New Roman" w:hAnsi="Times New Roman"/>
          <w:sz w:val="28"/>
          <w:szCs w:val="28"/>
          <w:lang w:val="uk-UA"/>
        </w:rPr>
        <w:t xml:space="preserve">1. </w:t>
      </w:r>
      <w:r w:rsidRPr="007B2EFF">
        <w:rPr>
          <w:rFonts w:ascii="Times New Roman" w:hAnsi="Times New Roman"/>
          <w:sz w:val="28"/>
          <w:szCs w:val="28"/>
          <w:lang w:val="uk-UA"/>
        </w:rPr>
        <w:t>Розробити концептуальну модель становлення індивідуальних стилів медіакомунікації особистості.</w:t>
      </w:r>
    </w:p>
    <w:p w:rsidR="00374831" w:rsidRPr="007B2EFF" w:rsidRDefault="00374831" w:rsidP="00374831">
      <w:pPr>
        <w:spacing w:after="0" w:line="360" w:lineRule="auto"/>
        <w:ind w:firstLine="720"/>
        <w:jc w:val="both"/>
        <w:rPr>
          <w:rFonts w:ascii="Times New Roman" w:hAnsi="Times New Roman"/>
          <w:sz w:val="28"/>
          <w:szCs w:val="28"/>
          <w:lang w:val="uk-UA"/>
        </w:rPr>
      </w:pPr>
      <w:r w:rsidRPr="007B2EFF">
        <w:rPr>
          <w:rFonts w:ascii="Times New Roman" w:hAnsi="Times New Roman"/>
          <w:sz w:val="28"/>
          <w:szCs w:val="28"/>
          <w:lang w:val="uk-UA"/>
        </w:rPr>
        <w:t>2. Емпірично дослідити чинники становлення індивідуального стилю медіакомунікації молоді в соціальних мережах.</w:t>
      </w:r>
    </w:p>
    <w:p w:rsidR="00374831" w:rsidRPr="007B2EFF" w:rsidRDefault="00374831" w:rsidP="00374831">
      <w:pPr>
        <w:spacing w:after="0" w:line="360" w:lineRule="auto"/>
        <w:ind w:firstLine="720"/>
        <w:jc w:val="both"/>
        <w:rPr>
          <w:rFonts w:ascii="Times New Roman" w:hAnsi="Times New Roman"/>
          <w:sz w:val="28"/>
          <w:szCs w:val="28"/>
          <w:lang w:val="uk-UA"/>
        </w:rPr>
      </w:pPr>
      <w:r w:rsidRPr="007B2EFF">
        <w:rPr>
          <w:rFonts w:ascii="Times New Roman" w:hAnsi="Times New Roman"/>
          <w:sz w:val="28"/>
          <w:szCs w:val="28"/>
          <w:lang w:val="uk-UA"/>
        </w:rPr>
        <w:lastRenderedPageBreak/>
        <w:t xml:space="preserve">3. Побудувати типологію стилів медіакомунікації молоді в соціальних мережах. </w:t>
      </w:r>
    </w:p>
    <w:p w:rsidR="006C6A40" w:rsidRDefault="00374831" w:rsidP="006C6A40">
      <w:pPr>
        <w:spacing w:after="0" w:line="360" w:lineRule="auto"/>
        <w:ind w:firstLine="720"/>
        <w:jc w:val="both"/>
        <w:rPr>
          <w:rFonts w:ascii="Times New Roman" w:hAnsi="Times New Roman"/>
          <w:sz w:val="28"/>
          <w:szCs w:val="28"/>
          <w:lang w:val="uk-UA"/>
        </w:rPr>
      </w:pPr>
      <w:r w:rsidRPr="007B2EFF">
        <w:rPr>
          <w:rFonts w:ascii="Times New Roman" w:hAnsi="Times New Roman"/>
          <w:sz w:val="28"/>
          <w:szCs w:val="28"/>
          <w:lang w:val="uk-UA"/>
        </w:rPr>
        <w:t>4. Визначити принципи оптимізації процесу становлення індивідуального стилю медіакомунікації та розробити на їх основі тренінгову програму.</w:t>
      </w:r>
      <w:r w:rsidRPr="007E16D5">
        <w:rPr>
          <w:rFonts w:ascii="Times New Roman" w:hAnsi="Times New Roman"/>
          <w:sz w:val="28"/>
          <w:szCs w:val="28"/>
          <w:lang w:val="uk-UA"/>
        </w:rPr>
        <w:t xml:space="preserve"> </w:t>
      </w:r>
    </w:p>
    <w:p w:rsidR="006C6A40" w:rsidRPr="004369A5" w:rsidRDefault="006C6A40" w:rsidP="006C6A40">
      <w:pPr>
        <w:spacing w:after="0" w:line="360" w:lineRule="auto"/>
        <w:ind w:firstLine="720"/>
        <w:jc w:val="both"/>
        <w:rPr>
          <w:rFonts w:ascii="Times New Roman" w:hAnsi="Times New Roman"/>
          <w:sz w:val="28"/>
          <w:szCs w:val="28"/>
          <w:lang w:val="uk-UA"/>
        </w:rPr>
      </w:pPr>
      <w:r>
        <w:rPr>
          <w:rFonts w:ascii="Times New Roman" w:hAnsi="Times New Roman"/>
          <w:b/>
          <w:sz w:val="28"/>
          <w:szCs w:val="28"/>
          <w:lang w:val="uk-UA"/>
        </w:rPr>
        <w:t>Методологічну та теоретичну основу дослідження с</w:t>
      </w:r>
      <w:r w:rsidR="00D32AA0">
        <w:rPr>
          <w:rFonts w:ascii="Times New Roman" w:hAnsi="Times New Roman"/>
          <w:b/>
          <w:sz w:val="28"/>
          <w:szCs w:val="28"/>
          <w:lang w:val="uk-UA"/>
        </w:rPr>
        <w:t>кладаю</w:t>
      </w:r>
      <w:r>
        <w:rPr>
          <w:rFonts w:ascii="Times New Roman" w:hAnsi="Times New Roman"/>
          <w:b/>
          <w:sz w:val="28"/>
          <w:szCs w:val="28"/>
          <w:lang w:val="uk-UA"/>
        </w:rPr>
        <w:t xml:space="preserve">ть: </w:t>
      </w:r>
      <w:r>
        <w:rPr>
          <w:rFonts w:ascii="Times New Roman" w:hAnsi="Times New Roman"/>
          <w:sz w:val="28"/>
          <w:szCs w:val="28"/>
          <w:lang w:val="uk-UA"/>
        </w:rPr>
        <w:t>теоретичні положення диференціальної психології, зокрема напрацювання діяльнісного  (Є.</w:t>
      </w:r>
      <w:r>
        <w:rPr>
          <w:rFonts w:ascii="Times New Roman" w:hAnsi="Times New Roman"/>
          <w:sz w:val="28"/>
          <w:szCs w:val="28"/>
          <w:lang w:val="en-US"/>
        </w:rPr>
        <w:t> </w:t>
      </w:r>
      <w:r>
        <w:rPr>
          <w:rFonts w:ascii="Times New Roman" w:hAnsi="Times New Roman"/>
          <w:sz w:val="28"/>
          <w:szCs w:val="28"/>
          <w:lang w:val="uk-UA"/>
        </w:rPr>
        <w:t>П.</w:t>
      </w:r>
      <w:r>
        <w:rPr>
          <w:rFonts w:ascii="Times New Roman" w:hAnsi="Times New Roman"/>
          <w:sz w:val="28"/>
          <w:szCs w:val="28"/>
          <w:lang w:val="en-US"/>
        </w:rPr>
        <w:t> </w:t>
      </w:r>
      <w:r>
        <w:rPr>
          <w:rFonts w:ascii="Times New Roman" w:hAnsi="Times New Roman"/>
          <w:sz w:val="28"/>
          <w:szCs w:val="28"/>
          <w:lang w:val="uk-UA"/>
        </w:rPr>
        <w:t>Ільїн,  Є.</w:t>
      </w:r>
      <w:r>
        <w:rPr>
          <w:rFonts w:ascii="Times New Roman" w:hAnsi="Times New Roman"/>
          <w:sz w:val="28"/>
          <w:szCs w:val="28"/>
          <w:lang w:val="en-US"/>
        </w:rPr>
        <w:t> </w:t>
      </w:r>
      <w:r>
        <w:rPr>
          <w:rFonts w:ascii="Times New Roman" w:hAnsi="Times New Roman"/>
          <w:sz w:val="28"/>
          <w:szCs w:val="28"/>
          <w:lang w:val="uk-UA"/>
        </w:rPr>
        <w:t>О.</w:t>
      </w:r>
      <w:r>
        <w:rPr>
          <w:rFonts w:ascii="Times New Roman" w:hAnsi="Times New Roman"/>
          <w:sz w:val="28"/>
          <w:szCs w:val="28"/>
          <w:lang w:val="en-US"/>
        </w:rPr>
        <w:t> </w:t>
      </w:r>
      <w:r>
        <w:rPr>
          <w:rFonts w:ascii="Times New Roman" w:hAnsi="Times New Roman"/>
          <w:sz w:val="28"/>
          <w:szCs w:val="28"/>
          <w:lang w:val="uk-UA"/>
        </w:rPr>
        <w:t>Климов,  В.</w:t>
      </w:r>
      <w:r>
        <w:rPr>
          <w:rFonts w:ascii="Times New Roman" w:hAnsi="Times New Roman"/>
          <w:sz w:val="28"/>
          <w:szCs w:val="28"/>
          <w:lang w:val="en-US"/>
        </w:rPr>
        <w:t> </w:t>
      </w:r>
      <w:r>
        <w:rPr>
          <w:rFonts w:ascii="Times New Roman" w:hAnsi="Times New Roman"/>
          <w:sz w:val="28"/>
          <w:szCs w:val="28"/>
          <w:lang w:val="uk-UA"/>
        </w:rPr>
        <w:t>О.</w:t>
      </w:r>
      <w:r>
        <w:rPr>
          <w:rFonts w:ascii="Times New Roman" w:hAnsi="Times New Roman"/>
          <w:sz w:val="28"/>
          <w:szCs w:val="28"/>
          <w:lang w:val="en-US"/>
        </w:rPr>
        <w:t> </w:t>
      </w:r>
      <w:r>
        <w:rPr>
          <w:rFonts w:ascii="Times New Roman" w:hAnsi="Times New Roman"/>
          <w:sz w:val="28"/>
          <w:szCs w:val="28"/>
          <w:lang w:val="uk-UA"/>
        </w:rPr>
        <w:t>Толочек), інтегративного (Д.</w:t>
      </w:r>
      <w:r>
        <w:rPr>
          <w:rFonts w:ascii="Times New Roman" w:hAnsi="Times New Roman"/>
          <w:sz w:val="28"/>
          <w:szCs w:val="28"/>
          <w:lang w:val="en-US"/>
        </w:rPr>
        <w:t> </w:t>
      </w:r>
      <w:r>
        <w:rPr>
          <w:rFonts w:ascii="Times New Roman" w:hAnsi="Times New Roman"/>
          <w:sz w:val="28"/>
          <w:szCs w:val="28"/>
          <w:lang w:val="uk-UA"/>
        </w:rPr>
        <w:t>О.</w:t>
      </w:r>
      <w:r>
        <w:rPr>
          <w:rFonts w:ascii="Times New Roman" w:hAnsi="Times New Roman"/>
          <w:sz w:val="28"/>
          <w:szCs w:val="28"/>
          <w:lang w:val="en-US"/>
        </w:rPr>
        <w:t> </w:t>
      </w:r>
      <w:r>
        <w:rPr>
          <w:rFonts w:ascii="Times New Roman" w:hAnsi="Times New Roman"/>
          <w:sz w:val="28"/>
          <w:szCs w:val="28"/>
          <w:lang w:val="uk-UA"/>
        </w:rPr>
        <w:t>Леонтьєв, О.</w:t>
      </w:r>
      <w:r>
        <w:rPr>
          <w:rFonts w:ascii="Times New Roman" w:hAnsi="Times New Roman"/>
          <w:sz w:val="28"/>
          <w:szCs w:val="28"/>
          <w:lang w:val="en-US"/>
        </w:rPr>
        <w:t> </w:t>
      </w:r>
      <w:r>
        <w:rPr>
          <w:rFonts w:ascii="Times New Roman" w:hAnsi="Times New Roman"/>
          <w:sz w:val="28"/>
          <w:szCs w:val="28"/>
          <w:lang w:val="uk-UA"/>
        </w:rPr>
        <w:t>В. Лібін, В. С.</w:t>
      </w:r>
      <w:r>
        <w:rPr>
          <w:lang w:val="uk-UA"/>
        </w:rPr>
        <w:t> </w:t>
      </w:r>
      <w:r>
        <w:rPr>
          <w:rFonts w:ascii="Times New Roman" w:hAnsi="Times New Roman"/>
          <w:sz w:val="28"/>
          <w:szCs w:val="28"/>
          <w:lang w:val="uk-UA"/>
        </w:rPr>
        <w:t>Мерлін), особистісного (К. Ґ. Юнґ) підходів; концепції психологічного</w:t>
      </w:r>
      <w:r w:rsidR="0068217A">
        <w:rPr>
          <w:rFonts w:ascii="Times New Roman" w:hAnsi="Times New Roman"/>
          <w:sz w:val="28"/>
          <w:szCs w:val="28"/>
          <w:lang w:val="uk-UA"/>
        </w:rPr>
        <w:t xml:space="preserve"> (К. Ріфф) та суб’єктивного (М. </w:t>
      </w:r>
      <w:r>
        <w:rPr>
          <w:rFonts w:ascii="Times New Roman" w:hAnsi="Times New Roman"/>
          <w:sz w:val="28"/>
          <w:szCs w:val="28"/>
          <w:lang w:val="uk-UA"/>
        </w:rPr>
        <w:t>В.</w:t>
      </w:r>
      <w:r w:rsidR="0068217A">
        <w:rPr>
          <w:rFonts w:ascii="Times New Roman" w:hAnsi="Times New Roman"/>
          <w:sz w:val="28"/>
          <w:szCs w:val="28"/>
          <w:lang w:val="uk-UA"/>
        </w:rPr>
        <w:t> </w:t>
      </w:r>
      <w:r>
        <w:rPr>
          <w:rFonts w:ascii="Times New Roman" w:hAnsi="Times New Roman"/>
          <w:sz w:val="28"/>
          <w:szCs w:val="28"/>
          <w:lang w:val="uk-UA"/>
        </w:rPr>
        <w:t>Сокольська, Р. М. Шаміонов)</w:t>
      </w:r>
      <w:r w:rsidRPr="00F33766">
        <w:rPr>
          <w:rFonts w:ascii="Times New Roman" w:hAnsi="Times New Roman"/>
          <w:sz w:val="28"/>
          <w:szCs w:val="28"/>
          <w:lang w:val="uk-UA"/>
        </w:rPr>
        <w:t xml:space="preserve"> </w:t>
      </w:r>
      <w:r>
        <w:rPr>
          <w:rFonts w:ascii="Times New Roman" w:hAnsi="Times New Roman"/>
          <w:sz w:val="28"/>
          <w:szCs w:val="28"/>
          <w:lang w:val="uk-UA"/>
        </w:rPr>
        <w:t>благополуччя; положення теорій мотивації, зокрема концепції спрямованості особистості (В</w:t>
      </w:r>
      <w:r w:rsidRPr="00F33766">
        <w:rPr>
          <w:rFonts w:ascii="Times New Roman" w:hAnsi="Times New Roman"/>
          <w:sz w:val="28"/>
          <w:szCs w:val="28"/>
          <w:lang w:val="uk-UA"/>
        </w:rPr>
        <w:t>.</w:t>
      </w:r>
      <w:r>
        <w:rPr>
          <w:rFonts w:ascii="Times New Roman" w:hAnsi="Times New Roman"/>
          <w:sz w:val="28"/>
          <w:szCs w:val="28"/>
          <w:lang w:val="en-US"/>
        </w:rPr>
        <w:t> </w:t>
      </w:r>
      <w:r>
        <w:rPr>
          <w:rFonts w:ascii="Times New Roman" w:hAnsi="Times New Roman"/>
          <w:sz w:val="28"/>
          <w:szCs w:val="28"/>
          <w:lang w:val="uk-UA"/>
        </w:rPr>
        <w:t>М. Дружинін, Є. П. Ільїн), соціально-психологічного настановлення (А. О. Реан); положення  концепцій у галузі психології масової комунікації: концепції соціальної комунікації (О. В. Соколов, В. В. Різун та ін.), масової (М. Н. Богомолова) та міжособистісної (Г. М. Андреєва, М. С. Каган) комунікації;</w:t>
      </w:r>
      <w:r w:rsidRPr="0095264D">
        <w:rPr>
          <w:rFonts w:ascii="Times New Roman" w:hAnsi="Times New Roman"/>
          <w:sz w:val="28"/>
          <w:szCs w:val="28"/>
          <w:lang w:val="uk-UA"/>
        </w:rPr>
        <w:t xml:space="preserve"> </w:t>
      </w:r>
      <w:r>
        <w:rPr>
          <w:rFonts w:ascii="Times New Roman" w:hAnsi="Times New Roman"/>
          <w:sz w:val="28"/>
          <w:szCs w:val="28"/>
          <w:lang w:val="uk-UA"/>
        </w:rPr>
        <w:t>підходи до вивчення взаємодії особистості з медіасередовищем (О.</w:t>
      </w:r>
      <w:r w:rsidRPr="00F33766">
        <w:rPr>
          <w:rFonts w:ascii="Times New Roman" w:hAnsi="Times New Roman"/>
          <w:sz w:val="28"/>
          <w:szCs w:val="28"/>
          <w:lang w:val="uk-UA"/>
        </w:rPr>
        <w:t xml:space="preserve"> </w:t>
      </w:r>
      <w:r>
        <w:rPr>
          <w:rFonts w:ascii="Times New Roman" w:hAnsi="Times New Roman"/>
          <w:sz w:val="28"/>
          <w:szCs w:val="28"/>
          <w:lang w:val="uk-UA"/>
        </w:rPr>
        <w:t>М. Арестова, О.</w:t>
      </w:r>
      <w:r>
        <w:rPr>
          <w:rFonts w:ascii="Times New Roman" w:hAnsi="Times New Roman"/>
          <w:sz w:val="28"/>
          <w:szCs w:val="28"/>
          <w:lang w:val="en-US"/>
        </w:rPr>
        <w:t> </w:t>
      </w:r>
      <w:r>
        <w:rPr>
          <w:rFonts w:ascii="Times New Roman" w:hAnsi="Times New Roman"/>
          <w:sz w:val="28"/>
          <w:szCs w:val="28"/>
          <w:lang w:val="uk-UA"/>
        </w:rPr>
        <w:t>В. Войскунський,</w:t>
      </w:r>
      <w:r w:rsidRPr="00F33766">
        <w:rPr>
          <w:rFonts w:ascii="Times New Roman" w:hAnsi="Times New Roman"/>
          <w:sz w:val="28"/>
          <w:szCs w:val="28"/>
          <w:lang w:val="uk-UA"/>
        </w:rPr>
        <w:t xml:space="preserve"> </w:t>
      </w:r>
      <w:r>
        <w:rPr>
          <w:rFonts w:ascii="Times New Roman" w:hAnsi="Times New Roman"/>
          <w:sz w:val="28"/>
          <w:szCs w:val="28"/>
          <w:lang w:val="uk-UA"/>
        </w:rPr>
        <w:t>А. Є. Жичкіна), положення медіафілософського підходу (В.</w:t>
      </w:r>
      <w:r>
        <w:rPr>
          <w:rFonts w:ascii="Times New Roman" w:hAnsi="Times New Roman"/>
          <w:sz w:val="28"/>
          <w:szCs w:val="28"/>
          <w:lang w:val="en-US"/>
        </w:rPr>
        <w:t> </w:t>
      </w:r>
      <w:r>
        <w:rPr>
          <w:rFonts w:ascii="Times New Roman" w:hAnsi="Times New Roman"/>
          <w:sz w:val="28"/>
          <w:szCs w:val="28"/>
          <w:lang w:val="uk-UA"/>
        </w:rPr>
        <w:t>В.</w:t>
      </w:r>
      <w:r>
        <w:rPr>
          <w:rFonts w:ascii="Times New Roman" w:hAnsi="Times New Roman"/>
          <w:sz w:val="28"/>
          <w:szCs w:val="28"/>
          <w:lang w:val="en-US"/>
        </w:rPr>
        <w:t> </w:t>
      </w:r>
      <w:r>
        <w:rPr>
          <w:rFonts w:ascii="Times New Roman" w:hAnsi="Times New Roman"/>
          <w:sz w:val="28"/>
          <w:szCs w:val="28"/>
          <w:lang w:val="uk-UA"/>
        </w:rPr>
        <w:t>Савчук), розробки сучасної української медіапсихологічної школи (Л.</w:t>
      </w:r>
      <w:r>
        <w:rPr>
          <w:rFonts w:ascii="Times New Roman" w:hAnsi="Times New Roman"/>
          <w:sz w:val="28"/>
          <w:szCs w:val="28"/>
          <w:lang w:val="en-US"/>
        </w:rPr>
        <w:t> </w:t>
      </w:r>
      <w:r>
        <w:rPr>
          <w:rFonts w:ascii="Times New Roman" w:hAnsi="Times New Roman"/>
          <w:sz w:val="28"/>
          <w:szCs w:val="28"/>
          <w:lang w:val="uk-UA"/>
        </w:rPr>
        <w:t>А.</w:t>
      </w:r>
      <w:r>
        <w:rPr>
          <w:rFonts w:ascii="Times New Roman" w:hAnsi="Times New Roman"/>
          <w:sz w:val="28"/>
          <w:szCs w:val="28"/>
          <w:lang w:val="en-US"/>
        </w:rPr>
        <w:t> </w:t>
      </w:r>
      <w:r>
        <w:rPr>
          <w:rFonts w:ascii="Times New Roman" w:hAnsi="Times New Roman"/>
          <w:sz w:val="28"/>
          <w:szCs w:val="28"/>
          <w:lang w:val="uk-UA"/>
        </w:rPr>
        <w:t>Найдьонова, Г.</w:t>
      </w:r>
      <w:r>
        <w:rPr>
          <w:rFonts w:ascii="Times New Roman" w:hAnsi="Times New Roman"/>
          <w:sz w:val="28"/>
          <w:szCs w:val="28"/>
          <w:lang w:val="en-US"/>
        </w:rPr>
        <w:t> </w:t>
      </w:r>
      <w:r>
        <w:rPr>
          <w:rFonts w:ascii="Times New Roman" w:hAnsi="Times New Roman"/>
          <w:sz w:val="28"/>
          <w:szCs w:val="28"/>
          <w:lang w:val="uk-UA"/>
        </w:rPr>
        <w:t>В.</w:t>
      </w:r>
      <w:r>
        <w:rPr>
          <w:rFonts w:ascii="Times New Roman" w:hAnsi="Times New Roman"/>
          <w:sz w:val="28"/>
          <w:szCs w:val="28"/>
          <w:lang w:val="en-US"/>
        </w:rPr>
        <w:t> </w:t>
      </w:r>
      <w:r>
        <w:rPr>
          <w:rFonts w:ascii="Times New Roman" w:hAnsi="Times New Roman"/>
          <w:sz w:val="28"/>
          <w:szCs w:val="28"/>
          <w:lang w:val="uk-UA"/>
        </w:rPr>
        <w:t>Мироненко, О.</w:t>
      </w:r>
      <w:r>
        <w:rPr>
          <w:rFonts w:ascii="Times New Roman" w:hAnsi="Times New Roman"/>
          <w:sz w:val="28"/>
          <w:szCs w:val="28"/>
          <w:lang w:val="en-US"/>
        </w:rPr>
        <w:t> </w:t>
      </w:r>
      <w:r>
        <w:rPr>
          <w:rFonts w:ascii="Times New Roman" w:hAnsi="Times New Roman"/>
          <w:sz w:val="28"/>
          <w:szCs w:val="28"/>
          <w:lang w:val="uk-UA"/>
        </w:rPr>
        <w:t>В.</w:t>
      </w:r>
      <w:r>
        <w:rPr>
          <w:rFonts w:ascii="Times New Roman" w:hAnsi="Times New Roman"/>
          <w:sz w:val="28"/>
          <w:szCs w:val="28"/>
          <w:lang w:val="en-US"/>
        </w:rPr>
        <w:t> </w:t>
      </w:r>
      <w:r>
        <w:rPr>
          <w:rFonts w:ascii="Times New Roman" w:hAnsi="Times New Roman"/>
          <w:sz w:val="28"/>
          <w:szCs w:val="28"/>
          <w:lang w:val="uk-UA"/>
        </w:rPr>
        <w:t>Петрунько, Н.</w:t>
      </w:r>
      <w:r>
        <w:rPr>
          <w:lang w:val="en-US"/>
        </w:rPr>
        <w:t> </w:t>
      </w:r>
      <w:r>
        <w:rPr>
          <w:rFonts w:ascii="Times New Roman" w:hAnsi="Times New Roman"/>
          <w:sz w:val="28"/>
          <w:szCs w:val="28"/>
          <w:lang w:val="uk-UA"/>
        </w:rPr>
        <w:t>І.</w:t>
      </w:r>
      <w:r>
        <w:rPr>
          <w:rFonts w:ascii="Times New Roman" w:hAnsi="Times New Roman"/>
          <w:sz w:val="28"/>
          <w:szCs w:val="28"/>
          <w:lang w:val="en-US"/>
        </w:rPr>
        <w:t> </w:t>
      </w:r>
      <w:r>
        <w:rPr>
          <w:rFonts w:ascii="Times New Roman" w:hAnsi="Times New Roman"/>
          <w:sz w:val="28"/>
          <w:szCs w:val="28"/>
          <w:lang w:val="uk-UA"/>
        </w:rPr>
        <w:t>Череповська та ін.);</w:t>
      </w:r>
      <w:r w:rsidRPr="00844CCA">
        <w:rPr>
          <w:rFonts w:ascii="Times New Roman" w:hAnsi="Times New Roman"/>
          <w:sz w:val="28"/>
          <w:szCs w:val="28"/>
          <w:lang w:val="uk-UA"/>
        </w:rPr>
        <w:t xml:space="preserve"> </w:t>
      </w:r>
      <w:r w:rsidRPr="007A7DF0">
        <w:rPr>
          <w:rFonts w:ascii="Times New Roman" w:hAnsi="Times New Roman"/>
          <w:sz w:val="28"/>
          <w:szCs w:val="28"/>
          <w:lang w:val="uk-UA"/>
        </w:rPr>
        <w:t xml:space="preserve">концептуальні положення щодо </w:t>
      </w:r>
      <w:r w:rsidRPr="00AA4E2E">
        <w:rPr>
          <w:rFonts w:ascii="Times New Roman" w:hAnsi="Times New Roman"/>
          <w:sz w:val="28"/>
          <w:szCs w:val="28"/>
          <w:lang w:val="uk-UA"/>
        </w:rPr>
        <w:t xml:space="preserve">становлення особливостей комунікації </w:t>
      </w:r>
      <w:r w:rsidRPr="00F33766">
        <w:rPr>
          <w:rFonts w:ascii="Times New Roman" w:hAnsi="Times New Roman"/>
          <w:sz w:val="28"/>
          <w:szCs w:val="28"/>
          <w:lang w:val="uk-UA"/>
        </w:rPr>
        <w:t>в</w:t>
      </w:r>
      <w:r w:rsidRPr="00AA4E2E">
        <w:rPr>
          <w:rFonts w:ascii="Times New Roman" w:hAnsi="Times New Roman"/>
          <w:sz w:val="28"/>
          <w:szCs w:val="28"/>
          <w:lang w:val="uk-UA"/>
        </w:rPr>
        <w:t xml:space="preserve"> підлітковому</w:t>
      </w:r>
      <w:r w:rsidRPr="007A7DF0">
        <w:rPr>
          <w:rFonts w:ascii="Times New Roman" w:hAnsi="Times New Roman"/>
          <w:sz w:val="28"/>
          <w:szCs w:val="28"/>
          <w:lang w:val="uk-UA"/>
        </w:rPr>
        <w:t xml:space="preserve"> віці (І.</w:t>
      </w:r>
      <w:r>
        <w:rPr>
          <w:rFonts w:ascii="Times New Roman" w:hAnsi="Times New Roman"/>
          <w:sz w:val="28"/>
          <w:szCs w:val="28"/>
          <w:lang w:val="en-US"/>
        </w:rPr>
        <w:t> </w:t>
      </w:r>
      <w:r w:rsidRPr="007A7DF0">
        <w:rPr>
          <w:rFonts w:ascii="Times New Roman" w:hAnsi="Times New Roman"/>
          <w:sz w:val="28"/>
          <w:szCs w:val="28"/>
          <w:lang w:val="uk-UA"/>
        </w:rPr>
        <w:t>С. Кон, Ф. Райс,</w:t>
      </w:r>
      <w:r>
        <w:rPr>
          <w:rFonts w:ascii="Times New Roman" w:hAnsi="Times New Roman"/>
          <w:sz w:val="28"/>
          <w:szCs w:val="28"/>
          <w:lang w:val="uk-UA"/>
        </w:rPr>
        <w:t xml:space="preserve"> </w:t>
      </w:r>
      <w:r w:rsidRPr="007A7DF0">
        <w:rPr>
          <w:rFonts w:ascii="Times New Roman" w:hAnsi="Times New Roman"/>
          <w:sz w:val="28"/>
          <w:szCs w:val="28"/>
          <w:lang w:val="uk-UA"/>
        </w:rPr>
        <w:t>А.</w:t>
      </w:r>
      <w:r>
        <w:rPr>
          <w:rFonts w:ascii="Times New Roman" w:hAnsi="Times New Roman"/>
          <w:sz w:val="28"/>
          <w:szCs w:val="28"/>
          <w:lang w:val="uk-UA"/>
        </w:rPr>
        <w:t xml:space="preserve"> </w:t>
      </w:r>
      <w:r w:rsidRPr="007A7DF0">
        <w:rPr>
          <w:rFonts w:ascii="Times New Roman" w:hAnsi="Times New Roman"/>
          <w:sz w:val="28"/>
          <w:szCs w:val="28"/>
          <w:lang w:val="uk-UA"/>
        </w:rPr>
        <w:t>О. Реан).</w:t>
      </w:r>
    </w:p>
    <w:p w:rsidR="00374831" w:rsidRDefault="00374831" w:rsidP="00374831">
      <w:pPr>
        <w:spacing w:after="0" w:line="360" w:lineRule="auto"/>
        <w:ind w:firstLine="708"/>
        <w:jc w:val="both"/>
        <w:outlineLvl w:val="0"/>
        <w:rPr>
          <w:rFonts w:ascii="Times New Roman" w:hAnsi="Times New Roman"/>
          <w:sz w:val="28"/>
          <w:szCs w:val="28"/>
          <w:lang w:val="uk-UA"/>
        </w:rPr>
      </w:pPr>
      <w:r>
        <w:rPr>
          <w:rFonts w:ascii="Times New Roman" w:hAnsi="Times New Roman"/>
          <w:b/>
          <w:sz w:val="28"/>
          <w:szCs w:val="28"/>
          <w:lang w:val="uk-UA"/>
        </w:rPr>
        <w:t xml:space="preserve">Методи дослідження. </w:t>
      </w:r>
      <w:r w:rsidRPr="007E16D5">
        <w:rPr>
          <w:rFonts w:ascii="Times New Roman" w:hAnsi="Times New Roman"/>
          <w:i/>
          <w:sz w:val="28"/>
          <w:szCs w:val="28"/>
          <w:lang w:val="uk-UA"/>
        </w:rPr>
        <w:t xml:space="preserve">Загальнотеоретичні методи: </w:t>
      </w:r>
      <w:r w:rsidRPr="007E16D5">
        <w:rPr>
          <w:rFonts w:ascii="Times New Roman" w:hAnsi="Times New Roman"/>
          <w:sz w:val="28"/>
          <w:szCs w:val="28"/>
          <w:lang w:val="uk-UA"/>
        </w:rPr>
        <w:t xml:space="preserve">аналіз, синтез, теоретичне моделювання, порівняння, систематизація та узагальнення. </w:t>
      </w:r>
      <w:r w:rsidRPr="007E16D5">
        <w:rPr>
          <w:rFonts w:ascii="Times New Roman" w:hAnsi="Times New Roman"/>
          <w:i/>
          <w:sz w:val="28"/>
          <w:szCs w:val="28"/>
          <w:lang w:val="uk-UA"/>
        </w:rPr>
        <w:t xml:space="preserve">Емпіричні методи: </w:t>
      </w:r>
      <w:r w:rsidRPr="007E16D5">
        <w:rPr>
          <w:rFonts w:ascii="Times New Roman" w:hAnsi="Times New Roman"/>
          <w:sz w:val="28"/>
          <w:szCs w:val="28"/>
          <w:lang w:val="uk-UA"/>
        </w:rPr>
        <w:t>опитування, якісні методи соціально-психологічного дослідження (глибинне інтерв’ю)</w:t>
      </w:r>
      <w:r>
        <w:rPr>
          <w:rFonts w:ascii="Times New Roman" w:hAnsi="Times New Roman"/>
          <w:sz w:val="28"/>
          <w:szCs w:val="28"/>
          <w:lang w:val="uk-UA"/>
        </w:rPr>
        <w:t xml:space="preserve">, зокрема стандартизовані методики </w:t>
      </w:r>
      <w:r w:rsidRPr="007E16D5">
        <w:rPr>
          <w:rFonts w:ascii="Times New Roman" w:hAnsi="Times New Roman"/>
          <w:sz w:val="28"/>
          <w:szCs w:val="28"/>
          <w:lang w:val="uk-UA"/>
        </w:rPr>
        <w:t>К.</w:t>
      </w:r>
      <w:r>
        <w:rPr>
          <w:rFonts w:ascii="Times New Roman" w:hAnsi="Times New Roman"/>
          <w:sz w:val="28"/>
          <w:szCs w:val="28"/>
          <w:lang w:val="uk-UA"/>
        </w:rPr>
        <w:t xml:space="preserve"> Ґ. Юнґа, Б. Басса, О. Ф. Потьомкіної – для дослідження суб’єктивних чинників становлення індивідуальних стилів медіакомунікації (типологічних особливостей психічної адаптації, спрямованості, соціально-психологічного </w:t>
      </w:r>
      <w:r>
        <w:rPr>
          <w:rFonts w:ascii="Times New Roman" w:hAnsi="Times New Roman"/>
          <w:sz w:val="28"/>
          <w:szCs w:val="28"/>
          <w:lang w:val="uk-UA"/>
        </w:rPr>
        <w:lastRenderedPageBreak/>
        <w:t>настановлення). Показник рівня</w:t>
      </w:r>
      <w:r w:rsidRPr="007E16D5">
        <w:rPr>
          <w:rFonts w:ascii="Times New Roman" w:hAnsi="Times New Roman"/>
          <w:sz w:val="28"/>
          <w:szCs w:val="28"/>
          <w:lang w:val="uk-UA"/>
        </w:rPr>
        <w:t xml:space="preserve"> </w:t>
      </w:r>
      <w:r>
        <w:rPr>
          <w:rFonts w:ascii="Times New Roman" w:hAnsi="Times New Roman"/>
          <w:sz w:val="28"/>
          <w:szCs w:val="28"/>
          <w:lang w:val="uk-UA"/>
        </w:rPr>
        <w:t>суб’єктивного благополуччя</w:t>
      </w:r>
      <w:r w:rsidRPr="007E16D5">
        <w:rPr>
          <w:rFonts w:ascii="Times New Roman" w:hAnsi="Times New Roman"/>
          <w:sz w:val="28"/>
          <w:szCs w:val="28"/>
          <w:lang w:val="uk-UA"/>
        </w:rPr>
        <w:t xml:space="preserve"> </w:t>
      </w:r>
      <w:r w:rsidRPr="00B33D90">
        <w:rPr>
          <w:rFonts w:ascii="Times New Roman" w:hAnsi="Times New Roman"/>
          <w:sz w:val="28"/>
          <w:szCs w:val="28"/>
          <w:lang w:val="uk-UA"/>
        </w:rPr>
        <w:t>як ключовий чинник становлення стилів медіакомунікації</w:t>
      </w:r>
      <w:r>
        <w:rPr>
          <w:rFonts w:ascii="Times New Roman" w:hAnsi="Times New Roman"/>
          <w:sz w:val="28"/>
          <w:szCs w:val="28"/>
          <w:lang w:val="uk-UA"/>
        </w:rPr>
        <w:t xml:space="preserve"> </w:t>
      </w:r>
      <w:r w:rsidRPr="007E16D5">
        <w:rPr>
          <w:rFonts w:ascii="Times New Roman" w:hAnsi="Times New Roman"/>
          <w:sz w:val="28"/>
          <w:szCs w:val="28"/>
          <w:lang w:val="uk-UA"/>
        </w:rPr>
        <w:t>визначався за допомогою методики «Шкала</w:t>
      </w:r>
      <w:r>
        <w:rPr>
          <w:rFonts w:ascii="Times New Roman" w:hAnsi="Times New Roman"/>
          <w:sz w:val="28"/>
          <w:szCs w:val="28"/>
          <w:lang w:val="uk-UA"/>
        </w:rPr>
        <w:t xml:space="preserve"> суб’єктивного благополуччя» М.</w:t>
      </w:r>
      <w:r>
        <w:rPr>
          <w:lang w:val="uk-UA"/>
        </w:rPr>
        <w:t xml:space="preserve">  </w:t>
      </w:r>
      <w:r>
        <w:rPr>
          <w:rFonts w:ascii="Times New Roman" w:hAnsi="Times New Roman"/>
          <w:sz w:val="28"/>
          <w:szCs w:val="28"/>
          <w:lang w:val="uk-UA"/>
        </w:rPr>
        <w:t>В. </w:t>
      </w:r>
      <w:r w:rsidRPr="007E16D5">
        <w:rPr>
          <w:rFonts w:ascii="Times New Roman" w:hAnsi="Times New Roman"/>
          <w:sz w:val="28"/>
          <w:szCs w:val="28"/>
          <w:lang w:val="uk-UA"/>
        </w:rPr>
        <w:t>Соколової.</w:t>
      </w:r>
      <w:r>
        <w:rPr>
          <w:rFonts w:ascii="Times New Roman" w:hAnsi="Times New Roman"/>
          <w:sz w:val="28"/>
          <w:szCs w:val="28"/>
          <w:lang w:val="uk-UA"/>
        </w:rPr>
        <w:t xml:space="preserve"> Для дослідження специфічних умов становлення стилів медіакомунікації в соціальних мережах було розроблено авторський опитувальник «Комфортний спосіб медіакомунікації».</w:t>
      </w:r>
    </w:p>
    <w:p w:rsidR="00374831" w:rsidRDefault="00374831" w:rsidP="00374831">
      <w:pPr>
        <w:spacing w:after="0" w:line="360" w:lineRule="auto"/>
        <w:ind w:firstLine="720"/>
        <w:jc w:val="both"/>
        <w:rPr>
          <w:rFonts w:ascii="Times New Roman" w:hAnsi="Times New Roman"/>
          <w:sz w:val="28"/>
          <w:szCs w:val="28"/>
          <w:lang w:val="uk-UA"/>
        </w:rPr>
      </w:pPr>
      <w:r w:rsidRPr="007E16D5">
        <w:rPr>
          <w:rFonts w:ascii="Times New Roman" w:hAnsi="Times New Roman"/>
          <w:sz w:val="28"/>
          <w:szCs w:val="28"/>
          <w:lang w:val="uk-UA"/>
        </w:rPr>
        <w:t xml:space="preserve">Для </w:t>
      </w:r>
      <w:r w:rsidRPr="007E16D5">
        <w:rPr>
          <w:rFonts w:ascii="Times New Roman" w:hAnsi="Times New Roman"/>
          <w:i/>
          <w:sz w:val="28"/>
          <w:szCs w:val="28"/>
          <w:lang w:val="uk-UA"/>
        </w:rPr>
        <w:t>аналізу</w:t>
      </w:r>
      <w:r w:rsidRPr="007E16D5">
        <w:rPr>
          <w:rFonts w:ascii="Times New Roman" w:hAnsi="Times New Roman"/>
          <w:sz w:val="28"/>
          <w:szCs w:val="28"/>
          <w:lang w:val="uk-UA"/>
        </w:rPr>
        <w:t xml:space="preserve"> отриманих даних використано такі </w:t>
      </w:r>
      <w:r w:rsidRPr="007E16D5">
        <w:rPr>
          <w:rFonts w:ascii="Times New Roman" w:hAnsi="Times New Roman"/>
          <w:i/>
          <w:sz w:val="28"/>
          <w:szCs w:val="28"/>
          <w:lang w:val="uk-UA"/>
        </w:rPr>
        <w:t>методи:</w:t>
      </w:r>
      <w:r>
        <w:rPr>
          <w:rFonts w:ascii="Times New Roman" w:hAnsi="Times New Roman"/>
          <w:sz w:val="28"/>
          <w:szCs w:val="28"/>
          <w:lang w:val="uk-UA"/>
        </w:rPr>
        <w:t xml:space="preserve"> </w:t>
      </w:r>
      <w:r w:rsidRPr="00B905F9">
        <w:rPr>
          <w:rFonts w:ascii="Times New Roman" w:hAnsi="Times New Roman"/>
          <w:sz w:val="28"/>
          <w:szCs w:val="28"/>
          <w:lang w:val="uk-UA"/>
        </w:rPr>
        <w:t xml:space="preserve">типологізація, математико-статистичний аналіз даних: </w:t>
      </w:r>
      <w:r w:rsidRPr="00B905F9">
        <w:rPr>
          <w:rFonts w:ascii="Times New Roman" w:hAnsi="Times New Roman"/>
          <w:sz w:val="28"/>
          <w:szCs w:val="28"/>
          <w:lang w:val="en-US"/>
        </w:rPr>
        <w:t>t</w:t>
      </w:r>
      <w:r w:rsidRPr="00B905F9">
        <w:rPr>
          <w:rFonts w:ascii="Times New Roman" w:hAnsi="Times New Roman"/>
          <w:sz w:val="28"/>
          <w:szCs w:val="28"/>
          <w:lang w:val="uk-UA"/>
        </w:rPr>
        <w:t xml:space="preserve">-критерій Стьюдента для залежних вибірок, однофакторний дисперсійний аналіз ANOVA для незалежних вибірок, </w:t>
      </w:r>
      <w:r w:rsidRPr="007B2EFF">
        <w:rPr>
          <w:rFonts w:ascii="Times New Roman" w:hAnsi="Times New Roman"/>
          <w:i/>
          <w:sz w:val="28"/>
          <w:szCs w:val="28"/>
          <w:lang w:val="uk-UA"/>
        </w:rPr>
        <w:t>Н-</w:t>
      </w:r>
      <w:r w:rsidRPr="007B2EFF">
        <w:rPr>
          <w:rFonts w:ascii="Times New Roman" w:hAnsi="Times New Roman"/>
          <w:sz w:val="28"/>
          <w:szCs w:val="28"/>
          <w:lang w:val="uk-UA"/>
        </w:rPr>
        <w:t>критерій Класкала-Уоллеса,</w:t>
      </w:r>
      <w:r>
        <w:rPr>
          <w:rFonts w:ascii="Times New Roman" w:hAnsi="Times New Roman"/>
          <w:sz w:val="28"/>
          <w:szCs w:val="28"/>
          <w:lang w:val="uk-UA"/>
        </w:rPr>
        <w:t xml:space="preserve"> </w:t>
      </w:r>
      <w:r w:rsidRPr="00B905F9">
        <w:rPr>
          <w:rFonts w:ascii="Times New Roman" w:hAnsi="Times New Roman"/>
          <w:sz w:val="28"/>
          <w:szCs w:val="28"/>
          <w:lang w:val="uk-UA"/>
        </w:rPr>
        <w:t xml:space="preserve">кластерний аналіз, </w:t>
      </w:r>
      <w:r w:rsidRPr="007B2EFF">
        <w:rPr>
          <w:rFonts w:ascii="Times New Roman" w:hAnsi="Times New Roman"/>
          <w:sz w:val="28"/>
          <w:szCs w:val="28"/>
          <w:lang w:val="uk-UA"/>
        </w:rPr>
        <w:t>критерій Колмогорова-Смірнова,</w:t>
      </w:r>
      <w:r>
        <w:rPr>
          <w:rFonts w:ascii="Times New Roman" w:hAnsi="Times New Roman"/>
          <w:sz w:val="28"/>
          <w:szCs w:val="28"/>
          <w:lang w:val="uk-UA"/>
        </w:rPr>
        <w:t xml:space="preserve"> </w:t>
      </w:r>
      <w:r w:rsidRPr="00B905F9">
        <w:rPr>
          <w:rFonts w:ascii="Times New Roman" w:hAnsi="Times New Roman"/>
          <w:sz w:val="28"/>
          <w:szCs w:val="28"/>
          <w:lang w:val="uk-UA"/>
        </w:rPr>
        <w:t>кореляційний аналіз (</w:t>
      </w:r>
      <w:r w:rsidRPr="00B905F9">
        <w:rPr>
          <w:rFonts w:ascii="Times New Roman" w:hAnsi="Times New Roman"/>
          <w:sz w:val="28"/>
          <w:szCs w:val="28"/>
          <w:lang w:val="en-US"/>
        </w:rPr>
        <w:t>SPSS</w:t>
      </w:r>
      <w:r w:rsidRPr="00B905F9">
        <w:rPr>
          <w:rFonts w:ascii="Times New Roman" w:hAnsi="Times New Roman"/>
          <w:sz w:val="28"/>
          <w:szCs w:val="28"/>
          <w:lang w:val="uk-UA"/>
        </w:rPr>
        <w:t xml:space="preserve"> версія 19.0).</w:t>
      </w:r>
      <w:r>
        <w:rPr>
          <w:rFonts w:ascii="Times New Roman" w:hAnsi="Times New Roman"/>
          <w:sz w:val="28"/>
          <w:szCs w:val="28"/>
          <w:lang w:val="uk-UA"/>
        </w:rPr>
        <w:t xml:space="preserve"> Для аналізу даних глибинного інтерв’ю використано метод контент-аналізу.</w:t>
      </w:r>
    </w:p>
    <w:p w:rsidR="00374831" w:rsidRDefault="00374831" w:rsidP="00374831">
      <w:pPr>
        <w:spacing w:after="0" w:line="360" w:lineRule="auto"/>
        <w:ind w:firstLine="709"/>
        <w:jc w:val="both"/>
        <w:rPr>
          <w:rFonts w:ascii="Times New Roman" w:hAnsi="Times New Roman"/>
          <w:sz w:val="28"/>
          <w:szCs w:val="28"/>
          <w:lang w:val="uk-UA"/>
        </w:rPr>
      </w:pPr>
      <w:r w:rsidRPr="00FD5BBF">
        <w:rPr>
          <w:rFonts w:ascii="Times New Roman" w:hAnsi="Times New Roman"/>
          <w:sz w:val="28"/>
          <w:szCs w:val="28"/>
          <w:lang w:val="uk-UA"/>
        </w:rPr>
        <w:t xml:space="preserve">Для оптимізації чинників становлення становлення індивідуального стилю медіакомунікації використано </w:t>
      </w:r>
      <w:r w:rsidRPr="00FD5BBF">
        <w:rPr>
          <w:rFonts w:ascii="Times New Roman" w:hAnsi="Times New Roman"/>
          <w:i/>
          <w:sz w:val="28"/>
          <w:szCs w:val="28"/>
          <w:lang w:val="uk-UA"/>
        </w:rPr>
        <w:t>техніки тренінгової роботи</w:t>
      </w:r>
      <w:r w:rsidRPr="00FD5BBF">
        <w:rPr>
          <w:rFonts w:ascii="Times New Roman" w:hAnsi="Times New Roman"/>
          <w:sz w:val="28"/>
          <w:szCs w:val="28"/>
          <w:lang w:val="uk-UA"/>
        </w:rPr>
        <w:t>.</w:t>
      </w:r>
      <w:r>
        <w:rPr>
          <w:rFonts w:ascii="Times New Roman" w:hAnsi="Times New Roman"/>
          <w:sz w:val="28"/>
          <w:szCs w:val="28"/>
          <w:lang w:val="uk-UA"/>
        </w:rPr>
        <w:t xml:space="preserve"> </w:t>
      </w:r>
    </w:p>
    <w:p w:rsidR="00360892" w:rsidRPr="002E6F1A" w:rsidRDefault="00360892" w:rsidP="00374831">
      <w:pPr>
        <w:spacing w:after="0" w:line="360" w:lineRule="auto"/>
        <w:ind w:firstLine="709"/>
        <w:jc w:val="both"/>
        <w:outlineLvl w:val="0"/>
        <w:rPr>
          <w:rFonts w:ascii="Times New Roman" w:eastAsia="Times New Roman" w:hAnsi="Times New Roman" w:cs="Times New Roman"/>
          <w:sz w:val="28"/>
          <w:szCs w:val="28"/>
          <w:lang w:val="uk-UA"/>
        </w:rPr>
      </w:pPr>
      <w:r w:rsidRPr="002E6F1A">
        <w:rPr>
          <w:rFonts w:ascii="Times New Roman" w:eastAsia="Times New Roman" w:hAnsi="Times New Roman" w:cs="Times New Roman"/>
          <w:b/>
          <w:sz w:val="28"/>
          <w:szCs w:val="28"/>
          <w:lang w:val="uk-UA"/>
        </w:rPr>
        <w:t>Наукова новизна роботи</w:t>
      </w:r>
      <w:r w:rsidR="00374831">
        <w:rPr>
          <w:rFonts w:ascii="Times New Roman" w:eastAsia="Times New Roman" w:hAnsi="Times New Roman" w:cs="Times New Roman"/>
          <w:sz w:val="28"/>
          <w:szCs w:val="28"/>
          <w:lang w:val="uk-UA"/>
        </w:rPr>
        <w:t xml:space="preserve"> полягає у тому, що</w:t>
      </w:r>
      <w:r w:rsidRPr="002E6F1A">
        <w:rPr>
          <w:rFonts w:ascii="Times New Roman" w:eastAsia="Times New Roman" w:hAnsi="Times New Roman" w:cs="Times New Roman"/>
          <w:sz w:val="28"/>
          <w:szCs w:val="28"/>
          <w:lang w:val="uk-UA"/>
        </w:rPr>
        <w:t>:</w:t>
      </w:r>
    </w:p>
    <w:p w:rsidR="00374831" w:rsidRDefault="00374831" w:rsidP="00374831">
      <w:pPr>
        <w:numPr>
          <w:ilvl w:val="0"/>
          <w:numId w:val="40"/>
        </w:numPr>
        <w:spacing w:after="0" w:line="360" w:lineRule="auto"/>
        <w:ind w:left="0" w:firstLine="709"/>
        <w:jc w:val="both"/>
        <w:outlineLvl w:val="0"/>
        <w:rPr>
          <w:rFonts w:ascii="Times New Roman" w:hAnsi="Times New Roman"/>
          <w:sz w:val="28"/>
          <w:szCs w:val="28"/>
          <w:lang w:val="uk-UA"/>
        </w:rPr>
      </w:pPr>
      <w:r>
        <w:rPr>
          <w:rFonts w:ascii="Times New Roman" w:hAnsi="Times New Roman"/>
          <w:sz w:val="28"/>
          <w:szCs w:val="28"/>
          <w:lang w:val="uk-UA"/>
        </w:rPr>
        <w:t>у</w:t>
      </w:r>
      <w:r w:rsidRPr="007E16D5">
        <w:rPr>
          <w:rFonts w:ascii="Times New Roman" w:hAnsi="Times New Roman"/>
          <w:sz w:val="28"/>
          <w:szCs w:val="28"/>
          <w:lang w:val="uk-UA"/>
        </w:rPr>
        <w:t>перше:</w:t>
      </w:r>
    </w:p>
    <w:p w:rsidR="00374831" w:rsidRPr="00374831" w:rsidRDefault="00374831" w:rsidP="00374831">
      <w:pPr>
        <w:pStyle w:val="a8"/>
        <w:numPr>
          <w:ilvl w:val="3"/>
          <w:numId w:val="16"/>
        </w:numPr>
        <w:spacing w:after="0" w:line="360" w:lineRule="auto"/>
        <w:ind w:left="0" w:firstLine="709"/>
        <w:jc w:val="both"/>
        <w:rPr>
          <w:rFonts w:ascii="Times New Roman" w:hAnsi="Times New Roman"/>
          <w:sz w:val="28"/>
          <w:szCs w:val="28"/>
          <w:lang w:val="uk-UA"/>
        </w:rPr>
      </w:pPr>
      <w:r w:rsidRPr="00374831">
        <w:rPr>
          <w:rFonts w:ascii="Times New Roman" w:hAnsi="Times New Roman"/>
          <w:sz w:val="28"/>
          <w:szCs w:val="28"/>
          <w:lang w:val="uk-UA"/>
        </w:rPr>
        <w:t xml:space="preserve">розроблено концептуальну модель становлення індивідуальних стилів як індивідуально-своєрідних способів медіакомунікації, вибір яких зумовлений поєднанням об’єктивних та суб’єктивних чинників, мотиваційного та емоційного аспектів медіакомунікації особистості; </w:t>
      </w:r>
    </w:p>
    <w:p w:rsidR="00374831" w:rsidRPr="005107CC" w:rsidRDefault="00374831" w:rsidP="00374831">
      <w:pPr>
        <w:pStyle w:val="a8"/>
        <w:numPr>
          <w:ilvl w:val="0"/>
          <w:numId w:val="16"/>
        </w:numPr>
        <w:spacing w:after="0" w:line="360" w:lineRule="auto"/>
        <w:ind w:left="0" w:firstLine="709"/>
        <w:jc w:val="both"/>
        <w:rPr>
          <w:rFonts w:ascii="Times New Roman" w:hAnsi="Times New Roman"/>
          <w:sz w:val="28"/>
          <w:szCs w:val="28"/>
          <w:lang w:val="uk-UA"/>
        </w:rPr>
      </w:pPr>
      <w:r w:rsidRPr="005107CC">
        <w:rPr>
          <w:rFonts w:ascii="Times New Roman" w:hAnsi="Times New Roman"/>
          <w:sz w:val="28"/>
          <w:szCs w:val="28"/>
          <w:lang w:val="uk-UA"/>
        </w:rPr>
        <w:t>в</w:t>
      </w:r>
      <w:r>
        <w:rPr>
          <w:rFonts w:ascii="Times New Roman" w:hAnsi="Times New Roman"/>
          <w:sz w:val="28"/>
          <w:szCs w:val="28"/>
          <w:lang w:val="uk-UA"/>
        </w:rPr>
        <w:t>ия</w:t>
      </w:r>
      <w:r w:rsidRPr="005107CC">
        <w:rPr>
          <w:rFonts w:ascii="Times New Roman" w:hAnsi="Times New Roman"/>
          <w:sz w:val="28"/>
          <w:szCs w:val="28"/>
          <w:lang w:val="uk-UA"/>
        </w:rPr>
        <w:t>влено з</w:t>
      </w:r>
      <w:r>
        <w:rPr>
          <w:rFonts w:ascii="Times New Roman" w:hAnsi="Times New Roman"/>
          <w:sz w:val="28"/>
          <w:szCs w:val="28"/>
          <w:lang w:val="uk-UA"/>
        </w:rPr>
        <w:t xml:space="preserve">алежність </w:t>
      </w:r>
      <w:r w:rsidRPr="005107CC">
        <w:rPr>
          <w:rFonts w:ascii="Times New Roman" w:hAnsi="Times New Roman"/>
          <w:sz w:val="28"/>
          <w:szCs w:val="28"/>
          <w:lang w:val="uk-UA"/>
        </w:rPr>
        <w:t>достовірності створ</w:t>
      </w:r>
      <w:r>
        <w:rPr>
          <w:rFonts w:ascii="Times New Roman" w:hAnsi="Times New Roman"/>
          <w:sz w:val="28"/>
          <w:szCs w:val="28"/>
          <w:lang w:val="uk-UA"/>
        </w:rPr>
        <w:t>юваних</w:t>
      </w:r>
      <w:r w:rsidRPr="005107CC">
        <w:rPr>
          <w:rFonts w:ascii="Times New Roman" w:hAnsi="Times New Roman"/>
          <w:sz w:val="28"/>
          <w:szCs w:val="28"/>
          <w:lang w:val="uk-UA"/>
        </w:rPr>
        <w:t xml:space="preserve"> віртуальних образів</w:t>
      </w:r>
      <w:r>
        <w:rPr>
          <w:rFonts w:ascii="Times New Roman" w:hAnsi="Times New Roman"/>
          <w:sz w:val="28"/>
          <w:szCs w:val="28"/>
          <w:lang w:val="uk-UA"/>
        </w:rPr>
        <w:t>, а відтак і становлення стилів медіакомунікації, від</w:t>
      </w:r>
      <w:r w:rsidRPr="005107CC">
        <w:rPr>
          <w:rFonts w:ascii="Times New Roman" w:hAnsi="Times New Roman"/>
          <w:sz w:val="28"/>
          <w:szCs w:val="28"/>
          <w:lang w:val="uk-UA"/>
        </w:rPr>
        <w:t xml:space="preserve"> рівн</w:t>
      </w:r>
      <w:r>
        <w:rPr>
          <w:rFonts w:ascii="Times New Roman" w:hAnsi="Times New Roman"/>
          <w:sz w:val="28"/>
          <w:szCs w:val="28"/>
          <w:lang w:val="uk-UA"/>
        </w:rPr>
        <w:t>я суб’єктивного благополуччя особистості;</w:t>
      </w:r>
    </w:p>
    <w:p w:rsidR="00374831" w:rsidRDefault="00374831" w:rsidP="00374831">
      <w:pPr>
        <w:pStyle w:val="a8"/>
        <w:numPr>
          <w:ilvl w:val="0"/>
          <w:numId w:val="40"/>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поглиблено уявлення про </w:t>
      </w:r>
      <w:r w:rsidRPr="00C92F00">
        <w:rPr>
          <w:rFonts w:ascii="Times New Roman" w:hAnsi="Times New Roman"/>
          <w:sz w:val="28"/>
          <w:szCs w:val="28"/>
          <w:lang w:val="uk-UA"/>
        </w:rPr>
        <w:t>індивідуальн</w:t>
      </w:r>
      <w:r>
        <w:rPr>
          <w:rFonts w:ascii="Times New Roman" w:hAnsi="Times New Roman"/>
          <w:sz w:val="28"/>
          <w:szCs w:val="28"/>
          <w:lang w:val="uk-UA"/>
        </w:rPr>
        <w:t>ий</w:t>
      </w:r>
      <w:r w:rsidRPr="00C92F00">
        <w:rPr>
          <w:rFonts w:ascii="Times New Roman" w:hAnsi="Times New Roman"/>
          <w:sz w:val="28"/>
          <w:szCs w:val="28"/>
          <w:lang w:val="uk-UA"/>
        </w:rPr>
        <w:t xml:space="preserve"> стил</w:t>
      </w:r>
      <w:r>
        <w:rPr>
          <w:rFonts w:ascii="Times New Roman" w:hAnsi="Times New Roman"/>
          <w:sz w:val="28"/>
          <w:szCs w:val="28"/>
          <w:lang w:val="uk-UA"/>
        </w:rPr>
        <w:t>ь</w:t>
      </w:r>
      <w:r w:rsidRPr="00C92F00">
        <w:rPr>
          <w:rFonts w:ascii="Times New Roman" w:hAnsi="Times New Roman"/>
          <w:sz w:val="28"/>
          <w:szCs w:val="28"/>
          <w:lang w:val="uk-UA"/>
        </w:rPr>
        <w:t xml:space="preserve"> </w:t>
      </w:r>
      <w:r>
        <w:rPr>
          <w:rFonts w:ascii="Times New Roman" w:hAnsi="Times New Roman"/>
          <w:sz w:val="28"/>
          <w:szCs w:val="28"/>
          <w:lang w:val="uk-UA"/>
        </w:rPr>
        <w:t>медіакомунікації,</w:t>
      </w:r>
      <w:r w:rsidRPr="00C92F00">
        <w:rPr>
          <w:rFonts w:ascii="Times New Roman" w:hAnsi="Times New Roman"/>
          <w:sz w:val="28"/>
          <w:szCs w:val="28"/>
          <w:lang w:val="uk-UA"/>
        </w:rPr>
        <w:t xml:space="preserve"> як устален</w:t>
      </w:r>
      <w:r>
        <w:rPr>
          <w:rFonts w:ascii="Times New Roman" w:hAnsi="Times New Roman"/>
          <w:sz w:val="28"/>
          <w:szCs w:val="28"/>
          <w:lang w:val="uk-UA"/>
        </w:rPr>
        <w:t>у</w:t>
      </w:r>
      <w:r w:rsidRPr="00C92F00">
        <w:rPr>
          <w:rFonts w:ascii="Times New Roman" w:hAnsi="Times New Roman"/>
          <w:sz w:val="28"/>
          <w:szCs w:val="28"/>
          <w:lang w:val="uk-UA"/>
        </w:rPr>
        <w:t xml:space="preserve"> сукупн</w:t>
      </w:r>
      <w:r>
        <w:rPr>
          <w:rFonts w:ascii="Times New Roman" w:hAnsi="Times New Roman"/>
          <w:sz w:val="28"/>
          <w:szCs w:val="28"/>
          <w:lang w:val="uk-UA"/>
        </w:rPr>
        <w:t>ість</w:t>
      </w:r>
      <w:r w:rsidRPr="00C92F00">
        <w:rPr>
          <w:rFonts w:ascii="Times New Roman" w:hAnsi="Times New Roman"/>
          <w:sz w:val="28"/>
          <w:szCs w:val="28"/>
          <w:lang w:val="uk-UA"/>
        </w:rPr>
        <w:t xml:space="preserve"> індивідуально-своєрідних способів переда</w:t>
      </w:r>
      <w:r>
        <w:rPr>
          <w:rFonts w:ascii="Times New Roman" w:hAnsi="Times New Roman"/>
          <w:sz w:val="28"/>
          <w:szCs w:val="28"/>
          <w:lang w:val="uk-UA"/>
        </w:rPr>
        <w:t>вання</w:t>
      </w:r>
      <w:r w:rsidRPr="00C92F00">
        <w:rPr>
          <w:rFonts w:ascii="Times New Roman" w:hAnsi="Times New Roman"/>
          <w:sz w:val="28"/>
          <w:szCs w:val="28"/>
          <w:lang w:val="uk-UA"/>
        </w:rPr>
        <w:t xml:space="preserve"> повідомлень </w:t>
      </w:r>
      <w:r>
        <w:rPr>
          <w:rFonts w:ascii="Times New Roman" w:hAnsi="Times New Roman"/>
          <w:sz w:val="28"/>
          <w:szCs w:val="28"/>
          <w:lang w:val="uk-UA"/>
        </w:rPr>
        <w:t>у</w:t>
      </w:r>
      <w:r w:rsidRPr="00C92F00">
        <w:rPr>
          <w:rFonts w:ascii="Times New Roman" w:hAnsi="Times New Roman"/>
          <w:sz w:val="28"/>
          <w:szCs w:val="28"/>
          <w:lang w:val="uk-UA"/>
        </w:rPr>
        <w:t xml:space="preserve"> специфічних умовах медіапростору, </w:t>
      </w:r>
      <w:r>
        <w:rPr>
          <w:rFonts w:ascii="Times New Roman" w:hAnsi="Times New Roman"/>
          <w:sz w:val="28"/>
          <w:szCs w:val="28"/>
          <w:lang w:val="uk-UA"/>
        </w:rPr>
        <w:t xml:space="preserve">побудовано </w:t>
      </w:r>
      <w:r w:rsidRPr="00C92F00">
        <w:rPr>
          <w:rFonts w:ascii="Times New Roman" w:hAnsi="Times New Roman"/>
          <w:sz w:val="28"/>
          <w:szCs w:val="28"/>
          <w:lang w:val="uk-UA"/>
        </w:rPr>
        <w:t>типологі</w:t>
      </w:r>
      <w:r>
        <w:rPr>
          <w:rFonts w:ascii="Times New Roman" w:hAnsi="Times New Roman"/>
          <w:sz w:val="28"/>
          <w:szCs w:val="28"/>
          <w:lang w:val="uk-UA"/>
        </w:rPr>
        <w:t>ю</w:t>
      </w:r>
      <w:r w:rsidRPr="00C92F00">
        <w:rPr>
          <w:rFonts w:ascii="Times New Roman" w:hAnsi="Times New Roman"/>
          <w:sz w:val="28"/>
          <w:szCs w:val="28"/>
          <w:lang w:val="uk-UA"/>
        </w:rPr>
        <w:t xml:space="preserve"> </w:t>
      </w:r>
      <w:r>
        <w:rPr>
          <w:rFonts w:ascii="Times New Roman" w:hAnsi="Times New Roman"/>
          <w:sz w:val="28"/>
          <w:szCs w:val="28"/>
          <w:lang w:val="uk-UA"/>
        </w:rPr>
        <w:t>індивідуальних стилів медіа</w:t>
      </w:r>
      <w:r w:rsidRPr="00AB4518">
        <w:rPr>
          <w:rFonts w:ascii="Times New Roman" w:hAnsi="Times New Roman"/>
          <w:sz w:val="28"/>
          <w:szCs w:val="28"/>
          <w:lang w:val="uk-UA"/>
        </w:rPr>
        <w:t>комунікації</w:t>
      </w:r>
      <w:r>
        <w:rPr>
          <w:rFonts w:ascii="Times New Roman" w:hAnsi="Times New Roman"/>
          <w:sz w:val="28"/>
          <w:szCs w:val="28"/>
          <w:lang w:val="uk-UA"/>
        </w:rPr>
        <w:t xml:space="preserve"> – виділено</w:t>
      </w:r>
      <w:r w:rsidRPr="00C92F00">
        <w:rPr>
          <w:rFonts w:ascii="Times New Roman" w:hAnsi="Times New Roman"/>
          <w:sz w:val="28"/>
          <w:szCs w:val="28"/>
          <w:lang w:val="uk-UA"/>
        </w:rPr>
        <w:t xml:space="preserve"> комплементарний, синхронний, к</w:t>
      </w:r>
      <w:r>
        <w:rPr>
          <w:rFonts w:ascii="Times New Roman" w:hAnsi="Times New Roman"/>
          <w:sz w:val="28"/>
          <w:szCs w:val="28"/>
          <w:lang w:val="uk-UA"/>
        </w:rPr>
        <w:t>омпенсаторний та дифузний стилі;</w:t>
      </w:r>
    </w:p>
    <w:p w:rsidR="00374831" w:rsidRPr="00C92F00" w:rsidRDefault="00374831" w:rsidP="00374831">
      <w:pPr>
        <w:pStyle w:val="a8"/>
        <w:numPr>
          <w:ilvl w:val="0"/>
          <w:numId w:val="40"/>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с</w:t>
      </w:r>
      <w:r w:rsidRPr="00C92F00">
        <w:rPr>
          <w:rFonts w:ascii="Times New Roman" w:hAnsi="Times New Roman"/>
          <w:sz w:val="28"/>
          <w:szCs w:val="28"/>
          <w:lang w:val="uk-UA"/>
        </w:rPr>
        <w:t xml:space="preserve">формульовано принципи оптимізації процесу становлення стилів медіакомунікації: принцип балансу як урівноваження реальних </w:t>
      </w:r>
      <w:r>
        <w:rPr>
          <w:rFonts w:ascii="Times New Roman" w:hAnsi="Times New Roman"/>
          <w:sz w:val="28"/>
          <w:szCs w:val="28"/>
          <w:lang w:val="uk-UA"/>
        </w:rPr>
        <w:t>і</w:t>
      </w:r>
      <w:r w:rsidRPr="00C92F00">
        <w:rPr>
          <w:rFonts w:ascii="Times New Roman" w:hAnsi="Times New Roman"/>
          <w:sz w:val="28"/>
          <w:szCs w:val="28"/>
          <w:lang w:val="uk-UA"/>
        </w:rPr>
        <w:t xml:space="preserve"> </w:t>
      </w:r>
      <w:r w:rsidRPr="00C92F00">
        <w:rPr>
          <w:rFonts w:ascii="Times New Roman" w:hAnsi="Times New Roman"/>
          <w:sz w:val="28"/>
          <w:szCs w:val="28"/>
          <w:lang w:val="uk-UA"/>
        </w:rPr>
        <w:lastRenderedPageBreak/>
        <w:t xml:space="preserve">віртуальних практик та принцип творчого розвитку й самовираження </w:t>
      </w:r>
      <w:r>
        <w:rPr>
          <w:rFonts w:ascii="Times New Roman" w:hAnsi="Times New Roman"/>
          <w:sz w:val="28"/>
          <w:szCs w:val="28"/>
          <w:lang w:val="uk-UA"/>
        </w:rPr>
        <w:t>у</w:t>
      </w:r>
      <w:r w:rsidRPr="00C92F00">
        <w:rPr>
          <w:rFonts w:ascii="Times New Roman" w:hAnsi="Times New Roman"/>
          <w:sz w:val="28"/>
          <w:szCs w:val="28"/>
          <w:lang w:val="uk-UA"/>
        </w:rPr>
        <w:t xml:space="preserve"> взаємодії з медіа.</w:t>
      </w:r>
    </w:p>
    <w:p w:rsidR="00C71AA0" w:rsidRPr="00C71AA0" w:rsidRDefault="00C71AA0" w:rsidP="00C71AA0">
      <w:pPr>
        <w:spacing w:after="0" w:line="360" w:lineRule="auto"/>
        <w:ind w:firstLine="709"/>
        <w:jc w:val="both"/>
        <w:outlineLvl w:val="0"/>
        <w:rPr>
          <w:rFonts w:ascii="Times New Roman" w:hAnsi="Times New Roman"/>
          <w:sz w:val="28"/>
          <w:szCs w:val="28"/>
          <w:lang w:val="uk-UA"/>
        </w:rPr>
      </w:pPr>
      <w:r w:rsidRPr="00C71AA0">
        <w:rPr>
          <w:rFonts w:ascii="Times New Roman" w:hAnsi="Times New Roman"/>
          <w:b/>
          <w:sz w:val="28"/>
          <w:szCs w:val="28"/>
          <w:lang w:val="uk-UA"/>
        </w:rPr>
        <w:t xml:space="preserve">Практичне значення результатів дослідження: </w:t>
      </w:r>
      <w:r w:rsidRPr="00C71AA0">
        <w:rPr>
          <w:rFonts w:ascii="Times New Roman" w:hAnsi="Times New Roman"/>
          <w:sz w:val="28"/>
          <w:szCs w:val="28"/>
          <w:lang w:val="uk-UA"/>
        </w:rPr>
        <w:t>розроблений опитувальник «Комфортний спосіб медіакомунікації» та тренінгова програма оптимізації процесу становлення стилів медіакомунікації можуть бути використані в роботі соціальних служб і шкільних психологів для визначення та оптимізації способів медіакомунікації молоді в соціальних мережах. Виявлені стильові особливості медіакомунікації молоді в соціальних мережах можуть бути використані в ході викладання медіаосвітніх курсів у ЗНЗ, ВНЗ, системі післядипломної психолого-педагогічної освіти, у подальших дослідженнях особистісних характеристик взаємодії з медіапростором у сфері медіапсихології, медіаосвіти, диференціальної та соціальної психології.</w:t>
      </w:r>
      <w:r w:rsidRPr="00C71AA0">
        <w:rPr>
          <w:rFonts w:ascii="Times New Roman" w:hAnsi="Times New Roman"/>
          <w:sz w:val="28"/>
          <w:szCs w:val="28"/>
          <w:highlight w:val="yellow"/>
          <w:lang w:val="uk-UA"/>
        </w:rPr>
        <w:t xml:space="preserve"> </w:t>
      </w:r>
    </w:p>
    <w:p w:rsidR="00C71AA0" w:rsidRPr="00C71AA0" w:rsidRDefault="00C71AA0" w:rsidP="00C71AA0">
      <w:pPr>
        <w:spacing w:after="0" w:line="360" w:lineRule="auto"/>
        <w:ind w:firstLine="709"/>
        <w:jc w:val="both"/>
        <w:outlineLvl w:val="0"/>
        <w:rPr>
          <w:rFonts w:ascii="Times New Roman" w:hAnsi="Times New Roman"/>
          <w:sz w:val="28"/>
          <w:szCs w:val="28"/>
          <w:lang w:val="uk-UA"/>
        </w:rPr>
      </w:pPr>
      <w:r w:rsidRPr="00C71AA0">
        <w:rPr>
          <w:rFonts w:ascii="Times New Roman" w:hAnsi="Times New Roman"/>
          <w:b/>
          <w:sz w:val="28"/>
          <w:szCs w:val="28"/>
          <w:lang w:val="uk-UA"/>
        </w:rPr>
        <w:t xml:space="preserve">Впровадження. </w:t>
      </w:r>
      <w:r w:rsidRPr="00C71AA0">
        <w:rPr>
          <w:rFonts w:ascii="Times New Roman" w:hAnsi="Times New Roman"/>
          <w:sz w:val="28"/>
          <w:szCs w:val="28"/>
          <w:lang w:val="uk-UA"/>
        </w:rPr>
        <w:t xml:space="preserve">Результати дослідження впроваджено в психолого-педагогічну практику спеціалізованої школи № </w:t>
      </w:r>
      <w:smartTag w:uri="urn:schemas-microsoft-com:office:smarttags" w:element="metricconverter">
        <w:smartTagPr>
          <w:attr w:name="ProductID" w:val="274 м"/>
        </w:smartTagPr>
        <w:r w:rsidRPr="00C71AA0">
          <w:rPr>
            <w:rFonts w:ascii="Times New Roman" w:hAnsi="Times New Roman"/>
            <w:sz w:val="28"/>
            <w:szCs w:val="28"/>
            <w:lang w:val="uk-UA"/>
          </w:rPr>
          <w:t>274 м</w:t>
        </w:r>
      </w:smartTag>
      <w:r w:rsidRPr="00C71AA0">
        <w:rPr>
          <w:rFonts w:ascii="Times New Roman" w:hAnsi="Times New Roman"/>
          <w:sz w:val="28"/>
          <w:szCs w:val="28"/>
          <w:lang w:val="uk-UA"/>
        </w:rPr>
        <w:t>. Києва (</w:t>
      </w:r>
      <w:r w:rsidRPr="00C71AA0">
        <w:rPr>
          <w:rFonts w:ascii="Times New Roman" w:hAnsi="Times New Roman"/>
          <w:bCs/>
          <w:sz w:val="28"/>
          <w:szCs w:val="28"/>
          <w:lang w:val="uk-UA"/>
        </w:rPr>
        <w:t>довідка №1964 від 04.09.2015 р.) та спеціалізованої школи № 1ім. О. В. Суворова, м. Ізмаїла (довідка № 6 від 01.02.2016 р.).</w:t>
      </w:r>
    </w:p>
    <w:p w:rsidR="00C71AA0" w:rsidRPr="00C71AA0" w:rsidRDefault="00C71AA0" w:rsidP="00C71AA0">
      <w:pPr>
        <w:spacing w:after="0" w:line="360" w:lineRule="auto"/>
        <w:ind w:firstLine="709"/>
        <w:jc w:val="both"/>
        <w:outlineLvl w:val="0"/>
        <w:rPr>
          <w:rFonts w:ascii="Times New Roman" w:hAnsi="Times New Roman"/>
          <w:sz w:val="28"/>
          <w:szCs w:val="28"/>
          <w:lang w:val="uk-UA"/>
        </w:rPr>
      </w:pPr>
      <w:r w:rsidRPr="00C71AA0">
        <w:rPr>
          <w:rFonts w:ascii="Times New Roman" w:hAnsi="Times New Roman"/>
          <w:b/>
          <w:sz w:val="28"/>
          <w:szCs w:val="28"/>
          <w:lang w:val="uk-UA"/>
        </w:rPr>
        <w:t xml:space="preserve">Апробація результатів дисертаційної роботи. </w:t>
      </w:r>
      <w:r w:rsidRPr="00C71AA0">
        <w:rPr>
          <w:rFonts w:ascii="Times New Roman" w:hAnsi="Times New Roman"/>
          <w:sz w:val="28"/>
          <w:szCs w:val="28"/>
          <w:lang w:val="uk-UA"/>
        </w:rPr>
        <w:t>Основні положення та результати роботи було представлено на другій міжнародній науково-практичній конференції «Розвиток особистості у рамках просторово-часової організації життєвого шляху» (Одеса, 2014); міжнародній науково-практичній конференції «Актуальні питання сучасної психології» (Львів, 2014); міжнародній науково-практичній конференції «Чинники розвитку психологічних та педагогічних наук у ХХІ столітті» (Одеса, 2014); міжнародній науково-практичній конференції «Перспективні напрямки розвитку сучасних педагогічних і психологічних наук» (Харків, 2015); ХХІ Щорічній науковій конференції «Соціальна і політична психологія сьогодні: здобутки, проблеми, нові рубежі» (Київ, 2015); ІІІ міжнародній науково-практичній конференції «Практична медіаграмотність: міжнародний досвід та українські перспективи» (Київ, 2015); Х</w:t>
      </w:r>
      <w:r w:rsidRPr="00C71AA0">
        <w:rPr>
          <w:rFonts w:ascii="Times New Roman" w:hAnsi="Times New Roman"/>
          <w:sz w:val="28"/>
          <w:szCs w:val="28"/>
          <w:lang w:val="en-US"/>
        </w:rPr>
        <w:t>V</w:t>
      </w:r>
      <w:r w:rsidRPr="00C71AA0">
        <w:rPr>
          <w:rFonts w:ascii="Times New Roman" w:hAnsi="Times New Roman"/>
          <w:sz w:val="28"/>
          <w:szCs w:val="28"/>
          <w:lang w:val="uk-UA"/>
        </w:rPr>
        <w:t xml:space="preserve">І міжнародній наукова-практичній конференції «Інтеграція науки та практики як механізм </w:t>
      </w:r>
      <w:r w:rsidRPr="00C71AA0">
        <w:rPr>
          <w:rFonts w:ascii="Times New Roman" w:hAnsi="Times New Roman"/>
          <w:sz w:val="28"/>
          <w:szCs w:val="28"/>
          <w:lang w:val="uk-UA"/>
        </w:rPr>
        <w:lastRenderedPageBreak/>
        <w:t>ефективності розвитку сучасного суспільства» (Москва, 2015); міжнародній науково-практичній конференції «Сучасні наукові дослідження у психології та педагогіці – прогрес майбутнього» (Одеса, 2015).</w:t>
      </w:r>
    </w:p>
    <w:p w:rsidR="00C71AA0" w:rsidRPr="00C71AA0" w:rsidRDefault="00C71AA0" w:rsidP="00C71AA0">
      <w:pPr>
        <w:spacing w:after="0" w:line="360" w:lineRule="auto"/>
        <w:ind w:firstLine="709"/>
        <w:jc w:val="both"/>
        <w:outlineLvl w:val="0"/>
        <w:rPr>
          <w:rFonts w:ascii="Times New Roman" w:hAnsi="Times New Roman"/>
          <w:sz w:val="28"/>
          <w:szCs w:val="28"/>
          <w:lang w:val="uk-UA"/>
        </w:rPr>
      </w:pPr>
      <w:r w:rsidRPr="00C71AA0">
        <w:rPr>
          <w:rFonts w:ascii="Times New Roman" w:hAnsi="Times New Roman"/>
          <w:b/>
          <w:sz w:val="28"/>
          <w:szCs w:val="28"/>
          <w:lang w:val="uk-UA"/>
        </w:rPr>
        <w:t>Публікації.</w:t>
      </w:r>
      <w:r w:rsidRPr="00C71AA0">
        <w:rPr>
          <w:rFonts w:ascii="Times New Roman" w:hAnsi="Times New Roman"/>
          <w:sz w:val="28"/>
          <w:szCs w:val="28"/>
          <w:lang w:val="uk-UA"/>
        </w:rPr>
        <w:t xml:space="preserve"> Результати дослідження представлено у 13 публікаціях,  у тому числі 4 – у фахових наукових виданнях, що входять до переліку МОН України, 1 – в іноземному фаховому виданні. </w:t>
      </w:r>
    </w:p>
    <w:p w:rsidR="00C71AA0" w:rsidRPr="00C71AA0" w:rsidRDefault="00C71AA0" w:rsidP="00C71AA0">
      <w:pPr>
        <w:spacing w:after="0" w:line="360" w:lineRule="auto"/>
        <w:ind w:firstLine="709"/>
        <w:jc w:val="both"/>
        <w:outlineLvl w:val="0"/>
        <w:rPr>
          <w:rFonts w:ascii="Times New Roman" w:hAnsi="Times New Roman"/>
          <w:sz w:val="28"/>
          <w:szCs w:val="28"/>
          <w:lang w:val="uk-UA"/>
        </w:rPr>
      </w:pPr>
      <w:r w:rsidRPr="00C71AA0">
        <w:rPr>
          <w:rFonts w:ascii="Times New Roman" w:hAnsi="Times New Roman"/>
          <w:b/>
          <w:sz w:val="28"/>
          <w:szCs w:val="28"/>
          <w:lang w:val="uk-UA"/>
        </w:rPr>
        <w:t xml:space="preserve">Структура дисертації. </w:t>
      </w:r>
      <w:r w:rsidRPr="00C71AA0">
        <w:rPr>
          <w:rFonts w:ascii="Times New Roman" w:hAnsi="Times New Roman"/>
          <w:sz w:val="28"/>
          <w:szCs w:val="28"/>
          <w:lang w:val="uk-UA"/>
        </w:rPr>
        <w:t xml:space="preserve">Дисертація складається зі вступу, трьох розділів і висновків до кожного з них, загальних висновків, списку використаних джерел та додатків. Повний обсяг дисертації становить 231 сторінки.  Робота містить 11 таблиць, </w:t>
      </w:r>
      <w:r w:rsidRPr="00C71AA0">
        <w:rPr>
          <w:rFonts w:ascii="Times New Roman" w:hAnsi="Times New Roman"/>
          <w:sz w:val="28"/>
          <w:szCs w:val="28"/>
        </w:rPr>
        <w:t>1</w:t>
      </w:r>
      <w:r w:rsidRPr="00C71AA0">
        <w:rPr>
          <w:rFonts w:ascii="Times New Roman" w:hAnsi="Times New Roman"/>
          <w:sz w:val="28"/>
          <w:szCs w:val="28"/>
          <w:lang w:val="uk-UA"/>
        </w:rPr>
        <w:t xml:space="preserve">3 рисунків, які займають </w:t>
      </w:r>
      <w:r w:rsidRPr="00C71AA0">
        <w:rPr>
          <w:rFonts w:ascii="Times New Roman" w:hAnsi="Times New Roman"/>
          <w:sz w:val="28"/>
          <w:szCs w:val="28"/>
        </w:rPr>
        <w:t>14</w:t>
      </w:r>
      <w:r w:rsidRPr="00C71AA0">
        <w:rPr>
          <w:rFonts w:ascii="Times New Roman" w:hAnsi="Times New Roman"/>
          <w:sz w:val="28"/>
          <w:szCs w:val="28"/>
          <w:lang w:val="uk-UA"/>
        </w:rPr>
        <w:t xml:space="preserve"> сторінок. Список використаних джерел нараховує 210 найменувань, 22 з яких – іноземними мовами.</w:t>
      </w:r>
    </w:p>
    <w:p w:rsidR="00360892" w:rsidRPr="002E6F1A" w:rsidRDefault="00360892" w:rsidP="00360892">
      <w:pPr>
        <w:spacing w:after="0" w:line="360" w:lineRule="auto"/>
        <w:ind w:left="720"/>
        <w:jc w:val="both"/>
        <w:rPr>
          <w:rFonts w:ascii="Times New Roman" w:hAnsi="Times New Roman"/>
          <w:b/>
          <w:sz w:val="28"/>
          <w:szCs w:val="28"/>
          <w:lang w:val="uk-UA"/>
        </w:rPr>
      </w:pPr>
    </w:p>
    <w:p w:rsidR="00360892" w:rsidRPr="002E6F1A" w:rsidRDefault="00360892" w:rsidP="00360892">
      <w:pPr>
        <w:spacing w:after="0" w:line="360" w:lineRule="auto"/>
        <w:ind w:left="720"/>
        <w:jc w:val="both"/>
        <w:rPr>
          <w:rFonts w:ascii="Times New Roman" w:hAnsi="Times New Roman"/>
          <w:b/>
          <w:sz w:val="28"/>
          <w:szCs w:val="28"/>
          <w:lang w:val="uk-UA"/>
        </w:rPr>
      </w:pPr>
    </w:p>
    <w:p w:rsidR="00360892" w:rsidRPr="002E6F1A" w:rsidRDefault="00360892" w:rsidP="00360892">
      <w:pPr>
        <w:spacing w:after="0" w:line="360" w:lineRule="auto"/>
        <w:ind w:left="720"/>
        <w:jc w:val="both"/>
        <w:rPr>
          <w:rFonts w:ascii="Times New Roman" w:hAnsi="Times New Roman"/>
          <w:b/>
          <w:sz w:val="28"/>
          <w:szCs w:val="28"/>
          <w:lang w:val="uk-UA"/>
        </w:rPr>
      </w:pPr>
    </w:p>
    <w:p w:rsidR="00360892" w:rsidRPr="002E6F1A" w:rsidRDefault="00360892" w:rsidP="00360892">
      <w:pPr>
        <w:spacing w:after="0" w:line="360" w:lineRule="auto"/>
        <w:ind w:left="720"/>
        <w:jc w:val="both"/>
        <w:rPr>
          <w:rFonts w:ascii="Times New Roman" w:hAnsi="Times New Roman"/>
          <w:b/>
          <w:sz w:val="28"/>
          <w:szCs w:val="28"/>
          <w:lang w:val="uk-UA"/>
        </w:rPr>
      </w:pPr>
    </w:p>
    <w:p w:rsidR="00922682" w:rsidRDefault="00922682" w:rsidP="00360892">
      <w:pPr>
        <w:spacing w:after="0" w:line="360" w:lineRule="auto"/>
        <w:jc w:val="center"/>
        <w:outlineLvl w:val="0"/>
        <w:rPr>
          <w:rFonts w:ascii="Times New Roman" w:hAnsi="Times New Roman"/>
          <w:b/>
          <w:sz w:val="28"/>
          <w:szCs w:val="28"/>
          <w:lang w:val="uk-UA"/>
        </w:rPr>
      </w:pPr>
    </w:p>
    <w:p w:rsidR="00010997" w:rsidRDefault="00010997" w:rsidP="00360892">
      <w:pPr>
        <w:spacing w:after="0" w:line="360" w:lineRule="auto"/>
        <w:jc w:val="center"/>
        <w:outlineLvl w:val="0"/>
        <w:rPr>
          <w:rFonts w:ascii="Times New Roman" w:hAnsi="Times New Roman"/>
          <w:b/>
          <w:sz w:val="28"/>
          <w:szCs w:val="28"/>
          <w:lang w:val="uk-UA"/>
        </w:rPr>
      </w:pPr>
    </w:p>
    <w:p w:rsidR="00010997" w:rsidRDefault="00010997" w:rsidP="00360892">
      <w:pPr>
        <w:spacing w:after="0" w:line="360" w:lineRule="auto"/>
        <w:jc w:val="center"/>
        <w:outlineLvl w:val="0"/>
        <w:rPr>
          <w:rFonts w:ascii="Times New Roman" w:hAnsi="Times New Roman"/>
          <w:b/>
          <w:sz w:val="28"/>
          <w:szCs w:val="28"/>
          <w:lang w:val="uk-UA"/>
        </w:rPr>
      </w:pPr>
    </w:p>
    <w:p w:rsidR="00010997" w:rsidRDefault="00010997" w:rsidP="00360892">
      <w:pPr>
        <w:spacing w:after="0" w:line="360" w:lineRule="auto"/>
        <w:jc w:val="center"/>
        <w:outlineLvl w:val="0"/>
        <w:rPr>
          <w:rFonts w:ascii="Times New Roman" w:hAnsi="Times New Roman"/>
          <w:b/>
          <w:sz w:val="28"/>
          <w:szCs w:val="28"/>
          <w:lang w:val="uk-UA"/>
        </w:rPr>
      </w:pPr>
    </w:p>
    <w:p w:rsidR="00010997" w:rsidRDefault="00010997" w:rsidP="00360892">
      <w:pPr>
        <w:spacing w:after="0" w:line="360" w:lineRule="auto"/>
        <w:jc w:val="center"/>
        <w:outlineLvl w:val="0"/>
        <w:rPr>
          <w:rFonts w:ascii="Times New Roman" w:hAnsi="Times New Roman"/>
          <w:b/>
          <w:sz w:val="28"/>
          <w:szCs w:val="28"/>
          <w:lang w:val="uk-UA"/>
        </w:rPr>
      </w:pPr>
    </w:p>
    <w:p w:rsidR="00010997" w:rsidRDefault="00010997" w:rsidP="00360892">
      <w:pPr>
        <w:spacing w:after="0" w:line="360" w:lineRule="auto"/>
        <w:jc w:val="center"/>
        <w:outlineLvl w:val="0"/>
        <w:rPr>
          <w:rFonts w:ascii="Times New Roman" w:hAnsi="Times New Roman"/>
          <w:b/>
          <w:sz w:val="28"/>
          <w:szCs w:val="28"/>
          <w:lang w:val="uk-UA"/>
        </w:rPr>
      </w:pPr>
    </w:p>
    <w:p w:rsidR="00010997" w:rsidRDefault="00010997" w:rsidP="00360892">
      <w:pPr>
        <w:spacing w:after="0" w:line="360" w:lineRule="auto"/>
        <w:jc w:val="center"/>
        <w:outlineLvl w:val="0"/>
        <w:rPr>
          <w:rFonts w:ascii="Times New Roman" w:hAnsi="Times New Roman"/>
          <w:b/>
          <w:sz w:val="28"/>
          <w:szCs w:val="28"/>
          <w:lang w:val="uk-UA"/>
        </w:rPr>
      </w:pPr>
    </w:p>
    <w:p w:rsidR="00010997" w:rsidRDefault="00010997" w:rsidP="00360892">
      <w:pPr>
        <w:spacing w:after="0" w:line="360" w:lineRule="auto"/>
        <w:jc w:val="center"/>
        <w:outlineLvl w:val="0"/>
        <w:rPr>
          <w:rFonts w:ascii="Times New Roman" w:hAnsi="Times New Roman"/>
          <w:b/>
          <w:sz w:val="28"/>
          <w:szCs w:val="28"/>
          <w:lang w:val="uk-UA"/>
        </w:rPr>
      </w:pPr>
    </w:p>
    <w:p w:rsidR="00010997" w:rsidRDefault="00010997" w:rsidP="00360892">
      <w:pPr>
        <w:spacing w:after="0" w:line="360" w:lineRule="auto"/>
        <w:jc w:val="center"/>
        <w:outlineLvl w:val="0"/>
        <w:rPr>
          <w:rFonts w:ascii="Times New Roman" w:hAnsi="Times New Roman"/>
          <w:b/>
          <w:sz w:val="28"/>
          <w:szCs w:val="28"/>
          <w:lang w:val="uk-UA"/>
        </w:rPr>
      </w:pPr>
    </w:p>
    <w:p w:rsidR="00010997" w:rsidRDefault="00010997" w:rsidP="00360892">
      <w:pPr>
        <w:spacing w:after="0" w:line="360" w:lineRule="auto"/>
        <w:jc w:val="center"/>
        <w:outlineLvl w:val="0"/>
        <w:rPr>
          <w:rFonts w:ascii="Times New Roman" w:hAnsi="Times New Roman"/>
          <w:b/>
          <w:sz w:val="28"/>
          <w:szCs w:val="28"/>
          <w:lang w:val="uk-UA"/>
        </w:rPr>
      </w:pPr>
    </w:p>
    <w:p w:rsidR="00010997" w:rsidRDefault="00010997" w:rsidP="00360892">
      <w:pPr>
        <w:spacing w:after="0" w:line="360" w:lineRule="auto"/>
        <w:jc w:val="center"/>
        <w:outlineLvl w:val="0"/>
        <w:rPr>
          <w:rFonts w:ascii="Times New Roman" w:hAnsi="Times New Roman"/>
          <w:b/>
          <w:sz w:val="28"/>
          <w:szCs w:val="28"/>
          <w:lang w:val="uk-UA"/>
        </w:rPr>
      </w:pPr>
    </w:p>
    <w:p w:rsidR="00010997" w:rsidRDefault="00010997" w:rsidP="00360892">
      <w:pPr>
        <w:spacing w:after="0" w:line="360" w:lineRule="auto"/>
        <w:jc w:val="center"/>
        <w:outlineLvl w:val="0"/>
        <w:rPr>
          <w:rFonts w:ascii="Times New Roman" w:hAnsi="Times New Roman"/>
          <w:b/>
          <w:sz w:val="28"/>
          <w:szCs w:val="28"/>
          <w:lang w:val="uk-UA"/>
        </w:rPr>
      </w:pPr>
    </w:p>
    <w:p w:rsidR="00010997" w:rsidRDefault="00010997" w:rsidP="00360892">
      <w:pPr>
        <w:spacing w:after="0" w:line="360" w:lineRule="auto"/>
        <w:jc w:val="center"/>
        <w:outlineLvl w:val="0"/>
        <w:rPr>
          <w:rFonts w:ascii="Times New Roman" w:hAnsi="Times New Roman"/>
          <w:b/>
          <w:sz w:val="28"/>
          <w:szCs w:val="28"/>
          <w:lang w:val="uk-UA"/>
        </w:rPr>
      </w:pPr>
    </w:p>
    <w:p w:rsidR="00360892" w:rsidRPr="002E6F1A" w:rsidRDefault="00360892" w:rsidP="00360892">
      <w:pPr>
        <w:spacing w:after="0" w:line="360" w:lineRule="auto"/>
        <w:jc w:val="center"/>
        <w:outlineLvl w:val="0"/>
        <w:rPr>
          <w:rFonts w:ascii="Times New Roman" w:hAnsi="Times New Roman"/>
          <w:b/>
          <w:sz w:val="28"/>
          <w:szCs w:val="28"/>
          <w:lang w:val="uk-UA"/>
        </w:rPr>
      </w:pPr>
      <w:r w:rsidRPr="002E6F1A">
        <w:rPr>
          <w:rFonts w:ascii="Times New Roman" w:hAnsi="Times New Roman"/>
          <w:b/>
          <w:sz w:val="28"/>
          <w:szCs w:val="28"/>
          <w:lang w:val="uk-UA"/>
        </w:rPr>
        <w:lastRenderedPageBreak/>
        <w:t>РОЗДІЛ І. ТЕОРЕТИКО-МЕТОДОЛОГІЧНІ ЗАСАДИ ДОСЛІДЖЕННЯ ВЗАЄМОДІЇ ОСОБИСТОСТІ З МЕДІАПРОСТОРОМ</w:t>
      </w:r>
    </w:p>
    <w:p w:rsidR="00360892" w:rsidRPr="002E6F1A" w:rsidRDefault="00360892" w:rsidP="00360892">
      <w:pPr>
        <w:spacing w:after="0" w:line="360" w:lineRule="auto"/>
        <w:ind w:firstLine="709"/>
        <w:jc w:val="both"/>
        <w:outlineLvl w:val="0"/>
        <w:rPr>
          <w:rFonts w:ascii="Times New Roman" w:hAnsi="Times New Roman"/>
          <w:b/>
          <w:sz w:val="28"/>
          <w:szCs w:val="28"/>
          <w:lang w:val="uk-UA"/>
        </w:rPr>
      </w:pPr>
    </w:p>
    <w:p w:rsidR="00360892" w:rsidRPr="002E6F1A" w:rsidRDefault="00360892" w:rsidP="00360892">
      <w:pPr>
        <w:spacing w:after="0" w:line="360" w:lineRule="auto"/>
        <w:ind w:firstLine="709"/>
        <w:jc w:val="both"/>
        <w:outlineLvl w:val="0"/>
        <w:rPr>
          <w:rFonts w:ascii="Times New Roman" w:hAnsi="Times New Roman"/>
          <w:sz w:val="28"/>
          <w:szCs w:val="28"/>
          <w:lang w:val="uk-UA"/>
        </w:rPr>
      </w:pPr>
      <w:r w:rsidRPr="002E6F1A">
        <w:rPr>
          <w:rFonts w:ascii="Times New Roman" w:hAnsi="Times New Roman"/>
          <w:sz w:val="28"/>
          <w:szCs w:val="28"/>
          <w:lang w:val="uk-UA"/>
        </w:rPr>
        <w:t>В першому розділі здійснено теоретико-методологічний аналіз вітчизняних та зарубіжних напрацювань щодо проблеми комунікації загалом та медіакомунікації зокрема. Розглянуто специфічні особливості взаємодії особистості з сучасними медіа. Визначено основні напрями дослідження феномену індивідуального стилю особистості. Представлено концептуальну модель становлення індивідуального стилю медіакомунікації молоді в соціальних мережах.</w:t>
      </w:r>
    </w:p>
    <w:p w:rsidR="00360892" w:rsidRPr="002E6F1A" w:rsidRDefault="00360892" w:rsidP="00360892">
      <w:pPr>
        <w:spacing w:after="0" w:line="360" w:lineRule="auto"/>
        <w:ind w:left="720"/>
        <w:jc w:val="both"/>
        <w:rPr>
          <w:rFonts w:ascii="Times New Roman" w:hAnsi="Times New Roman"/>
          <w:b/>
          <w:sz w:val="28"/>
          <w:szCs w:val="28"/>
          <w:lang w:val="uk-UA"/>
        </w:rPr>
      </w:pPr>
    </w:p>
    <w:p w:rsidR="00A61E4B" w:rsidRPr="002E6F1A" w:rsidRDefault="00360892" w:rsidP="00360892">
      <w:pPr>
        <w:spacing w:after="0" w:line="360" w:lineRule="auto"/>
        <w:ind w:left="720"/>
        <w:jc w:val="both"/>
        <w:rPr>
          <w:rFonts w:ascii="Times New Roman" w:hAnsi="Times New Roman"/>
          <w:b/>
          <w:sz w:val="28"/>
          <w:szCs w:val="28"/>
          <w:lang w:val="uk-UA"/>
        </w:rPr>
      </w:pPr>
      <w:r w:rsidRPr="002E6F1A">
        <w:rPr>
          <w:rFonts w:ascii="Times New Roman" w:hAnsi="Times New Roman"/>
          <w:b/>
          <w:sz w:val="28"/>
          <w:szCs w:val="28"/>
          <w:lang w:val="uk-UA"/>
        </w:rPr>
        <w:t>1.1</w:t>
      </w:r>
      <w:r w:rsidR="00A61E4B" w:rsidRPr="002E6F1A">
        <w:rPr>
          <w:rFonts w:ascii="Times New Roman" w:hAnsi="Times New Roman"/>
          <w:b/>
          <w:sz w:val="28"/>
          <w:szCs w:val="28"/>
          <w:lang w:val="uk-UA"/>
        </w:rPr>
        <w:t>. Проблема визначення поняття комунікації</w:t>
      </w:r>
    </w:p>
    <w:p w:rsidR="00A61E4B" w:rsidRPr="002E6F1A" w:rsidRDefault="00A61E4B" w:rsidP="00A61E4B">
      <w:pPr>
        <w:spacing w:after="0" w:line="360" w:lineRule="auto"/>
        <w:ind w:firstLine="709"/>
        <w:jc w:val="both"/>
        <w:rPr>
          <w:rFonts w:ascii="Times New Roman" w:hAnsi="Times New Roman"/>
          <w:sz w:val="28"/>
          <w:szCs w:val="28"/>
          <w:lang w:val="uk-UA"/>
        </w:rPr>
      </w:pPr>
    </w:p>
    <w:p w:rsidR="00A61E4B" w:rsidRPr="002E6F1A" w:rsidRDefault="00A61E4B" w:rsidP="00A61E4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Стрімка інтеграція та глобалізація всіх сфер життєдіяльності суспільства вимагає перегляду деяких аспектів взаємодії особистості в масово-комунікаційному процесі. Як відомо, в соціо-культурній сфері початок процесу глобалізації припадає на 1990-ті роки, пов’язуючись зі становленням інформаційного суспільства. Останнє відбувається в силу зростання значення ЗМК, особливо Інтернету в усіх сферах життя суспільства. За допомогою ЗМК реалізується широкий спектр можливостей передачі та отримання інформації. Формується єдиний інформаційний простір, що має глобальний характер. Це особливо стосується комунікації, оскільки новітні технології надають нові можливості та способи комунікації. Все це певним чином перетворює світ, за висловом Г. М. МакЛюена, на «глобальне місто», де всі його мешканці пов’язані одне з одним.</w:t>
      </w:r>
    </w:p>
    <w:p w:rsidR="00A61E4B" w:rsidRPr="002E6F1A" w:rsidRDefault="00D379E6" w:rsidP="00A61E4B">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У</w:t>
      </w:r>
      <w:r w:rsidR="00A61E4B" w:rsidRPr="002E6F1A">
        <w:rPr>
          <w:rFonts w:ascii="Times New Roman" w:hAnsi="Times New Roman"/>
          <w:sz w:val="28"/>
          <w:szCs w:val="28"/>
          <w:lang w:val="uk-UA"/>
        </w:rPr>
        <w:t xml:space="preserve"> найширшому значенні комунікація </w:t>
      </w:r>
      <w:r w:rsidR="00F93859" w:rsidRPr="002E6F1A">
        <w:rPr>
          <w:rFonts w:ascii="Times New Roman" w:hAnsi="Times New Roman"/>
          <w:sz w:val="28"/>
          <w:szCs w:val="28"/>
          <w:lang w:val="uk-UA"/>
        </w:rPr>
        <w:t>визначається як</w:t>
      </w:r>
      <w:r w:rsidR="00A61E4B" w:rsidRPr="002E6F1A">
        <w:rPr>
          <w:rFonts w:ascii="Times New Roman" w:hAnsi="Times New Roman"/>
          <w:sz w:val="28"/>
          <w:szCs w:val="28"/>
          <w:lang w:val="uk-UA"/>
        </w:rPr>
        <w:t xml:space="preserve"> смисловий аспект будь-якої взаємодії між індивідами</w:t>
      </w:r>
      <w:r w:rsidR="009F34D3" w:rsidRPr="002E6F1A">
        <w:rPr>
          <w:rFonts w:ascii="Times New Roman" w:hAnsi="Times New Roman"/>
          <w:sz w:val="28"/>
          <w:szCs w:val="28"/>
          <w:lang w:val="uk-UA"/>
        </w:rPr>
        <w:t xml:space="preserve"> [</w:t>
      </w:r>
      <w:r w:rsidR="009A2E90" w:rsidRPr="002E6F1A">
        <w:rPr>
          <w:rFonts w:ascii="Times New Roman" w:hAnsi="Times New Roman"/>
          <w:sz w:val="28"/>
          <w:szCs w:val="28"/>
          <w:lang w:val="uk-UA"/>
        </w:rPr>
        <w:t>6</w:t>
      </w:r>
      <w:r w:rsidR="009F34D3" w:rsidRPr="002E6F1A">
        <w:rPr>
          <w:rFonts w:ascii="Times New Roman" w:hAnsi="Times New Roman"/>
          <w:sz w:val="28"/>
          <w:szCs w:val="28"/>
          <w:lang w:val="uk-UA"/>
        </w:rPr>
        <w:t xml:space="preserve">, с. 84; </w:t>
      </w:r>
      <w:r w:rsidR="009A2E90" w:rsidRPr="002E6F1A">
        <w:rPr>
          <w:rFonts w:ascii="Times New Roman" w:hAnsi="Times New Roman"/>
          <w:sz w:val="28"/>
          <w:szCs w:val="28"/>
          <w:lang w:val="uk-UA"/>
        </w:rPr>
        <w:t>15</w:t>
      </w:r>
      <w:r w:rsidR="00C70379" w:rsidRPr="002E6F1A">
        <w:rPr>
          <w:rFonts w:ascii="Times New Roman" w:hAnsi="Times New Roman"/>
          <w:sz w:val="28"/>
          <w:szCs w:val="28"/>
          <w:lang w:val="uk-UA"/>
        </w:rPr>
        <w:t>7</w:t>
      </w:r>
      <w:r w:rsidR="009F34D3" w:rsidRPr="002E6F1A">
        <w:rPr>
          <w:rFonts w:ascii="Times New Roman" w:hAnsi="Times New Roman"/>
          <w:sz w:val="28"/>
          <w:szCs w:val="28"/>
          <w:lang w:val="uk-UA"/>
        </w:rPr>
        <w:t>]</w:t>
      </w:r>
      <w:r w:rsidR="00A61E4B" w:rsidRPr="002E6F1A">
        <w:rPr>
          <w:rFonts w:ascii="Times New Roman" w:hAnsi="Times New Roman"/>
          <w:sz w:val="28"/>
          <w:szCs w:val="28"/>
          <w:lang w:val="uk-UA"/>
        </w:rPr>
        <w:t xml:space="preserve">. При цьому феномен комунікації можна розглядати з різних сторін. Так, з точки зору біхевіоризму Дж. Уотсона, основу комунікації складають мовні сигнали, за допомогою </w:t>
      </w:r>
      <w:r w:rsidR="00A61E4B" w:rsidRPr="002E6F1A">
        <w:rPr>
          <w:rFonts w:ascii="Times New Roman" w:hAnsi="Times New Roman"/>
          <w:sz w:val="28"/>
          <w:szCs w:val="28"/>
          <w:lang w:val="uk-UA"/>
        </w:rPr>
        <w:lastRenderedPageBreak/>
        <w:t>яких можливо впливати на іншого, тобто комунікація представляє собою взаємодію між стимулами та реакціями на них.</w:t>
      </w:r>
    </w:p>
    <w:p w:rsidR="00A61E4B" w:rsidRPr="002E6F1A" w:rsidRDefault="00A61E4B" w:rsidP="00A61E4B">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В символічному інтеракціонізмі Дж. Міда розглядається поняття міжіндивідуальної взаємодії: дії індивіда сприймаються іншими, опосередковуючись редукованою взаємодією, що існує в досвіді індивідів, а саме – значенням [1</w:t>
      </w:r>
      <w:r w:rsidR="009A2E90" w:rsidRPr="002E6F1A">
        <w:rPr>
          <w:rFonts w:ascii="Times New Roman" w:hAnsi="Times New Roman"/>
          <w:sz w:val="28"/>
          <w:szCs w:val="28"/>
          <w:lang w:val="uk-UA"/>
        </w:rPr>
        <w:t>7</w:t>
      </w:r>
      <w:r w:rsidR="00C70379" w:rsidRPr="002E6F1A">
        <w:rPr>
          <w:rFonts w:ascii="Times New Roman" w:hAnsi="Times New Roman"/>
          <w:sz w:val="28"/>
          <w:szCs w:val="28"/>
          <w:lang w:val="uk-UA"/>
        </w:rPr>
        <w:t>8</w:t>
      </w:r>
      <w:r w:rsidRPr="002E6F1A">
        <w:rPr>
          <w:rFonts w:ascii="Times New Roman" w:hAnsi="Times New Roman"/>
          <w:sz w:val="28"/>
          <w:szCs w:val="28"/>
          <w:lang w:val="uk-UA"/>
        </w:rPr>
        <w:t>].</w:t>
      </w:r>
    </w:p>
    <w:p w:rsidR="00A61E4B" w:rsidRPr="002E6F1A" w:rsidRDefault="00A61E4B" w:rsidP="00A61E4B">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Персоналістичний підхід розглядає комунікацію як акт взаєморозуміння. Міжособистісна взаємодія є смислом та метою існування. При взаємодії двох особистостей виникає, на думку Ю. Хабермаса та В.</w:t>
      </w:r>
      <w:r w:rsidR="00F93859" w:rsidRPr="002E6F1A">
        <w:rPr>
          <w:rFonts w:ascii="Times New Roman" w:hAnsi="Times New Roman"/>
          <w:sz w:val="28"/>
          <w:szCs w:val="28"/>
          <w:lang w:val="uk-UA"/>
        </w:rPr>
        <w:t> </w:t>
      </w:r>
      <w:r w:rsidRPr="002E6F1A">
        <w:rPr>
          <w:rFonts w:ascii="Times New Roman" w:hAnsi="Times New Roman"/>
          <w:sz w:val="28"/>
          <w:szCs w:val="28"/>
          <w:lang w:val="uk-UA"/>
        </w:rPr>
        <w:t>Штерна, особливий досвід – комунікація душ. Екзистенціоналісти, наприклад А. Камю, С. Кьєркегор, П. Муньє, К. Ясперс, вважають комунікацію актом підтвердження індивідом свого існування. Так, згідно з К.</w:t>
      </w:r>
      <w:r w:rsidR="00F93859" w:rsidRPr="002E6F1A">
        <w:rPr>
          <w:rFonts w:ascii="Times New Roman" w:hAnsi="Times New Roman"/>
          <w:sz w:val="28"/>
          <w:szCs w:val="28"/>
          <w:lang w:val="uk-UA"/>
        </w:rPr>
        <w:t> </w:t>
      </w:r>
      <w:r w:rsidRPr="002E6F1A">
        <w:rPr>
          <w:rFonts w:ascii="Times New Roman" w:hAnsi="Times New Roman"/>
          <w:sz w:val="28"/>
          <w:szCs w:val="28"/>
          <w:lang w:val="uk-UA"/>
        </w:rPr>
        <w:t>Ясперсом, комунікація здійснюється з метою досягнення  взаєморозуміння, розкриття внутрішнього світу одного суб’єкта – іншому [там само].</w:t>
      </w:r>
    </w:p>
    <w:p w:rsidR="00A61E4B" w:rsidRPr="002E6F1A" w:rsidRDefault="00F93859" w:rsidP="00A61E4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В діяльнісному підході</w:t>
      </w:r>
      <w:r w:rsidR="00A61E4B" w:rsidRPr="002E6F1A">
        <w:rPr>
          <w:rFonts w:ascii="Times New Roman" w:hAnsi="Times New Roman"/>
          <w:sz w:val="28"/>
          <w:szCs w:val="28"/>
          <w:lang w:val="uk-UA"/>
        </w:rPr>
        <w:t xml:space="preserve"> комунікація розуміється як сторона спільної діяльності учасників, в ході якої відбувається переда</w:t>
      </w:r>
      <w:r w:rsidRPr="002E6F1A">
        <w:rPr>
          <w:rFonts w:ascii="Times New Roman" w:hAnsi="Times New Roman"/>
          <w:sz w:val="28"/>
          <w:szCs w:val="28"/>
          <w:lang w:val="uk-UA"/>
        </w:rPr>
        <w:t>вання</w:t>
      </w:r>
      <w:r w:rsidR="00A61E4B" w:rsidRPr="002E6F1A">
        <w:rPr>
          <w:rFonts w:ascii="Times New Roman" w:hAnsi="Times New Roman"/>
          <w:sz w:val="28"/>
          <w:szCs w:val="28"/>
          <w:lang w:val="uk-UA"/>
        </w:rPr>
        <w:t xml:space="preserve"> смислів. Зокрема, Г. М. Андрєєва розглядає комунікацію як один з аспектів більш широкого поняття – спілкування, поряд з інтерактивним та перцептивним аспектами [</w:t>
      </w:r>
      <w:r w:rsidR="009A2E90" w:rsidRPr="002E6F1A">
        <w:rPr>
          <w:rFonts w:ascii="Times New Roman" w:hAnsi="Times New Roman"/>
          <w:sz w:val="28"/>
          <w:szCs w:val="28"/>
          <w:lang w:val="uk-UA"/>
        </w:rPr>
        <w:t>7</w:t>
      </w:r>
      <w:r w:rsidR="00A61E4B" w:rsidRPr="002E6F1A">
        <w:rPr>
          <w:rFonts w:ascii="Times New Roman" w:hAnsi="Times New Roman"/>
          <w:sz w:val="28"/>
          <w:szCs w:val="28"/>
          <w:lang w:val="uk-UA"/>
        </w:rPr>
        <w:t>, с.</w:t>
      </w:r>
      <w:r w:rsidRPr="002E6F1A">
        <w:rPr>
          <w:rFonts w:ascii="Times New Roman" w:hAnsi="Times New Roman"/>
          <w:sz w:val="28"/>
          <w:szCs w:val="28"/>
          <w:lang w:val="uk-UA"/>
        </w:rPr>
        <w:t> </w:t>
      </w:r>
      <w:r w:rsidR="00A61E4B" w:rsidRPr="002E6F1A">
        <w:rPr>
          <w:rFonts w:ascii="Times New Roman" w:hAnsi="Times New Roman"/>
          <w:sz w:val="28"/>
          <w:szCs w:val="28"/>
          <w:lang w:val="uk-UA"/>
        </w:rPr>
        <w:t xml:space="preserve">62]. Перцептивний аспект спілкування передбачає сприйняття суб’єктами одне одного та налагодження взаєморозуміння на основі цього. Інтерактивний аспект «означає характеристику тих компонентів спілкування, які пов’язані із взаємодією людей, із безпосередньою організацією їх спільної діяльності» [там само, с. 78]. Згідно з наведеним підходом, комунікація представляє обмін інформацією між суб’єктами за допомогою певних знакових систем.  </w:t>
      </w:r>
    </w:p>
    <w:p w:rsidR="00A61E4B" w:rsidRPr="002E6F1A" w:rsidRDefault="00A61E4B" w:rsidP="00A61E4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Отже, розглянувши представлені підходи до вивчення комунікації, можна визначити, що з одного боку, – це взаємодія між суб’єктами, а з іншого – лише один з аспектів цієї взаємодії.</w:t>
      </w:r>
    </w:p>
    <w:p w:rsidR="00A61E4B" w:rsidRPr="002E6F1A" w:rsidRDefault="00A61E4B" w:rsidP="00A61E4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lastRenderedPageBreak/>
        <w:t>Для більш глибокого розуміння сутності комунікації варто розглянути її різновиди. Найчастіше види комунікації класифікують відповідно до кількості реципієнтів: масова, групова та міжособистісна. Масова комунікація суттєво відрізняється від групової та міжособистісної зокрема по ступені опосередкування: як зазначає Є. Я. Мелібурда, групова та міжособистісна комунікація мають мінімальний ступінь опосередкування [10</w:t>
      </w:r>
      <w:r w:rsidR="00C70379" w:rsidRPr="002E6F1A">
        <w:rPr>
          <w:rFonts w:ascii="Times New Roman" w:hAnsi="Times New Roman"/>
          <w:sz w:val="28"/>
          <w:szCs w:val="28"/>
          <w:lang w:val="uk-UA"/>
        </w:rPr>
        <w:t>2</w:t>
      </w:r>
      <w:r w:rsidRPr="002E6F1A">
        <w:rPr>
          <w:rFonts w:ascii="Times New Roman" w:hAnsi="Times New Roman"/>
          <w:sz w:val="28"/>
          <w:szCs w:val="28"/>
          <w:lang w:val="uk-UA"/>
        </w:rPr>
        <w:t xml:space="preserve">, с. 31]. </w:t>
      </w:r>
    </w:p>
    <w:p w:rsidR="00A61E4B" w:rsidRPr="002E6F1A" w:rsidRDefault="00A61E4B" w:rsidP="00A61E4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Щодо визначення масової комунікації, існує два аспекти. З одного боку масовою комунікацією називається процес переда</w:t>
      </w:r>
      <w:r w:rsidR="00F93859" w:rsidRPr="002E6F1A">
        <w:rPr>
          <w:rFonts w:ascii="Times New Roman" w:hAnsi="Times New Roman"/>
          <w:sz w:val="28"/>
          <w:szCs w:val="28"/>
          <w:lang w:val="uk-UA"/>
        </w:rPr>
        <w:t>вання</w:t>
      </w:r>
      <w:r w:rsidRPr="002E6F1A">
        <w:rPr>
          <w:rFonts w:ascii="Times New Roman" w:hAnsi="Times New Roman"/>
          <w:sz w:val="28"/>
          <w:szCs w:val="28"/>
          <w:lang w:val="uk-UA"/>
        </w:rPr>
        <w:t xml:space="preserve"> інформації за допомогою технічних засобів на чисельні, розосереджені аудиторії. Основними технічними засобами переда</w:t>
      </w:r>
      <w:r w:rsidR="00F93859" w:rsidRPr="002E6F1A">
        <w:rPr>
          <w:rFonts w:ascii="Times New Roman" w:hAnsi="Times New Roman"/>
          <w:sz w:val="28"/>
          <w:szCs w:val="28"/>
          <w:lang w:val="uk-UA"/>
        </w:rPr>
        <w:t>вання</w:t>
      </w:r>
      <w:r w:rsidRPr="002E6F1A">
        <w:rPr>
          <w:rFonts w:ascii="Times New Roman" w:hAnsi="Times New Roman"/>
          <w:sz w:val="28"/>
          <w:szCs w:val="28"/>
          <w:lang w:val="uk-UA"/>
        </w:rPr>
        <w:t xml:space="preserve"> інформації виступають засоби масової комунікації: друкарські видання, радіо, телебачення та інтернет. З іншого боку, масова комунікація представляє систему взаємозв’язків, яка дозволяє отримати доступ до соціально значущої інформації великій кількості людей, незалежно від місця знаходження та соціальних ознак [1</w:t>
      </w:r>
      <w:r w:rsidR="009A2E90" w:rsidRPr="002E6F1A">
        <w:rPr>
          <w:rFonts w:ascii="Times New Roman" w:hAnsi="Times New Roman"/>
          <w:sz w:val="28"/>
          <w:szCs w:val="28"/>
          <w:lang w:val="uk-UA"/>
        </w:rPr>
        <w:t>5</w:t>
      </w:r>
      <w:r w:rsidR="00C70379" w:rsidRPr="002E6F1A">
        <w:rPr>
          <w:rFonts w:ascii="Times New Roman" w:hAnsi="Times New Roman"/>
          <w:sz w:val="28"/>
          <w:szCs w:val="28"/>
          <w:lang w:val="uk-UA"/>
        </w:rPr>
        <w:t>7</w:t>
      </w:r>
      <w:r w:rsidRPr="002E6F1A">
        <w:rPr>
          <w:rFonts w:ascii="Times New Roman" w:hAnsi="Times New Roman"/>
          <w:sz w:val="28"/>
          <w:szCs w:val="28"/>
          <w:lang w:val="uk-UA"/>
        </w:rPr>
        <w:t>;</w:t>
      </w:r>
      <w:r w:rsidR="00F93859" w:rsidRPr="002E6F1A">
        <w:rPr>
          <w:lang w:val="en-US"/>
        </w:rPr>
        <w:t> </w:t>
      </w:r>
      <w:r w:rsidRPr="002E6F1A">
        <w:rPr>
          <w:rFonts w:ascii="Times New Roman" w:hAnsi="Times New Roman"/>
          <w:sz w:val="28"/>
          <w:szCs w:val="28"/>
          <w:lang w:val="uk-UA"/>
        </w:rPr>
        <w:t>18</w:t>
      </w:r>
      <w:r w:rsidR="00C70379" w:rsidRPr="002E6F1A">
        <w:rPr>
          <w:rFonts w:ascii="Times New Roman" w:hAnsi="Times New Roman"/>
          <w:sz w:val="28"/>
          <w:szCs w:val="28"/>
          <w:lang w:val="uk-UA"/>
        </w:rPr>
        <w:t>8</w:t>
      </w:r>
      <w:r w:rsidRPr="002E6F1A">
        <w:rPr>
          <w:rFonts w:ascii="Times New Roman" w:hAnsi="Times New Roman"/>
          <w:sz w:val="28"/>
          <w:szCs w:val="28"/>
          <w:lang w:val="uk-UA"/>
        </w:rPr>
        <w:t>].</w:t>
      </w:r>
    </w:p>
    <w:p w:rsidR="00A61E4B" w:rsidRPr="002E6F1A" w:rsidRDefault="00A61E4B" w:rsidP="00A61E4B">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М. Вебер висловлював ідею впливу ЗМК на формування людини як члена соціуму. В свою чергу У. Ліппман припустив, що засоби масової комунікації відіграють значну роль у процесі створення стереотипів – ілюзорних конструктів у свідомості, які заміняють реальність. У більшості людей мислення характеризується стереотипністю, оскільки вони не мають можливості перевірити та дослідити інформацію, що подають ЗМІ. Отже, вони сприймають всю цю інформацію як реальну, </w:t>
      </w:r>
      <w:r w:rsidR="00F93859" w:rsidRPr="002E6F1A">
        <w:rPr>
          <w:rFonts w:ascii="Times New Roman" w:hAnsi="Times New Roman"/>
          <w:sz w:val="28"/>
          <w:szCs w:val="28"/>
        </w:rPr>
        <w:t xml:space="preserve"> </w:t>
      </w:r>
      <w:r w:rsidRPr="002E6F1A">
        <w:rPr>
          <w:rFonts w:ascii="Times New Roman" w:hAnsi="Times New Roman"/>
          <w:sz w:val="28"/>
          <w:szCs w:val="28"/>
          <w:lang w:val="uk-UA"/>
        </w:rPr>
        <w:t>достовірну [</w:t>
      </w:r>
      <w:r w:rsidR="009A2E90" w:rsidRPr="002E6F1A">
        <w:rPr>
          <w:rFonts w:ascii="Times New Roman" w:hAnsi="Times New Roman"/>
          <w:sz w:val="28"/>
          <w:szCs w:val="28"/>
          <w:lang w:val="uk-UA"/>
        </w:rPr>
        <w:t>89</w:t>
      </w:r>
      <w:r w:rsidRPr="002E6F1A">
        <w:rPr>
          <w:rFonts w:ascii="Times New Roman" w:hAnsi="Times New Roman"/>
          <w:sz w:val="28"/>
          <w:szCs w:val="28"/>
          <w:lang w:val="uk-UA"/>
        </w:rPr>
        <w:t>, с. 47].</w:t>
      </w:r>
    </w:p>
    <w:p w:rsidR="00A61E4B" w:rsidRPr="002E6F1A" w:rsidRDefault="00A61E4B" w:rsidP="00A61E4B">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Також за допомогою ЗМК на маси здійснюється суттєвий вплив культурної еліти [</w:t>
      </w:r>
      <w:r w:rsidRPr="002E6F1A">
        <w:rPr>
          <w:rFonts w:ascii="Times New Roman" w:hAnsi="Times New Roman"/>
          <w:sz w:val="28"/>
          <w:szCs w:val="28"/>
        </w:rPr>
        <w:t>5</w:t>
      </w:r>
      <w:r w:rsidR="009A2E90" w:rsidRPr="002E6F1A">
        <w:rPr>
          <w:rFonts w:ascii="Times New Roman" w:hAnsi="Times New Roman"/>
          <w:sz w:val="28"/>
          <w:szCs w:val="28"/>
        </w:rPr>
        <w:t>4</w:t>
      </w:r>
      <w:r w:rsidRPr="002E6F1A">
        <w:rPr>
          <w:rFonts w:ascii="Times New Roman" w:hAnsi="Times New Roman"/>
          <w:sz w:val="28"/>
          <w:szCs w:val="28"/>
          <w:lang w:val="uk-UA"/>
        </w:rPr>
        <w:t xml:space="preserve">, с. 61; </w:t>
      </w:r>
      <w:r w:rsidRPr="002E6F1A">
        <w:rPr>
          <w:rFonts w:ascii="Times New Roman" w:hAnsi="Times New Roman"/>
          <w:sz w:val="28"/>
          <w:szCs w:val="28"/>
        </w:rPr>
        <w:t>6</w:t>
      </w:r>
      <w:r w:rsidR="009A2E90" w:rsidRPr="002E6F1A">
        <w:rPr>
          <w:rFonts w:ascii="Times New Roman" w:hAnsi="Times New Roman"/>
          <w:sz w:val="28"/>
          <w:szCs w:val="28"/>
        </w:rPr>
        <w:t>1</w:t>
      </w:r>
      <w:r w:rsidRPr="002E6F1A">
        <w:rPr>
          <w:rFonts w:ascii="Times New Roman" w:hAnsi="Times New Roman"/>
          <w:sz w:val="28"/>
          <w:szCs w:val="28"/>
          <w:lang w:val="uk-UA"/>
        </w:rPr>
        <w:t xml:space="preserve">, с. 47; </w:t>
      </w:r>
      <w:r w:rsidRPr="002E6F1A">
        <w:rPr>
          <w:rFonts w:ascii="Times New Roman" w:hAnsi="Times New Roman"/>
          <w:sz w:val="28"/>
          <w:szCs w:val="28"/>
        </w:rPr>
        <w:t>12</w:t>
      </w:r>
      <w:r w:rsidR="00C70379" w:rsidRPr="002E6F1A">
        <w:rPr>
          <w:rFonts w:ascii="Times New Roman" w:hAnsi="Times New Roman"/>
          <w:sz w:val="28"/>
          <w:szCs w:val="28"/>
        </w:rPr>
        <w:t>3</w:t>
      </w:r>
      <w:r w:rsidRPr="002E6F1A">
        <w:rPr>
          <w:rFonts w:ascii="Times New Roman" w:hAnsi="Times New Roman"/>
          <w:sz w:val="28"/>
          <w:szCs w:val="28"/>
          <w:lang w:val="uk-UA"/>
        </w:rPr>
        <w:t>, с. 293; 1</w:t>
      </w:r>
      <w:r w:rsidRPr="002E6F1A">
        <w:rPr>
          <w:rFonts w:ascii="Times New Roman" w:hAnsi="Times New Roman"/>
          <w:sz w:val="28"/>
          <w:szCs w:val="28"/>
        </w:rPr>
        <w:t>4</w:t>
      </w:r>
      <w:r w:rsidR="00C70379" w:rsidRPr="002E6F1A">
        <w:rPr>
          <w:rFonts w:ascii="Times New Roman" w:hAnsi="Times New Roman"/>
          <w:sz w:val="28"/>
          <w:szCs w:val="28"/>
        </w:rPr>
        <w:t>5</w:t>
      </w:r>
      <w:r w:rsidRPr="002E6F1A">
        <w:rPr>
          <w:rFonts w:ascii="Times New Roman" w:hAnsi="Times New Roman"/>
          <w:sz w:val="28"/>
          <w:szCs w:val="28"/>
          <w:lang w:val="uk-UA"/>
        </w:rPr>
        <w:t>, с.</w:t>
      </w:r>
      <w:r w:rsidR="00F93859" w:rsidRPr="002E6F1A">
        <w:rPr>
          <w:rFonts w:ascii="Times New Roman" w:hAnsi="Times New Roman"/>
          <w:sz w:val="28"/>
          <w:szCs w:val="28"/>
          <w:lang w:val="en-US"/>
        </w:rPr>
        <w:t> </w:t>
      </w:r>
      <w:r w:rsidRPr="002E6F1A">
        <w:rPr>
          <w:rFonts w:ascii="Times New Roman" w:hAnsi="Times New Roman"/>
          <w:sz w:val="28"/>
          <w:szCs w:val="28"/>
          <w:lang w:val="uk-UA"/>
        </w:rPr>
        <w:t>207]. Ця теза, переглянута в теорії двоступеневого розповсюдження інформації, стверджує, що вплив ЗМК на маси здійснюється поступово та опосередковано, за допомогою лідерів думок. За П. Лазарсфельдом, саме лідери думок опосередковують цей вплив [6</w:t>
      </w:r>
      <w:r w:rsidR="00BC7CF5" w:rsidRPr="002E6F1A">
        <w:rPr>
          <w:rFonts w:ascii="Times New Roman" w:hAnsi="Times New Roman"/>
          <w:sz w:val="28"/>
          <w:szCs w:val="28"/>
          <w:lang w:val="uk-UA"/>
        </w:rPr>
        <w:t>1</w:t>
      </w:r>
      <w:r w:rsidRPr="002E6F1A">
        <w:rPr>
          <w:rFonts w:ascii="Times New Roman" w:hAnsi="Times New Roman"/>
          <w:sz w:val="28"/>
          <w:szCs w:val="28"/>
          <w:lang w:val="uk-UA"/>
        </w:rPr>
        <w:t>, с. 4</w:t>
      </w:r>
      <w:r w:rsidR="00BC7CF5" w:rsidRPr="002E6F1A">
        <w:rPr>
          <w:rFonts w:ascii="Times New Roman" w:hAnsi="Times New Roman"/>
          <w:sz w:val="28"/>
          <w:szCs w:val="28"/>
          <w:lang w:val="uk-UA"/>
        </w:rPr>
        <w:t>7</w:t>
      </w:r>
      <w:r w:rsidRPr="002E6F1A">
        <w:rPr>
          <w:rFonts w:ascii="Times New Roman" w:hAnsi="Times New Roman"/>
          <w:sz w:val="28"/>
          <w:szCs w:val="28"/>
          <w:lang w:val="uk-UA"/>
        </w:rPr>
        <w:t xml:space="preserve">]. Згідно з теоріями А. Бандури, Е. Роджерса, Г. Тарда, за допомогою впливу лідерів думок на маси можливо </w:t>
      </w:r>
      <w:r w:rsidRPr="002E6F1A">
        <w:rPr>
          <w:rFonts w:ascii="Times New Roman" w:hAnsi="Times New Roman"/>
          <w:sz w:val="28"/>
          <w:szCs w:val="28"/>
          <w:lang w:val="uk-UA"/>
        </w:rPr>
        <w:lastRenderedPageBreak/>
        <w:t>поширювати в суспільстві будь-які інновації. ЗМК передають інформацію певній обмеженій кількості людей, які в свою чергу розповсюджують її в масах.</w:t>
      </w:r>
    </w:p>
    <w:p w:rsidR="00A61E4B" w:rsidRPr="002E6F1A" w:rsidRDefault="00A61E4B" w:rsidP="00A61E4B">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Виходячи із зазначених підходів, можна зробити висновок, що особистість являється об’єктом впливу ЗМК, а комунікацією називається однобічний процес передавання повідомлень від комунікатора </w:t>
      </w:r>
      <w:r w:rsidR="00F93859" w:rsidRPr="002E6F1A">
        <w:rPr>
          <w:rFonts w:ascii="Times New Roman" w:hAnsi="Times New Roman"/>
          <w:sz w:val="28"/>
          <w:szCs w:val="28"/>
          <w:lang w:val="uk-UA"/>
        </w:rPr>
        <w:t>до</w:t>
      </w:r>
      <w:r w:rsidRPr="002E6F1A">
        <w:rPr>
          <w:rFonts w:ascii="Times New Roman" w:hAnsi="Times New Roman"/>
          <w:sz w:val="28"/>
          <w:szCs w:val="28"/>
          <w:lang w:val="uk-UA"/>
        </w:rPr>
        <w:t xml:space="preserve"> реципієнт</w:t>
      </w:r>
      <w:r w:rsidR="00F93859" w:rsidRPr="002E6F1A">
        <w:rPr>
          <w:rFonts w:ascii="Times New Roman" w:hAnsi="Times New Roman"/>
          <w:sz w:val="28"/>
          <w:szCs w:val="28"/>
          <w:lang w:val="uk-UA"/>
        </w:rPr>
        <w:t>а</w:t>
      </w:r>
      <w:r w:rsidRPr="002E6F1A">
        <w:rPr>
          <w:rFonts w:ascii="Times New Roman" w:hAnsi="Times New Roman"/>
          <w:sz w:val="28"/>
          <w:szCs w:val="28"/>
          <w:lang w:val="uk-UA"/>
        </w:rPr>
        <w:t xml:space="preserve"> </w:t>
      </w:r>
      <w:r w:rsidR="00BC7CF5" w:rsidRPr="002E6F1A">
        <w:rPr>
          <w:rFonts w:ascii="Times New Roman" w:hAnsi="Times New Roman"/>
          <w:sz w:val="28"/>
          <w:szCs w:val="28"/>
          <w:lang w:val="uk-UA"/>
        </w:rPr>
        <w:t xml:space="preserve"> [14</w:t>
      </w:r>
      <w:r w:rsidR="00C70379" w:rsidRPr="002E6F1A">
        <w:rPr>
          <w:rFonts w:ascii="Times New Roman" w:hAnsi="Times New Roman"/>
          <w:sz w:val="28"/>
          <w:szCs w:val="28"/>
          <w:lang w:val="uk-UA"/>
        </w:rPr>
        <w:t>6</w:t>
      </w:r>
      <w:r w:rsidRPr="002E6F1A">
        <w:rPr>
          <w:rFonts w:ascii="Times New Roman" w:hAnsi="Times New Roman"/>
          <w:sz w:val="28"/>
          <w:szCs w:val="28"/>
          <w:lang w:val="uk-UA"/>
        </w:rPr>
        <w:t xml:space="preserve">, с. 209]. При цьому комунікатор являється суб’єктом комунікації, а реципієнт (аудиторія) – об’єктом. </w:t>
      </w:r>
    </w:p>
    <w:p w:rsidR="00A61E4B" w:rsidRPr="002E6F1A" w:rsidRDefault="00A61E4B" w:rsidP="00A61E4B">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Проте, в умовах розвитку медіа та появі такій їх властивості як інтерактивність, можливим стає зворотній зв’язок від реципієнта. Таким чином, реципієнт може бути не лише об’єктом комунікації, але й ставати її суб’єктом; при цьому вже комунікатор стає реципієнтом – об’єктом комунікації. Як бачимо, суб’єкт та об’єкт можуть мінятися місцями, проте комунікація залишається однобічним процесом передавання повідомлення від суб’єкта – об’єкту.</w:t>
      </w:r>
    </w:p>
    <w:p w:rsidR="00A61E4B" w:rsidRPr="002E6F1A" w:rsidRDefault="00A61E4B" w:rsidP="00A61E4B">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Визначивши масову комунікацію процесом передавання повідомлень від суб’єкта – об’єкту, необхідно зіставити дане визначення з комунікацією в контексті міжособистісної взаємодії. </w:t>
      </w:r>
    </w:p>
    <w:p w:rsidR="00A61E4B" w:rsidRPr="002E6F1A" w:rsidRDefault="00A61E4B" w:rsidP="00A61E4B">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Міжособистісну комунікацію іноді ототожнюють із міжособистісним спілкуванням [19, с. 26; 1</w:t>
      </w:r>
      <w:r w:rsidR="00BC7CF5" w:rsidRPr="002E6F1A">
        <w:rPr>
          <w:rFonts w:ascii="Times New Roman" w:hAnsi="Times New Roman"/>
          <w:sz w:val="28"/>
          <w:szCs w:val="28"/>
          <w:lang w:val="uk-UA"/>
        </w:rPr>
        <w:t>5</w:t>
      </w:r>
      <w:r w:rsidR="00C70379" w:rsidRPr="002E6F1A">
        <w:rPr>
          <w:rFonts w:ascii="Times New Roman" w:hAnsi="Times New Roman"/>
          <w:sz w:val="28"/>
          <w:szCs w:val="28"/>
          <w:lang w:val="uk-UA"/>
        </w:rPr>
        <w:t>7</w:t>
      </w:r>
      <w:r w:rsidRPr="002E6F1A">
        <w:rPr>
          <w:rFonts w:ascii="Times New Roman" w:hAnsi="Times New Roman"/>
          <w:sz w:val="28"/>
          <w:szCs w:val="28"/>
          <w:lang w:val="uk-UA"/>
        </w:rPr>
        <w:t>; 1</w:t>
      </w:r>
      <w:r w:rsidR="00BC7CF5" w:rsidRPr="002E6F1A">
        <w:rPr>
          <w:rFonts w:ascii="Times New Roman" w:hAnsi="Times New Roman"/>
          <w:sz w:val="28"/>
          <w:szCs w:val="28"/>
          <w:lang w:val="uk-UA"/>
        </w:rPr>
        <w:t>7</w:t>
      </w:r>
      <w:r w:rsidR="00C70379" w:rsidRPr="002E6F1A">
        <w:rPr>
          <w:rFonts w:ascii="Times New Roman" w:hAnsi="Times New Roman"/>
          <w:sz w:val="28"/>
          <w:szCs w:val="28"/>
          <w:lang w:val="uk-UA"/>
        </w:rPr>
        <w:t>8</w:t>
      </w:r>
      <w:r w:rsidRPr="002E6F1A">
        <w:rPr>
          <w:rFonts w:ascii="Times New Roman" w:hAnsi="Times New Roman"/>
          <w:sz w:val="28"/>
          <w:szCs w:val="28"/>
          <w:lang w:val="uk-UA"/>
        </w:rPr>
        <w:t>]. Проте частіше дослідники наголошують, що комунікація являється лише одним з аспектів спілкування наряду з інтерактивним та перцептивним компонентами [</w:t>
      </w:r>
      <w:r w:rsidR="00BC7CF5" w:rsidRPr="002E6F1A">
        <w:rPr>
          <w:rFonts w:ascii="Times New Roman" w:hAnsi="Times New Roman"/>
          <w:sz w:val="28"/>
          <w:szCs w:val="28"/>
          <w:lang w:val="uk-UA"/>
        </w:rPr>
        <w:t>7</w:t>
      </w:r>
      <w:r w:rsidRPr="002E6F1A">
        <w:rPr>
          <w:rFonts w:ascii="Times New Roman" w:hAnsi="Times New Roman"/>
          <w:sz w:val="28"/>
          <w:szCs w:val="28"/>
          <w:lang w:val="uk-UA"/>
        </w:rPr>
        <w:t>, с. 63; 1</w:t>
      </w:r>
      <w:r w:rsidR="00BC7CF5" w:rsidRPr="002E6F1A">
        <w:rPr>
          <w:rFonts w:ascii="Times New Roman" w:hAnsi="Times New Roman"/>
          <w:sz w:val="28"/>
          <w:szCs w:val="28"/>
          <w:lang w:val="uk-UA"/>
        </w:rPr>
        <w:t>2</w:t>
      </w:r>
      <w:r w:rsidR="00C70379" w:rsidRPr="002E6F1A">
        <w:rPr>
          <w:rFonts w:ascii="Times New Roman" w:hAnsi="Times New Roman"/>
          <w:sz w:val="28"/>
          <w:szCs w:val="28"/>
        </w:rPr>
        <w:t>7</w:t>
      </w:r>
      <w:r w:rsidRPr="002E6F1A">
        <w:rPr>
          <w:rFonts w:ascii="Times New Roman" w:hAnsi="Times New Roman"/>
          <w:sz w:val="28"/>
          <w:szCs w:val="28"/>
          <w:lang w:val="uk-UA"/>
        </w:rPr>
        <w:t>, с. 203; 1</w:t>
      </w:r>
      <w:r w:rsidR="00BC7CF5" w:rsidRPr="002E6F1A">
        <w:rPr>
          <w:rFonts w:ascii="Times New Roman" w:hAnsi="Times New Roman"/>
          <w:sz w:val="28"/>
          <w:szCs w:val="28"/>
          <w:lang w:val="uk-UA"/>
        </w:rPr>
        <w:t>2</w:t>
      </w:r>
      <w:r w:rsidR="00C70379" w:rsidRPr="002E6F1A">
        <w:rPr>
          <w:rFonts w:ascii="Times New Roman" w:hAnsi="Times New Roman"/>
          <w:sz w:val="28"/>
          <w:szCs w:val="28"/>
        </w:rPr>
        <w:t>8</w:t>
      </w:r>
      <w:r w:rsidRPr="002E6F1A">
        <w:rPr>
          <w:rFonts w:ascii="Times New Roman" w:hAnsi="Times New Roman"/>
          <w:sz w:val="28"/>
          <w:szCs w:val="28"/>
          <w:lang w:val="uk-UA"/>
        </w:rPr>
        <w:t>, с.</w:t>
      </w:r>
      <w:r w:rsidR="00C70379" w:rsidRPr="002E6F1A">
        <w:rPr>
          <w:rFonts w:ascii="Times New Roman" w:hAnsi="Times New Roman"/>
          <w:sz w:val="28"/>
          <w:szCs w:val="28"/>
          <w:lang w:val="en-US"/>
        </w:rPr>
        <w:t> </w:t>
      </w:r>
      <w:r w:rsidRPr="002E6F1A">
        <w:rPr>
          <w:rFonts w:ascii="Times New Roman" w:hAnsi="Times New Roman"/>
          <w:sz w:val="28"/>
          <w:szCs w:val="28"/>
          <w:lang w:val="uk-UA"/>
        </w:rPr>
        <w:t>223]. З цього приводу М. С. Каган наголошує, що «спілкування має і практичний (матеріальний), і духовний (інформаційний), і практично-духовний характер, тоді як комунікація … являється суто інформаційним процесом – передаванням тих або інших повідомлень» [</w:t>
      </w:r>
      <w:r w:rsidR="00BC7CF5" w:rsidRPr="002E6F1A">
        <w:rPr>
          <w:rFonts w:ascii="Times New Roman" w:hAnsi="Times New Roman"/>
          <w:sz w:val="28"/>
          <w:szCs w:val="28"/>
          <w:lang w:val="uk-UA"/>
        </w:rPr>
        <w:t>57</w:t>
      </w:r>
      <w:r w:rsidRPr="002E6F1A">
        <w:rPr>
          <w:rFonts w:ascii="Times New Roman" w:hAnsi="Times New Roman"/>
          <w:sz w:val="28"/>
          <w:szCs w:val="28"/>
          <w:lang w:val="uk-UA"/>
        </w:rPr>
        <w:t xml:space="preserve">, с. 144]. «Комунікація є інформаційним зв’язком суб’єкта з тим чи іншим об’єктом – людиною, твариною, машиною. Вона виражається в тому, що суб’єкт передає певну інформацію, яку одержувач має лише прийняти, зрозуміти (правильно декодувати)… та відповідно до цього вчиняти. Одержувач і являється в </w:t>
      </w:r>
      <w:r w:rsidRPr="002E6F1A">
        <w:rPr>
          <w:rFonts w:ascii="Times New Roman" w:hAnsi="Times New Roman"/>
          <w:sz w:val="28"/>
          <w:szCs w:val="28"/>
          <w:lang w:val="uk-UA"/>
        </w:rPr>
        <w:lastRenderedPageBreak/>
        <w:t xml:space="preserve">подібних випадках об’єктом…» [там само, с.145]. Коли ж одержувач стає суб’єктом, мова йде не про комунікацію, а про спілкування: «інформація адресується такій системі, яка індивідуально своєрідна, активна відповідно до своєї унікальної природи та відповідно повинна переробити отриману інформацію, стаючи партнером її відправника в їх спільній справі – </w:t>
      </w:r>
      <w:r w:rsidR="005F5533" w:rsidRPr="002E6F1A">
        <w:rPr>
          <w:rFonts w:ascii="Times New Roman" w:hAnsi="Times New Roman"/>
          <w:sz w:val="28"/>
          <w:szCs w:val="28"/>
          <w:lang w:val="uk-UA"/>
        </w:rPr>
        <w:t>спільному</w:t>
      </w:r>
      <w:r w:rsidRPr="002E6F1A">
        <w:rPr>
          <w:rFonts w:ascii="Times New Roman" w:hAnsi="Times New Roman"/>
          <w:sz w:val="28"/>
          <w:szCs w:val="28"/>
          <w:lang w:val="uk-UA"/>
        </w:rPr>
        <w:t xml:space="preserve"> виробленні … інформації» [там само, с. 146]. В процесі спілкування інформація циркулює між суб’єктами і в цьому процесі збагачується, трансформується, виробляється нова, спільна для обох суб’єктів, інформація, а стан кожного суб’єкта перетворюється на їх спільний стан. Комунікація являється компонентом спілкування – односпрямованим процесом, за якого інформація надходить від відправника до одержувача. Тобто по суті комунікація являє собою деякий монолог. Коли ж одержувач повідомлення дає відправнику зворотній зв'язок, комунікація перетворюється на двобічний (або багатобічний) процес обміну повідомленнями, тобто стає діалогом (полілогом), а отже – спілкуванням. </w:t>
      </w:r>
    </w:p>
    <w:p w:rsidR="00A61E4B" w:rsidRPr="002E6F1A" w:rsidRDefault="00A61E4B" w:rsidP="00A61E4B">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Таким чином, </w:t>
      </w:r>
      <w:r w:rsidR="006A51BA" w:rsidRPr="002E6F1A">
        <w:rPr>
          <w:rFonts w:ascii="Times New Roman" w:hAnsi="Times New Roman"/>
          <w:sz w:val="28"/>
          <w:szCs w:val="28"/>
          <w:lang w:val="uk-UA"/>
        </w:rPr>
        <w:t>між</w:t>
      </w:r>
      <w:r w:rsidR="005F5533" w:rsidRPr="002E6F1A">
        <w:rPr>
          <w:rFonts w:ascii="Times New Roman" w:hAnsi="Times New Roman"/>
          <w:sz w:val="28"/>
          <w:szCs w:val="28"/>
          <w:lang w:val="uk-UA"/>
        </w:rPr>
        <w:t>особистісну</w:t>
      </w:r>
      <w:r w:rsidRPr="002E6F1A">
        <w:rPr>
          <w:rFonts w:ascii="Times New Roman" w:hAnsi="Times New Roman"/>
          <w:sz w:val="28"/>
          <w:szCs w:val="28"/>
          <w:lang w:val="uk-UA"/>
        </w:rPr>
        <w:t xml:space="preserve"> комунікацію також можна визначити процесом передавання повідомлень від особистості-суб’єкта – особистості-об’єкту. </w:t>
      </w:r>
    </w:p>
    <w:p w:rsidR="00A61E4B" w:rsidRPr="002E6F1A" w:rsidRDefault="00A61E4B" w:rsidP="00A61E4B">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Коли обмін інформацією відбувається між двома або більше індивідами в рамках певної соціальної групи, що мають спільні мету та завдання, </w:t>
      </w:r>
      <w:r w:rsidR="006A51BA" w:rsidRPr="002E6F1A">
        <w:rPr>
          <w:rFonts w:ascii="Times New Roman" w:hAnsi="Times New Roman"/>
          <w:sz w:val="28"/>
          <w:szCs w:val="28"/>
          <w:lang w:val="uk-UA"/>
        </w:rPr>
        <w:t>йдеться</w:t>
      </w:r>
      <w:r w:rsidRPr="002E6F1A">
        <w:rPr>
          <w:rFonts w:ascii="Times New Roman" w:hAnsi="Times New Roman"/>
          <w:sz w:val="28"/>
          <w:szCs w:val="28"/>
          <w:lang w:val="uk-UA"/>
        </w:rPr>
        <w:t xml:space="preserve"> про групову комунікацію. Комунікація в групах здебільшого здійснюється в формі мережі – певної структури взаємодії учасників за допомогою комунікаційних потоків, які використовуються для передавання інформації</w:t>
      </w:r>
      <w:r w:rsidR="006A51BA" w:rsidRPr="002E6F1A">
        <w:rPr>
          <w:rFonts w:ascii="Times New Roman" w:hAnsi="Times New Roman"/>
          <w:sz w:val="28"/>
          <w:szCs w:val="28"/>
          <w:lang w:val="uk-UA"/>
        </w:rPr>
        <w:t xml:space="preserve"> [</w:t>
      </w:r>
      <w:r w:rsidR="00BC7CF5" w:rsidRPr="002E6F1A">
        <w:rPr>
          <w:rFonts w:ascii="Times New Roman" w:hAnsi="Times New Roman"/>
          <w:sz w:val="28"/>
          <w:szCs w:val="28"/>
          <w:lang w:val="uk-UA"/>
        </w:rPr>
        <w:t>7</w:t>
      </w:r>
      <w:r w:rsidR="006A51BA" w:rsidRPr="002E6F1A">
        <w:rPr>
          <w:rFonts w:ascii="Times New Roman" w:hAnsi="Times New Roman"/>
          <w:sz w:val="28"/>
          <w:szCs w:val="28"/>
          <w:lang w:val="uk-UA"/>
        </w:rPr>
        <w:t>, с. 137]</w:t>
      </w:r>
      <w:r w:rsidRPr="002E6F1A">
        <w:rPr>
          <w:rFonts w:ascii="Times New Roman" w:hAnsi="Times New Roman"/>
          <w:sz w:val="28"/>
          <w:szCs w:val="28"/>
          <w:lang w:val="uk-UA"/>
        </w:rPr>
        <w:t xml:space="preserve">. </w:t>
      </w:r>
    </w:p>
    <w:p w:rsidR="00A61E4B" w:rsidRPr="002E6F1A" w:rsidRDefault="00A61E4B" w:rsidP="00A61E4B">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Як бачимо, комунікація в групі також </w:t>
      </w:r>
      <w:r w:rsidR="00BD5A2E">
        <w:rPr>
          <w:rFonts w:ascii="Times New Roman" w:hAnsi="Times New Roman"/>
          <w:sz w:val="28"/>
          <w:szCs w:val="28"/>
          <w:lang w:val="uk-UA"/>
        </w:rPr>
        <w:t>є способом</w:t>
      </w:r>
      <w:r w:rsidR="006A51BA" w:rsidRPr="002E6F1A">
        <w:rPr>
          <w:rFonts w:ascii="Times New Roman" w:hAnsi="Times New Roman"/>
          <w:sz w:val="28"/>
          <w:szCs w:val="28"/>
          <w:lang w:val="uk-UA"/>
        </w:rPr>
        <w:t xml:space="preserve"> </w:t>
      </w:r>
      <w:r w:rsidRPr="002E6F1A">
        <w:rPr>
          <w:rFonts w:ascii="Times New Roman" w:hAnsi="Times New Roman"/>
          <w:sz w:val="28"/>
          <w:szCs w:val="28"/>
          <w:lang w:val="uk-UA"/>
        </w:rPr>
        <w:t xml:space="preserve">передавання інформації від </w:t>
      </w:r>
      <w:r w:rsidR="006A51BA" w:rsidRPr="002E6F1A">
        <w:rPr>
          <w:rFonts w:ascii="Times New Roman" w:hAnsi="Times New Roman"/>
          <w:sz w:val="28"/>
          <w:szCs w:val="28"/>
          <w:lang w:val="uk-UA"/>
        </w:rPr>
        <w:t>су</w:t>
      </w:r>
      <w:r w:rsidRPr="002E6F1A">
        <w:rPr>
          <w:rFonts w:ascii="Times New Roman" w:hAnsi="Times New Roman"/>
          <w:sz w:val="28"/>
          <w:szCs w:val="28"/>
          <w:lang w:val="uk-UA"/>
        </w:rPr>
        <w:t xml:space="preserve">б’єкта (комунікатор-учасник групи) – </w:t>
      </w:r>
      <w:r w:rsidR="006A51BA" w:rsidRPr="002E6F1A">
        <w:rPr>
          <w:rFonts w:ascii="Times New Roman" w:hAnsi="Times New Roman"/>
          <w:sz w:val="28"/>
          <w:szCs w:val="28"/>
          <w:lang w:val="uk-UA"/>
        </w:rPr>
        <w:t>о</w:t>
      </w:r>
      <w:r w:rsidRPr="002E6F1A">
        <w:rPr>
          <w:rFonts w:ascii="Times New Roman" w:hAnsi="Times New Roman"/>
          <w:sz w:val="28"/>
          <w:szCs w:val="28"/>
          <w:lang w:val="uk-UA"/>
        </w:rPr>
        <w:t>б’єкту (інші представники групи)</w:t>
      </w:r>
      <w:r w:rsidR="00BD5A2E">
        <w:rPr>
          <w:rFonts w:ascii="Times New Roman" w:hAnsi="Times New Roman"/>
          <w:sz w:val="28"/>
          <w:szCs w:val="28"/>
          <w:lang w:val="uk-UA"/>
        </w:rPr>
        <w:t xml:space="preserve"> </w:t>
      </w:r>
      <w:r w:rsidR="00BD5A2E" w:rsidRPr="00BD5A2E">
        <w:rPr>
          <w:rFonts w:ascii="Times New Roman" w:hAnsi="Times New Roman"/>
          <w:sz w:val="28"/>
          <w:szCs w:val="28"/>
        </w:rPr>
        <w:t>[</w:t>
      </w:r>
      <w:r w:rsidR="00BD5A2E">
        <w:rPr>
          <w:rFonts w:ascii="Times New Roman" w:hAnsi="Times New Roman"/>
          <w:sz w:val="28"/>
          <w:szCs w:val="28"/>
          <w:lang w:val="uk-UA"/>
        </w:rPr>
        <w:t>58</w:t>
      </w:r>
      <w:r w:rsidR="00BD5A2E" w:rsidRPr="00BD5A2E">
        <w:rPr>
          <w:rFonts w:ascii="Times New Roman" w:hAnsi="Times New Roman"/>
          <w:sz w:val="28"/>
          <w:szCs w:val="28"/>
        </w:rPr>
        <w:t>]</w:t>
      </w:r>
      <w:r w:rsidRPr="002E6F1A">
        <w:rPr>
          <w:rFonts w:ascii="Times New Roman" w:hAnsi="Times New Roman"/>
          <w:sz w:val="28"/>
          <w:szCs w:val="28"/>
          <w:lang w:val="uk-UA"/>
        </w:rPr>
        <w:t>.</w:t>
      </w:r>
    </w:p>
    <w:p w:rsidR="00A61E4B" w:rsidRPr="002E6F1A" w:rsidRDefault="00A61E4B" w:rsidP="00A61E4B">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Якщо особистість одночасно виступає як суб’єкт та об’єкт власної внутрішньоособистісної комунікації, йдеться про аутокомунікацію [</w:t>
      </w:r>
      <w:r w:rsidR="00141B21" w:rsidRPr="002E6F1A">
        <w:rPr>
          <w:rFonts w:ascii="Times New Roman" w:hAnsi="Times New Roman"/>
          <w:sz w:val="28"/>
          <w:szCs w:val="28"/>
          <w:lang w:val="uk-UA"/>
        </w:rPr>
        <w:t>13</w:t>
      </w:r>
      <w:r w:rsidR="00C70379" w:rsidRPr="002E6F1A">
        <w:rPr>
          <w:rFonts w:ascii="Times New Roman" w:hAnsi="Times New Roman"/>
          <w:sz w:val="28"/>
          <w:szCs w:val="28"/>
        </w:rPr>
        <w:t>5</w:t>
      </w:r>
      <w:r w:rsidR="00141B21" w:rsidRPr="002E6F1A">
        <w:rPr>
          <w:rFonts w:ascii="Times New Roman" w:hAnsi="Times New Roman"/>
          <w:sz w:val="28"/>
          <w:szCs w:val="28"/>
          <w:lang w:val="uk-UA"/>
        </w:rPr>
        <w:t>, с. </w:t>
      </w:r>
      <w:r w:rsidRPr="002E6F1A">
        <w:rPr>
          <w:rFonts w:ascii="Times New Roman" w:hAnsi="Times New Roman"/>
          <w:sz w:val="28"/>
          <w:szCs w:val="28"/>
          <w:lang w:val="uk-UA"/>
        </w:rPr>
        <w:t>57; 1</w:t>
      </w:r>
      <w:r w:rsidR="00BC7CF5" w:rsidRPr="002E6F1A">
        <w:rPr>
          <w:rFonts w:ascii="Times New Roman" w:hAnsi="Times New Roman"/>
          <w:sz w:val="28"/>
          <w:szCs w:val="28"/>
          <w:lang w:val="uk-UA"/>
        </w:rPr>
        <w:t>5</w:t>
      </w:r>
      <w:r w:rsidR="00C70379" w:rsidRPr="002E6F1A">
        <w:rPr>
          <w:rFonts w:ascii="Times New Roman" w:hAnsi="Times New Roman"/>
          <w:sz w:val="28"/>
          <w:szCs w:val="28"/>
        </w:rPr>
        <w:t>7</w:t>
      </w:r>
      <w:r w:rsidRPr="002E6F1A">
        <w:rPr>
          <w:rFonts w:ascii="Times New Roman" w:hAnsi="Times New Roman"/>
          <w:sz w:val="28"/>
          <w:szCs w:val="28"/>
          <w:lang w:val="uk-UA"/>
        </w:rPr>
        <w:t>; 1</w:t>
      </w:r>
      <w:r w:rsidR="00BC7CF5" w:rsidRPr="002E6F1A">
        <w:rPr>
          <w:rFonts w:ascii="Times New Roman" w:hAnsi="Times New Roman"/>
          <w:sz w:val="28"/>
          <w:szCs w:val="28"/>
        </w:rPr>
        <w:t>7</w:t>
      </w:r>
      <w:r w:rsidR="00C70379" w:rsidRPr="002E6F1A">
        <w:rPr>
          <w:rFonts w:ascii="Times New Roman" w:hAnsi="Times New Roman"/>
          <w:sz w:val="28"/>
          <w:szCs w:val="28"/>
        </w:rPr>
        <w:t>8</w:t>
      </w:r>
      <w:r w:rsidRPr="002E6F1A">
        <w:rPr>
          <w:rFonts w:ascii="Times New Roman" w:hAnsi="Times New Roman"/>
          <w:sz w:val="28"/>
          <w:szCs w:val="28"/>
          <w:lang w:val="uk-UA"/>
        </w:rPr>
        <w:t xml:space="preserve">]. Це поняття детально проаналізовано Ю. М. Лотманом. </w:t>
      </w:r>
      <w:r w:rsidRPr="002E6F1A">
        <w:rPr>
          <w:rFonts w:ascii="Times New Roman" w:hAnsi="Times New Roman"/>
          <w:sz w:val="28"/>
          <w:szCs w:val="28"/>
          <w:lang w:val="uk-UA"/>
        </w:rPr>
        <w:lastRenderedPageBreak/>
        <w:t>Ауокомунікація є особлива форма взаємодії особистості з самою собою. Основна функція внутрішнього діалогу полягає в саморегуляції особистості, самовихованні, самопізнанні. На відміну від комунікації, де зв'язок відбувається в каналі «Я – Інший», при аутокомунікації він здійснюється в каналі «Я – Я». При цьому відбувається якісна трансформація інформації, яка в подальшому може призвести до трансформації самого Я. Крім того, аутокомунікація може супроводжуватися розривом в часі [9</w:t>
      </w:r>
      <w:r w:rsidR="00BC7CF5" w:rsidRPr="002E6F1A">
        <w:rPr>
          <w:rFonts w:ascii="Times New Roman" w:hAnsi="Times New Roman"/>
          <w:sz w:val="28"/>
          <w:szCs w:val="28"/>
          <w:lang w:val="uk-UA"/>
        </w:rPr>
        <w:t>2</w:t>
      </w:r>
      <w:r w:rsidRPr="002E6F1A">
        <w:rPr>
          <w:rFonts w:ascii="Times New Roman" w:hAnsi="Times New Roman"/>
          <w:sz w:val="28"/>
          <w:szCs w:val="28"/>
          <w:lang w:val="uk-UA"/>
        </w:rPr>
        <w:t>]. Іншими словами, інформація стає посиланням колишнього Я – теперішньому Я. Отже, перше стає суб’єктом комунікації, а друге – її об’єктом.</w:t>
      </w:r>
    </w:p>
    <w:p w:rsidR="00141B21" w:rsidRPr="002E6F1A" w:rsidRDefault="00313321" w:rsidP="00A61E4B">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З огляду на</w:t>
      </w:r>
      <w:r w:rsidR="00A61E4B" w:rsidRPr="002E6F1A">
        <w:rPr>
          <w:rFonts w:ascii="Times New Roman" w:hAnsi="Times New Roman"/>
          <w:sz w:val="28"/>
          <w:szCs w:val="28"/>
          <w:lang w:val="uk-UA"/>
        </w:rPr>
        <w:t xml:space="preserve"> наведені підходи до вивчення комунікації, її різновиди та особливості, </w:t>
      </w:r>
      <w:r w:rsidRPr="002E6F1A">
        <w:rPr>
          <w:rFonts w:ascii="Times New Roman" w:hAnsi="Times New Roman"/>
          <w:sz w:val="28"/>
          <w:szCs w:val="28"/>
          <w:lang w:val="uk-UA"/>
        </w:rPr>
        <w:t>виходить</w:t>
      </w:r>
      <w:r w:rsidR="00A61E4B" w:rsidRPr="002E6F1A">
        <w:rPr>
          <w:rFonts w:ascii="Times New Roman" w:hAnsi="Times New Roman"/>
          <w:sz w:val="28"/>
          <w:szCs w:val="28"/>
          <w:lang w:val="uk-UA"/>
        </w:rPr>
        <w:t xml:space="preserve">, що комунікація являється </w:t>
      </w:r>
      <w:r w:rsidR="00141B21" w:rsidRPr="002E6F1A">
        <w:rPr>
          <w:rFonts w:ascii="Times New Roman" w:hAnsi="Times New Roman"/>
          <w:sz w:val="28"/>
          <w:szCs w:val="28"/>
          <w:lang w:val="uk-UA"/>
        </w:rPr>
        <w:t xml:space="preserve">процесом </w:t>
      </w:r>
      <w:r w:rsidR="00A61E4B" w:rsidRPr="002E6F1A">
        <w:rPr>
          <w:rFonts w:ascii="Times New Roman" w:hAnsi="Times New Roman"/>
          <w:sz w:val="28"/>
          <w:szCs w:val="28"/>
          <w:lang w:val="uk-UA"/>
        </w:rPr>
        <w:t xml:space="preserve">передавання повідомлення від суб’єкта – об’єкту. </w:t>
      </w:r>
      <w:r w:rsidR="00141B21" w:rsidRPr="002E6F1A">
        <w:rPr>
          <w:rFonts w:ascii="Times New Roman" w:hAnsi="Times New Roman"/>
          <w:sz w:val="28"/>
          <w:szCs w:val="28"/>
          <w:lang w:val="uk-UA"/>
        </w:rPr>
        <w:t xml:space="preserve"> </w:t>
      </w:r>
    </w:p>
    <w:p w:rsidR="00141B21" w:rsidRPr="002E6F1A" w:rsidRDefault="00141B21" w:rsidP="00A61E4B">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Проте в сучасних соціально-психологічних </w:t>
      </w:r>
      <w:r w:rsidR="00E75932" w:rsidRPr="002E6F1A">
        <w:rPr>
          <w:rFonts w:ascii="Times New Roman" w:hAnsi="Times New Roman"/>
          <w:sz w:val="28"/>
          <w:szCs w:val="28"/>
          <w:lang w:val="uk-UA"/>
        </w:rPr>
        <w:t>концепціях</w:t>
      </w:r>
      <w:r w:rsidRPr="002E6F1A">
        <w:rPr>
          <w:rFonts w:ascii="Times New Roman" w:hAnsi="Times New Roman"/>
          <w:sz w:val="28"/>
          <w:szCs w:val="28"/>
          <w:lang w:val="uk-UA"/>
        </w:rPr>
        <w:t xml:space="preserve"> </w:t>
      </w:r>
      <w:r w:rsidR="00313321" w:rsidRPr="002E6F1A">
        <w:rPr>
          <w:rFonts w:ascii="Times New Roman" w:hAnsi="Times New Roman"/>
          <w:sz w:val="28"/>
          <w:szCs w:val="28"/>
          <w:lang w:val="uk-UA"/>
        </w:rPr>
        <w:t>[</w:t>
      </w:r>
      <w:r w:rsidR="00BC7CF5" w:rsidRPr="002E6F1A">
        <w:rPr>
          <w:rFonts w:ascii="Times New Roman" w:hAnsi="Times New Roman"/>
          <w:sz w:val="28"/>
          <w:szCs w:val="28"/>
          <w:lang w:val="uk-UA"/>
        </w:rPr>
        <w:t>39</w:t>
      </w:r>
      <w:r w:rsidR="00313321" w:rsidRPr="002E6F1A">
        <w:rPr>
          <w:rFonts w:ascii="Times New Roman" w:hAnsi="Times New Roman"/>
          <w:sz w:val="28"/>
          <w:szCs w:val="28"/>
          <w:lang w:val="uk-UA"/>
        </w:rPr>
        <w:t xml:space="preserve">; </w:t>
      </w:r>
      <w:r w:rsidR="00BC7CF5" w:rsidRPr="002E6F1A">
        <w:rPr>
          <w:rFonts w:ascii="Times New Roman" w:hAnsi="Times New Roman"/>
          <w:sz w:val="28"/>
          <w:szCs w:val="28"/>
          <w:lang w:val="uk-UA"/>
        </w:rPr>
        <w:t>78</w:t>
      </w:r>
      <w:r w:rsidR="00313321" w:rsidRPr="002E6F1A">
        <w:rPr>
          <w:rFonts w:ascii="Times New Roman" w:hAnsi="Times New Roman"/>
          <w:sz w:val="28"/>
          <w:szCs w:val="28"/>
          <w:lang w:val="uk-UA"/>
        </w:rPr>
        <w:t xml:space="preserve">] </w:t>
      </w:r>
      <w:r w:rsidRPr="002E6F1A">
        <w:rPr>
          <w:rFonts w:ascii="Times New Roman" w:hAnsi="Times New Roman"/>
          <w:sz w:val="28"/>
          <w:szCs w:val="28"/>
          <w:lang w:val="uk-UA"/>
        </w:rPr>
        <w:t xml:space="preserve">під комунікацією розуміється </w:t>
      </w:r>
      <w:r w:rsidR="00313321" w:rsidRPr="002E6F1A">
        <w:rPr>
          <w:rFonts w:ascii="Times New Roman" w:hAnsi="Times New Roman"/>
          <w:sz w:val="28"/>
          <w:szCs w:val="28"/>
          <w:lang w:val="uk-UA"/>
        </w:rPr>
        <w:t xml:space="preserve">не просто передавання повідомлення від комунікатора – реципієнту, а </w:t>
      </w:r>
      <w:r w:rsidRPr="002E6F1A">
        <w:rPr>
          <w:rFonts w:ascii="Times New Roman" w:hAnsi="Times New Roman"/>
          <w:sz w:val="28"/>
          <w:szCs w:val="28"/>
          <w:lang w:val="uk-UA"/>
        </w:rPr>
        <w:t>двосторонній процес обміну інформації</w:t>
      </w:r>
      <w:r w:rsidR="00CF35B7" w:rsidRPr="002E6F1A">
        <w:rPr>
          <w:rFonts w:ascii="Times New Roman" w:hAnsi="Times New Roman"/>
          <w:sz w:val="28"/>
          <w:szCs w:val="28"/>
          <w:lang w:val="uk-UA"/>
        </w:rPr>
        <w:t>, що веде до досягнення взаємопорозуміння</w:t>
      </w:r>
      <w:r w:rsidR="00E75932" w:rsidRPr="002E6F1A">
        <w:rPr>
          <w:rFonts w:ascii="Times New Roman" w:hAnsi="Times New Roman"/>
          <w:sz w:val="28"/>
          <w:szCs w:val="28"/>
          <w:lang w:val="uk-UA"/>
        </w:rPr>
        <w:t xml:space="preserve">. Учасники </w:t>
      </w:r>
      <w:r w:rsidRPr="002E6F1A">
        <w:rPr>
          <w:rFonts w:ascii="Times New Roman" w:hAnsi="Times New Roman"/>
          <w:sz w:val="28"/>
          <w:szCs w:val="28"/>
          <w:lang w:val="uk-UA"/>
        </w:rPr>
        <w:t>комунікативного процесу</w:t>
      </w:r>
      <w:r w:rsidR="00E75932" w:rsidRPr="002E6F1A">
        <w:rPr>
          <w:rFonts w:ascii="Times New Roman" w:hAnsi="Times New Roman"/>
          <w:sz w:val="28"/>
          <w:szCs w:val="28"/>
          <w:lang w:val="uk-UA"/>
        </w:rPr>
        <w:t xml:space="preserve"> є активними суб’єктами</w:t>
      </w:r>
      <w:r w:rsidR="00313321" w:rsidRPr="002E6F1A">
        <w:rPr>
          <w:rFonts w:ascii="Times New Roman" w:hAnsi="Times New Roman"/>
          <w:sz w:val="28"/>
          <w:szCs w:val="28"/>
          <w:lang w:val="uk-UA"/>
        </w:rPr>
        <w:t xml:space="preserve">, </w:t>
      </w:r>
      <w:r w:rsidR="00E75932" w:rsidRPr="002E6F1A">
        <w:rPr>
          <w:rFonts w:ascii="Times New Roman" w:hAnsi="Times New Roman"/>
          <w:sz w:val="28"/>
          <w:szCs w:val="28"/>
          <w:lang w:val="uk-UA"/>
        </w:rPr>
        <w:t>які здійснюють</w:t>
      </w:r>
      <w:r w:rsidR="00313321" w:rsidRPr="002E6F1A">
        <w:rPr>
          <w:rFonts w:ascii="Times New Roman" w:hAnsi="Times New Roman"/>
          <w:sz w:val="28"/>
          <w:szCs w:val="28"/>
          <w:lang w:val="uk-UA"/>
        </w:rPr>
        <w:t xml:space="preserve"> зворотній зв'язок</w:t>
      </w:r>
      <w:r w:rsidRPr="002E6F1A">
        <w:rPr>
          <w:rFonts w:ascii="Times New Roman" w:hAnsi="Times New Roman"/>
          <w:sz w:val="28"/>
          <w:szCs w:val="28"/>
          <w:lang w:val="uk-UA"/>
        </w:rPr>
        <w:t>.</w:t>
      </w:r>
    </w:p>
    <w:p w:rsidR="00141B21" w:rsidRPr="002E6F1A" w:rsidRDefault="00313321" w:rsidP="00A61E4B">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Приймаючи до уваги обидва аспекти визначення поняття комунікації, варто наголосити, що в нашому дослідження важливо вивчити стильові характеристики </w:t>
      </w:r>
      <w:r w:rsidR="00E75932" w:rsidRPr="002E6F1A">
        <w:rPr>
          <w:rFonts w:ascii="Times New Roman" w:hAnsi="Times New Roman"/>
          <w:sz w:val="28"/>
          <w:szCs w:val="28"/>
          <w:lang w:val="uk-UA"/>
        </w:rPr>
        <w:t xml:space="preserve">саме </w:t>
      </w:r>
      <w:r w:rsidRPr="002E6F1A">
        <w:rPr>
          <w:rFonts w:ascii="Times New Roman" w:hAnsi="Times New Roman"/>
          <w:sz w:val="28"/>
          <w:szCs w:val="28"/>
          <w:lang w:val="uk-UA"/>
        </w:rPr>
        <w:t>комунікатора як автора медіакомунікативного повідомлення.</w:t>
      </w:r>
      <w:r w:rsidR="00E75932" w:rsidRPr="002E6F1A">
        <w:rPr>
          <w:rFonts w:ascii="Times New Roman" w:hAnsi="Times New Roman"/>
          <w:sz w:val="28"/>
          <w:szCs w:val="28"/>
          <w:lang w:val="uk-UA"/>
        </w:rPr>
        <w:t xml:space="preserve"> Таким чином, ми розглядаємо комунікацію з точки зору передавання повідомлення від суб’єкта.</w:t>
      </w:r>
    </w:p>
    <w:p w:rsidR="00A61E4B" w:rsidRPr="002E6F1A" w:rsidRDefault="00E75932" w:rsidP="00A61E4B">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Взявши останнє визначення за теоретико-методологічну основу нашого дослідження</w:t>
      </w:r>
      <w:r w:rsidR="00A61E4B" w:rsidRPr="002E6F1A">
        <w:rPr>
          <w:rFonts w:ascii="Times New Roman" w:hAnsi="Times New Roman"/>
          <w:sz w:val="28"/>
          <w:szCs w:val="28"/>
          <w:lang w:val="uk-UA"/>
        </w:rPr>
        <w:t>, необхідно звернути увагу на такий важливий його компонент, як комунікативне повідомлення, що передається від суб’єкта до об’єкта. При визначення комунікативного повідомлення варто враховувати два аспекти: мовленнєвий (мова виступає в якості набору знаків) та змістовний (смисл повідомлення). Комунікація відбувається тоді, коли смисл, який хоче передати суб’єкт, вміщується ним в певний знак, зрозумілий об’єкту [1</w:t>
      </w:r>
      <w:r w:rsidR="00BC7CF5" w:rsidRPr="002E6F1A">
        <w:rPr>
          <w:rFonts w:ascii="Times New Roman" w:hAnsi="Times New Roman"/>
          <w:sz w:val="28"/>
          <w:szCs w:val="28"/>
          <w:lang w:val="uk-UA"/>
        </w:rPr>
        <w:t>7</w:t>
      </w:r>
      <w:r w:rsidR="00C70379" w:rsidRPr="002E6F1A">
        <w:rPr>
          <w:rFonts w:ascii="Times New Roman" w:hAnsi="Times New Roman"/>
          <w:sz w:val="28"/>
          <w:szCs w:val="28"/>
        </w:rPr>
        <w:t>5</w:t>
      </w:r>
      <w:r w:rsidR="00A61E4B" w:rsidRPr="002E6F1A">
        <w:rPr>
          <w:rFonts w:ascii="Times New Roman" w:hAnsi="Times New Roman"/>
          <w:sz w:val="28"/>
          <w:szCs w:val="28"/>
          <w:lang w:val="uk-UA"/>
        </w:rPr>
        <w:t xml:space="preserve">, </w:t>
      </w:r>
      <w:r w:rsidR="00A61E4B" w:rsidRPr="002E6F1A">
        <w:rPr>
          <w:rFonts w:ascii="Times New Roman" w:hAnsi="Times New Roman"/>
          <w:sz w:val="28"/>
          <w:szCs w:val="28"/>
          <w:lang w:val="uk-UA"/>
        </w:rPr>
        <w:lastRenderedPageBreak/>
        <w:t>с.</w:t>
      </w:r>
      <w:r w:rsidR="0084287F" w:rsidRPr="002E6F1A">
        <w:rPr>
          <w:rFonts w:ascii="Times New Roman" w:hAnsi="Times New Roman"/>
          <w:sz w:val="28"/>
          <w:szCs w:val="28"/>
          <w:lang w:val="uk-UA"/>
        </w:rPr>
        <w:t> </w:t>
      </w:r>
      <w:r w:rsidR="00A61E4B" w:rsidRPr="002E6F1A">
        <w:rPr>
          <w:rFonts w:ascii="Times New Roman" w:hAnsi="Times New Roman"/>
          <w:sz w:val="28"/>
          <w:szCs w:val="28"/>
          <w:lang w:val="uk-UA"/>
        </w:rPr>
        <w:t xml:space="preserve">211]. </w:t>
      </w:r>
      <w:r w:rsidR="0084287F" w:rsidRPr="002E6F1A">
        <w:rPr>
          <w:rFonts w:ascii="Times New Roman" w:hAnsi="Times New Roman"/>
          <w:sz w:val="28"/>
          <w:szCs w:val="28"/>
          <w:lang w:val="uk-UA"/>
        </w:rPr>
        <w:t>Р</w:t>
      </w:r>
      <w:r w:rsidR="00A61E4B" w:rsidRPr="002E6F1A">
        <w:rPr>
          <w:rFonts w:ascii="Times New Roman" w:hAnsi="Times New Roman"/>
          <w:sz w:val="28"/>
          <w:szCs w:val="28"/>
          <w:lang w:val="uk-UA"/>
        </w:rPr>
        <w:t>озуміння виникає тоді, коли об’єкт розшифровує повідомлення відповідно до того, що саме хотів повідомити суб’єкт [</w:t>
      </w:r>
      <w:r w:rsidR="00BC7CF5" w:rsidRPr="002E6F1A">
        <w:rPr>
          <w:rFonts w:ascii="Times New Roman" w:hAnsi="Times New Roman"/>
          <w:sz w:val="28"/>
          <w:szCs w:val="28"/>
          <w:lang w:val="uk-UA"/>
        </w:rPr>
        <w:t>9</w:t>
      </w:r>
      <w:r w:rsidR="00C70379" w:rsidRPr="002E6F1A">
        <w:rPr>
          <w:rFonts w:ascii="Times New Roman" w:hAnsi="Times New Roman"/>
          <w:sz w:val="28"/>
          <w:szCs w:val="28"/>
          <w:lang w:val="uk-UA"/>
        </w:rPr>
        <w:t>8</w:t>
      </w:r>
      <w:r w:rsidR="00A61E4B" w:rsidRPr="002E6F1A">
        <w:rPr>
          <w:rFonts w:ascii="Times New Roman" w:hAnsi="Times New Roman"/>
          <w:sz w:val="28"/>
          <w:szCs w:val="28"/>
          <w:lang w:val="uk-UA"/>
        </w:rPr>
        <w:t xml:space="preserve">, </w:t>
      </w:r>
      <w:r w:rsidR="00A61E4B" w:rsidRPr="002E6F1A">
        <w:rPr>
          <w:rFonts w:ascii="Times New Roman" w:hAnsi="Times New Roman"/>
          <w:sz w:val="28"/>
          <w:szCs w:val="28"/>
          <w:lang w:val="en-US"/>
        </w:rPr>
        <w:t>c</w:t>
      </w:r>
      <w:r w:rsidR="00A61E4B" w:rsidRPr="002E6F1A">
        <w:rPr>
          <w:rFonts w:ascii="Times New Roman" w:hAnsi="Times New Roman"/>
          <w:sz w:val="28"/>
          <w:szCs w:val="28"/>
          <w:lang w:val="uk-UA"/>
        </w:rPr>
        <w:t xml:space="preserve">. 18]. </w:t>
      </w:r>
    </w:p>
    <w:p w:rsidR="00A61E4B" w:rsidRPr="002E6F1A" w:rsidRDefault="00A61E4B" w:rsidP="00A61E4B">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Обов’язковою умовою створення та сприйняття смислових повідомлень є комунікаційні канали. Як відомо, повідомлення передаються здебільшого через два основних канали комунікації: вербальний та візуальний. Вербальна комунікація відбувається відповідно до лексично виділених одиниць. Візуальна комунікація відбувається за відсутності таких одиниць, тому процес сприйняття візуального повідомлення є більш універсальним [13</w:t>
      </w:r>
      <w:r w:rsidR="00C70379" w:rsidRPr="002E6F1A">
        <w:rPr>
          <w:rFonts w:ascii="Times New Roman" w:hAnsi="Times New Roman"/>
          <w:sz w:val="28"/>
          <w:szCs w:val="28"/>
          <w:lang w:val="uk-UA"/>
        </w:rPr>
        <w:t>7</w:t>
      </w:r>
      <w:r w:rsidRPr="002E6F1A">
        <w:rPr>
          <w:rFonts w:ascii="Times New Roman" w:hAnsi="Times New Roman"/>
          <w:sz w:val="28"/>
          <w:szCs w:val="28"/>
          <w:lang w:val="uk-UA"/>
        </w:rPr>
        <w:t>, с. 302]. Наряду з цим</w:t>
      </w:r>
      <w:r w:rsidR="0084287F" w:rsidRPr="002E6F1A">
        <w:rPr>
          <w:rFonts w:ascii="Times New Roman" w:hAnsi="Times New Roman"/>
          <w:sz w:val="28"/>
          <w:szCs w:val="28"/>
          <w:lang w:val="uk-UA"/>
        </w:rPr>
        <w:t xml:space="preserve"> існують</w:t>
      </w:r>
      <w:r w:rsidRPr="002E6F1A">
        <w:rPr>
          <w:rFonts w:ascii="Times New Roman" w:hAnsi="Times New Roman"/>
          <w:sz w:val="28"/>
          <w:szCs w:val="28"/>
          <w:lang w:val="uk-UA"/>
        </w:rPr>
        <w:t xml:space="preserve"> невербальні канали комунікації, які вбудовуються в вербальне повідомлення. Серед них – кінетичні (жести, міміка, положення тіла), фонаційні (гучність, тембр мовлення, інтонації, особливості вимови тощо), графічні (особливості почерку). </w:t>
      </w:r>
    </w:p>
    <w:p w:rsidR="00A61E4B" w:rsidRPr="002E6F1A" w:rsidRDefault="00A61E4B" w:rsidP="00A61E4B">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З огляду на все вищесказане випливає, що особистість виступає суб’єктом комунікації, передаючи об’єктові через комунікаційні канали смислові повідомлення, вміщені в певний набір знаків, що забезпечує розуміння повідомлення об’єктом. Так, саме особистість відіграє провідну роль в процесі комунікації. Отже, в цьому процесі знаходять прояв індивідуальні особливості особистості. Для глибшого вивчення проявів особистості в процесі комунікації розглянемо деякі з цих особливостей більш детально.</w:t>
      </w:r>
    </w:p>
    <w:p w:rsidR="00A61E4B" w:rsidRPr="002E6F1A" w:rsidRDefault="00A61E4B" w:rsidP="00A61E4B">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Згідно теорії мовленнєвої діяльності О. О. Леонтьєва вихідними чинниками комунікації являються мотив та мета. Мотив містить в собі особистісний смисл. Мета зіставляється саме з передаванням повідомлення. Все це виражається у варіюванні вербальних та невербальних засобів залежно від ситуації, в послідовності висловів. В комплексі цих засобів реалізуються соціально важливі функції комунікації: встановлення контакту, самопрезентація, переконання тощо. </w:t>
      </w:r>
      <w:r w:rsidR="0069183A" w:rsidRPr="002E6F1A">
        <w:rPr>
          <w:rFonts w:ascii="Times New Roman" w:hAnsi="Times New Roman"/>
          <w:sz w:val="28"/>
          <w:szCs w:val="28"/>
          <w:lang w:val="uk-UA"/>
        </w:rPr>
        <w:t xml:space="preserve"> </w:t>
      </w:r>
    </w:p>
    <w:p w:rsidR="00A61E4B" w:rsidRPr="002E6F1A" w:rsidRDefault="00A61E4B" w:rsidP="00A61E4B">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В. П. Конецька вживає термін комунікативної особистості, центральним параметром якої, на ряду з когнітивним (знання комунікативних </w:t>
      </w:r>
      <w:r w:rsidRPr="002E6F1A">
        <w:rPr>
          <w:rFonts w:ascii="Times New Roman" w:hAnsi="Times New Roman"/>
          <w:sz w:val="28"/>
          <w:szCs w:val="28"/>
          <w:lang w:val="uk-UA"/>
        </w:rPr>
        <w:lastRenderedPageBreak/>
        <w:t>кодів) та функціональним (побудова висловів відповідно до обраного комунікативного коду), виступає саме мотиваційний, зумовлений комунікативними потребами особистості [7</w:t>
      </w:r>
      <w:r w:rsidR="00BC7CF5" w:rsidRPr="002E6F1A">
        <w:rPr>
          <w:rFonts w:ascii="Times New Roman" w:hAnsi="Times New Roman"/>
          <w:sz w:val="28"/>
          <w:szCs w:val="28"/>
          <w:lang w:val="uk-UA"/>
        </w:rPr>
        <w:t>2</w:t>
      </w:r>
      <w:r w:rsidRPr="002E6F1A">
        <w:rPr>
          <w:rFonts w:ascii="Times New Roman" w:hAnsi="Times New Roman"/>
          <w:sz w:val="28"/>
          <w:szCs w:val="28"/>
          <w:lang w:val="uk-UA"/>
        </w:rPr>
        <w:t xml:space="preserve">, с. 102].  </w:t>
      </w:r>
    </w:p>
    <w:p w:rsidR="00A61E4B" w:rsidRPr="002E6F1A" w:rsidRDefault="00A61E4B" w:rsidP="00A61E4B">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Для досягнення мети та реалізації мотивів комунікації використовуються певні притаманні особистості способи. Сукупність таких найбільш прийнятних для особистості способів встановлення зв’язків з іншими визначається комунікативним стилем  [там само, с. 106].  </w:t>
      </w:r>
    </w:p>
    <w:p w:rsidR="00A61E4B" w:rsidRPr="002E6F1A" w:rsidRDefault="00A61E4B" w:rsidP="00A61E4B">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Як бачимо, процес комунікації багато в чому детермінується особистісними характеристиками. В сучасному світі у зв’язку із стрімким розвитком новітніх інформаційних технологій комунікація все частіше здійснюється опосередковано. Порівняно недавно з’явилася нова система комунікації, яка створює віртуальні канали передавання повідомлень, – медіакомунікація </w:t>
      </w:r>
      <w:r w:rsidRPr="002E6F1A">
        <w:rPr>
          <w:rFonts w:ascii="Times New Roman" w:hAnsi="Times New Roman"/>
          <w:sz w:val="28"/>
          <w:szCs w:val="28"/>
        </w:rPr>
        <w:t>[2</w:t>
      </w:r>
      <w:r w:rsidR="00BC7CF5" w:rsidRPr="002E6F1A">
        <w:rPr>
          <w:rFonts w:ascii="Times New Roman" w:hAnsi="Times New Roman"/>
          <w:sz w:val="28"/>
          <w:szCs w:val="28"/>
        </w:rPr>
        <w:t>3</w:t>
      </w:r>
      <w:r w:rsidRPr="002E6F1A">
        <w:rPr>
          <w:rFonts w:ascii="Times New Roman" w:hAnsi="Times New Roman"/>
          <w:sz w:val="28"/>
          <w:szCs w:val="28"/>
          <w:lang w:val="uk-UA"/>
        </w:rPr>
        <w:t>; 6</w:t>
      </w:r>
      <w:r w:rsidR="00BC7CF5" w:rsidRPr="002E6F1A">
        <w:rPr>
          <w:rFonts w:ascii="Times New Roman" w:hAnsi="Times New Roman"/>
          <w:sz w:val="28"/>
          <w:szCs w:val="28"/>
          <w:lang w:val="uk-UA"/>
        </w:rPr>
        <w:t>0</w:t>
      </w:r>
      <w:r w:rsidRPr="002E6F1A">
        <w:rPr>
          <w:rFonts w:ascii="Times New Roman" w:hAnsi="Times New Roman"/>
          <w:sz w:val="28"/>
          <w:szCs w:val="28"/>
          <w:lang w:val="uk-UA"/>
        </w:rPr>
        <w:t>; 9</w:t>
      </w:r>
      <w:r w:rsidR="00BC7CF5" w:rsidRPr="002E6F1A">
        <w:rPr>
          <w:rFonts w:ascii="Times New Roman" w:hAnsi="Times New Roman"/>
          <w:sz w:val="28"/>
          <w:szCs w:val="28"/>
          <w:lang w:val="uk-UA"/>
        </w:rPr>
        <w:t>3</w:t>
      </w:r>
      <w:r w:rsidR="00C7781C" w:rsidRPr="002E6F1A">
        <w:rPr>
          <w:rFonts w:ascii="Times New Roman" w:hAnsi="Times New Roman"/>
          <w:sz w:val="28"/>
          <w:szCs w:val="28"/>
          <w:lang w:val="uk-UA"/>
        </w:rPr>
        <w:t>; 20</w:t>
      </w:r>
      <w:r w:rsidR="00C70379" w:rsidRPr="002E6F1A">
        <w:rPr>
          <w:rFonts w:ascii="Times New Roman" w:hAnsi="Times New Roman"/>
          <w:sz w:val="28"/>
          <w:szCs w:val="28"/>
        </w:rPr>
        <w:t>1</w:t>
      </w:r>
      <w:r w:rsidRPr="002E6F1A">
        <w:rPr>
          <w:rFonts w:ascii="Times New Roman" w:hAnsi="Times New Roman"/>
          <w:sz w:val="28"/>
          <w:szCs w:val="28"/>
        </w:rPr>
        <w:t>]</w:t>
      </w:r>
      <w:r w:rsidRPr="002E6F1A">
        <w:rPr>
          <w:rFonts w:ascii="Times New Roman" w:hAnsi="Times New Roman"/>
          <w:sz w:val="28"/>
          <w:szCs w:val="28"/>
          <w:lang w:val="uk-UA"/>
        </w:rPr>
        <w:t>. В контексті необхідності вивчення закономірностей медіакомунікації важливим являється вивчення індивідуальних проявів особистості у взаємодії з сучасними медіа.</w:t>
      </w:r>
    </w:p>
    <w:p w:rsidR="00A61E4B" w:rsidRPr="002E6F1A" w:rsidRDefault="00A61E4B" w:rsidP="00A61E4B">
      <w:pPr>
        <w:spacing w:after="0" w:line="360" w:lineRule="auto"/>
        <w:ind w:firstLine="720"/>
        <w:jc w:val="both"/>
        <w:rPr>
          <w:rFonts w:ascii="Times New Roman" w:hAnsi="Times New Roman"/>
          <w:sz w:val="28"/>
          <w:szCs w:val="28"/>
          <w:lang w:val="uk-UA"/>
        </w:rPr>
      </w:pPr>
    </w:p>
    <w:p w:rsidR="008A2B4B" w:rsidRPr="002E6F1A" w:rsidRDefault="00A61E4B" w:rsidP="00A61E4B">
      <w:pPr>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 xml:space="preserve">Отже, в результаті теоретико-методологічного аналізу ми </w:t>
      </w:r>
      <w:r w:rsidR="00453E64" w:rsidRPr="002E6F1A">
        <w:rPr>
          <w:rFonts w:ascii="Times New Roman" w:hAnsi="Times New Roman"/>
          <w:sz w:val="28"/>
          <w:szCs w:val="28"/>
          <w:lang w:val="uk-UA"/>
        </w:rPr>
        <w:t>розглядаємо</w:t>
      </w:r>
      <w:r w:rsidRPr="002E6F1A">
        <w:rPr>
          <w:rFonts w:ascii="Times New Roman" w:hAnsi="Times New Roman"/>
          <w:sz w:val="28"/>
          <w:szCs w:val="28"/>
          <w:lang w:val="uk-UA"/>
        </w:rPr>
        <w:t xml:space="preserve"> комунікацію процесом передавання повідомлення від суб’єкта – об’єкту. Комунікація відбувається тоді, коли суб’єкт вміщує певний смисл в зрозумілий об’єктові знак, та передає його через комунікативні канали: візуальний, аудіальний. Виявлено, що в умовах розвитку медіатехнологій має місце віртуальний канал комунікації.</w:t>
      </w:r>
    </w:p>
    <w:p w:rsidR="00A96696" w:rsidRPr="002E6F1A" w:rsidRDefault="00A96696" w:rsidP="00A61E4B">
      <w:pPr>
        <w:spacing w:after="0" w:line="360" w:lineRule="auto"/>
        <w:ind w:firstLine="709"/>
        <w:jc w:val="both"/>
        <w:rPr>
          <w:rFonts w:ascii="Times New Roman" w:hAnsi="Times New Roman"/>
          <w:sz w:val="28"/>
          <w:szCs w:val="28"/>
        </w:rPr>
      </w:pPr>
    </w:p>
    <w:p w:rsidR="00A96696" w:rsidRPr="002E6F1A" w:rsidRDefault="00A96696" w:rsidP="00A96696">
      <w:pPr>
        <w:spacing w:after="0" w:line="360" w:lineRule="auto"/>
        <w:ind w:firstLine="709"/>
        <w:jc w:val="both"/>
        <w:rPr>
          <w:rFonts w:ascii="Times New Roman" w:hAnsi="Times New Roman"/>
          <w:b/>
          <w:sz w:val="28"/>
          <w:szCs w:val="28"/>
          <w:lang w:val="uk-UA"/>
        </w:rPr>
      </w:pPr>
      <w:r w:rsidRPr="002E6F1A">
        <w:rPr>
          <w:rFonts w:ascii="Times New Roman" w:hAnsi="Times New Roman"/>
          <w:b/>
          <w:sz w:val="28"/>
          <w:szCs w:val="28"/>
          <w:lang w:val="uk-UA"/>
        </w:rPr>
        <w:t xml:space="preserve">1.2. Сутність та специфіка взаємодії особистості з віртуальним </w:t>
      </w:r>
      <w:r w:rsidR="00566221" w:rsidRPr="002E6F1A">
        <w:rPr>
          <w:rFonts w:ascii="Times New Roman" w:hAnsi="Times New Roman"/>
          <w:b/>
          <w:sz w:val="28"/>
          <w:szCs w:val="28"/>
          <w:lang w:val="uk-UA"/>
        </w:rPr>
        <w:t>простором</w:t>
      </w:r>
    </w:p>
    <w:p w:rsidR="00A96696" w:rsidRPr="002E6F1A" w:rsidRDefault="00A96696" w:rsidP="00A96696">
      <w:pPr>
        <w:spacing w:after="0" w:line="360" w:lineRule="auto"/>
        <w:ind w:firstLine="709"/>
        <w:jc w:val="both"/>
        <w:rPr>
          <w:rFonts w:ascii="Times New Roman" w:hAnsi="Times New Roman"/>
          <w:sz w:val="28"/>
          <w:szCs w:val="28"/>
          <w:lang w:val="uk-UA"/>
        </w:rPr>
      </w:pPr>
    </w:p>
    <w:p w:rsidR="00A96696" w:rsidRPr="002E6F1A" w:rsidRDefault="00A96696" w:rsidP="00A96696">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З розвитком новітніх цифрових технологій соціальна комунікація все більше переноситься в площину медіа. Зокрема це стосується міжособистісної комунікації, що відбувається в єдиному інформаційному просторі, заснованому здебільшого на взаємодії з інтернет-ЗМК. </w:t>
      </w:r>
    </w:p>
    <w:p w:rsidR="00A96696" w:rsidRPr="002E6F1A" w:rsidRDefault="00A96696" w:rsidP="00A96696">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lastRenderedPageBreak/>
        <w:t>А. Моль вважає взаємодію з медіа важливою умову еволюції культури [</w:t>
      </w:r>
      <w:r w:rsidR="00C7781C" w:rsidRPr="002E6F1A">
        <w:rPr>
          <w:rFonts w:ascii="Times New Roman" w:hAnsi="Times New Roman"/>
          <w:sz w:val="28"/>
          <w:szCs w:val="28"/>
          <w:lang w:val="uk-UA"/>
        </w:rPr>
        <w:t>11</w:t>
      </w:r>
      <w:r w:rsidR="00C70379" w:rsidRPr="002E6F1A">
        <w:rPr>
          <w:rFonts w:ascii="Times New Roman" w:hAnsi="Times New Roman"/>
          <w:sz w:val="28"/>
          <w:szCs w:val="28"/>
          <w:lang w:val="uk-UA"/>
        </w:rPr>
        <w:t>3</w:t>
      </w:r>
      <w:r w:rsidRPr="002E6F1A">
        <w:rPr>
          <w:rFonts w:ascii="Times New Roman" w:hAnsi="Times New Roman"/>
          <w:sz w:val="28"/>
          <w:szCs w:val="28"/>
          <w:lang w:val="uk-UA"/>
        </w:rPr>
        <w:t>, с. 78]. Безперечно, ця взаємодія представляє собою особливий вид соціальної практики, оскільки стає чи не основним осередком реалізації соціальної комунікації,  частиною та сферою діяльності особистості, а також в деякій мірі детермінує формування картини світу [6</w:t>
      </w:r>
      <w:r w:rsidR="00C7781C" w:rsidRPr="002E6F1A">
        <w:rPr>
          <w:rFonts w:ascii="Times New Roman" w:hAnsi="Times New Roman"/>
          <w:sz w:val="28"/>
          <w:szCs w:val="28"/>
          <w:lang w:val="uk-UA"/>
        </w:rPr>
        <w:t>0</w:t>
      </w:r>
      <w:r w:rsidRPr="002E6F1A">
        <w:rPr>
          <w:rFonts w:ascii="Times New Roman" w:hAnsi="Times New Roman"/>
          <w:sz w:val="28"/>
          <w:szCs w:val="28"/>
          <w:lang w:val="uk-UA"/>
        </w:rPr>
        <w:t>, с. 50].</w:t>
      </w:r>
    </w:p>
    <w:p w:rsidR="00A96696" w:rsidRPr="002E6F1A" w:rsidRDefault="00A96696" w:rsidP="00A96696">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Розповсюдженням серед різних груп та індивідів спеціально підготовлених повідомлень, що мають соціальне та особистісне значення, за допомогою технічних засобів називається медіакомунікацією [1</w:t>
      </w:r>
      <w:r w:rsidR="00C7781C" w:rsidRPr="002E6F1A">
        <w:rPr>
          <w:rFonts w:ascii="Times New Roman" w:hAnsi="Times New Roman"/>
          <w:sz w:val="28"/>
          <w:szCs w:val="28"/>
          <w:lang w:val="uk-UA"/>
        </w:rPr>
        <w:t>3</w:t>
      </w:r>
      <w:r w:rsidR="00C70379" w:rsidRPr="002E6F1A">
        <w:rPr>
          <w:rFonts w:ascii="Times New Roman" w:hAnsi="Times New Roman"/>
          <w:sz w:val="28"/>
          <w:szCs w:val="28"/>
          <w:lang w:val="uk-UA"/>
        </w:rPr>
        <w:t>9</w:t>
      </w:r>
      <w:r w:rsidRPr="002E6F1A">
        <w:rPr>
          <w:rFonts w:ascii="Times New Roman" w:hAnsi="Times New Roman"/>
          <w:sz w:val="28"/>
          <w:szCs w:val="28"/>
          <w:lang w:val="uk-UA"/>
        </w:rPr>
        <w:t>, с. 403]. В якості технічних засобів виступають технології для створення, збереження, розповсюдження та обміну інформації (від телеграфу до глобальної комп’ютерної мережі) [20</w:t>
      </w:r>
      <w:r w:rsidR="00C70379" w:rsidRPr="002E6F1A">
        <w:rPr>
          <w:rFonts w:ascii="Times New Roman" w:hAnsi="Times New Roman"/>
          <w:sz w:val="28"/>
          <w:szCs w:val="28"/>
          <w:lang w:val="uk-UA"/>
        </w:rPr>
        <w:t>1</w:t>
      </w:r>
      <w:r w:rsidRPr="002E6F1A">
        <w:rPr>
          <w:rFonts w:ascii="Times New Roman" w:hAnsi="Times New Roman"/>
          <w:sz w:val="28"/>
          <w:szCs w:val="28"/>
          <w:lang w:val="uk-UA"/>
        </w:rPr>
        <w:t>, с.</w:t>
      </w:r>
      <w:r w:rsidRPr="002E6F1A">
        <w:rPr>
          <w:lang w:val="uk-UA"/>
        </w:rPr>
        <w:t> </w:t>
      </w:r>
      <w:r w:rsidRPr="002E6F1A">
        <w:rPr>
          <w:rFonts w:ascii="Times New Roman" w:hAnsi="Times New Roman"/>
          <w:sz w:val="28"/>
          <w:szCs w:val="28"/>
          <w:lang w:val="uk-UA"/>
        </w:rPr>
        <w:t xml:space="preserve">117]. При порівнянні визначення медіакомунікації із взятим нами за теоретико-методологічну основу визначенням комунікації, виходить, що чи не єдиною відмінністю являється опосередкованість технічними засобами: адже медіакомунікація розуміється як опосередковане медіатехнологіями передавання (розповсюдження) повідомлень від суб’єкта (хто передає) – об’єкту (групи або індивіди). </w:t>
      </w:r>
    </w:p>
    <w:p w:rsidR="00A96696" w:rsidRPr="002E6F1A" w:rsidRDefault="00A96696" w:rsidP="00A96696">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Завдяки розвитку інформаційних технологій медіакомунікація передбачає можливість подальшого зворотного зв’язку між її учасниками, як синхронного, так і діахронного. При цьому за опосередкованого медіазасобами зв’язку реалізуються його перцептивний (взаємне опосередковане сприйняття), інтерактивний (опосередкована взаємодія) і комунікативний (власне медіакомунікація) компоненти. Іншими словами, здійснюється опосередковане міжособистісне спілкування. Але на відміну від безпосереднього спілкування, для опосередкованого спілкування, й зокрема для медіакомунікації важливою являється не присутність партнера, а його досяжність [15</w:t>
      </w:r>
      <w:r w:rsidR="00C70379" w:rsidRPr="002E6F1A">
        <w:rPr>
          <w:rFonts w:ascii="Times New Roman" w:hAnsi="Times New Roman"/>
          <w:sz w:val="28"/>
          <w:szCs w:val="28"/>
          <w:lang w:val="uk-UA"/>
        </w:rPr>
        <w:t>2</w:t>
      </w:r>
      <w:r w:rsidRPr="002E6F1A">
        <w:rPr>
          <w:rFonts w:ascii="Times New Roman" w:hAnsi="Times New Roman"/>
          <w:sz w:val="28"/>
          <w:szCs w:val="28"/>
          <w:lang w:val="uk-UA"/>
        </w:rPr>
        <w:t>, с. 130]. Це підкреслює і А. А. Брудний, який відносить медіакомунікацію до ретиального типу комунікації, який характеризується залежністю кількості реципієнтів від того, чи знаходяться вони в зон</w:t>
      </w:r>
      <w:r w:rsidR="00C7781C" w:rsidRPr="002E6F1A">
        <w:rPr>
          <w:rFonts w:ascii="Times New Roman" w:hAnsi="Times New Roman"/>
          <w:sz w:val="28"/>
          <w:szCs w:val="28"/>
          <w:lang w:val="uk-UA"/>
        </w:rPr>
        <w:t>і розповсюдження повідомлення [27</w:t>
      </w:r>
      <w:r w:rsidRPr="002E6F1A">
        <w:rPr>
          <w:rFonts w:ascii="Times New Roman" w:hAnsi="Times New Roman"/>
          <w:sz w:val="28"/>
          <w:szCs w:val="28"/>
          <w:lang w:val="uk-UA"/>
        </w:rPr>
        <w:t xml:space="preserve">, с. 88]. Отже, однією з визначних </w:t>
      </w:r>
      <w:r w:rsidRPr="002E6F1A">
        <w:rPr>
          <w:rFonts w:ascii="Times New Roman" w:hAnsi="Times New Roman"/>
          <w:sz w:val="28"/>
          <w:szCs w:val="28"/>
          <w:lang w:val="uk-UA"/>
        </w:rPr>
        <w:lastRenderedPageBreak/>
        <w:t>характеристик медіакомунікації являється її опосередкованість медіазасобами.</w:t>
      </w:r>
    </w:p>
    <w:p w:rsidR="00A96696" w:rsidRPr="002E6F1A" w:rsidRDefault="00A96696" w:rsidP="00D517C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Водночас, будучи опосередкованою медіазасобами, медіакомунікація відбувається в єдиному інформаційному просторі. Цей простір – медіапростір, – створюється суб’єктами-учасниками медіакомунікації. О. В. Петрунько зазначає, що, взаємодіючи між собою, обмінюючись інформацією, суб’єкти медіапростору об’єднуються в систему, що набуває ознак соціального середовища [1</w:t>
      </w:r>
      <w:r w:rsidR="00C70379" w:rsidRPr="002E6F1A">
        <w:rPr>
          <w:rFonts w:ascii="Times New Roman" w:hAnsi="Times New Roman"/>
          <w:sz w:val="28"/>
          <w:szCs w:val="28"/>
          <w:lang w:val="uk-UA"/>
        </w:rPr>
        <w:t>30</w:t>
      </w:r>
      <w:r w:rsidRPr="002E6F1A">
        <w:rPr>
          <w:rFonts w:ascii="Times New Roman" w:hAnsi="Times New Roman"/>
          <w:sz w:val="28"/>
          <w:szCs w:val="28"/>
          <w:lang w:val="uk-UA"/>
        </w:rPr>
        <w:t xml:space="preserve">]. </w:t>
      </w:r>
      <w:r w:rsidR="00B16B50" w:rsidRPr="002E6F1A">
        <w:rPr>
          <w:rFonts w:ascii="Times New Roman" w:hAnsi="Times New Roman"/>
          <w:sz w:val="28"/>
          <w:szCs w:val="28"/>
          <w:lang w:val="uk-UA"/>
        </w:rPr>
        <w:t xml:space="preserve">За </w:t>
      </w:r>
      <w:r w:rsidRPr="002E6F1A">
        <w:rPr>
          <w:rFonts w:ascii="Times New Roman" w:hAnsi="Times New Roman"/>
          <w:sz w:val="28"/>
          <w:szCs w:val="28"/>
          <w:lang w:val="uk-UA"/>
        </w:rPr>
        <w:t>В. В. Савчук</w:t>
      </w:r>
      <w:r w:rsidR="00B16B50" w:rsidRPr="002E6F1A">
        <w:rPr>
          <w:rFonts w:ascii="Times New Roman" w:hAnsi="Times New Roman"/>
          <w:sz w:val="28"/>
          <w:szCs w:val="28"/>
          <w:lang w:val="uk-UA"/>
        </w:rPr>
        <w:t xml:space="preserve">ом </w:t>
      </w:r>
      <w:r w:rsidRPr="002E6F1A">
        <w:rPr>
          <w:rFonts w:ascii="Times New Roman" w:hAnsi="Times New Roman"/>
          <w:sz w:val="28"/>
          <w:szCs w:val="28"/>
          <w:lang w:val="uk-UA"/>
        </w:rPr>
        <w:t xml:space="preserve">медіапростір </w:t>
      </w:r>
      <w:r w:rsidR="00B16B50" w:rsidRPr="002E6F1A">
        <w:rPr>
          <w:rFonts w:ascii="Times New Roman" w:hAnsi="Times New Roman"/>
          <w:sz w:val="28"/>
          <w:szCs w:val="28"/>
          <w:lang w:val="uk-UA"/>
        </w:rPr>
        <w:t xml:space="preserve">є </w:t>
      </w:r>
      <w:r w:rsidRPr="002E6F1A">
        <w:rPr>
          <w:rFonts w:ascii="Times New Roman" w:hAnsi="Times New Roman"/>
          <w:sz w:val="28"/>
          <w:szCs w:val="28"/>
          <w:lang w:val="uk-UA"/>
        </w:rPr>
        <w:t>структурованим соціальним простором, створеним його суб’єктами [15</w:t>
      </w:r>
      <w:r w:rsidR="00C70379" w:rsidRPr="002E6F1A">
        <w:rPr>
          <w:rFonts w:ascii="Times New Roman" w:hAnsi="Times New Roman"/>
          <w:sz w:val="28"/>
          <w:szCs w:val="28"/>
        </w:rPr>
        <w:t>2</w:t>
      </w:r>
      <w:r w:rsidRPr="002E6F1A">
        <w:rPr>
          <w:rFonts w:ascii="Times New Roman" w:hAnsi="Times New Roman"/>
          <w:sz w:val="28"/>
          <w:szCs w:val="28"/>
          <w:lang w:val="uk-UA"/>
        </w:rPr>
        <w:t>, с.</w:t>
      </w:r>
      <w:r w:rsidR="00D517CA" w:rsidRPr="002E6F1A">
        <w:rPr>
          <w:rFonts w:ascii="Times New Roman" w:hAnsi="Times New Roman"/>
          <w:sz w:val="28"/>
          <w:szCs w:val="28"/>
          <w:lang w:val="uk-UA"/>
        </w:rPr>
        <w:t> </w:t>
      </w:r>
      <w:r w:rsidRPr="002E6F1A">
        <w:rPr>
          <w:rFonts w:ascii="Times New Roman" w:hAnsi="Times New Roman"/>
          <w:sz w:val="28"/>
          <w:szCs w:val="28"/>
          <w:lang w:val="uk-UA"/>
        </w:rPr>
        <w:t xml:space="preserve">131]. Ми розумітимемо під медіапростором віртуальний соціальний простір, створений його учасниками (суб’єктами). </w:t>
      </w:r>
    </w:p>
    <w:p w:rsidR="00A96696" w:rsidRPr="002E6F1A" w:rsidRDefault="00A96696" w:rsidP="00A96696">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 Щодо специфіки медіапростору, варто зазначити низку його особливостей, умов, в яких його суб’єкти здійснюють медіакомунікацію.</w:t>
      </w:r>
      <w:r w:rsidRPr="002E6F1A">
        <w:rPr>
          <w:rFonts w:ascii="Times New Roman" w:hAnsi="Times New Roman"/>
          <w:lang w:val="uk-UA"/>
        </w:rPr>
        <w:t xml:space="preserve"> </w:t>
      </w:r>
      <w:r w:rsidRPr="002E6F1A">
        <w:rPr>
          <w:rFonts w:ascii="Times New Roman" w:hAnsi="Times New Roman"/>
          <w:sz w:val="28"/>
          <w:szCs w:val="28"/>
          <w:lang w:val="uk-UA"/>
        </w:rPr>
        <w:t>Так, у медіапросторі взаємодія носить нелінійний, павутинний характер, що відображається в такій характеристиці медіапростору, як інтерактивність (багатобічний інформаційний обмін з одним користувачем або з групою користувачів). Можливість представляти інформацію в різних форматах в рамках одного медіаресурсу відображає характеристику мультимедійності [1</w:t>
      </w:r>
      <w:r w:rsidRPr="002E6F1A">
        <w:rPr>
          <w:rFonts w:ascii="Times New Roman" w:hAnsi="Times New Roman"/>
          <w:sz w:val="28"/>
          <w:szCs w:val="28"/>
        </w:rPr>
        <w:t>7</w:t>
      </w:r>
      <w:r w:rsidR="00C70379" w:rsidRPr="002E6F1A">
        <w:rPr>
          <w:rFonts w:ascii="Times New Roman" w:hAnsi="Times New Roman"/>
          <w:sz w:val="28"/>
          <w:szCs w:val="28"/>
        </w:rPr>
        <w:t>1</w:t>
      </w:r>
      <w:r w:rsidRPr="002E6F1A">
        <w:rPr>
          <w:rFonts w:ascii="Times New Roman" w:hAnsi="Times New Roman"/>
          <w:sz w:val="28"/>
          <w:szCs w:val="28"/>
          <w:lang w:val="uk-UA"/>
        </w:rPr>
        <w:t>].</w:t>
      </w:r>
    </w:p>
    <w:p w:rsidR="00A96696" w:rsidRPr="002E6F1A" w:rsidRDefault="00A96696" w:rsidP="00A96696">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   Серед основних умов здійснення медіакомунікації А. Є. Жичкіна виділяє обмежений сенсорний досвід, оскільки за опосередкованої взаємодії унеможливлюється передача невербальних проявів, соціальної позиції та інших характеристик. Тим не менше, сенсорний досвід дещо розширюється за використання медіаресурсів, які передбачають можливість відеозв’язку, що стосується, наприклад, системи </w:t>
      </w:r>
      <w:r w:rsidRPr="002E6F1A">
        <w:rPr>
          <w:rFonts w:ascii="Times New Roman" w:hAnsi="Times New Roman"/>
          <w:sz w:val="28"/>
          <w:szCs w:val="28"/>
          <w:lang w:val="en-US"/>
        </w:rPr>
        <w:t>Skype</w:t>
      </w:r>
      <w:r w:rsidRPr="002E6F1A">
        <w:rPr>
          <w:rFonts w:ascii="Times New Roman" w:hAnsi="Times New Roman"/>
          <w:sz w:val="28"/>
          <w:szCs w:val="28"/>
          <w:lang w:val="uk-UA"/>
        </w:rPr>
        <w:t>.</w:t>
      </w:r>
    </w:p>
    <w:p w:rsidR="00A96696" w:rsidRPr="002E6F1A" w:rsidRDefault="00A96696" w:rsidP="00A96696">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 Ще однією характеристикою медіакомунікації А. Є. </w:t>
      </w:r>
      <w:r w:rsidR="00C7781C" w:rsidRPr="002E6F1A">
        <w:rPr>
          <w:rFonts w:ascii="Times New Roman" w:hAnsi="Times New Roman"/>
          <w:sz w:val="28"/>
          <w:szCs w:val="28"/>
          <w:lang w:val="uk-UA"/>
        </w:rPr>
        <w:t>Жичкіна визначає анонімність [45</w:t>
      </w:r>
      <w:r w:rsidRPr="002E6F1A">
        <w:rPr>
          <w:rFonts w:ascii="Times New Roman" w:hAnsi="Times New Roman"/>
          <w:sz w:val="28"/>
          <w:szCs w:val="28"/>
          <w:lang w:val="uk-UA"/>
        </w:rPr>
        <w:t>]. Проте сучасні технології досягли того ступеню розвитку, за якого анонімність суб’єкта стає відносною</w:t>
      </w:r>
      <w:r w:rsidR="00D517CA" w:rsidRPr="002E6F1A">
        <w:rPr>
          <w:rFonts w:ascii="Times New Roman" w:hAnsi="Times New Roman"/>
          <w:sz w:val="28"/>
          <w:szCs w:val="28"/>
          <w:lang w:val="uk-UA"/>
        </w:rPr>
        <w:t>.</w:t>
      </w:r>
      <w:r w:rsidRPr="002E6F1A">
        <w:rPr>
          <w:rFonts w:ascii="Times New Roman" w:hAnsi="Times New Roman"/>
          <w:sz w:val="28"/>
          <w:szCs w:val="28"/>
          <w:lang w:val="uk-UA"/>
        </w:rPr>
        <w:t xml:space="preserve"> О.</w:t>
      </w:r>
      <w:r w:rsidR="00D517CA" w:rsidRPr="002E6F1A">
        <w:rPr>
          <w:rFonts w:ascii="Times New Roman" w:hAnsi="Times New Roman"/>
          <w:sz w:val="28"/>
          <w:szCs w:val="28"/>
          <w:lang w:val="uk-UA"/>
        </w:rPr>
        <w:t> </w:t>
      </w:r>
      <w:r w:rsidRPr="002E6F1A">
        <w:rPr>
          <w:rFonts w:ascii="Times New Roman" w:hAnsi="Times New Roman"/>
          <w:sz w:val="28"/>
          <w:szCs w:val="28"/>
          <w:lang w:val="uk-UA"/>
        </w:rPr>
        <w:t>М.</w:t>
      </w:r>
      <w:r w:rsidR="00D517CA" w:rsidRPr="002E6F1A">
        <w:rPr>
          <w:rFonts w:ascii="Times New Roman" w:hAnsi="Times New Roman"/>
          <w:sz w:val="28"/>
          <w:szCs w:val="28"/>
          <w:lang w:val="uk-UA"/>
        </w:rPr>
        <w:t> </w:t>
      </w:r>
      <w:r w:rsidRPr="002E6F1A">
        <w:rPr>
          <w:rFonts w:ascii="Times New Roman" w:hAnsi="Times New Roman"/>
          <w:sz w:val="28"/>
          <w:szCs w:val="28"/>
          <w:lang w:val="uk-UA"/>
        </w:rPr>
        <w:t>Арестова, О.</w:t>
      </w:r>
      <w:r w:rsidR="00D517CA" w:rsidRPr="002E6F1A">
        <w:rPr>
          <w:rFonts w:ascii="Times New Roman" w:hAnsi="Times New Roman"/>
          <w:sz w:val="28"/>
          <w:szCs w:val="28"/>
          <w:lang w:val="uk-UA"/>
        </w:rPr>
        <w:t> </w:t>
      </w:r>
      <w:r w:rsidRPr="002E6F1A">
        <w:rPr>
          <w:rFonts w:ascii="Times New Roman" w:hAnsi="Times New Roman"/>
          <w:sz w:val="28"/>
          <w:szCs w:val="28"/>
          <w:lang w:val="uk-UA"/>
        </w:rPr>
        <w:t>Є.</w:t>
      </w:r>
      <w:r w:rsidR="00D517CA" w:rsidRPr="002E6F1A">
        <w:rPr>
          <w:rFonts w:ascii="Times New Roman" w:hAnsi="Times New Roman"/>
          <w:sz w:val="28"/>
          <w:szCs w:val="28"/>
          <w:lang w:val="uk-UA"/>
        </w:rPr>
        <w:t> </w:t>
      </w:r>
      <w:r w:rsidRPr="002E6F1A">
        <w:rPr>
          <w:rFonts w:ascii="Times New Roman" w:hAnsi="Times New Roman"/>
          <w:sz w:val="28"/>
          <w:szCs w:val="28"/>
          <w:lang w:val="uk-UA"/>
        </w:rPr>
        <w:t xml:space="preserve">Войскунський в якості умов медіакомунікації відмічають також просторову віддаленість (опосередкованість медіакомунікації). Нівелювання </w:t>
      </w:r>
      <w:r w:rsidRPr="002E6F1A">
        <w:rPr>
          <w:rFonts w:ascii="Times New Roman" w:hAnsi="Times New Roman"/>
          <w:sz w:val="28"/>
          <w:szCs w:val="28"/>
          <w:lang w:val="uk-UA"/>
        </w:rPr>
        <w:lastRenderedPageBreak/>
        <w:t>просторових характеристик утворює нові рівні комунікації, за яких на перший план виходить саме комунікація як процес. При цьому обставини, за яких вона здійснюється, переходять на другий план [1</w:t>
      </w:r>
      <w:r w:rsidR="00C7781C" w:rsidRPr="002E6F1A">
        <w:rPr>
          <w:rFonts w:ascii="Times New Roman" w:hAnsi="Times New Roman"/>
          <w:sz w:val="28"/>
          <w:szCs w:val="28"/>
          <w:lang w:val="uk-UA"/>
        </w:rPr>
        <w:t>1</w:t>
      </w:r>
      <w:r w:rsidRPr="002E6F1A">
        <w:rPr>
          <w:rFonts w:ascii="Times New Roman" w:hAnsi="Times New Roman"/>
          <w:sz w:val="28"/>
          <w:szCs w:val="28"/>
          <w:lang w:val="uk-UA"/>
        </w:rPr>
        <w:t xml:space="preserve">].    </w:t>
      </w:r>
    </w:p>
    <w:p w:rsidR="00A96696" w:rsidRPr="002E6F1A" w:rsidRDefault="00A96696" w:rsidP="00A96696">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Отже, можна зробити висновок, що медіакомунікація є опосередкована комунікація, яка здійснюється в умовах інтерактивного мультимедійного медіапростору, та характеризується обмеженістю сенсорного досвіду, просторовою віддаленістю та відносною анонімністю.</w:t>
      </w:r>
    </w:p>
    <w:p w:rsidR="00A96696" w:rsidRPr="002E6F1A" w:rsidRDefault="00A96696" w:rsidP="00A96696">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Розглянувши особливості комунікації в медіапросторі, варто звернути увагу на специфіку повідомлень, що передаються суб’єктами медіакомунікації.  </w:t>
      </w:r>
    </w:p>
    <w:p w:rsidR="00D517CA" w:rsidRPr="002E6F1A" w:rsidRDefault="00A96696" w:rsidP="00A96696">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За безпосередньої комунікації особистість передає повідомлення за допомогою вербальних та невербальних знаків [13</w:t>
      </w:r>
      <w:r w:rsidR="00C70379" w:rsidRPr="002E6F1A">
        <w:rPr>
          <w:rFonts w:ascii="Times New Roman" w:hAnsi="Times New Roman"/>
          <w:sz w:val="28"/>
          <w:szCs w:val="28"/>
        </w:rPr>
        <w:t>7</w:t>
      </w:r>
      <w:r w:rsidRPr="002E6F1A">
        <w:rPr>
          <w:rFonts w:ascii="Times New Roman" w:hAnsi="Times New Roman"/>
          <w:sz w:val="28"/>
          <w:szCs w:val="28"/>
          <w:lang w:val="uk-UA"/>
        </w:rPr>
        <w:t>, с. 181]. Для того, щоб передати повідом</w:t>
      </w:r>
      <w:r w:rsidR="00D517CA" w:rsidRPr="002E6F1A">
        <w:rPr>
          <w:rFonts w:ascii="Times New Roman" w:hAnsi="Times New Roman"/>
          <w:sz w:val="28"/>
          <w:szCs w:val="28"/>
          <w:lang w:val="uk-UA"/>
        </w:rPr>
        <w:t xml:space="preserve">лення у медіапросторі, суб’єкт має перевести його в цифровий код: текстове повідомлення, зображення, аудіозапис тощо </w:t>
      </w:r>
      <w:r w:rsidR="00D517CA" w:rsidRPr="002E6F1A">
        <w:rPr>
          <w:rFonts w:ascii="Times New Roman" w:hAnsi="Times New Roman"/>
          <w:sz w:val="28"/>
          <w:szCs w:val="28"/>
        </w:rPr>
        <w:t>[</w:t>
      </w:r>
      <w:r w:rsidR="00C7781C" w:rsidRPr="002E6F1A">
        <w:rPr>
          <w:rFonts w:ascii="Times New Roman" w:hAnsi="Times New Roman"/>
          <w:sz w:val="28"/>
          <w:szCs w:val="28"/>
          <w:lang w:val="uk-UA"/>
        </w:rPr>
        <w:t>15</w:t>
      </w:r>
      <w:r w:rsidR="00C70379" w:rsidRPr="002E6F1A">
        <w:rPr>
          <w:rFonts w:ascii="Times New Roman" w:hAnsi="Times New Roman"/>
          <w:sz w:val="28"/>
          <w:szCs w:val="28"/>
        </w:rPr>
        <w:t>1</w:t>
      </w:r>
      <w:r w:rsidR="00D517CA" w:rsidRPr="002E6F1A">
        <w:rPr>
          <w:rFonts w:ascii="Times New Roman" w:hAnsi="Times New Roman"/>
          <w:sz w:val="28"/>
          <w:szCs w:val="28"/>
        </w:rPr>
        <w:t>]</w:t>
      </w:r>
      <w:r w:rsidR="00D517CA" w:rsidRPr="002E6F1A">
        <w:rPr>
          <w:rFonts w:ascii="Times New Roman" w:hAnsi="Times New Roman"/>
          <w:sz w:val="28"/>
          <w:szCs w:val="28"/>
          <w:lang w:val="uk-UA"/>
        </w:rPr>
        <w:t>. Тобто об’єкти реальності (а також висловлювання, якщо мова йде про текстове повідомлення) замінюються симулятивними – образами цих об’єктів</w:t>
      </w:r>
      <w:r w:rsidR="00C7781C" w:rsidRPr="002E6F1A">
        <w:rPr>
          <w:rFonts w:ascii="Times New Roman" w:hAnsi="Times New Roman"/>
          <w:sz w:val="28"/>
          <w:szCs w:val="28"/>
          <w:lang w:val="uk-UA"/>
        </w:rPr>
        <w:t xml:space="preserve"> [37</w:t>
      </w:r>
      <w:r w:rsidR="00EF4365" w:rsidRPr="002E6F1A">
        <w:rPr>
          <w:rFonts w:ascii="Times New Roman" w:hAnsi="Times New Roman"/>
          <w:sz w:val="28"/>
          <w:szCs w:val="28"/>
          <w:lang w:val="uk-UA"/>
        </w:rPr>
        <w:t>; 15</w:t>
      </w:r>
      <w:r w:rsidR="00C70379" w:rsidRPr="002E6F1A">
        <w:rPr>
          <w:rFonts w:ascii="Times New Roman" w:hAnsi="Times New Roman"/>
          <w:sz w:val="28"/>
          <w:szCs w:val="28"/>
        </w:rPr>
        <w:t>1</w:t>
      </w:r>
      <w:r w:rsidR="00EF4365" w:rsidRPr="002E6F1A">
        <w:rPr>
          <w:rFonts w:ascii="Times New Roman" w:hAnsi="Times New Roman"/>
          <w:sz w:val="28"/>
          <w:szCs w:val="28"/>
          <w:lang w:val="uk-UA"/>
        </w:rPr>
        <w:t>].</w:t>
      </w:r>
      <w:r w:rsidR="00D517CA" w:rsidRPr="002E6F1A">
        <w:rPr>
          <w:rFonts w:ascii="Times New Roman" w:hAnsi="Times New Roman"/>
          <w:sz w:val="28"/>
          <w:szCs w:val="28"/>
          <w:lang w:val="uk-UA"/>
        </w:rPr>
        <w:t xml:space="preserve"> «</w:t>
      </w:r>
      <w:r w:rsidR="00EF4365" w:rsidRPr="002E6F1A">
        <w:rPr>
          <w:rFonts w:ascii="Times New Roman" w:hAnsi="Times New Roman"/>
          <w:sz w:val="28"/>
          <w:szCs w:val="28"/>
          <w:lang w:val="uk-UA"/>
        </w:rPr>
        <w:t>П</w:t>
      </w:r>
      <w:r w:rsidR="00D517CA" w:rsidRPr="002E6F1A">
        <w:rPr>
          <w:rFonts w:ascii="Times New Roman" w:hAnsi="Times New Roman"/>
          <w:sz w:val="28"/>
          <w:szCs w:val="28"/>
          <w:lang w:val="uk-UA"/>
        </w:rPr>
        <w:t>роцес віртуалізації є процес заміщення реальних об’єктів симулятивними, тобто образами» [</w:t>
      </w:r>
      <w:r w:rsidR="00C7781C" w:rsidRPr="002E6F1A">
        <w:rPr>
          <w:rFonts w:ascii="Times New Roman" w:hAnsi="Times New Roman"/>
          <w:sz w:val="28"/>
          <w:szCs w:val="28"/>
          <w:lang w:val="uk-UA"/>
        </w:rPr>
        <w:t>37</w:t>
      </w:r>
      <w:r w:rsidR="00D61AA4" w:rsidRPr="002E6F1A">
        <w:rPr>
          <w:rFonts w:ascii="Times New Roman" w:hAnsi="Times New Roman"/>
          <w:sz w:val="28"/>
          <w:szCs w:val="28"/>
          <w:lang w:val="uk-UA"/>
        </w:rPr>
        <w:t>, с. 45</w:t>
      </w:r>
      <w:r w:rsidR="00D517CA" w:rsidRPr="002E6F1A">
        <w:rPr>
          <w:rFonts w:ascii="Times New Roman" w:hAnsi="Times New Roman"/>
          <w:sz w:val="28"/>
          <w:szCs w:val="28"/>
          <w:lang w:val="uk-UA"/>
        </w:rPr>
        <w:t>].</w:t>
      </w:r>
    </w:p>
    <w:p w:rsidR="00EE1CDB" w:rsidRPr="002E6F1A" w:rsidRDefault="00EE1CDB" w:rsidP="00A96696">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Слід зазначити, що феномен віртуального образу розглядається здебільшого як продукт ЗМК [</w:t>
      </w:r>
      <w:r w:rsidR="00C7781C" w:rsidRPr="002E6F1A">
        <w:rPr>
          <w:rFonts w:ascii="Times New Roman" w:hAnsi="Times New Roman"/>
          <w:sz w:val="28"/>
          <w:szCs w:val="28"/>
          <w:lang w:val="uk-UA"/>
        </w:rPr>
        <w:t>37</w:t>
      </w:r>
      <w:r w:rsidRPr="002E6F1A">
        <w:rPr>
          <w:rFonts w:ascii="Times New Roman" w:hAnsi="Times New Roman"/>
          <w:sz w:val="28"/>
          <w:szCs w:val="28"/>
          <w:lang w:val="uk-UA"/>
        </w:rPr>
        <w:t>; 1</w:t>
      </w:r>
      <w:r w:rsidR="00C7781C" w:rsidRPr="002E6F1A">
        <w:rPr>
          <w:rFonts w:ascii="Times New Roman" w:hAnsi="Times New Roman"/>
          <w:sz w:val="28"/>
          <w:szCs w:val="28"/>
          <w:lang w:val="uk-UA"/>
        </w:rPr>
        <w:t>4</w:t>
      </w:r>
      <w:r w:rsidR="00C70379" w:rsidRPr="002E6F1A">
        <w:rPr>
          <w:rFonts w:ascii="Times New Roman" w:hAnsi="Times New Roman"/>
          <w:sz w:val="28"/>
          <w:szCs w:val="28"/>
        </w:rPr>
        <w:t>9</w:t>
      </w:r>
      <w:r w:rsidRPr="002E6F1A">
        <w:rPr>
          <w:rFonts w:ascii="Times New Roman" w:hAnsi="Times New Roman"/>
          <w:sz w:val="28"/>
          <w:szCs w:val="28"/>
          <w:lang w:val="uk-UA"/>
        </w:rPr>
        <w:t>; 15</w:t>
      </w:r>
      <w:r w:rsidR="00C70379" w:rsidRPr="002E6F1A">
        <w:rPr>
          <w:rFonts w:ascii="Times New Roman" w:hAnsi="Times New Roman"/>
          <w:sz w:val="28"/>
          <w:szCs w:val="28"/>
        </w:rPr>
        <w:t>1</w:t>
      </w:r>
      <w:r w:rsidRPr="002E6F1A">
        <w:rPr>
          <w:rFonts w:ascii="Times New Roman" w:hAnsi="Times New Roman"/>
          <w:sz w:val="28"/>
          <w:szCs w:val="28"/>
          <w:lang w:val="uk-UA"/>
        </w:rPr>
        <w:t xml:space="preserve">]. Проте на сучасному етапі розвитку </w:t>
      </w:r>
      <w:r w:rsidR="00E46135" w:rsidRPr="002E6F1A">
        <w:rPr>
          <w:rFonts w:ascii="Times New Roman" w:hAnsi="Times New Roman"/>
          <w:sz w:val="28"/>
          <w:szCs w:val="28"/>
          <w:lang w:val="uk-UA"/>
        </w:rPr>
        <w:t xml:space="preserve">медіатехнологій </w:t>
      </w:r>
      <w:r w:rsidRPr="002E6F1A">
        <w:rPr>
          <w:rFonts w:ascii="Times New Roman" w:hAnsi="Times New Roman"/>
          <w:sz w:val="28"/>
          <w:szCs w:val="28"/>
          <w:lang w:val="uk-UA"/>
        </w:rPr>
        <w:t xml:space="preserve">практично будь-який користувач має засоби створення віртуальних образів (відео- та фотоапаратура, текстові редактори, редактори зображень тощо) та можливість </w:t>
      </w:r>
      <w:r w:rsidR="00043838" w:rsidRPr="002E6F1A">
        <w:rPr>
          <w:rFonts w:ascii="Times New Roman" w:hAnsi="Times New Roman"/>
          <w:sz w:val="28"/>
          <w:szCs w:val="28"/>
          <w:lang w:val="uk-UA"/>
        </w:rPr>
        <w:t>розповсюдження</w:t>
      </w:r>
      <w:r w:rsidRPr="002E6F1A">
        <w:rPr>
          <w:rFonts w:ascii="Times New Roman" w:hAnsi="Times New Roman"/>
          <w:sz w:val="28"/>
          <w:szCs w:val="28"/>
          <w:lang w:val="uk-UA"/>
        </w:rPr>
        <w:t xml:space="preserve"> їх у медіапросторі (віртуальні образи стають доступними відносно широкій аудиторії). З іншого боку, як і у випадку ЗМК, створюючи певний віртуальний образ, користувач має мету. </w:t>
      </w:r>
      <w:r w:rsidR="00043838" w:rsidRPr="002E6F1A">
        <w:rPr>
          <w:rFonts w:ascii="Times New Roman" w:hAnsi="Times New Roman"/>
          <w:sz w:val="28"/>
          <w:szCs w:val="28"/>
          <w:lang w:val="uk-UA"/>
        </w:rPr>
        <w:t>Ці спільні риси між медакомунікацією в контексті ЗМК та медіакомунікацією між користувачами медіазасобів,</w:t>
      </w:r>
      <w:r w:rsidRPr="002E6F1A">
        <w:rPr>
          <w:rFonts w:ascii="Times New Roman" w:hAnsi="Times New Roman"/>
          <w:sz w:val="28"/>
          <w:szCs w:val="28"/>
          <w:lang w:val="uk-UA"/>
        </w:rPr>
        <w:t xml:space="preserve"> складають, на нашу думку, підґрунтя для ствердження, що повідомлення, передане будь-яким суб’єктом медіапростору, є віртуальним образом.  </w:t>
      </w:r>
    </w:p>
    <w:p w:rsidR="00A96696" w:rsidRPr="002E6F1A" w:rsidRDefault="00A96696" w:rsidP="00A96696">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lastRenderedPageBreak/>
        <w:t>В психологічній науці образ розуміється як «суб’єктивна картина світу або його фрагментів, що включає самого суб’єкта, інших людей, просторове оточення та часову послідовність подій» [1</w:t>
      </w:r>
      <w:r w:rsidR="00C7781C" w:rsidRPr="002E6F1A">
        <w:rPr>
          <w:rFonts w:ascii="Times New Roman" w:hAnsi="Times New Roman"/>
          <w:sz w:val="28"/>
          <w:szCs w:val="28"/>
        </w:rPr>
        <w:t>3</w:t>
      </w:r>
      <w:r w:rsidR="00C70379" w:rsidRPr="002E6F1A">
        <w:rPr>
          <w:rFonts w:ascii="Times New Roman" w:hAnsi="Times New Roman"/>
          <w:sz w:val="28"/>
          <w:szCs w:val="28"/>
        </w:rPr>
        <w:t>8</w:t>
      </w:r>
      <w:r w:rsidRPr="002E6F1A">
        <w:rPr>
          <w:rFonts w:ascii="Times New Roman" w:hAnsi="Times New Roman"/>
          <w:sz w:val="28"/>
          <w:szCs w:val="28"/>
          <w:lang w:val="uk-UA"/>
        </w:rPr>
        <w:t>, с. 240]. З цього боку образ розглядається як відображення в психіці зовнішнього оточення. Мова йде про образ сприйняття [5</w:t>
      </w:r>
      <w:r w:rsidR="00C7781C" w:rsidRPr="002E6F1A">
        <w:rPr>
          <w:rFonts w:ascii="Times New Roman" w:hAnsi="Times New Roman"/>
          <w:sz w:val="28"/>
          <w:szCs w:val="28"/>
          <w:lang w:val="uk-UA"/>
        </w:rPr>
        <w:t>2</w:t>
      </w:r>
      <w:r w:rsidRPr="002E6F1A">
        <w:rPr>
          <w:rFonts w:ascii="Times New Roman" w:hAnsi="Times New Roman"/>
          <w:sz w:val="28"/>
          <w:szCs w:val="28"/>
          <w:lang w:val="uk-UA"/>
        </w:rPr>
        <w:t>,</w:t>
      </w:r>
      <w:r w:rsidRPr="002E6F1A">
        <w:rPr>
          <w:lang w:val="uk-UA"/>
        </w:rPr>
        <w:t> </w:t>
      </w:r>
      <w:r w:rsidRPr="002E6F1A">
        <w:rPr>
          <w:rFonts w:ascii="Times New Roman" w:hAnsi="Times New Roman"/>
          <w:sz w:val="28"/>
          <w:szCs w:val="28"/>
          <w:lang w:val="uk-UA"/>
        </w:rPr>
        <w:t>с. 304]. По мірі розвитку особистості сприйняття опосередковується певними особистісними характеристиками (темперамент, пам'ять, установки тощо). Таким чином, особистість відображає оточуючу дійсність та відповідно до цього визначає способи взаємодії з нею.</w:t>
      </w:r>
    </w:p>
    <w:p w:rsidR="00A96696" w:rsidRPr="002E6F1A" w:rsidRDefault="00A96696" w:rsidP="00A96696">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З іншого боку, особистість здатна не лише відтворювати, але й самостійно створювати образи, які не мають оригіналу в дійсності – образи уяви [там само]. При цьому важливу роль також відіграють індивідуальні характеристики особистості. </w:t>
      </w:r>
    </w:p>
    <w:p w:rsidR="00A96696" w:rsidRPr="002E6F1A" w:rsidRDefault="00A96696" w:rsidP="00A96696">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З розвитком медіатехнологій з’явилась можливість створювати образи не лише в уяві, але й проектувати їх у віртуальний простір</w:t>
      </w:r>
      <w:r w:rsidR="00623AF6" w:rsidRPr="002E6F1A">
        <w:rPr>
          <w:rFonts w:ascii="Times New Roman" w:hAnsi="Times New Roman"/>
          <w:sz w:val="28"/>
          <w:szCs w:val="28"/>
          <w:lang w:val="uk-UA"/>
        </w:rPr>
        <w:t>, створюючи</w:t>
      </w:r>
      <w:r w:rsidRPr="002E6F1A">
        <w:rPr>
          <w:rFonts w:ascii="Times New Roman" w:hAnsi="Times New Roman"/>
          <w:sz w:val="28"/>
          <w:szCs w:val="28"/>
          <w:lang w:val="uk-UA"/>
        </w:rPr>
        <w:t xml:space="preserve"> віртуальний образ.</w:t>
      </w:r>
      <w:r w:rsidR="00310F76" w:rsidRPr="002E6F1A">
        <w:rPr>
          <w:rFonts w:ascii="Times New Roman" w:hAnsi="Times New Roman"/>
          <w:sz w:val="28"/>
          <w:szCs w:val="28"/>
          <w:lang w:val="uk-UA"/>
        </w:rPr>
        <w:t xml:space="preserve"> </w:t>
      </w:r>
    </w:p>
    <w:p w:rsidR="00A96696" w:rsidRPr="002E6F1A" w:rsidRDefault="00A96696" w:rsidP="00A96696">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 О. О. Гаврілов визначає віртуальний образ як медійну модель певного елементу дійсності</w:t>
      </w:r>
      <w:r w:rsidRPr="002E6F1A">
        <w:rPr>
          <w:rFonts w:ascii="Times New Roman" w:hAnsi="Times New Roman"/>
          <w:sz w:val="28"/>
          <w:szCs w:val="28"/>
        </w:rPr>
        <w:t xml:space="preserve"> [</w:t>
      </w:r>
      <w:r w:rsidR="00C7781C" w:rsidRPr="002E6F1A">
        <w:rPr>
          <w:rFonts w:ascii="Times New Roman" w:hAnsi="Times New Roman"/>
          <w:sz w:val="28"/>
          <w:szCs w:val="28"/>
          <w:lang w:val="uk-UA"/>
        </w:rPr>
        <w:t>37</w:t>
      </w:r>
      <w:r w:rsidRPr="002E6F1A">
        <w:rPr>
          <w:rFonts w:ascii="Times New Roman" w:hAnsi="Times New Roman"/>
          <w:sz w:val="28"/>
          <w:szCs w:val="28"/>
        </w:rPr>
        <w:t>]</w:t>
      </w:r>
      <w:r w:rsidRPr="002E6F1A">
        <w:rPr>
          <w:rFonts w:ascii="Times New Roman" w:hAnsi="Times New Roman"/>
          <w:sz w:val="28"/>
          <w:szCs w:val="28"/>
          <w:lang w:val="uk-UA"/>
        </w:rPr>
        <w:t>. Таким чином, суб’єкт передає в медіапрост</w:t>
      </w:r>
      <w:r w:rsidR="0037231F" w:rsidRPr="002E6F1A">
        <w:rPr>
          <w:rFonts w:ascii="Times New Roman" w:hAnsi="Times New Roman"/>
          <w:sz w:val="28"/>
          <w:szCs w:val="28"/>
          <w:lang w:val="uk-UA"/>
        </w:rPr>
        <w:t>ір</w:t>
      </w:r>
      <w:r w:rsidRPr="002E6F1A">
        <w:rPr>
          <w:rFonts w:ascii="Times New Roman" w:hAnsi="Times New Roman"/>
          <w:sz w:val="28"/>
          <w:szCs w:val="28"/>
          <w:lang w:val="uk-UA"/>
        </w:rPr>
        <w:t xml:space="preserve"> елементи оточуючої дійсності в вигляді візуального віртуального образу, який </w:t>
      </w:r>
      <w:r w:rsidR="00C30AC1" w:rsidRPr="002E6F1A">
        <w:rPr>
          <w:rFonts w:ascii="Times New Roman" w:hAnsi="Times New Roman"/>
          <w:sz w:val="28"/>
          <w:szCs w:val="28"/>
          <w:lang w:val="uk-UA"/>
        </w:rPr>
        <w:t>відображає</w:t>
      </w:r>
      <w:r w:rsidRPr="002E6F1A">
        <w:rPr>
          <w:rFonts w:ascii="Times New Roman" w:hAnsi="Times New Roman"/>
          <w:sz w:val="28"/>
          <w:szCs w:val="28"/>
          <w:lang w:val="uk-UA"/>
        </w:rPr>
        <w:t xml:space="preserve"> візуальні характеристики об’єктів дійсності (зображення, відеоматеріали), аудіального (аудіозапис). Віртуальний образ може вміщуватися в текстове повідомлення. Якщо слово (компонент комунікації) являються засобом перетворення чуттєвого образу в мисленнєвий [</w:t>
      </w:r>
      <w:r w:rsidRPr="002E6F1A">
        <w:rPr>
          <w:rFonts w:ascii="Times New Roman" w:hAnsi="Times New Roman"/>
          <w:sz w:val="28"/>
          <w:szCs w:val="28"/>
        </w:rPr>
        <w:t>1</w:t>
      </w:r>
      <w:r w:rsidR="00C7781C" w:rsidRPr="002E6F1A">
        <w:rPr>
          <w:rFonts w:ascii="Times New Roman" w:hAnsi="Times New Roman"/>
          <w:sz w:val="28"/>
          <w:szCs w:val="28"/>
        </w:rPr>
        <w:t>2</w:t>
      </w:r>
      <w:r w:rsidR="00C70379" w:rsidRPr="002E6F1A">
        <w:rPr>
          <w:rFonts w:ascii="Times New Roman" w:hAnsi="Times New Roman"/>
          <w:sz w:val="28"/>
          <w:szCs w:val="28"/>
        </w:rPr>
        <w:t>8</w:t>
      </w:r>
      <w:r w:rsidRPr="002E6F1A">
        <w:rPr>
          <w:rFonts w:ascii="Times New Roman" w:hAnsi="Times New Roman"/>
          <w:sz w:val="28"/>
          <w:szCs w:val="28"/>
          <w:lang w:val="uk-UA"/>
        </w:rPr>
        <w:t>, с.</w:t>
      </w:r>
      <w:r w:rsidR="0037231F" w:rsidRPr="002E6F1A">
        <w:rPr>
          <w:rFonts w:ascii="Times New Roman" w:hAnsi="Times New Roman"/>
          <w:sz w:val="28"/>
          <w:szCs w:val="28"/>
          <w:lang w:val="uk-UA"/>
        </w:rPr>
        <w:t xml:space="preserve"> </w:t>
      </w:r>
      <w:r w:rsidRPr="002E6F1A">
        <w:rPr>
          <w:rFonts w:ascii="Times New Roman" w:hAnsi="Times New Roman"/>
          <w:sz w:val="28"/>
          <w:szCs w:val="28"/>
          <w:lang w:val="uk-UA"/>
        </w:rPr>
        <w:t xml:space="preserve">96], доцільно визначати </w:t>
      </w:r>
      <w:r w:rsidR="0037231F" w:rsidRPr="002E6F1A">
        <w:rPr>
          <w:rFonts w:ascii="Times New Roman" w:hAnsi="Times New Roman"/>
          <w:sz w:val="28"/>
          <w:szCs w:val="28"/>
          <w:lang w:val="uk-UA"/>
        </w:rPr>
        <w:t>віртуальний</w:t>
      </w:r>
      <w:r w:rsidRPr="002E6F1A">
        <w:rPr>
          <w:rFonts w:ascii="Times New Roman" w:hAnsi="Times New Roman"/>
          <w:sz w:val="28"/>
          <w:szCs w:val="28"/>
          <w:lang w:val="uk-UA"/>
        </w:rPr>
        <w:t xml:space="preserve"> текст як засіб перетворення мисленнєвого образу (внутрішньої форми слова) в віртуальний. </w:t>
      </w:r>
    </w:p>
    <w:p w:rsidR="00A96696" w:rsidRPr="002E6F1A" w:rsidRDefault="00A96696" w:rsidP="00EF4365">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Являючись медійною моделлю, певним, як зазначає Ж. Бодрійяр,  відтворенням реальних об’єктів, віртуальні образи підміняють їх у медіапросторі. </w:t>
      </w:r>
      <w:r w:rsidR="00EF4365" w:rsidRPr="002E6F1A">
        <w:rPr>
          <w:rFonts w:ascii="Times New Roman" w:hAnsi="Times New Roman"/>
          <w:sz w:val="28"/>
          <w:szCs w:val="28"/>
          <w:lang w:val="uk-UA"/>
        </w:rPr>
        <w:t>Отже</w:t>
      </w:r>
      <w:r w:rsidRPr="002E6F1A">
        <w:rPr>
          <w:rFonts w:ascii="Times New Roman" w:hAnsi="Times New Roman"/>
          <w:sz w:val="28"/>
          <w:szCs w:val="28"/>
          <w:lang w:val="uk-UA"/>
        </w:rPr>
        <w:t>, множина медійних моделей елементів дійсності підміняє саму дійсність в медіапросторі, створюючи медіареальність [</w:t>
      </w:r>
      <w:r w:rsidR="00C7781C" w:rsidRPr="002E6F1A">
        <w:rPr>
          <w:rFonts w:ascii="Times New Roman" w:hAnsi="Times New Roman"/>
          <w:sz w:val="28"/>
          <w:szCs w:val="28"/>
          <w:lang w:val="uk-UA"/>
        </w:rPr>
        <w:t xml:space="preserve">22, с.  9; </w:t>
      </w:r>
      <w:r w:rsidRPr="002E6F1A">
        <w:rPr>
          <w:rFonts w:ascii="Times New Roman" w:hAnsi="Times New Roman"/>
          <w:sz w:val="28"/>
          <w:szCs w:val="28"/>
          <w:lang w:val="uk-UA"/>
        </w:rPr>
        <w:t>6</w:t>
      </w:r>
      <w:r w:rsidR="00C7781C" w:rsidRPr="002E6F1A">
        <w:rPr>
          <w:rFonts w:ascii="Times New Roman" w:hAnsi="Times New Roman"/>
          <w:sz w:val="28"/>
          <w:szCs w:val="28"/>
          <w:lang w:val="uk-UA"/>
        </w:rPr>
        <w:t>0</w:t>
      </w:r>
      <w:r w:rsidRPr="002E6F1A">
        <w:rPr>
          <w:rFonts w:ascii="Times New Roman" w:hAnsi="Times New Roman"/>
          <w:sz w:val="28"/>
          <w:szCs w:val="28"/>
          <w:lang w:val="uk-UA"/>
        </w:rPr>
        <w:t>, с.</w:t>
      </w:r>
      <w:r w:rsidR="00E901E9" w:rsidRPr="002E6F1A">
        <w:rPr>
          <w:rFonts w:ascii="Times New Roman" w:hAnsi="Times New Roman"/>
          <w:sz w:val="28"/>
          <w:szCs w:val="28"/>
          <w:lang w:val="uk-UA"/>
        </w:rPr>
        <w:t> </w:t>
      </w:r>
      <w:r w:rsidR="00C7781C" w:rsidRPr="002E6F1A">
        <w:rPr>
          <w:rFonts w:ascii="Times New Roman" w:hAnsi="Times New Roman"/>
          <w:sz w:val="28"/>
          <w:szCs w:val="28"/>
          <w:lang w:val="uk-UA"/>
        </w:rPr>
        <w:t>339;</w:t>
      </w:r>
      <w:r w:rsidRPr="002E6F1A">
        <w:rPr>
          <w:rFonts w:ascii="Times New Roman" w:hAnsi="Times New Roman"/>
          <w:sz w:val="28"/>
          <w:szCs w:val="28"/>
          <w:lang w:val="uk-UA"/>
        </w:rPr>
        <w:t xml:space="preserve"> 1</w:t>
      </w:r>
      <w:r w:rsidR="00C70379" w:rsidRPr="002E6F1A">
        <w:rPr>
          <w:rFonts w:ascii="Times New Roman" w:hAnsi="Times New Roman"/>
          <w:sz w:val="28"/>
          <w:szCs w:val="28"/>
          <w:lang w:val="uk-UA"/>
        </w:rPr>
        <w:t>40</w:t>
      </w:r>
      <w:r w:rsidRPr="002E6F1A">
        <w:rPr>
          <w:rFonts w:ascii="Times New Roman" w:hAnsi="Times New Roman"/>
          <w:sz w:val="28"/>
          <w:szCs w:val="28"/>
          <w:lang w:val="uk-UA"/>
        </w:rPr>
        <w:t>; 15</w:t>
      </w:r>
      <w:r w:rsidR="00C70379" w:rsidRPr="002E6F1A">
        <w:rPr>
          <w:rFonts w:ascii="Times New Roman" w:hAnsi="Times New Roman"/>
          <w:sz w:val="28"/>
          <w:szCs w:val="28"/>
          <w:lang w:val="uk-UA"/>
        </w:rPr>
        <w:t>1</w:t>
      </w:r>
      <w:r w:rsidRPr="002E6F1A">
        <w:rPr>
          <w:rFonts w:ascii="Times New Roman" w:hAnsi="Times New Roman"/>
          <w:sz w:val="28"/>
          <w:szCs w:val="28"/>
          <w:lang w:val="uk-UA"/>
        </w:rPr>
        <w:t xml:space="preserve">]. Підміняючи дійсність, віртуальні образи не рідко викривлюють її, стаючи, за Ж. Бодрійяром, «симулякром, що не має </w:t>
      </w:r>
      <w:r w:rsidRPr="002E6F1A">
        <w:rPr>
          <w:rFonts w:ascii="Times New Roman" w:hAnsi="Times New Roman"/>
          <w:sz w:val="28"/>
          <w:szCs w:val="28"/>
          <w:lang w:val="uk-UA"/>
        </w:rPr>
        <w:lastRenderedPageBreak/>
        <w:t>оригіналу в дійсності» [2</w:t>
      </w:r>
      <w:r w:rsidR="00C7781C" w:rsidRPr="002E6F1A">
        <w:rPr>
          <w:rFonts w:ascii="Times New Roman" w:hAnsi="Times New Roman"/>
          <w:sz w:val="28"/>
          <w:szCs w:val="28"/>
          <w:lang w:val="uk-UA"/>
        </w:rPr>
        <w:t>2</w:t>
      </w:r>
      <w:r w:rsidRPr="002E6F1A">
        <w:rPr>
          <w:rFonts w:ascii="Times New Roman" w:hAnsi="Times New Roman"/>
          <w:sz w:val="28"/>
          <w:szCs w:val="28"/>
          <w:lang w:val="uk-UA"/>
        </w:rPr>
        <w:t>,</w:t>
      </w:r>
      <w:r w:rsidRPr="002E6F1A">
        <w:rPr>
          <w:lang w:val="uk-UA"/>
        </w:rPr>
        <w:t> </w:t>
      </w:r>
      <w:r w:rsidR="0037231F" w:rsidRPr="002E6F1A">
        <w:rPr>
          <w:lang w:val="uk-UA"/>
        </w:rPr>
        <w:t xml:space="preserve"> </w:t>
      </w:r>
      <w:r w:rsidRPr="002E6F1A">
        <w:rPr>
          <w:rFonts w:ascii="Times New Roman" w:hAnsi="Times New Roman"/>
          <w:sz w:val="28"/>
          <w:szCs w:val="28"/>
          <w:lang w:val="uk-UA"/>
        </w:rPr>
        <w:t>с. 22]. В результаті медіареальність не просто підміняє дій</w:t>
      </w:r>
      <w:r w:rsidR="00D61AA4" w:rsidRPr="002E6F1A">
        <w:rPr>
          <w:rFonts w:ascii="Times New Roman" w:hAnsi="Times New Roman"/>
          <w:sz w:val="28"/>
          <w:szCs w:val="28"/>
          <w:lang w:val="uk-UA"/>
        </w:rPr>
        <w:t>сність, а відрізняється від неї</w:t>
      </w:r>
      <w:r w:rsidRPr="002E6F1A">
        <w:rPr>
          <w:rFonts w:ascii="Times New Roman" w:hAnsi="Times New Roman"/>
          <w:sz w:val="28"/>
          <w:szCs w:val="28"/>
          <w:lang w:val="uk-UA"/>
        </w:rPr>
        <w:t>, створюючи альтернативну реальність існування учасників медіапростору [1</w:t>
      </w:r>
      <w:r w:rsidR="00D61AA4" w:rsidRPr="002E6F1A">
        <w:rPr>
          <w:rFonts w:ascii="Times New Roman" w:hAnsi="Times New Roman"/>
          <w:sz w:val="28"/>
          <w:szCs w:val="28"/>
          <w:lang w:val="uk-UA"/>
        </w:rPr>
        <w:t>5</w:t>
      </w:r>
      <w:r w:rsidR="00C70379" w:rsidRPr="002E6F1A">
        <w:rPr>
          <w:rFonts w:ascii="Times New Roman" w:hAnsi="Times New Roman"/>
          <w:sz w:val="28"/>
          <w:szCs w:val="28"/>
        </w:rPr>
        <w:t>1</w:t>
      </w:r>
      <w:r w:rsidRPr="002E6F1A">
        <w:rPr>
          <w:rFonts w:ascii="Times New Roman" w:hAnsi="Times New Roman"/>
          <w:sz w:val="28"/>
          <w:szCs w:val="28"/>
          <w:lang w:val="uk-UA"/>
        </w:rPr>
        <w:t xml:space="preserve">]. </w:t>
      </w:r>
      <w:r w:rsidR="00EF4365" w:rsidRPr="002E6F1A">
        <w:rPr>
          <w:rFonts w:ascii="Times New Roman" w:hAnsi="Times New Roman"/>
          <w:sz w:val="28"/>
          <w:szCs w:val="28"/>
          <w:lang w:val="uk-UA"/>
        </w:rPr>
        <w:t xml:space="preserve">Оскільки віртуальні образи створюються користувачами, </w:t>
      </w:r>
      <w:r w:rsidRPr="002E6F1A">
        <w:rPr>
          <w:rFonts w:ascii="Times New Roman" w:hAnsi="Times New Roman"/>
          <w:sz w:val="28"/>
          <w:szCs w:val="28"/>
          <w:lang w:val="uk-UA"/>
        </w:rPr>
        <w:t>авторами медіареальності являється множина учасників медіапростру</w:t>
      </w:r>
      <w:r w:rsidR="00D61AA4" w:rsidRPr="002E6F1A">
        <w:rPr>
          <w:rFonts w:ascii="Times New Roman" w:hAnsi="Times New Roman"/>
          <w:sz w:val="28"/>
          <w:szCs w:val="28"/>
          <w:lang w:val="uk-UA"/>
        </w:rPr>
        <w:t xml:space="preserve"> [1</w:t>
      </w:r>
      <w:r w:rsidR="00C70379" w:rsidRPr="002E6F1A">
        <w:rPr>
          <w:rFonts w:ascii="Times New Roman" w:hAnsi="Times New Roman"/>
          <w:sz w:val="28"/>
          <w:szCs w:val="28"/>
        </w:rPr>
        <w:t>30</w:t>
      </w:r>
      <w:r w:rsidRPr="002E6F1A">
        <w:rPr>
          <w:rFonts w:ascii="Times New Roman" w:hAnsi="Times New Roman"/>
          <w:sz w:val="28"/>
          <w:szCs w:val="28"/>
          <w:lang w:val="uk-UA"/>
        </w:rPr>
        <w:t>; 15</w:t>
      </w:r>
      <w:r w:rsidR="00C70379" w:rsidRPr="002E6F1A">
        <w:rPr>
          <w:rFonts w:ascii="Times New Roman" w:hAnsi="Times New Roman"/>
          <w:sz w:val="28"/>
          <w:szCs w:val="28"/>
        </w:rPr>
        <w:t>1</w:t>
      </w:r>
      <w:r w:rsidRPr="002E6F1A">
        <w:rPr>
          <w:rFonts w:ascii="Times New Roman" w:hAnsi="Times New Roman"/>
          <w:sz w:val="28"/>
          <w:szCs w:val="28"/>
          <w:lang w:val="uk-UA"/>
        </w:rPr>
        <w:t>; 1</w:t>
      </w:r>
      <w:r w:rsidR="00D61AA4" w:rsidRPr="002E6F1A">
        <w:rPr>
          <w:rFonts w:ascii="Times New Roman" w:hAnsi="Times New Roman"/>
          <w:sz w:val="28"/>
          <w:szCs w:val="28"/>
          <w:lang w:val="uk-UA"/>
        </w:rPr>
        <w:t>7</w:t>
      </w:r>
      <w:r w:rsidR="00C70379" w:rsidRPr="002E6F1A">
        <w:rPr>
          <w:rFonts w:ascii="Times New Roman" w:hAnsi="Times New Roman"/>
          <w:sz w:val="28"/>
          <w:szCs w:val="28"/>
        </w:rPr>
        <w:t>3</w:t>
      </w:r>
      <w:r w:rsidRPr="002E6F1A">
        <w:rPr>
          <w:rFonts w:ascii="Times New Roman" w:hAnsi="Times New Roman"/>
          <w:sz w:val="28"/>
          <w:szCs w:val="28"/>
          <w:lang w:val="uk-UA"/>
        </w:rPr>
        <w:t>].</w:t>
      </w:r>
    </w:p>
    <w:p w:rsidR="00A96696" w:rsidRPr="002E6F1A" w:rsidRDefault="00A96696" w:rsidP="00A96696">
      <w:pPr>
        <w:pStyle w:val="a3"/>
        <w:spacing w:before="0" w:beforeAutospacing="0" w:after="0" w:afterAutospacing="0" w:line="360" w:lineRule="auto"/>
        <w:ind w:firstLine="709"/>
        <w:jc w:val="both"/>
        <w:rPr>
          <w:sz w:val="28"/>
          <w:szCs w:val="28"/>
          <w:lang w:val="uk-UA"/>
        </w:rPr>
      </w:pPr>
      <w:r w:rsidRPr="002E6F1A">
        <w:rPr>
          <w:sz w:val="28"/>
          <w:szCs w:val="28"/>
          <w:lang w:val="uk-UA"/>
        </w:rPr>
        <w:t xml:space="preserve">Завдяки специфічним характеристикам медіапростору, зокрема обмеженості сенсорного досвіду, просторовій віддаленості, з </w:t>
      </w:r>
      <w:r w:rsidR="00F20276" w:rsidRPr="002E6F1A">
        <w:rPr>
          <w:sz w:val="28"/>
          <w:szCs w:val="28"/>
          <w:lang w:val="uk-UA"/>
        </w:rPr>
        <w:t>користувача</w:t>
      </w:r>
      <w:r w:rsidRPr="002E6F1A">
        <w:rPr>
          <w:sz w:val="28"/>
          <w:szCs w:val="28"/>
          <w:lang w:val="uk-UA"/>
        </w:rPr>
        <w:t xml:space="preserve"> фактично знімається відповідальність за достовірність наданої інформації [1</w:t>
      </w:r>
      <w:r w:rsidR="00D61AA4" w:rsidRPr="002E6F1A">
        <w:rPr>
          <w:sz w:val="28"/>
          <w:szCs w:val="28"/>
          <w:lang w:val="uk-UA"/>
        </w:rPr>
        <w:t>1</w:t>
      </w:r>
      <w:r w:rsidRPr="002E6F1A">
        <w:rPr>
          <w:sz w:val="28"/>
          <w:szCs w:val="28"/>
          <w:lang w:val="uk-UA"/>
        </w:rPr>
        <w:t xml:space="preserve">]. Створюючи віртуальні образи, </w:t>
      </w:r>
      <w:r w:rsidR="00F20276" w:rsidRPr="002E6F1A">
        <w:rPr>
          <w:sz w:val="28"/>
          <w:szCs w:val="28"/>
          <w:lang w:val="uk-UA"/>
        </w:rPr>
        <w:t>він</w:t>
      </w:r>
      <w:r w:rsidRPr="002E6F1A">
        <w:rPr>
          <w:sz w:val="28"/>
          <w:szCs w:val="28"/>
          <w:lang w:val="uk-UA"/>
        </w:rPr>
        <w:t xml:space="preserve"> може передавати елементи дійсності або ж викривлювати їх. Особливо це стосується уособлення суб’єкта – створення користувачем віртуального образу </w:t>
      </w:r>
      <w:r w:rsidR="00F20276" w:rsidRPr="002E6F1A">
        <w:rPr>
          <w:sz w:val="28"/>
          <w:szCs w:val="28"/>
          <w:lang w:val="uk-UA"/>
        </w:rPr>
        <w:t>Я</w:t>
      </w:r>
      <w:r w:rsidR="0037231F" w:rsidRPr="002E6F1A">
        <w:rPr>
          <w:sz w:val="28"/>
          <w:szCs w:val="28"/>
          <w:lang w:val="uk-UA"/>
        </w:rPr>
        <w:t>. В</w:t>
      </w:r>
      <w:r w:rsidRPr="002E6F1A">
        <w:rPr>
          <w:sz w:val="28"/>
          <w:szCs w:val="28"/>
          <w:lang w:val="uk-UA"/>
        </w:rPr>
        <w:t xml:space="preserve"> умовах медіапростору особистість може створювати будь-який образ себе в залежності від власних потреб та бажань та вільно ним керувати. «…Зростають можливості комунікативної містифікації – ігрового спілкування від імені видуманого персонажу» </w:t>
      </w:r>
      <w:r w:rsidRPr="002E6F1A">
        <w:rPr>
          <w:sz w:val="28"/>
          <w:szCs w:val="28"/>
        </w:rPr>
        <w:t>[</w:t>
      </w:r>
      <w:r w:rsidRPr="002E6F1A">
        <w:rPr>
          <w:sz w:val="28"/>
          <w:szCs w:val="28"/>
          <w:lang w:val="uk-UA"/>
        </w:rPr>
        <w:t>там само, с. 17</w:t>
      </w:r>
      <w:r w:rsidRPr="002E6F1A">
        <w:rPr>
          <w:sz w:val="28"/>
          <w:szCs w:val="28"/>
        </w:rPr>
        <w:t>]</w:t>
      </w:r>
      <w:r w:rsidRPr="002E6F1A">
        <w:rPr>
          <w:sz w:val="28"/>
          <w:szCs w:val="28"/>
          <w:lang w:val="uk-UA"/>
        </w:rPr>
        <w:t>. Таким чином, користувач може конструювати власний о</w:t>
      </w:r>
      <w:r w:rsidR="00752FAC" w:rsidRPr="002E6F1A">
        <w:rPr>
          <w:sz w:val="28"/>
          <w:szCs w:val="28"/>
          <w:lang w:val="uk-UA"/>
        </w:rPr>
        <w:t>браз, який відповідає реальному,</w:t>
      </w:r>
      <w:r w:rsidRPr="002E6F1A">
        <w:rPr>
          <w:sz w:val="28"/>
          <w:szCs w:val="28"/>
          <w:lang w:val="uk-UA"/>
        </w:rPr>
        <w:t xml:space="preserve"> або, навпаки, віртуальний образ відображає «бажання, незадоволені в реальному житті» </w:t>
      </w:r>
      <w:r w:rsidRPr="002E6F1A">
        <w:rPr>
          <w:sz w:val="28"/>
          <w:szCs w:val="28"/>
        </w:rPr>
        <w:t>[</w:t>
      </w:r>
      <w:r w:rsidR="00D61AA4" w:rsidRPr="002E6F1A">
        <w:rPr>
          <w:sz w:val="28"/>
          <w:szCs w:val="28"/>
        </w:rPr>
        <w:t>45</w:t>
      </w:r>
      <w:r w:rsidRPr="002E6F1A">
        <w:rPr>
          <w:sz w:val="28"/>
          <w:szCs w:val="28"/>
          <w:lang w:val="uk-UA"/>
        </w:rPr>
        <w:t xml:space="preserve">; </w:t>
      </w:r>
      <w:r w:rsidR="00D61AA4" w:rsidRPr="002E6F1A">
        <w:rPr>
          <w:sz w:val="28"/>
          <w:szCs w:val="28"/>
          <w:lang w:val="uk-UA"/>
        </w:rPr>
        <w:t>47</w:t>
      </w:r>
      <w:r w:rsidRPr="002E6F1A">
        <w:rPr>
          <w:sz w:val="28"/>
          <w:szCs w:val="28"/>
        </w:rPr>
        <w:t>]</w:t>
      </w:r>
      <w:r w:rsidRPr="002E6F1A">
        <w:rPr>
          <w:sz w:val="28"/>
          <w:szCs w:val="28"/>
          <w:lang w:val="uk-UA"/>
        </w:rPr>
        <w:t xml:space="preserve">. </w:t>
      </w:r>
      <w:r w:rsidR="00752FAC" w:rsidRPr="002E6F1A">
        <w:rPr>
          <w:sz w:val="28"/>
          <w:szCs w:val="28"/>
          <w:lang w:val="uk-UA"/>
        </w:rPr>
        <w:t>І</w:t>
      </w:r>
      <w:r w:rsidRPr="002E6F1A">
        <w:rPr>
          <w:sz w:val="28"/>
          <w:szCs w:val="28"/>
          <w:lang w:val="uk-UA"/>
        </w:rPr>
        <w:t xml:space="preserve">ноді </w:t>
      </w:r>
      <w:r w:rsidR="00F20276" w:rsidRPr="002E6F1A">
        <w:rPr>
          <w:sz w:val="28"/>
          <w:szCs w:val="28"/>
          <w:lang w:val="uk-UA"/>
        </w:rPr>
        <w:t>спостерігається</w:t>
      </w:r>
      <w:r w:rsidRPr="002E6F1A">
        <w:rPr>
          <w:sz w:val="28"/>
          <w:szCs w:val="28"/>
          <w:lang w:val="uk-UA"/>
        </w:rPr>
        <w:t xml:space="preserve"> створення корист</w:t>
      </w:r>
      <w:r w:rsidR="00E369BA" w:rsidRPr="002E6F1A">
        <w:rPr>
          <w:sz w:val="28"/>
          <w:szCs w:val="28"/>
          <w:lang w:val="uk-UA"/>
        </w:rPr>
        <w:t>у</w:t>
      </w:r>
      <w:r w:rsidRPr="002E6F1A">
        <w:rPr>
          <w:sz w:val="28"/>
          <w:szCs w:val="28"/>
          <w:lang w:val="uk-UA"/>
        </w:rPr>
        <w:t>вачами</w:t>
      </w:r>
      <w:r w:rsidRPr="002E6F1A">
        <w:rPr>
          <w:color w:val="FF0000"/>
          <w:sz w:val="28"/>
          <w:szCs w:val="28"/>
          <w:lang w:val="uk-UA"/>
        </w:rPr>
        <w:t xml:space="preserve"> </w:t>
      </w:r>
      <w:r w:rsidRPr="002E6F1A">
        <w:rPr>
          <w:sz w:val="28"/>
          <w:szCs w:val="28"/>
          <w:lang w:val="uk-UA"/>
        </w:rPr>
        <w:t>декількох мережевих ідентичностей, зміна статі в мережі</w:t>
      </w:r>
      <w:r w:rsidR="00752FAC" w:rsidRPr="002E6F1A">
        <w:rPr>
          <w:sz w:val="28"/>
          <w:szCs w:val="28"/>
          <w:lang w:val="uk-UA"/>
        </w:rPr>
        <w:t xml:space="preserve"> тощо [19</w:t>
      </w:r>
      <w:r w:rsidR="00C70379" w:rsidRPr="002E6F1A">
        <w:rPr>
          <w:sz w:val="28"/>
          <w:szCs w:val="28"/>
        </w:rPr>
        <w:t>2</w:t>
      </w:r>
      <w:r w:rsidR="00752FAC" w:rsidRPr="002E6F1A">
        <w:rPr>
          <w:sz w:val="28"/>
          <w:szCs w:val="28"/>
          <w:lang w:val="uk-UA"/>
        </w:rPr>
        <w:t>; 2</w:t>
      </w:r>
      <w:r w:rsidR="00D61AA4" w:rsidRPr="002E6F1A">
        <w:rPr>
          <w:sz w:val="28"/>
          <w:szCs w:val="28"/>
          <w:lang w:val="uk-UA"/>
        </w:rPr>
        <w:t>0</w:t>
      </w:r>
      <w:r w:rsidR="00C70379" w:rsidRPr="002E6F1A">
        <w:rPr>
          <w:sz w:val="28"/>
          <w:szCs w:val="28"/>
        </w:rPr>
        <w:t>9</w:t>
      </w:r>
      <w:r w:rsidR="00752FAC" w:rsidRPr="002E6F1A">
        <w:rPr>
          <w:sz w:val="28"/>
          <w:szCs w:val="28"/>
          <w:lang w:val="uk-UA"/>
        </w:rPr>
        <w:t>]</w:t>
      </w:r>
      <w:r w:rsidRPr="002E6F1A">
        <w:rPr>
          <w:sz w:val="28"/>
          <w:szCs w:val="28"/>
          <w:lang w:val="uk-UA"/>
        </w:rPr>
        <w:t xml:space="preserve">. </w:t>
      </w:r>
    </w:p>
    <w:p w:rsidR="00DC24CB" w:rsidRPr="002E6F1A" w:rsidRDefault="00DC24CB" w:rsidP="00DC24CB">
      <w:pPr>
        <w:pStyle w:val="a3"/>
        <w:spacing w:before="0" w:beforeAutospacing="0" w:after="0" w:afterAutospacing="0" w:line="360" w:lineRule="auto"/>
        <w:ind w:firstLine="709"/>
        <w:jc w:val="both"/>
        <w:rPr>
          <w:sz w:val="28"/>
          <w:szCs w:val="28"/>
          <w:lang w:val="uk-UA"/>
        </w:rPr>
      </w:pPr>
      <w:r w:rsidRPr="002E6F1A">
        <w:rPr>
          <w:sz w:val="28"/>
          <w:szCs w:val="28"/>
          <w:lang w:val="uk-UA"/>
        </w:rPr>
        <w:t xml:space="preserve">Розглянувши особливості створення </w:t>
      </w:r>
      <w:r w:rsidR="00C30AC1" w:rsidRPr="002E6F1A">
        <w:rPr>
          <w:sz w:val="28"/>
          <w:szCs w:val="28"/>
          <w:lang w:val="uk-UA"/>
        </w:rPr>
        <w:t xml:space="preserve">та передавання </w:t>
      </w:r>
      <w:r w:rsidRPr="002E6F1A">
        <w:rPr>
          <w:sz w:val="28"/>
          <w:szCs w:val="28"/>
          <w:lang w:val="uk-UA"/>
        </w:rPr>
        <w:t xml:space="preserve">віртуальних образів, </w:t>
      </w:r>
      <w:r w:rsidR="00C30AC1" w:rsidRPr="002E6F1A">
        <w:rPr>
          <w:sz w:val="28"/>
          <w:szCs w:val="28"/>
          <w:lang w:val="uk-UA"/>
        </w:rPr>
        <w:t>перейдемо до специфіки їх сприйняття. В</w:t>
      </w:r>
      <w:r w:rsidR="00CA340A" w:rsidRPr="002E6F1A">
        <w:rPr>
          <w:sz w:val="28"/>
          <w:szCs w:val="28"/>
          <w:lang w:val="uk-UA"/>
        </w:rPr>
        <w:t xml:space="preserve"> процесі медіакомунікації </w:t>
      </w:r>
      <w:r w:rsidR="00C30AC1" w:rsidRPr="002E6F1A">
        <w:rPr>
          <w:sz w:val="28"/>
          <w:szCs w:val="28"/>
          <w:lang w:val="uk-UA"/>
        </w:rPr>
        <w:t>реципієнт</w:t>
      </w:r>
      <w:r w:rsidR="00CA340A" w:rsidRPr="002E6F1A">
        <w:rPr>
          <w:sz w:val="28"/>
          <w:szCs w:val="28"/>
          <w:lang w:val="uk-UA"/>
        </w:rPr>
        <w:t xml:space="preserve"> сприймає не реальні події, а віртуальні образи цих подій, створені комунікатором. Отже, реакція реципієнта обумовлена змістом саме віртуального образу. О. О. Гаврілов, </w:t>
      </w:r>
      <w:r w:rsidRPr="002E6F1A">
        <w:rPr>
          <w:sz w:val="28"/>
          <w:szCs w:val="28"/>
          <w:lang w:val="uk-UA"/>
        </w:rPr>
        <w:t>досліджуючи медіареальність, створену ЗМК, відзначає занурення реципієнта в медіареальність: реципієнт сприймає реальність відповідно до тлумачення медійного образу та реагує виходячи з н</w:t>
      </w:r>
      <w:r w:rsidR="007E5C33" w:rsidRPr="002E6F1A">
        <w:rPr>
          <w:sz w:val="28"/>
          <w:szCs w:val="28"/>
          <w:lang w:val="uk-UA"/>
        </w:rPr>
        <w:t>ього</w:t>
      </w:r>
      <w:r w:rsidRPr="002E6F1A">
        <w:rPr>
          <w:sz w:val="28"/>
          <w:szCs w:val="28"/>
          <w:lang w:val="uk-UA"/>
        </w:rPr>
        <w:t xml:space="preserve"> [</w:t>
      </w:r>
      <w:r w:rsidR="00337FB9" w:rsidRPr="002E6F1A">
        <w:rPr>
          <w:sz w:val="28"/>
          <w:szCs w:val="28"/>
          <w:lang w:val="uk-UA"/>
        </w:rPr>
        <w:t>37</w:t>
      </w:r>
      <w:r w:rsidRPr="002E6F1A">
        <w:rPr>
          <w:sz w:val="28"/>
          <w:szCs w:val="28"/>
          <w:lang w:val="uk-UA"/>
        </w:rPr>
        <w:t>].</w:t>
      </w:r>
      <w:r w:rsidR="00CA340A" w:rsidRPr="002E6F1A">
        <w:rPr>
          <w:sz w:val="28"/>
          <w:szCs w:val="28"/>
          <w:lang w:val="uk-UA"/>
        </w:rPr>
        <w:t xml:space="preserve"> </w:t>
      </w:r>
      <w:r w:rsidRPr="002E6F1A">
        <w:rPr>
          <w:sz w:val="28"/>
          <w:szCs w:val="28"/>
          <w:lang w:val="uk-UA"/>
        </w:rPr>
        <w:t xml:space="preserve">Комунікатор може передбачити можливу реакцію реципієнта, переглянувши створені віртуальні образи повторно завдяки можливості пробних комунікативних дій, а отже й переробити віртуальний образ в залежності від власних </w:t>
      </w:r>
      <w:r w:rsidR="00360BC9" w:rsidRPr="002E6F1A">
        <w:rPr>
          <w:sz w:val="28"/>
          <w:szCs w:val="28"/>
          <w:lang w:val="uk-UA"/>
        </w:rPr>
        <w:t>цілей</w:t>
      </w:r>
      <w:r w:rsidRPr="002E6F1A">
        <w:rPr>
          <w:sz w:val="28"/>
          <w:szCs w:val="28"/>
          <w:lang w:val="uk-UA"/>
        </w:rPr>
        <w:t xml:space="preserve">  [1</w:t>
      </w:r>
      <w:r w:rsidR="00337FB9" w:rsidRPr="002E6F1A">
        <w:rPr>
          <w:sz w:val="28"/>
          <w:szCs w:val="28"/>
          <w:lang w:val="uk-UA"/>
        </w:rPr>
        <w:t>1</w:t>
      </w:r>
      <w:r w:rsidRPr="002E6F1A">
        <w:rPr>
          <w:sz w:val="28"/>
          <w:szCs w:val="28"/>
          <w:lang w:val="uk-UA"/>
        </w:rPr>
        <w:t>, с. 16].</w:t>
      </w:r>
    </w:p>
    <w:p w:rsidR="00CA340A" w:rsidRPr="002E6F1A" w:rsidRDefault="00C30AC1" w:rsidP="00A96696">
      <w:pPr>
        <w:pStyle w:val="a3"/>
        <w:spacing w:before="0" w:beforeAutospacing="0" w:after="0" w:afterAutospacing="0" w:line="360" w:lineRule="auto"/>
        <w:ind w:firstLine="709"/>
        <w:jc w:val="both"/>
        <w:rPr>
          <w:sz w:val="28"/>
          <w:szCs w:val="28"/>
        </w:rPr>
      </w:pPr>
      <w:r w:rsidRPr="002E6F1A">
        <w:rPr>
          <w:sz w:val="28"/>
          <w:szCs w:val="28"/>
          <w:lang w:val="uk-UA"/>
        </w:rPr>
        <w:lastRenderedPageBreak/>
        <w:t>Щодо сприйняття учасників медіапростору одне одного, «оскільки в Інтернеті інформація про того, кого сприймають, зведена до мінімуму, то на формування образу Іншого… найбільш суттєвий вплив здійс</w:t>
      </w:r>
      <w:r w:rsidR="00337FB9" w:rsidRPr="002E6F1A">
        <w:rPr>
          <w:sz w:val="28"/>
          <w:szCs w:val="28"/>
          <w:lang w:val="uk-UA"/>
        </w:rPr>
        <w:t>нює попередній досвід людини» [45</w:t>
      </w:r>
      <w:r w:rsidRPr="002E6F1A">
        <w:rPr>
          <w:sz w:val="28"/>
          <w:szCs w:val="28"/>
          <w:lang w:val="uk-UA"/>
        </w:rPr>
        <w:t>]. У зв’язку з цим, образ Іншого може наділя</w:t>
      </w:r>
      <w:r w:rsidR="00275DED" w:rsidRPr="002E6F1A">
        <w:rPr>
          <w:sz w:val="28"/>
          <w:szCs w:val="28"/>
          <w:lang w:val="uk-UA"/>
        </w:rPr>
        <w:t xml:space="preserve">тися рисами </w:t>
      </w:r>
      <w:r w:rsidRPr="002E6F1A">
        <w:rPr>
          <w:sz w:val="28"/>
          <w:szCs w:val="28"/>
          <w:lang w:val="uk-UA"/>
        </w:rPr>
        <w:t>реципієнта. Також можливе приписування рис свого ідеального Я, на основі чого виникає симпатія. Таким чином, в процес сприйняття Іншого в медіапросторі включається механізми проекції, ідентифікації та симпатії.</w:t>
      </w:r>
    </w:p>
    <w:p w:rsidR="00D524D2" w:rsidRPr="002E6F1A" w:rsidRDefault="00D524D2" w:rsidP="00A96696">
      <w:pPr>
        <w:pStyle w:val="a3"/>
        <w:spacing w:before="0" w:beforeAutospacing="0" w:after="0" w:afterAutospacing="0" w:line="360" w:lineRule="auto"/>
        <w:ind w:firstLine="709"/>
        <w:jc w:val="both"/>
        <w:rPr>
          <w:sz w:val="28"/>
          <w:szCs w:val="28"/>
          <w:lang w:val="uk-UA"/>
        </w:rPr>
      </w:pPr>
      <w:r w:rsidRPr="002E6F1A">
        <w:rPr>
          <w:sz w:val="28"/>
          <w:szCs w:val="28"/>
          <w:lang w:val="uk-UA"/>
        </w:rPr>
        <w:t>Отже, якщо суб’єкт передає інформацію в медіапростір у вигляді віртуальних образів та отримує з медіапростору віртуальні образи інформації, то мова йде про обмін віртуальними образами. Тобто можна говорити про медіакомунікацію як про обмін віртуальними образами у медіапросторі.</w:t>
      </w:r>
      <w:r w:rsidR="00310F76" w:rsidRPr="002E6F1A">
        <w:rPr>
          <w:sz w:val="28"/>
          <w:szCs w:val="28"/>
          <w:lang w:val="uk-UA"/>
        </w:rPr>
        <w:t xml:space="preserve"> Проте мета нашого дослідження полягає в вивченні особливостей саме суб’єкта-автора віртуальних образів, який їх перед</w:t>
      </w:r>
      <w:r w:rsidR="006E1536" w:rsidRPr="002E6F1A">
        <w:rPr>
          <w:sz w:val="28"/>
          <w:szCs w:val="28"/>
          <w:lang w:val="uk-UA"/>
        </w:rPr>
        <w:t>ає. Тому ми розглядатимемо один аспект медіакому</w:t>
      </w:r>
      <w:r w:rsidR="00D22608" w:rsidRPr="002E6F1A">
        <w:rPr>
          <w:sz w:val="28"/>
          <w:szCs w:val="28"/>
          <w:lang w:val="uk-UA"/>
        </w:rPr>
        <w:t>нікації, а саме передавання</w:t>
      </w:r>
      <w:r w:rsidR="006E1536" w:rsidRPr="002E6F1A">
        <w:rPr>
          <w:sz w:val="28"/>
          <w:szCs w:val="28"/>
          <w:lang w:val="uk-UA"/>
        </w:rPr>
        <w:t xml:space="preserve"> віртуальних образів.</w:t>
      </w:r>
    </w:p>
    <w:p w:rsidR="00A96696" w:rsidRPr="002E6F1A" w:rsidRDefault="00A96696" w:rsidP="00A96696">
      <w:pPr>
        <w:tabs>
          <w:tab w:val="left" w:pos="0"/>
        </w:tabs>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На сучасному рівні розвитку медіатехнологій передавання віртуальних образів здійснюється здебільшого через інтернет в рамках певних медіаресурсів. Найбільш розповсюдженими з них являються електронна пошта, т</w:t>
      </w:r>
      <w:r w:rsidR="00337FB9" w:rsidRPr="002E6F1A">
        <w:rPr>
          <w:rFonts w:ascii="Times New Roman" w:hAnsi="Times New Roman"/>
          <w:sz w:val="28"/>
          <w:szCs w:val="28"/>
          <w:lang w:val="uk-UA"/>
        </w:rPr>
        <w:t>елеконференція, форуми, чати [46</w:t>
      </w:r>
      <w:r w:rsidRPr="002E6F1A">
        <w:rPr>
          <w:rFonts w:ascii="Times New Roman" w:hAnsi="Times New Roman"/>
          <w:sz w:val="28"/>
          <w:szCs w:val="28"/>
          <w:lang w:val="uk-UA"/>
        </w:rPr>
        <w:t xml:space="preserve">]. Спілкування за допомогою електронної пошти нагадує звичайне листування. Проте електронний лист, окрім самого тексту, може містити також різноманітні мультимедійні файли (фотографії, аудіо- та відеозаписи). Крім того, електронний лист може бути відправлений багатьом адресатам, що широко використовується за ділової комунікації. </w:t>
      </w:r>
    </w:p>
    <w:p w:rsidR="00A96696" w:rsidRPr="002E6F1A" w:rsidRDefault="00A96696" w:rsidP="00A96696">
      <w:pPr>
        <w:tabs>
          <w:tab w:val="left" w:pos="0"/>
        </w:tabs>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Телеконференції орієнтовані на підтримку дискусій, в якій приймають участь тисяч</w:t>
      </w:r>
      <w:r w:rsidRPr="002E6F1A">
        <w:rPr>
          <w:rFonts w:ascii="Times New Roman" w:hAnsi="Times New Roman"/>
          <w:sz w:val="28"/>
          <w:szCs w:val="28"/>
        </w:rPr>
        <w:t>і</w:t>
      </w:r>
      <w:r w:rsidRPr="002E6F1A">
        <w:rPr>
          <w:rFonts w:ascii="Times New Roman" w:hAnsi="Times New Roman"/>
          <w:sz w:val="28"/>
          <w:szCs w:val="28"/>
          <w:lang w:val="uk-UA"/>
        </w:rPr>
        <w:t xml:space="preserve"> користувачів. Основне призначення полягає в наданні оперативної інформації. Це колективне обговорення заданої теми, за якого кожний користувач може висловити власну думку щодо обговорюваного питання.</w:t>
      </w:r>
    </w:p>
    <w:p w:rsidR="00A96696" w:rsidRPr="002E6F1A" w:rsidRDefault="00A96696" w:rsidP="00A96696">
      <w:pPr>
        <w:tabs>
          <w:tab w:val="left" w:pos="0"/>
        </w:tabs>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lastRenderedPageBreak/>
        <w:t>Інша форма інтернет-комунікації – форуми – система передачі та обміну інформацією великої кількості користувачів на актуальну та цікаву для них тему. Хоча спілкування на інтернет-форумі виключає безпосередній контакт між учасниками, воно не має часових обмежень та передбачає можливість участі будь-якого бажаючого. Різновидом форуму є чат. Від форуму він відрізняється відсутністю конкретної тематики. Зазвичай, спілкування в чаті відбувається заради самого процесу спілкування або знайомства з іншими учасниками.</w:t>
      </w:r>
    </w:p>
    <w:p w:rsidR="00A96696" w:rsidRPr="002E6F1A" w:rsidRDefault="00A96696" w:rsidP="00A96696">
      <w:pPr>
        <w:tabs>
          <w:tab w:val="left" w:pos="0"/>
        </w:tabs>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Варто згадати ще одну форму медіакомунікації – зв</w:t>
      </w:r>
      <w:r w:rsidR="00B0493A" w:rsidRPr="00557DDB">
        <w:rPr>
          <w:rFonts w:ascii="Times New Roman" w:hAnsi="Times New Roman"/>
          <w:sz w:val="28"/>
          <w:szCs w:val="28"/>
        </w:rPr>
        <w:t>’</w:t>
      </w:r>
      <w:r w:rsidRPr="002E6F1A">
        <w:rPr>
          <w:rFonts w:ascii="Times New Roman" w:hAnsi="Times New Roman"/>
          <w:sz w:val="28"/>
          <w:szCs w:val="28"/>
          <w:lang w:val="uk-UA"/>
        </w:rPr>
        <w:t xml:space="preserve">язок за допомогою веб-камери, за якої користувачі можуть бачити відеообраз одне одного. Як вже говорилося вище, за цього виду зв’язку сенсорний досвід учасників розширюється. </w:t>
      </w:r>
    </w:p>
    <w:p w:rsidR="00A96696" w:rsidRPr="002E6F1A" w:rsidRDefault="00A96696" w:rsidP="00A96696">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 xml:space="preserve">Серед сучасної молоді одними з найбільш використовуваних медіаресурсів являються віртуальні соціальні мережі. Аналізуючи визначення, наведені </w:t>
      </w:r>
      <w:r w:rsidRPr="002E6F1A">
        <w:rPr>
          <w:rFonts w:ascii="Times New Roman" w:hAnsi="Times New Roman"/>
          <w:sz w:val="28"/>
          <w:szCs w:val="28"/>
        </w:rPr>
        <w:t>D</w:t>
      </w:r>
      <w:r w:rsidRPr="002E6F1A">
        <w:rPr>
          <w:rFonts w:ascii="Times New Roman" w:hAnsi="Times New Roman"/>
          <w:sz w:val="28"/>
          <w:szCs w:val="28"/>
          <w:lang w:val="uk-UA"/>
        </w:rPr>
        <w:t xml:space="preserve">. </w:t>
      </w:r>
      <w:r w:rsidRPr="002E6F1A">
        <w:rPr>
          <w:rFonts w:ascii="Times New Roman" w:hAnsi="Times New Roman"/>
          <w:sz w:val="28"/>
          <w:szCs w:val="28"/>
          <w:lang w:val="en-US"/>
        </w:rPr>
        <w:t>Boyd</w:t>
      </w:r>
      <w:r w:rsidRPr="002E6F1A">
        <w:rPr>
          <w:rFonts w:ascii="Times New Roman" w:hAnsi="Times New Roman"/>
          <w:sz w:val="28"/>
          <w:szCs w:val="28"/>
          <w:lang w:val="uk-UA"/>
        </w:rPr>
        <w:t>, можна зробити висновок, що соціальною мережею є інтерактивний веб-сайт, контент якого наповнюють самі користувачі; він передбачає необхідність внесення певної інформації про користувача, за наявності якої можливим є пошук даного аканту (особистої сторінки користувача)  [1</w:t>
      </w:r>
      <w:r w:rsidR="00D97140" w:rsidRPr="002E6F1A">
        <w:rPr>
          <w:rFonts w:ascii="Times New Roman" w:hAnsi="Times New Roman"/>
          <w:sz w:val="28"/>
          <w:szCs w:val="28"/>
          <w:lang w:val="uk-UA"/>
        </w:rPr>
        <w:t>90</w:t>
      </w:r>
      <w:r w:rsidRPr="002E6F1A">
        <w:rPr>
          <w:rFonts w:ascii="Times New Roman" w:hAnsi="Times New Roman"/>
          <w:sz w:val="28"/>
          <w:szCs w:val="28"/>
          <w:lang w:val="uk-UA"/>
        </w:rPr>
        <w:t xml:space="preserve">]. </w:t>
      </w:r>
    </w:p>
    <w:p w:rsidR="00A96696" w:rsidRPr="002E6F1A" w:rsidRDefault="00A96696" w:rsidP="00A96696">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 Така популярність соціальних мереж серед підлітків пояснюється тим, що взаємодія за їх допомогою являється альтернативним способом задоволення провідної потреби цього віку – міжособистісної комунікації. Соціальні мережі спрямовані на побудову спільнот користувачів зі схожими інтересами та діяльністю, на пошук друзів та встановлення нових зв’язків. Користувачі взаємодіють за допомогою обміну миттєвими повідомленнями та системою внутрішньої пошти. Особливим видом взаємодії являється можливість коментарів, відгуків та оцінок іншими учаниками інформації (текстових файлів, фотографій, аудіо- та відеозаписів), розміщеної на сторінці користувача. Ще однією особливістю соціальних мереж є необхідність надання принаймні мінімальної кількості інформації про себе, </w:t>
      </w:r>
      <w:r w:rsidRPr="002E6F1A">
        <w:rPr>
          <w:rFonts w:ascii="Times New Roman" w:hAnsi="Times New Roman"/>
          <w:sz w:val="28"/>
          <w:szCs w:val="28"/>
          <w:lang w:val="uk-UA"/>
        </w:rPr>
        <w:lastRenderedPageBreak/>
        <w:t xml:space="preserve">орієнтуючись на яку, акаунт знайдуть інші. </w:t>
      </w:r>
      <w:r w:rsidRPr="002E6F1A">
        <w:rPr>
          <w:rFonts w:ascii="Times New Roman" w:hAnsi="Times New Roman"/>
          <w:sz w:val="28"/>
          <w:szCs w:val="28"/>
          <w:lang w:val="en-US"/>
        </w:rPr>
        <w:t>C</w:t>
      </w:r>
      <w:r w:rsidRPr="002E6F1A">
        <w:rPr>
          <w:rFonts w:ascii="Times New Roman" w:hAnsi="Times New Roman"/>
          <w:sz w:val="28"/>
          <w:szCs w:val="28"/>
          <w:lang w:val="uk-UA"/>
        </w:rPr>
        <w:t>творюється особистий пр</w:t>
      </w:r>
      <w:r w:rsidRPr="002E6F1A">
        <w:rPr>
          <w:rFonts w:ascii="Times New Roman" w:hAnsi="Times New Roman"/>
          <w:sz w:val="28"/>
          <w:szCs w:val="28"/>
        </w:rPr>
        <w:t>о</w:t>
      </w:r>
      <w:r w:rsidRPr="002E6F1A">
        <w:rPr>
          <w:rFonts w:ascii="Times New Roman" w:hAnsi="Times New Roman"/>
          <w:sz w:val="28"/>
          <w:szCs w:val="28"/>
          <w:lang w:val="uk-UA"/>
        </w:rPr>
        <w:t xml:space="preserve">філь, віртуальний образ користувача, що відображає задані ним самим особистісні характеристики. </w:t>
      </w:r>
    </w:p>
    <w:p w:rsidR="00A96696" w:rsidRPr="002E6F1A" w:rsidRDefault="00A96696" w:rsidP="00A96696">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 xml:space="preserve">Таким чином, медіакомунікація в соціальній мережі містить основні компоненти комунікації: суб’єкт комунікації (віртуальний образ користувача), повідомлення (текстове повідомлення, коментар, відгук, зображення тощо), об’єкт повідомлення (інші учасники медіапростору). </w:t>
      </w:r>
    </w:p>
    <w:p w:rsidR="00A96696" w:rsidRPr="002E6F1A" w:rsidRDefault="00A96696" w:rsidP="00A96696">
      <w:pPr>
        <w:pStyle w:val="a3"/>
        <w:spacing w:before="0" w:beforeAutospacing="0" w:after="0" w:afterAutospacing="0" w:line="360" w:lineRule="auto"/>
        <w:ind w:firstLine="709"/>
        <w:jc w:val="both"/>
        <w:rPr>
          <w:sz w:val="28"/>
          <w:szCs w:val="28"/>
          <w:lang w:val="uk-UA"/>
        </w:rPr>
      </w:pPr>
      <w:r w:rsidRPr="002E6F1A">
        <w:rPr>
          <w:sz w:val="28"/>
          <w:szCs w:val="28"/>
          <w:lang w:val="uk-UA"/>
        </w:rPr>
        <w:t>Як бачимо, завдяки характеристикам медіапростру особистість отримує широкі можливості комунікації. Разом з тим, отримуючи при взаємодії з медіа розширені можливості комунікації, особистість виробляє якісно нові утворення. Насамперед, це стосується специфічних навичок користування медіатехнологіями, а також орієнтації в самому медіапросторі.</w:t>
      </w:r>
      <w:r w:rsidRPr="002E6F1A">
        <w:rPr>
          <w:sz w:val="28"/>
          <w:szCs w:val="28"/>
        </w:rPr>
        <w:t xml:space="preserve"> О</w:t>
      </w:r>
      <w:r w:rsidRPr="002E6F1A">
        <w:rPr>
          <w:sz w:val="28"/>
          <w:szCs w:val="28"/>
          <w:lang w:val="uk-UA"/>
        </w:rPr>
        <w:t>посередкована система психічних, фізичних, соціальних дій особистості або спільноти, що складається в результаті взаємодії з медіапростором, та спрямована на задоволення інформаційних та комунікаційних потреб, називається медіаповедінкою. Медіаповедінка визначає здатність пошуку, сприйняття, переробки, збереження та використання інформації для пристосування до медіапростору та регуляціі власного стану, пов’язаного з ним. І. В. Жилавська розділяє формалізовану та інформальну медіаповедінку. Формалізована характеризується високим ступенем стандартизованості, утворенням за сформованих умов та передбачуваним результатом. Але такий тип медіаповедінки скоріше має відноситься саме до сприймання інформації із ЗМК. Користувач виступає в якості об’єкта, який проявляє медіаповедінку різного ступеню активності</w:t>
      </w:r>
      <w:r w:rsidRPr="002E6F1A">
        <w:rPr>
          <w:sz w:val="28"/>
          <w:szCs w:val="28"/>
        </w:rPr>
        <w:t xml:space="preserve">. </w:t>
      </w:r>
      <w:r w:rsidRPr="002E6F1A">
        <w:rPr>
          <w:sz w:val="28"/>
          <w:szCs w:val="28"/>
          <w:lang w:val="uk-UA"/>
        </w:rPr>
        <w:t>Інформальна медіаповедінка характеризує користувача як суб’єкта, який сам виступає модератором комунікації</w:t>
      </w:r>
      <w:r w:rsidRPr="002E6F1A">
        <w:rPr>
          <w:sz w:val="28"/>
          <w:szCs w:val="28"/>
        </w:rPr>
        <w:t xml:space="preserve"> [</w:t>
      </w:r>
      <w:r w:rsidRPr="002E6F1A">
        <w:rPr>
          <w:sz w:val="28"/>
          <w:szCs w:val="28"/>
          <w:lang w:val="uk-UA"/>
        </w:rPr>
        <w:t>9</w:t>
      </w:r>
      <w:r w:rsidR="00337FB9" w:rsidRPr="002E6F1A">
        <w:rPr>
          <w:sz w:val="28"/>
          <w:szCs w:val="28"/>
          <w:lang w:val="uk-UA"/>
        </w:rPr>
        <w:t>0</w:t>
      </w:r>
      <w:r w:rsidRPr="002E6F1A">
        <w:rPr>
          <w:sz w:val="28"/>
          <w:szCs w:val="28"/>
          <w:lang w:val="uk-UA"/>
        </w:rPr>
        <w:t>, с.</w:t>
      </w:r>
      <w:r w:rsidR="00D524D2" w:rsidRPr="002E6F1A">
        <w:rPr>
          <w:sz w:val="28"/>
          <w:szCs w:val="28"/>
          <w:lang w:val="uk-UA"/>
        </w:rPr>
        <w:t> </w:t>
      </w:r>
      <w:r w:rsidRPr="002E6F1A">
        <w:rPr>
          <w:sz w:val="28"/>
          <w:szCs w:val="28"/>
          <w:lang w:val="uk-UA"/>
        </w:rPr>
        <w:t>9</w:t>
      </w:r>
      <w:r w:rsidRPr="002E6F1A">
        <w:rPr>
          <w:sz w:val="28"/>
          <w:szCs w:val="28"/>
        </w:rPr>
        <w:t>]</w:t>
      </w:r>
      <w:r w:rsidRPr="002E6F1A">
        <w:rPr>
          <w:sz w:val="28"/>
          <w:szCs w:val="28"/>
          <w:lang w:val="uk-UA"/>
        </w:rPr>
        <w:t xml:space="preserve">. Інформальна медіаповедінка є джерелом новоутворень, що стосуються самого спілкування в медіапросторі. </w:t>
      </w:r>
    </w:p>
    <w:p w:rsidR="00A96696" w:rsidRPr="002E6F1A" w:rsidRDefault="00A96696" w:rsidP="00A96696">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 xml:space="preserve">Як і в реальному житті, в медіапросторі поведінка суб’єкта багато в чому залежить від рівня особистісної кільтури. В даному випадку – медіакультури. Медіакультура розглядається як частина загальної культури, </w:t>
      </w:r>
      <w:r w:rsidRPr="002E6F1A">
        <w:rPr>
          <w:rFonts w:ascii="Times New Roman" w:hAnsi="Times New Roman"/>
          <w:sz w:val="28"/>
          <w:szCs w:val="28"/>
          <w:lang w:val="uk-UA"/>
        </w:rPr>
        <w:lastRenderedPageBreak/>
        <w:t xml:space="preserve">пов’язана із медіа </w:t>
      </w:r>
      <w:r w:rsidRPr="002E6F1A">
        <w:rPr>
          <w:rFonts w:ascii="Times New Roman" w:hAnsi="Times New Roman"/>
          <w:sz w:val="28"/>
          <w:szCs w:val="28"/>
        </w:rPr>
        <w:t>[</w:t>
      </w:r>
      <w:r w:rsidR="00337FB9" w:rsidRPr="002E6F1A">
        <w:rPr>
          <w:rFonts w:ascii="Times New Roman" w:hAnsi="Times New Roman"/>
          <w:sz w:val="28"/>
          <w:szCs w:val="28"/>
          <w:lang w:val="uk-UA"/>
        </w:rPr>
        <w:t>9</w:t>
      </w:r>
      <w:r w:rsidR="00D97140" w:rsidRPr="002E6F1A">
        <w:rPr>
          <w:rFonts w:ascii="Times New Roman" w:hAnsi="Times New Roman"/>
          <w:sz w:val="28"/>
          <w:szCs w:val="28"/>
        </w:rPr>
        <w:t>9</w:t>
      </w:r>
      <w:r w:rsidRPr="002E6F1A">
        <w:rPr>
          <w:rFonts w:ascii="Times New Roman" w:hAnsi="Times New Roman"/>
          <w:sz w:val="28"/>
          <w:szCs w:val="28"/>
          <w:lang w:val="uk-UA"/>
        </w:rPr>
        <w:t>, с. 70</w:t>
      </w:r>
      <w:r w:rsidRPr="002E6F1A">
        <w:rPr>
          <w:rFonts w:ascii="Times New Roman" w:hAnsi="Times New Roman"/>
          <w:sz w:val="28"/>
          <w:szCs w:val="28"/>
        </w:rPr>
        <w:t>]</w:t>
      </w:r>
      <w:r w:rsidRPr="002E6F1A">
        <w:rPr>
          <w:rFonts w:ascii="Times New Roman" w:hAnsi="Times New Roman"/>
          <w:sz w:val="28"/>
          <w:szCs w:val="28"/>
          <w:lang w:val="uk-UA"/>
        </w:rPr>
        <w:t>. Тут мається на увазі як медіакультура в суспільному контексті, так і медіакультура особистості. Н. Б. Кириллова визначає медіакультуру як «сукупність інформаційно-комунікативних засобів, вироблених людством в процесі культурно-історичного розвитку, що сприяють формуванню суспільної свідомості та соціалізації особистості» [6</w:t>
      </w:r>
      <w:r w:rsidR="00B33B93" w:rsidRPr="002E6F1A">
        <w:rPr>
          <w:rFonts w:ascii="Times New Roman" w:hAnsi="Times New Roman"/>
          <w:sz w:val="28"/>
          <w:szCs w:val="28"/>
          <w:lang w:val="uk-UA"/>
        </w:rPr>
        <w:t>3</w:t>
      </w:r>
      <w:r w:rsidRPr="002E6F1A">
        <w:rPr>
          <w:rFonts w:ascii="Times New Roman" w:hAnsi="Times New Roman"/>
          <w:sz w:val="28"/>
          <w:szCs w:val="28"/>
          <w:lang w:val="uk-UA"/>
        </w:rPr>
        <w:t xml:space="preserve">]. </w:t>
      </w:r>
      <w:r w:rsidR="00B33B93" w:rsidRPr="002E6F1A">
        <w:rPr>
          <w:rFonts w:ascii="Times New Roman" w:hAnsi="Times New Roman"/>
          <w:sz w:val="28"/>
          <w:szCs w:val="28"/>
          <w:lang w:val="uk-UA"/>
        </w:rPr>
        <w:t>В Концепції впровадження медіаосвіти в Україні</w:t>
      </w:r>
      <w:r w:rsidRPr="002E6F1A">
        <w:rPr>
          <w:rFonts w:ascii="Times New Roman" w:hAnsi="Times New Roman"/>
          <w:sz w:val="28"/>
          <w:szCs w:val="28"/>
          <w:lang w:val="uk-UA"/>
        </w:rPr>
        <w:t xml:space="preserve"> </w:t>
      </w:r>
      <w:r w:rsidR="00B33B93" w:rsidRPr="002E6F1A">
        <w:rPr>
          <w:rFonts w:ascii="Times New Roman" w:hAnsi="Times New Roman"/>
          <w:sz w:val="28"/>
          <w:szCs w:val="28"/>
          <w:lang w:val="uk-UA"/>
        </w:rPr>
        <w:t xml:space="preserve">медіакультуру </w:t>
      </w:r>
      <w:r w:rsidRPr="002E6F1A">
        <w:rPr>
          <w:rFonts w:ascii="Times New Roman" w:hAnsi="Times New Roman"/>
          <w:sz w:val="28"/>
          <w:szCs w:val="28"/>
          <w:lang w:val="uk-UA"/>
        </w:rPr>
        <w:t xml:space="preserve">особистості </w:t>
      </w:r>
      <w:r w:rsidR="00B33B93" w:rsidRPr="002E6F1A">
        <w:rPr>
          <w:rFonts w:ascii="Times New Roman" w:hAnsi="Times New Roman"/>
          <w:sz w:val="28"/>
          <w:szCs w:val="28"/>
          <w:lang w:val="uk-UA"/>
        </w:rPr>
        <w:t xml:space="preserve">визначається </w:t>
      </w:r>
      <w:r w:rsidRPr="002E6F1A">
        <w:rPr>
          <w:rFonts w:ascii="Times New Roman" w:hAnsi="Times New Roman"/>
          <w:sz w:val="28"/>
          <w:szCs w:val="28"/>
          <w:lang w:val="uk-UA"/>
        </w:rPr>
        <w:t>здатністю ефективно взаємодіяти з медіаресурсами та поводитися в медіапросторі [7</w:t>
      </w:r>
      <w:r w:rsidR="00B33B93" w:rsidRPr="002E6F1A">
        <w:rPr>
          <w:rFonts w:ascii="Times New Roman" w:hAnsi="Times New Roman"/>
          <w:sz w:val="28"/>
          <w:szCs w:val="28"/>
          <w:lang w:val="uk-UA"/>
        </w:rPr>
        <w:t>3</w:t>
      </w:r>
      <w:r w:rsidRPr="002E6F1A">
        <w:rPr>
          <w:rFonts w:ascii="Times New Roman" w:hAnsi="Times New Roman"/>
          <w:sz w:val="28"/>
          <w:szCs w:val="28"/>
          <w:lang w:val="uk-UA"/>
        </w:rPr>
        <w:t>]. Серед складових медіакультури особистості виділяють медіаосвіченість (здатність до сприйняття, аналізу, створення медіатекстів), медіаобізнаність (здатність вільно орієнтуватися в медіапросторі), медіаграмотність (здатність до вибору та тлумачення інформації) [</w:t>
      </w:r>
      <w:r w:rsidR="00026D20" w:rsidRPr="002E6F1A">
        <w:rPr>
          <w:rFonts w:ascii="Times New Roman" w:hAnsi="Times New Roman"/>
          <w:sz w:val="28"/>
          <w:szCs w:val="28"/>
          <w:lang w:val="uk-UA"/>
        </w:rPr>
        <w:t>9</w:t>
      </w:r>
      <w:r w:rsidR="00D97140" w:rsidRPr="002E6F1A">
        <w:rPr>
          <w:rFonts w:ascii="Times New Roman" w:hAnsi="Times New Roman"/>
          <w:sz w:val="28"/>
          <w:szCs w:val="28"/>
          <w:lang w:val="uk-UA"/>
        </w:rPr>
        <w:t>9</w:t>
      </w:r>
      <w:r w:rsidRPr="002E6F1A">
        <w:rPr>
          <w:rFonts w:ascii="Times New Roman" w:hAnsi="Times New Roman"/>
          <w:sz w:val="28"/>
          <w:szCs w:val="28"/>
          <w:lang w:val="uk-UA"/>
        </w:rPr>
        <w:t xml:space="preserve">, с. </w:t>
      </w:r>
      <w:r w:rsidR="00026D20" w:rsidRPr="002E6F1A">
        <w:rPr>
          <w:rFonts w:ascii="Times New Roman" w:hAnsi="Times New Roman"/>
          <w:sz w:val="28"/>
          <w:szCs w:val="28"/>
          <w:lang w:val="uk-UA"/>
        </w:rPr>
        <w:t>75</w:t>
      </w:r>
      <w:r w:rsidRPr="002E6F1A">
        <w:rPr>
          <w:rFonts w:ascii="Times New Roman" w:hAnsi="Times New Roman"/>
          <w:sz w:val="28"/>
          <w:szCs w:val="28"/>
          <w:lang w:val="uk-UA"/>
        </w:rPr>
        <w:t xml:space="preserve">]. Зіставляючи визначення медіакультури та медіаповедінки, можна сказати, що медіаповедінка також являється складовою медіакультури особистості, пов’язана з пристосуванням до медіапростору та регуляції пов’язаних з ним власних станів. </w:t>
      </w:r>
    </w:p>
    <w:p w:rsidR="00A96696" w:rsidRPr="002E6F1A" w:rsidRDefault="00A96696" w:rsidP="00A96696">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Як бачимо, при взаємодії з медіапростором, особистість виробляє низку новоутворень, які сприяють орієнтації в ньому. З іншого боку, завдяки специфічним властивостям медіапростору особистість отримує практично необмежену свободу самовираження при створенні віртуальних образів. При цьому особистість проявляє власну індивідуальність, створюючи віртуальні образи в залежності від власних внутрішніх характеристик (потреб, мотивів, бажань). Таким чином, можна говорити про наявність зовнішньої та внутрішньої свободи самовираження індивідуальних характеристик особистості. В цьому випадку, згідно з В.</w:t>
      </w:r>
      <w:r w:rsidR="006E1536" w:rsidRPr="002E6F1A">
        <w:rPr>
          <w:rFonts w:ascii="Times New Roman" w:hAnsi="Times New Roman"/>
          <w:sz w:val="28"/>
          <w:szCs w:val="28"/>
          <w:lang w:val="uk-UA"/>
        </w:rPr>
        <w:t> </w:t>
      </w:r>
      <w:r w:rsidRPr="002E6F1A">
        <w:rPr>
          <w:rFonts w:ascii="Times New Roman" w:hAnsi="Times New Roman"/>
          <w:sz w:val="28"/>
          <w:szCs w:val="28"/>
          <w:lang w:val="uk-UA"/>
        </w:rPr>
        <w:t>С.</w:t>
      </w:r>
      <w:r w:rsidR="00D22608" w:rsidRPr="002E6F1A">
        <w:rPr>
          <w:rFonts w:ascii="Times New Roman" w:hAnsi="Times New Roman"/>
          <w:sz w:val="28"/>
          <w:szCs w:val="28"/>
          <w:lang w:val="uk-UA"/>
        </w:rPr>
        <w:t> </w:t>
      </w:r>
      <w:r w:rsidRPr="002E6F1A">
        <w:rPr>
          <w:rFonts w:ascii="Times New Roman" w:hAnsi="Times New Roman"/>
          <w:sz w:val="28"/>
          <w:szCs w:val="28"/>
          <w:lang w:val="uk-UA"/>
        </w:rPr>
        <w:t>Мерліним, виникає індивідуальний стиль певної діяльності. В даному випадку – індивідуальний стиль медіакомунікації.</w:t>
      </w:r>
    </w:p>
    <w:p w:rsidR="00A96696" w:rsidRPr="002E6F1A" w:rsidRDefault="00A96696" w:rsidP="00A96696">
      <w:pPr>
        <w:spacing w:after="0" w:line="360" w:lineRule="auto"/>
        <w:ind w:firstLine="709"/>
        <w:contextualSpacing/>
        <w:jc w:val="both"/>
        <w:rPr>
          <w:rFonts w:ascii="Times New Roman" w:hAnsi="Times New Roman"/>
          <w:sz w:val="28"/>
          <w:szCs w:val="28"/>
          <w:lang w:val="uk-UA"/>
        </w:rPr>
      </w:pPr>
    </w:p>
    <w:p w:rsidR="00310F76" w:rsidRPr="002E6F1A" w:rsidRDefault="00A96696" w:rsidP="00310F76">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Отже,</w:t>
      </w:r>
      <w:r w:rsidR="001E1B46" w:rsidRPr="002E6F1A">
        <w:rPr>
          <w:rFonts w:ascii="Times New Roman" w:hAnsi="Times New Roman"/>
          <w:sz w:val="28"/>
          <w:szCs w:val="28"/>
          <w:lang w:val="uk-UA"/>
        </w:rPr>
        <w:t xml:space="preserve"> ґрунтуючись на теоретичному аналізі медіапсихологічних та медіафілософських напрацювань, ми визначаємо медіакомунікацію як обмін віртуальними образами між учасниками медіапростору. Віртуальний образ є </w:t>
      </w:r>
      <w:r w:rsidR="001E1B46" w:rsidRPr="002E6F1A">
        <w:rPr>
          <w:rFonts w:ascii="Times New Roman" w:hAnsi="Times New Roman"/>
          <w:sz w:val="28"/>
          <w:szCs w:val="28"/>
          <w:lang w:val="uk-UA"/>
        </w:rPr>
        <w:lastRenderedPageBreak/>
        <w:t xml:space="preserve">медійна модель фрагменту дійсності, який створює суб’єкт та за допомогою якого передає інформацію в медіпростір. Обмінюючись віртуальними образами, учасники медіапростору стають співавторами медіареальності. </w:t>
      </w:r>
      <w:r w:rsidR="00310F76" w:rsidRPr="002E6F1A">
        <w:rPr>
          <w:rFonts w:ascii="Times New Roman" w:hAnsi="Times New Roman"/>
          <w:sz w:val="28"/>
          <w:szCs w:val="28"/>
          <w:lang w:val="uk-UA"/>
        </w:rPr>
        <w:t xml:space="preserve">Специфічні характеристики медіапростору дозволяють  суб’єкту по-різному відображати дійсність в створених віртуальних образах. Таким чином, має місце внутрішня та зовнішня свобода самовираження особистості в процесі медіакомунікації, яка передбачає виникнення індивідуального стилю медіакомунікації.  </w:t>
      </w:r>
    </w:p>
    <w:p w:rsidR="001E1B46" w:rsidRPr="002E6F1A" w:rsidRDefault="001E1B46" w:rsidP="00A96696">
      <w:pPr>
        <w:spacing w:after="0" w:line="360" w:lineRule="auto"/>
        <w:ind w:firstLine="709"/>
        <w:jc w:val="both"/>
        <w:rPr>
          <w:rFonts w:ascii="Times New Roman" w:hAnsi="Times New Roman"/>
          <w:sz w:val="28"/>
          <w:szCs w:val="28"/>
          <w:lang w:val="uk-UA"/>
        </w:rPr>
      </w:pPr>
    </w:p>
    <w:p w:rsidR="00D22608" w:rsidRPr="002E6F1A" w:rsidRDefault="00D22608" w:rsidP="00D22608">
      <w:pPr>
        <w:spacing w:after="0" w:line="360" w:lineRule="auto"/>
        <w:ind w:firstLine="709"/>
        <w:contextualSpacing/>
        <w:jc w:val="both"/>
        <w:rPr>
          <w:rFonts w:ascii="Times New Roman" w:hAnsi="Times New Roman"/>
          <w:b/>
          <w:sz w:val="28"/>
          <w:szCs w:val="28"/>
        </w:rPr>
      </w:pPr>
      <w:r w:rsidRPr="002E6F1A">
        <w:rPr>
          <w:rFonts w:ascii="Times New Roman" w:hAnsi="Times New Roman"/>
          <w:b/>
          <w:sz w:val="28"/>
          <w:szCs w:val="28"/>
          <w:lang w:val="uk-UA"/>
        </w:rPr>
        <w:t>1.3. Поняття та зміст феномену стилю</w:t>
      </w:r>
      <w:r w:rsidR="00D07788" w:rsidRPr="002E6F1A">
        <w:rPr>
          <w:rFonts w:ascii="Times New Roman" w:hAnsi="Times New Roman"/>
          <w:b/>
          <w:sz w:val="28"/>
          <w:szCs w:val="28"/>
        </w:rPr>
        <w:t xml:space="preserve"> </w:t>
      </w:r>
    </w:p>
    <w:p w:rsidR="00D22608" w:rsidRPr="002E6F1A" w:rsidRDefault="00D22608" w:rsidP="00D22608">
      <w:pPr>
        <w:spacing w:after="0" w:line="360" w:lineRule="auto"/>
        <w:ind w:firstLine="709"/>
        <w:contextualSpacing/>
        <w:jc w:val="both"/>
        <w:rPr>
          <w:rFonts w:ascii="Times New Roman" w:hAnsi="Times New Roman"/>
          <w:b/>
          <w:sz w:val="28"/>
          <w:szCs w:val="28"/>
          <w:lang w:val="uk-UA"/>
        </w:rPr>
      </w:pPr>
    </w:p>
    <w:p w:rsidR="00D22608" w:rsidRPr="002E6F1A" w:rsidRDefault="00D22608" w:rsidP="00D22608">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Для </w:t>
      </w:r>
      <w:r w:rsidR="0008105F" w:rsidRPr="002E6F1A">
        <w:rPr>
          <w:rFonts w:ascii="Times New Roman" w:hAnsi="Times New Roman"/>
          <w:sz w:val="28"/>
          <w:szCs w:val="28"/>
          <w:lang w:val="uk-UA"/>
        </w:rPr>
        <w:t>визначення</w:t>
      </w:r>
      <w:r w:rsidRPr="002E6F1A">
        <w:rPr>
          <w:rFonts w:ascii="Times New Roman" w:hAnsi="Times New Roman"/>
          <w:sz w:val="28"/>
          <w:szCs w:val="28"/>
          <w:lang w:val="uk-UA"/>
        </w:rPr>
        <w:t xml:space="preserve"> індивідуального стилю медіакомунікації варто розглянути основні підходи до визначення поняття індивідуального стилю.</w:t>
      </w:r>
    </w:p>
    <w:p w:rsidR="00D22608" w:rsidRPr="002E6F1A" w:rsidRDefault="00D22608" w:rsidP="00D22608">
      <w:pPr>
        <w:spacing w:after="0" w:line="360" w:lineRule="auto"/>
        <w:ind w:firstLine="709"/>
        <w:contextualSpacing/>
        <w:jc w:val="both"/>
        <w:rPr>
          <w:rFonts w:ascii="Times New Roman" w:hAnsi="Times New Roman"/>
          <w:b/>
          <w:sz w:val="28"/>
          <w:szCs w:val="28"/>
          <w:lang w:val="uk-UA"/>
        </w:rPr>
      </w:pPr>
      <w:r w:rsidRPr="002E6F1A">
        <w:rPr>
          <w:rFonts w:ascii="Times New Roman" w:hAnsi="Times New Roman"/>
          <w:sz w:val="28"/>
          <w:szCs w:val="28"/>
          <w:lang w:val="uk-UA"/>
        </w:rPr>
        <w:t>Вперше поняття стилю в психології використовувалося в контексті особистісноорієнтованого напрямку для визначення прояву особистості в цілому. До цього напряму можна віднести праці А. Адлера, Г. Олпорта, Е. Поуела, Д. Ройса, К. Хорні. Стиль життя особистості розумівся як унікальне поєднання рис, способів поведінки, звичок, що визначають унікальну картину існування особистості. Стиль визначає взаємини особистості з навколишнім світом та ставленням до нього, способи реалізації власних мотивів та цілей. Він проявляється в усіх сферах життя особистості.</w:t>
      </w:r>
    </w:p>
    <w:p w:rsidR="00D22608" w:rsidRPr="002E6F1A" w:rsidRDefault="00D22608" w:rsidP="00D22608">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Когнітивний підхід до вивчення стилів особистості досліджує індивідуальні особливості оперування та обробки інформації. В рамках цього підходу провідне значення мають праці Г. Уіткіна, Р. Гарднера, Дж. Кагана, Дж. Кляйна, Р. Стагнера, Г. Шлезінгера. Когнітивний стиль розуміється як комплексне утворення, що поєднує в собі особистісні характеристики та особливості сприйняття та мислення. В рамках когнітивного підходу можна виділити два напрямки вивчення стилів. До першого відноситься концепція психологічної диференціації, яку розробляли Г. Уіткін, Д. Гудинаф, Дж.</w:t>
      </w:r>
      <w:r w:rsidR="0008105F" w:rsidRPr="002E6F1A">
        <w:rPr>
          <w:rFonts w:ascii="Times New Roman" w:hAnsi="Times New Roman"/>
          <w:sz w:val="28"/>
          <w:szCs w:val="28"/>
          <w:lang w:val="uk-UA"/>
        </w:rPr>
        <w:t> </w:t>
      </w:r>
      <w:r w:rsidRPr="002E6F1A">
        <w:rPr>
          <w:rFonts w:ascii="Times New Roman" w:hAnsi="Times New Roman"/>
          <w:sz w:val="28"/>
          <w:szCs w:val="28"/>
          <w:lang w:val="uk-UA"/>
        </w:rPr>
        <w:t xml:space="preserve">Каган. До другої, авторами якої стали Р. Гарднер, Дж. Кляйн, </w:t>
      </w:r>
      <w:r w:rsidRPr="002E6F1A">
        <w:rPr>
          <w:rFonts w:ascii="Times New Roman" w:hAnsi="Times New Roman"/>
          <w:sz w:val="28"/>
          <w:szCs w:val="28"/>
          <w:lang w:val="uk-UA"/>
        </w:rPr>
        <w:lastRenderedPageBreak/>
        <w:t>відноситься  вивчення когнітивних контролів, які виникають внаслідок затримки реалізації потягів. Вітчизняні вчені, такі як В. М.</w:t>
      </w:r>
      <w:r w:rsidRPr="002E6F1A">
        <w:t> </w:t>
      </w:r>
      <w:r w:rsidRPr="002E6F1A">
        <w:rPr>
          <w:rFonts w:ascii="Times New Roman" w:hAnsi="Times New Roman"/>
          <w:sz w:val="28"/>
          <w:szCs w:val="28"/>
          <w:lang w:val="uk-UA"/>
        </w:rPr>
        <w:t>Дружинін, М. О.</w:t>
      </w:r>
      <w:r w:rsidRPr="002E6F1A">
        <w:t> </w:t>
      </w:r>
      <w:r w:rsidRPr="002E6F1A">
        <w:rPr>
          <w:rFonts w:ascii="Times New Roman" w:hAnsi="Times New Roman"/>
          <w:sz w:val="28"/>
          <w:szCs w:val="28"/>
          <w:lang w:val="uk-UA"/>
        </w:rPr>
        <w:t>Холодна розглядають когнітивний стиль в якості специфічних інтелектуальних здібностей та форм їх організації.</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В діяльнісному підході, в рамках якого феномен стилю вивчався Є. І. Климовим, В. С. Мерліним, Є. П.</w:t>
      </w:r>
      <w:r w:rsidRPr="002E6F1A">
        <w:rPr>
          <w:lang w:val="uk-UA"/>
        </w:rPr>
        <w:t> </w:t>
      </w:r>
      <w:r w:rsidRPr="002E6F1A">
        <w:rPr>
          <w:rFonts w:ascii="Times New Roman" w:hAnsi="Times New Roman"/>
          <w:sz w:val="28"/>
          <w:szCs w:val="28"/>
          <w:lang w:val="uk-UA"/>
        </w:rPr>
        <w:t xml:space="preserve">Ільїним, В. А. Толочеком,  індивідуальний стиль тлумачиться як індивідуально-своєрідна система способів, до якої вдається особистість для найкращого виконання певної діяльності (довільної, професіональної, комунікаційної тощо). Природну основу стилю складають властивості нервової системи, які у взаємодії іншими особистісними особливостями в умовах навколишньої дійсності детермінують його становлення. Крім того, як свідчать дослідження В. І. Моросанової, індивідуальний стиль проявляється в процесі самоорганізації різних видів психічної активності особистості – її саморегуляції. </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Оскільки медіакомунікація характеризується осмисленістю (суб’єкт наповнює її смисловим змістом) та предметністю (логіку дій визначають характеристики медіапростору), які виділяються в якості фундаментальних характеристик діяльності [5</w:t>
      </w:r>
      <w:r w:rsidR="00026D20" w:rsidRPr="002E6F1A">
        <w:rPr>
          <w:rFonts w:ascii="Times New Roman" w:hAnsi="Times New Roman"/>
          <w:sz w:val="28"/>
          <w:szCs w:val="28"/>
          <w:lang w:val="uk-UA"/>
        </w:rPr>
        <w:t>1</w:t>
      </w:r>
      <w:r w:rsidRPr="002E6F1A">
        <w:rPr>
          <w:rFonts w:ascii="Times New Roman" w:hAnsi="Times New Roman"/>
          <w:sz w:val="28"/>
          <w:szCs w:val="28"/>
          <w:lang w:val="uk-UA"/>
        </w:rPr>
        <w:t>], м</w:t>
      </w:r>
      <w:r w:rsidR="00026D20" w:rsidRPr="002E6F1A">
        <w:rPr>
          <w:rFonts w:ascii="Times New Roman" w:hAnsi="Times New Roman"/>
          <w:sz w:val="28"/>
          <w:szCs w:val="28"/>
          <w:lang w:val="uk-UA"/>
        </w:rPr>
        <w:t>ожна</w:t>
      </w:r>
      <w:r w:rsidRPr="002E6F1A">
        <w:rPr>
          <w:rFonts w:ascii="Times New Roman" w:hAnsi="Times New Roman"/>
          <w:sz w:val="28"/>
          <w:szCs w:val="28"/>
          <w:lang w:val="uk-UA"/>
        </w:rPr>
        <w:t xml:space="preserve"> розгляда</w:t>
      </w:r>
      <w:r w:rsidR="00026D20" w:rsidRPr="002E6F1A">
        <w:rPr>
          <w:rFonts w:ascii="Times New Roman" w:hAnsi="Times New Roman"/>
          <w:sz w:val="28"/>
          <w:szCs w:val="28"/>
          <w:lang w:val="uk-UA"/>
        </w:rPr>
        <w:t>ти</w:t>
      </w:r>
      <w:r w:rsidRPr="002E6F1A">
        <w:rPr>
          <w:rFonts w:ascii="Times New Roman" w:hAnsi="Times New Roman"/>
          <w:sz w:val="28"/>
          <w:szCs w:val="28"/>
          <w:lang w:val="uk-UA"/>
        </w:rPr>
        <w:t xml:space="preserve"> її в якості специфічного виду діяльності особистості. Отже, при вивченні становлення індивідуальних стилів медіакомунікації, доцільно звернутися до діяльнісного підходу.</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 xml:space="preserve"> Є. О. Климов визначив індивідуальний стиль двома поняттями. В широкому сенсі індивідуальний стиль визначається як «стійка індивідуально-своєрідна система засобів, до яких свідомо чи стихійно вдається людина з метою найкращого врівноваження своєї (типологічно обумовленої) індивідуальності з предметними, зовнішніми умовами діяльності» </w:t>
      </w:r>
      <w:hyperlink r:id="rId8" w:anchor="a10" w:history="1">
        <w:r w:rsidRPr="002E6F1A">
          <w:rPr>
            <w:rStyle w:val="a4"/>
            <w:rFonts w:ascii="Times New Roman" w:hAnsi="Times New Roman"/>
            <w:color w:val="auto"/>
            <w:sz w:val="28"/>
            <w:szCs w:val="28"/>
            <w:u w:val="none"/>
            <w:lang w:val="uk-UA"/>
          </w:rPr>
          <w:t>[6</w:t>
        </w:r>
        <w:r w:rsidR="00026D20" w:rsidRPr="002E6F1A">
          <w:rPr>
            <w:rStyle w:val="a4"/>
            <w:rFonts w:ascii="Times New Roman" w:hAnsi="Times New Roman"/>
            <w:color w:val="auto"/>
            <w:sz w:val="28"/>
            <w:szCs w:val="28"/>
            <w:u w:val="none"/>
            <w:lang w:val="uk-UA"/>
          </w:rPr>
          <w:t>4</w:t>
        </w:r>
        <w:r w:rsidRPr="002E6F1A">
          <w:rPr>
            <w:rStyle w:val="a4"/>
            <w:rFonts w:ascii="Times New Roman" w:hAnsi="Times New Roman"/>
            <w:color w:val="auto"/>
            <w:sz w:val="28"/>
            <w:szCs w:val="28"/>
            <w:u w:val="none"/>
            <w:lang w:val="uk-UA"/>
          </w:rPr>
          <w:t>]</w:t>
        </w:r>
      </w:hyperlink>
      <w:r w:rsidRPr="002E6F1A">
        <w:rPr>
          <w:rFonts w:ascii="Times New Roman" w:hAnsi="Times New Roman"/>
          <w:lang w:val="uk-UA"/>
        </w:rPr>
        <w:t>.</w:t>
      </w:r>
      <w:r w:rsidRPr="002E6F1A">
        <w:rPr>
          <w:rFonts w:ascii="Times New Roman" w:hAnsi="Times New Roman"/>
          <w:sz w:val="28"/>
          <w:szCs w:val="28"/>
          <w:lang w:val="uk-UA"/>
        </w:rPr>
        <w:t xml:space="preserve"> У вузькому сенсі це типологічно обумовлена  система способів діяльності, що складається в особистості, яка прагне до найкращого виконання даної діяльності. В цих визначеннях підкреслюється саме типологічна обумовленість стилю. </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lastRenderedPageBreak/>
        <w:t>На противагу цьому Є. П. Ільїн наголошує, що індивідуальний стиль діяльності може формуватися всупереч типологічним властивостям людини. З іншого боку, він говорить про те, що фактично досліджуються не власне індивідуальні стилі, а стилі груп людей з однаковими типологічними властивостями, за визначенням автора – «типічні» стилі. Тим не менше, типологічні особливості нервової системи виступають основою індивідуального стилю. В нашому дослідженні ми спираємося на визначення індивідуального стилю діяльності, наведене Є. П. Ільїним: «Індивідуальний стиль діяльності представляє систему індивідуально-своєрідних прийомів, що забезпечують успішне виконання людиною певної діяльності» [</w:t>
      </w:r>
      <w:r w:rsidR="00026D20" w:rsidRPr="002E6F1A">
        <w:rPr>
          <w:rFonts w:ascii="Times New Roman" w:hAnsi="Times New Roman"/>
          <w:sz w:val="28"/>
          <w:szCs w:val="28"/>
          <w:lang w:val="uk-UA"/>
        </w:rPr>
        <w:t>56</w:t>
      </w:r>
      <w:r w:rsidR="0026208E" w:rsidRPr="002E6F1A">
        <w:rPr>
          <w:rFonts w:ascii="Times New Roman" w:hAnsi="Times New Roman"/>
          <w:sz w:val="28"/>
          <w:szCs w:val="28"/>
          <w:lang w:val="uk-UA"/>
        </w:rPr>
        <w:t>, с. </w:t>
      </w:r>
      <w:r w:rsidRPr="002E6F1A">
        <w:rPr>
          <w:rFonts w:ascii="Times New Roman" w:hAnsi="Times New Roman"/>
          <w:sz w:val="28"/>
          <w:szCs w:val="28"/>
          <w:lang w:val="uk-UA"/>
        </w:rPr>
        <w:t>285].</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З іншого боку, стиль являється, за Є. О. Климовим, стійкою системою, тобто такою, до якої відносно незмінно звертається особистість при виконанні певної діяльності. Отже, однією з  провідних ознак стилю є усталеність способів.</w:t>
      </w:r>
    </w:p>
    <w:p w:rsidR="00D22608" w:rsidRPr="002E6F1A" w:rsidRDefault="00D22608" w:rsidP="00D22608">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Індивідуальний стиль діяльності виконує ряд важливих функцій. Формуючись під впливом навколишнього середовища, індивідуальний стиль спирається на вже сформовані індивідуальні властивості особистості та пов’язує їх. Отже, індивідуальний стиль виконує системотворчу функцію, створюючи нові зв’язки між властивостями суб’єкта [</w:t>
      </w:r>
      <w:r w:rsidR="00D97140" w:rsidRPr="002E6F1A">
        <w:rPr>
          <w:rFonts w:ascii="Times New Roman" w:hAnsi="Times New Roman"/>
          <w:sz w:val="28"/>
          <w:szCs w:val="28"/>
        </w:rPr>
        <w:t>104</w:t>
      </w:r>
      <w:r w:rsidRPr="002E6F1A">
        <w:rPr>
          <w:rFonts w:ascii="Times New Roman" w:hAnsi="Times New Roman"/>
          <w:sz w:val="28"/>
          <w:szCs w:val="28"/>
          <w:lang w:val="uk-UA"/>
        </w:rPr>
        <w:t>]. З іншого боку, інтегруючи в собі особистісні особливості та зовнішні умови, індивідуальний стиль виконує регулятивну функцію [8</w:t>
      </w:r>
      <w:r w:rsidR="00815D58" w:rsidRPr="002E6F1A">
        <w:rPr>
          <w:rFonts w:ascii="Times New Roman" w:hAnsi="Times New Roman"/>
          <w:sz w:val="28"/>
          <w:szCs w:val="28"/>
          <w:lang w:val="uk-UA"/>
        </w:rPr>
        <w:t>7</w:t>
      </w:r>
      <w:r w:rsidRPr="002E6F1A">
        <w:rPr>
          <w:rFonts w:ascii="Times New Roman" w:hAnsi="Times New Roman"/>
          <w:sz w:val="28"/>
          <w:szCs w:val="28"/>
          <w:lang w:val="uk-UA"/>
        </w:rPr>
        <w:t xml:space="preserve">]. </w:t>
      </w:r>
      <w:r w:rsidR="00815D58" w:rsidRPr="002E6F1A">
        <w:rPr>
          <w:rFonts w:ascii="Times New Roman" w:hAnsi="Times New Roman"/>
          <w:sz w:val="28"/>
          <w:szCs w:val="28"/>
          <w:lang w:val="uk-UA"/>
        </w:rPr>
        <w:t>В. С. Мерлін</w:t>
      </w:r>
      <w:r w:rsidRPr="002E6F1A">
        <w:rPr>
          <w:rFonts w:ascii="Times New Roman" w:hAnsi="Times New Roman"/>
          <w:sz w:val="28"/>
          <w:szCs w:val="28"/>
          <w:lang w:val="uk-UA"/>
        </w:rPr>
        <w:t xml:space="preserve"> зазначає, що, не зважаючи на неможливість взаємного впливу індивідуальних властивостей, більш сильні з них компенсують слабші. Це також відбувається завдяки індивідуальному стилю. В цьому разі йдеться про його компенсаторну функцію</w:t>
      </w:r>
      <w:r w:rsidR="00530892" w:rsidRPr="002E6F1A">
        <w:rPr>
          <w:rFonts w:ascii="Times New Roman" w:hAnsi="Times New Roman"/>
          <w:sz w:val="28"/>
          <w:szCs w:val="28"/>
          <w:lang w:val="uk-UA"/>
        </w:rPr>
        <w:t xml:space="preserve"> [</w:t>
      </w:r>
      <w:r w:rsidR="00D97140" w:rsidRPr="002E6F1A">
        <w:rPr>
          <w:rFonts w:ascii="Times New Roman" w:hAnsi="Times New Roman"/>
          <w:sz w:val="28"/>
          <w:szCs w:val="28"/>
          <w:lang w:val="uk-UA"/>
        </w:rPr>
        <w:t>10</w:t>
      </w:r>
      <w:r w:rsidR="00D97140" w:rsidRPr="00C41872">
        <w:rPr>
          <w:rFonts w:ascii="Times New Roman" w:hAnsi="Times New Roman"/>
          <w:sz w:val="28"/>
          <w:szCs w:val="28"/>
        </w:rPr>
        <w:t>4</w:t>
      </w:r>
      <w:r w:rsidR="00530892" w:rsidRPr="002E6F1A">
        <w:rPr>
          <w:rFonts w:ascii="Times New Roman" w:hAnsi="Times New Roman"/>
          <w:sz w:val="28"/>
          <w:szCs w:val="28"/>
          <w:lang w:val="uk-UA"/>
        </w:rPr>
        <w:t>]</w:t>
      </w:r>
      <w:r w:rsidRPr="002E6F1A">
        <w:rPr>
          <w:rFonts w:ascii="Times New Roman" w:hAnsi="Times New Roman"/>
          <w:sz w:val="28"/>
          <w:szCs w:val="28"/>
          <w:lang w:val="uk-UA"/>
        </w:rPr>
        <w:t>. Вплив індивідуальних властивостей одна на одну, який здійснює індивідуальний стиль, відображається в опосередковуючій функції стилю</w:t>
      </w:r>
      <w:r w:rsidR="000F218E" w:rsidRPr="002E6F1A">
        <w:rPr>
          <w:rFonts w:ascii="Times New Roman" w:hAnsi="Times New Roman"/>
          <w:sz w:val="28"/>
          <w:szCs w:val="28"/>
        </w:rPr>
        <w:t xml:space="preserve"> [</w:t>
      </w:r>
      <w:r w:rsidR="000F218E" w:rsidRPr="00C41872">
        <w:rPr>
          <w:rFonts w:ascii="Times New Roman" w:hAnsi="Times New Roman"/>
          <w:sz w:val="28"/>
          <w:szCs w:val="28"/>
        </w:rPr>
        <w:t>30</w:t>
      </w:r>
      <w:r w:rsidR="000F218E" w:rsidRPr="002E6F1A">
        <w:rPr>
          <w:rFonts w:ascii="Times New Roman" w:hAnsi="Times New Roman"/>
          <w:sz w:val="28"/>
          <w:szCs w:val="28"/>
        </w:rPr>
        <w:t>]</w:t>
      </w:r>
      <w:r w:rsidRPr="002E6F1A">
        <w:rPr>
          <w:rFonts w:ascii="Times New Roman" w:hAnsi="Times New Roman"/>
          <w:sz w:val="28"/>
          <w:szCs w:val="28"/>
          <w:lang w:val="uk-UA"/>
        </w:rPr>
        <w:t xml:space="preserve">. Отже, індивідуальний стиль не лише призводить до успішного виконання діяльності, але й виконує важливі функції пов’язання індивідуальних властивостей особистості. </w:t>
      </w:r>
    </w:p>
    <w:p w:rsidR="00D22608" w:rsidRPr="002E6F1A" w:rsidRDefault="00D22608" w:rsidP="00D22608">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lastRenderedPageBreak/>
        <w:t xml:space="preserve">Розглянувши основні функції, які виконує індивідуальний стиль, необхідно проаналізувати чинники, що беруть участь в його становлення. </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Однією з основних умов формування стилю В. С. Мерлін вважає зону невизначеності. При виконанні будь-якої діяльності людина має деяку свободу, що дозволяє проявляти свою індивідуальність при постановці проміжних цілей, виборі засобів для їх досягнення, реалізації даної діяльності. Таким чином, за В. С.</w:t>
      </w:r>
      <w:r w:rsidRPr="002E6F1A">
        <w:rPr>
          <w:rFonts w:ascii="Times New Roman" w:hAnsi="Times New Roman"/>
          <w:sz w:val="28"/>
          <w:szCs w:val="28"/>
        </w:rPr>
        <w:t xml:space="preserve"> </w:t>
      </w:r>
      <w:r w:rsidRPr="002E6F1A">
        <w:rPr>
          <w:rFonts w:ascii="Times New Roman" w:hAnsi="Times New Roman"/>
          <w:sz w:val="28"/>
          <w:szCs w:val="28"/>
          <w:lang w:val="uk-UA"/>
        </w:rPr>
        <w:t>Мерліним, стиль виникає тоді, коли має місце зовнішня та внутрішня свобода самовираження індивідуальності особистості. При наявності вибору серед розмаїття варіантів виконання діяльності людина обирає деякий один, який і характеризує її стиль діяльності [8</w:t>
      </w:r>
      <w:r w:rsidR="00530892" w:rsidRPr="002E6F1A">
        <w:rPr>
          <w:rFonts w:ascii="Times New Roman" w:hAnsi="Times New Roman"/>
          <w:sz w:val="28"/>
          <w:szCs w:val="28"/>
          <w:lang w:val="uk-UA"/>
        </w:rPr>
        <w:t>6</w:t>
      </w:r>
      <w:r w:rsidRPr="002E6F1A">
        <w:rPr>
          <w:rFonts w:ascii="Times New Roman" w:hAnsi="Times New Roman"/>
          <w:sz w:val="28"/>
          <w:szCs w:val="28"/>
          <w:lang w:val="uk-UA"/>
        </w:rPr>
        <w:t>; 10</w:t>
      </w:r>
      <w:r w:rsidR="00D97140" w:rsidRPr="002E6F1A">
        <w:rPr>
          <w:rFonts w:ascii="Times New Roman" w:hAnsi="Times New Roman"/>
          <w:sz w:val="28"/>
          <w:szCs w:val="28"/>
          <w:lang w:val="uk-UA"/>
        </w:rPr>
        <w:t>4</w:t>
      </w:r>
      <w:r w:rsidRPr="002E6F1A">
        <w:rPr>
          <w:rFonts w:ascii="Times New Roman" w:hAnsi="Times New Roman"/>
          <w:sz w:val="28"/>
          <w:szCs w:val="28"/>
          <w:lang w:val="uk-UA"/>
        </w:rPr>
        <w:t>]. І хоча зона невизначеності обумовлюється суб’єктивно, існують певні об’єктивні умови. Іншими словами, навіть якщо одна особистість бачить безліч варіантів виконання діяльності, а інша – лише один, об’єктивні передумови для обох однакові. А отже, індивідуальний стиль сприяє найбільш ефективному, прийнятному для особистості способу пристосування до навколишнього середовища, як зазначають Є. П. Ільїн, Д. О. Леонтьєв, О. В. Лібін, В. О. Толочек, М. Р. Щукін. Проте, стиль не є виключно адаптивним утворенням: за допомогою стилю особистість пристосовується до середовища, в той же час обираючи способи виконання певної діяльності.</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Отже, в становленні стилю важливу роль відіграють об’єктивні чинники – умови діяльності, в яких особистість проявляє власні індивідуальні особливості (суб’єктивні чинники).</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При змінах зовнішніх умов  індивідуальний стиль діяльності також може змінюватися [6</w:t>
      </w:r>
      <w:r w:rsidR="00530892" w:rsidRPr="002E6F1A">
        <w:rPr>
          <w:rFonts w:ascii="Times New Roman" w:hAnsi="Times New Roman"/>
          <w:sz w:val="28"/>
          <w:szCs w:val="28"/>
          <w:lang w:val="uk-UA"/>
        </w:rPr>
        <w:t>4</w:t>
      </w:r>
      <w:r w:rsidRPr="002E6F1A">
        <w:rPr>
          <w:rFonts w:ascii="Times New Roman" w:hAnsi="Times New Roman"/>
          <w:sz w:val="28"/>
          <w:szCs w:val="28"/>
          <w:lang w:val="uk-UA"/>
        </w:rPr>
        <w:t>; 10</w:t>
      </w:r>
      <w:r w:rsidR="00D97140" w:rsidRPr="002E6F1A">
        <w:rPr>
          <w:rFonts w:ascii="Times New Roman" w:hAnsi="Times New Roman"/>
          <w:sz w:val="28"/>
          <w:szCs w:val="28"/>
          <w:lang w:val="uk-UA"/>
        </w:rPr>
        <w:t>4</w:t>
      </w:r>
      <w:r w:rsidRPr="002E6F1A">
        <w:rPr>
          <w:rFonts w:ascii="Times New Roman" w:hAnsi="Times New Roman"/>
          <w:sz w:val="28"/>
          <w:szCs w:val="28"/>
          <w:lang w:val="uk-UA"/>
        </w:rPr>
        <w:t xml:space="preserve">]. В. О. Толочек зазначає, що індивідуальний </w:t>
      </w:r>
      <w:r w:rsidRPr="002E6F1A">
        <w:rPr>
          <w:rFonts w:ascii="Times New Roman" w:hAnsi="Times New Roman"/>
          <w:sz w:val="28"/>
          <w:szCs w:val="28"/>
          <w:lang w:val="en-US"/>
        </w:rPr>
        <w:t>c</w:t>
      </w:r>
      <w:r w:rsidRPr="002E6F1A">
        <w:rPr>
          <w:rFonts w:ascii="Times New Roman" w:hAnsi="Times New Roman"/>
          <w:sz w:val="28"/>
          <w:szCs w:val="28"/>
          <w:lang w:val="uk-UA"/>
        </w:rPr>
        <w:t>тиль являє собою «взаємоперетворення «внутрішнього» та «зовнішнього» в процесі їхньої взаємодії, в результат якого й породжується особливий феномен – опосередковуюча система психологічних засобів» [16</w:t>
      </w:r>
      <w:r w:rsidR="00D97140" w:rsidRPr="002E6F1A">
        <w:rPr>
          <w:rFonts w:ascii="Times New Roman" w:hAnsi="Times New Roman"/>
          <w:sz w:val="28"/>
          <w:szCs w:val="28"/>
          <w:lang w:val="uk-UA"/>
        </w:rPr>
        <w:t>3</w:t>
      </w:r>
      <w:r w:rsidRPr="002E6F1A">
        <w:rPr>
          <w:rFonts w:ascii="Times New Roman" w:hAnsi="Times New Roman"/>
          <w:sz w:val="28"/>
          <w:szCs w:val="28"/>
          <w:lang w:val="uk-UA"/>
        </w:rPr>
        <w:t xml:space="preserve">, с. 132]. Таким чином, стиль є сукупність опосередкування індивідуальних якостей та вимог зовнішнього середовища (зокрема, діяльності). Д. О. Леонтьєв з цього </w:t>
      </w:r>
      <w:r w:rsidRPr="002E6F1A">
        <w:rPr>
          <w:rFonts w:ascii="Times New Roman" w:hAnsi="Times New Roman"/>
          <w:sz w:val="28"/>
          <w:szCs w:val="28"/>
          <w:lang w:val="uk-UA"/>
        </w:rPr>
        <w:lastRenderedPageBreak/>
        <w:t>приводу пише: «Індивідуальний стиль з’являється на сцені тоді, коли діяльність не зумовлена ні властивостями суб’єкта, ні вимогами ситуації, а детермінована їх динамічним зв’язком, який здійснює індивідуальний стиль» [86].</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 xml:space="preserve">Суб’єктивними чинниками становлення стилю за Є. П. Ільїним можуть виступати морфофункціональні, нейродинамічні особливості, властивості темпераменту, вольові якості, здібності, стійкість до несприятливих ситуацій тощо. В різних людей провідними чинниками можуть бути різні властивості, при чому пов’язані не лише з типологічними особливостями нервової системи </w:t>
      </w:r>
      <w:r w:rsidRPr="002E6F1A">
        <w:rPr>
          <w:rFonts w:ascii="Times New Roman" w:hAnsi="Times New Roman"/>
          <w:sz w:val="28"/>
          <w:szCs w:val="28"/>
        </w:rPr>
        <w:t>[</w:t>
      </w:r>
      <w:r w:rsidR="00530892" w:rsidRPr="002E6F1A">
        <w:rPr>
          <w:rFonts w:ascii="Times New Roman" w:hAnsi="Times New Roman"/>
          <w:sz w:val="28"/>
          <w:szCs w:val="28"/>
          <w:lang w:val="uk-UA"/>
        </w:rPr>
        <w:t>56</w:t>
      </w:r>
      <w:r w:rsidRPr="002E6F1A">
        <w:rPr>
          <w:rFonts w:ascii="Times New Roman" w:hAnsi="Times New Roman"/>
          <w:sz w:val="28"/>
          <w:szCs w:val="28"/>
          <w:lang w:val="uk-UA"/>
        </w:rPr>
        <w:t>, с. 280</w:t>
      </w:r>
      <w:r w:rsidRPr="002E6F1A">
        <w:rPr>
          <w:rFonts w:ascii="Times New Roman" w:hAnsi="Times New Roman"/>
          <w:sz w:val="28"/>
          <w:szCs w:val="28"/>
        </w:rPr>
        <w:t>]</w:t>
      </w:r>
      <w:r w:rsidRPr="002E6F1A">
        <w:rPr>
          <w:rFonts w:ascii="Times New Roman" w:hAnsi="Times New Roman"/>
          <w:sz w:val="28"/>
          <w:szCs w:val="28"/>
          <w:lang w:val="uk-UA"/>
        </w:rPr>
        <w:t>.</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 xml:space="preserve">Згідно </w:t>
      </w:r>
      <w:r w:rsidR="00C71AA0">
        <w:rPr>
          <w:rFonts w:ascii="Times New Roman" w:hAnsi="Times New Roman"/>
          <w:sz w:val="28"/>
          <w:szCs w:val="28"/>
          <w:lang w:val="uk-UA"/>
        </w:rPr>
        <w:t xml:space="preserve">з </w:t>
      </w:r>
      <w:r w:rsidRPr="002E6F1A">
        <w:rPr>
          <w:rFonts w:ascii="Times New Roman" w:hAnsi="Times New Roman"/>
          <w:sz w:val="28"/>
          <w:szCs w:val="28"/>
          <w:lang w:val="uk-UA"/>
        </w:rPr>
        <w:t>О. Г. Асмолов</w:t>
      </w:r>
      <w:r w:rsidR="00C71AA0">
        <w:rPr>
          <w:rFonts w:ascii="Times New Roman" w:hAnsi="Times New Roman"/>
          <w:sz w:val="28"/>
          <w:szCs w:val="28"/>
          <w:lang w:val="uk-UA"/>
        </w:rPr>
        <w:t>им</w:t>
      </w:r>
      <w:r w:rsidRPr="002E6F1A">
        <w:rPr>
          <w:rFonts w:ascii="Times New Roman" w:hAnsi="Times New Roman"/>
          <w:sz w:val="28"/>
          <w:szCs w:val="28"/>
          <w:lang w:val="uk-UA"/>
        </w:rPr>
        <w:t xml:space="preserve">, особистості оволодіває проблемно-конфліктними ситуаціями, обираючи той чи інший стиль залежно від того, чи відповідає він цілям діяльності та ціннісно-смисловим настановленням [12]. Як свідчать дослідження Е. І. Маствіліскер, Н. Ю. Щербакової, </w:t>
      </w:r>
      <w:r w:rsidR="0026208E" w:rsidRPr="002E6F1A">
        <w:rPr>
          <w:rFonts w:ascii="Times New Roman" w:hAnsi="Times New Roman"/>
          <w:sz w:val="28"/>
          <w:szCs w:val="28"/>
          <w:lang w:val="uk-UA"/>
        </w:rPr>
        <w:t>провідну роль в структурі стилю</w:t>
      </w:r>
      <w:r w:rsidRPr="002E6F1A">
        <w:rPr>
          <w:rFonts w:ascii="Times New Roman" w:hAnsi="Times New Roman"/>
          <w:sz w:val="28"/>
          <w:szCs w:val="28"/>
          <w:lang w:val="uk-UA"/>
        </w:rPr>
        <w:t xml:space="preserve"> відіграють мотиви та смислові настановлення особистості [8</w:t>
      </w:r>
      <w:r w:rsidR="00530892" w:rsidRPr="002E6F1A">
        <w:rPr>
          <w:rFonts w:ascii="Times New Roman" w:hAnsi="Times New Roman"/>
          <w:sz w:val="28"/>
          <w:szCs w:val="28"/>
          <w:lang w:val="uk-UA"/>
        </w:rPr>
        <w:t>6</w:t>
      </w:r>
      <w:r w:rsidRPr="002E6F1A">
        <w:rPr>
          <w:rFonts w:ascii="Times New Roman" w:hAnsi="Times New Roman"/>
          <w:sz w:val="28"/>
          <w:szCs w:val="28"/>
          <w:lang w:val="uk-UA"/>
        </w:rPr>
        <w:t xml:space="preserve">]. </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За В. М. Дружиніним, система стійких мотивів та уподобань особистості визначається спрямованістю. Ця система задає головні тенденції поведінки особистості [14</w:t>
      </w:r>
      <w:r w:rsidR="00D97140" w:rsidRPr="002E6F1A">
        <w:rPr>
          <w:rFonts w:ascii="Times New Roman" w:hAnsi="Times New Roman"/>
          <w:sz w:val="28"/>
          <w:szCs w:val="28"/>
          <w:lang w:val="uk-UA"/>
        </w:rPr>
        <w:t>1</w:t>
      </w:r>
      <w:r w:rsidRPr="002E6F1A">
        <w:rPr>
          <w:rFonts w:ascii="Times New Roman" w:hAnsi="Times New Roman"/>
          <w:sz w:val="28"/>
          <w:szCs w:val="28"/>
          <w:lang w:val="uk-UA"/>
        </w:rPr>
        <w:t>, с. 101]. Характер спрямованості зумовлює мотиви, якими особистість керується, виконуючи певну діяльність. Разом з тим, мотиви являються рушійною силою діяльності та в певній мірі впливають на вибір способу дій. З іншого боку, реалізація мотивів діяльності являється одним з показників ефективності стилю діяльності [</w:t>
      </w:r>
      <w:r w:rsidR="00364A61" w:rsidRPr="002E6F1A">
        <w:rPr>
          <w:rFonts w:ascii="Times New Roman" w:hAnsi="Times New Roman"/>
          <w:sz w:val="28"/>
          <w:szCs w:val="28"/>
          <w:lang w:val="uk-UA"/>
        </w:rPr>
        <w:t>1</w:t>
      </w:r>
      <w:r w:rsidR="0049339D" w:rsidRPr="002E6F1A">
        <w:rPr>
          <w:rFonts w:ascii="Times New Roman" w:hAnsi="Times New Roman"/>
          <w:sz w:val="28"/>
          <w:szCs w:val="28"/>
          <w:lang w:val="uk-UA"/>
        </w:rPr>
        <w:t>6</w:t>
      </w:r>
      <w:r w:rsidR="00D97140" w:rsidRPr="002E6F1A">
        <w:rPr>
          <w:rFonts w:ascii="Times New Roman" w:hAnsi="Times New Roman"/>
          <w:sz w:val="28"/>
          <w:szCs w:val="28"/>
          <w:lang w:val="uk-UA"/>
        </w:rPr>
        <w:t>3</w:t>
      </w:r>
      <w:r w:rsidR="0049339D" w:rsidRPr="002E6F1A">
        <w:rPr>
          <w:rFonts w:ascii="Times New Roman" w:hAnsi="Times New Roman"/>
          <w:sz w:val="28"/>
          <w:szCs w:val="28"/>
          <w:lang w:val="uk-UA"/>
        </w:rPr>
        <w:t>, с. 26</w:t>
      </w:r>
      <w:r w:rsidRPr="002E6F1A">
        <w:rPr>
          <w:rFonts w:ascii="Times New Roman" w:hAnsi="Times New Roman"/>
          <w:sz w:val="28"/>
          <w:szCs w:val="28"/>
          <w:lang w:val="uk-UA"/>
        </w:rPr>
        <w:t xml:space="preserve">]. </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Однопорядковим, за висловом Г. М. Андреєвої, поняттям зі спрямованістю являється поняття настановлень. Проте спрямованість пов’язана зі взаємодією з середовищем, а настановлення – з перцептивними аспектами цієї взаємодії: в залежності від особливостей настановлень, особистість сприймає середовище [14</w:t>
      </w:r>
      <w:r w:rsidR="00D97140" w:rsidRPr="002E6F1A">
        <w:rPr>
          <w:rFonts w:ascii="Times New Roman" w:hAnsi="Times New Roman"/>
          <w:sz w:val="28"/>
          <w:szCs w:val="28"/>
        </w:rPr>
        <w:t>4</w:t>
      </w:r>
      <w:r w:rsidRPr="002E6F1A">
        <w:rPr>
          <w:rFonts w:ascii="Times New Roman" w:hAnsi="Times New Roman"/>
          <w:sz w:val="28"/>
          <w:szCs w:val="28"/>
          <w:lang w:val="uk-UA"/>
        </w:rPr>
        <w:t xml:space="preserve">]. А це, в свою чергу, пов’язане з тим, які варіанти виконання певної діяльності вбачає особистість за певних об’єктивних умов. </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lastRenderedPageBreak/>
        <w:t xml:space="preserve">Ще одним чинником, важливим при становленні індивідуального стилю діяльності, являється особистісна залученість до діяльності, позитивне емоційне ставлення до неї. </w:t>
      </w:r>
      <w:r w:rsidR="0005122C" w:rsidRPr="002E6F1A">
        <w:rPr>
          <w:rFonts w:ascii="Times New Roman" w:hAnsi="Times New Roman"/>
          <w:sz w:val="28"/>
          <w:szCs w:val="28"/>
          <w:lang w:val="uk-UA"/>
        </w:rPr>
        <w:t>Є. П. Ільїн</w:t>
      </w:r>
      <w:r w:rsidRPr="002E6F1A">
        <w:rPr>
          <w:rFonts w:ascii="Times New Roman" w:hAnsi="Times New Roman"/>
          <w:sz w:val="28"/>
          <w:szCs w:val="28"/>
          <w:lang w:val="uk-UA"/>
        </w:rPr>
        <w:t xml:space="preserve"> </w:t>
      </w:r>
      <w:r w:rsidR="0005122C" w:rsidRPr="002E6F1A">
        <w:rPr>
          <w:rFonts w:ascii="Times New Roman" w:hAnsi="Times New Roman"/>
          <w:sz w:val="28"/>
          <w:szCs w:val="28"/>
          <w:lang w:val="uk-UA"/>
        </w:rPr>
        <w:t>зазначає</w:t>
      </w:r>
      <w:r w:rsidRPr="002E6F1A">
        <w:rPr>
          <w:rFonts w:ascii="Times New Roman" w:hAnsi="Times New Roman"/>
          <w:sz w:val="28"/>
          <w:szCs w:val="28"/>
          <w:lang w:val="uk-UA"/>
        </w:rPr>
        <w:t>, що особистість обирає той чи інший стиль не тільки з причини його успішності в даній діяльності, а й тому, що він приносить емоційне задоволення, відчуття внутрішнього комфорту</w:t>
      </w:r>
      <w:r w:rsidR="0005122C" w:rsidRPr="002E6F1A">
        <w:rPr>
          <w:rFonts w:ascii="Times New Roman" w:hAnsi="Times New Roman"/>
          <w:sz w:val="28"/>
          <w:szCs w:val="28"/>
          <w:lang w:val="uk-UA"/>
        </w:rPr>
        <w:t xml:space="preserve"> [</w:t>
      </w:r>
      <w:r w:rsidR="00530892" w:rsidRPr="002E6F1A">
        <w:rPr>
          <w:rFonts w:ascii="Times New Roman" w:hAnsi="Times New Roman"/>
          <w:sz w:val="28"/>
          <w:szCs w:val="28"/>
          <w:lang w:val="uk-UA"/>
        </w:rPr>
        <w:t>56</w:t>
      </w:r>
      <w:r w:rsidR="0005122C" w:rsidRPr="002E6F1A">
        <w:rPr>
          <w:rFonts w:ascii="Times New Roman" w:hAnsi="Times New Roman"/>
          <w:sz w:val="28"/>
          <w:szCs w:val="28"/>
          <w:lang w:val="uk-UA"/>
        </w:rPr>
        <w:t>, с.</w:t>
      </w:r>
      <w:r w:rsidR="00AD421A" w:rsidRPr="002E6F1A">
        <w:rPr>
          <w:lang w:val="uk-UA"/>
        </w:rPr>
        <w:t> </w:t>
      </w:r>
      <w:r w:rsidR="0005122C" w:rsidRPr="002E6F1A">
        <w:rPr>
          <w:rFonts w:ascii="Times New Roman" w:hAnsi="Times New Roman"/>
          <w:sz w:val="28"/>
          <w:szCs w:val="28"/>
          <w:lang w:val="uk-UA"/>
        </w:rPr>
        <w:t>283]</w:t>
      </w:r>
      <w:r w:rsidRPr="002E6F1A">
        <w:rPr>
          <w:rFonts w:ascii="Times New Roman" w:hAnsi="Times New Roman"/>
          <w:sz w:val="28"/>
          <w:szCs w:val="28"/>
          <w:lang w:val="uk-UA"/>
        </w:rPr>
        <w:t>. Д.</w:t>
      </w:r>
      <w:r w:rsidR="00AD421A" w:rsidRPr="002E6F1A">
        <w:rPr>
          <w:rFonts w:ascii="Times New Roman" w:hAnsi="Times New Roman"/>
          <w:sz w:val="28"/>
          <w:szCs w:val="28"/>
          <w:lang w:val="uk-UA"/>
        </w:rPr>
        <w:t> </w:t>
      </w:r>
      <w:r w:rsidRPr="002E6F1A">
        <w:rPr>
          <w:rFonts w:ascii="Times New Roman" w:hAnsi="Times New Roman"/>
          <w:sz w:val="28"/>
          <w:szCs w:val="28"/>
          <w:lang w:val="uk-UA"/>
        </w:rPr>
        <w:t>О.</w:t>
      </w:r>
      <w:r w:rsidR="00AD421A" w:rsidRPr="002E6F1A">
        <w:rPr>
          <w:rFonts w:ascii="Times New Roman" w:hAnsi="Times New Roman"/>
          <w:sz w:val="28"/>
          <w:szCs w:val="28"/>
          <w:lang w:val="uk-UA"/>
        </w:rPr>
        <w:t> </w:t>
      </w:r>
      <w:r w:rsidRPr="002E6F1A">
        <w:rPr>
          <w:rFonts w:ascii="Times New Roman" w:hAnsi="Times New Roman"/>
          <w:sz w:val="28"/>
          <w:szCs w:val="28"/>
          <w:lang w:val="uk-UA"/>
        </w:rPr>
        <w:t>Леонтьєв також відмічає, що «використання індивідуального стилю призводить в більшій мірі до емоційного задоволення від діяльності, аніж до перевершуючих результатів» [8</w:t>
      </w:r>
      <w:r w:rsidR="00530892" w:rsidRPr="002E6F1A">
        <w:rPr>
          <w:rFonts w:ascii="Times New Roman" w:hAnsi="Times New Roman"/>
          <w:sz w:val="28"/>
          <w:szCs w:val="28"/>
          <w:lang w:val="uk-UA"/>
        </w:rPr>
        <w:t>6</w:t>
      </w:r>
      <w:r w:rsidRPr="002E6F1A">
        <w:rPr>
          <w:rFonts w:ascii="Times New Roman" w:hAnsi="Times New Roman"/>
          <w:sz w:val="28"/>
          <w:szCs w:val="28"/>
          <w:lang w:val="uk-UA"/>
        </w:rPr>
        <w:t>].</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 xml:space="preserve">Таким чином, можна визначити чинники, поєднання яких зумовлює становлення індивідуального стилю діяльності. Об’єктивними (зовнішніми) чинниками виступають такі зовнішні умови діяльності, які дозволяють особистості проявити власну індивідуальність. Суб’єктивні (внутрішні) чинники складають індивідуальні характеристики особистості. Мотиваційний аспект передбачає наявності мотивів діяльності, які особистість прагне реалізувати, використовуючи індивідуальний стиль. Емоційний аспект передбачає наявність відчуття комфорту, яке приносить індивідуальний стиль. Мотиваційний та емоційний аспекти стилю не відносяться ні до об’єктивних, ні до суб’єктивних чинників, натомість виникають в процесі виконання особистістю певної діяльності, тобто у взаємодії особистісних характеристик із об’єктивними умовами. Становлення індивідуального стилю відбувається за наявності всіх зазначених чинників. </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 xml:space="preserve"> Розглянувши детермінанти становлення індивідуальних стилів, проаналізуємо шляхи їх формування.</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 xml:space="preserve"> Є. О. Климов зазначає, що типологічно обумовлена схильність до певного способу діяльності є стимулом до стихійного формування стилю [6</w:t>
      </w:r>
      <w:r w:rsidR="00530892" w:rsidRPr="002E6F1A">
        <w:rPr>
          <w:rFonts w:ascii="Times New Roman" w:hAnsi="Times New Roman"/>
          <w:sz w:val="28"/>
          <w:szCs w:val="28"/>
          <w:lang w:val="uk-UA"/>
        </w:rPr>
        <w:t>4</w:t>
      </w:r>
      <w:r w:rsidRPr="002E6F1A">
        <w:rPr>
          <w:rFonts w:ascii="Times New Roman" w:hAnsi="Times New Roman"/>
          <w:sz w:val="28"/>
          <w:szCs w:val="28"/>
          <w:lang w:val="uk-UA"/>
        </w:rPr>
        <w:t>]. Далі ця ідея розвинена Є. П. Ільїним, який вбачає два шляхи формування стилю: стихійний та цілеспрямований. За першого шляху стиль формується під впливом властивої особистості схильності до певного набору способів виконання діяльності. Вибір таких способів здійснюється підсвідомо, тобто це «напівсвідомий шлях формування стилю» [</w:t>
      </w:r>
      <w:r w:rsidR="00530892" w:rsidRPr="002E6F1A">
        <w:rPr>
          <w:rFonts w:ascii="Times New Roman" w:hAnsi="Times New Roman"/>
          <w:sz w:val="28"/>
          <w:szCs w:val="28"/>
          <w:lang w:val="uk-UA"/>
        </w:rPr>
        <w:t>56</w:t>
      </w:r>
      <w:r w:rsidRPr="002E6F1A">
        <w:rPr>
          <w:rFonts w:ascii="Times New Roman" w:hAnsi="Times New Roman"/>
          <w:sz w:val="28"/>
          <w:szCs w:val="28"/>
          <w:lang w:val="uk-UA"/>
        </w:rPr>
        <w:t xml:space="preserve">, с. 284]. </w:t>
      </w:r>
      <w:r w:rsidRPr="002E6F1A">
        <w:rPr>
          <w:rFonts w:ascii="Times New Roman" w:hAnsi="Times New Roman"/>
          <w:sz w:val="28"/>
          <w:szCs w:val="28"/>
          <w:lang w:val="uk-UA"/>
        </w:rPr>
        <w:lastRenderedPageBreak/>
        <w:t>Цілеспрямований шлях реалізується в трьох варіантах. По-перше, через наслідування комусь іншому. По-друге, за допомогою аналізу власних сильних та слабких сторін особистість обирає такий спосіб дій, який дав би змогу реалізувати сильні сторони. По-третє, певний стиль може нав’язуватися з боку (наприклад, під час навчання). Однак автор підкреслює, що використання раціонального, цілеспрямовано сформованого стилю призводить до падіння емоційного задоволення від діяльності [</w:t>
      </w:r>
      <w:r w:rsidR="00530892" w:rsidRPr="002E6F1A">
        <w:rPr>
          <w:rFonts w:ascii="Times New Roman" w:hAnsi="Times New Roman"/>
          <w:sz w:val="28"/>
          <w:szCs w:val="28"/>
          <w:lang w:val="uk-UA"/>
        </w:rPr>
        <w:t>там само, с.</w:t>
      </w:r>
      <w:r w:rsidR="00D1088A" w:rsidRPr="002E6F1A">
        <w:rPr>
          <w:rFonts w:ascii="Times New Roman" w:hAnsi="Times New Roman"/>
          <w:sz w:val="28"/>
          <w:szCs w:val="28"/>
          <w:lang w:val="uk-UA"/>
        </w:rPr>
        <w:t xml:space="preserve"> 284; </w:t>
      </w:r>
      <w:r w:rsidRPr="002E6F1A">
        <w:rPr>
          <w:rFonts w:ascii="Times New Roman" w:hAnsi="Times New Roman"/>
          <w:sz w:val="28"/>
          <w:szCs w:val="28"/>
          <w:lang w:val="uk-UA"/>
        </w:rPr>
        <w:t>8</w:t>
      </w:r>
      <w:r w:rsidR="00530892" w:rsidRPr="002E6F1A">
        <w:rPr>
          <w:rFonts w:ascii="Times New Roman" w:hAnsi="Times New Roman"/>
          <w:sz w:val="28"/>
          <w:szCs w:val="28"/>
          <w:lang w:val="uk-UA"/>
        </w:rPr>
        <w:t>6</w:t>
      </w:r>
      <w:r w:rsidRPr="002E6F1A">
        <w:rPr>
          <w:rFonts w:ascii="Times New Roman" w:hAnsi="Times New Roman"/>
          <w:sz w:val="28"/>
          <w:szCs w:val="28"/>
          <w:lang w:val="uk-UA"/>
        </w:rPr>
        <w:t>]. Адже сутність індивідуального стилю – активність суб’єкта в самостійному формуванні ним способів здійснення діяльності у взаємодії з біологічно заданими чинниками індивідуальних відмінностей [7</w:t>
      </w:r>
      <w:r w:rsidR="00D1088A" w:rsidRPr="002E6F1A">
        <w:rPr>
          <w:rFonts w:ascii="Times New Roman" w:hAnsi="Times New Roman"/>
          <w:sz w:val="28"/>
          <w:szCs w:val="28"/>
          <w:lang w:val="uk-UA"/>
        </w:rPr>
        <w:t>5</w:t>
      </w:r>
      <w:r w:rsidRPr="002E6F1A">
        <w:rPr>
          <w:rFonts w:ascii="Times New Roman" w:hAnsi="Times New Roman"/>
          <w:sz w:val="28"/>
          <w:szCs w:val="28"/>
          <w:lang w:val="uk-UA"/>
        </w:rPr>
        <w:t>]. Тим більше, можливість цілеспрямованого шляху формування стилю суперечить твердженню В. С. Мерліна про те, що індивідуальний стиль з’являється тоді, коли присутня зовнішня та внутрішня свобода вибору. На нашу думку, спосіб виконання діяльності, сформований цілеспрямовано, навряд чи можна називати індивідуальним стилем. По-перше, через практичну відсутність можливості прояву індивідуальних характеристик; по-друге, через падіння емоціонального задоволення від діяльності. Такий спосіб виконання діяльності можна визначити типовим стилем – стійкою, внутрішньо організованою сукупністю компонентів діяльності [16</w:t>
      </w:r>
      <w:r w:rsidR="00D97140" w:rsidRPr="002E6F1A">
        <w:rPr>
          <w:rFonts w:ascii="Times New Roman" w:hAnsi="Times New Roman"/>
          <w:sz w:val="28"/>
          <w:szCs w:val="28"/>
          <w:lang w:val="uk-UA"/>
        </w:rPr>
        <w:t>3</w:t>
      </w:r>
      <w:r w:rsidRPr="002E6F1A">
        <w:rPr>
          <w:rFonts w:ascii="Times New Roman" w:hAnsi="Times New Roman"/>
          <w:sz w:val="28"/>
          <w:szCs w:val="28"/>
          <w:lang w:val="uk-UA"/>
        </w:rPr>
        <w:t xml:space="preserve">, с. 133]. </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Отже, проаналізувавши визначення індивідуального стилю діяльності, функції, які він виконує, а також чинники його становлення, розглянемо прояви індивідуального стилю в різних видах активнос</w:t>
      </w:r>
      <w:r w:rsidR="0026208E" w:rsidRPr="002E6F1A">
        <w:rPr>
          <w:rFonts w:ascii="Times New Roman" w:hAnsi="Times New Roman"/>
          <w:sz w:val="28"/>
          <w:szCs w:val="28"/>
          <w:lang w:val="uk-UA"/>
        </w:rPr>
        <w:t>т</w:t>
      </w:r>
      <w:r w:rsidRPr="002E6F1A">
        <w:rPr>
          <w:rFonts w:ascii="Times New Roman" w:hAnsi="Times New Roman"/>
          <w:sz w:val="28"/>
          <w:szCs w:val="28"/>
          <w:lang w:val="uk-UA"/>
        </w:rPr>
        <w:t xml:space="preserve">і особистості. </w:t>
      </w:r>
    </w:p>
    <w:p w:rsidR="00D22608" w:rsidRPr="002E6F1A" w:rsidRDefault="00D22608" w:rsidP="00D22608">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На основі суб’єкт-об’єктної детермінованості індивідуального стилю В. О. Толочек виділяє чотири основні групи стилю [там само, с. 151]. </w:t>
      </w:r>
    </w:p>
    <w:p w:rsidR="00D22608" w:rsidRPr="002E6F1A" w:rsidRDefault="00D22608" w:rsidP="00D22608">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До першої групи відносяться когнітивні стилі – індивідуально-своєрідні способи обробки інформації про оточення у вигляді індивідуальних відмінностей у сприйнятті, аналізі, структуруванні, категоризації, оцінки того, що відбувається. Г. Уіткін, який вивчав когнітивні стилі в рамках гештальт-психології, вважав когнітивний стиль проявом психологічної </w:t>
      </w:r>
      <w:r w:rsidRPr="002E6F1A">
        <w:rPr>
          <w:rFonts w:ascii="Times New Roman" w:hAnsi="Times New Roman"/>
          <w:sz w:val="28"/>
          <w:szCs w:val="28"/>
          <w:lang w:val="uk-UA"/>
        </w:rPr>
        <w:lastRenderedPageBreak/>
        <w:t xml:space="preserve">диференційованості особистості, що набувається по мірі розвитку особистості та набуття нею певного досвіду. </w:t>
      </w:r>
    </w:p>
    <w:p w:rsidR="00D22608" w:rsidRPr="002E6F1A" w:rsidRDefault="00D22608" w:rsidP="00D22608">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За Дж. Кляйном, в процесі розв’язання завдань у людини спочатку виникає декілька прийомів їх вирішення. По мірі їх повторення ці прийоми складаються в атитюди, на основі яких формуються окремі характеристики когнітивного стилю, які Р. Гарднер називав когнітивними контролями. Мінливість когнітивних стилів обумовлюється віковими періодами та приналежності до певної статі [</w:t>
      </w:r>
      <w:r w:rsidR="00D1088A" w:rsidRPr="002E6F1A">
        <w:rPr>
          <w:rFonts w:ascii="Times New Roman" w:hAnsi="Times New Roman"/>
          <w:sz w:val="28"/>
          <w:szCs w:val="28"/>
          <w:lang w:val="uk-UA"/>
        </w:rPr>
        <w:t>5</w:t>
      </w:r>
      <w:r w:rsidRPr="002E6F1A">
        <w:rPr>
          <w:rFonts w:ascii="Times New Roman" w:hAnsi="Times New Roman"/>
          <w:sz w:val="28"/>
          <w:szCs w:val="28"/>
          <w:lang w:val="uk-UA"/>
        </w:rPr>
        <w:t>6, с. 307].</w:t>
      </w:r>
    </w:p>
    <w:p w:rsidR="00D22608" w:rsidRPr="002E6F1A" w:rsidRDefault="00D22608" w:rsidP="00D22608">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Дж. Каган під когнітивним стилем розумів індивідуальні відмінності у когнітивному темпі – швидкості прийняття рішення. Швидке прийняття рішень співвідносилося з імпульсивним стилем, а повільне – з рефлективним [4</w:t>
      </w:r>
      <w:r w:rsidR="00D1088A" w:rsidRPr="002E6F1A">
        <w:rPr>
          <w:rFonts w:ascii="Times New Roman" w:hAnsi="Times New Roman"/>
          <w:sz w:val="28"/>
          <w:szCs w:val="28"/>
          <w:lang w:val="uk-UA"/>
        </w:rPr>
        <w:t>3</w:t>
      </w:r>
      <w:r w:rsidRPr="002E6F1A">
        <w:rPr>
          <w:rFonts w:ascii="Times New Roman" w:hAnsi="Times New Roman"/>
          <w:sz w:val="28"/>
          <w:szCs w:val="28"/>
          <w:lang w:val="uk-UA"/>
        </w:rPr>
        <w:t>, с. 285].</w:t>
      </w:r>
    </w:p>
    <w:p w:rsidR="00D22608" w:rsidRPr="002E6F1A" w:rsidRDefault="00D22608" w:rsidP="00D22608">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Індивдуально-своєрідні способи засвоєння інформації в навчальній діяльності Д. Колб визначив стилями навчання. Ним описано схильність до переробки інформації шляхом дії або спостереження, на основі яких і формується певний стиль навчання [1</w:t>
      </w:r>
      <w:r w:rsidR="00D97140" w:rsidRPr="002E6F1A">
        <w:rPr>
          <w:rFonts w:ascii="Times New Roman" w:hAnsi="Times New Roman"/>
          <w:sz w:val="28"/>
          <w:szCs w:val="28"/>
        </w:rPr>
        <w:t>70</w:t>
      </w:r>
      <w:r w:rsidRPr="002E6F1A">
        <w:rPr>
          <w:rFonts w:ascii="Times New Roman" w:hAnsi="Times New Roman"/>
          <w:sz w:val="28"/>
          <w:szCs w:val="28"/>
          <w:lang w:val="uk-UA"/>
        </w:rPr>
        <w:t>, с. 325].</w:t>
      </w:r>
    </w:p>
    <w:p w:rsidR="00D22608" w:rsidRPr="002E6F1A" w:rsidRDefault="00D22608" w:rsidP="00D22608">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До другої групи в класифікації стилів В. О. Толочка відносяться індивідуальні стилі діяльності (учбової, професійної, спортивної). Всі види індивідуальних стилів діяльності об’єднує загальна структура, що складається з трьох компонентів: стилю операцій, стилю реакцій та стилю цілепокладання [18</w:t>
      </w:r>
      <w:r w:rsidR="00D97140" w:rsidRPr="002E6F1A">
        <w:rPr>
          <w:rFonts w:ascii="Times New Roman" w:hAnsi="Times New Roman"/>
          <w:sz w:val="28"/>
          <w:szCs w:val="28"/>
          <w:lang w:val="uk-UA"/>
        </w:rPr>
        <w:t>1</w:t>
      </w:r>
      <w:r w:rsidRPr="002E6F1A">
        <w:rPr>
          <w:rFonts w:ascii="Times New Roman" w:hAnsi="Times New Roman"/>
          <w:sz w:val="28"/>
          <w:szCs w:val="28"/>
          <w:lang w:val="uk-UA"/>
        </w:rPr>
        <w:t>].</w:t>
      </w:r>
    </w:p>
    <w:p w:rsidR="00D22608" w:rsidRPr="002E6F1A" w:rsidRDefault="00D22608" w:rsidP="00D22608">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Третя група складається зі стилів керівництва, суддівства, педагогічної діяльності, сутність яких полягає в керуванні будь-чим. Стилем керівництва називається система методів та прийомів поведінки керівника з підлеглими в процесі досягнення цілей організації. Зазвичай перераховують авторитарний, ліберальний та демократичний стилі. Хоча сьогодні популярністю також користується інша концепція, що пояснює п’ять основних стилів керівництва. Серед них «примітивне керівництво», «соціальне керівництво», «виробниче керівництво». «виробничо-соціальне керівництво»,  «командне керівництво». Ця концепція базується на схемі, яка включає дві осі: </w:t>
      </w:r>
      <w:r w:rsidRPr="002E6F1A">
        <w:rPr>
          <w:rFonts w:ascii="Times New Roman" w:hAnsi="Times New Roman"/>
          <w:sz w:val="28"/>
          <w:szCs w:val="28"/>
          <w:lang w:val="uk-UA"/>
        </w:rPr>
        <w:lastRenderedPageBreak/>
        <w:t xml:space="preserve">вертикальна вісь оцінює ступінь «піклування про людину», а  горизонтальна – «піклування про виробництво». Ці критерії, точніше різні варіанти їх поєднання, і визначають стиль керівництва. </w:t>
      </w:r>
    </w:p>
    <w:p w:rsidR="00D22608" w:rsidRPr="002E6F1A" w:rsidRDefault="00D22608" w:rsidP="00D22608">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Як бачимо, В. О.</w:t>
      </w:r>
      <w:r w:rsidRPr="002E6F1A">
        <w:rPr>
          <w:rFonts w:ascii="Times New Roman" w:hAnsi="Times New Roman"/>
          <w:sz w:val="28"/>
          <w:szCs w:val="28"/>
        </w:rPr>
        <w:t> </w:t>
      </w:r>
      <w:r w:rsidRPr="002E6F1A">
        <w:rPr>
          <w:rFonts w:ascii="Times New Roman" w:hAnsi="Times New Roman"/>
          <w:sz w:val="28"/>
          <w:szCs w:val="28"/>
          <w:lang w:val="uk-UA"/>
        </w:rPr>
        <w:t xml:space="preserve">Толочек відокремлює керівництво, суддівство та педагогічну діяльність від діяльності взагалі. На нашу думку, це відокремлення ґрунтується на тому, що ці види діяльності носять специфічний характер: вони певним чином організовують, спрямовують та контролюють іншу діяльність, в якій приймають участь інші люди. </w:t>
      </w:r>
    </w:p>
    <w:p w:rsidR="00D22608" w:rsidRPr="002E6F1A" w:rsidRDefault="00D22608" w:rsidP="00D22608">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Нарешті, четверту групу стилів утворюють стилі життя, стилі спілкування. </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Поняття стилю життя як унікального поєднання рис, способів поведінки, звичок, що визначають унікальну картину існування особистості, було запропонований А. Адлером. Він вважав життєвий стиль проявом особистості в цілому. До виокремлення поняття стилю життя А. Адлер дійшов, досліджуючи феномен відчуття неповноцінності та, як наслідок, компенсацію його. Саме вони лежать в основі становлення стилю життя особистості. Поведінкові прояви, спрямовані на компенсацію особистого відчуття неповноцінності, і стають стилем життя. На думку А. Адлера життєвий стиль формується в дитини вже в віці 4 – 5 років і настільки усталюється, що практично не змінюється та стає головною рушійною силою поведінки людини. В подальшому житті саме індивідуальний життєвий стиль стає визначним підґрунтям поведінки людини. Життєвий стиль формує та спрямовує її. Крім того, відношення до зовнішнього оточення також регулюється життєвим стилем особистості [16</w:t>
      </w:r>
      <w:r w:rsidR="00D97140" w:rsidRPr="002E6F1A">
        <w:rPr>
          <w:rFonts w:ascii="Times New Roman" w:hAnsi="Times New Roman"/>
          <w:sz w:val="28"/>
          <w:szCs w:val="28"/>
        </w:rPr>
        <w:t>3</w:t>
      </w:r>
      <w:r w:rsidRPr="002E6F1A">
        <w:rPr>
          <w:rFonts w:ascii="Times New Roman" w:hAnsi="Times New Roman"/>
          <w:sz w:val="28"/>
          <w:szCs w:val="28"/>
          <w:lang w:val="uk-UA"/>
        </w:rPr>
        <w:t>, с. 153]. К. Хорні описала життєві стратегії, до яких звертається особистість для досягнення відчуття безпеки. На основі певної стратегії формується й стиль поведінки, й відношення до людей [17</w:t>
      </w:r>
      <w:r w:rsidR="00D97140" w:rsidRPr="002E6F1A">
        <w:rPr>
          <w:rFonts w:ascii="Times New Roman" w:hAnsi="Times New Roman"/>
          <w:sz w:val="28"/>
          <w:szCs w:val="28"/>
        </w:rPr>
        <w:t>2</w:t>
      </w:r>
      <w:r w:rsidRPr="002E6F1A">
        <w:rPr>
          <w:rFonts w:ascii="Times New Roman" w:hAnsi="Times New Roman"/>
          <w:sz w:val="28"/>
          <w:szCs w:val="28"/>
          <w:lang w:val="uk-UA"/>
        </w:rPr>
        <w:t>, с. 43</w:t>
      </w:r>
      <w:r w:rsidRPr="002E6F1A">
        <w:rPr>
          <w:rFonts w:ascii="Times New Roman" w:hAnsi="Times New Roman"/>
          <w:sz w:val="28"/>
          <w:szCs w:val="28"/>
        </w:rPr>
        <w:t>]</w:t>
      </w:r>
      <w:r w:rsidRPr="002E6F1A">
        <w:rPr>
          <w:rFonts w:ascii="Times New Roman" w:hAnsi="Times New Roman"/>
          <w:sz w:val="28"/>
          <w:szCs w:val="28"/>
          <w:lang w:val="uk-UA"/>
        </w:rPr>
        <w:t>.</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 xml:space="preserve">До четвертої групи стилів варто віднести також дослідження В. О. Васютинського щодо бідності як стилю життя, що передається з </w:t>
      </w:r>
      <w:r w:rsidRPr="002E6F1A">
        <w:rPr>
          <w:rFonts w:ascii="Times New Roman" w:hAnsi="Times New Roman"/>
          <w:sz w:val="28"/>
          <w:szCs w:val="28"/>
          <w:lang w:val="uk-UA"/>
        </w:rPr>
        <w:lastRenderedPageBreak/>
        <w:t>покоління в покоління. Такий стиль життя супроводжується відносним психологічним комфортом [</w:t>
      </w:r>
      <w:r w:rsidR="00D1088A" w:rsidRPr="002E6F1A">
        <w:rPr>
          <w:rFonts w:ascii="Times New Roman" w:hAnsi="Times New Roman"/>
          <w:sz w:val="28"/>
          <w:szCs w:val="28"/>
          <w:lang w:val="uk-UA"/>
        </w:rPr>
        <w:t>29</w:t>
      </w:r>
      <w:r w:rsidRPr="002E6F1A">
        <w:rPr>
          <w:rFonts w:ascii="Times New Roman" w:hAnsi="Times New Roman"/>
          <w:sz w:val="28"/>
          <w:szCs w:val="28"/>
          <w:lang w:val="uk-UA"/>
        </w:rPr>
        <w:t>].</w:t>
      </w:r>
    </w:p>
    <w:p w:rsidR="00D22608" w:rsidRPr="002E6F1A" w:rsidRDefault="00D22608" w:rsidP="00D22608">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В четверту групу також входять стилі спілкування. Поняття індивідуального стилю спілкування ввів В. С. Мерлін. Індивідуальний стиль спілкування визначається ним як цілісна система засобів та способів спілкування, за участі яких створюються міжособистісні зв’язки [1</w:t>
      </w:r>
      <w:r w:rsidR="00D1088A" w:rsidRPr="002E6F1A">
        <w:rPr>
          <w:rFonts w:ascii="Times New Roman" w:hAnsi="Times New Roman"/>
          <w:sz w:val="28"/>
          <w:szCs w:val="28"/>
          <w:lang w:val="uk-UA"/>
        </w:rPr>
        <w:t>0</w:t>
      </w:r>
      <w:r w:rsidR="00D97140" w:rsidRPr="002E6F1A">
        <w:rPr>
          <w:rFonts w:ascii="Times New Roman" w:hAnsi="Times New Roman"/>
          <w:sz w:val="28"/>
          <w:szCs w:val="28"/>
          <w:lang w:val="uk-UA"/>
        </w:rPr>
        <w:t>6</w:t>
      </w:r>
      <w:r w:rsidRPr="002E6F1A">
        <w:rPr>
          <w:rFonts w:ascii="Times New Roman" w:hAnsi="Times New Roman"/>
          <w:sz w:val="28"/>
          <w:szCs w:val="28"/>
          <w:lang w:val="uk-UA"/>
        </w:rPr>
        <w:t>]. Провідну роль у формуванні індивідуального стилю спілкування відіграє саме спрямованість особистості – сукупність стійких мотивів, що орієнтують будь-яку діяльність особистості та відносно незалежні від конкретної ситуації.</w:t>
      </w:r>
    </w:p>
    <w:p w:rsidR="00D22608" w:rsidRPr="002E6F1A" w:rsidRDefault="00D22608" w:rsidP="00D22608">
      <w:pPr>
        <w:tabs>
          <w:tab w:val="left" w:pos="2977"/>
        </w:tabs>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І. П. Шкуратова розглядає стиль спілкування як окремий феномен та визначає комунікативний, інтерактивний та соціально-перцептивний стиль спілкування в рамках розмежування професійного та міжособистісного спілкування [18</w:t>
      </w:r>
      <w:r w:rsidR="00D97140" w:rsidRPr="002E6F1A">
        <w:rPr>
          <w:rFonts w:ascii="Times New Roman" w:hAnsi="Times New Roman"/>
          <w:sz w:val="28"/>
          <w:szCs w:val="28"/>
          <w:lang w:val="uk-UA"/>
        </w:rPr>
        <w:t>1</w:t>
      </w:r>
      <w:r w:rsidRPr="002E6F1A">
        <w:rPr>
          <w:rFonts w:ascii="Times New Roman" w:hAnsi="Times New Roman"/>
          <w:sz w:val="28"/>
          <w:szCs w:val="28"/>
          <w:lang w:val="uk-UA"/>
        </w:rPr>
        <w:t>].</w:t>
      </w:r>
    </w:p>
    <w:p w:rsidR="00D22608" w:rsidRPr="002E6F1A" w:rsidRDefault="00D22608" w:rsidP="00D22608">
      <w:pPr>
        <w:tabs>
          <w:tab w:val="left" w:pos="2977"/>
        </w:tabs>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За І. Л. Руденко стиль спілкування формується за безпосереднього впливу особистісних утворень та визначається сукупністю способів та характеристик міжособистісного спілкування. І</w:t>
      </w:r>
      <w:r w:rsidRPr="002E6F1A">
        <w:rPr>
          <w:rFonts w:ascii="Times New Roman" w:hAnsi="Times New Roman"/>
          <w:sz w:val="28"/>
          <w:szCs w:val="28"/>
        </w:rPr>
        <w:t>ншии словами</w:t>
      </w:r>
      <w:r w:rsidRPr="002E6F1A">
        <w:rPr>
          <w:rFonts w:ascii="Times New Roman" w:hAnsi="Times New Roman"/>
          <w:sz w:val="28"/>
          <w:szCs w:val="28"/>
          <w:lang w:val="uk-UA"/>
        </w:rPr>
        <w:t>,</w:t>
      </w:r>
      <w:r w:rsidRPr="002E6F1A">
        <w:rPr>
          <w:rFonts w:ascii="Times New Roman" w:hAnsi="Times New Roman"/>
          <w:sz w:val="28"/>
          <w:szCs w:val="28"/>
        </w:rPr>
        <w:t xml:space="preserve"> визначними чинниками </w:t>
      </w:r>
      <w:r w:rsidRPr="002E6F1A">
        <w:rPr>
          <w:rFonts w:ascii="Times New Roman" w:hAnsi="Times New Roman"/>
          <w:sz w:val="28"/>
          <w:szCs w:val="28"/>
          <w:lang w:val="uk-UA"/>
        </w:rPr>
        <w:t>є особистісний та ситуаційний, які утворюють стійкий спосіб реалізації мотивів в конкретних умовах спілкування. Провідну роль у формуванні стилю спілкування відіграє спрямованість особистості (на себе, на іншого, на співробітництво) та позиція по відношенні до партнера (власна перевага, перевага партнера та рівність). Різні поєднання видів спрямованості та позицій утворюють дев’ять стилів взаємодії: стиль в</w:t>
      </w:r>
      <w:r w:rsidR="00D1088A" w:rsidRPr="002E6F1A">
        <w:rPr>
          <w:rFonts w:ascii="Times New Roman" w:hAnsi="Times New Roman"/>
          <w:sz w:val="28"/>
          <w:szCs w:val="28"/>
          <w:lang w:val="uk-UA"/>
        </w:rPr>
        <w:t>лади, піклування, наставництва, </w:t>
      </w:r>
      <w:r w:rsidRPr="002E6F1A">
        <w:rPr>
          <w:rFonts w:ascii="Times New Roman" w:hAnsi="Times New Roman"/>
          <w:sz w:val="28"/>
          <w:szCs w:val="28"/>
          <w:lang w:val="uk-UA"/>
        </w:rPr>
        <w:t>послухання,</w:t>
      </w:r>
      <w:r w:rsidR="00D1088A" w:rsidRPr="002E6F1A">
        <w:rPr>
          <w:rFonts w:ascii="Times New Roman" w:hAnsi="Times New Roman"/>
          <w:sz w:val="28"/>
          <w:szCs w:val="28"/>
          <w:lang w:val="uk-UA"/>
        </w:rPr>
        <w:t> с</w:t>
      </w:r>
      <w:r w:rsidRPr="002E6F1A">
        <w:rPr>
          <w:rFonts w:ascii="Times New Roman" w:hAnsi="Times New Roman"/>
          <w:sz w:val="28"/>
          <w:szCs w:val="28"/>
          <w:lang w:val="uk-UA"/>
        </w:rPr>
        <w:t>карження, пошуку підтримки, суперництва,</w:t>
      </w:r>
      <w:r w:rsidR="00D1088A" w:rsidRPr="002E6F1A">
        <w:rPr>
          <w:rFonts w:ascii="Times New Roman" w:hAnsi="Times New Roman"/>
          <w:sz w:val="28"/>
          <w:szCs w:val="28"/>
          <w:lang w:val="uk-UA"/>
        </w:rPr>
        <w:t>         самоди</w:t>
      </w:r>
      <w:r w:rsidRPr="002E6F1A">
        <w:rPr>
          <w:rFonts w:ascii="Times New Roman" w:hAnsi="Times New Roman"/>
          <w:sz w:val="28"/>
          <w:szCs w:val="28"/>
          <w:lang w:val="uk-UA"/>
        </w:rPr>
        <w:t>скредитування, міжособистісної єдності [1</w:t>
      </w:r>
      <w:r w:rsidR="00D1088A" w:rsidRPr="002E6F1A">
        <w:rPr>
          <w:rFonts w:ascii="Times New Roman" w:hAnsi="Times New Roman"/>
          <w:sz w:val="28"/>
          <w:szCs w:val="28"/>
          <w:lang w:val="uk-UA"/>
        </w:rPr>
        <w:t>4</w:t>
      </w:r>
      <w:r w:rsidR="00D97140" w:rsidRPr="002E6F1A">
        <w:rPr>
          <w:rFonts w:ascii="Times New Roman" w:hAnsi="Times New Roman"/>
          <w:sz w:val="28"/>
          <w:szCs w:val="28"/>
          <w:lang w:val="uk-UA"/>
        </w:rPr>
        <w:t>8</w:t>
      </w:r>
      <w:r w:rsidRPr="002E6F1A">
        <w:rPr>
          <w:rFonts w:ascii="Times New Roman" w:hAnsi="Times New Roman"/>
          <w:sz w:val="28"/>
          <w:szCs w:val="28"/>
          <w:lang w:val="uk-UA"/>
        </w:rPr>
        <w:t>].</w:t>
      </w:r>
    </w:p>
    <w:p w:rsidR="00D22608" w:rsidRPr="002E6F1A" w:rsidRDefault="00D22608" w:rsidP="00D22608">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Інші дослідники, наприклад, О. О. Коротаєв і Т. С. Тамбовцева, розуміють під індивідуальним стилем спілкування цілісну систему взаємопов’язаних один з одним операцій спілкування, що визначається властивостями різних рівнів індивідуальності особистості [7</w:t>
      </w:r>
      <w:r w:rsidR="00D1088A" w:rsidRPr="002E6F1A">
        <w:rPr>
          <w:rFonts w:ascii="Times New Roman" w:hAnsi="Times New Roman"/>
          <w:sz w:val="28"/>
          <w:szCs w:val="28"/>
          <w:lang w:val="uk-UA"/>
        </w:rPr>
        <w:t>7</w:t>
      </w:r>
      <w:r w:rsidRPr="002E6F1A">
        <w:rPr>
          <w:rFonts w:ascii="Times New Roman" w:hAnsi="Times New Roman"/>
          <w:sz w:val="28"/>
          <w:szCs w:val="28"/>
          <w:lang w:val="uk-UA"/>
        </w:rPr>
        <w:t xml:space="preserve">]. Крім того, вони визначили три стилі педагогічного спілкування вчителів: «м’який», що </w:t>
      </w:r>
      <w:r w:rsidRPr="002E6F1A">
        <w:rPr>
          <w:rFonts w:ascii="Times New Roman" w:hAnsi="Times New Roman"/>
          <w:sz w:val="28"/>
          <w:szCs w:val="28"/>
          <w:lang w:val="uk-UA"/>
        </w:rPr>
        <w:lastRenderedPageBreak/>
        <w:t xml:space="preserve">здійснюється на емоційному рівні спілкування; «жорсткий», що здійснюється на діловому рівні; та «гнучкий», що здійснюється на обох рівнях. </w:t>
      </w:r>
    </w:p>
    <w:p w:rsidR="00D22608" w:rsidRPr="002E6F1A" w:rsidRDefault="00D22608" w:rsidP="00D22608">
      <w:pPr>
        <w:tabs>
          <w:tab w:val="left" w:pos="2977"/>
        </w:tabs>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Т. Є. Аргентова описує гнучкий, ригідний та перехідний стилі спілкування [</w:t>
      </w:r>
      <w:r w:rsidR="00D1088A" w:rsidRPr="002E6F1A">
        <w:rPr>
          <w:rFonts w:ascii="Times New Roman" w:hAnsi="Times New Roman"/>
          <w:sz w:val="28"/>
          <w:szCs w:val="28"/>
          <w:lang w:val="uk-UA"/>
        </w:rPr>
        <w:t>10</w:t>
      </w:r>
      <w:r w:rsidRPr="002E6F1A">
        <w:rPr>
          <w:rFonts w:ascii="Times New Roman" w:hAnsi="Times New Roman"/>
          <w:sz w:val="28"/>
          <w:szCs w:val="28"/>
          <w:lang w:val="uk-UA"/>
        </w:rPr>
        <w:t>]. Гнучкий стиль характеризується оперативним орієнтуванням в ситуації взаємодії, розумінням підтексту повідомлення, вмінням керувати своїми емоціями. Ригідний стиль визначається недостатнім аналізом власних дій та дій партнера, неадекватною самооцінкою.</w:t>
      </w:r>
    </w:p>
    <w:p w:rsidR="00D22608" w:rsidRPr="002E6F1A" w:rsidRDefault="00D22608" w:rsidP="00D22608">
      <w:pPr>
        <w:tabs>
          <w:tab w:val="left" w:pos="2977"/>
        </w:tabs>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На нашу думку, було б доцільно включити до групи стилів спілкування комунікативні стилі. В. Сатір розглядала комунікативні стилі на підґрунті патернів комунікації – використання різноманітних вербал</w:t>
      </w:r>
      <w:r w:rsidR="00D1088A" w:rsidRPr="002E6F1A">
        <w:rPr>
          <w:rFonts w:ascii="Times New Roman" w:hAnsi="Times New Roman"/>
          <w:sz w:val="28"/>
          <w:szCs w:val="28"/>
          <w:lang w:val="uk-UA"/>
        </w:rPr>
        <w:t>ьних та невербальних прийомів [28</w:t>
      </w:r>
      <w:r w:rsidRPr="002E6F1A">
        <w:rPr>
          <w:rFonts w:ascii="Times New Roman" w:hAnsi="Times New Roman"/>
          <w:sz w:val="28"/>
          <w:szCs w:val="28"/>
          <w:lang w:val="uk-UA"/>
        </w:rPr>
        <w:t>; 15</w:t>
      </w:r>
      <w:r w:rsidR="00D97140" w:rsidRPr="002E6F1A">
        <w:rPr>
          <w:rFonts w:ascii="Times New Roman" w:hAnsi="Times New Roman"/>
          <w:sz w:val="28"/>
          <w:szCs w:val="28"/>
          <w:lang w:val="uk-UA"/>
        </w:rPr>
        <w:t>3</w:t>
      </w:r>
      <w:r w:rsidRPr="002E6F1A">
        <w:rPr>
          <w:rFonts w:ascii="Times New Roman" w:hAnsi="Times New Roman"/>
          <w:sz w:val="28"/>
          <w:szCs w:val="28"/>
          <w:lang w:val="uk-UA"/>
        </w:rPr>
        <w:t>, с. 113].</w:t>
      </w:r>
    </w:p>
    <w:p w:rsidR="00D22608" w:rsidRPr="002E6F1A" w:rsidRDefault="00D22608" w:rsidP="00D22608">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До описаної В. О. Толочеком класифікації стилів можна додати також емоційні стилі, стилі самопрезентації, стилі батьківського виховання та стилі прихильності дитини до ма</w:t>
      </w:r>
      <w:r w:rsidR="00D1088A" w:rsidRPr="002E6F1A">
        <w:rPr>
          <w:rFonts w:ascii="Times New Roman" w:hAnsi="Times New Roman"/>
          <w:sz w:val="28"/>
          <w:szCs w:val="28"/>
          <w:lang w:val="uk-UA"/>
        </w:rPr>
        <w:t>тері [56</w:t>
      </w:r>
      <w:r w:rsidRPr="002E6F1A">
        <w:rPr>
          <w:rFonts w:ascii="Times New Roman" w:hAnsi="Times New Roman"/>
          <w:sz w:val="28"/>
          <w:szCs w:val="28"/>
          <w:lang w:val="uk-UA"/>
        </w:rPr>
        <w:t>, с. 346].</w:t>
      </w:r>
    </w:p>
    <w:p w:rsidR="00D22608" w:rsidRPr="002E6F1A" w:rsidRDefault="00D22608" w:rsidP="00D22608">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Емоційний стиль, який  досліджували Ф. Є. Василюк, Б. І. Додонов, Л. Я. Дорфман, визначається взаємовідношенням об’єктивних вимог власне емоційної діяльності та властивостей індивідуальності. Мається на увазі те, як особистість переживає навколишню дійсність, які емоційні реакції та прояви приймають в цьому участь.   </w:t>
      </w:r>
    </w:p>
    <w:p w:rsidR="00D22608" w:rsidRPr="002E6F1A" w:rsidRDefault="00D22608" w:rsidP="00D22608">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Стилі самопрезентації за А. Шутцом, Є. Джонсом утворюються двома координатами: прагненням отримання соціального схвалення – прагненням запобігти несхвалення та активністю – пасивністю.</w:t>
      </w:r>
    </w:p>
    <w:p w:rsidR="00D22608" w:rsidRPr="002E6F1A" w:rsidRDefault="00D22608" w:rsidP="00D22608">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Стилі батьківського виховання, що досліджували Д. Бомрід, Г. Броуді, Д. Мартін, Е. Маккобі, Р. Сірс, Д. Шаффер, Е. Г. Ейдеміллер, утворюються в поєднанні таких його елементів, як зрілість вимог, особливості контролю, особливості спілкування, емоційна близькість.  </w:t>
      </w:r>
    </w:p>
    <w:p w:rsidR="00D22608" w:rsidRPr="002E6F1A" w:rsidRDefault="00D22608" w:rsidP="00D22608">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Із ставлення матері до дитини випливає стиль прихильності дитини до матері, який вивчали М. Айнсворт, Дж. Боулбі, важливу роль у становленні якого відіграє також темперамент дитини.</w:t>
      </w:r>
    </w:p>
    <w:p w:rsidR="00D22608" w:rsidRPr="002E6F1A" w:rsidRDefault="00D22608" w:rsidP="00D22608">
      <w:pPr>
        <w:tabs>
          <w:tab w:val="left" w:pos="2977"/>
        </w:tabs>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lastRenderedPageBreak/>
        <w:t>О. В. Лібін, запропонувавши єдину концепцію стилів особистості, описав рівні ієрархічної організації стилю (див. рис. 1.1).</w:t>
      </w:r>
    </w:p>
    <w:p w:rsidR="00D22608" w:rsidRPr="002E6F1A" w:rsidRDefault="00D22608" w:rsidP="00D22608">
      <w:pPr>
        <w:tabs>
          <w:tab w:val="left" w:pos="2977"/>
        </w:tabs>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У якості рівнів ієрархії виступають стильові фрейми – мінімальні набори специфічних взаємопов’язаних ознак. На першому рівні даної структури знаходиться система суб’єктних значень. На другому – установки, система контролів особистості. Третій рівень займають прийоми оперування інформацією (когнітивні стилі). Четвертий рівень – види поведінки, до яких відносяться стилі реагування на конфлікт, стилі міжособистісної взаємодії, мотиваційні та емоційні стилі, а також індивідуальні стилі діяльності та керівництва. На п’ятому рівні – найвищому – стиль життя особистості.</w:t>
      </w:r>
    </w:p>
    <w:p w:rsidR="00D22608" w:rsidRPr="002E6F1A" w:rsidRDefault="00D22608" w:rsidP="00D22608">
      <w:pPr>
        <w:tabs>
          <w:tab w:val="left" w:pos="2977"/>
        </w:tabs>
        <w:spacing w:after="0" w:line="360" w:lineRule="auto"/>
        <w:ind w:firstLine="720"/>
        <w:jc w:val="center"/>
        <w:rPr>
          <w:rFonts w:ascii="Times New Roman" w:hAnsi="Times New Roman"/>
          <w:sz w:val="28"/>
          <w:szCs w:val="28"/>
          <w:lang w:val="uk-UA"/>
        </w:rPr>
      </w:pPr>
      <w:r w:rsidRPr="002E6F1A">
        <w:rPr>
          <w:rFonts w:ascii="Times New Roman" w:hAnsi="Times New Roman"/>
          <w:noProof/>
          <w:sz w:val="28"/>
          <w:szCs w:val="28"/>
        </w:rPr>
        <w:drawing>
          <wp:inline distT="0" distB="0" distL="0" distR="0">
            <wp:extent cx="5234305" cy="3342005"/>
            <wp:effectExtent l="19050" t="0" r="4445" b="0"/>
            <wp:docPr id="1" name="Рисунок 2" descr="Точечный 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Точечный рисунок (2)"/>
                    <pic:cNvPicPr>
                      <a:picLocks noChangeAspect="1" noChangeArrowheads="1"/>
                    </pic:cNvPicPr>
                  </pic:nvPicPr>
                  <pic:blipFill>
                    <a:blip r:embed="rId9" cstate="print"/>
                    <a:srcRect l="15474" t="16425" r="15176" b="21098"/>
                    <a:stretch>
                      <a:fillRect/>
                    </a:stretch>
                  </pic:blipFill>
                  <pic:spPr bwMode="auto">
                    <a:xfrm>
                      <a:off x="0" y="0"/>
                      <a:ext cx="5234305" cy="3342005"/>
                    </a:xfrm>
                    <a:prstGeom prst="rect">
                      <a:avLst/>
                    </a:prstGeom>
                    <a:noFill/>
                    <a:ln w="9525">
                      <a:noFill/>
                      <a:miter lim="800000"/>
                      <a:headEnd/>
                      <a:tailEnd/>
                    </a:ln>
                  </pic:spPr>
                </pic:pic>
              </a:graphicData>
            </a:graphic>
          </wp:inline>
        </w:drawing>
      </w:r>
    </w:p>
    <w:p w:rsidR="00D22608" w:rsidRPr="002E6F1A" w:rsidRDefault="00D22608" w:rsidP="00D22608">
      <w:pPr>
        <w:tabs>
          <w:tab w:val="left" w:pos="2977"/>
        </w:tabs>
        <w:spacing w:after="0" w:line="360" w:lineRule="auto"/>
        <w:jc w:val="center"/>
        <w:rPr>
          <w:rFonts w:ascii="Times New Roman" w:hAnsi="Times New Roman"/>
          <w:sz w:val="28"/>
          <w:lang w:val="uk-UA"/>
        </w:rPr>
      </w:pPr>
      <w:r w:rsidRPr="002E6F1A">
        <w:rPr>
          <w:rFonts w:ascii="Times New Roman" w:hAnsi="Times New Roman"/>
          <w:sz w:val="28"/>
          <w:lang w:val="uk-UA"/>
        </w:rPr>
        <w:t>Рис. 1.1. Ієрархічна структура стилю за О. В. Лібіним</w:t>
      </w:r>
    </w:p>
    <w:p w:rsidR="00D22608" w:rsidRPr="002E6F1A" w:rsidRDefault="00D22608" w:rsidP="00D22608">
      <w:pPr>
        <w:tabs>
          <w:tab w:val="left" w:pos="2977"/>
        </w:tabs>
        <w:spacing w:after="0" w:line="360" w:lineRule="auto"/>
        <w:ind w:firstLine="720"/>
        <w:jc w:val="both"/>
        <w:rPr>
          <w:rFonts w:ascii="Times New Roman" w:hAnsi="Times New Roman"/>
          <w:lang w:val="uk-UA"/>
        </w:rPr>
      </w:pPr>
    </w:p>
    <w:p w:rsidR="00D22608" w:rsidRPr="002E6F1A" w:rsidRDefault="00D22608" w:rsidP="00D22608">
      <w:pPr>
        <w:tabs>
          <w:tab w:val="left" w:pos="2977"/>
        </w:tabs>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Таким чином, всі підструктури індивідуальності об’єднуються за допомогою стилю. Аналіз зазначеної ієрархічної структури дозволяє визначити стиль як особливу властивість індивідуальності, що характеризує специфіку форми взаємодії особистості з дійсністю з урахуванням функцій стилю [8</w:t>
      </w:r>
      <w:r w:rsidR="00D1088A" w:rsidRPr="002E6F1A">
        <w:rPr>
          <w:rFonts w:ascii="Times New Roman" w:hAnsi="Times New Roman"/>
          <w:sz w:val="28"/>
          <w:szCs w:val="28"/>
          <w:lang w:val="uk-UA"/>
        </w:rPr>
        <w:t>7</w:t>
      </w:r>
      <w:r w:rsidRPr="002E6F1A">
        <w:rPr>
          <w:rFonts w:ascii="Times New Roman" w:hAnsi="Times New Roman"/>
          <w:sz w:val="28"/>
          <w:szCs w:val="28"/>
          <w:lang w:val="uk-UA"/>
        </w:rPr>
        <w:t xml:space="preserve">].   </w:t>
      </w:r>
    </w:p>
    <w:p w:rsidR="00D22608" w:rsidRPr="002E6F1A" w:rsidRDefault="00D22608" w:rsidP="00D22608">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lastRenderedPageBreak/>
        <w:t>На нашу думку, в зв’язку з поширенням наукових напрацювань щодо стилів діяльності, пов’язаних із розвитком медіатехнологій, доцільним виявляється доповнення наведеної ієрархії стилів О. В. Лібіна.</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До досліджень стилів, пов’язаних із взаємодією з медіапростором, в першу чергу варто віднести запропоновані Г. М. МакЛюеном пізнавально-комунікативні стилі, пов’язані із періодами історико-культурного розвитку медіазасобів, – медіаопосередковані  способи сприйняття особистістю  навколишньої дійсності [20</w:t>
      </w:r>
      <w:r w:rsidR="00D97140" w:rsidRPr="002E6F1A">
        <w:rPr>
          <w:rFonts w:ascii="Times New Roman" w:hAnsi="Times New Roman"/>
          <w:sz w:val="28"/>
          <w:szCs w:val="28"/>
        </w:rPr>
        <w:t>1</w:t>
      </w:r>
      <w:r w:rsidRPr="002E6F1A">
        <w:rPr>
          <w:rFonts w:ascii="Times New Roman" w:hAnsi="Times New Roman"/>
          <w:sz w:val="28"/>
          <w:szCs w:val="28"/>
          <w:lang w:val="uk-UA"/>
        </w:rPr>
        <w:t xml:space="preserve">, с. 123]. Також необхідно включити ґендерні стилі в компьютерно-опосередкованій комунікації. Так, </w:t>
      </w:r>
      <w:r w:rsidRPr="002E6F1A">
        <w:rPr>
          <w:rFonts w:ascii="Times New Roman" w:hAnsi="Times New Roman"/>
          <w:sz w:val="28"/>
          <w:szCs w:val="28"/>
          <w:lang w:val="en-US"/>
        </w:rPr>
        <w:t>K</w:t>
      </w:r>
      <w:r w:rsidRPr="002E6F1A">
        <w:rPr>
          <w:rFonts w:ascii="Times New Roman" w:hAnsi="Times New Roman"/>
          <w:sz w:val="28"/>
          <w:szCs w:val="28"/>
          <w:lang w:val="uk-UA"/>
        </w:rPr>
        <w:t xml:space="preserve">. </w:t>
      </w:r>
      <w:r w:rsidR="00E415C7">
        <w:rPr>
          <w:rFonts w:ascii="Times New Roman" w:hAnsi="Times New Roman"/>
          <w:sz w:val="28"/>
          <w:szCs w:val="28"/>
          <w:lang w:val="uk-UA"/>
        </w:rPr>
        <w:t>Майкл, С</w:t>
      </w:r>
      <w:r w:rsidRPr="002E6F1A">
        <w:rPr>
          <w:rFonts w:ascii="Times New Roman" w:hAnsi="Times New Roman"/>
          <w:sz w:val="28"/>
          <w:szCs w:val="28"/>
          <w:lang w:val="uk-UA"/>
        </w:rPr>
        <w:t xml:space="preserve">. </w:t>
      </w:r>
      <w:r w:rsidR="00E415C7">
        <w:rPr>
          <w:rFonts w:ascii="Times New Roman" w:hAnsi="Times New Roman"/>
          <w:sz w:val="28"/>
          <w:szCs w:val="28"/>
          <w:lang w:val="uk-UA"/>
        </w:rPr>
        <w:t>Геррінг</w:t>
      </w:r>
      <w:r w:rsidRPr="002E6F1A">
        <w:rPr>
          <w:rFonts w:ascii="Times New Roman" w:hAnsi="Times New Roman"/>
          <w:sz w:val="28"/>
          <w:szCs w:val="28"/>
          <w:lang w:val="uk-UA"/>
        </w:rPr>
        <w:t xml:space="preserve"> досліджували відмінності комунікативної етики користувачів чоловічої та жіночої статі [</w:t>
      </w:r>
      <w:r w:rsidR="00D1088A" w:rsidRPr="002E6F1A">
        <w:rPr>
          <w:rFonts w:ascii="Times New Roman" w:hAnsi="Times New Roman"/>
          <w:sz w:val="28"/>
          <w:szCs w:val="28"/>
          <w:lang w:val="uk-UA"/>
        </w:rPr>
        <w:t>19</w:t>
      </w:r>
      <w:r w:rsidR="00D97140" w:rsidRPr="002E6F1A">
        <w:rPr>
          <w:rFonts w:ascii="Times New Roman" w:hAnsi="Times New Roman"/>
          <w:sz w:val="28"/>
          <w:szCs w:val="28"/>
          <w:lang w:val="uk-UA"/>
        </w:rPr>
        <w:t>4</w:t>
      </w:r>
      <w:r w:rsidRPr="002E6F1A">
        <w:rPr>
          <w:rFonts w:ascii="Times New Roman" w:hAnsi="Times New Roman"/>
          <w:sz w:val="28"/>
          <w:szCs w:val="28"/>
          <w:lang w:val="uk-UA"/>
        </w:rPr>
        <w:t>; 20</w:t>
      </w:r>
      <w:r w:rsidR="00D97140" w:rsidRPr="002E6F1A">
        <w:rPr>
          <w:rFonts w:ascii="Times New Roman" w:hAnsi="Times New Roman"/>
          <w:sz w:val="28"/>
          <w:szCs w:val="28"/>
          <w:lang w:val="uk-UA"/>
        </w:rPr>
        <w:t>2</w:t>
      </w:r>
      <w:r w:rsidRPr="002E6F1A">
        <w:rPr>
          <w:rFonts w:ascii="Times New Roman" w:hAnsi="Times New Roman"/>
          <w:sz w:val="28"/>
          <w:szCs w:val="28"/>
          <w:lang w:val="uk-UA"/>
        </w:rPr>
        <w:t xml:space="preserve">]. </w:t>
      </w:r>
      <w:r w:rsidR="00E415C7">
        <w:rPr>
          <w:rFonts w:ascii="Times New Roman" w:hAnsi="Times New Roman"/>
          <w:sz w:val="28"/>
          <w:szCs w:val="28"/>
          <w:lang w:val="uk-UA"/>
        </w:rPr>
        <w:t>Б</w:t>
      </w:r>
      <w:r w:rsidRPr="002E6F1A">
        <w:rPr>
          <w:rFonts w:ascii="Times New Roman" w:hAnsi="Times New Roman"/>
          <w:sz w:val="28"/>
          <w:szCs w:val="28"/>
          <w:lang w:val="uk-UA"/>
        </w:rPr>
        <w:t>. </w:t>
      </w:r>
      <w:r w:rsidR="00E415C7">
        <w:rPr>
          <w:rFonts w:ascii="Times New Roman" w:hAnsi="Times New Roman"/>
          <w:sz w:val="28"/>
          <w:szCs w:val="28"/>
          <w:lang w:val="uk-UA"/>
        </w:rPr>
        <w:t>Олейніран</w:t>
      </w:r>
      <w:r w:rsidRPr="002E6F1A">
        <w:rPr>
          <w:rFonts w:ascii="Times New Roman" w:hAnsi="Times New Roman"/>
          <w:sz w:val="28"/>
          <w:szCs w:val="28"/>
          <w:lang w:val="uk-UA"/>
        </w:rPr>
        <w:t xml:space="preserve"> визначено, що опосередкована медіазасобами комунікація у поєднанні з деякими індивідуальними характеристиками особистості здійснюють вплив на особливості комунікації, пов’язані із ґендерною приналежністю [20</w:t>
      </w:r>
      <w:r w:rsidR="00D97140" w:rsidRPr="00C41872">
        <w:rPr>
          <w:rFonts w:ascii="Times New Roman" w:hAnsi="Times New Roman"/>
          <w:sz w:val="28"/>
          <w:szCs w:val="28"/>
          <w:lang w:val="uk-UA"/>
        </w:rPr>
        <w:t>3</w:t>
      </w:r>
      <w:r w:rsidRPr="002E6F1A">
        <w:rPr>
          <w:rFonts w:ascii="Times New Roman" w:hAnsi="Times New Roman"/>
          <w:sz w:val="28"/>
          <w:szCs w:val="28"/>
          <w:lang w:val="uk-UA"/>
        </w:rPr>
        <w:t xml:space="preserve">]. </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Серед вітчизняних напрацювань стосовно стильових особливостей взаємодії особистості з медіапростором, необхідно відмітити дослідження Г. В. </w:t>
      </w:r>
      <w:r w:rsidR="00684A7B" w:rsidRPr="002E6F1A">
        <w:rPr>
          <w:rFonts w:ascii="Times New Roman" w:hAnsi="Times New Roman"/>
          <w:sz w:val="28"/>
          <w:szCs w:val="28"/>
          <w:lang w:val="uk-UA"/>
        </w:rPr>
        <w:t>Мироненко</w:t>
      </w:r>
      <w:r w:rsidRPr="002E6F1A">
        <w:rPr>
          <w:rFonts w:ascii="Times New Roman" w:hAnsi="Times New Roman"/>
          <w:sz w:val="28"/>
          <w:szCs w:val="28"/>
          <w:lang w:val="uk-UA"/>
        </w:rPr>
        <w:t>, в яких окреслюються темпоральні особливості взаємодії особистості з медіапростором. Зокрема визначаються профілі часових уявлень споживачів медіапродукції [</w:t>
      </w:r>
      <w:r w:rsidR="00D97140" w:rsidRPr="002E6F1A">
        <w:rPr>
          <w:rFonts w:ascii="Times New Roman" w:hAnsi="Times New Roman"/>
          <w:sz w:val="28"/>
          <w:szCs w:val="28"/>
          <w:lang w:val="uk-UA"/>
        </w:rPr>
        <w:t>110</w:t>
      </w:r>
      <w:r w:rsidRPr="002E6F1A">
        <w:rPr>
          <w:rFonts w:ascii="Times New Roman" w:hAnsi="Times New Roman"/>
          <w:sz w:val="28"/>
          <w:szCs w:val="28"/>
          <w:lang w:val="uk-UA"/>
        </w:rPr>
        <w:t xml:space="preserve">]. </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Як бачимо, наразі існує низка досліджень стильових особливостей взаємодії особистості з медіапростором. Проте бракує досліджень, в яких розглядаються особливості становлення стильових характеристик особистості як суб’єкту медіакомунікації. Вивчення цих характеристик виявляється важливим, оскільки кожний суб’єкт медіакомунікації являється, як зазначають О. В. Петрунько, В. В. Савчук, І. В. Челишева, співавтором медіареальності. Таким чином, характер та зміст медіареальності багато в чому залежатиме від індивідуальних властивостей суб’єкту медіакомунікації.</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 xml:space="preserve"> </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 xml:space="preserve">Таким чином, індивідуальний стиль діяльності визначається усталеною сукупністю індивідуально-своєрідних </w:t>
      </w:r>
      <w:r w:rsidR="00684A7B" w:rsidRPr="002E6F1A">
        <w:rPr>
          <w:rFonts w:ascii="Times New Roman" w:hAnsi="Times New Roman"/>
          <w:sz w:val="28"/>
          <w:szCs w:val="28"/>
          <w:lang w:val="uk-UA"/>
        </w:rPr>
        <w:t>способів</w:t>
      </w:r>
      <w:r w:rsidRPr="002E6F1A">
        <w:rPr>
          <w:rFonts w:ascii="Times New Roman" w:hAnsi="Times New Roman"/>
          <w:sz w:val="28"/>
          <w:szCs w:val="28"/>
          <w:lang w:val="uk-UA"/>
        </w:rPr>
        <w:t xml:space="preserve">, що забезпечують успішне </w:t>
      </w:r>
      <w:r w:rsidRPr="002E6F1A">
        <w:rPr>
          <w:rFonts w:ascii="Times New Roman" w:hAnsi="Times New Roman"/>
          <w:sz w:val="28"/>
          <w:szCs w:val="28"/>
          <w:lang w:val="uk-UA"/>
        </w:rPr>
        <w:lastRenderedPageBreak/>
        <w:t xml:space="preserve">виконання людиною певної діяльності. В результаті проведеного теоретичного аналізу виявлено, що становлення індивідуального стилю діяльності детерімінується зв’язком зовнішніх чинників діяльності, внутрішніх характеристик особистості, мотивів діяльності та відчуття емоційного задоволення від здійснення діяльності обраними способами. З огляду на сучасні дослідження виявлено, що в умовах зростання значення медіатехнологій в житті особистості, актуальності набуває вивчення стильових проявів особистості у взаємодії з медіапростором. В результаті розгляду наукових досліджень стильових характеристик особистості виявлено, що є необхідність вивчення становлення індивідуальних стилів медіакомунікації.  </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p>
    <w:p w:rsidR="00D22608" w:rsidRPr="002E6F1A" w:rsidRDefault="00D22608" w:rsidP="00D22608">
      <w:pPr>
        <w:spacing w:after="0" w:line="360" w:lineRule="auto"/>
        <w:ind w:firstLine="709"/>
        <w:contextualSpacing/>
        <w:jc w:val="both"/>
        <w:rPr>
          <w:rFonts w:ascii="Times New Roman" w:hAnsi="Times New Roman"/>
          <w:b/>
          <w:sz w:val="28"/>
          <w:szCs w:val="28"/>
          <w:lang w:val="uk-UA"/>
        </w:rPr>
      </w:pPr>
      <w:r w:rsidRPr="002E6F1A">
        <w:rPr>
          <w:rFonts w:ascii="Times New Roman" w:hAnsi="Times New Roman"/>
          <w:b/>
          <w:sz w:val="28"/>
          <w:szCs w:val="28"/>
          <w:lang w:val="uk-UA"/>
        </w:rPr>
        <w:t>1.4. Концеп</w:t>
      </w:r>
      <w:r w:rsidR="00684A7B" w:rsidRPr="002E6F1A">
        <w:rPr>
          <w:rFonts w:ascii="Times New Roman" w:hAnsi="Times New Roman"/>
          <w:b/>
          <w:sz w:val="28"/>
          <w:szCs w:val="28"/>
          <w:lang w:val="uk-UA"/>
        </w:rPr>
        <w:t>туальна модель</w:t>
      </w:r>
      <w:r w:rsidRPr="002E6F1A">
        <w:rPr>
          <w:rFonts w:ascii="Times New Roman" w:hAnsi="Times New Roman"/>
          <w:b/>
          <w:sz w:val="28"/>
          <w:szCs w:val="28"/>
          <w:lang w:val="uk-UA"/>
        </w:rPr>
        <w:t xml:space="preserve"> становлення індивідуальних стилів медіакомунікації молоді в соціальних мережах</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 xml:space="preserve">Сучасні медіа активно використовуються в якості засобу міжособистісної комунікації. Одними з найпопулярніших серед учасників медіапростору комунікаційних медіаресурсів, як вже зазначалося, є соціальні мережі. Ресурси соціальних мереж розроблено таким чином, що медіакомунікація за їх допомогою є найбільш наближена до безпосередньої комунікації. Так, суб’єкт медіакомунікації (віртуальний образ користувача) комунікує з об’єктом (віртуальним образом іншого користувача) за допомогою повідомлень (віртуальних образів інформації). В умовах медіапростору й, зокрема, соціальних мереж (просторової віддаленості, обмеженості сенсорного досвіду) суб’єкт медіакомунікації має розмаїття варіантів представлення образів реальності. При цьому він вільний в прояві власної індивідуальності, відображаючи реальність за допомогою образів у медіапростір в різний спосіб, тобто вільний у виборі варіантів цього прояву. Наприклад, користувач може максимально детально відображати оточуючу реальність, створювати, як зазначає І. С. Шевченко, узагальнені, часткові її </w:t>
      </w:r>
      <w:r w:rsidRPr="002E6F1A">
        <w:rPr>
          <w:rFonts w:ascii="Times New Roman" w:hAnsi="Times New Roman"/>
          <w:sz w:val="28"/>
          <w:szCs w:val="28"/>
          <w:lang w:val="uk-UA"/>
        </w:rPr>
        <w:lastRenderedPageBreak/>
        <w:t xml:space="preserve">образи або ж створювати образи, що, згідно з А. Є. Жичкіною, певною мірою викривлюють реальність. Отже, має місце зовнішня та внутрішня свобода самовираження індивідуальних характеристик особистості в процесі медіакомунікації. Свобода самовираження особистості при медіакомунікації являється, слідуючи В. С. Мерліну, однією з важливих детермінант становлення індивідуального стилю. В даному випадку мова йде про сукупність індивідуально-своєрідних способів створення та передавання повідомлень в процесі медіакомуніації, про індивідуальний стиль медіакомунікації. </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 xml:space="preserve">З одного боку, </w:t>
      </w:r>
      <w:r w:rsidR="00D1088A" w:rsidRPr="002E6F1A">
        <w:rPr>
          <w:rFonts w:ascii="Times New Roman" w:hAnsi="Times New Roman"/>
          <w:sz w:val="28"/>
          <w:szCs w:val="28"/>
          <w:lang w:val="uk-UA"/>
        </w:rPr>
        <w:t xml:space="preserve">слідуючи Б. Ф. Ломову, </w:t>
      </w:r>
      <w:r w:rsidR="00DF03BC" w:rsidRPr="002E6F1A">
        <w:rPr>
          <w:rFonts w:ascii="Times New Roman" w:hAnsi="Times New Roman"/>
          <w:sz w:val="28"/>
          <w:szCs w:val="28"/>
          <w:lang w:val="uk-UA"/>
        </w:rPr>
        <w:t xml:space="preserve">якщо розглядати </w:t>
      </w:r>
      <w:r w:rsidR="00D1088A" w:rsidRPr="002E6F1A">
        <w:rPr>
          <w:rFonts w:ascii="Times New Roman" w:hAnsi="Times New Roman"/>
          <w:sz w:val="28"/>
          <w:szCs w:val="28"/>
          <w:lang w:val="uk-UA"/>
        </w:rPr>
        <w:t xml:space="preserve">медіакомунікацію як вид </w:t>
      </w:r>
      <w:r w:rsidRPr="002E6F1A">
        <w:rPr>
          <w:rFonts w:ascii="Times New Roman" w:hAnsi="Times New Roman"/>
          <w:sz w:val="28"/>
          <w:szCs w:val="28"/>
          <w:lang w:val="uk-UA"/>
        </w:rPr>
        <w:t xml:space="preserve">навряд чи можна вважати </w:t>
      </w:r>
      <w:r w:rsidR="00DF03BC" w:rsidRPr="002E6F1A">
        <w:rPr>
          <w:rFonts w:ascii="Times New Roman" w:hAnsi="Times New Roman"/>
          <w:sz w:val="28"/>
          <w:szCs w:val="28"/>
          <w:lang w:val="uk-UA"/>
        </w:rPr>
        <w:t>діяльні</w:t>
      </w:r>
      <w:r w:rsidRPr="002E6F1A">
        <w:rPr>
          <w:rFonts w:ascii="Times New Roman" w:hAnsi="Times New Roman"/>
          <w:sz w:val="28"/>
          <w:szCs w:val="28"/>
          <w:lang w:val="uk-UA"/>
        </w:rPr>
        <w:t>ст</w:t>
      </w:r>
      <w:r w:rsidR="00DF03BC" w:rsidRPr="002E6F1A">
        <w:rPr>
          <w:rFonts w:ascii="Times New Roman" w:hAnsi="Times New Roman"/>
          <w:sz w:val="28"/>
          <w:szCs w:val="28"/>
          <w:lang w:val="uk-UA"/>
        </w:rPr>
        <w:t>ю</w:t>
      </w:r>
      <w:r w:rsidRPr="002E6F1A">
        <w:rPr>
          <w:rFonts w:ascii="Times New Roman" w:hAnsi="Times New Roman"/>
          <w:sz w:val="28"/>
          <w:szCs w:val="28"/>
          <w:lang w:val="uk-UA"/>
        </w:rPr>
        <w:t xml:space="preserve"> [93, с. 242]. З іншого боку, медіакомунікація </w:t>
      </w:r>
      <w:r w:rsidR="000E605F" w:rsidRPr="002E6F1A">
        <w:rPr>
          <w:rFonts w:ascii="Times New Roman" w:hAnsi="Times New Roman"/>
          <w:sz w:val="28"/>
          <w:szCs w:val="28"/>
          <w:lang w:val="uk-UA"/>
        </w:rPr>
        <w:t xml:space="preserve">як передавання повідомлень </w:t>
      </w:r>
      <w:r w:rsidRPr="002E6F1A">
        <w:rPr>
          <w:rFonts w:ascii="Times New Roman" w:hAnsi="Times New Roman"/>
          <w:sz w:val="28"/>
          <w:szCs w:val="28"/>
          <w:lang w:val="uk-UA"/>
        </w:rPr>
        <w:t xml:space="preserve">є суб’єкт-об’єктна активність: створюючи певні віртуальні образи, особистість перетворює медіапростір. В нашому дослідженні ми враховуємо обидві точки зору. </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Взаємодія з медіапростором, й зокрема в контексті міжособситісного спілкування та поширення соціальних зв’язків починається в підлітковому віці (14</w:t>
      </w:r>
      <w:r w:rsidR="00684A7B" w:rsidRPr="002E6F1A">
        <w:rPr>
          <w:rFonts w:ascii="Times New Roman" w:hAnsi="Times New Roman"/>
          <w:sz w:val="28"/>
          <w:szCs w:val="28"/>
          <w:lang w:val="uk-UA"/>
        </w:rPr>
        <w:t> </w:t>
      </w:r>
      <w:r w:rsidRPr="002E6F1A">
        <w:rPr>
          <w:rFonts w:ascii="Times New Roman" w:hAnsi="Times New Roman"/>
          <w:sz w:val="28"/>
          <w:szCs w:val="28"/>
          <w:lang w:val="uk-UA"/>
        </w:rPr>
        <w:t>–</w:t>
      </w:r>
      <w:r w:rsidR="00684A7B" w:rsidRPr="002E6F1A">
        <w:rPr>
          <w:rFonts w:ascii="Times New Roman" w:hAnsi="Times New Roman"/>
          <w:sz w:val="28"/>
          <w:szCs w:val="28"/>
          <w:lang w:val="uk-UA"/>
        </w:rPr>
        <w:t> </w:t>
      </w:r>
      <w:r w:rsidRPr="002E6F1A">
        <w:rPr>
          <w:rFonts w:ascii="Times New Roman" w:hAnsi="Times New Roman"/>
          <w:sz w:val="28"/>
          <w:szCs w:val="28"/>
          <w:lang w:val="uk-UA"/>
        </w:rPr>
        <w:t>16 років). З огляду на це варто вивчати становлення індивідуального стилю медіакомунікації молоді саме цього вікового періоду.</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Нагадаємо, що важливу роль в становленні стилю відіграють зовнішні умови діяльності, в яких особистість проявляє власні індивідуальні особливості. Специфіка медіакомунікаці</w:t>
      </w:r>
      <w:r w:rsidR="00684A7B" w:rsidRPr="002E6F1A">
        <w:rPr>
          <w:rFonts w:ascii="Times New Roman" w:hAnsi="Times New Roman"/>
          <w:sz w:val="28"/>
          <w:szCs w:val="28"/>
          <w:lang w:val="uk-UA"/>
        </w:rPr>
        <w:t>ї</w:t>
      </w:r>
      <w:r w:rsidRPr="002E6F1A">
        <w:rPr>
          <w:rFonts w:ascii="Times New Roman" w:hAnsi="Times New Roman"/>
          <w:sz w:val="28"/>
          <w:szCs w:val="28"/>
          <w:lang w:val="uk-UA"/>
        </w:rPr>
        <w:t xml:space="preserve"> полягає в тому, що вона здійснюється в умовах медіапростору. Отже, зовнішніми умовами, в яких особистість проявляє власну індивідуальність, ви</w:t>
      </w:r>
      <w:r w:rsidR="00DF03BC" w:rsidRPr="002E6F1A">
        <w:rPr>
          <w:rFonts w:ascii="Times New Roman" w:hAnsi="Times New Roman"/>
          <w:sz w:val="28"/>
          <w:szCs w:val="28"/>
          <w:lang w:val="uk-UA"/>
        </w:rPr>
        <w:t>с</w:t>
      </w:r>
      <w:r w:rsidRPr="002E6F1A">
        <w:rPr>
          <w:rFonts w:ascii="Times New Roman" w:hAnsi="Times New Roman"/>
          <w:sz w:val="28"/>
          <w:szCs w:val="28"/>
          <w:lang w:val="uk-UA"/>
        </w:rPr>
        <w:t xml:space="preserve">тупають </w:t>
      </w:r>
      <w:r w:rsidR="00684A7B" w:rsidRPr="002E6F1A">
        <w:rPr>
          <w:rFonts w:ascii="Times New Roman" w:hAnsi="Times New Roman"/>
          <w:sz w:val="28"/>
          <w:szCs w:val="28"/>
          <w:lang w:val="uk-UA"/>
        </w:rPr>
        <w:t>умови</w:t>
      </w:r>
      <w:r w:rsidRPr="002E6F1A">
        <w:rPr>
          <w:rFonts w:ascii="Times New Roman" w:hAnsi="Times New Roman"/>
          <w:sz w:val="28"/>
          <w:szCs w:val="28"/>
          <w:lang w:val="uk-UA"/>
        </w:rPr>
        <w:t xml:space="preserve"> медіапростору. </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Важливою характеристикою медіакомунікації являється її опосередкованість медіазасобом. Опосередкованість спричинює інші умови медіакомунікації, такі як обмежений сенсорний досвід, просторова віддаленість, відносна анонімність [1</w:t>
      </w:r>
      <w:r w:rsidR="00DF03BC" w:rsidRPr="002E6F1A">
        <w:rPr>
          <w:rFonts w:ascii="Times New Roman" w:hAnsi="Times New Roman"/>
          <w:sz w:val="28"/>
          <w:szCs w:val="28"/>
          <w:lang w:val="uk-UA"/>
        </w:rPr>
        <w:t>1</w:t>
      </w:r>
      <w:r w:rsidRPr="002E6F1A">
        <w:rPr>
          <w:rFonts w:ascii="Times New Roman" w:hAnsi="Times New Roman"/>
          <w:sz w:val="28"/>
          <w:szCs w:val="28"/>
          <w:lang w:val="uk-UA"/>
        </w:rPr>
        <w:t xml:space="preserve">; </w:t>
      </w:r>
      <w:r w:rsidR="00DF03BC" w:rsidRPr="002E6F1A">
        <w:rPr>
          <w:rFonts w:ascii="Times New Roman" w:hAnsi="Times New Roman"/>
          <w:sz w:val="28"/>
          <w:szCs w:val="28"/>
          <w:lang w:val="uk-UA"/>
        </w:rPr>
        <w:t>45</w:t>
      </w:r>
      <w:r w:rsidRPr="002E6F1A">
        <w:rPr>
          <w:rFonts w:ascii="Times New Roman" w:hAnsi="Times New Roman"/>
          <w:sz w:val="28"/>
          <w:szCs w:val="28"/>
          <w:lang w:val="uk-UA"/>
        </w:rPr>
        <w:t xml:space="preserve">]. Також необхідно враховувати характеристики, що стосуються власне передавання повідомлень: </w:t>
      </w:r>
      <w:r w:rsidRPr="002E6F1A">
        <w:rPr>
          <w:rFonts w:ascii="Times New Roman" w:hAnsi="Times New Roman"/>
          <w:sz w:val="28"/>
          <w:szCs w:val="28"/>
          <w:lang w:val="uk-UA"/>
        </w:rPr>
        <w:lastRenderedPageBreak/>
        <w:t>інтерактивність (можливість не лише отримувати, а й самостійно створювати віртуальні образи),  мультимедійність (можливість приймати та розміщувати інформацію в будь-яких форматах: текстовому, звуковому, візуальному) [1</w:t>
      </w:r>
      <w:r w:rsidRPr="002E6F1A">
        <w:rPr>
          <w:rFonts w:ascii="Times New Roman" w:hAnsi="Times New Roman"/>
          <w:sz w:val="28"/>
          <w:szCs w:val="28"/>
        </w:rPr>
        <w:t>7</w:t>
      </w:r>
      <w:r w:rsidR="00D97140" w:rsidRPr="002E6F1A">
        <w:rPr>
          <w:rFonts w:ascii="Times New Roman" w:hAnsi="Times New Roman"/>
          <w:sz w:val="28"/>
          <w:szCs w:val="28"/>
        </w:rPr>
        <w:t>1</w:t>
      </w:r>
      <w:r w:rsidRPr="002E6F1A">
        <w:rPr>
          <w:rFonts w:ascii="Times New Roman" w:hAnsi="Times New Roman"/>
          <w:sz w:val="28"/>
          <w:szCs w:val="28"/>
          <w:lang w:val="uk-UA"/>
        </w:rPr>
        <w:t>].</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 xml:space="preserve">Отже, характеристики медіапростору сприяють прояву індивідуальних особливостей особистості за медіакомунікації. Визначивши характеристики медіапростору в якості зовнішніх умов становлення індивідуального стилю медіакомунікації, розглянемо внутрішні чинники – особистісні особливості користувача. </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Згідно Є. П. Іль</w:t>
      </w:r>
      <w:r w:rsidR="00684A7B" w:rsidRPr="002E6F1A">
        <w:rPr>
          <w:rFonts w:ascii="Times New Roman" w:hAnsi="Times New Roman"/>
          <w:sz w:val="28"/>
          <w:szCs w:val="28"/>
          <w:lang w:val="uk-UA"/>
        </w:rPr>
        <w:t>ї</w:t>
      </w:r>
      <w:r w:rsidRPr="002E6F1A">
        <w:rPr>
          <w:rFonts w:ascii="Times New Roman" w:hAnsi="Times New Roman"/>
          <w:sz w:val="28"/>
          <w:szCs w:val="28"/>
          <w:lang w:val="uk-UA"/>
        </w:rPr>
        <w:t>ну, в основі індивідуальних особливостей, що спричинюють становлення індивідуального стилю діяльності, лежать стійкі психодинамічні властивості. Оскільки індивідуальний стиль являється певним пріоритетним способом адаптації особистості до умов діяльності, на нашу думку, його становлення багато в чому визначається тими стійкими психодинамічними властивостями, що стають основою формування способів психічної адаптації особистості та проявляються у взаємодії з оточенням. Схильність особистості до певного способу адаптації проявляється вже в ранньому дитинстві та залишається незмінною до кінця життя. К. Ґ. Юнґ визначав основн</w:t>
      </w:r>
      <w:r w:rsidR="00684A7B" w:rsidRPr="002E6F1A">
        <w:rPr>
          <w:rFonts w:ascii="Times New Roman" w:hAnsi="Times New Roman"/>
          <w:sz w:val="28"/>
          <w:szCs w:val="28"/>
          <w:lang w:val="uk-UA"/>
        </w:rPr>
        <w:t>і</w:t>
      </w:r>
      <w:r w:rsidRPr="002E6F1A">
        <w:rPr>
          <w:rFonts w:ascii="Times New Roman" w:hAnsi="Times New Roman"/>
          <w:sz w:val="28"/>
          <w:szCs w:val="28"/>
          <w:lang w:val="uk-UA"/>
        </w:rPr>
        <w:t xml:space="preserve"> такі способи: екстраверсію, інтроверсію, амбіверсію [1</w:t>
      </w:r>
      <w:r w:rsidR="00DF03BC" w:rsidRPr="002E6F1A">
        <w:rPr>
          <w:rFonts w:ascii="Times New Roman" w:hAnsi="Times New Roman"/>
          <w:sz w:val="28"/>
          <w:szCs w:val="28"/>
          <w:lang w:val="uk-UA"/>
        </w:rPr>
        <w:t>8</w:t>
      </w:r>
      <w:r w:rsidR="00D97140" w:rsidRPr="002E6F1A">
        <w:rPr>
          <w:rFonts w:ascii="Times New Roman" w:hAnsi="Times New Roman"/>
          <w:sz w:val="28"/>
          <w:szCs w:val="28"/>
        </w:rPr>
        <w:t>4</w:t>
      </w:r>
      <w:r w:rsidRPr="002E6F1A">
        <w:rPr>
          <w:rFonts w:ascii="Times New Roman" w:hAnsi="Times New Roman"/>
          <w:sz w:val="28"/>
          <w:szCs w:val="28"/>
          <w:lang w:val="uk-UA"/>
        </w:rPr>
        <w:t>].</w:t>
      </w:r>
    </w:p>
    <w:p w:rsidR="00D22608" w:rsidRPr="002E6F1A" w:rsidRDefault="00D22608" w:rsidP="00D22608">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Як відомо, екстравертивний спосіб адаптації характеризується спрямованістю психічної енергії в зовнішній світ, за якої детермінантами поведінки являються зовнішні обставини. За інтровертивного способу адаптації, навпаки, відзначається спрямованість на власний суб’єктивний світ думок, почуттів, фантазій; поведінка детермінується суб’єктивними станами.  </w:t>
      </w:r>
    </w:p>
    <w:p w:rsidR="00D22608" w:rsidRPr="002E6F1A" w:rsidRDefault="00D22608" w:rsidP="00D22608">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Описані індивідуальні відмінності, як і в умовах дійсності, на нашу думку, можуть ставати природною основою адаптації та функціонування особистості в медіапросторі. Ймовірно, особистість з екстравертивним типом психічної адаптації передаватиме в медіапростір образи, що відображають об’єктивну реальність, оскільки, як вже зазначалося, детермінантами поведінки являються обставини об’єктивного світу. Особистість з </w:t>
      </w:r>
      <w:r w:rsidRPr="002E6F1A">
        <w:rPr>
          <w:rFonts w:ascii="Times New Roman" w:hAnsi="Times New Roman"/>
          <w:sz w:val="28"/>
          <w:szCs w:val="28"/>
          <w:lang w:val="uk-UA"/>
        </w:rPr>
        <w:lastRenderedPageBreak/>
        <w:t>інтровертивним типом психічної адаптації, здебільшого спрямован</w:t>
      </w:r>
      <w:r w:rsidR="00684A7B" w:rsidRPr="002E6F1A">
        <w:rPr>
          <w:rFonts w:ascii="Times New Roman" w:hAnsi="Times New Roman"/>
          <w:sz w:val="28"/>
          <w:szCs w:val="28"/>
          <w:lang w:val="uk-UA"/>
        </w:rPr>
        <w:t>а</w:t>
      </w:r>
      <w:r w:rsidRPr="002E6F1A">
        <w:rPr>
          <w:rFonts w:ascii="Times New Roman" w:hAnsi="Times New Roman"/>
          <w:sz w:val="28"/>
          <w:szCs w:val="28"/>
          <w:lang w:val="uk-UA"/>
        </w:rPr>
        <w:t xml:space="preserve"> на власний внутрішній світ, передаватиме образи, пов’язані з власними переживаннями, бажаннями, думками. Проте</w:t>
      </w:r>
      <w:r w:rsidR="00684A7B" w:rsidRPr="002E6F1A">
        <w:rPr>
          <w:rFonts w:ascii="Times New Roman" w:hAnsi="Times New Roman"/>
          <w:sz w:val="28"/>
          <w:szCs w:val="28"/>
          <w:lang w:val="uk-UA"/>
        </w:rPr>
        <w:t>, виходячи з тверджень А.</w:t>
      </w:r>
      <w:r w:rsidR="00684A7B" w:rsidRPr="002E6F1A">
        <w:rPr>
          <w:lang w:val="uk-UA"/>
        </w:rPr>
        <w:t> </w:t>
      </w:r>
      <w:r w:rsidRPr="002E6F1A">
        <w:rPr>
          <w:rFonts w:ascii="Times New Roman" w:hAnsi="Times New Roman"/>
          <w:sz w:val="28"/>
          <w:szCs w:val="28"/>
          <w:lang w:val="uk-UA"/>
        </w:rPr>
        <w:t>Є.</w:t>
      </w:r>
      <w:r w:rsidR="00684A7B" w:rsidRPr="002E6F1A">
        <w:rPr>
          <w:rFonts w:ascii="Times New Roman" w:hAnsi="Times New Roman"/>
          <w:sz w:val="28"/>
          <w:szCs w:val="28"/>
          <w:lang w:val="uk-UA"/>
        </w:rPr>
        <w:t> </w:t>
      </w:r>
      <w:r w:rsidRPr="002E6F1A">
        <w:rPr>
          <w:rFonts w:ascii="Times New Roman" w:hAnsi="Times New Roman"/>
          <w:sz w:val="28"/>
          <w:szCs w:val="28"/>
          <w:lang w:val="uk-UA"/>
        </w:rPr>
        <w:t>Жичкіної, особистість передає в віртуальних образах бажані обставини за відсутності цих обставин в дійсному житті. Останнє викликає відчуття дискомфорту, незадоволеності певними аспектами життя. В той же час, якщо особистість задоволена власним дійсним життям, в неї відсутня потреба компенсації відчуття дискомфорту, отже, немає необх</w:t>
      </w:r>
      <w:r w:rsidR="00684A7B" w:rsidRPr="002E6F1A">
        <w:rPr>
          <w:rFonts w:ascii="Times New Roman" w:hAnsi="Times New Roman"/>
          <w:sz w:val="28"/>
          <w:szCs w:val="28"/>
          <w:lang w:val="uk-UA"/>
        </w:rPr>
        <w:t>ідності викривлювати дійсність у</w:t>
      </w:r>
      <w:r w:rsidRPr="002E6F1A">
        <w:rPr>
          <w:rFonts w:ascii="Times New Roman" w:hAnsi="Times New Roman"/>
          <w:sz w:val="28"/>
          <w:szCs w:val="28"/>
          <w:lang w:val="uk-UA"/>
        </w:rPr>
        <w:t xml:space="preserve"> віртуальних образах. Разом з тим, Е. Дінер зазначає, що ступінь задоволеності життям в певній мірі визначається типом психічної адаптації: екстравертів відрізняє вищий рівень задоволеності життям, ніж інтровертів [19</w:t>
      </w:r>
      <w:r w:rsidR="00D97140" w:rsidRPr="002E6F1A">
        <w:rPr>
          <w:rFonts w:ascii="Times New Roman" w:hAnsi="Times New Roman"/>
          <w:sz w:val="28"/>
          <w:szCs w:val="28"/>
          <w:lang w:val="uk-UA"/>
        </w:rPr>
        <w:t>1</w:t>
      </w:r>
      <w:r w:rsidRPr="002E6F1A">
        <w:rPr>
          <w:rFonts w:ascii="Times New Roman" w:hAnsi="Times New Roman"/>
          <w:sz w:val="28"/>
          <w:szCs w:val="28"/>
          <w:lang w:val="uk-UA"/>
        </w:rPr>
        <w:t xml:space="preserve">]. Таким чином, ми припускаємо, що рівень задоволеності власним життям у поєднанні з типом психічної адаптації, зумовлює вибір особистістю певних способів передавання дійсності в віртуальних образах. </w:t>
      </w:r>
    </w:p>
    <w:p w:rsidR="00D22608" w:rsidRPr="002E6F1A" w:rsidRDefault="00D22608" w:rsidP="00D22608">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Задоволеність життям розглядається в двох </w:t>
      </w:r>
      <w:r w:rsidR="00E32216" w:rsidRPr="002E6F1A">
        <w:rPr>
          <w:rFonts w:ascii="Times New Roman" w:hAnsi="Times New Roman"/>
          <w:sz w:val="28"/>
          <w:szCs w:val="28"/>
          <w:lang w:val="uk-UA"/>
        </w:rPr>
        <w:t>напрямах</w:t>
      </w:r>
      <w:r w:rsidRPr="002E6F1A">
        <w:rPr>
          <w:rFonts w:ascii="Times New Roman" w:hAnsi="Times New Roman"/>
          <w:sz w:val="28"/>
          <w:szCs w:val="28"/>
          <w:lang w:val="uk-UA"/>
        </w:rPr>
        <w:t xml:space="preserve">: </w:t>
      </w:r>
      <w:r w:rsidR="00E32216" w:rsidRPr="002E6F1A">
        <w:rPr>
          <w:rFonts w:ascii="Times New Roman" w:hAnsi="Times New Roman"/>
          <w:sz w:val="28"/>
          <w:szCs w:val="28"/>
          <w:lang w:val="uk-UA"/>
        </w:rPr>
        <w:t>з точки зору</w:t>
      </w:r>
      <w:r w:rsidRPr="002E6F1A">
        <w:rPr>
          <w:rFonts w:ascii="Times New Roman" w:hAnsi="Times New Roman"/>
          <w:sz w:val="28"/>
          <w:szCs w:val="28"/>
          <w:lang w:val="uk-UA"/>
        </w:rPr>
        <w:t xml:space="preserve"> психологічного благополуччя та </w:t>
      </w:r>
      <w:r w:rsidR="00E32216" w:rsidRPr="002E6F1A">
        <w:rPr>
          <w:rFonts w:ascii="Times New Roman" w:hAnsi="Times New Roman"/>
          <w:sz w:val="28"/>
          <w:szCs w:val="28"/>
          <w:lang w:val="uk-UA"/>
        </w:rPr>
        <w:t>з точки зору</w:t>
      </w:r>
      <w:r w:rsidRPr="002E6F1A">
        <w:rPr>
          <w:rFonts w:ascii="Times New Roman" w:hAnsi="Times New Roman"/>
          <w:sz w:val="28"/>
          <w:szCs w:val="28"/>
          <w:lang w:val="uk-UA"/>
        </w:rPr>
        <w:t xml:space="preserve"> суб’єктивного благополуччя. З одного боку, К. Ріфф визначає психологічне благополуччя як сукупність характеристик, завдяки яким особистість більш успішно функціонує в оточенні. Автор розглядає шість основних таких характеристик: самоприйняття, позитивні взаємини з оточуючими, автономія, управління навколишнім середовищем, життєві цілі, особистісне зростання</w:t>
      </w:r>
      <w:r w:rsidR="00DF03BC" w:rsidRPr="002E6F1A">
        <w:rPr>
          <w:rFonts w:ascii="Times New Roman" w:hAnsi="Times New Roman"/>
          <w:sz w:val="28"/>
          <w:szCs w:val="28"/>
          <w:lang w:val="uk-UA"/>
        </w:rPr>
        <w:t xml:space="preserve"> [20</w:t>
      </w:r>
      <w:r w:rsidR="00D97140" w:rsidRPr="002E6F1A">
        <w:rPr>
          <w:rFonts w:ascii="Times New Roman" w:hAnsi="Times New Roman"/>
          <w:sz w:val="28"/>
          <w:szCs w:val="28"/>
          <w:lang w:val="uk-UA"/>
        </w:rPr>
        <w:t>6</w:t>
      </w:r>
      <w:r w:rsidRPr="002E6F1A">
        <w:rPr>
          <w:rFonts w:ascii="Times New Roman" w:hAnsi="Times New Roman"/>
          <w:sz w:val="28"/>
          <w:szCs w:val="28"/>
          <w:lang w:val="uk-UA"/>
        </w:rPr>
        <w:t>]. З іншого боку, Е. Дінер розглядає суб’єктивне благополуччя як компонент психологічного благополуччя [12</w:t>
      </w:r>
      <w:r w:rsidR="00D97140" w:rsidRPr="002E6F1A">
        <w:rPr>
          <w:rFonts w:ascii="Times New Roman" w:hAnsi="Times New Roman"/>
          <w:sz w:val="28"/>
          <w:szCs w:val="28"/>
        </w:rPr>
        <w:t>5</w:t>
      </w:r>
      <w:r w:rsidRPr="002E6F1A">
        <w:rPr>
          <w:rFonts w:ascii="Times New Roman" w:hAnsi="Times New Roman"/>
          <w:sz w:val="28"/>
          <w:szCs w:val="28"/>
          <w:lang w:val="uk-UA"/>
        </w:rPr>
        <w:t xml:space="preserve">]. </w:t>
      </w:r>
      <w:r w:rsidR="00E32216" w:rsidRPr="002E6F1A">
        <w:rPr>
          <w:rFonts w:ascii="Times New Roman" w:hAnsi="Times New Roman"/>
          <w:sz w:val="28"/>
          <w:szCs w:val="28"/>
          <w:lang w:val="uk-UA"/>
        </w:rPr>
        <w:t>М. </w:t>
      </w:r>
      <w:r w:rsidRPr="002E6F1A">
        <w:rPr>
          <w:rFonts w:ascii="Times New Roman" w:hAnsi="Times New Roman"/>
          <w:sz w:val="28"/>
          <w:szCs w:val="28"/>
          <w:lang w:val="uk-UA"/>
        </w:rPr>
        <w:t>В.</w:t>
      </w:r>
      <w:r w:rsidR="00E32216" w:rsidRPr="002E6F1A">
        <w:rPr>
          <w:rFonts w:ascii="Times New Roman" w:hAnsi="Times New Roman"/>
          <w:sz w:val="28"/>
          <w:szCs w:val="28"/>
          <w:lang w:val="uk-UA"/>
        </w:rPr>
        <w:t> Сокольська тлумачить суб’єктивне благополуччя</w:t>
      </w:r>
      <w:r w:rsidRPr="002E6F1A">
        <w:rPr>
          <w:rFonts w:ascii="Times New Roman" w:hAnsi="Times New Roman"/>
          <w:sz w:val="28"/>
          <w:szCs w:val="28"/>
          <w:lang w:val="uk-UA"/>
        </w:rPr>
        <w:t xml:space="preserve"> як динамічн</w:t>
      </w:r>
      <w:r w:rsidR="00E32216" w:rsidRPr="002E6F1A">
        <w:rPr>
          <w:rFonts w:ascii="Times New Roman" w:hAnsi="Times New Roman"/>
          <w:sz w:val="28"/>
          <w:szCs w:val="28"/>
          <w:lang w:val="uk-UA"/>
        </w:rPr>
        <w:t>у</w:t>
      </w:r>
      <w:r w:rsidRPr="002E6F1A">
        <w:rPr>
          <w:rFonts w:ascii="Times New Roman" w:hAnsi="Times New Roman"/>
          <w:sz w:val="28"/>
          <w:szCs w:val="28"/>
          <w:lang w:val="uk-UA"/>
        </w:rPr>
        <w:t xml:space="preserve"> систем</w:t>
      </w:r>
      <w:r w:rsidR="00E32216" w:rsidRPr="002E6F1A">
        <w:rPr>
          <w:rFonts w:ascii="Times New Roman" w:hAnsi="Times New Roman"/>
          <w:sz w:val="28"/>
          <w:szCs w:val="28"/>
          <w:lang w:val="uk-UA"/>
        </w:rPr>
        <w:t>у</w:t>
      </w:r>
      <w:r w:rsidRPr="002E6F1A">
        <w:rPr>
          <w:rFonts w:ascii="Times New Roman" w:hAnsi="Times New Roman"/>
          <w:sz w:val="28"/>
          <w:szCs w:val="28"/>
          <w:lang w:val="uk-UA"/>
        </w:rPr>
        <w:t xml:space="preserve"> суб’єктивних відношень особистості до різних аспектів свого життя [1</w:t>
      </w:r>
      <w:r w:rsidR="00DF03BC" w:rsidRPr="002E6F1A">
        <w:rPr>
          <w:rFonts w:ascii="Times New Roman" w:hAnsi="Times New Roman"/>
          <w:sz w:val="28"/>
          <w:szCs w:val="28"/>
          <w:lang w:val="uk-UA"/>
        </w:rPr>
        <w:t>5</w:t>
      </w:r>
      <w:r w:rsidR="00D97140" w:rsidRPr="002E6F1A">
        <w:rPr>
          <w:rFonts w:ascii="Times New Roman" w:hAnsi="Times New Roman"/>
          <w:sz w:val="28"/>
          <w:szCs w:val="28"/>
        </w:rPr>
        <w:t>9</w:t>
      </w:r>
      <w:r w:rsidRPr="002E6F1A">
        <w:rPr>
          <w:rFonts w:ascii="Times New Roman" w:hAnsi="Times New Roman"/>
          <w:sz w:val="28"/>
          <w:szCs w:val="28"/>
          <w:lang w:val="uk-UA"/>
        </w:rPr>
        <w:t xml:space="preserve">]. Таким чином, психологічне благополуччя є передумовою успішного функціонування особистості, а суб’єктивне благополуччя передбачає суб’єктивну оцінку особистості свого життя. </w:t>
      </w:r>
    </w:p>
    <w:p w:rsidR="00D22608" w:rsidRPr="002E6F1A" w:rsidRDefault="00D22608" w:rsidP="00D22608">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Визначені К. Ріфф особистісні характеристики в підлітков</w:t>
      </w:r>
      <w:r w:rsidR="00E32216" w:rsidRPr="002E6F1A">
        <w:rPr>
          <w:rFonts w:ascii="Times New Roman" w:hAnsi="Times New Roman"/>
          <w:sz w:val="28"/>
          <w:szCs w:val="28"/>
          <w:lang w:val="uk-UA"/>
        </w:rPr>
        <w:t>ий</w:t>
      </w:r>
      <w:r w:rsidRPr="002E6F1A">
        <w:rPr>
          <w:rFonts w:ascii="Times New Roman" w:hAnsi="Times New Roman"/>
          <w:sz w:val="28"/>
          <w:szCs w:val="28"/>
          <w:lang w:val="uk-UA"/>
        </w:rPr>
        <w:t xml:space="preserve"> </w:t>
      </w:r>
      <w:r w:rsidR="00E32216" w:rsidRPr="002E6F1A">
        <w:rPr>
          <w:rFonts w:ascii="Times New Roman" w:hAnsi="Times New Roman"/>
          <w:sz w:val="28"/>
          <w:szCs w:val="28"/>
          <w:lang w:val="uk-UA"/>
        </w:rPr>
        <w:t>період</w:t>
      </w:r>
      <w:r w:rsidRPr="002E6F1A">
        <w:rPr>
          <w:rFonts w:ascii="Times New Roman" w:hAnsi="Times New Roman"/>
          <w:sz w:val="28"/>
          <w:szCs w:val="28"/>
          <w:lang w:val="uk-UA"/>
        </w:rPr>
        <w:t xml:space="preserve"> починають активно розвиватися у своєму взаємозв’язку. Суб’єктивні оцінки ж у цьому віці можуть змінюватися. За Ч. Кулі, ставлення до підлітка </w:t>
      </w:r>
      <w:r w:rsidRPr="002E6F1A">
        <w:rPr>
          <w:rFonts w:ascii="Times New Roman" w:hAnsi="Times New Roman"/>
          <w:sz w:val="28"/>
          <w:szCs w:val="28"/>
          <w:lang w:val="uk-UA"/>
        </w:rPr>
        <w:lastRenderedPageBreak/>
        <w:t>значущих інших стає однією з основних детермінант рівня самооцінки. «Серед чотирьох джерел соціальної підтримки: батьки, вчителі, однокласники, близькі друзі – батьківська підтримка та ставлення однокласників найбільш повно впливають на самооцінку підлітка» [14</w:t>
      </w:r>
      <w:r w:rsidR="00D97140" w:rsidRPr="002E6F1A">
        <w:rPr>
          <w:rFonts w:ascii="Times New Roman" w:hAnsi="Times New Roman"/>
          <w:sz w:val="28"/>
          <w:szCs w:val="28"/>
          <w:lang w:val="uk-UA"/>
        </w:rPr>
        <w:t>3</w:t>
      </w:r>
      <w:r w:rsidRPr="002E6F1A">
        <w:rPr>
          <w:rFonts w:ascii="Times New Roman" w:hAnsi="Times New Roman"/>
          <w:sz w:val="28"/>
          <w:szCs w:val="28"/>
          <w:lang w:val="uk-UA"/>
        </w:rPr>
        <w:t>, с.</w:t>
      </w:r>
      <w:r w:rsidR="00E32216" w:rsidRPr="002E6F1A">
        <w:rPr>
          <w:rFonts w:ascii="Times New Roman" w:hAnsi="Times New Roman"/>
          <w:sz w:val="28"/>
          <w:szCs w:val="28"/>
          <w:lang w:val="uk-UA"/>
        </w:rPr>
        <w:t> </w:t>
      </w:r>
      <w:r w:rsidRPr="002E6F1A">
        <w:rPr>
          <w:rFonts w:ascii="Times New Roman" w:hAnsi="Times New Roman"/>
          <w:sz w:val="28"/>
          <w:szCs w:val="28"/>
          <w:lang w:val="uk-UA"/>
        </w:rPr>
        <w:t xml:space="preserve">364]. Оскільки однією з головних рис підліткового віку являється особистісна  нестабільність, для її врегулювання, як відомо, вкрай важливою для підлітка стає приналежність до групи, задоволення потреби бути частиною спільноти ровесників, яка стає головним орієнтиром поведінки. Усвідомлення групової приналежності, солідарності дає підліткові відчуття емоційного благополуччя [там само]. </w:t>
      </w:r>
    </w:p>
    <w:p w:rsidR="00D22608" w:rsidRPr="002E6F1A" w:rsidRDefault="00D22608" w:rsidP="00D22608">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Однією з детермінант особливостей взаємодії з оточенням виступає соціально-психологічне настановлення особистості: егоїстичне або альтруїстичне, – яке також виражає характер сприйняття дійсності [</w:t>
      </w:r>
      <w:r w:rsidR="00DF03BC" w:rsidRPr="002E6F1A">
        <w:rPr>
          <w:rFonts w:ascii="Times New Roman" w:hAnsi="Times New Roman"/>
          <w:sz w:val="28"/>
          <w:szCs w:val="28"/>
          <w:lang w:val="uk-UA"/>
        </w:rPr>
        <w:t>38</w:t>
      </w:r>
      <w:r w:rsidRPr="002E6F1A">
        <w:rPr>
          <w:rFonts w:ascii="Times New Roman" w:hAnsi="Times New Roman"/>
          <w:sz w:val="28"/>
          <w:szCs w:val="28"/>
          <w:lang w:val="uk-UA"/>
        </w:rPr>
        <w:t>; 14</w:t>
      </w:r>
      <w:r w:rsidR="00D97140" w:rsidRPr="002E6F1A">
        <w:rPr>
          <w:rFonts w:ascii="Times New Roman" w:hAnsi="Times New Roman"/>
          <w:sz w:val="28"/>
          <w:szCs w:val="28"/>
          <w:lang w:val="uk-UA"/>
        </w:rPr>
        <w:t>4</w:t>
      </w:r>
      <w:r w:rsidRPr="002E6F1A">
        <w:rPr>
          <w:rFonts w:ascii="Times New Roman" w:hAnsi="Times New Roman"/>
          <w:sz w:val="28"/>
          <w:szCs w:val="28"/>
          <w:lang w:val="uk-UA"/>
        </w:rPr>
        <w:t>]. Особистість з егоїстичним настановленням бачить навколишній світ крізь призму власних намірів та задоволень, а оточення часто сприймається як вороже, конкурентне. А при спробі змінити щось в оточенні така особистість налаштовує його проти себе. За альтруїстичного соціально-психологічного настановлення особистість вбачає джерело задоволень ззовні. Тому кожна дія, спрямована на задоволення потреб інших, приносить задоволення їй самій. Таким чином, оскільки в особистості з егоїстичним соціально-психологічним настановленням відносини з оточенням часто є негативними, це багато в чому сприятиме зниженню рівня суб’єктивного благополуччя в цілому. За альтруїстичного соціально-психологічного настановлення, особистість характеризується позитивним ставленням до оточення та до себе, завдяки чому рівень суб’єктивного благополуччя буде достатнім.</w:t>
      </w:r>
    </w:p>
    <w:p w:rsidR="00D22608" w:rsidRPr="002E6F1A" w:rsidRDefault="00D22608" w:rsidP="00D22608">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З іншого боку, як відмічалося в розділі 1.3, ціннісно-смислові настановлення (в т.</w:t>
      </w:r>
      <w:r w:rsidR="00E32216" w:rsidRPr="002E6F1A">
        <w:rPr>
          <w:rFonts w:ascii="Times New Roman" w:hAnsi="Times New Roman"/>
          <w:sz w:val="28"/>
          <w:szCs w:val="28"/>
          <w:lang w:val="uk-UA"/>
        </w:rPr>
        <w:t> </w:t>
      </w:r>
      <w:r w:rsidRPr="002E6F1A">
        <w:rPr>
          <w:rFonts w:ascii="Times New Roman" w:hAnsi="Times New Roman"/>
          <w:sz w:val="28"/>
          <w:szCs w:val="28"/>
          <w:lang w:val="uk-UA"/>
        </w:rPr>
        <w:t>ч. і соціально-психологічне) являються важливим чинником становлення індивідуального стилю. В контексті медіакомунікації ми розглядаємо соціально-психологічне настановлення в якості одного з суб’єктивних чинників становлення індивідуального с</w:t>
      </w:r>
      <w:r w:rsidR="00E32216" w:rsidRPr="002E6F1A">
        <w:rPr>
          <w:rFonts w:ascii="Times New Roman" w:hAnsi="Times New Roman"/>
          <w:sz w:val="28"/>
          <w:szCs w:val="28"/>
          <w:lang w:val="uk-UA"/>
        </w:rPr>
        <w:t>т</w:t>
      </w:r>
      <w:r w:rsidRPr="002E6F1A">
        <w:rPr>
          <w:rFonts w:ascii="Times New Roman" w:hAnsi="Times New Roman"/>
          <w:sz w:val="28"/>
          <w:szCs w:val="28"/>
          <w:lang w:val="uk-UA"/>
        </w:rPr>
        <w:t xml:space="preserve">илю, оскільки, на </w:t>
      </w:r>
      <w:r w:rsidRPr="002E6F1A">
        <w:rPr>
          <w:rFonts w:ascii="Times New Roman" w:hAnsi="Times New Roman"/>
          <w:sz w:val="28"/>
          <w:szCs w:val="28"/>
          <w:lang w:val="uk-UA"/>
        </w:rPr>
        <w:lastRenderedPageBreak/>
        <w:t>нашу думку, воно багато в чому детермінує рівень суб’єктивного благополуччя, який, в свою чергу, обумовлює вибір особистістю способів переда</w:t>
      </w:r>
      <w:r w:rsidR="00E32216" w:rsidRPr="002E6F1A">
        <w:rPr>
          <w:rFonts w:ascii="Times New Roman" w:hAnsi="Times New Roman"/>
          <w:sz w:val="28"/>
          <w:szCs w:val="28"/>
          <w:lang w:val="uk-UA"/>
        </w:rPr>
        <w:t>вання</w:t>
      </w:r>
      <w:r w:rsidRPr="002E6F1A">
        <w:rPr>
          <w:rFonts w:ascii="Times New Roman" w:hAnsi="Times New Roman"/>
          <w:sz w:val="28"/>
          <w:szCs w:val="28"/>
          <w:lang w:val="uk-UA"/>
        </w:rPr>
        <w:t xml:space="preserve"> дійсності в віртуальних образах. Так, якщо підліткові не вдається реалізуватися у взаємодії з оточенням, задовольнити потреби в спілкуванні, рівень суб’єктивного благополуччя знижуватиметься. Особистість шукає альтернативні шляхи реалізації себе в міжособистісній взаємодії. Альтернативним осередком взаємодії з іншими виступає медіапростір [1</w:t>
      </w:r>
      <w:r w:rsidR="00DF03BC" w:rsidRPr="002E6F1A">
        <w:rPr>
          <w:rFonts w:ascii="Times New Roman" w:hAnsi="Times New Roman"/>
          <w:sz w:val="28"/>
          <w:szCs w:val="28"/>
          <w:lang w:val="uk-UA"/>
        </w:rPr>
        <w:t>1; 1</w:t>
      </w:r>
      <w:r w:rsidR="00D97140" w:rsidRPr="002E6F1A">
        <w:rPr>
          <w:rFonts w:ascii="Times New Roman" w:hAnsi="Times New Roman"/>
          <w:sz w:val="28"/>
          <w:szCs w:val="28"/>
          <w:lang w:val="uk-UA"/>
        </w:rPr>
        <w:t>30</w:t>
      </w:r>
      <w:r w:rsidRPr="002E6F1A">
        <w:rPr>
          <w:rFonts w:ascii="Times New Roman" w:hAnsi="Times New Roman"/>
          <w:sz w:val="28"/>
          <w:szCs w:val="28"/>
          <w:lang w:val="uk-UA"/>
        </w:rPr>
        <w:t>; 15</w:t>
      </w:r>
      <w:r w:rsidR="00D97140" w:rsidRPr="002E6F1A">
        <w:rPr>
          <w:rFonts w:ascii="Times New Roman" w:hAnsi="Times New Roman"/>
          <w:sz w:val="28"/>
          <w:szCs w:val="28"/>
          <w:lang w:val="uk-UA"/>
        </w:rPr>
        <w:t>1</w:t>
      </w:r>
      <w:r w:rsidRPr="002E6F1A">
        <w:rPr>
          <w:rFonts w:ascii="Times New Roman" w:hAnsi="Times New Roman"/>
          <w:sz w:val="28"/>
          <w:szCs w:val="28"/>
          <w:lang w:val="uk-UA"/>
        </w:rPr>
        <w:t>; 1</w:t>
      </w:r>
      <w:r w:rsidR="00DF03BC" w:rsidRPr="002E6F1A">
        <w:rPr>
          <w:rFonts w:ascii="Times New Roman" w:hAnsi="Times New Roman"/>
          <w:sz w:val="28"/>
          <w:szCs w:val="28"/>
          <w:lang w:val="uk-UA"/>
        </w:rPr>
        <w:t>7</w:t>
      </w:r>
      <w:r w:rsidR="00D97140" w:rsidRPr="002E6F1A">
        <w:rPr>
          <w:rFonts w:ascii="Times New Roman" w:hAnsi="Times New Roman"/>
          <w:sz w:val="28"/>
          <w:szCs w:val="28"/>
          <w:lang w:val="uk-UA"/>
        </w:rPr>
        <w:t>3</w:t>
      </w:r>
      <w:r w:rsidRPr="002E6F1A">
        <w:rPr>
          <w:rFonts w:ascii="Times New Roman" w:hAnsi="Times New Roman"/>
          <w:sz w:val="28"/>
          <w:szCs w:val="28"/>
          <w:lang w:val="uk-UA"/>
        </w:rPr>
        <w:t>]. В зв’язку з цим, одним із способів компенса</w:t>
      </w:r>
      <w:r w:rsidR="00E32216" w:rsidRPr="002E6F1A">
        <w:rPr>
          <w:rFonts w:ascii="Times New Roman" w:hAnsi="Times New Roman"/>
          <w:sz w:val="28"/>
          <w:szCs w:val="28"/>
          <w:lang w:val="uk-UA"/>
        </w:rPr>
        <w:t>ції незадоволено</w:t>
      </w:r>
      <w:r w:rsidRPr="002E6F1A">
        <w:rPr>
          <w:rFonts w:ascii="Times New Roman" w:hAnsi="Times New Roman"/>
          <w:sz w:val="28"/>
          <w:szCs w:val="28"/>
          <w:lang w:val="uk-UA"/>
        </w:rPr>
        <w:t>сті власним життям виступає така взаємодія з медіапростором, за якої в віртуальних образах передаються не дійсні обставини, а бажані, нереалізовані.</w:t>
      </w:r>
    </w:p>
    <w:p w:rsidR="00D22608" w:rsidRPr="002E6F1A" w:rsidRDefault="00D22608" w:rsidP="00D22608">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Таким чином, виходить, що рівень суб’єктивного благополуччя особистості, в поєднанні з типом психічної адаптації та соціально-психологічним настановленням, зумовлює індивідуальний вибір способів переда</w:t>
      </w:r>
      <w:r w:rsidR="00E32216" w:rsidRPr="002E6F1A">
        <w:rPr>
          <w:rFonts w:ascii="Times New Roman" w:hAnsi="Times New Roman"/>
          <w:sz w:val="28"/>
          <w:szCs w:val="28"/>
          <w:lang w:val="uk-UA"/>
        </w:rPr>
        <w:t>вання</w:t>
      </w:r>
      <w:r w:rsidRPr="002E6F1A">
        <w:rPr>
          <w:rFonts w:ascii="Times New Roman" w:hAnsi="Times New Roman"/>
          <w:sz w:val="28"/>
          <w:szCs w:val="28"/>
          <w:lang w:val="uk-UA"/>
        </w:rPr>
        <w:t xml:space="preserve"> дійсності в віртуальних образах. Так, за низького рівня суб’єктивного благополуччя підліток спробує компенсувати це за допомогою викривлення дійсності за медіакомунікації. В цьому випадку йдеться про компенсацію незадоволеності життям в якості рушійної сили медіакомунікації –</w:t>
      </w:r>
      <w:r w:rsidR="00E32216" w:rsidRPr="002E6F1A">
        <w:rPr>
          <w:rFonts w:ascii="Times New Roman" w:hAnsi="Times New Roman"/>
          <w:sz w:val="28"/>
          <w:szCs w:val="28"/>
          <w:lang w:val="uk-UA"/>
        </w:rPr>
        <w:t> </w:t>
      </w:r>
      <w:r w:rsidRPr="002E6F1A">
        <w:rPr>
          <w:rFonts w:ascii="Times New Roman" w:hAnsi="Times New Roman"/>
          <w:sz w:val="28"/>
          <w:szCs w:val="28"/>
          <w:lang w:val="uk-UA"/>
        </w:rPr>
        <w:t xml:space="preserve"> її мотиву. </w:t>
      </w:r>
    </w:p>
    <w:p w:rsidR="00D22608" w:rsidRPr="002E6F1A" w:rsidRDefault="00D22608" w:rsidP="00D22608">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Як вже відмічалося, мотиви скеровують діяльність та виступають одним з визначних чинників вибору способу дій. Отже, здійснюючи медіакомунікацію в обраний спосіб, особистість керується певними мотивами. </w:t>
      </w:r>
    </w:p>
    <w:p w:rsidR="00D22608" w:rsidRPr="002E6F1A" w:rsidRDefault="00D22608" w:rsidP="00D22608">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З іншого боку, мотиви пов’язані із характером спрямованості – провідної особливістю особистості, яка задає головні тенденції поведінки особистості та являється відносно незалежною від даної ситуації.  Зазвичай виділяють три типи спрямованості особистості: особистісну, ділову та колективістську. Особистісна спрямованість визначається переважанням мотивів власного благополуччя, задоволення власних потреб та інтересів. В основі ділової спрямованості полягають мотиви виконання певної діяльності, </w:t>
      </w:r>
      <w:r w:rsidRPr="002E6F1A">
        <w:rPr>
          <w:rFonts w:ascii="Times New Roman" w:hAnsi="Times New Roman"/>
          <w:sz w:val="28"/>
          <w:szCs w:val="28"/>
          <w:lang w:val="uk-UA"/>
        </w:rPr>
        <w:lastRenderedPageBreak/>
        <w:t>пошуку оптимальних шляхів досягнення ділової мети. Колективістська спрямованість виражається в переважанні мотивів спілкування з оточуючими, налагодження міжособистісних зв’язків. Тип спрямованості, на нашу думку, визначатиме мотиви, якими особистість керуватиметься при виборі способів медіакомунікації.</w:t>
      </w:r>
    </w:p>
    <w:p w:rsidR="00D22608" w:rsidRPr="002E6F1A" w:rsidRDefault="00D22608" w:rsidP="00D22608">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Для реалізації власних мотивів медіакомунікації особистість використовує певні способи передавання дійсності. Як зазначають В. С. Мерлін, Д. О. Леонтьєв, особистість обирає той стиль діяльності, який приносить їй емоційне задоволення від процесу її виконання</w:t>
      </w:r>
      <w:r w:rsidR="000A62C9" w:rsidRPr="002E6F1A">
        <w:rPr>
          <w:rFonts w:ascii="Times New Roman" w:hAnsi="Times New Roman"/>
          <w:sz w:val="28"/>
          <w:szCs w:val="28"/>
          <w:lang w:val="uk-UA"/>
        </w:rPr>
        <w:t xml:space="preserve"> [</w:t>
      </w:r>
      <w:r w:rsidR="00DF03BC" w:rsidRPr="002E6F1A">
        <w:rPr>
          <w:rFonts w:ascii="Times New Roman" w:hAnsi="Times New Roman"/>
          <w:sz w:val="28"/>
          <w:szCs w:val="28"/>
          <w:lang w:val="uk-UA"/>
        </w:rPr>
        <w:t>56</w:t>
      </w:r>
      <w:r w:rsidR="0005122C" w:rsidRPr="002E6F1A">
        <w:rPr>
          <w:rFonts w:ascii="Times New Roman" w:hAnsi="Times New Roman"/>
          <w:sz w:val="28"/>
          <w:szCs w:val="28"/>
          <w:lang w:val="uk-UA"/>
        </w:rPr>
        <w:t xml:space="preserve">, с. 283; </w:t>
      </w:r>
      <w:r w:rsidR="000A62C9" w:rsidRPr="002E6F1A">
        <w:rPr>
          <w:rFonts w:ascii="Times New Roman" w:hAnsi="Times New Roman"/>
          <w:sz w:val="28"/>
          <w:szCs w:val="28"/>
          <w:lang w:val="uk-UA"/>
        </w:rPr>
        <w:t>8</w:t>
      </w:r>
      <w:r w:rsidR="00DF03BC" w:rsidRPr="002E6F1A">
        <w:rPr>
          <w:rFonts w:ascii="Times New Roman" w:hAnsi="Times New Roman"/>
          <w:sz w:val="28"/>
          <w:szCs w:val="28"/>
          <w:lang w:val="uk-UA"/>
        </w:rPr>
        <w:t>6</w:t>
      </w:r>
      <w:r w:rsidR="000A62C9" w:rsidRPr="002E6F1A">
        <w:rPr>
          <w:rFonts w:ascii="Times New Roman" w:hAnsi="Times New Roman"/>
          <w:sz w:val="28"/>
          <w:szCs w:val="28"/>
          <w:lang w:val="uk-UA"/>
        </w:rPr>
        <w:t>]</w:t>
      </w:r>
      <w:r w:rsidR="00E32216" w:rsidRPr="002E6F1A">
        <w:rPr>
          <w:rFonts w:ascii="Times New Roman" w:hAnsi="Times New Roman"/>
          <w:sz w:val="28"/>
          <w:szCs w:val="28"/>
          <w:lang w:val="uk-UA"/>
        </w:rPr>
        <w:t xml:space="preserve">. </w:t>
      </w:r>
      <w:r w:rsidRPr="002E6F1A">
        <w:rPr>
          <w:rFonts w:ascii="Times New Roman" w:hAnsi="Times New Roman"/>
          <w:sz w:val="28"/>
          <w:szCs w:val="28"/>
          <w:lang w:val="uk-UA"/>
        </w:rPr>
        <w:t>За нашим припущенням, особистість обирає той спосіб передавання елементів дійсності в віртуальних образах, який приноситиме їй задоволення від взаємодії з медіапростором й, зокрема, – з соціальною мережею.</w:t>
      </w:r>
    </w:p>
    <w:p w:rsidR="00D22608" w:rsidRPr="002E6F1A" w:rsidRDefault="00D22608" w:rsidP="00D22608">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Як підкреслюють О. Г. Асмолов, Л. Я. Дорфман, суб’єктом індивідуального стилю є активна особистість [1</w:t>
      </w:r>
      <w:r w:rsidR="00DF03BC" w:rsidRPr="002E6F1A">
        <w:rPr>
          <w:rFonts w:ascii="Times New Roman" w:hAnsi="Times New Roman"/>
          <w:sz w:val="28"/>
          <w:szCs w:val="28"/>
          <w:lang w:val="uk-UA"/>
        </w:rPr>
        <w:t>2</w:t>
      </w:r>
      <w:r w:rsidRPr="002E6F1A">
        <w:rPr>
          <w:rFonts w:ascii="Times New Roman" w:hAnsi="Times New Roman"/>
          <w:sz w:val="28"/>
          <w:szCs w:val="28"/>
          <w:lang w:val="uk-UA"/>
        </w:rPr>
        <w:t>; 4</w:t>
      </w:r>
      <w:r w:rsidR="00DF03BC" w:rsidRPr="002E6F1A">
        <w:rPr>
          <w:rFonts w:ascii="Times New Roman" w:hAnsi="Times New Roman"/>
          <w:sz w:val="28"/>
          <w:szCs w:val="28"/>
          <w:lang w:val="uk-UA"/>
        </w:rPr>
        <w:t>1</w:t>
      </w:r>
      <w:r w:rsidRPr="002E6F1A">
        <w:rPr>
          <w:rFonts w:ascii="Times New Roman" w:hAnsi="Times New Roman"/>
          <w:sz w:val="28"/>
          <w:szCs w:val="28"/>
          <w:lang w:val="uk-UA"/>
        </w:rPr>
        <w:t>]. Якщо розглядати активність, слідуючи К. О. Абульхановій-Славській, як міру взаємодії з дійсністю [3, с. 72], то суб’єктом індивідуального стилю медіакомунікації  можна вважати особистість, яка активно взаємодіє з медіапростором. При цьому ми розглядаємо лише деякі аспекти прояву активності в соціальній мережі. По-перше, це власне використання медіаресурсів та зокрема соціальної мережі, яке починається зі створення власного профілю в соціальній мережі (або в декількох), частота його оновлення. Можливе створення декількох сторінок в соціальній мережі, які відображають різні образи користувача. Важливою є кількість часу, проведеного в соціальній мережі. По-друге, активність, що проявляється в частоті передавання повідомлень за допомогою записів, зображень, коментарів, системи миттєвих повідомлень. По-третє, активність в соціальній мережі, що виражається в частоті встановлення контактів з іншими користувачами. Використання обраних способів за активної медіакомунікації зумовлює усталеність їх сукупності – основної характеристики індивідуального стилю.</w:t>
      </w:r>
    </w:p>
    <w:p w:rsidR="00D22608" w:rsidRPr="002E6F1A" w:rsidRDefault="00D22608" w:rsidP="00D22608">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lastRenderedPageBreak/>
        <w:t xml:space="preserve">З огляду на описані чинники становлення індивідуальних стилів медіакомунікації, можна зіставити їх із чинниками становлення </w:t>
      </w:r>
      <w:r w:rsidR="0019633F" w:rsidRPr="002E6F1A">
        <w:rPr>
          <w:rFonts w:ascii="Times New Roman" w:hAnsi="Times New Roman"/>
          <w:sz w:val="28"/>
          <w:szCs w:val="28"/>
          <w:lang w:val="uk-UA"/>
        </w:rPr>
        <w:t>ы</w:t>
      </w:r>
      <w:r w:rsidRPr="002E6F1A">
        <w:rPr>
          <w:rFonts w:ascii="Times New Roman" w:hAnsi="Times New Roman"/>
          <w:sz w:val="28"/>
          <w:szCs w:val="28"/>
          <w:lang w:val="uk-UA"/>
        </w:rPr>
        <w:t>ндивідуального стилю діяльності:</w:t>
      </w:r>
    </w:p>
    <w:p w:rsidR="00D22608" w:rsidRPr="002E6F1A" w:rsidRDefault="00D22608" w:rsidP="00D22608">
      <w:pPr>
        <w:numPr>
          <w:ilvl w:val="0"/>
          <w:numId w:val="3"/>
        </w:numPr>
        <w:tabs>
          <w:tab w:val="clear" w:pos="1429"/>
          <w:tab w:val="num" w:pos="0"/>
        </w:tabs>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об’єктивні чинники визначаються специфічними умовами медіапростору (опосередкованість, просторова віддаленість, обмеженість сенсорного досвіду, відносна анонімність);</w:t>
      </w:r>
    </w:p>
    <w:p w:rsidR="00D22608" w:rsidRPr="002E6F1A" w:rsidRDefault="00D22608" w:rsidP="00D22608">
      <w:pPr>
        <w:numPr>
          <w:ilvl w:val="0"/>
          <w:numId w:val="3"/>
        </w:numPr>
        <w:tabs>
          <w:tab w:val="clear" w:pos="1429"/>
          <w:tab w:val="num" w:pos="0"/>
        </w:tabs>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суб’єктивні чинники: тип психічної адаптації, особливості соціально-психологічного настановлення, рівень задоволеності життям особистості, тип спрямованості, рівень активності використання медіаресурсів;</w:t>
      </w:r>
    </w:p>
    <w:p w:rsidR="00D22608" w:rsidRPr="002E6F1A" w:rsidRDefault="00D22608" w:rsidP="00D22608">
      <w:pPr>
        <w:numPr>
          <w:ilvl w:val="0"/>
          <w:numId w:val="3"/>
        </w:numPr>
        <w:tabs>
          <w:tab w:val="clear" w:pos="1429"/>
          <w:tab w:val="num" w:pos="0"/>
        </w:tabs>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мотиваційна складова: здійснюючи медіакомунікацію в обраний спосіб, особистість керується певними мотивами;</w:t>
      </w:r>
    </w:p>
    <w:p w:rsidR="00D22608" w:rsidRPr="002E6F1A" w:rsidRDefault="00D22608" w:rsidP="00D22608">
      <w:pPr>
        <w:numPr>
          <w:ilvl w:val="0"/>
          <w:numId w:val="3"/>
        </w:numPr>
        <w:tabs>
          <w:tab w:val="clear" w:pos="1429"/>
          <w:tab w:val="num" w:pos="0"/>
        </w:tabs>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емоційна складова: особистість обирає такий спосіб передачі елементів дійсності в віртуальних образах, який приносить їй емоційне задоволення від медіакомунікації.</w:t>
      </w:r>
    </w:p>
    <w:p w:rsidR="00D22608" w:rsidRPr="002E6F1A" w:rsidRDefault="00D22608" w:rsidP="00D22608">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Як зазначалося в розділі 1.3, мотиваційний та емоційний аспекти індивідуального стилю медіакомунікації не відносяться ні до суб’єктивних чинників, ні до об’єктивних, натомість виникають у самому процесі взаємодії особистості із медіапростором.</w:t>
      </w:r>
    </w:p>
    <w:p w:rsidR="00D22608" w:rsidRPr="002E6F1A" w:rsidRDefault="00D22608" w:rsidP="00D22608">
      <w:pPr>
        <w:spacing w:after="0" w:line="360" w:lineRule="auto"/>
        <w:ind w:firstLine="709"/>
        <w:contextualSpacing/>
        <w:jc w:val="both"/>
        <w:rPr>
          <w:rFonts w:ascii="Times New Roman" w:hAnsi="Times New Roman"/>
          <w:sz w:val="28"/>
          <w:szCs w:val="28"/>
          <w:lang w:val="uk-UA"/>
        </w:rPr>
      </w:pPr>
      <w:r w:rsidRPr="002E6F1A">
        <w:rPr>
          <w:rFonts w:ascii="Times New Roman" w:hAnsi="Times New Roman"/>
          <w:sz w:val="28"/>
          <w:szCs w:val="28"/>
          <w:lang w:val="uk-UA"/>
        </w:rPr>
        <w:t>Отже, під індивідуальним стилем медіакомунікації ми розуміємо стійку сукупність індивідуально-своєрідних способів передачі повідомлень в умовах медіапростору, яка забезпечує найбільш ефективну та комфортну для особистості медіакомунікацію. Запропоноване визначення індивідуального стилю медіакомунікації включає суб’єктивні (індивідуальна своєрідність способів медіакомунікації) та об’єктивні (умови медіапростору) чинники, мотиваційну (суб’єктивна ефективність у реалізації мотивів) та емоційну (суб’єктивна комфортність обраних способів) складові. Становлення стилю медіакомунікації обумовлюється взаємозв’язком гіпотетично визначених особливостей передавання дійсності в віртуальних образах.</w:t>
      </w:r>
    </w:p>
    <w:p w:rsidR="00D22608" w:rsidRPr="002E6F1A" w:rsidRDefault="00D22608" w:rsidP="00D22608">
      <w:pPr>
        <w:spacing w:after="0" w:line="360" w:lineRule="auto"/>
        <w:ind w:left="11" w:firstLine="709"/>
        <w:jc w:val="both"/>
        <w:rPr>
          <w:rFonts w:ascii="Times New Roman" w:hAnsi="Times New Roman"/>
          <w:sz w:val="28"/>
          <w:szCs w:val="28"/>
          <w:lang w:val="uk-UA"/>
        </w:rPr>
      </w:pPr>
      <w:r w:rsidRPr="002E6F1A">
        <w:rPr>
          <w:rFonts w:ascii="Times New Roman" w:hAnsi="Times New Roman"/>
          <w:sz w:val="28"/>
          <w:szCs w:val="28"/>
          <w:lang w:val="uk-UA"/>
        </w:rPr>
        <w:t xml:space="preserve">Як вже відмічалося, процес медіакомунікації включає наступні складові: суб’єкт медіакомунікації, повідомлення та об’єкт медіакомунікації.  </w:t>
      </w:r>
      <w:r w:rsidRPr="002E6F1A">
        <w:rPr>
          <w:rFonts w:ascii="Times New Roman" w:hAnsi="Times New Roman"/>
          <w:sz w:val="28"/>
          <w:szCs w:val="28"/>
          <w:lang w:val="uk-UA"/>
        </w:rPr>
        <w:lastRenderedPageBreak/>
        <w:t xml:space="preserve">В кожній з цих складових має місце прояв індивідуальних особливостей суб’єкта. Так, створюючи власний акаунт в соціальній мережі, особистість створює віртуальний образ Я залежно від власних характеристик, мотивів, уподобань. Контакти з об’єктами медіакомунікації (іншими користувачами соціальної мережі) також встановлюються з урахуванням особистісних характеристик та мотивів суб’єкта. Щодо повідомлення, зокрема текстового, воно виступає віртуальним образом вербального повідомлення, яке створює суб’єкт. </w:t>
      </w:r>
    </w:p>
    <w:p w:rsidR="00D22608" w:rsidRPr="002E6F1A" w:rsidRDefault="00D22608" w:rsidP="00D22608">
      <w:pPr>
        <w:spacing w:after="0" w:line="360" w:lineRule="auto"/>
        <w:ind w:left="11" w:firstLine="709"/>
        <w:jc w:val="both"/>
        <w:rPr>
          <w:rFonts w:ascii="Times New Roman" w:hAnsi="Times New Roman"/>
          <w:sz w:val="28"/>
          <w:szCs w:val="28"/>
          <w:lang w:val="uk-UA"/>
        </w:rPr>
      </w:pPr>
      <w:r w:rsidRPr="002E6F1A">
        <w:rPr>
          <w:rFonts w:ascii="Times New Roman" w:hAnsi="Times New Roman"/>
          <w:sz w:val="28"/>
          <w:szCs w:val="28"/>
          <w:lang w:val="uk-UA"/>
        </w:rPr>
        <w:t>Відповідно до означених складових, в яких проявляються індивідуальні характеристики особистості можна визначити критерії індивідуального стилю медіакомунікації.</w:t>
      </w:r>
    </w:p>
    <w:p w:rsidR="00D22608" w:rsidRPr="002E6F1A" w:rsidRDefault="00D22608" w:rsidP="00D22608">
      <w:pPr>
        <w:spacing w:after="0" w:line="360" w:lineRule="auto"/>
        <w:ind w:firstLine="709"/>
        <w:jc w:val="both"/>
        <w:rPr>
          <w:rFonts w:ascii="Times New Roman" w:hAnsi="Times New Roman"/>
          <w:sz w:val="28"/>
          <w:szCs w:val="28"/>
          <w:lang w:val="uk-UA"/>
        </w:rPr>
      </w:pPr>
      <w:r w:rsidRPr="002E6F1A">
        <w:rPr>
          <w:rFonts w:ascii="Times New Roman" w:hAnsi="Times New Roman"/>
          <w:i/>
          <w:iCs/>
          <w:sz w:val="28"/>
          <w:szCs w:val="28"/>
          <w:lang w:val="uk-UA"/>
        </w:rPr>
        <w:t xml:space="preserve">Самопрезентація – </w:t>
      </w:r>
      <w:r w:rsidRPr="002E6F1A">
        <w:rPr>
          <w:rFonts w:ascii="Times New Roman" w:hAnsi="Times New Roman"/>
          <w:iCs/>
          <w:sz w:val="28"/>
          <w:szCs w:val="28"/>
          <w:lang w:val="uk-UA"/>
        </w:rPr>
        <w:t>спосіб передавання образу Я суб’єкта</w:t>
      </w:r>
      <w:r w:rsidRPr="002E6F1A">
        <w:rPr>
          <w:rFonts w:ascii="Times New Roman" w:hAnsi="Times New Roman"/>
          <w:i/>
          <w:iCs/>
          <w:sz w:val="28"/>
          <w:szCs w:val="28"/>
          <w:lang w:val="uk-UA"/>
        </w:rPr>
        <w:t xml:space="preserve">. </w:t>
      </w:r>
      <w:r w:rsidRPr="002E6F1A">
        <w:rPr>
          <w:rFonts w:ascii="Times New Roman" w:hAnsi="Times New Roman"/>
          <w:sz w:val="28"/>
          <w:szCs w:val="28"/>
          <w:lang w:val="uk-UA"/>
        </w:rPr>
        <w:t>До цього критерію відносяться такі характеристики, як особисті дані, фото та  відеоматеріали, статуси. Віртуальний образ Я може різною мурою відповідати дійсності: поністю відповідати (всі особисті дані та фото є достовірними), не відповідати (особисті дані викривлюються, підміняються вигаданими), частково відповідати (в цьому випадку підміна відсутня, але особисі дані вказуються частково). Статуси – певні змістовні речення, які виявляють деякі внутрішні характеристики користувача [</w:t>
      </w:r>
      <w:r w:rsidR="00D97140" w:rsidRPr="002E6F1A">
        <w:rPr>
          <w:rFonts w:ascii="Times New Roman" w:hAnsi="Times New Roman"/>
          <w:sz w:val="28"/>
          <w:szCs w:val="28"/>
        </w:rPr>
        <w:t>200</w:t>
      </w:r>
      <w:r w:rsidRPr="002E6F1A">
        <w:rPr>
          <w:rFonts w:ascii="Times New Roman" w:hAnsi="Times New Roman"/>
          <w:sz w:val="28"/>
          <w:szCs w:val="28"/>
          <w:lang w:val="uk-UA"/>
        </w:rPr>
        <w:t>]. Якщо на сторінці присутній статус, він також може в різній мірі відповідати реальності користувача.</w:t>
      </w:r>
    </w:p>
    <w:p w:rsidR="00D22608" w:rsidRPr="002E6F1A" w:rsidRDefault="00D22608" w:rsidP="00D22608">
      <w:pPr>
        <w:spacing w:after="0" w:line="360" w:lineRule="auto"/>
        <w:ind w:firstLine="709"/>
        <w:jc w:val="both"/>
        <w:rPr>
          <w:rFonts w:ascii="Times New Roman" w:hAnsi="Times New Roman"/>
          <w:sz w:val="28"/>
          <w:szCs w:val="28"/>
          <w:lang w:val="uk-UA"/>
        </w:rPr>
      </w:pPr>
      <w:r w:rsidRPr="002E6F1A">
        <w:rPr>
          <w:rFonts w:ascii="Times New Roman" w:hAnsi="Times New Roman"/>
          <w:i/>
          <w:iCs/>
          <w:sz w:val="28"/>
          <w:szCs w:val="28"/>
          <w:lang w:val="uk-UA"/>
        </w:rPr>
        <w:t xml:space="preserve">Створення повідомлень. </w:t>
      </w:r>
      <w:r w:rsidRPr="002E6F1A">
        <w:rPr>
          <w:rFonts w:ascii="Times New Roman" w:hAnsi="Times New Roman"/>
          <w:sz w:val="28"/>
          <w:szCs w:val="28"/>
          <w:lang w:val="uk-UA"/>
        </w:rPr>
        <w:t>Цей криетрій визначається двома складовими: змістовним компонентом (що передається) та структурним (мовленнєвий)</w:t>
      </w:r>
      <w:r w:rsidRPr="002E6F1A">
        <w:rPr>
          <w:rStyle w:val="a7"/>
          <w:rFonts w:ascii="Times New Roman" w:hAnsi="Times New Roman"/>
          <w:sz w:val="28"/>
          <w:szCs w:val="28"/>
          <w:lang w:val="uk-UA"/>
        </w:rPr>
        <w:footnoteReference w:id="1"/>
      </w:r>
      <w:r w:rsidRPr="002E6F1A">
        <w:rPr>
          <w:rFonts w:ascii="Times New Roman" w:hAnsi="Times New Roman"/>
          <w:sz w:val="28"/>
          <w:szCs w:val="28"/>
          <w:lang w:val="uk-UA"/>
        </w:rPr>
        <w:t xml:space="preserve"> компонентом (як передається). Повідомлення в медіапросторі здебільшого передаються у вигляді текстів. Отже, мова йде про особливості побудови текстових образів. Віртуальний образ-повідомлення може відповідати дійсності (передається достовірна інформація, при цьому зберігається </w:t>
      </w:r>
      <w:r w:rsidRPr="002E6F1A">
        <w:rPr>
          <w:rFonts w:ascii="Times New Roman" w:hAnsi="Times New Roman"/>
          <w:sz w:val="28"/>
          <w:szCs w:val="28"/>
          <w:lang w:val="uk-UA"/>
        </w:rPr>
        <w:lastRenderedPageBreak/>
        <w:t>структура висловлення за безпосередньої комунікації), не відповідати (передається викривлена інформація, структура повідомлення відрізняється від структури висловлень за безпосередньої комунікації), частково відповідати (інформація передається частково, структура повідомлення частково відповідає структурі висловлень).</w:t>
      </w:r>
    </w:p>
    <w:p w:rsidR="00D22608" w:rsidRPr="002E6F1A" w:rsidRDefault="00D22608" w:rsidP="00D22608">
      <w:pPr>
        <w:spacing w:after="0" w:line="360" w:lineRule="auto"/>
        <w:ind w:firstLine="709"/>
        <w:jc w:val="both"/>
        <w:rPr>
          <w:rFonts w:ascii="Times New Roman" w:hAnsi="Times New Roman"/>
          <w:sz w:val="28"/>
          <w:szCs w:val="28"/>
          <w:lang w:val="uk-UA"/>
        </w:rPr>
      </w:pPr>
      <w:r w:rsidRPr="002E6F1A">
        <w:rPr>
          <w:rFonts w:ascii="Times New Roman" w:hAnsi="Times New Roman"/>
          <w:i/>
          <w:iCs/>
          <w:sz w:val="28"/>
          <w:szCs w:val="28"/>
          <w:lang w:val="uk-UA"/>
        </w:rPr>
        <w:t xml:space="preserve">Встановлення контактів. </w:t>
      </w:r>
      <w:r w:rsidRPr="002E6F1A">
        <w:rPr>
          <w:rFonts w:ascii="Times New Roman" w:hAnsi="Times New Roman"/>
          <w:sz w:val="28"/>
          <w:szCs w:val="28"/>
          <w:lang w:val="uk-UA"/>
        </w:rPr>
        <w:t>Цей критерій описує особливості вибору партнера по комунікації в соціальній мережі. Це можуть бути здебільшого ті, з ким користувач знайомий та спілкується в реальному житті, або ж ті, з ким він познайомився в соціальній мережі. Також в списку контактів можуть бути присутні акаунти як знайомих в дійсному житті, так і «віртуальних» знайомих.</w:t>
      </w:r>
    </w:p>
    <w:p w:rsidR="00D22608" w:rsidRPr="002E6F1A" w:rsidRDefault="00D22608" w:rsidP="00D22608">
      <w:pPr>
        <w:spacing w:after="0" w:line="360" w:lineRule="auto"/>
        <w:ind w:firstLine="709"/>
        <w:jc w:val="both"/>
        <w:outlineLvl w:val="0"/>
        <w:rPr>
          <w:rFonts w:ascii="Times New Roman" w:hAnsi="Times New Roman"/>
          <w:sz w:val="28"/>
          <w:szCs w:val="28"/>
          <w:lang w:val="uk-UA"/>
        </w:rPr>
      </w:pPr>
      <w:r w:rsidRPr="002E6F1A">
        <w:rPr>
          <w:rFonts w:ascii="Times New Roman" w:hAnsi="Times New Roman"/>
          <w:sz w:val="28"/>
          <w:szCs w:val="28"/>
          <w:lang w:val="uk-UA"/>
        </w:rPr>
        <w:t>Оскільки створювані віртуальні образи за цими критеріями можуть різною мірою відповідати дійсності, на цій основі було сформульоване теоретичне припущення про наявність щонайменше трьох стилів медіакомунікації, в яких створювані віртуальні образи можуть:</w:t>
      </w:r>
    </w:p>
    <w:p w:rsidR="00D22608" w:rsidRPr="002E6F1A" w:rsidRDefault="00D22608" w:rsidP="00D22608">
      <w:pPr>
        <w:numPr>
          <w:ilvl w:val="0"/>
          <w:numId w:val="2"/>
        </w:numPr>
        <w:spacing w:after="0" w:line="360" w:lineRule="auto"/>
        <w:ind w:left="0" w:firstLine="426"/>
        <w:jc w:val="both"/>
        <w:outlineLvl w:val="0"/>
        <w:rPr>
          <w:rFonts w:ascii="Times New Roman" w:hAnsi="Times New Roman"/>
          <w:sz w:val="28"/>
          <w:szCs w:val="28"/>
          <w:lang w:val="uk-UA"/>
        </w:rPr>
      </w:pPr>
      <w:r w:rsidRPr="002E6F1A">
        <w:rPr>
          <w:rFonts w:ascii="Times New Roman" w:hAnsi="Times New Roman"/>
          <w:sz w:val="28"/>
          <w:szCs w:val="28"/>
          <w:lang w:val="uk-UA"/>
        </w:rPr>
        <w:t>викривлювати дійсність (компенсаторний стиль): віртуальна самопрезентація не відповідає реальним характеристикам особистості; контакти встановлюються переважно із незнайомими в реальності користувачами; особливості створення повідомлень відрізняються від особливостей безпосередньої комунікації;</w:t>
      </w:r>
    </w:p>
    <w:p w:rsidR="00D22608" w:rsidRPr="002E6F1A" w:rsidRDefault="00D22608" w:rsidP="00D22608">
      <w:pPr>
        <w:numPr>
          <w:ilvl w:val="0"/>
          <w:numId w:val="2"/>
        </w:numPr>
        <w:spacing w:after="0" w:line="360" w:lineRule="auto"/>
        <w:ind w:left="0" w:firstLine="426"/>
        <w:jc w:val="both"/>
        <w:outlineLvl w:val="0"/>
        <w:rPr>
          <w:rFonts w:ascii="Times New Roman" w:hAnsi="Times New Roman"/>
          <w:sz w:val="28"/>
          <w:szCs w:val="28"/>
          <w:lang w:val="uk-UA"/>
        </w:rPr>
      </w:pPr>
      <w:r w:rsidRPr="002E6F1A">
        <w:rPr>
          <w:rFonts w:ascii="Times New Roman" w:hAnsi="Times New Roman"/>
          <w:sz w:val="28"/>
          <w:szCs w:val="28"/>
          <w:lang w:val="uk-UA"/>
        </w:rPr>
        <w:t>детально відображати дійсність (синхронний стиль): віртуальна самопрезентація детально передає реальні характеристики особистості; контакти встановлюються переважно з реальними знайомими; особливості створення повідомлень відповідають особливостям безпосередньої комунікації;</w:t>
      </w:r>
    </w:p>
    <w:p w:rsidR="00D22608" w:rsidRPr="002E6F1A" w:rsidRDefault="00D22608" w:rsidP="00D22608">
      <w:pPr>
        <w:numPr>
          <w:ilvl w:val="0"/>
          <w:numId w:val="2"/>
        </w:numPr>
        <w:spacing w:after="0" w:line="360" w:lineRule="auto"/>
        <w:ind w:left="0" w:firstLine="426"/>
        <w:jc w:val="both"/>
        <w:outlineLvl w:val="0"/>
        <w:rPr>
          <w:rFonts w:ascii="Times New Roman" w:hAnsi="Times New Roman"/>
          <w:sz w:val="28"/>
          <w:szCs w:val="28"/>
          <w:lang w:val="uk-UA"/>
        </w:rPr>
      </w:pPr>
      <w:r w:rsidRPr="002E6F1A">
        <w:rPr>
          <w:rFonts w:ascii="Times New Roman" w:hAnsi="Times New Roman"/>
          <w:sz w:val="28"/>
          <w:szCs w:val="28"/>
          <w:lang w:val="uk-UA"/>
        </w:rPr>
        <w:t>частково передавати дійсність (комплементарний стиль): віртуальна самопрезентація створює частковий образ особистості; контакти встановлюються як з реальними знайомим, так і з віртуальними особами; особливості створення повідомлень частково відображають особливості безпосередньої комунікації.</w:t>
      </w:r>
    </w:p>
    <w:p w:rsidR="00D22608" w:rsidRPr="002E6F1A" w:rsidRDefault="00D22608" w:rsidP="00D22608">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lastRenderedPageBreak/>
        <w:t xml:space="preserve">Побудова профілів стилів медіакомунікації здійснювалася на основі виділених критеріїв та міри відповідності віртуальних образів дійсності (рис. 1.2). </w:t>
      </w:r>
    </w:p>
    <w:p w:rsidR="00D22608" w:rsidRPr="002E6F1A" w:rsidRDefault="00D22608" w:rsidP="00D22608">
      <w:pPr>
        <w:spacing w:after="0" w:line="360" w:lineRule="auto"/>
        <w:ind w:left="360"/>
        <w:jc w:val="both"/>
        <w:rPr>
          <w:rFonts w:ascii="Times New Roman" w:hAnsi="Times New Roman"/>
          <w:sz w:val="28"/>
          <w:szCs w:val="28"/>
          <w:lang w:val="uk-UA"/>
        </w:rPr>
      </w:pPr>
    </w:p>
    <w:p w:rsidR="00D22608" w:rsidRPr="002E6F1A" w:rsidRDefault="00D22608" w:rsidP="00D22608">
      <w:pPr>
        <w:tabs>
          <w:tab w:val="left" w:pos="0"/>
        </w:tabs>
        <w:spacing w:after="0" w:line="360" w:lineRule="auto"/>
        <w:jc w:val="center"/>
        <w:rPr>
          <w:rFonts w:ascii="Times New Roman" w:hAnsi="Times New Roman"/>
          <w:sz w:val="28"/>
          <w:szCs w:val="28"/>
          <w:lang w:val="uk-UA"/>
        </w:rPr>
      </w:pPr>
      <w:r w:rsidRPr="002E6F1A">
        <w:rPr>
          <w:rFonts w:ascii="Times New Roman" w:hAnsi="Times New Roman"/>
          <w:noProof/>
          <w:sz w:val="28"/>
          <w:szCs w:val="28"/>
        </w:rPr>
        <w:drawing>
          <wp:inline distT="0" distB="0" distL="0" distR="0">
            <wp:extent cx="5412740" cy="424624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9413" t="5408"/>
                    <a:stretch>
                      <a:fillRect/>
                    </a:stretch>
                  </pic:blipFill>
                  <pic:spPr bwMode="auto">
                    <a:xfrm>
                      <a:off x="0" y="0"/>
                      <a:ext cx="5412740" cy="4246245"/>
                    </a:xfrm>
                    <a:prstGeom prst="rect">
                      <a:avLst/>
                    </a:prstGeom>
                    <a:noFill/>
                    <a:ln w="9525">
                      <a:noFill/>
                      <a:miter lim="800000"/>
                      <a:headEnd/>
                      <a:tailEnd/>
                    </a:ln>
                  </pic:spPr>
                </pic:pic>
              </a:graphicData>
            </a:graphic>
          </wp:inline>
        </w:drawing>
      </w:r>
    </w:p>
    <w:p w:rsidR="00D22608" w:rsidRPr="002E6F1A" w:rsidRDefault="00D22608" w:rsidP="00D22608">
      <w:pPr>
        <w:spacing w:after="0" w:line="360" w:lineRule="auto"/>
        <w:jc w:val="center"/>
        <w:rPr>
          <w:rFonts w:ascii="Times New Roman" w:hAnsi="Times New Roman"/>
          <w:sz w:val="28"/>
          <w:szCs w:val="28"/>
          <w:lang w:val="uk-UA"/>
        </w:rPr>
      </w:pPr>
      <w:r w:rsidRPr="002E6F1A">
        <w:rPr>
          <w:rFonts w:ascii="Times New Roman" w:hAnsi="Times New Roman"/>
          <w:sz w:val="28"/>
          <w:szCs w:val="28"/>
          <w:lang w:val="uk-UA"/>
        </w:rPr>
        <w:t>Рис. 1.2. Побудова профілів стилів медіакомунікації відповідно до способів створення віртуальних образів</w:t>
      </w:r>
    </w:p>
    <w:p w:rsidR="00D22608" w:rsidRPr="002E6F1A" w:rsidRDefault="00D22608" w:rsidP="00D22608">
      <w:pPr>
        <w:spacing w:after="0" w:line="360" w:lineRule="auto"/>
        <w:jc w:val="both"/>
        <w:rPr>
          <w:rFonts w:ascii="Times New Roman" w:hAnsi="Times New Roman"/>
          <w:sz w:val="28"/>
          <w:szCs w:val="28"/>
          <w:lang w:val="uk-UA"/>
        </w:rPr>
      </w:pPr>
    </w:p>
    <w:p w:rsidR="00D22608" w:rsidRPr="002E6F1A" w:rsidRDefault="00D22608" w:rsidP="00D22608">
      <w:pPr>
        <w:spacing w:after="0" w:line="360" w:lineRule="auto"/>
        <w:ind w:firstLine="708"/>
        <w:jc w:val="both"/>
        <w:rPr>
          <w:rFonts w:ascii="Times New Roman" w:hAnsi="Times New Roman"/>
          <w:sz w:val="28"/>
          <w:szCs w:val="28"/>
          <w:lang w:val="uk-UA"/>
        </w:rPr>
      </w:pPr>
      <w:r w:rsidRPr="002E6F1A">
        <w:rPr>
          <w:rFonts w:ascii="Times New Roman" w:hAnsi="Times New Roman"/>
          <w:sz w:val="28"/>
          <w:szCs w:val="28"/>
          <w:lang w:val="uk-UA"/>
        </w:rPr>
        <w:t xml:space="preserve">Стилі медіакомунікації визначаються на основі помірного рівня відповідності віртуального образу дійсності за вказаними трьома критеріями. Тобто якщо хоча б за двома критеріями віртуальні образи відповідають  одному рівню достовірності, такий профіль вважається окремим стилем медіакомунікації. Такого принципу побудови профілів стилів медіакомунікації надає найбільшу кількість варіантів профілів. </w:t>
      </w:r>
    </w:p>
    <w:p w:rsidR="00D22608" w:rsidRPr="002E6F1A" w:rsidRDefault="00D22608" w:rsidP="00D22608">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Становлення індивідуального стилю медіакомунікації відображає створена нами конептулаьна модель (рис. 1.3).</w:t>
      </w:r>
    </w:p>
    <w:p w:rsidR="00D22608" w:rsidRPr="002E6F1A" w:rsidRDefault="00D22608" w:rsidP="00D22608">
      <w:pPr>
        <w:spacing w:after="0" w:line="360" w:lineRule="auto"/>
        <w:ind w:firstLine="709"/>
        <w:jc w:val="both"/>
        <w:rPr>
          <w:rFonts w:ascii="Times New Roman" w:hAnsi="Times New Roman"/>
          <w:sz w:val="28"/>
          <w:szCs w:val="28"/>
          <w:lang w:val="uk-UA"/>
        </w:rPr>
      </w:pPr>
    </w:p>
    <w:p w:rsidR="00D22608" w:rsidRPr="002E6F1A" w:rsidRDefault="00D22608" w:rsidP="00D22608">
      <w:pPr>
        <w:spacing w:after="0" w:line="360" w:lineRule="auto"/>
        <w:jc w:val="center"/>
        <w:rPr>
          <w:rFonts w:ascii="Times New Roman" w:hAnsi="Times New Roman"/>
          <w:sz w:val="28"/>
          <w:szCs w:val="28"/>
          <w:lang w:val="uk-UA"/>
        </w:rPr>
      </w:pPr>
      <w:r w:rsidRPr="002E6F1A">
        <w:rPr>
          <w:rFonts w:ascii="Times New Roman" w:hAnsi="Times New Roman"/>
          <w:noProof/>
          <w:sz w:val="24"/>
          <w:szCs w:val="24"/>
        </w:rPr>
        <w:lastRenderedPageBreak/>
        <w:drawing>
          <wp:inline distT="0" distB="0" distL="0" distR="0">
            <wp:extent cx="5465445" cy="4172585"/>
            <wp:effectExtent l="1905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b="5771"/>
                    <a:stretch>
                      <a:fillRect/>
                    </a:stretch>
                  </pic:blipFill>
                  <pic:spPr bwMode="auto">
                    <a:xfrm>
                      <a:off x="0" y="0"/>
                      <a:ext cx="5465445" cy="4172585"/>
                    </a:xfrm>
                    <a:prstGeom prst="rect">
                      <a:avLst/>
                    </a:prstGeom>
                    <a:noFill/>
                    <a:ln w="9525">
                      <a:noFill/>
                      <a:miter lim="800000"/>
                      <a:headEnd/>
                      <a:tailEnd/>
                    </a:ln>
                  </pic:spPr>
                </pic:pic>
              </a:graphicData>
            </a:graphic>
          </wp:inline>
        </w:drawing>
      </w:r>
    </w:p>
    <w:p w:rsidR="00D22608" w:rsidRPr="002E6F1A" w:rsidRDefault="00D22608" w:rsidP="00D22608">
      <w:pPr>
        <w:spacing w:after="0"/>
        <w:jc w:val="center"/>
        <w:rPr>
          <w:rFonts w:ascii="Times New Roman" w:hAnsi="Times New Roman"/>
          <w:sz w:val="28"/>
          <w:szCs w:val="28"/>
          <w:lang w:val="uk-UA"/>
        </w:rPr>
      </w:pPr>
      <w:r w:rsidRPr="002E6F1A">
        <w:rPr>
          <w:rFonts w:ascii="Times New Roman" w:hAnsi="Times New Roman"/>
          <w:sz w:val="28"/>
          <w:szCs w:val="28"/>
          <w:lang w:val="uk-UA"/>
        </w:rPr>
        <w:t>Рис. 1.3. Концептуальна модель становлення індивідуального стилю медіакомунікації</w:t>
      </w:r>
    </w:p>
    <w:p w:rsidR="00D22608" w:rsidRPr="002E6F1A" w:rsidRDefault="00D22608" w:rsidP="00D22608">
      <w:pPr>
        <w:tabs>
          <w:tab w:val="left" w:pos="1530"/>
        </w:tabs>
        <w:spacing w:after="0" w:line="360" w:lineRule="auto"/>
        <w:ind w:firstLine="720"/>
        <w:jc w:val="both"/>
        <w:rPr>
          <w:rFonts w:ascii="Times New Roman" w:hAnsi="Times New Roman"/>
          <w:sz w:val="28"/>
          <w:szCs w:val="28"/>
          <w:lang w:val="uk-UA"/>
        </w:rPr>
      </w:pPr>
    </w:p>
    <w:p w:rsidR="00D22608" w:rsidRPr="002E6F1A" w:rsidRDefault="00D22608" w:rsidP="00D22608">
      <w:pPr>
        <w:spacing w:after="0" w:line="360" w:lineRule="auto"/>
        <w:ind w:left="11" w:firstLine="709"/>
        <w:jc w:val="both"/>
        <w:rPr>
          <w:rFonts w:ascii="Times New Roman" w:hAnsi="Times New Roman"/>
          <w:sz w:val="28"/>
          <w:szCs w:val="28"/>
          <w:lang w:val="uk-UA"/>
        </w:rPr>
      </w:pPr>
      <w:r w:rsidRPr="002E6F1A">
        <w:rPr>
          <w:rFonts w:ascii="Times New Roman" w:hAnsi="Times New Roman"/>
          <w:sz w:val="28"/>
          <w:szCs w:val="28"/>
          <w:lang w:val="uk-UA"/>
        </w:rPr>
        <w:t>Як бачимо, під впливом своїх особистісних характеристик, керуючись мотивами медіакомунікації, користувач активно взаємодії з соціальною мережею, виробляючи стійкі способи створення віртуальних образів.  Ці образи – складові медіареальності. Передаючи в віртуальних образах своє індивідуальне світовідчуття, створюючи їх у своєму власному стилі медіакомунікації, особистість перетворює й сам медіапростір.</w:t>
      </w:r>
    </w:p>
    <w:p w:rsidR="00D22608" w:rsidRPr="002E6F1A" w:rsidRDefault="00D22608" w:rsidP="00D22608">
      <w:pPr>
        <w:tabs>
          <w:tab w:val="left" w:pos="1530"/>
        </w:tabs>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Отже, проведений теоретико-методологічний аналіз дозволяє нам визначити індивідуальний стиль медіакомунікації стійкою сукупністю індивідуально-своєрідних способів передачі повідомлень в умовах медіапростору. Виявлено, що становлення стилів медіакомунікації детермінується поєднанням особистісних характеристик суб’єкта, умовами медіапростору, мотивами медіакомунікації, якими керується особистість, а також способами, медіакомунікації, які виявляються найбільш комфортними </w:t>
      </w:r>
      <w:r w:rsidRPr="002E6F1A">
        <w:rPr>
          <w:rFonts w:ascii="Times New Roman" w:hAnsi="Times New Roman"/>
          <w:sz w:val="28"/>
          <w:szCs w:val="28"/>
          <w:lang w:val="uk-UA"/>
        </w:rPr>
        <w:lastRenderedPageBreak/>
        <w:t>для особистості. За активного використання обраних способів медіакомунікації, стиль медіакомунікації набуває ознак усталеності.</w:t>
      </w:r>
    </w:p>
    <w:p w:rsidR="00D22608" w:rsidRPr="002E6F1A" w:rsidRDefault="00D22608" w:rsidP="00D22608">
      <w:pPr>
        <w:tabs>
          <w:tab w:val="left" w:pos="1530"/>
        </w:tabs>
        <w:spacing w:after="0" w:line="360" w:lineRule="auto"/>
        <w:ind w:firstLine="720"/>
        <w:jc w:val="both"/>
        <w:rPr>
          <w:rFonts w:ascii="Times New Roman" w:hAnsi="Times New Roman"/>
          <w:b/>
          <w:i/>
          <w:sz w:val="28"/>
          <w:szCs w:val="28"/>
          <w:lang w:val="uk-UA"/>
        </w:rPr>
      </w:pPr>
    </w:p>
    <w:p w:rsidR="00D22608" w:rsidRPr="002E6F1A" w:rsidRDefault="009F0A86" w:rsidP="00D22608">
      <w:pPr>
        <w:tabs>
          <w:tab w:val="left" w:pos="1530"/>
        </w:tabs>
        <w:spacing w:after="0" w:line="360" w:lineRule="auto"/>
        <w:ind w:firstLine="720"/>
        <w:jc w:val="both"/>
        <w:rPr>
          <w:rFonts w:ascii="Times New Roman" w:hAnsi="Times New Roman"/>
          <w:b/>
          <w:i/>
          <w:sz w:val="28"/>
          <w:szCs w:val="28"/>
          <w:lang w:val="uk-UA"/>
        </w:rPr>
      </w:pPr>
      <w:r w:rsidRPr="002E6F1A">
        <w:rPr>
          <w:rFonts w:ascii="Times New Roman" w:hAnsi="Times New Roman"/>
          <w:b/>
          <w:i/>
          <w:sz w:val="28"/>
          <w:szCs w:val="28"/>
          <w:lang w:val="uk-UA"/>
        </w:rPr>
        <w:t>В</w:t>
      </w:r>
      <w:r w:rsidR="00D22608" w:rsidRPr="002E6F1A">
        <w:rPr>
          <w:rFonts w:ascii="Times New Roman" w:hAnsi="Times New Roman"/>
          <w:b/>
          <w:i/>
          <w:sz w:val="28"/>
          <w:szCs w:val="28"/>
          <w:lang w:val="uk-UA"/>
        </w:rPr>
        <w:t>исновки до розділу</w:t>
      </w:r>
      <w:r w:rsidR="00951915" w:rsidRPr="002E6F1A">
        <w:rPr>
          <w:rFonts w:ascii="Times New Roman" w:hAnsi="Times New Roman"/>
          <w:b/>
          <w:i/>
          <w:sz w:val="28"/>
          <w:szCs w:val="28"/>
          <w:lang w:val="uk-UA"/>
        </w:rPr>
        <w:t xml:space="preserve"> І</w:t>
      </w:r>
    </w:p>
    <w:p w:rsidR="00346E75" w:rsidRPr="002E6F1A" w:rsidRDefault="00346E75" w:rsidP="00D22608">
      <w:pPr>
        <w:tabs>
          <w:tab w:val="left" w:pos="1530"/>
        </w:tabs>
        <w:spacing w:after="0" w:line="360" w:lineRule="auto"/>
        <w:ind w:firstLine="720"/>
        <w:jc w:val="both"/>
        <w:rPr>
          <w:rFonts w:ascii="Times New Roman" w:hAnsi="Times New Roman"/>
          <w:color w:val="FF0000"/>
          <w:sz w:val="28"/>
          <w:szCs w:val="28"/>
          <w:lang w:val="uk-UA"/>
        </w:rPr>
      </w:pPr>
    </w:p>
    <w:p w:rsidR="00346E75" w:rsidRPr="002E6F1A" w:rsidRDefault="00346E75" w:rsidP="00D22608">
      <w:pPr>
        <w:tabs>
          <w:tab w:val="left" w:pos="1530"/>
        </w:tabs>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У результаті проведеного теоретичного аналізу можна зробити наступні висновки.</w:t>
      </w:r>
      <w:r w:rsidRPr="002E6F1A">
        <w:rPr>
          <w:rFonts w:ascii="Times New Roman" w:hAnsi="Times New Roman"/>
          <w:color w:val="FF0000"/>
          <w:sz w:val="28"/>
          <w:szCs w:val="28"/>
          <w:lang w:val="uk-UA"/>
        </w:rPr>
        <w:t xml:space="preserve"> </w:t>
      </w:r>
      <w:r w:rsidRPr="002E6F1A">
        <w:rPr>
          <w:rFonts w:ascii="Times New Roman" w:hAnsi="Times New Roman"/>
          <w:sz w:val="28"/>
          <w:szCs w:val="28"/>
          <w:lang w:val="uk-UA"/>
        </w:rPr>
        <w:t xml:space="preserve">Взаємодіючи за допомогою медіазасобів, користувачі утворюють медіапростір. Комунікація в медіапросторі здійснюється за низки його специфічних умов, серед яких основними є інтерактивність (багатобічний обмін інформацією), мультимедійність (можливість представлення інформації в різних форматах), просторова віддаленість (опосередкованість медіакомунікації), обмеженість сенсорного досвіду, відносна анонімність.  Для того, щоб передати інформацію за цих умов, суб’єкт переводить її в цифровий код, створюючи віртуальний образ цієї інформації. Віртуальний образ є медійна модель об’єктів дійсності, яка може повністю відповідати реальності або викривлювати її. Множина віртуальних образів, переданих у медіапростір,  утворює медіареальність, співавтором якої є кожний окремий суб’єкт медіапростору. Досліджуючи особливості суб’єкта-автора віртуальних образів,  </w:t>
      </w:r>
      <w:r w:rsidR="00F15169" w:rsidRPr="002E6F1A">
        <w:rPr>
          <w:rFonts w:ascii="Times New Roman" w:hAnsi="Times New Roman"/>
          <w:sz w:val="28"/>
          <w:szCs w:val="28"/>
          <w:lang w:val="uk-UA"/>
        </w:rPr>
        <w:t>ми розглядаємо медіакомунікацію з точки зору саме передавання вірту</w:t>
      </w:r>
      <w:r w:rsidR="000A34C3">
        <w:rPr>
          <w:rFonts w:ascii="Times New Roman" w:hAnsi="Times New Roman"/>
          <w:sz w:val="28"/>
          <w:szCs w:val="28"/>
          <w:lang w:val="uk-UA"/>
        </w:rPr>
        <w:t>ал</w:t>
      </w:r>
      <w:r w:rsidR="00F15169" w:rsidRPr="002E6F1A">
        <w:rPr>
          <w:rFonts w:ascii="Times New Roman" w:hAnsi="Times New Roman"/>
          <w:sz w:val="28"/>
          <w:szCs w:val="28"/>
          <w:lang w:val="uk-UA"/>
        </w:rPr>
        <w:t xml:space="preserve">ьних образів. </w:t>
      </w:r>
    </w:p>
    <w:p w:rsidR="00F15169" w:rsidRPr="002E6F1A" w:rsidRDefault="00F15169" w:rsidP="00D22608">
      <w:pPr>
        <w:tabs>
          <w:tab w:val="left" w:pos="1530"/>
        </w:tabs>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Найбільш використовуваним осередком медіакомунікації сьогодні є соціальні мережі. Ресурси соціальних мереж дозволяють суб’єкту створювати будь-які віртуальні образи, залежно від власних намірів, мотивів, бажань. Отже, має місце зовнішня та внутрішня свобода самовираження особистості в процесі медіакомунікації, якає підґрунтям виникнення індивідуального стилю медіакомунікації. </w:t>
      </w:r>
    </w:p>
    <w:p w:rsidR="00932710" w:rsidRPr="002E6F1A" w:rsidRDefault="00A37437" w:rsidP="00D22608">
      <w:pPr>
        <w:tabs>
          <w:tab w:val="left" w:pos="1530"/>
        </w:tabs>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Проаналізувавши низку досліджень стилів взаємодії особистості з медіапростором, від пізнавально-комунікаційних стилів до гендерних стилів комп’ютерно-опосередкованої комунікації, темпоральних особливостей користувачів, в нашому дослідженні ми розглядаємо особливості </w:t>
      </w:r>
      <w:r w:rsidRPr="002E6F1A">
        <w:rPr>
          <w:rFonts w:ascii="Times New Roman" w:hAnsi="Times New Roman"/>
          <w:sz w:val="28"/>
          <w:szCs w:val="28"/>
          <w:lang w:val="uk-UA"/>
        </w:rPr>
        <w:lastRenderedPageBreak/>
        <w:t>становлення стильових характеристик особистості як суб’єкту медіапростору, співавтора</w:t>
      </w:r>
      <w:r w:rsidR="00AD421A" w:rsidRPr="002E6F1A">
        <w:rPr>
          <w:rFonts w:ascii="Times New Roman" w:hAnsi="Times New Roman"/>
          <w:sz w:val="28"/>
          <w:szCs w:val="28"/>
          <w:lang w:val="uk-UA"/>
        </w:rPr>
        <w:t xml:space="preserve"> медіареальності. Індивідуальний</w:t>
      </w:r>
      <w:r w:rsidRPr="002E6F1A">
        <w:rPr>
          <w:rFonts w:ascii="Times New Roman" w:hAnsi="Times New Roman"/>
          <w:sz w:val="28"/>
          <w:szCs w:val="28"/>
          <w:lang w:val="uk-UA"/>
        </w:rPr>
        <w:t xml:space="preserve"> стил</w:t>
      </w:r>
      <w:r w:rsidR="00AD421A" w:rsidRPr="002E6F1A">
        <w:rPr>
          <w:rFonts w:ascii="Times New Roman" w:hAnsi="Times New Roman"/>
          <w:sz w:val="28"/>
          <w:szCs w:val="28"/>
          <w:lang w:val="uk-UA"/>
        </w:rPr>
        <w:t>ь</w:t>
      </w:r>
      <w:r w:rsidRPr="002E6F1A">
        <w:rPr>
          <w:rFonts w:ascii="Times New Roman" w:hAnsi="Times New Roman"/>
          <w:sz w:val="28"/>
          <w:szCs w:val="28"/>
          <w:lang w:val="uk-UA"/>
        </w:rPr>
        <w:t xml:space="preserve"> медіакомунікації визначається стійкою сукупністю індивідуально-своєрідних способів передавання повідомлень в умовах медіапростору, що забезпечує найбільш комфортну для особистості медіакомунікацію. </w:t>
      </w:r>
      <w:r w:rsidR="00692206" w:rsidRPr="002E6F1A">
        <w:rPr>
          <w:rFonts w:ascii="Times New Roman" w:hAnsi="Times New Roman"/>
          <w:sz w:val="28"/>
          <w:szCs w:val="28"/>
          <w:lang w:val="uk-UA"/>
        </w:rPr>
        <w:t xml:space="preserve">Становлення індивідуального стилю медіакомунікації відбувається під впливом умов медіапростору, особистісних характеристик суб’єкта, мотиваційної та емоційної складової. Означені вище умови медіапростору сприяють прояву індивідуальних характеристик суб’єкта. Серед особистісних характеристик, що беруть участь у становленні індивідуального стилю медіакомунікації,  ми виділяємо тип психічної адаптації, тип спрямованості, соціально-психологічне настановлення, рівень задоволеності життям. Під впливом зовнішніх та внутрішніх умов суб’єкт обирає такі способи медіакомунікації, які сприятимуть ефективній реалізації мотивів медіакомунікації та відчуттю внутрішнього комфорту. Використання обраних способів за активної медіакомунікації обумовлює усталеність індивідуального стилю медіакомунікації. В основі визначення індивідуальних стилів медіакомунікації полягають три критерії: способи самопрезентації (особливості передавання віртуального образу Я суб’єкта),  способи створення повідомлень, які розглядаються з точки зору змістовного та структурного компонентів, </w:t>
      </w:r>
      <w:r w:rsidR="00932710" w:rsidRPr="002E6F1A">
        <w:rPr>
          <w:rFonts w:ascii="Times New Roman" w:hAnsi="Times New Roman"/>
          <w:sz w:val="28"/>
          <w:szCs w:val="28"/>
          <w:lang w:val="uk-UA"/>
        </w:rPr>
        <w:t>способи встановлення контактів (особливості вибору партнерів по комунікації).З огляду на те, що створені віртуальні образи за цими критеріями можуть по-різному відображати дійсність, ми припускаємо наявніст</w:t>
      </w:r>
      <w:r w:rsidR="00F507E1">
        <w:rPr>
          <w:rFonts w:ascii="Times New Roman" w:hAnsi="Times New Roman"/>
          <w:sz w:val="28"/>
          <w:szCs w:val="28"/>
          <w:lang w:val="uk-UA"/>
        </w:rPr>
        <w:t>ь щонайменше трьох стилів медіа</w:t>
      </w:r>
      <w:r w:rsidR="00932710" w:rsidRPr="002E6F1A">
        <w:rPr>
          <w:rFonts w:ascii="Times New Roman" w:hAnsi="Times New Roman"/>
          <w:sz w:val="28"/>
          <w:szCs w:val="28"/>
          <w:lang w:val="uk-UA"/>
        </w:rPr>
        <w:t>комунікації, за яких віртуальні образи можуть детально відображати, частково передавати, викривлювати реальність. Дослідження особливостей становлення індивідуальних стилів медіакомунікації є доцільним за участі користувачів віком 14 – 16 років, оскільки в цей віковий період комунікація набуває провідного значення, а також активізується взаємодія з медіапростором і зокрема з соціальними мережами.</w:t>
      </w:r>
    </w:p>
    <w:p w:rsidR="00AD421A" w:rsidRPr="002E6F1A" w:rsidRDefault="00AD421A" w:rsidP="00AD421A">
      <w:pPr>
        <w:spacing w:after="0" w:line="360" w:lineRule="auto"/>
        <w:jc w:val="center"/>
        <w:rPr>
          <w:rFonts w:ascii="Times New Roman" w:hAnsi="Times New Roman"/>
          <w:b/>
          <w:sz w:val="28"/>
          <w:szCs w:val="28"/>
          <w:lang w:val="uk-UA"/>
        </w:rPr>
      </w:pPr>
      <w:r w:rsidRPr="002E6F1A">
        <w:rPr>
          <w:rFonts w:ascii="Times New Roman" w:hAnsi="Times New Roman"/>
          <w:b/>
          <w:sz w:val="28"/>
          <w:szCs w:val="28"/>
          <w:lang w:val="uk-UA"/>
        </w:rPr>
        <w:lastRenderedPageBreak/>
        <w:t xml:space="preserve">РОЗДІЛ ІІ. ЕМПІРИЧНЕ ДОСЛІДЖЕННЯ СТАНОВЛЕННЯ </w:t>
      </w:r>
      <w:r w:rsidR="00FE4B53">
        <w:rPr>
          <w:rFonts w:ascii="Times New Roman" w:hAnsi="Times New Roman"/>
          <w:b/>
          <w:sz w:val="28"/>
          <w:szCs w:val="28"/>
          <w:lang w:val="uk-UA"/>
        </w:rPr>
        <w:t xml:space="preserve">ІНДИВІДУАЛЬНИХ </w:t>
      </w:r>
      <w:r w:rsidRPr="002E6F1A">
        <w:rPr>
          <w:rFonts w:ascii="Times New Roman" w:hAnsi="Times New Roman"/>
          <w:b/>
          <w:sz w:val="28"/>
          <w:szCs w:val="28"/>
          <w:lang w:val="uk-UA"/>
        </w:rPr>
        <w:t>СТИЛІВ МЕДІАКОМУНІКАЦІЇ МОЛОДІ В СОЦІАЛЬНИХ МЕРЕЖАХ</w:t>
      </w:r>
    </w:p>
    <w:p w:rsidR="00AD421A" w:rsidRPr="00A41D8A" w:rsidRDefault="00AD421A" w:rsidP="00AD421A">
      <w:pPr>
        <w:spacing w:after="0" w:line="360" w:lineRule="auto"/>
        <w:ind w:firstLine="709"/>
        <w:jc w:val="both"/>
        <w:rPr>
          <w:rFonts w:ascii="Times New Roman" w:hAnsi="Times New Roman"/>
          <w:sz w:val="28"/>
          <w:szCs w:val="28"/>
          <w:lang w:val="uk-UA"/>
        </w:rPr>
      </w:pPr>
    </w:p>
    <w:p w:rsidR="00AD421A" w:rsidRPr="002E6F1A" w:rsidRDefault="00AD421A" w:rsidP="00AD421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В другому розділі окреслюються основні етапи емпіричного дослідження становлення індивідуальних стилів медіакомунікації молоді в соціальних мережах. Обґрунтовується вибір використаних методів дослідження, включаючи розроблену авторську методику виявлення особливостей взаємодії особистості з медіапростором. Окреслюються процедура та попередні результати емпіричного дослідження.</w:t>
      </w:r>
    </w:p>
    <w:p w:rsidR="00AD421A" w:rsidRPr="002E6F1A" w:rsidRDefault="00AD421A" w:rsidP="00AD421A">
      <w:pPr>
        <w:spacing w:line="360" w:lineRule="auto"/>
        <w:jc w:val="both"/>
        <w:rPr>
          <w:rFonts w:ascii="Times New Roman" w:hAnsi="Times New Roman"/>
          <w:lang w:val="uk-UA"/>
        </w:rPr>
      </w:pPr>
    </w:p>
    <w:p w:rsidR="00AD421A" w:rsidRPr="002E6F1A" w:rsidRDefault="00AD421A" w:rsidP="00AD421A">
      <w:pPr>
        <w:spacing w:after="0" w:line="360" w:lineRule="auto"/>
        <w:ind w:firstLine="709"/>
        <w:jc w:val="both"/>
        <w:outlineLvl w:val="0"/>
        <w:rPr>
          <w:rFonts w:ascii="Times New Roman" w:hAnsi="Times New Roman"/>
          <w:b/>
          <w:sz w:val="28"/>
          <w:szCs w:val="28"/>
          <w:lang w:val="uk-UA"/>
        </w:rPr>
      </w:pPr>
      <w:r w:rsidRPr="002E6F1A">
        <w:rPr>
          <w:rFonts w:ascii="Times New Roman" w:hAnsi="Times New Roman"/>
          <w:b/>
          <w:sz w:val="28"/>
          <w:szCs w:val="28"/>
          <w:lang w:val="uk-UA"/>
        </w:rPr>
        <w:t>2.1. Програма емпіричного дослідження становлення індивідуальних стилів медіакомунікації молоді</w:t>
      </w:r>
    </w:p>
    <w:p w:rsidR="00AD421A" w:rsidRPr="002E6F1A" w:rsidRDefault="00AD421A" w:rsidP="00AD421A">
      <w:pPr>
        <w:spacing w:after="0" w:line="360" w:lineRule="auto"/>
        <w:ind w:firstLine="709"/>
        <w:jc w:val="both"/>
        <w:outlineLvl w:val="0"/>
        <w:rPr>
          <w:rFonts w:ascii="Times New Roman" w:hAnsi="Times New Roman"/>
          <w:b/>
          <w:sz w:val="28"/>
          <w:szCs w:val="28"/>
          <w:lang w:val="uk-UA"/>
        </w:rPr>
      </w:pPr>
    </w:p>
    <w:p w:rsidR="00AD421A" w:rsidRPr="002E6F1A" w:rsidRDefault="00AD421A" w:rsidP="00AD421A">
      <w:pPr>
        <w:spacing w:after="0" w:line="360" w:lineRule="auto"/>
        <w:ind w:firstLine="709"/>
        <w:jc w:val="both"/>
        <w:outlineLvl w:val="0"/>
        <w:rPr>
          <w:rFonts w:ascii="Times New Roman" w:hAnsi="Times New Roman"/>
          <w:sz w:val="28"/>
          <w:szCs w:val="28"/>
          <w:lang w:val="uk-UA"/>
        </w:rPr>
      </w:pPr>
      <w:r w:rsidRPr="002E6F1A">
        <w:rPr>
          <w:rFonts w:ascii="Times New Roman" w:hAnsi="Times New Roman"/>
          <w:sz w:val="28"/>
          <w:szCs w:val="28"/>
          <w:lang w:val="uk-UA"/>
        </w:rPr>
        <w:t>Відповідно до розробленої нами концептуальної моделі становлення індивідуального стилю медіакомунікації (див. рис. 1.3), ми зробили припущення про те, що становлення індивідуальних стилів медіакомунікації відбувається в умовах медіапростору під впливом внутрішніх особливостей суб’єкта, мотивів медіакомунікації та її емоційного аспекту. При цьому незалежною змінною виступають особистісні особливості досліджуваних та провідні мотиви медіакомунікації; залежною змінною являються використовувані способи медіакомунікації. Щодо умов медіапростору, то оскільки вони є відносно незмінними, а особистість, використовуючи індивідуальний стиль, не може підлаштовувати під себе ці умови, вони визначені нами як додаткова змінна [4</w:t>
      </w:r>
      <w:r w:rsidR="00DF03BC" w:rsidRPr="002E6F1A">
        <w:rPr>
          <w:rFonts w:ascii="Times New Roman" w:hAnsi="Times New Roman"/>
          <w:sz w:val="28"/>
          <w:szCs w:val="28"/>
          <w:lang w:val="uk-UA"/>
        </w:rPr>
        <w:t>4</w:t>
      </w:r>
      <w:r w:rsidRPr="002E6F1A">
        <w:rPr>
          <w:rFonts w:ascii="Times New Roman" w:hAnsi="Times New Roman"/>
          <w:sz w:val="28"/>
          <w:szCs w:val="28"/>
          <w:lang w:val="uk-UA"/>
        </w:rPr>
        <w:t xml:space="preserve">]. </w:t>
      </w:r>
    </w:p>
    <w:p w:rsidR="00AD421A" w:rsidRPr="002E6F1A" w:rsidRDefault="00AD421A" w:rsidP="00AD421A">
      <w:pPr>
        <w:spacing w:after="0" w:line="360" w:lineRule="auto"/>
        <w:ind w:firstLine="709"/>
        <w:jc w:val="both"/>
        <w:outlineLvl w:val="0"/>
        <w:rPr>
          <w:rFonts w:ascii="Times New Roman" w:hAnsi="Times New Roman"/>
          <w:sz w:val="28"/>
          <w:szCs w:val="28"/>
          <w:lang w:val="uk-UA"/>
        </w:rPr>
      </w:pPr>
      <w:r w:rsidRPr="002E6F1A">
        <w:rPr>
          <w:rFonts w:ascii="Times New Roman" w:hAnsi="Times New Roman"/>
          <w:sz w:val="28"/>
          <w:szCs w:val="28"/>
          <w:lang w:val="uk-UA"/>
        </w:rPr>
        <w:t xml:space="preserve">Для перевірки гіпотези ми поставили наступні завдання: </w:t>
      </w:r>
    </w:p>
    <w:p w:rsidR="00AD421A" w:rsidRPr="002E6F1A" w:rsidRDefault="00AD421A" w:rsidP="00AD421A">
      <w:pPr>
        <w:spacing w:after="0" w:line="360" w:lineRule="auto"/>
        <w:ind w:firstLine="709"/>
        <w:jc w:val="both"/>
        <w:outlineLvl w:val="0"/>
        <w:rPr>
          <w:rFonts w:ascii="Times New Roman" w:hAnsi="Times New Roman"/>
          <w:sz w:val="28"/>
          <w:szCs w:val="28"/>
          <w:lang w:val="uk-UA"/>
        </w:rPr>
      </w:pPr>
      <w:r w:rsidRPr="002E6F1A">
        <w:rPr>
          <w:rFonts w:ascii="Times New Roman" w:hAnsi="Times New Roman"/>
          <w:sz w:val="28"/>
          <w:szCs w:val="28"/>
          <w:lang w:val="uk-UA"/>
        </w:rPr>
        <w:t>- вивчити особистісні особливості досліджуваних, притаманні їм способи медіакомунікації, дослідити мотиви медіакомунікації та її емоційну складову;</w:t>
      </w:r>
    </w:p>
    <w:p w:rsidR="00AD421A" w:rsidRPr="002E6F1A" w:rsidRDefault="003B024F" w:rsidP="00AD421A">
      <w:pPr>
        <w:spacing w:after="0" w:line="360" w:lineRule="auto"/>
        <w:ind w:firstLine="709"/>
        <w:jc w:val="both"/>
        <w:outlineLvl w:val="0"/>
        <w:rPr>
          <w:rFonts w:ascii="Times New Roman" w:hAnsi="Times New Roman"/>
          <w:sz w:val="28"/>
          <w:szCs w:val="28"/>
          <w:lang w:val="uk-UA"/>
        </w:rPr>
      </w:pPr>
      <w:r>
        <w:rPr>
          <w:rFonts w:ascii="Times New Roman" w:hAnsi="Times New Roman"/>
          <w:sz w:val="28"/>
          <w:szCs w:val="28"/>
          <w:lang w:val="uk-UA"/>
        </w:rPr>
        <w:t>- </w:t>
      </w:r>
      <w:r w:rsidR="00AD421A" w:rsidRPr="002E6F1A">
        <w:rPr>
          <w:rFonts w:ascii="Times New Roman" w:hAnsi="Times New Roman"/>
          <w:sz w:val="28"/>
          <w:szCs w:val="28"/>
          <w:lang w:val="uk-UA"/>
        </w:rPr>
        <w:t>виявити відмінності в цих характеристиках досліджуваних;</w:t>
      </w:r>
    </w:p>
    <w:p w:rsidR="00AD421A" w:rsidRPr="002E6F1A" w:rsidRDefault="00AD421A" w:rsidP="00AD421A">
      <w:pPr>
        <w:spacing w:after="0" w:line="360" w:lineRule="auto"/>
        <w:ind w:firstLine="709"/>
        <w:jc w:val="both"/>
        <w:outlineLvl w:val="0"/>
        <w:rPr>
          <w:rFonts w:ascii="Times New Roman" w:hAnsi="Times New Roman"/>
          <w:sz w:val="28"/>
          <w:szCs w:val="28"/>
          <w:lang w:val="uk-UA"/>
        </w:rPr>
      </w:pPr>
      <w:r w:rsidRPr="002E6F1A">
        <w:rPr>
          <w:rFonts w:ascii="Times New Roman" w:hAnsi="Times New Roman"/>
          <w:sz w:val="28"/>
          <w:szCs w:val="28"/>
          <w:lang w:val="uk-UA"/>
        </w:rPr>
        <w:lastRenderedPageBreak/>
        <w:t>- систематизувати отримані дані та визначити виявлені сукупності способів медіакомунікації як стилі медіакомунікації відповідно до ознак та чинників становлення стилю.</w:t>
      </w:r>
    </w:p>
    <w:p w:rsidR="00AD421A" w:rsidRPr="002E6F1A" w:rsidRDefault="00AD421A" w:rsidP="00AD421A">
      <w:pPr>
        <w:spacing w:after="0" w:line="360" w:lineRule="auto"/>
        <w:ind w:firstLine="709"/>
        <w:jc w:val="both"/>
        <w:outlineLvl w:val="0"/>
        <w:rPr>
          <w:rFonts w:ascii="Times New Roman" w:hAnsi="Times New Roman"/>
          <w:sz w:val="28"/>
          <w:szCs w:val="28"/>
          <w:lang w:val="uk-UA"/>
        </w:rPr>
      </w:pPr>
      <w:r w:rsidRPr="002E6F1A">
        <w:rPr>
          <w:rFonts w:ascii="Times New Roman" w:hAnsi="Times New Roman"/>
          <w:sz w:val="28"/>
          <w:szCs w:val="28"/>
          <w:lang w:val="uk-UA"/>
        </w:rPr>
        <w:t xml:space="preserve">Додатково було поставлено завдання щодо побудови типології стилів медіакомунікації, виявлення способів оптимізації процесу становлення стилів медіакомунікації та, в зв’язку з цим, створення </w:t>
      </w:r>
      <w:r w:rsidR="00DD4B77" w:rsidRPr="002E6F1A">
        <w:rPr>
          <w:rFonts w:ascii="Times New Roman" w:hAnsi="Times New Roman"/>
          <w:sz w:val="28"/>
          <w:szCs w:val="28"/>
          <w:lang w:val="uk-UA"/>
        </w:rPr>
        <w:t>тренінгової</w:t>
      </w:r>
      <w:r w:rsidRPr="002E6F1A">
        <w:rPr>
          <w:rFonts w:ascii="Times New Roman" w:hAnsi="Times New Roman"/>
          <w:sz w:val="28"/>
          <w:szCs w:val="28"/>
          <w:lang w:val="uk-UA"/>
        </w:rPr>
        <w:t xml:space="preserve"> програми.</w:t>
      </w:r>
    </w:p>
    <w:p w:rsidR="00AD421A" w:rsidRPr="002E6F1A" w:rsidRDefault="00AD421A" w:rsidP="00AD421A">
      <w:pPr>
        <w:spacing w:after="0" w:line="360" w:lineRule="auto"/>
        <w:ind w:firstLine="709"/>
        <w:jc w:val="both"/>
        <w:outlineLvl w:val="0"/>
        <w:rPr>
          <w:rFonts w:ascii="Times New Roman" w:hAnsi="Times New Roman"/>
          <w:sz w:val="28"/>
          <w:szCs w:val="28"/>
          <w:lang w:val="uk-UA"/>
        </w:rPr>
      </w:pPr>
      <w:r w:rsidRPr="002E6F1A">
        <w:rPr>
          <w:rFonts w:ascii="Times New Roman" w:hAnsi="Times New Roman"/>
          <w:sz w:val="28"/>
          <w:szCs w:val="28"/>
        </w:rPr>
        <w:t>В</w:t>
      </w:r>
      <w:r w:rsidRPr="002E6F1A">
        <w:rPr>
          <w:rFonts w:ascii="Times New Roman" w:hAnsi="Times New Roman"/>
          <w:sz w:val="28"/>
          <w:szCs w:val="28"/>
          <w:lang w:val="uk-UA"/>
        </w:rPr>
        <w:t>ідповідно до завдань було складено програму емпіричного дослідження, що складалася з чотирьох етапів:</w:t>
      </w:r>
    </w:p>
    <w:p w:rsidR="00AD421A" w:rsidRPr="002E6F1A" w:rsidRDefault="00AD421A" w:rsidP="00AD421A">
      <w:pPr>
        <w:numPr>
          <w:ilvl w:val="0"/>
          <w:numId w:val="4"/>
        </w:numPr>
        <w:spacing w:after="0" w:line="360" w:lineRule="auto"/>
        <w:jc w:val="both"/>
        <w:rPr>
          <w:rFonts w:ascii="Times New Roman" w:hAnsi="Times New Roman"/>
          <w:sz w:val="28"/>
          <w:szCs w:val="24"/>
          <w:lang w:val="uk-UA"/>
        </w:rPr>
      </w:pPr>
      <w:r w:rsidRPr="002E6F1A">
        <w:rPr>
          <w:rFonts w:ascii="Times New Roman" w:hAnsi="Times New Roman"/>
          <w:i/>
          <w:sz w:val="28"/>
          <w:szCs w:val="24"/>
          <w:lang w:val="uk-UA"/>
        </w:rPr>
        <w:t>пілотний:</w:t>
      </w:r>
      <w:r w:rsidRPr="002E6F1A">
        <w:rPr>
          <w:rFonts w:ascii="Times New Roman" w:hAnsi="Times New Roman"/>
          <w:sz w:val="28"/>
          <w:szCs w:val="24"/>
          <w:lang w:val="uk-UA"/>
        </w:rPr>
        <w:t xml:space="preserve"> підбір діагностичного інструментарію, розробка авторського опитувальника щодо особливостей медіакомунікації та комплексу питань для глибинного інтерв’ю, проведення пілотного опитування з метою верифікації розроблених діагностичних інструментів;</w:t>
      </w:r>
    </w:p>
    <w:p w:rsidR="00AD421A" w:rsidRPr="002E6F1A" w:rsidRDefault="00AD421A" w:rsidP="00AD421A">
      <w:pPr>
        <w:numPr>
          <w:ilvl w:val="0"/>
          <w:numId w:val="4"/>
        </w:numPr>
        <w:spacing w:after="0" w:line="360" w:lineRule="auto"/>
        <w:jc w:val="both"/>
        <w:rPr>
          <w:rFonts w:ascii="Times New Roman" w:hAnsi="Times New Roman"/>
          <w:sz w:val="28"/>
          <w:szCs w:val="24"/>
          <w:lang w:val="uk-UA"/>
        </w:rPr>
      </w:pPr>
      <w:r w:rsidRPr="002E6F1A">
        <w:rPr>
          <w:rFonts w:ascii="Times New Roman" w:hAnsi="Times New Roman"/>
          <w:i/>
          <w:sz w:val="28"/>
          <w:szCs w:val="24"/>
          <w:lang w:val="uk-UA"/>
        </w:rPr>
        <w:t>основний</w:t>
      </w:r>
      <w:r w:rsidRPr="002E6F1A">
        <w:rPr>
          <w:rFonts w:ascii="Times New Roman" w:hAnsi="Times New Roman"/>
          <w:sz w:val="28"/>
          <w:szCs w:val="24"/>
          <w:lang w:val="uk-UA"/>
        </w:rPr>
        <w:t>: виявлення індивідуальних відмінностей в способах комунікації молоді в соціальних мережах та визначення особливостей процесу становлення індивідуальних стилів медіакомунікації;</w:t>
      </w:r>
    </w:p>
    <w:p w:rsidR="00AD421A" w:rsidRPr="002E6F1A" w:rsidRDefault="00AD421A" w:rsidP="00AD421A">
      <w:pPr>
        <w:numPr>
          <w:ilvl w:val="0"/>
          <w:numId w:val="4"/>
        </w:numPr>
        <w:spacing w:after="0" w:line="360" w:lineRule="auto"/>
        <w:jc w:val="both"/>
        <w:rPr>
          <w:rFonts w:ascii="Times New Roman" w:hAnsi="Times New Roman"/>
          <w:sz w:val="28"/>
          <w:szCs w:val="24"/>
          <w:lang w:val="uk-UA"/>
        </w:rPr>
      </w:pPr>
      <w:r w:rsidRPr="002E6F1A">
        <w:rPr>
          <w:rFonts w:ascii="Times New Roman" w:hAnsi="Times New Roman"/>
          <w:i/>
          <w:sz w:val="28"/>
          <w:szCs w:val="28"/>
          <w:lang w:val="uk-UA"/>
        </w:rPr>
        <w:t>аналітичний:</w:t>
      </w:r>
      <w:r w:rsidRPr="002E6F1A">
        <w:rPr>
          <w:rFonts w:ascii="Times New Roman" w:hAnsi="Times New Roman"/>
          <w:sz w:val="28"/>
          <w:szCs w:val="28"/>
          <w:lang w:val="uk-UA"/>
        </w:rPr>
        <w:t xml:space="preserve"> систематизація отриманих даних, емпірична верифікація теоретичної типології стилів медіакомунікації;</w:t>
      </w:r>
    </w:p>
    <w:p w:rsidR="00AD421A" w:rsidRPr="002E6F1A" w:rsidRDefault="00AD421A" w:rsidP="00AD421A">
      <w:pPr>
        <w:numPr>
          <w:ilvl w:val="0"/>
          <w:numId w:val="4"/>
        </w:numPr>
        <w:spacing w:after="0" w:line="360" w:lineRule="auto"/>
        <w:jc w:val="both"/>
        <w:rPr>
          <w:rFonts w:ascii="Times New Roman" w:hAnsi="Times New Roman"/>
          <w:sz w:val="28"/>
          <w:szCs w:val="24"/>
          <w:lang w:val="uk-UA"/>
        </w:rPr>
      </w:pPr>
      <w:r w:rsidRPr="002E6F1A">
        <w:rPr>
          <w:rFonts w:ascii="Times New Roman" w:hAnsi="Times New Roman"/>
          <w:i/>
          <w:sz w:val="28"/>
          <w:szCs w:val="28"/>
          <w:lang w:val="uk-UA"/>
        </w:rPr>
        <w:t>формувальний:</w:t>
      </w:r>
      <w:r w:rsidRPr="002E6F1A">
        <w:rPr>
          <w:rFonts w:ascii="Times New Roman" w:hAnsi="Times New Roman"/>
          <w:sz w:val="28"/>
          <w:szCs w:val="28"/>
          <w:lang w:val="uk-UA"/>
        </w:rPr>
        <w:t xml:space="preserve"> розробка та апробація тренінгу оптимізації становлення стилів медіакомунікації молоді в соціальних мережах.</w:t>
      </w:r>
    </w:p>
    <w:p w:rsidR="00AD421A" w:rsidRPr="002E6F1A" w:rsidRDefault="00AD421A" w:rsidP="00AD421A">
      <w:pPr>
        <w:spacing w:after="0" w:line="360" w:lineRule="auto"/>
        <w:ind w:firstLine="709"/>
        <w:jc w:val="both"/>
        <w:outlineLvl w:val="0"/>
        <w:rPr>
          <w:rFonts w:ascii="Times New Roman" w:hAnsi="Times New Roman"/>
          <w:sz w:val="28"/>
          <w:szCs w:val="28"/>
          <w:lang w:val="uk-UA"/>
        </w:rPr>
      </w:pPr>
      <w:r w:rsidRPr="002E6F1A">
        <w:rPr>
          <w:rFonts w:ascii="Times New Roman" w:hAnsi="Times New Roman"/>
          <w:sz w:val="28"/>
          <w:szCs w:val="28"/>
          <w:lang w:val="uk-UA"/>
        </w:rPr>
        <w:t xml:space="preserve">Пілотний етап дослідження полягав у визначенні адекватних методів дослідження особистісних характеристик підлітків-користувачів соціальних мереж, таких як тип психічної адаптації, тип спрямованості, соціально-психологічна установка, рівень задоволеності життям; а також провідних мотивів медіакомунікації, способів медіакомунікації в соціальних мережах та пов’язаної з їх використанням емоційної складової. Аналіз методів дослідження стильових особливостей взаємодії особистості з медіа виявив, що наразі існує необхідність створення методики виявлення способів медіакомунікації в соціальних мережах. Отже, нами було розроблено опитувальник «Комфортний спосіб медіакомунікації», спрямований на виявлення особливостей медіакомунікації особистості. </w:t>
      </w:r>
    </w:p>
    <w:p w:rsidR="00AD421A" w:rsidRPr="002E6F1A" w:rsidRDefault="00AD421A" w:rsidP="00AD421A">
      <w:pPr>
        <w:spacing w:after="0" w:line="360" w:lineRule="auto"/>
        <w:ind w:firstLine="709"/>
        <w:jc w:val="both"/>
        <w:outlineLvl w:val="0"/>
        <w:rPr>
          <w:rFonts w:ascii="Times New Roman" w:hAnsi="Times New Roman"/>
          <w:sz w:val="28"/>
          <w:szCs w:val="28"/>
          <w:lang w:val="uk-UA"/>
        </w:rPr>
      </w:pPr>
      <w:r w:rsidRPr="002E6F1A">
        <w:rPr>
          <w:rFonts w:ascii="Times New Roman" w:hAnsi="Times New Roman"/>
          <w:sz w:val="28"/>
          <w:szCs w:val="28"/>
          <w:lang w:val="uk-UA"/>
        </w:rPr>
        <w:lastRenderedPageBreak/>
        <w:t xml:space="preserve">Завданням основного етапу дослідження було виявлення індивідуальних відмінностей в особистісних характеристиках та способів медіакомунікації досліджуваних. Для цього було проведено кількісне дослідження, метою якого було вивчення зазначених особистісних особливостей користувачів, а також притаманних їм способів медіакомунікації. На основі цих відмінностей виділено декілька груп випробовуваних. За участі представників визначених груп було проведено якісне дослідження – глибинне інтерв’ю з метою виявлення мотиваційного та емоційного аспектів медіакомунікації. </w:t>
      </w:r>
    </w:p>
    <w:p w:rsidR="00AD421A" w:rsidRPr="002E6F1A" w:rsidRDefault="00AD421A" w:rsidP="00AD421A">
      <w:pPr>
        <w:spacing w:after="0" w:line="360" w:lineRule="auto"/>
        <w:ind w:firstLine="709"/>
        <w:jc w:val="both"/>
        <w:outlineLvl w:val="0"/>
        <w:rPr>
          <w:rFonts w:ascii="Times New Roman" w:hAnsi="Times New Roman"/>
          <w:sz w:val="28"/>
          <w:szCs w:val="28"/>
          <w:lang w:val="uk-UA"/>
        </w:rPr>
      </w:pPr>
      <w:r w:rsidRPr="002E6F1A">
        <w:rPr>
          <w:rFonts w:ascii="Times New Roman" w:hAnsi="Times New Roman"/>
          <w:sz w:val="28"/>
          <w:szCs w:val="28"/>
          <w:lang w:val="uk-UA"/>
        </w:rPr>
        <w:t>Аналітичний етап полягав у систематизації отриманих в ході кількісного та якісного досліджень даних. Метою цього етапу було зіставлення виявлених в ході дослідження характеристик (умов медіапростору, особистісних особливостей, мотиваційної та емоційної складових) з чинниками становлення стилю медіакомунікації. Завдання полягало в визначенні виявленої сукупності способів медіакомунікації в якості стилю медіакомунікації, а також в  побудові типології індивідуальних стилів медіакомунікації на основі визначених характеристик груп досліджуваних.</w:t>
      </w:r>
    </w:p>
    <w:p w:rsidR="00AD421A" w:rsidRPr="002E6F1A" w:rsidRDefault="00AD421A" w:rsidP="00AD421A">
      <w:pPr>
        <w:spacing w:after="0" w:line="360" w:lineRule="auto"/>
        <w:ind w:firstLine="709"/>
        <w:jc w:val="both"/>
        <w:outlineLvl w:val="0"/>
        <w:rPr>
          <w:rFonts w:ascii="Times New Roman" w:hAnsi="Times New Roman"/>
          <w:sz w:val="28"/>
          <w:szCs w:val="28"/>
          <w:lang w:val="uk-UA"/>
        </w:rPr>
      </w:pPr>
      <w:r w:rsidRPr="002E6F1A">
        <w:rPr>
          <w:rFonts w:ascii="Times New Roman" w:hAnsi="Times New Roman"/>
          <w:sz w:val="28"/>
          <w:szCs w:val="28"/>
          <w:lang w:val="uk-UA"/>
        </w:rPr>
        <w:t xml:space="preserve">Формувальний етап дослідження поглягав у аналізі можливих негативних аспектів процесу становлення стилів в контексті співвідношення реальних та віртуальних комунікативних практик з метою визначення принципів оптимізації становлення стилів медіакомунікації. Завданням цього етапу була розробка та верифікація </w:t>
      </w:r>
      <w:r w:rsidR="00DD4B77" w:rsidRPr="002E6F1A">
        <w:rPr>
          <w:rFonts w:ascii="Times New Roman" w:hAnsi="Times New Roman"/>
          <w:sz w:val="28"/>
          <w:szCs w:val="28"/>
          <w:lang w:val="uk-UA"/>
        </w:rPr>
        <w:t>тренінгової</w:t>
      </w:r>
      <w:r w:rsidRPr="002E6F1A">
        <w:rPr>
          <w:rFonts w:ascii="Times New Roman" w:hAnsi="Times New Roman"/>
          <w:sz w:val="28"/>
          <w:szCs w:val="28"/>
          <w:lang w:val="uk-UA"/>
        </w:rPr>
        <w:t xml:space="preserve"> програми оптимізації стилів медіакомунікації.</w:t>
      </w:r>
    </w:p>
    <w:p w:rsidR="00AD421A" w:rsidRPr="002E6F1A" w:rsidRDefault="00AD421A" w:rsidP="00AD421A">
      <w:pPr>
        <w:spacing w:after="0" w:line="360" w:lineRule="auto"/>
        <w:ind w:firstLine="709"/>
        <w:jc w:val="both"/>
        <w:outlineLvl w:val="0"/>
        <w:rPr>
          <w:rFonts w:ascii="Times New Roman" w:hAnsi="Times New Roman"/>
          <w:sz w:val="28"/>
          <w:szCs w:val="28"/>
          <w:lang w:val="uk-UA"/>
        </w:rPr>
      </w:pPr>
      <w:r w:rsidRPr="002E6F1A">
        <w:rPr>
          <w:rFonts w:ascii="Times New Roman" w:hAnsi="Times New Roman"/>
          <w:sz w:val="28"/>
          <w:szCs w:val="28"/>
          <w:lang w:val="uk-UA"/>
        </w:rPr>
        <w:t xml:space="preserve">В таблиці 2.1 визначено використані методи дослідження, що відповідають завданням та меті кожного з етапів. </w:t>
      </w:r>
    </w:p>
    <w:p w:rsidR="000A4F6D" w:rsidRDefault="000A4F6D" w:rsidP="00AD421A">
      <w:pPr>
        <w:spacing w:after="0" w:line="360" w:lineRule="auto"/>
        <w:ind w:firstLine="709"/>
        <w:jc w:val="right"/>
        <w:outlineLvl w:val="0"/>
        <w:rPr>
          <w:rFonts w:ascii="Times New Roman" w:hAnsi="Times New Roman"/>
          <w:sz w:val="28"/>
          <w:szCs w:val="28"/>
          <w:lang w:val="uk-UA"/>
        </w:rPr>
      </w:pPr>
    </w:p>
    <w:p w:rsidR="000A4F6D" w:rsidRDefault="000A4F6D" w:rsidP="00AD421A">
      <w:pPr>
        <w:spacing w:after="0" w:line="360" w:lineRule="auto"/>
        <w:ind w:firstLine="709"/>
        <w:jc w:val="right"/>
        <w:outlineLvl w:val="0"/>
        <w:rPr>
          <w:rFonts w:ascii="Times New Roman" w:hAnsi="Times New Roman"/>
          <w:sz w:val="28"/>
          <w:szCs w:val="28"/>
          <w:lang w:val="uk-UA"/>
        </w:rPr>
      </w:pPr>
    </w:p>
    <w:p w:rsidR="000A4F6D" w:rsidRDefault="000A4F6D" w:rsidP="00AD421A">
      <w:pPr>
        <w:spacing w:after="0" w:line="360" w:lineRule="auto"/>
        <w:ind w:firstLine="709"/>
        <w:jc w:val="right"/>
        <w:outlineLvl w:val="0"/>
        <w:rPr>
          <w:rFonts w:ascii="Times New Roman" w:hAnsi="Times New Roman"/>
          <w:sz w:val="28"/>
          <w:szCs w:val="28"/>
          <w:lang w:val="uk-UA"/>
        </w:rPr>
      </w:pPr>
    </w:p>
    <w:p w:rsidR="000A4F6D" w:rsidRDefault="000A4F6D" w:rsidP="00AD421A">
      <w:pPr>
        <w:spacing w:after="0" w:line="360" w:lineRule="auto"/>
        <w:ind w:firstLine="709"/>
        <w:jc w:val="right"/>
        <w:outlineLvl w:val="0"/>
        <w:rPr>
          <w:rFonts w:ascii="Times New Roman" w:hAnsi="Times New Roman"/>
          <w:sz w:val="28"/>
          <w:szCs w:val="28"/>
          <w:lang w:val="uk-UA"/>
        </w:rPr>
      </w:pPr>
    </w:p>
    <w:p w:rsidR="00AD421A" w:rsidRPr="002E6F1A" w:rsidRDefault="00AD421A" w:rsidP="00AD421A">
      <w:pPr>
        <w:spacing w:after="0" w:line="360" w:lineRule="auto"/>
        <w:ind w:firstLine="709"/>
        <w:jc w:val="right"/>
        <w:outlineLvl w:val="0"/>
        <w:rPr>
          <w:rFonts w:ascii="Times New Roman" w:hAnsi="Times New Roman"/>
          <w:sz w:val="28"/>
          <w:szCs w:val="28"/>
          <w:lang w:val="uk-UA"/>
        </w:rPr>
      </w:pPr>
      <w:r w:rsidRPr="002E6F1A">
        <w:rPr>
          <w:rFonts w:ascii="Times New Roman" w:hAnsi="Times New Roman"/>
          <w:sz w:val="28"/>
          <w:szCs w:val="28"/>
          <w:lang w:val="uk-UA"/>
        </w:rPr>
        <w:lastRenderedPageBreak/>
        <w:t>Таблиця 2.1</w:t>
      </w:r>
    </w:p>
    <w:p w:rsidR="00AD421A" w:rsidRPr="002E6F1A" w:rsidRDefault="00AD421A" w:rsidP="00AD421A">
      <w:pPr>
        <w:spacing w:after="0" w:line="360" w:lineRule="auto"/>
        <w:ind w:firstLine="709"/>
        <w:jc w:val="center"/>
        <w:outlineLvl w:val="0"/>
        <w:rPr>
          <w:rFonts w:ascii="Times New Roman" w:hAnsi="Times New Roman"/>
          <w:sz w:val="28"/>
          <w:szCs w:val="28"/>
          <w:lang w:val="uk-UA"/>
        </w:rPr>
      </w:pPr>
      <w:r w:rsidRPr="002E6F1A">
        <w:rPr>
          <w:rFonts w:ascii="Times New Roman" w:hAnsi="Times New Roman"/>
          <w:sz w:val="28"/>
          <w:szCs w:val="28"/>
          <w:lang w:val="uk-UA"/>
        </w:rPr>
        <w:t>Методичний інструментарій дослідження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84"/>
        <w:gridCol w:w="2977"/>
        <w:gridCol w:w="2817"/>
        <w:gridCol w:w="2393"/>
      </w:tblGrid>
      <w:tr w:rsidR="00AD421A" w:rsidRPr="002E6F1A" w:rsidTr="00030919">
        <w:tc>
          <w:tcPr>
            <w:tcW w:w="1384" w:type="dxa"/>
            <w:vAlign w:val="center"/>
          </w:tcPr>
          <w:p w:rsidR="00AD421A" w:rsidRPr="002E6F1A" w:rsidRDefault="00AD421A" w:rsidP="00030919">
            <w:pPr>
              <w:spacing w:after="0" w:line="360" w:lineRule="auto"/>
              <w:jc w:val="center"/>
              <w:outlineLvl w:val="0"/>
              <w:rPr>
                <w:rFonts w:ascii="Times New Roman" w:hAnsi="Times New Roman"/>
                <w:b/>
                <w:sz w:val="20"/>
                <w:szCs w:val="20"/>
                <w:lang w:val="uk-UA"/>
              </w:rPr>
            </w:pPr>
            <w:r w:rsidRPr="002E6F1A">
              <w:rPr>
                <w:rFonts w:ascii="Times New Roman" w:hAnsi="Times New Roman"/>
                <w:b/>
                <w:sz w:val="20"/>
                <w:szCs w:val="20"/>
                <w:lang w:val="uk-UA"/>
              </w:rPr>
              <w:t>Етап дослідження</w:t>
            </w:r>
          </w:p>
        </w:tc>
        <w:tc>
          <w:tcPr>
            <w:tcW w:w="2977" w:type="dxa"/>
            <w:vAlign w:val="center"/>
          </w:tcPr>
          <w:p w:rsidR="00AD421A" w:rsidRPr="002E6F1A" w:rsidRDefault="00AD421A" w:rsidP="00030919">
            <w:pPr>
              <w:spacing w:after="0" w:line="360" w:lineRule="auto"/>
              <w:jc w:val="center"/>
              <w:outlineLvl w:val="0"/>
              <w:rPr>
                <w:rFonts w:ascii="Times New Roman" w:hAnsi="Times New Roman"/>
                <w:b/>
                <w:sz w:val="24"/>
                <w:lang w:val="uk-UA"/>
              </w:rPr>
            </w:pPr>
            <w:r w:rsidRPr="002E6F1A">
              <w:rPr>
                <w:rFonts w:ascii="Times New Roman" w:hAnsi="Times New Roman"/>
                <w:b/>
                <w:sz w:val="24"/>
                <w:lang w:val="uk-UA"/>
              </w:rPr>
              <w:t>Мета</w:t>
            </w:r>
          </w:p>
        </w:tc>
        <w:tc>
          <w:tcPr>
            <w:tcW w:w="2817" w:type="dxa"/>
            <w:vAlign w:val="center"/>
          </w:tcPr>
          <w:p w:rsidR="00AD421A" w:rsidRPr="002E6F1A" w:rsidRDefault="00AD421A" w:rsidP="00030919">
            <w:pPr>
              <w:spacing w:after="0" w:line="360" w:lineRule="auto"/>
              <w:jc w:val="center"/>
              <w:outlineLvl w:val="0"/>
              <w:rPr>
                <w:rFonts w:ascii="Times New Roman" w:hAnsi="Times New Roman"/>
                <w:b/>
                <w:sz w:val="24"/>
                <w:lang w:val="uk-UA"/>
              </w:rPr>
            </w:pPr>
            <w:r w:rsidRPr="002E6F1A">
              <w:rPr>
                <w:rFonts w:ascii="Times New Roman" w:hAnsi="Times New Roman"/>
                <w:b/>
                <w:sz w:val="24"/>
                <w:lang w:val="uk-UA"/>
              </w:rPr>
              <w:t>Завдання</w:t>
            </w:r>
          </w:p>
        </w:tc>
        <w:tc>
          <w:tcPr>
            <w:tcW w:w="2393" w:type="dxa"/>
            <w:vAlign w:val="center"/>
          </w:tcPr>
          <w:p w:rsidR="00AD421A" w:rsidRPr="002E6F1A" w:rsidRDefault="00AD421A" w:rsidP="00030919">
            <w:pPr>
              <w:spacing w:after="0" w:line="360" w:lineRule="auto"/>
              <w:jc w:val="center"/>
              <w:outlineLvl w:val="0"/>
              <w:rPr>
                <w:rFonts w:ascii="Times New Roman" w:hAnsi="Times New Roman"/>
                <w:b/>
                <w:sz w:val="24"/>
                <w:lang w:val="uk-UA"/>
              </w:rPr>
            </w:pPr>
            <w:r w:rsidRPr="002E6F1A">
              <w:rPr>
                <w:rFonts w:ascii="Times New Roman" w:hAnsi="Times New Roman"/>
                <w:b/>
                <w:sz w:val="24"/>
                <w:lang w:val="uk-UA"/>
              </w:rPr>
              <w:t>Методи</w:t>
            </w:r>
          </w:p>
        </w:tc>
      </w:tr>
      <w:tr w:rsidR="00AD421A" w:rsidRPr="002E6F1A" w:rsidTr="00030919">
        <w:tc>
          <w:tcPr>
            <w:tcW w:w="1384" w:type="dxa"/>
            <w:vAlign w:val="center"/>
          </w:tcPr>
          <w:p w:rsidR="00AD421A" w:rsidRPr="002E6F1A" w:rsidRDefault="00AD421A" w:rsidP="00030919">
            <w:pPr>
              <w:spacing w:after="0" w:line="360" w:lineRule="auto"/>
              <w:jc w:val="center"/>
              <w:outlineLvl w:val="0"/>
              <w:rPr>
                <w:rFonts w:ascii="Times New Roman" w:hAnsi="Times New Roman"/>
                <w:lang w:val="uk-UA"/>
              </w:rPr>
            </w:pPr>
            <w:r w:rsidRPr="002E6F1A">
              <w:rPr>
                <w:rFonts w:ascii="Times New Roman" w:hAnsi="Times New Roman"/>
                <w:lang w:val="uk-UA"/>
              </w:rPr>
              <w:t>І</w:t>
            </w:r>
          </w:p>
        </w:tc>
        <w:tc>
          <w:tcPr>
            <w:tcW w:w="2977" w:type="dxa"/>
            <w:vAlign w:val="center"/>
          </w:tcPr>
          <w:p w:rsidR="00AD421A" w:rsidRPr="002E6F1A" w:rsidRDefault="00AD421A" w:rsidP="00030919">
            <w:pPr>
              <w:spacing w:after="0" w:line="360" w:lineRule="auto"/>
              <w:jc w:val="center"/>
              <w:outlineLvl w:val="0"/>
              <w:rPr>
                <w:rFonts w:ascii="Times New Roman" w:hAnsi="Times New Roman"/>
                <w:sz w:val="24"/>
                <w:lang w:val="uk-UA"/>
              </w:rPr>
            </w:pPr>
            <w:r w:rsidRPr="002E6F1A">
              <w:rPr>
                <w:rFonts w:ascii="Times New Roman" w:hAnsi="Times New Roman"/>
                <w:sz w:val="24"/>
                <w:lang w:val="uk-UA"/>
              </w:rPr>
              <w:t>Визначення оптимальних методів дослідження</w:t>
            </w:r>
          </w:p>
        </w:tc>
        <w:tc>
          <w:tcPr>
            <w:tcW w:w="2817" w:type="dxa"/>
            <w:vAlign w:val="center"/>
          </w:tcPr>
          <w:p w:rsidR="00AD421A" w:rsidRPr="002E6F1A" w:rsidRDefault="00AD421A" w:rsidP="00030919">
            <w:pPr>
              <w:spacing w:after="0" w:line="360" w:lineRule="auto"/>
              <w:jc w:val="center"/>
              <w:outlineLvl w:val="0"/>
              <w:rPr>
                <w:rFonts w:ascii="Times New Roman" w:hAnsi="Times New Roman"/>
                <w:sz w:val="24"/>
                <w:lang w:val="uk-UA"/>
              </w:rPr>
            </w:pPr>
            <w:r w:rsidRPr="002E6F1A">
              <w:rPr>
                <w:rFonts w:ascii="Times New Roman" w:hAnsi="Times New Roman"/>
                <w:sz w:val="24"/>
                <w:lang w:val="uk-UA"/>
              </w:rPr>
              <w:t>Створення методики «Комфортний спосіб медіакомунікації»</w:t>
            </w:r>
          </w:p>
        </w:tc>
        <w:tc>
          <w:tcPr>
            <w:tcW w:w="2393" w:type="dxa"/>
          </w:tcPr>
          <w:p w:rsidR="00AD421A" w:rsidRPr="002E6F1A" w:rsidRDefault="00AD421A" w:rsidP="00030919">
            <w:pPr>
              <w:spacing w:after="0" w:line="360" w:lineRule="auto"/>
              <w:jc w:val="both"/>
              <w:outlineLvl w:val="0"/>
              <w:rPr>
                <w:rFonts w:ascii="Times New Roman" w:hAnsi="Times New Roman"/>
                <w:sz w:val="24"/>
                <w:lang w:val="uk-UA"/>
              </w:rPr>
            </w:pPr>
            <w:r w:rsidRPr="002E6F1A">
              <w:rPr>
                <w:rFonts w:ascii="Times New Roman" w:hAnsi="Times New Roman"/>
                <w:sz w:val="24"/>
                <w:lang w:val="uk-UA"/>
              </w:rPr>
              <w:t>Аналіз, систематизація, математичні обчислення</w:t>
            </w:r>
          </w:p>
        </w:tc>
      </w:tr>
      <w:tr w:rsidR="00AD421A" w:rsidRPr="002E6F1A" w:rsidTr="00030919">
        <w:tc>
          <w:tcPr>
            <w:tcW w:w="1384" w:type="dxa"/>
            <w:vAlign w:val="center"/>
          </w:tcPr>
          <w:p w:rsidR="00AD421A" w:rsidRPr="002E6F1A" w:rsidRDefault="00AD421A" w:rsidP="00030919">
            <w:pPr>
              <w:spacing w:after="0" w:line="360" w:lineRule="auto"/>
              <w:jc w:val="center"/>
              <w:outlineLvl w:val="0"/>
              <w:rPr>
                <w:rFonts w:ascii="Times New Roman" w:hAnsi="Times New Roman"/>
                <w:lang w:val="uk-UA"/>
              </w:rPr>
            </w:pPr>
            <w:r w:rsidRPr="002E6F1A">
              <w:rPr>
                <w:rFonts w:ascii="Times New Roman" w:hAnsi="Times New Roman"/>
                <w:lang w:val="uk-UA"/>
              </w:rPr>
              <w:t>ІІ</w:t>
            </w:r>
          </w:p>
        </w:tc>
        <w:tc>
          <w:tcPr>
            <w:tcW w:w="2977" w:type="dxa"/>
            <w:vAlign w:val="center"/>
          </w:tcPr>
          <w:p w:rsidR="00AD421A" w:rsidRPr="002E6F1A" w:rsidRDefault="00AD421A" w:rsidP="00030919">
            <w:pPr>
              <w:spacing w:after="0" w:line="360" w:lineRule="auto"/>
              <w:jc w:val="center"/>
              <w:outlineLvl w:val="0"/>
              <w:rPr>
                <w:rFonts w:ascii="Times New Roman" w:hAnsi="Times New Roman"/>
                <w:sz w:val="24"/>
                <w:lang w:val="uk-UA"/>
              </w:rPr>
            </w:pPr>
            <w:r w:rsidRPr="002E6F1A">
              <w:rPr>
                <w:rFonts w:ascii="Times New Roman" w:hAnsi="Times New Roman"/>
                <w:sz w:val="24"/>
                <w:lang w:val="uk-UA"/>
              </w:rPr>
              <w:t>Виявлення індивідуальних відмінностей в способах медіакомунікації, визначення особливостей процесу становлення індивідуальних стилів медіакомунікації</w:t>
            </w:r>
          </w:p>
        </w:tc>
        <w:tc>
          <w:tcPr>
            <w:tcW w:w="2817" w:type="dxa"/>
            <w:vAlign w:val="center"/>
          </w:tcPr>
          <w:p w:rsidR="00AD421A" w:rsidRPr="002E6F1A" w:rsidRDefault="00AD421A" w:rsidP="00030919">
            <w:pPr>
              <w:spacing w:after="0" w:line="360" w:lineRule="auto"/>
              <w:jc w:val="center"/>
              <w:outlineLvl w:val="0"/>
              <w:rPr>
                <w:rFonts w:ascii="Times New Roman" w:hAnsi="Times New Roman"/>
                <w:sz w:val="24"/>
                <w:lang w:val="uk-UA"/>
              </w:rPr>
            </w:pPr>
            <w:r w:rsidRPr="002E6F1A">
              <w:rPr>
                <w:rFonts w:ascii="Times New Roman" w:hAnsi="Times New Roman"/>
                <w:sz w:val="24"/>
                <w:lang w:val="uk-UA"/>
              </w:rPr>
              <w:t>Виявлення типу психічної адаптації, типу спрямованості, соціально-психологічної установки, рівня задоволеності життям; рівня активності використання медіа,  соціальної мережі; способів медіакомунікації;  мотивів медіакомунікації; комфортності способів медіакомунікації</w:t>
            </w:r>
          </w:p>
        </w:tc>
        <w:tc>
          <w:tcPr>
            <w:tcW w:w="2393" w:type="dxa"/>
          </w:tcPr>
          <w:p w:rsidR="00AD421A" w:rsidRPr="002E6F1A" w:rsidRDefault="00AD421A" w:rsidP="00030919">
            <w:pPr>
              <w:spacing w:after="0" w:line="360" w:lineRule="auto"/>
              <w:jc w:val="both"/>
              <w:outlineLvl w:val="0"/>
              <w:rPr>
                <w:rFonts w:ascii="Times New Roman" w:hAnsi="Times New Roman"/>
                <w:sz w:val="24"/>
                <w:lang w:val="uk-UA"/>
              </w:rPr>
            </w:pPr>
            <w:r w:rsidRPr="002E6F1A">
              <w:rPr>
                <w:rFonts w:ascii="Times New Roman" w:hAnsi="Times New Roman"/>
                <w:sz w:val="24"/>
                <w:lang w:val="uk-UA"/>
              </w:rPr>
              <w:t>-методика визначення типу особистості К. Юнґа;</w:t>
            </w:r>
          </w:p>
          <w:p w:rsidR="00AD421A" w:rsidRPr="002E6F1A" w:rsidRDefault="00AD421A" w:rsidP="00030919">
            <w:pPr>
              <w:spacing w:after="0" w:line="360" w:lineRule="auto"/>
              <w:jc w:val="both"/>
              <w:outlineLvl w:val="0"/>
              <w:rPr>
                <w:rFonts w:ascii="Times New Roman" w:hAnsi="Times New Roman"/>
                <w:sz w:val="24"/>
                <w:lang w:val="uk-UA"/>
              </w:rPr>
            </w:pPr>
            <w:r w:rsidRPr="002E6F1A">
              <w:rPr>
                <w:rFonts w:ascii="Times New Roman" w:hAnsi="Times New Roman"/>
                <w:sz w:val="24"/>
                <w:lang w:val="uk-UA"/>
              </w:rPr>
              <w:t>-методика визначення типу спрямованості Б. Басса;</w:t>
            </w:r>
          </w:p>
          <w:p w:rsidR="00AD421A" w:rsidRPr="002E6F1A" w:rsidRDefault="00AD421A" w:rsidP="00030919">
            <w:pPr>
              <w:spacing w:after="0" w:line="360" w:lineRule="auto"/>
              <w:jc w:val="both"/>
              <w:outlineLvl w:val="0"/>
              <w:rPr>
                <w:rFonts w:ascii="Times New Roman" w:hAnsi="Times New Roman"/>
                <w:sz w:val="24"/>
                <w:lang w:val="uk-UA"/>
              </w:rPr>
            </w:pPr>
            <w:r w:rsidRPr="002E6F1A">
              <w:rPr>
                <w:rFonts w:ascii="Times New Roman" w:hAnsi="Times New Roman"/>
                <w:sz w:val="24"/>
                <w:lang w:val="uk-UA"/>
              </w:rPr>
              <w:t>-шкала визначення соціально-психологічної установки О. Ф. Потьомкіної;</w:t>
            </w:r>
          </w:p>
          <w:p w:rsidR="00AD421A" w:rsidRPr="002E6F1A" w:rsidRDefault="00AD421A" w:rsidP="00030919">
            <w:pPr>
              <w:spacing w:after="0" w:line="360" w:lineRule="auto"/>
              <w:jc w:val="both"/>
              <w:outlineLvl w:val="0"/>
              <w:rPr>
                <w:rFonts w:ascii="Times New Roman" w:hAnsi="Times New Roman"/>
                <w:sz w:val="24"/>
                <w:lang w:val="uk-UA"/>
              </w:rPr>
            </w:pPr>
            <w:r w:rsidRPr="002E6F1A">
              <w:rPr>
                <w:rFonts w:ascii="Times New Roman" w:hAnsi="Times New Roman"/>
                <w:sz w:val="24"/>
                <w:lang w:val="uk-UA"/>
              </w:rPr>
              <w:t>-шкала суб’єктивного благополуччя М. В. Соколової ;</w:t>
            </w:r>
          </w:p>
          <w:p w:rsidR="00AD421A" w:rsidRPr="002E6F1A" w:rsidRDefault="00AD421A" w:rsidP="00030919">
            <w:pPr>
              <w:spacing w:after="0" w:line="360" w:lineRule="auto"/>
              <w:jc w:val="both"/>
              <w:outlineLvl w:val="0"/>
              <w:rPr>
                <w:rFonts w:ascii="Times New Roman" w:hAnsi="Times New Roman"/>
                <w:sz w:val="24"/>
                <w:lang w:val="uk-UA"/>
              </w:rPr>
            </w:pPr>
            <w:r w:rsidRPr="002E6F1A">
              <w:rPr>
                <w:rFonts w:ascii="Times New Roman" w:hAnsi="Times New Roman"/>
                <w:sz w:val="24"/>
                <w:lang w:val="uk-UA"/>
              </w:rPr>
              <w:t xml:space="preserve">-опитувальник «Комфортний спосіб медіакомунікації»; глибинне інтерв’ю </w:t>
            </w:r>
          </w:p>
        </w:tc>
      </w:tr>
      <w:tr w:rsidR="00AD421A" w:rsidRPr="002E6F1A" w:rsidTr="00030919">
        <w:tc>
          <w:tcPr>
            <w:tcW w:w="1384" w:type="dxa"/>
            <w:vAlign w:val="center"/>
          </w:tcPr>
          <w:p w:rsidR="00AD421A" w:rsidRPr="002E6F1A" w:rsidRDefault="00AD421A" w:rsidP="00030919">
            <w:pPr>
              <w:spacing w:after="0" w:line="360" w:lineRule="auto"/>
              <w:jc w:val="center"/>
              <w:outlineLvl w:val="0"/>
              <w:rPr>
                <w:rFonts w:ascii="Times New Roman" w:hAnsi="Times New Roman"/>
                <w:lang w:val="uk-UA"/>
              </w:rPr>
            </w:pPr>
            <w:r w:rsidRPr="002E6F1A">
              <w:rPr>
                <w:rFonts w:ascii="Times New Roman" w:hAnsi="Times New Roman"/>
                <w:lang w:val="uk-UA"/>
              </w:rPr>
              <w:t>ІІІ</w:t>
            </w:r>
          </w:p>
        </w:tc>
        <w:tc>
          <w:tcPr>
            <w:tcW w:w="2977" w:type="dxa"/>
            <w:vAlign w:val="center"/>
          </w:tcPr>
          <w:p w:rsidR="00AD421A" w:rsidRPr="002E6F1A" w:rsidRDefault="00AD421A" w:rsidP="00030919">
            <w:pPr>
              <w:spacing w:after="0" w:line="360" w:lineRule="auto"/>
              <w:jc w:val="center"/>
              <w:outlineLvl w:val="0"/>
              <w:rPr>
                <w:rFonts w:ascii="Times New Roman" w:hAnsi="Times New Roman"/>
                <w:sz w:val="24"/>
                <w:lang w:val="uk-UA"/>
              </w:rPr>
            </w:pPr>
            <w:r w:rsidRPr="002E6F1A">
              <w:rPr>
                <w:rFonts w:ascii="Times New Roman" w:hAnsi="Times New Roman"/>
                <w:sz w:val="24"/>
                <w:lang w:val="uk-UA"/>
              </w:rPr>
              <w:t>Систематизація отриманих даних</w:t>
            </w:r>
          </w:p>
        </w:tc>
        <w:tc>
          <w:tcPr>
            <w:tcW w:w="2817" w:type="dxa"/>
            <w:vAlign w:val="center"/>
          </w:tcPr>
          <w:p w:rsidR="00AD421A" w:rsidRPr="002E6F1A" w:rsidRDefault="00AD421A" w:rsidP="00030919">
            <w:pPr>
              <w:spacing w:after="0" w:line="360" w:lineRule="auto"/>
              <w:jc w:val="center"/>
              <w:outlineLvl w:val="0"/>
              <w:rPr>
                <w:rFonts w:ascii="Times New Roman" w:hAnsi="Times New Roman"/>
                <w:sz w:val="24"/>
                <w:lang w:val="uk-UA"/>
              </w:rPr>
            </w:pPr>
            <w:r w:rsidRPr="002E6F1A">
              <w:rPr>
                <w:rFonts w:ascii="Times New Roman" w:hAnsi="Times New Roman"/>
                <w:sz w:val="24"/>
                <w:lang w:val="uk-UA"/>
              </w:rPr>
              <w:t>Визначення сукупності способів медіакомунікації індивідуальним стилем; типологізація стилів</w:t>
            </w:r>
          </w:p>
        </w:tc>
        <w:tc>
          <w:tcPr>
            <w:tcW w:w="2393" w:type="dxa"/>
            <w:vAlign w:val="center"/>
          </w:tcPr>
          <w:p w:rsidR="00AD421A" w:rsidRPr="002E6F1A" w:rsidRDefault="00AD421A" w:rsidP="00030919">
            <w:pPr>
              <w:spacing w:after="0" w:line="360" w:lineRule="auto"/>
              <w:jc w:val="center"/>
              <w:outlineLvl w:val="0"/>
              <w:rPr>
                <w:rFonts w:ascii="Times New Roman" w:hAnsi="Times New Roman"/>
                <w:sz w:val="24"/>
                <w:lang w:val="uk-UA"/>
              </w:rPr>
            </w:pPr>
            <w:r w:rsidRPr="002E6F1A">
              <w:rPr>
                <w:rFonts w:ascii="Times New Roman" w:hAnsi="Times New Roman"/>
                <w:sz w:val="24"/>
                <w:lang w:val="uk-UA"/>
              </w:rPr>
              <w:t>Систематизація, типологізація</w:t>
            </w:r>
          </w:p>
        </w:tc>
      </w:tr>
      <w:tr w:rsidR="00AD421A" w:rsidRPr="002E6F1A" w:rsidTr="00030919">
        <w:tc>
          <w:tcPr>
            <w:tcW w:w="1384" w:type="dxa"/>
            <w:vAlign w:val="center"/>
          </w:tcPr>
          <w:p w:rsidR="00AD421A" w:rsidRPr="002E6F1A" w:rsidRDefault="00AD421A" w:rsidP="00030919">
            <w:pPr>
              <w:spacing w:after="0" w:line="360" w:lineRule="auto"/>
              <w:jc w:val="center"/>
              <w:outlineLvl w:val="0"/>
              <w:rPr>
                <w:rFonts w:ascii="Times New Roman" w:hAnsi="Times New Roman"/>
              </w:rPr>
            </w:pPr>
            <w:r w:rsidRPr="002E6F1A">
              <w:rPr>
                <w:rFonts w:ascii="Times New Roman" w:hAnsi="Times New Roman"/>
                <w:lang w:val="en-US"/>
              </w:rPr>
              <w:lastRenderedPageBreak/>
              <w:t>IV</w:t>
            </w:r>
          </w:p>
        </w:tc>
        <w:tc>
          <w:tcPr>
            <w:tcW w:w="2977" w:type="dxa"/>
            <w:vAlign w:val="center"/>
          </w:tcPr>
          <w:p w:rsidR="00AD421A" w:rsidRPr="002E6F1A" w:rsidRDefault="00AD421A" w:rsidP="00030919">
            <w:pPr>
              <w:spacing w:after="0" w:line="360" w:lineRule="auto"/>
              <w:jc w:val="center"/>
              <w:outlineLvl w:val="0"/>
              <w:rPr>
                <w:rFonts w:ascii="Times New Roman" w:hAnsi="Times New Roman"/>
                <w:sz w:val="24"/>
                <w:lang w:val="uk-UA"/>
              </w:rPr>
            </w:pPr>
            <w:r w:rsidRPr="002E6F1A">
              <w:rPr>
                <w:rFonts w:ascii="Times New Roman" w:hAnsi="Times New Roman"/>
                <w:sz w:val="24"/>
                <w:lang w:val="uk-UA"/>
              </w:rPr>
              <w:t>Визначення принципів оптимізації становлення стилів медіакомунікації</w:t>
            </w:r>
          </w:p>
        </w:tc>
        <w:tc>
          <w:tcPr>
            <w:tcW w:w="2817" w:type="dxa"/>
            <w:vAlign w:val="center"/>
          </w:tcPr>
          <w:p w:rsidR="00AD421A" w:rsidRPr="002E6F1A" w:rsidRDefault="00AD421A" w:rsidP="00DD4B77">
            <w:pPr>
              <w:spacing w:after="0" w:line="360" w:lineRule="auto"/>
              <w:jc w:val="center"/>
              <w:outlineLvl w:val="0"/>
              <w:rPr>
                <w:rFonts w:ascii="Times New Roman" w:hAnsi="Times New Roman"/>
                <w:sz w:val="24"/>
                <w:lang w:val="uk-UA"/>
              </w:rPr>
            </w:pPr>
            <w:r w:rsidRPr="002E6F1A">
              <w:rPr>
                <w:rFonts w:ascii="Times New Roman" w:hAnsi="Times New Roman"/>
                <w:sz w:val="24"/>
                <w:lang w:val="uk-UA"/>
              </w:rPr>
              <w:t>Розробка та верифікація програми оптимізації становлення стилів медіакомунікації</w:t>
            </w:r>
          </w:p>
        </w:tc>
        <w:tc>
          <w:tcPr>
            <w:tcW w:w="2393" w:type="dxa"/>
            <w:vAlign w:val="center"/>
          </w:tcPr>
          <w:p w:rsidR="00AD421A" w:rsidRPr="002E6F1A" w:rsidRDefault="00AD421A" w:rsidP="00030919">
            <w:pPr>
              <w:spacing w:after="0" w:line="360" w:lineRule="auto"/>
              <w:jc w:val="center"/>
              <w:outlineLvl w:val="0"/>
              <w:rPr>
                <w:rFonts w:ascii="Times New Roman" w:hAnsi="Times New Roman"/>
                <w:sz w:val="24"/>
                <w:lang w:val="uk-UA"/>
              </w:rPr>
            </w:pPr>
            <w:r w:rsidRPr="002E6F1A">
              <w:rPr>
                <w:rFonts w:ascii="Times New Roman" w:hAnsi="Times New Roman"/>
                <w:sz w:val="24"/>
                <w:lang w:val="uk-UA"/>
              </w:rPr>
              <w:t>Тренінгові технології</w:t>
            </w:r>
          </w:p>
        </w:tc>
      </w:tr>
    </w:tbl>
    <w:p w:rsidR="00AD421A" w:rsidRPr="002E6F1A" w:rsidRDefault="00AD421A" w:rsidP="00AD421A">
      <w:pPr>
        <w:spacing w:after="0" w:line="360" w:lineRule="auto"/>
        <w:ind w:firstLine="709"/>
        <w:jc w:val="both"/>
        <w:outlineLvl w:val="0"/>
        <w:rPr>
          <w:rFonts w:ascii="Times New Roman" w:hAnsi="Times New Roman"/>
          <w:sz w:val="28"/>
          <w:szCs w:val="28"/>
          <w:lang w:val="uk-UA"/>
        </w:rPr>
      </w:pPr>
    </w:p>
    <w:p w:rsidR="00AD421A" w:rsidRPr="002E6F1A" w:rsidRDefault="00AD421A" w:rsidP="00AD421A">
      <w:pPr>
        <w:spacing w:after="0" w:line="360" w:lineRule="auto"/>
        <w:ind w:firstLine="709"/>
        <w:jc w:val="both"/>
        <w:rPr>
          <w:rFonts w:ascii="Times New Roman" w:hAnsi="Times New Roman"/>
          <w:sz w:val="28"/>
          <w:lang w:val="uk-UA"/>
        </w:rPr>
      </w:pPr>
      <w:r w:rsidRPr="002E6F1A">
        <w:rPr>
          <w:rFonts w:ascii="Times New Roman" w:hAnsi="Times New Roman"/>
          <w:sz w:val="28"/>
          <w:lang w:val="uk-UA"/>
        </w:rPr>
        <w:t>Отже, визначивши етапи дослідження, відповідно до поставлених завдань, перейдемо до розгляду методичного інструментарію.</w:t>
      </w:r>
    </w:p>
    <w:p w:rsidR="00346E75" w:rsidRPr="002E6F1A" w:rsidRDefault="00346E75" w:rsidP="00D22608">
      <w:pPr>
        <w:tabs>
          <w:tab w:val="left" w:pos="1530"/>
        </w:tabs>
        <w:spacing w:after="0" w:line="360" w:lineRule="auto"/>
        <w:ind w:firstLine="720"/>
        <w:jc w:val="both"/>
        <w:rPr>
          <w:rFonts w:ascii="Times New Roman" w:hAnsi="Times New Roman"/>
          <w:color w:val="FF0000"/>
          <w:sz w:val="28"/>
          <w:szCs w:val="28"/>
          <w:lang w:val="uk-UA"/>
        </w:rPr>
      </w:pPr>
    </w:p>
    <w:p w:rsidR="00AE5581" w:rsidRPr="002E6F1A" w:rsidRDefault="00AE5581" w:rsidP="00AE5581">
      <w:pPr>
        <w:spacing w:after="0" w:line="360" w:lineRule="auto"/>
        <w:ind w:firstLine="709"/>
        <w:jc w:val="both"/>
        <w:rPr>
          <w:rFonts w:ascii="Times New Roman" w:hAnsi="Times New Roman"/>
          <w:b/>
          <w:sz w:val="28"/>
          <w:lang w:val="uk-UA"/>
        </w:rPr>
      </w:pPr>
      <w:r w:rsidRPr="002E6F1A">
        <w:rPr>
          <w:rFonts w:ascii="Times New Roman" w:hAnsi="Times New Roman"/>
          <w:b/>
          <w:sz w:val="28"/>
          <w:lang w:val="uk-UA"/>
        </w:rPr>
        <w:t>2.2.</w:t>
      </w:r>
      <w:r w:rsidR="00D07788" w:rsidRPr="002E6F1A">
        <w:rPr>
          <w:rFonts w:ascii="Times New Roman" w:hAnsi="Times New Roman"/>
          <w:b/>
          <w:sz w:val="28"/>
          <w:szCs w:val="28"/>
          <w:lang w:val="uk-UA"/>
        </w:rPr>
        <w:t xml:space="preserve"> Методи емпіричного дослідження, процедура та</w:t>
      </w:r>
      <w:r w:rsidR="00D07788" w:rsidRPr="002E6F1A">
        <w:rPr>
          <w:rFonts w:ascii="Times New Roman" w:hAnsi="Times New Roman"/>
          <w:b/>
          <w:sz w:val="28"/>
          <w:szCs w:val="28"/>
        </w:rPr>
        <w:t xml:space="preserve"> </w:t>
      </w:r>
      <w:r w:rsidR="00D07788" w:rsidRPr="002E6F1A">
        <w:rPr>
          <w:rFonts w:ascii="Times New Roman" w:hAnsi="Times New Roman"/>
          <w:b/>
          <w:sz w:val="28"/>
          <w:szCs w:val="28"/>
          <w:lang w:val="uk-UA"/>
        </w:rPr>
        <w:t>вибірка</w:t>
      </w:r>
    </w:p>
    <w:p w:rsidR="00AE5581" w:rsidRPr="002E6F1A" w:rsidRDefault="00AE5581" w:rsidP="00AE5581">
      <w:pPr>
        <w:spacing w:after="0" w:line="360" w:lineRule="auto"/>
        <w:ind w:firstLine="709"/>
        <w:jc w:val="both"/>
        <w:rPr>
          <w:rFonts w:ascii="Times New Roman" w:hAnsi="Times New Roman"/>
          <w:b/>
          <w:sz w:val="28"/>
          <w:lang w:val="uk-UA"/>
        </w:rPr>
      </w:pPr>
    </w:p>
    <w:p w:rsidR="00AE5581" w:rsidRPr="002E6F1A" w:rsidRDefault="00AE5581" w:rsidP="00AE5581">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Зовнішніми чинниками становлення індивідуального стилю діяльності виступають об’єктивні умови, в яких здійснюється дана діяльність. Особистість, використовуючи індивідуальний стиль, підлаштовує діяльність під себе, але вона не здатна підлаштувати під себе об’єктивні умови, в яких ця діяльність відбувається [4</w:t>
      </w:r>
      <w:r w:rsidR="00DF03BC" w:rsidRPr="002E6F1A">
        <w:rPr>
          <w:rFonts w:ascii="Times New Roman" w:hAnsi="Times New Roman"/>
          <w:sz w:val="28"/>
          <w:szCs w:val="28"/>
          <w:lang w:val="uk-UA"/>
        </w:rPr>
        <w:t>1</w:t>
      </w:r>
      <w:r w:rsidRPr="002E6F1A">
        <w:rPr>
          <w:rFonts w:ascii="Times New Roman" w:hAnsi="Times New Roman"/>
          <w:sz w:val="28"/>
          <w:szCs w:val="28"/>
          <w:lang w:val="uk-UA"/>
        </w:rPr>
        <w:t xml:space="preserve">]. В контексті медіакомунікації об’єктивними умовами виступають специфічні властивості медіапростору (інтерактивність, мультимедійність, просторова віддаленість, обмежений сенсорний досвід, анонімність). </w:t>
      </w:r>
    </w:p>
    <w:p w:rsidR="00AE5581" w:rsidRPr="002E6F1A" w:rsidRDefault="00AE5581" w:rsidP="00AE5581">
      <w:pPr>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Тим не менше, кожен користувач може по-своєму діяти в даних умовах, проявляючи при цьому свободу самовираження. Це залежить вже від суб’єктивних чинників – внутрішніх якостей учасника медіамедапростору.</w:t>
      </w:r>
    </w:p>
    <w:p w:rsidR="00AE5581" w:rsidRPr="002E6F1A" w:rsidRDefault="00AE5581" w:rsidP="00AE5581">
      <w:pPr>
        <w:spacing w:after="0" w:line="360" w:lineRule="auto"/>
        <w:ind w:firstLine="709"/>
        <w:jc w:val="both"/>
        <w:rPr>
          <w:rFonts w:ascii="Times New Roman" w:hAnsi="Times New Roman"/>
          <w:sz w:val="28"/>
          <w:lang w:val="uk-UA"/>
        </w:rPr>
      </w:pPr>
      <w:r w:rsidRPr="002E6F1A">
        <w:rPr>
          <w:rFonts w:ascii="Times New Roman" w:hAnsi="Times New Roman"/>
          <w:sz w:val="28"/>
          <w:lang w:val="uk-UA"/>
        </w:rPr>
        <w:t xml:space="preserve">Отже, перейдемо до першого етапу дослідження, що полягає в  </w:t>
      </w:r>
      <w:r w:rsidRPr="002E6F1A">
        <w:rPr>
          <w:rFonts w:ascii="Times New Roman" w:hAnsi="Times New Roman"/>
          <w:b/>
          <w:sz w:val="28"/>
          <w:lang w:val="uk-UA"/>
        </w:rPr>
        <w:t>визначенні оптимальних методів дослідження</w:t>
      </w:r>
      <w:r w:rsidRPr="002E6F1A">
        <w:rPr>
          <w:rFonts w:ascii="Times New Roman" w:hAnsi="Times New Roman"/>
          <w:sz w:val="28"/>
          <w:lang w:val="uk-UA"/>
        </w:rPr>
        <w:t xml:space="preserve"> особистісних характеристик, способів медіакомунікації, мотиваційного та емоційного аспектів. </w:t>
      </w:r>
    </w:p>
    <w:p w:rsidR="00AE5581" w:rsidRPr="002E6F1A" w:rsidRDefault="00AE5581" w:rsidP="00AE5581">
      <w:pPr>
        <w:spacing w:after="0" w:line="360" w:lineRule="auto"/>
        <w:ind w:firstLine="709"/>
        <w:jc w:val="both"/>
        <w:rPr>
          <w:rFonts w:ascii="Times New Roman" w:hAnsi="Times New Roman"/>
          <w:sz w:val="28"/>
          <w:lang w:val="uk-UA"/>
        </w:rPr>
      </w:pPr>
      <w:r w:rsidRPr="002E6F1A">
        <w:rPr>
          <w:rFonts w:ascii="Times New Roman" w:hAnsi="Times New Roman"/>
          <w:b/>
          <w:sz w:val="28"/>
          <w:lang w:val="uk-UA"/>
        </w:rPr>
        <w:t xml:space="preserve">1.  </w:t>
      </w:r>
      <w:r w:rsidR="00BB10C6">
        <w:rPr>
          <w:rFonts w:ascii="Times New Roman" w:hAnsi="Times New Roman"/>
          <w:b/>
          <w:sz w:val="28"/>
          <w:lang w:val="uk-UA"/>
        </w:rPr>
        <w:t>Д</w:t>
      </w:r>
      <w:r w:rsidRPr="002E6F1A">
        <w:rPr>
          <w:rFonts w:ascii="Times New Roman" w:hAnsi="Times New Roman"/>
          <w:b/>
          <w:sz w:val="28"/>
          <w:lang w:val="uk-UA"/>
        </w:rPr>
        <w:t xml:space="preserve">ослідження типу психічної адаптації особистості. </w:t>
      </w:r>
      <w:r w:rsidRPr="002E6F1A">
        <w:rPr>
          <w:rFonts w:ascii="Times New Roman" w:hAnsi="Times New Roman"/>
          <w:sz w:val="28"/>
          <w:lang w:val="uk-UA"/>
        </w:rPr>
        <w:t xml:space="preserve">Зазвичай в практичній психології застосовують дві методики дослідження типу психічної адаптації. Перша – методика К. Ґ. Юнґа, друга розроблена Г. Айзенком. Обидві методики спрямовані на визначення екстраверсії/інтроверсії. Проте існують суттєві відмінності в концепціях </w:t>
      </w:r>
      <w:r w:rsidRPr="002E6F1A">
        <w:rPr>
          <w:rFonts w:ascii="Times New Roman" w:hAnsi="Times New Roman"/>
          <w:sz w:val="28"/>
          <w:lang w:val="uk-UA"/>
        </w:rPr>
        <w:lastRenderedPageBreak/>
        <w:t xml:space="preserve">типів психічної адаптації  цих вчених. К. Ґ. Юнґ розглядав тип психічної адаптації в якості характеристики взаємодії особистості з оточуючим світом; Г. Айзенк – в якості типу реакції на зовнішні стимули. </w:t>
      </w:r>
    </w:p>
    <w:p w:rsidR="00AE5581" w:rsidRPr="002E6F1A" w:rsidRDefault="00AE5581" w:rsidP="00AE5581">
      <w:pPr>
        <w:spacing w:after="0" w:line="360" w:lineRule="auto"/>
        <w:ind w:firstLine="709"/>
        <w:jc w:val="both"/>
        <w:rPr>
          <w:rFonts w:ascii="Times New Roman" w:hAnsi="Times New Roman"/>
          <w:sz w:val="28"/>
          <w:lang w:val="uk-UA"/>
        </w:rPr>
      </w:pPr>
      <w:r w:rsidRPr="002E6F1A">
        <w:rPr>
          <w:rFonts w:ascii="Times New Roman" w:hAnsi="Times New Roman"/>
          <w:sz w:val="28"/>
          <w:lang w:val="uk-UA"/>
        </w:rPr>
        <w:t xml:space="preserve">В нашому дослідженні ми розглядаємо тип психічної адаптації як стійку психодинамічну властивість, яка проявляється саме у взаємодії особистості з оточенням. Крім того, ми спираємося саме на концепцію К. Ґ. Юнґа, отже, доцільним є використання саме його опитувальника.     </w:t>
      </w:r>
    </w:p>
    <w:p w:rsidR="00AE5581" w:rsidRPr="002E6F1A" w:rsidRDefault="00AE5581" w:rsidP="00AE5581">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2. </w:t>
      </w:r>
      <w:r w:rsidR="00BB10C6">
        <w:rPr>
          <w:rFonts w:ascii="Times New Roman" w:hAnsi="Times New Roman"/>
          <w:b/>
          <w:sz w:val="28"/>
          <w:szCs w:val="28"/>
          <w:lang w:val="uk-UA"/>
        </w:rPr>
        <w:t>Д</w:t>
      </w:r>
      <w:r w:rsidRPr="002E6F1A">
        <w:rPr>
          <w:rFonts w:ascii="Times New Roman" w:hAnsi="Times New Roman"/>
          <w:b/>
          <w:sz w:val="28"/>
          <w:szCs w:val="28"/>
          <w:lang w:val="uk-UA"/>
        </w:rPr>
        <w:t xml:space="preserve">ослідження типу спрямованості особистості. </w:t>
      </w:r>
      <w:r w:rsidRPr="002E6F1A">
        <w:rPr>
          <w:rFonts w:ascii="Times New Roman" w:hAnsi="Times New Roman"/>
          <w:sz w:val="28"/>
          <w:szCs w:val="28"/>
          <w:lang w:val="uk-UA"/>
        </w:rPr>
        <w:t>Для визначення домінуючого типу спрямованості (особистісної, колективістської, ділової) особистості зазвичай використовують методики Б. Басса або методику Смекала – Кучера. Остання являється дещо модифікованим варіантом методики Б. Басса. Проте ці методики суттєво не відрізняються одна від одної. Ми використали в нашому дослідженні оригінальний варіант методики, тобто методику визначення типу спрямованості Б. Басса.</w:t>
      </w:r>
    </w:p>
    <w:p w:rsidR="00AE5581" w:rsidRPr="002E6F1A" w:rsidRDefault="00AE5581" w:rsidP="00AE5581">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3. </w:t>
      </w:r>
      <w:r w:rsidR="00BB10C6">
        <w:rPr>
          <w:rFonts w:ascii="Times New Roman" w:hAnsi="Times New Roman"/>
          <w:b/>
          <w:sz w:val="28"/>
          <w:szCs w:val="28"/>
          <w:lang w:val="uk-UA"/>
        </w:rPr>
        <w:t>Д</w:t>
      </w:r>
      <w:r w:rsidR="0071345C">
        <w:rPr>
          <w:rFonts w:ascii="Times New Roman" w:hAnsi="Times New Roman"/>
          <w:b/>
          <w:sz w:val="28"/>
          <w:szCs w:val="28"/>
          <w:lang w:val="uk-UA"/>
        </w:rPr>
        <w:t>ослідження с</w:t>
      </w:r>
      <w:r w:rsidRPr="002E6F1A">
        <w:rPr>
          <w:rFonts w:ascii="Times New Roman" w:hAnsi="Times New Roman"/>
          <w:b/>
          <w:sz w:val="28"/>
          <w:szCs w:val="28"/>
          <w:lang w:val="uk-UA"/>
        </w:rPr>
        <w:t>оціально-психологічн</w:t>
      </w:r>
      <w:r w:rsidR="0071345C">
        <w:rPr>
          <w:rFonts w:ascii="Times New Roman" w:hAnsi="Times New Roman"/>
          <w:b/>
          <w:sz w:val="28"/>
          <w:szCs w:val="28"/>
          <w:lang w:val="uk-UA"/>
        </w:rPr>
        <w:t>ого</w:t>
      </w:r>
      <w:r w:rsidRPr="002E6F1A">
        <w:rPr>
          <w:rFonts w:ascii="Times New Roman" w:hAnsi="Times New Roman"/>
          <w:b/>
          <w:sz w:val="28"/>
          <w:szCs w:val="28"/>
          <w:lang w:val="uk-UA"/>
        </w:rPr>
        <w:t xml:space="preserve"> настановлення</w:t>
      </w:r>
      <w:r w:rsidRPr="002E6F1A">
        <w:rPr>
          <w:rFonts w:ascii="Times New Roman" w:hAnsi="Times New Roman"/>
          <w:sz w:val="28"/>
          <w:szCs w:val="28"/>
          <w:lang w:val="uk-UA"/>
        </w:rPr>
        <w:t>. Соціально-психологічне настановлення на егоїстичне або альтруїстичне сприйняття дійсності, у поєднанні з іншими особистісними характеристиками, важливими у взаємодії з оточенням, доволі чітко визначається за допомогою методики Т. Лірі. Тим не менше, дана методика містить велику кількість питань та шкал, що не відносяться до нашого дослідження, а вилучити потрібні для нашого дослідження шкали не представляється можливим через специфічний характер змісту методики [1</w:t>
      </w:r>
      <w:r w:rsidR="00DF03BC" w:rsidRPr="002E6F1A">
        <w:rPr>
          <w:rFonts w:ascii="Times New Roman" w:hAnsi="Times New Roman"/>
          <w:sz w:val="28"/>
          <w:szCs w:val="28"/>
          <w:lang w:val="uk-UA"/>
        </w:rPr>
        <w:t>5</w:t>
      </w:r>
      <w:r w:rsidR="00D97140" w:rsidRPr="002E6F1A">
        <w:rPr>
          <w:rFonts w:ascii="Times New Roman" w:hAnsi="Times New Roman"/>
          <w:sz w:val="28"/>
          <w:szCs w:val="28"/>
        </w:rPr>
        <w:t>6</w:t>
      </w:r>
      <w:r w:rsidRPr="002E6F1A">
        <w:rPr>
          <w:rFonts w:ascii="Times New Roman" w:hAnsi="Times New Roman"/>
          <w:sz w:val="28"/>
          <w:szCs w:val="28"/>
        </w:rPr>
        <w:t>].</w:t>
      </w:r>
    </w:p>
    <w:p w:rsidR="00AE5581" w:rsidRPr="002E6F1A" w:rsidRDefault="00AE5581" w:rsidP="00AE5581">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Більш зручною при статистичній обробці даних видається методика визначення соціально-психологічної установки особистості в мотиваційній-потребнісній сфері, розроблена О. Ф. Потьомкіною, спрямована на виявлення ступеня вираженості соціально-психологічних настановлень на «альтруїзм-егоїзм», «процес-результат», «свободу-владу», «працю-гроші». В нашому дослідженні ми використовували шкалу «орієнтація на егоїзм/альтруїзм» даної методики в модифікації Н. П. Фєтіскіна, В. В. Козлова [1</w:t>
      </w:r>
      <w:r w:rsidR="00DF03BC" w:rsidRPr="002E6F1A">
        <w:rPr>
          <w:rFonts w:ascii="Times New Roman" w:hAnsi="Times New Roman"/>
          <w:sz w:val="28"/>
          <w:szCs w:val="28"/>
          <w:lang w:val="uk-UA"/>
        </w:rPr>
        <w:t>6</w:t>
      </w:r>
      <w:r w:rsidR="00D97140" w:rsidRPr="002E6F1A">
        <w:rPr>
          <w:rFonts w:ascii="Times New Roman" w:hAnsi="Times New Roman"/>
          <w:sz w:val="28"/>
          <w:szCs w:val="28"/>
          <w:lang w:val="uk-UA"/>
        </w:rPr>
        <w:t>5</w:t>
      </w:r>
      <w:r w:rsidRPr="002E6F1A">
        <w:rPr>
          <w:rFonts w:ascii="Times New Roman" w:hAnsi="Times New Roman"/>
          <w:sz w:val="28"/>
          <w:szCs w:val="28"/>
          <w:lang w:val="uk-UA"/>
        </w:rPr>
        <w:t xml:space="preserve">]. </w:t>
      </w:r>
    </w:p>
    <w:p w:rsidR="00DF03BC" w:rsidRPr="002E6F1A" w:rsidRDefault="00AE5581" w:rsidP="00AE5581">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lastRenderedPageBreak/>
        <w:t xml:space="preserve">4. </w:t>
      </w:r>
      <w:r w:rsidR="00BB10C6">
        <w:rPr>
          <w:rFonts w:ascii="Times New Roman" w:hAnsi="Times New Roman"/>
          <w:b/>
          <w:sz w:val="28"/>
          <w:szCs w:val="28"/>
          <w:lang w:val="uk-UA"/>
        </w:rPr>
        <w:t>Дослідження р</w:t>
      </w:r>
      <w:r w:rsidRPr="002E6F1A">
        <w:rPr>
          <w:rFonts w:ascii="Times New Roman" w:hAnsi="Times New Roman"/>
          <w:b/>
          <w:sz w:val="28"/>
          <w:szCs w:val="28"/>
          <w:lang w:val="uk-UA"/>
        </w:rPr>
        <w:t>ів</w:t>
      </w:r>
      <w:r w:rsidR="00BB10C6">
        <w:rPr>
          <w:rFonts w:ascii="Times New Roman" w:hAnsi="Times New Roman"/>
          <w:b/>
          <w:sz w:val="28"/>
          <w:szCs w:val="28"/>
          <w:lang w:val="uk-UA"/>
        </w:rPr>
        <w:t>ня</w:t>
      </w:r>
      <w:r w:rsidRPr="002E6F1A">
        <w:rPr>
          <w:rFonts w:ascii="Times New Roman" w:hAnsi="Times New Roman"/>
          <w:b/>
          <w:sz w:val="28"/>
          <w:szCs w:val="28"/>
          <w:lang w:val="uk-UA"/>
        </w:rPr>
        <w:t xml:space="preserve"> суб’єктивного благополуччя</w:t>
      </w:r>
      <w:r w:rsidRPr="002E6F1A">
        <w:rPr>
          <w:rFonts w:ascii="Times New Roman" w:hAnsi="Times New Roman"/>
          <w:sz w:val="28"/>
          <w:szCs w:val="28"/>
          <w:lang w:val="uk-UA"/>
        </w:rPr>
        <w:t>. В нашому дослідженні ми розглядаємо суб’єктивне благополуччя (рівень задоволеності життям) в якості суб’єктивної оцінки, емоційного відношення до себе та свого життя. Ми додержуємося думки про те, що підґрунтя суб’єктивного благополуччя (задоволеності життям) складає емоційно-оцінний аспект. Даний аспект в структурі суб’єктивного благополуччя частіше визначається за допомогою методики «Шкала суб’єктивного благополуччя». Ця методика представляє собою адаптований М. В. Соколовою варіант опитувальника А. Перуе-Баду, Г. А. Мендельсона та являється найбільш використовуваною для визначення рівня суб’єктивного благополуччя, оскільки має скрінінговий характер отриманої інформації</w:t>
      </w:r>
      <w:r w:rsidR="00DF03BC" w:rsidRPr="002E6F1A">
        <w:rPr>
          <w:rFonts w:ascii="Times New Roman" w:hAnsi="Times New Roman"/>
          <w:sz w:val="28"/>
          <w:szCs w:val="28"/>
          <w:lang w:val="uk-UA"/>
        </w:rPr>
        <w:t xml:space="preserve"> [15</w:t>
      </w:r>
      <w:r w:rsidR="00D97140" w:rsidRPr="002E6F1A">
        <w:rPr>
          <w:rFonts w:ascii="Times New Roman" w:hAnsi="Times New Roman"/>
          <w:sz w:val="28"/>
          <w:szCs w:val="28"/>
          <w:lang w:val="uk-UA"/>
        </w:rPr>
        <w:t>8</w:t>
      </w:r>
      <w:r w:rsidRPr="002E6F1A">
        <w:rPr>
          <w:rFonts w:ascii="Times New Roman" w:hAnsi="Times New Roman"/>
          <w:sz w:val="28"/>
          <w:szCs w:val="28"/>
          <w:lang w:val="uk-UA"/>
        </w:rPr>
        <w:t xml:space="preserve">]. </w:t>
      </w:r>
    </w:p>
    <w:p w:rsidR="00AE5581" w:rsidRPr="002E6F1A" w:rsidRDefault="00AE5581" w:rsidP="00AE5581">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5. </w:t>
      </w:r>
      <w:r w:rsidRPr="002E6F1A">
        <w:rPr>
          <w:rFonts w:ascii="Times New Roman" w:hAnsi="Times New Roman"/>
          <w:sz w:val="28"/>
          <w:szCs w:val="28"/>
          <w:lang w:val="uk-UA"/>
        </w:rPr>
        <w:t xml:space="preserve">Розглянувши методики дослідження внутрішніх характеристик особистості, перейдемо до методів, які доцільно застосовувати для </w:t>
      </w:r>
      <w:r w:rsidR="00010997">
        <w:rPr>
          <w:rFonts w:ascii="Times New Roman" w:hAnsi="Times New Roman"/>
          <w:b/>
          <w:sz w:val="28"/>
          <w:szCs w:val="28"/>
          <w:lang w:val="uk-UA"/>
        </w:rPr>
        <w:t>дослідж</w:t>
      </w:r>
      <w:r w:rsidRPr="002E6F1A">
        <w:rPr>
          <w:rFonts w:ascii="Times New Roman" w:hAnsi="Times New Roman"/>
          <w:b/>
          <w:sz w:val="28"/>
          <w:szCs w:val="28"/>
          <w:lang w:val="uk-UA"/>
        </w:rPr>
        <w:t>ення індивідуальних особливостей взаємодії особистості з медіапростором</w:t>
      </w:r>
      <w:r w:rsidRPr="002E6F1A">
        <w:rPr>
          <w:rFonts w:ascii="Times New Roman" w:hAnsi="Times New Roman"/>
          <w:sz w:val="28"/>
          <w:szCs w:val="28"/>
          <w:lang w:val="uk-UA"/>
        </w:rPr>
        <w:t xml:space="preserve">.                </w:t>
      </w:r>
    </w:p>
    <w:p w:rsidR="00AE5581" w:rsidRPr="002E6F1A" w:rsidRDefault="00AE5581" w:rsidP="00AE5581">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Згідно з концептуальною моделлю становлення індивідуальних стилів медіакомунікації насамперед нас цікавлять такі особливості медіакомунікації особистості:</w:t>
      </w:r>
    </w:p>
    <w:p w:rsidR="00AE5581" w:rsidRPr="002E6F1A" w:rsidRDefault="00AE5581" w:rsidP="00AE5581">
      <w:pPr>
        <w:pStyle w:val="1"/>
        <w:numPr>
          <w:ilvl w:val="0"/>
          <w:numId w:val="5"/>
        </w:numPr>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Рівень активності використання медіаресурсів (оскільки суб’єктом індивідуального стилю являється активна особистість), а також рівень активності використання соціальної мережі (оскільки досліджується становлення стилів саме у соціальних мережах). В нашому дослідженні важливо визначити такі аспекти активності використання медіа, як частота взаємодії, кількість часу, що особистість проводить в медіапросторі (соціальній мережі), цілі, з якими вона викорстовує медіапростір.</w:t>
      </w:r>
    </w:p>
    <w:p w:rsidR="00AE5581" w:rsidRPr="002E6F1A" w:rsidRDefault="00AE5581" w:rsidP="00AE5581">
      <w:pPr>
        <w:pStyle w:val="1"/>
        <w:numPr>
          <w:ilvl w:val="0"/>
          <w:numId w:val="5"/>
        </w:numPr>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Особливості, що відповідають визначеним критеріям стилю медіакомунікації: </w:t>
      </w:r>
    </w:p>
    <w:p w:rsidR="00AE5581" w:rsidRPr="002E6F1A" w:rsidRDefault="00AE5581" w:rsidP="00AE5581">
      <w:pPr>
        <w:pStyle w:val="1"/>
        <w:numPr>
          <w:ilvl w:val="0"/>
          <w:numId w:val="12"/>
        </w:numPr>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спосіб самопрезентації (наскільки віртуальний образ Я відповідає реальності);</w:t>
      </w:r>
    </w:p>
    <w:p w:rsidR="00AE5581" w:rsidRPr="002E6F1A" w:rsidRDefault="00AE5581" w:rsidP="00AE5581">
      <w:pPr>
        <w:pStyle w:val="1"/>
        <w:numPr>
          <w:ilvl w:val="0"/>
          <w:numId w:val="12"/>
        </w:numPr>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lastRenderedPageBreak/>
        <w:t xml:space="preserve">спосіб створення повідомлень складається з двох компонентів: змістовного (чи достовірною є інформація, що передається в повідомленні) та структурного (чи відповідає манера створення віртуальних повідомлень манері висловлювань за безпосереднього спілкування); </w:t>
      </w:r>
    </w:p>
    <w:p w:rsidR="00AE5581" w:rsidRPr="002E6F1A" w:rsidRDefault="00AE5581" w:rsidP="00AE5581">
      <w:pPr>
        <w:pStyle w:val="1"/>
        <w:numPr>
          <w:ilvl w:val="0"/>
          <w:numId w:val="12"/>
        </w:numPr>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встановлення контактів (на кого спрямовані віртуальні образи, що створює особистість: на реальних знайомих, або на тих користувачів, первинний контакт з якими встановлюється в соціальній мережі).</w:t>
      </w:r>
    </w:p>
    <w:p w:rsidR="00AE5581" w:rsidRPr="002E6F1A" w:rsidRDefault="00AE5581" w:rsidP="00AE5581">
      <w:pPr>
        <w:pStyle w:val="1"/>
        <w:numPr>
          <w:ilvl w:val="0"/>
          <w:numId w:val="5"/>
        </w:numPr>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Мотиваційний та емоційний аспекти.</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Розглянемо детально можливі методи дослідження наведених особливосте</w:t>
      </w:r>
      <w:r w:rsidRPr="002E6F1A">
        <w:rPr>
          <w:rFonts w:ascii="Times New Roman" w:hAnsi="Times New Roman"/>
          <w:sz w:val="28"/>
          <w:szCs w:val="28"/>
        </w:rPr>
        <w:t>й</w:t>
      </w:r>
      <w:r w:rsidRPr="002E6F1A">
        <w:rPr>
          <w:rFonts w:ascii="Times New Roman" w:hAnsi="Times New Roman"/>
          <w:sz w:val="28"/>
          <w:szCs w:val="28"/>
          <w:lang w:val="uk-UA"/>
        </w:rPr>
        <w:t>.</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Для визначення зазначених аспектів рівня активності використання медіапростору взагалі та соціальної мережі зокрема ми вважали доцільним створення переліку питань, за допомогою якого можливим було б визначити рівень активності медіакомунікації (низького, середнього та високого).</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Що стосується способів самопрезентації особистості в соціальній мережі, в контексті нашого дослідження важливо було визначити, наскільки створений особистістю віртуальний образ Я відповідає дійсності. Найбільш відомою методикою вивчення особливостей самопрезентації являється шкала вимірювання тактик самопрез</w:t>
      </w:r>
      <w:r w:rsidR="00DF03BC" w:rsidRPr="002E6F1A">
        <w:rPr>
          <w:rFonts w:ascii="Times New Roman" w:hAnsi="Times New Roman"/>
          <w:sz w:val="28"/>
          <w:szCs w:val="28"/>
          <w:lang w:val="uk-UA"/>
        </w:rPr>
        <w:t>ентації С.-Ж. Лі, Б. Куінглі [19</w:t>
      </w:r>
      <w:r w:rsidR="00D97140" w:rsidRPr="002E6F1A">
        <w:rPr>
          <w:rFonts w:ascii="Times New Roman" w:hAnsi="Times New Roman"/>
          <w:sz w:val="28"/>
          <w:szCs w:val="28"/>
          <w:lang w:val="uk-UA"/>
        </w:rPr>
        <w:t>8</w:t>
      </w:r>
      <w:r w:rsidRPr="002E6F1A">
        <w:rPr>
          <w:rFonts w:ascii="Times New Roman" w:hAnsi="Times New Roman"/>
          <w:sz w:val="28"/>
          <w:szCs w:val="28"/>
          <w:lang w:val="uk-UA"/>
        </w:rPr>
        <w:t xml:space="preserve">]. Проте, з одного боку, дана шкала стосується скоріше поведінкових аспектів самопрезентації особистості в різних соціальних ситуаціях. Що ж до способів створення власного образу Я особистості за допомогою віртуальних образів, використання наведеної методики навряд чи може бути доцільним. </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Отже, дослідження способів самопрезентації особистості в соціальній мережі в контексті співвідношення віртуального образу Я з дійсністю потребує пошуку нових методів.</w:t>
      </w:r>
    </w:p>
    <w:p w:rsidR="00AE5581" w:rsidRPr="002E6F1A" w:rsidRDefault="00AE5581" w:rsidP="00AE5581">
      <w:pPr>
        <w:pStyle w:val="1"/>
        <w:tabs>
          <w:tab w:val="left" w:pos="7513"/>
        </w:tabs>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Що стосується особливостей встановлення контактів в соціальній мережі, в інформатиці широко використовується аналіз соціальних мереж як  метод вивчення зв’язків між учасниками медіапростору [1</w:t>
      </w:r>
      <w:r w:rsidR="00DF03BC" w:rsidRPr="002E6F1A">
        <w:rPr>
          <w:rFonts w:ascii="Times New Roman" w:hAnsi="Times New Roman"/>
          <w:sz w:val="28"/>
          <w:szCs w:val="28"/>
          <w:lang w:val="uk-UA"/>
        </w:rPr>
        <w:t>7</w:t>
      </w:r>
      <w:r w:rsidR="00D97140" w:rsidRPr="002E6F1A">
        <w:rPr>
          <w:rFonts w:ascii="Times New Roman" w:hAnsi="Times New Roman"/>
          <w:sz w:val="28"/>
          <w:szCs w:val="28"/>
        </w:rPr>
        <w:t>6</w:t>
      </w:r>
      <w:r w:rsidRPr="002E6F1A">
        <w:rPr>
          <w:rFonts w:ascii="Times New Roman" w:hAnsi="Times New Roman"/>
          <w:sz w:val="28"/>
          <w:szCs w:val="28"/>
          <w:lang w:val="uk-UA"/>
        </w:rPr>
        <w:t xml:space="preserve">]. Цей підхід хоч і розглядає особливості зв’язків між учасниками мережі, проте не вивчає </w:t>
      </w:r>
      <w:r w:rsidRPr="002E6F1A">
        <w:rPr>
          <w:rFonts w:ascii="Times New Roman" w:hAnsi="Times New Roman"/>
          <w:sz w:val="28"/>
          <w:szCs w:val="28"/>
          <w:lang w:val="uk-UA"/>
        </w:rPr>
        <w:lastRenderedPageBreak/>
        <w:t xml:space="preserve">індивідуальні способи встановлення контактів між учасниками медіапростору. В контексті нашого дослідження необхідним стає пошук таких методів, які визначали б співвідношення віртуальних контактів з тими учасниками соціальної мережі, з якими суб’єкт знайомий в дійсному житті, та з тими учасниками, знайомство з якими відбулося в соціальній мережі. </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Перейдемо до розгляду методів дослідження способів створення повідомлень. З одного боку створювані учасниками повідомлення можна розглядати в якості виду медіатексту. Для аналізу медіатекстів дослідники застосовують </w:t>
      </w:r>
      <w:r w:rsidR="00D242E6" w:rsidRPr="002E6F1A">
        <w:rPr>
          <w:rFonts w:ascii="Times New Roman" w:hAnsi="Times New Roman"/>
          <w:sz w:val="28"/>
          <w:szCs w:val="28"/>
          <w:lang w:val="uk-UA"/>
        </w:rPr>
        <w:t>декодування медіатекстів, наративний, жанровий аналіз</w:t>
      </w:r>
      <w:r w:rsidRPr="002E6F1A">
        <w:rPr>
          <w:rFonts w:ascii="Times New Roman" w:hAnsi="Times New Roman"/>
          <w:sz w:val="28"/>
          <w:szCs w:val="28"/>
          <w:lang w:val="uk-UA"/>
        </w:rPr>
        <w:t xml:space="preserve"> тощо </w:t>
      </w:r>
      <w:r w:rsidRPr="002E6F1A">
        <w:rPr>
          <w:rFonts w:ascii="Times New Roman" w:hAnsi="Times New Roman"/>
          <w:sz w:val="28"/>
          <w:szCs w:val="28"/>
        </w:rPr>
        <w:t>[</w:t>
      </w:r>
      <w:r w:rsidR="00D97140" w:rsidRPr="002E6F1A">
        <w:rPr>
          <w:rFonts w:ascii="Times New Roman" w:hAnsi="Times New Roman"/>
          <w:sz w:val="28"/>
          <w:szCs w:val="28"/>
        </w:rPr>
        <w:t>100</w:t>
      </w:r>
      <w:r w:rsidR="00DF03BC" w:rsidRPr="002E6F1A">
        <w:rPr>
          <w:rFonts w:ascii="Times New Roman" w:hAnsi="Times New Roman"/>
          <w:sz w:val="28"/>
          <w:szCs w:val="28"/>
          <w:lang w:val="uk-UA"/>
        </w:rPr>
        <w:t>, с. 328</w:t>
      </w:r>
      <w:r w:rsidRPr="002E6F1A">
        <w:rPr>
          <w:rFonts w:ascii="Times New Roman" w:hAnsi="Times New Roman"/>
          <w:sz w:val="28"/>
          <w:szCs w:val="28"/>
        </w:rPr>
        <w:t>]</w:t>
      </w:r>
      <w:r w:rsidRPr="002E6F1A">
        <w:rPr>
          <w:rFonts w:ascii="Times New Roman" w:hAnsi="Times New Roman"/>
          <w:sz w:val="28"/>
          <w:szCs w:val="28"/>
          <w:lang w:val="uk-UA"/>
        </w:rPr>
        <w:t>. З іншого боку, при цьому поза розглядом залишається аспект співвідношення особливостей формулювання віртуальних повідомлень з особливостями висловлень за безпосередньої комунікації.</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Отже, з огляду на відсутність розроблених методів дослідження особливостей медіакомунікації особистості в контексті співвідношення їх із особливостями безпосередньої комунікації, нами було розроблено авторський опитувальник дослідження індивідуальних особливостей медіакомунікації особистості «Комфортний спосіб медіакомунікації».</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Створений опитувальник складається з п’яти шкал. Перша та друга шкала спрямовані на визначення відповідно рівня активності в медіапросторі взагалі  та рівня активності в соціальній мережі зокрема. Третя шкала визначає провідний спосіб самопрезентації особистості в соціальній мережі; четверта шкала – особливості встановлення контактів в соціальній мережі; четверта шкала спрямована на визначення провідних способів створення повідомлень в соціальній мережі.</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 В основу розробленого опитувальника (зокрема трьох останніх шкал) покладено критерій відповідності особливостей медіакомунікації (створюваних віртуальних  образів, встановлюваних віртуальних контактів) особливостям безпосередньої комунікації. Виходячи з цього, оцінювання результатів здійснювалося за шкалою інтервалів типу «відповідає реальності», «частково відповідає реальності», «не відповідає реальності». </w:t>
      </w:r>
      <w:r w:rsidRPr="002E6F1A">
        <w:rPr>
          <w:rFonts w:ascii="Times New Roman" w:hAnsi="Times New Roman"/>
          <w:sz w:val="28"/>
          <w:szCs w:val="28"/>
          <w:lang w:val="uk-UA"/>
        </w:rPr>
        <w:lastRenderedPageBreak/>
        <w:t>Щодо шкал, спрямованих на визначення рівня активності вкористання медіаресурсів та зокрема соціальних мереж, результати оцінювались за шкалою інтервалів «низький», «середній», «високий». Інтервальні шкали побудовані згідно з вимогою рівності різниць між значеннями в усіх точках даної шкали [6</w:t>
      </w:r>
      <w:r w:rsidR="003A68D8" w:rsidRPr="002E6F1A">
        <w:rPr>
          <w:rFonts w:ascii="Times New Roman" w:hAnsi="Times New Roman"/>
          <w:sz w:val="28"/>
          <w:szCs w:val="28"/>
          <w:lang w:val="uk-UA"/>
        </w:rPr>
        <w:t>6, с. 22</w:t>
      </w:r>
      <w:r w:rsidRPr="002E6F1A">
        <w:rPr>
          <w:rFonts w:ascii="Times New Roman" w:hAnsi="Times New Roman"/>
          <w:sz w:val="28"/>
          <w:szCs w:val="28"/>
          <w:lang w:val="uk-UA"/>
        </w:rPr>
        <w:t>].</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Для перевірки відповідності сконструйованого опитувальника вимогам для отримання об’єктивних показників, що характеризують особливості медіакомункації учнівської молоді, було проведено пілотажне опитування, в якому взяли участь 80 осіб віком 14 – 16 років. В ході пілотажного опитування здійснювалося уточнення та модифікація змісту питань. </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Конструктна валідність опитувальника забезпечується результатами проведеного теоретичного аналізу (в основу опитувальника покладено структуру комунікації М. С. Кагана). З метою визначення надійності для кожної шкали опитувальника за допомогою математико-статистичної програми </w:t>
      </w:r>
      <w:r w:rsidRPr="002E6F1A">
        <w:rPr>
          <w:rFonts w:ascii="Times New Roman" w:hAnsi="Times New Roman"/>
          <w:sz w:val="28"/>
          <w:szCs w:val="28"/>
          <w:lang w:val="en-US"/>
        </w:rPr>
        <w:t>SPSS</w:t>
      </w:r>
      <w:r w:rsidRPr="002E6F1A">
        <w:rPr>
          <w:rFonts w:ascii="Times New Roman" w:hAnsi="Times New Roman"/>
          <w:sz w:val="28"/>
          <w:szCs w:val="28"/>
          <w:lang w:val="uk-UA"/>
        </w:rPr>
        <w:t xml:space="preserve"> обчислено коефіцієнт α Кронбаха. Коефіцієнт α розглядається як «показник кореляції між вимірюваними ознаками…» [1</w:t>
      </w:r>
      <w:r w:rsidR="003A68D8" w:rsidRPr="002E6F1A">
        <w:rPr>
          <w:rFonts w:ascii="Times New Roman" w:hAnsi="Times New Roman"/>
          <w:sz w:val="28"/>
          <w:szCs w:val="28"/>
          <w:lang w:val="uk-UA"/>
        </w:rPr>
        <w:t>1</w:t>
      </w:r>
      <w:r w:rsidR="00D97140" w:rsidRPr="002E6F1A">
        <w:rPr>
          <w:rFonts w:ascii="Times New Roman" w:hAnsi="Times New Roman"/>
          <w:sz w:val="28"/>
          <w:szCs w:val="28"/>
        </w:rPr>
        <w:t>9</w:t>
      </w:r>
      <w:r w:rsidRPr="002E6F1A">
        <w:rPr>
          <w:rFonts w:ascii="Times New Roman" w:hAnsi="Times New Roman"/>
          <w:sz w:val="28"/>
          <w:szCs w:val="28"/>
          <w:lang w:val="uk-UA"/>
        </w:rPr>
        <w:t xml:space="preserve">, </w:t>
      </w:r>
      <w:r w:rsidRPr="002E6F1A">
        <w:rPr>
          <w:rFonts w:ascii="Times New Roman" w:hAnsi="Times New Roman"/>
          <w:sz w:val="28"/>
          <w:szCs w:val="28"/>
          <w:lang w:val="en-US"/>
        </w:rPr>
        <w:t>c</w:t>
      </w:r>
      <w:r w:rsidRPr="002E6F1A">
        <w:rPr>
          <w:rFonts w:ascii="Times New Roman" w:hAnsi="Times New Roman"/>
          <w:sz w:val="28"/>
          <w:szCs w:val="28"/>
          <w:lang w:val="uk-UA"/>
        </w:rPr>
        <w:t>. 266]. В таблиці 2.2 відображено коефіцієнти надійності α Кронбаха для кожної шкали опитувальника.</w:t>
      </w:r>
    </w:p>
    <w:p w:rsidR="00AE5581" w:rsidRPr="002E6F1A" w:rsidRDefault="00AE5581" w:rsidP="00AE5581">
      <w:pPr>
        <w:pStyle w:val="1"/>
        <w:spacing w:after="0" w:line="360" w:lineRule="auto"/>
        <w:ind w:left="0" w:firstLine="709"/>
        <w:jc w:val="right"/>
        <w:rPr>
          <w:rFonts w:ascii="Times New Roman" w:hAnsi="Times New Roman"/>
          <w:sz w:val="28"/>
          <w:szCs w:val="28"/>
          <w:lang w:val="uk-UA"/>
        </w:rPr>
      </w:pPr>
      <w:r w:rsidRPr="002E6F1A">
        <w:rPr>
          <w:rFonts w:ascii="Times New Roman" w:hAnsi="Times New Roman"/>
          <w:sz w:val="28"/>
          <w:szCs w:val="28"/>
          <w:lang w:val="uk-UA"/>
        </w:rPr>
        <w:t>Таблиця 2.2</w:t>
      </w:r>
    </w:p>
    <w:p w:rsidR="00AE5581" w:rsidRPr="002E6F1A" w:rsidRDefault="00AE5581" w:rsidP="00AE5581">
      <w:pPr>
        <w:pStyle w:val="1"/>
        <w:spacing w:after="0" w:line="360" w:lineRule="auto"/>
        <w:ind w:left="0" w:firstLine="709"/>
        <w:jc w:val="center"/>
        <w:rPr>
          <w:rFonts w:ascii="Times New Roman" w:hAnsi="Times New Roman"/>
          <w:sz w:val="28"/>
          <w:szCs w:val="28"/>
          <w:lang w:val="uk-UA"/>
        </w:rPr>
      </w:pPr>
      <w:r w:rsidRPr="002E6F1A">
        <w:rPr>
          <w:rFonts w:ascii="Times New Roman" w:hAnsi="Times New Roman"/>
          <w:sz w:val="28"/>
          <w:szCs w:val="28"/>
          <w:lang w:val="uk-UA"/>
        </w:rPr>
        <w:t>Показники надійності шкал опитувальника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88"/>
        <w:gridCol w:w="4783"/>
      </w:tblGrid>
      <w:tr w:rsidR="00AE5581" w:rsidRPr="002E6F1A" w:rsidTr="00030919">
        <w:tc>
          <w:tcPr>
            <w:tcW w:w="4788" w:type="dxa"/>
            <w:vAlign w:val="center"/>
          </w:tcPr>
          <w:p w:rsidR="00AE5581" w:rsidRPr="002E6F1A" w:rsidRDefault="00AE5581" w:rsidP="00030919">
            <w:pPr>
              <w:pStyle w:val="1"/>
              <w:spacing w:after="0" w:line="360" w:lineRule="auto"/>
              <w:ind w:left="0"/>
              <w:jc w:val="center"/>
              <w:rPr>
                <w:rFonts w:ascii="Times New Roman" w:hAnsi="Times New Roman"/>
                <w:sz w:val="28"/>
                <w:szCs w:val="28"/>
                <w:lang w:val="uk-UA"/>
              </w:rPr>
            </w:pPr>
            <w:r w:rsidRPr="002E6F1A">
              <w:rPr>
                <w:rFonts w:ascii="Times New Roman" w:hAnsi="Times New Roman"/>
                <w:sz w:val="28"/>
                <w:szCs w:val="28"/>
                <w:lang w:val="uk-UA"/>
              </w:rPr>
              <w:t>Шкала опитувальника</w:t>
            </w:r>
          </w:p>
        </w:tc>
        <w:tc>
          <w:tcPr>
            <w:tcW w:w="4783" w:type="dxa"/>
            <w:vAlign w:val="center"/>
          </w:tcPr>
          <w:p w:rsidR="00AE5581" w:rsidRPr="002E6F1A" w:rsidRDefault="00AE5581" w:rsidP="00030919">
            <w:pPr>
              <w:pStyle w:val="1"/>
              <w:spacing w:after="0" w:line="360" w:lineRule="auto"/>
              <w:ind w:left="0"/>
              <w:jc w:val="center"/>
              <w:rPr>
                <w:rFonts w:ascii="Times New Roman" w:hAnsi="Times New Roman"/>
                <w:sz w:val="28"/>
                <w:szCs w:val="28"/>
                <w:lang w:val="en-US"/>
              </w:rPr>
            </w:pPr>
            <w:r w:rsidRPr="002E6F1A">
              <w:rPr>
                <w:rFonts w:ascii="Times New Roman" w:hAnsi="Times New Roman"/>
                <w:sz w:val="28"/>
                <w:szCs w:val="28"/>
                <w:lang w:val="uk-UA"/>
              </w:rPr>
              <w:t xml:space="preserve">Коефіцієнт надійності </w:t>
            </w:r>
            <w:r w:rsidRPr="002E6F1A">
              <w:rPr>
                <w:rFonts w:ascii="Times New Roman" w:hAnsi="Times New Roman"/>
                <w:sz w:val="28"/>
                <w:szCs w:val="28"/>
                <w:lang w:val="en-US"/>
              </w:rPr>
              <w:t>(α)</w:t>
            </w:r>
          </w:p>
        </w:tc>
      </w:tr>
      <w:tr w:rsidR="00AE5581" w:rsidRPr="002E6F1A" w:rsidTr="00030919">
        <w:tc>
          <w:tcPr>
            <w:tcW w:w="4788" w:type="dxa"/>
            <w:vAlign w:val="center"/>
          </w:tcPr>
          <w:p w:rsidR="00AE5581" w:rsidRPr="002E6F1A" w:rsidRDefault="00AE5581" w:rsidP="00030919">
            <w:pPr>
              <w:pStyle w:val="1"/>
              <w:spacing w:after="0" w:line="360" w:lineRule="auto"/>
              <w:ind w:left="0"/>
              <w:jc w:val="center"/>
              <w:rPr>
                <w:rFonts w:ascii="Times New Roman" w:hAnsi="Times New Roman"/>
                <w:sz w:val="28"/>
                <w:szCs w:val="28"/>
                <w:lang w:val="uk-UA"/>
              </w:rPr>
            </w:pPr>
            <w:r w:rsidRPr="002E6F1A">
              <w:rPr>
                <w:rFonts w:ascii="Times New Roman" w:hAnsi="Times New Roman"/>
                <w:sz w:val="28"/>
                <w:szCs w:val="28"/>
                <w:lang w:val="uk-UA"/>
              </w:rPr>
              <w:t>Рівень активності використання медіаресурсів (5 питань)</w:t>
            </w:r>
          </w:p>
        </w:tc>
        <w:tc>
          <w:tcPr>
            <w:tcW w:w="4783" w:type="dxa"/>
            <w:vAlign w:val="center"/>
          </w:tcPr>
          <w:p w:rsidR="00AE5581" w:rsidRPr="002E6F1A" w:rsidRDefault="00AE5581" w:rsidP="00030919">
            <w:pPr>
              <w:pStyle w:val="1"/>
              <w:spacing w:after="0" w:line="360" w:lineRule="auto"/>
              <w:ind w:left="0"/>
              <w:jc w:val="center"/>
              <w:rPr>
                <w:rFonts w:ascii="Times New Roman" w:hAnsi="Times New Roman"/>
                <w:sz w:val="28"/>
                <w:szCs w:val="28"/>
                <w:lang w:val="uk-UA"/>
              </w:rPr>
            </w:pPr>
            <w:r w:rsidRPr="002E6F1A">
              <w:rPr>
                <w:rFonts w:ascii="Times New Roman" w:hAnsi="Times New Roman"/>
                <w:sz w:val="28"/>
                <w:szCs w:val="28"/>
                <w:lang w:val="uk-UA"/>
              </w:rPr>
              <w:t>0,810</w:t>
            </w:r>
          </w:p>
        </w:tc>
      </w:tr>
      <w:tr w:rsidR="00AE5581" w:rsidRPr="002E6F1A" w:rsidTr="00030919">
        <w:tc>
          <w:tcPr>
            <w:tcW w:w="4788" w:type="dxa"/>
            <w:vAlign w:val="center"/>
          </w:tcPr>
          <w:p w:rsidR="00AE5581" w:rsidRPr="002E6F1A" w:rsidRDefault="00AE5581" w:rsidP="00030919">
            <w:pPr>
              <w:pStyle w:val="1"/>
              <w:spacing w:after="0" w:line="360" w:lineRule="auto"/>
              <w:ind w:left="0"/>
              <w:jc w:val="center"/>
              <w:rPr>
                <w:rFonts w:ascii="Times New Roman" w:hAnsi="Times New Roman"/>
                <w:sz w:val="28"/>
                <w:szCs w:val="28"/>
                <w:lang w:val="uk-UA"/>
              </w:rPr>
            </w:pPr>
            <w:r w:rsidRPr="002E6F1A">
              <w:rPr>
                <w:rFonts w:ascii="Times New Roman" w:hAnsi="Times New Roman"/>
                <w:sz w:val="28"/>
                <w:szCs w:val="28"/>
                <w:lang w:val="uk-UA"/>
              </w:rPr>
              <w:t>Рівень активності використання соціальних мереж (5 питань)</w:t>
            </w:r>
          </w:p>
        </w:tc>
        <w:tc>
          <w:tcPr>
            <w:tcW w:w="4783" w:type="dxa"/>
            <w:vAlign w:val="center"/>
          </w:tcPr>
          <w:p w:rsidR="00AE5581" w:rsidRPr="002E6F1A" w:rsidRDefault="00AE5581" w:rsidP="00030919">
            <w:pPr>
              <w:pStyle w:val="1"/>
              <w:spacing w:after="0" w:line="360" w:lineRule="auto"/>
              <w:ind w:left="0"/>
              <w:jc w:val="center"/>
              <w:rPr>
                <w:rFonts w:ascii="Times New Roman" w:hAnsi="Times New Roman"/>
                <w:sz w:val="28"/>
                <w:szCs w:val="28"/>
                <w:lang w:val="uk-UA"/>
              </w:rPr>
            </w:pPr>
            <w:r w:rsidRPr="002E6F1A">
              <w:rPr>
                <w:rFonts w:ascii="Times New Roman" w:hAnsi="Times New Roman"/>
                <w:sz w:val="28"/>
                <w:szCs w:val="28"/>
                <w:lang w:val="uk-UA"/>
              </w:rPr>
              <w:t>0,843</w:t>
            </w:r>
          </w:p>
        </w:tc>
      </w:tr>
      <w:tr w:rsidR="00AE5581" w:rsidRPr="002E6F1A" w:rsidTr="00030919">
        <w:tc>
          <w:tcPr>
            <w:tcW w:w="4788" w:type="dxa"/>
            <w:vAlign w:val="center"/>
          </w:tcPr>
          <w:p w:rsidR="00AE5581" w:rsidRPr="002E6F1A" w:rsidRDefault="00AE5581" w:rsidP="00030919">
            <w:pPr>
              <w:pStyle w:val="1"/>
              <w:spacing w:after="0" w:line="360" w:lineRule="auto"/>
              <w:ind w:left="0"/>
              <w:jc w:val="center"/>
              <w:rPr>
                <w:rFonts w:ascii="Times New Roman" w:hAnsi="Times New Roman"/>
                <w:sz w:val="28"/>
                <w:szCs w:val="28"/>
                <w:lang w:val="uk-UA"/>
              </w:rPr>
            </w:pPr>
            <w:r w:rsidRPr="002E6F1A">
              <w:rPr>
                <w:rFonts w:ascii="Times New Roman" w:hAnsi="Times New Roman"/>
                <w:sz w:val="28"/>
                <w:szCs w:val="28"/>
                <w:lang w:val="uk-UA"/>
              </w:rPr>
              <w:t>Способи самопрезентації (8 питань)</w:t>
            </w:r>
          </w:p>
        </w:tc>
        <w:tc>
          <w:tcPr>
            <w:tcW w:w="4783" w:type="dxa"/>
            <w:vAlign w:val="center"/>
          </w:tcPr>
          <w:p w:rsidR="00AE5581" w:rsidRPr="002E6F1A" w:rsidRDefault="00AE5581" w:rsidP="00030919">
            <w:pPr>
              <w:pStyle w:val="1"/>
              <w:spacing w:after="0" w:line="360" w:lineRule="auto"/>
              <w:ind w:left="0"/>
              <w:jc w:val="center"/>
              <w:rPr>
                <w:rFonts w:ascii="Times New Roman" w:hAnsi="Times New Roman"/>
                <w:sz w:val="28"/>
                <w:szCs w:val="28"/>
                <w:lang w:val="uk-UA"/>
              </w:rPr>
            </w:pPr>
            <w:r w:rsidRPr="002E6F1A">
              <w:rPr>
                <w:rFonts w:ascii="Times New Roman" w:hAnsi="Times New Roman"/>
                <w:sz w:val="28"/>
                <w:szCs w:val="28"/>
                <w:lang w:val="uk-UA"/>
              </w:rPr>
              <w:t>0,783</w:t>
            </w:r>
          </w:p>
        </w:tc>
      </w:tr>
      <w:tr w:rsidR="00AE5581" w:rsidRPr="002E6F1A" w:rsidTr="00030919">
        <w:tc>
          <w:tcPr>
            <w:tcW w:w="4788" w:type="dxa"/>
            <w:vAlign w:val="center"/>
          </w:tcPr>
          <w:p w:rsidR="00AE5581" w:rsidRPr="002E6F1A" w:rsidRDefault="00AE5581" w:rsidP="00030919">
            <w:pPr>
              <w:pStyle w:val="1"/>
              <w:spacing w:after="0" w:line="360" w:lineRule="auto"/>
              <w:ind w:left="0"/>
              <w:jc w:val="center"/>
              <w:rPr>
                <w:rFonts w:ascii="Times New Roman" w:hAnsi="Times New Roman"/>
                <w:sz w:val="28"/>
                <w:szCs w:val="28"/>
                <w:lang w:val="uk-UA"/>
              </w:rPr>
            </w:pPr>
            <w:r w:rsidRPr="002E6F1A">
              <w:rPr>
                <w:rFonts w:ascii="Times New Roman" w:hAnsi="Times New Roman"/>
                <w:sz w:val="28"/>
                <w:szCs w:val="28"/>
                <w:lang w:val="uk-UA"/>
              </w:rPr>
              <w:t>Особливості встановлення контактів (8 питань)</w:t>
            </w:r>
          </w:p>
        </w:tc>
        <w:tc>
          <w:tcPr>
            <w:tcW w:w="4783" w:type="dxa"/>
            <w:vAlign w:val="center"/>
          </w:tcPr>
          <w:p w:rsidR="00AE5581" w:rsidRPr="002E6F1A" w:rsidRDefault="00AE5581" w:rsidP="00030919">
            <w:pPr>
              <w:pStyle w:val="1"/>
              <w:spacing w:after="0" w:line="360" w:lineRule="auto"/>
              <w:ind w:left="0"/>
              <w:jc w:val="center"/>
              <w:rPr>
                <w:rFonts w:ascii="Times New Roman" w:hAnsi="Times New Roman"/>
                <w:sz w:val="28"/>
                <w:szCs w:val="28"/>
                <w:lang w:val="uk-UA"/>
              </w:rPr>
            </w:pPr>
            <w:r w:rsidRPr="002E6F1A">
              <w:rPr>
                <w:rFonts w:ascii="Times New Roman" w:hAnsi="Times New Roman"/>
                <w:sz w:val="28"/>
                <w:szCs w:val="28"/>
                <w:lang w:val="uk-UA"/>
              </w:rPr>
              <w:t>0,822</w:t>
            </w:r>
          </w:p>
        </w:tc>
      </w:tr>
      <w:tr w:rsidR="00AE5581" w:rsidRPr="002E6F1A" w:rsidTr="00030919">
        <w:tc>
          <w:tcPr>
            <w:tcW w:w="4788" w:type="dxa"/>
            <w:vAlign w:val="center"/>
          </w:tcPr>
          <w:p w:rsidR="00AE5581" w:rsidRPr="002E6F1A" w:rsidRDefault="00AE5581" w:rsidP="00010997">
            <w:pPr>
              <w:pStyle w:val="1"/>
              <w:spacing w:after="0"/>
              <w:ind w:left="0"/>
              <w:jc w:val="center"/>
              <w:rPr>
                <w:rFonts w:ascii="Times New Roman" w:hAnsi="Times New Roman"/>
                <w:sz w:val="28"/>
                <w:szCs w:val="28"/>
                <w:lang w:val="uk-UA"/>
              </w:rPr>
            </w:pPr>
            <w:r w:rsidRPr="002E6F1A">
              <w:rPr>
                <w:rFonts w:ascii="Times New Roman" w:hAnsi="Times New Roman"/>
                <w:sz w:val="28"/>
                <w:szCs w:val="28"/>
                <w:lang w:val="uk-UA"/>
              </w:rPr>
              <w:t xml:space="preserve">Способи створення повідомлень </w:t>
            </w:r>
          </w:p>
          <w:p w:rsidR="00AE5581" w:rsidRPr="002E6F1A" w:rsidRDefault="00AE5581" w:rsidP="00010997">
            <w:pPr>
              <w:pStyle w:val="1"/>
              <w:spacing w:after="0"/>
              <w:ind w:left="0"/>
              <w:jc w:val="center"/>
              <w:rPr>
                <w:rFonts w:ascii="Times New Roman" w:hAnsi="Times New Roman"/>
                <w:sz w:val="28"/>
                <w:szCs w:val="28"/>
                <w:lang w:val="uk-UA"/>
              </w:rPr>
            </w:pPr>
            <w:r w:rsidRPr="002E6F1A">
              <w:rPr>
                <w:rFonts w:ascii="Times New Roman" w:hAnsi="Times New Roman"/>
                <w:sz w:val="28"/>
                <w:szCs w:val="28"/>
                <w:lang w:val="uk-UA"/>
              </w:rPr>
              <w:t>(6 питань)</w:t>
            </w:r>
          </w:p>
        </w:tc>
        <w:tc>
          <w:tcPr>
            <w:tcW w:w="4783" w:type="dxa"/>
            <w:vAlign w:val="center"/>
          </w:tcPr>
          <w:p w:rsidR="00AE5581" w:rsidRPr="002E6F1A" w:rsidRDefault="00AE5581" w:rsidP="00030919">
            <w:pPr>
              <w:pStyle w:val="1"/>
              <w:spacing w:after="0" w:line="360" w:lineRule="auto"/>
              <w:ind w:left="0"/>
              <w:jc w:val="center"/>
              <w:rPr>
                <w:rFonts w:ascii="Times New Roman" w:hAnsi="Times New Roman"/>
                <w:sz w:val="28"/>
                <w:szCs w:val="28"/>
                <w:lang w:val="uk-UA"/>
              </w:rPr>
            </w:pPr>
            <w:r w:rsidRPr="002E6F1A">
              <w:rPr>
                <w:rFonts w:ascii="Times New Roman" w:hAnsi="Times New Roman"/>
                <w:sz w:val="28"/>
                <w:szCs w:val="28"/>
                <w:lang w:val="uk-UA"/>
              </w:rPr>
              <w:t>0,810</w:t>
            </w:r>
          </w:p>
        </w:tc>
      </w:tr>
    </w:tbl>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lastRenderedPageBreak/>
        <w:t>Як бачимо, показники надійності шкал свідчать про достатній рівень узгодженості питань в шкалах опитувальника виявлення особливостей медіакомунікації особистості.</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Наступний етап апробації опитувальника полягав у перевірці ретестової надійності. Для цього було проведено повторне анкетування тієї ж вибірки (</w:t>
      </w:r>
      <w:r w:rsidRPr="002E6F1A">
        <w:rPr>
          <w:rFonts w:ascii="Times New Roman" w:hAnsi="Times New Roman"/>
          <w:sz w:val="28"/>
          <w:szCs w:val="28"/>
          <w:lang w:val="en-US"/>
        </w:rPr>
        <w:t>N</w:t>
      </w:r>
      <w:r w:rsidRPr="002E6F1A">
        <w:rPr>
          <w:rFonts w:ascii="Times New Roman" w:hAnsi="Times New Roman"/>
          <w:sz w:val="28"/>
          <w:szCs w:val="28"/>
          <w:lang w:val="uk-UA"/>
        </w:rPr>
        <w:t xml:space="preserve"> </w:t>
      </w:r>
      <w:r w:rsidRPr="002E6F1A">
        <w:rPr>
          <w:rFonts w:ascii="Times New Roman" w:hAnsi="Times New Roman"/>
          <w:sz w:val="28"/>
          <w:szCs w:val="28"/>
        </w:rPr>
        <w:t>=</w:t>
      </w:r>
      <w:r w:rsidRPr="002E6F1A">
        <w:rPr>
          <w:rFonts w:ascii="Times New Roman" w:hAnsi="Times New Roman"/>
          <w:sz w:val="28"/>
          <w:szCs w:val="28"/>
          <w:lang w:val="uk-UA"/>
        </w:rPr>
        <w:t xml:space="preserve"> </w:t>
      </w:r>
      <w:r w:rsidRPr="002E6F1A">
        <w:rPr>
          <w:rFonts w:ascii="Times New Roman" w:hAnsi="Times New Roman"/>
          <w:sz w:val="28"/>
          <w:szCs w:val="28"/>
        </w:rPr>
        <w:t>80</w:t>
      </w:r>
      <w:r w:rsidRPr="002E6F1A">
        <w:rPr>
          <w:rFonts w:ascii="Times New Roman" w:hAnsi="Times New Roman"/>
          <w:sz w:val="28"/>
          <w:szCs w:val="28"/>
          <w:lang w:val="uk-UA"/>
        </w:rPr>
        <w:t xml:space="preserve">). Враховуючи рекомендації А. Анастазі, П. Кляйна, між двома анкетуваннями необхідно встановити значний проміжок часу (не </w:t>
      </w:r>
      <w:r w:rsidR="00E4362D" w:rsidRPr="002E6F1A">
        <w:rPr>
          <w:rFonts w:ascii="Times New Roman" w:hAnsi="Times New Roman"/>
          <w:sz w:val="28"/>
          <w:szCs w:val="28"/>
          <w:lang w:val="uk-UA"/>
        </w:rPr>
        <w:t>менше шести місяців)</w:t>
      </w:r>
      <w:r w:rsidRPr="002E6F1A">
        <w:rPr>
          <w:rFonts w:ascii="Times New Roman" w:hAnsi="Times New Roman"/>
          <w:sz w:val="28"/>
          <w:szCs w:val="28"/>
          <w:lang w:val="uk-UA"/>
        </w:rPr>
        <w:t xml:space="preserve"> </w:t>
      </w:r>
      <w:r w:rsidR="00E4362D" w:rsidRPr="002E6F1A">
        <w:rPr>
          <w:rFonts w:ascii="Times New Roman" w:hAnsi="Times New Roman"/>
          <w:sz w:val="28"/>
          <w:szCs w:val="28"/>
          <w:lang w:val="uk-UA"/>
        </w:rPr>
        <w:t>[</w:t>
      </w:r>
      <w:r w:rsidR="003A68D8" w:rsidRPr="002E6F1A">
        <w:rPr>
          <w:rFonts w:ascii="Times New Roman" w:hAnsi="Times New Roman"/>
          <w:sz w:val="28"/>
          <w:szCs w:val="28"/>
          <w:lang w:val="uk-UA"/>
        </w:rPr>
        <w:t>5</w:t>
      </w:r>
      <w:r w:rsidR="00E4362D" w:rsidRPr="002E6F1A">
        <w:rPr>
          <w:rFonts w:ascii="Times New Roman" w:hAnsi="Times New Roman"/>
          <w:sz w:val="28"/>
          <w:szCs w:val="28"/>
          <w:lang w:val="uk-UA"/>
        </w:rPr>
        <w:t>, с. 111; 6</w:t>
      </w:r>
      <w:r w:rsidR="003A68D8" w:rsidRPr="002E6F1A">
        <w:rPr>
          <w:rFonts w:ascii="Times New Roman" w:hAnsi="Times New Roman"/>
          <w:sz w:val="28"/>
          <w:szCs w:val="28"/>
          <w:lang w:val="uk-UA"/>
        </w:rPr>
        <w:t>6</w:t>
      </w:r>
      <w:r w:rsidR="00E4362D" w:rsidRPr="002E6F1A">
        <w:rPr>
          <w:rFonts w:ascii="Times New Roman" w:hAnsi="Times New Roman"/>
          <w:sz w:val="28"/>
          <w:szCs w:val="28"/>
          <w:lang w:val="uk-UA"/>
        </w:rPr>
        <w:t xml:space="preserve">, с. 24]. </w:t>
      </w:r>
      <w:r w:rsidRPr="002E6F1A">
        <w:rPr>
          <w:rFonts w:ascii="Times New Roman" w:hAnsi="Times New Roman"/>
          <w:sz w:val="28"/>
          <w:szCs w:val="28"/>
          <w:lang w:val="uk-UA"/>
        </w:rPr>
        <w:t>В цьому разі досліджувані навряд чи дадуть відповіді, аналогічні попередньому анкетуванню. В нашому випадку часовий період між двома анкетуваннями становив сім місяців.</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Коефіцієнт ретестової надійності обчислюється за допомогою визначення кореляції показників для вибірки, протестованої в обох випадках. Найменшим прийнятним значенням ретестової надійності являється показник 0,7 [6</w:t>
      </w:r>
      <w:r w:rsidR="003A68D8" w:rsidRPr="002E6F1A">
        <w:rPr>
          <w:rFonts w:ascii="Times New Roman" w:hAnsi="Times New Roman"/>
          <w:sz w:val="28"/>
          <w:szCs w:val="28"/>
          <w:lang w:val="uk-UA"/>
        </w:rPr>
        <w:t>6</w:t>
      </w:r>
      <w:r w:rsidRPr="002E6F1A">
        <w:rPr>
          <w:rFonts w:ascii="Times New Roman" w:hAnsi="Times New Roman"/>
          <w:sz w:val="28"/>
          <w:szCs w:val="28"/>
          <w:lang w:val="uk-UA"/>
        </w:rPr>
        <w:t xml:space="preserve">, с. 25]. </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Для кожної з представлених шкал створеного опитувальника коефіцієнт ретестової надійності обчислено окремо. Отримані показники ретестової надійності за кожною шкалою опитувальника відображено в таблиці 2.3.</w:t>
      </w:r>
    </w:p>
    <w:p w:rsidR="00AE5581" w:rsidRPr="002E6F1A" w:rsidRDefault="00AE5581" w:rsidP="00AE5581">
      <w:pPr>
        <w:pStyle w:val="1"/>
        <w:spacing w:after="0" w:line="360" w:lineRule="auto"/>
        <w:ind w:left="0" w:firstLine="709"/>
        <w:jc w:val="right"/>
        <w:rPr>
          <w:rFonts w:ascii="Times New Roman" w:hAnsi="Times New Roman"/>
          <w:sz w:val="28"/>
          <w:szCs w:val="28"/>
          <w:lang w:val="uk-UA"/>
        </w:rPr>
      </w:pPr>
      <w:r w:rsidRPr="002E6F1A">
        <w:rPr>
          <w:rFonts w:ascii="Times New Roman" w:hAnsi="Times New Roman"/>
          <w:sz w:val="28"/>
          <w:szCs w:val="28"/>
          <w:lang w:val="uk-UA"/>
        </w:rPr>
        <w:t xml:space="preserve">Таблиця 2.3 </w:t>
      </w:r>
    </w:p>
    <w:p w:rsidR="00AE5581" w:rsidRPr="002E6F1A" w:rsidRDefault="00AE5581" w:rsidP="00AE5581">
      <w:pPr>
        <w:pStyle w:val="1"/>
        <w:spacing w:after="0" w:line="360" w:lineRule="auto"/>
        <w:ind w:left="0" w:firstLine="709"/>
        <w:jc w:val="center"/>
        <w:rPr>
          <w:rFonts w:ascii="Times New Roman" w:hAnsi="Times New Roman"/>
          <w:sz w:val="28"/>
          <w:szCs w:val="28"/>
          <w:lang w:val="uk-UA"/>
        </w:rPr>
      </w:pPr>
      <w:r w:rsidRPr="002E6F1A">
        <w:rPr>
          <w:rFonts w:ascii="Times New Roman" w:hAnsi="Times New Roman"/>
          <w:sz w:val="28"/>
          <w:szCs w:val="28"/>
          <w:lang w:val="uk-UA"/>
        </w:rPr>
        <w:t>Показники ретестової надійності шкал опитувальника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88"/>
        <w:gridCol w:w="4783"/>
      </w:tblGrid>
      <w:tr w:rsidR="00AE5581" w:rsidRPr="002E6F1A" w:rsidTr="00030919">
        <w:tc>
          <w:tcPr>
            <w:tcW w:w="4788" w:type="dxa"/>
            <w:vAlign w:val="center"/>
          </w:tcPr>
          <w:p w:rsidR="00AE5581" w:rsidRPr="002E6F1A" w:rsidRDefault="00AE5581" w:rsidP="00030919">
            <w:pPr>
              <w:pStyle w:val="1"/>
              <w:spacing w:after="0" w:line="360" w:lineRule="auto"/>
              <w:ind w:left="0"/>
              <w:jc w:val="center"/>
              <w:rPr>
                <w:rFonts w:ascii="Times New Roman" w:hAnsi="Times New Roman"/>
                <w:sz w:val="28"/>
                <w:szCs w:val="28"/>
                <w:lang w:val="uk-UA"/>
              </w:rPr>
            </w:pPr>
            <w:r w:rsidRPr="002E6F1A">
              <w:rPr>
                <w:rFonts w:ascii="Times New Roman" w:hAnsi="Times New Roman"/>
                <w:sz w:val="28"/>
                <w:szCs w:val="28"/>
                <w:lang w:val="uk-UA"/>
              </w:rPr>
              <w:t>Шкала опитувальника</w:t>
            </w:r>
          </w:p>
        </w:tc>
        <w:tc>
          <w:tcPr>
            <w:tcW w:w="4783" w:type="dxa"/>
            <w:vAlign w:val="center"/>
          </w:tcPr>
          <w:p w:rsidR="00AE5581" w:rsidRPr="002E6F1A" w:rsidRDefault="00AE5581" w:rsidP="00030919">
            <w:pPr>
              <w:pStyle w:val="1"/>
              <w:spacing w:after="0" w:line="360" w:lineRule="auto"/>
              <w:ind w:left="0"/>
              <w:jc w:val="center"/>
              <w:rPr>
                <w:rFonts w:ascii="Times New Roman" w:hAnsi="Times New Roman"/>
                <w:sz w:val="28"/>
                <w:szCs w:val="28"/>
                <w:lang w:val="en-US"/>
              </w:rPr>
            </w:pPr>
            <w:r w:rsidRPr="002E6F1A">
              <w:rPr>
                <w:rFonts w:ascii="Times New Roman" w:hAnsi="Times New Roman"/>
                <w:sz w:val="28"/>
                <w:szCs w:val="28"/>
                <w:lang w:val="uk-UA"/>
              </w:rPr>
              <w:t xml:space="preserve">Показник ретестової надійності </w:t>
            </w:r>
            <w:r w:rsidRPr="002E6F1A">
              <w:rPr>
                <w:rFonts w:ascii="Times New Roman" w:hAnsi="Times New Roman"/>
                <w:sz w:val="28"/>
                <w:szCs w:val="28"/>
                <w:lang w:val="en-US"/>
              </w:rPr>
              <w:t>(r)</w:t>
            </w:r>
          </w:p>
        </w:tc>
      </w:tr>
      <w:tr w:rsidR="00AE5581" w:rsidRPr="002E6F1A" w:rsidTr="00030919">
        <w:tc>
          <w:tcPr>
            <w:tcW w:w="4788" w:type="dxa"/>
            <w:vAlign w:val="center"/>
          </w:tcPr>
          <w:p w:rsidR="00AE5581" w:rsidRPr="002E6F1A" w:rsidRDefault="00AE5581" w:rsidP="00030919">
            <w:pPr>
              <w:pStyle w:val="1"/>
              <w:spacing w:after="0" w:line="360" w:lineRule="auto"/>
              <w:ind w:left="0"/>
              <w:jc w:val="center"/>
              <w:rPr>
                <w:rFonts w:ascii="Times New Roman" w:hAnsi="Times New Roman"/>
                <w:sz w:val="28"/>
                <w:szCs w:val="28"/>
                <w:lang w:val="uk-UA"/>
              </w:rPr>
            </w:pPr>
            <w:r w:rsidRPr="002E6F1A">
              <w:rPr>
                <w:rFonts w:ascii="Times New Roman" w:hAnsi="Times New Roman"/>
                <w:sz w:val="28"/>
                <w:szCs w:val="28"/>
                <w:lang w:val="uk-UA"/>
              </w:rPr>
              <w:t>Рівень активності використання медіаресурсів (5 питань)</w:t>
            </w:r>
          </w:p>
        </w:tc>
        <w:tc>
          <w:tcPr>
            <w:tcW w:w="4783" w:type="dxa"/>
            <w:vAlign w:val="center"/>
          </w:tcPr>
          <w:p w:rsidR="00AE5581" w:rsidRPr="002E6F1A" w:rsidRDefault="00AE5581" w:rsidP="00030919">
            <w:pPr>
              <w:pStyle w:val="1"/>
              <w:spacing w:after="0" w:line="360" w:lineRule="auto"/>
              <w:ind w:left="0"/>
              <w:jc w:val="center"/>
              <w:rPr>
                <w:rFonts w:ascii="Times New Roman" w:hAnsi="Times New Roman"/>
                <w:sz w:val="28"/>
                <w:szCs w:val="28"/>
                <w:lang w:val="uk-UA"/>
              </w:rPr>
            </w:pPr>
            <w:r w:rsidRPr="002E6F1A">
              <w:rPr>
                <w:rFonts w:ascii="Times New Roman" w:hAnsi="Times New Roman"/>
                <w:sz w:val="28"/>
                <w:szCs w:val="28"/>
                <w:lang w:val="uk-UA"/>
              </w:rPr>
              <w:t>0,711</w:t>
            </w:r>
          </w:p>
        </w:tc>
      </w:tr>
      <w:tr w:rsidR="00AE5581" w:rsidRPr="002E6F1A" w:rsidTr="00030919">
        <w:tc>
          <w:tcPr>
            <w:tcW w:w="4788" w:type="dxa"/>
            <w:vAlign w:val="center"/>
          </w:tcPr>
          <w:p w:rsidR="00AE5581" w:rsidRPr="002E6F1A" w:rsidRDefault="00AE5581" w:rsidP="00030919">
            <w:pPr>
              <w:pStyle w:val="1"/>
              <w:spacing w:after="0" w:line="360" w:lineRule="auto"/>
              <w:ind w:left="0"/>
              <w:jc w:val="center"/>
              <w:rPr>
                <w:rFonts w:ascii="Times New Roman" w:hAnsi="Times New Roman"/>
                <w:sz w:val="28"/>
                <w:szCs w:val="28"/>
                <w:lang w:val="uk-UA"/>
              </w:rPr>
            </w:pPr>
            <w:r w:rsidRPr="002E6F1A">
              <w:rPr>
                <w:rFonts w:ascii="Times New Roman" w:hAnsi="Times New Roman"/>
                <w:sz w:val="28"/>
                <w:szCs w:val="28"/>
                <w:lang w:val="uk-UA"/>
              </w:rPr>
              <w:t>Рівень активності використання соціальних мереж (5 питань)</w:t>
            </w:r>
          </w:p>
        </w:tc>
        <w:tc>
          <w:tcPr>
            <w:tcW w:w="4783" w:type="dxa"/>
            <w:vAlign w:val="center"/>
          </w:tcPr>
          <w:p w:rsidR="00AE5581" w:rsidRPr="002E6F1A" w:rsidRDefault="00AE5581" w:rsidP="00030919">
            <w:pPr>
              <w:pStyle w:val="1"/>
              <w:spacing w:after="0" w:line="360" w:lineRule="auto"/>
              <w:ind w:left="0"/>
              <w:jc w:val="center"/>
              <w:rPr>
                <w:rFonts w:ascii="Times New Roman" w:hAnsi="Times New Roman"/>
                <w:sz w:val="28"/>
                <w:szCs w:val="28"/>
                <w:lang w:val="uk-UA"/>
              </w:rPr>
            </w:pPr>
            <w:r w:rsidRPr="002E6F1A">
              <w:rPr>
                <w:rFonts w:ascii="Times New Roman" w:hAnsi="Times New Roman"/>
                <w:sz w:val="28"/>
                <w:szCs w:val="28"/>
                <w:lang w:val="uk-UA"/>
              </w:rPr>
              <w:t>0,725</w:t>
            </w:r>
          </w:p>
        </w:tc>
      </w:tr>
      <w:tr w:rsidR="00AE5581" w:rsidRPr="002E6F1A" w:rsidTr="00030919">
        <w:tc>
          <w:tcPr>
            <w:tcW w:w="4788" w:type="dxa"/>
            <w:vAlign w:val="center"/>
          </w:tcPr>
          <w:p w:rsidR="00AE5581" w:rsidRPr="002E6F1A" w:rsidRDefault="00AE5581" w:rsidP="00030919">
            <w:pPr>
              <w:pStyle w:val="1"/>
              <w:spacing w:after="0" w:line="360" w:lineRule="auto"/>
              <w:ind w:left="0"/>
              <w:jc w:val="center"/>
              <w:rPr>
                <w:rFonts w:ascii="Times New Roman" w:hAnsi="Times New Roman"/>
                <w:sz w:val="28"/>
                <w:szCs w:val="28"/>
                <w:lang w:val="uk-UA"/>
              </w:rPr>
            </w:pPr>
            <w:r w:rsidRPr="002E6F1A">
              <w:rPr>
                <w:rFonts w:ascii="Times New Roman" w:hAnsi="Times New Roman"/>
                <w:sz w:val="28"/>
                <w:szCs w:val="28"/>
                <w:lang w:val="uk-UA"/>
              </w:rPr>
              <w:t>Способи самопрезентації (8 питань)</w:t>
            </w:r>
          </w:p>
        </w:tc>
        <w:tc>
          <w:tcPr>
            <w:tcW w:w="4783" w:type="dxa"/>
            <w:vAlign w:val="center"/>
          </w:tcPr>
          <w:p w:rsidR="00AE5581" w:rsidRPr="002E6F1A" w:rsidRDefault="00AE5581" w:rsidP="00030919">
            <w:pPr>
              <w:pStyle w:val="1"/>
              <w:spacing w:after="0" w:line="360" w:lineRule="auto"/>
              <w:ind w:left="0"/>
              <w:jc w:val="center"/>
              <w:rPr>
                <w:rFonts w:ascii="Times New Roman" w:hAnsi="Times New Roman"/>
                <w:sz w:val="28"/>
                <w:szCs w:val="28"/>
                <w:lang w:val="uk-UA"/>
              </w:rPr>
            </w:pPr>
            <w:r w:rsidRPr="002E6F1A">
              <w:rPr>
                <w:rFonts w:ascii="Times New Roman" w:hAnsi="Times New Roman"/>
                <w:sz w:val="28"/>
                <w:szCs w:val="28"/>
                <w:lang w:val="uk-UA"/>
              </w:rPr>
              <w:t>0,759</w:t>
            </w:r>
          </w:p>
        </w:tc>
      </w:tr>
      <w:tr w:rsidR="00AE5581" w:rsidRPr="002E6F1A" w:rsidTr="00030919">
        <w:tc>
          <w:tcPr>
            <w:tcW w:w="4788" w:type="dxa"/>
            <w:vAlign w:val="center"/>
          </w:tcPr>
          <w:p w:rsidR="00AE5581" w:rsidRPr="002E6F1A" w:rsidRDefault="00AE5581" w:rsidP="00030919">
            <w:pPr>
              <w:pStyle w:val="1"/>
              <w:spacing w:after="0" w:line="360" w:lineRule="auto"/>
              <w:ind w:left="0"/>
              <w:jc w:val="center"/>
              <w:rPr>
                <w:rFonts w:ascii="Times New Roman" w:hAnsi="Times New Roman"/>
                <w:sz w:val="28"/>
                <w:szCs w:val="28"/>
                <w:lang w:val="uk-UA"/>
              </w:rPr>
            </w:pPr>
            <w:r w:rsidRPr="002E6F1A">
              <w:rPr>
                <w:rFonts w:ascii="Times New Roman" w:hAnsi="Times New Roman"/>
                <w:sz w:val="28"/>
                <w:szCs w:val="28"/>
                <w:lang w:val="uk-UA"/>
              </w:rPr>
              <w:t>Особливості встановлення контактів (8 питань)</w:t>
            </w:r>
          </w:p>
        </w:tc>
        <w:tc>
          <w:tcPr>
            <w:tcW w:w="4783" w:type="dxa"/>
            <w:vAlign w:val="center"/>
          </w:tcPr>
          <w:p w:rsidR="00AE5581" w:rsidRPr="002E6F1A" w:rsidRDefault="00AE5581" w:rsidP="00030919">
            <w:pPr>
              <w:pStyle w:val="1"/>
              <w:spacing w:after="0" w:line="360" w:lineRule="auto"/>
              <w:ind w:left="0"/>
              <w:jc w:val="center"/>
              <w:rPr>
                <w:rFonts w:ascii="Times New Roman" w:hAnsi="Times New Roman"/>
                <w:sz w:val="28"/>
                <w:szCs w:val="28"/>
                <w:lang w:val="uk-UA"/>
              </w:rPr>
            </w:pPr>
            <w:r w:rsidRPr="002E6F1A">
              <w:rPr>
                <w:rFonts w:ascii="Times New Roman" w:hAnsi="Times New Roman"/>
                <w:sz w:val="28"/>
                <w:szCs w:val="28"/>
                <w:lang w:val="uk-UA"/>
              </w:rPr>
              <w:t>0,718</w:t>
            </w:r>
          </w:p>
        </w:tc>
      </w:tr>
      <w:tr w:rsidR="00AE5581" w:rsidRPr="002E6F1A" w:rsidTr="00030919">
        <w:tc>
          <w:tcPr>
            <w:tcW w:w="4788" w:type="dxa"/>
            <w:vAlign w:val="center"/>
          </w:tcPr>
          <w:p w:rsidR="00AE5581" w:rsidRPr="002E6F1A" w:rsidRDefault="00AE5581" w:rsidP="000A4F6D">
            <w:pPr>
              <w:pStyle w:val="1"/>
              <w:spacing w:after="0"/>
              <w:ind w:left="0"/>
              <w:jc w:val="center"/>
              <w:rPr>
                <w:rFonts w:ascii="Times New Roman" w:hAnsi="Times New Roman"/>
                <w:sz w:val="28"/>
                <w:szCs w:val="28"/>
                <w:lang w:val="uk-UA"/>
              </w:rPr>
            </w:pPr>
            <w:r w:rsidRPr="002E6F1A">
              <w:rPr>
                <w:rFonts w:ascii="Times New Roman" w:hAnsi="Times New Roman"/>
                <w:sz w:val="28"/>
                <w:szCs w:val="28"/>
                <w:lang w:val="uk-UA"/>
              </w:rPr>
              <w:t xml:space="preserve">Способи створення повідомлень </w:t>
            </w:r>
          </w:p>
          <w:p w:rsidR="00AE5581" w:rsidRPr="002E6F1A" w:rsidRDefault="00AE5581" w:rsidP="000A4F6D">
            <w:pPr>
              <w:pStyle w:val="1"/>
              <w:spacing w:after="0"/>
              <w:ind w:left="0"/>
              <w:jc w:val="center"/>
              <w:rPr>
                <w:rFonts w:ascii="Times New Roman" w:hAnsi="Times New Roman"/>
                <w:sz w:val="28"/>
                <w:szCs w:val="28"/>
                <w:lang w:val="uk-UA"/>
              </w:rPr>
            </w:pPr>
            <w:r w:rsidRPr="002E6F1A">
              <w:rPr>
                <w:rFonts w:ascii="Times New Roman" w:hAnsi="Times New Roman"/>
                <w:sz w:val="28"/>
                <w:szCs w:val="28"/>
                <w:lang w:val="uk-UA"/>
              </w:rPr>
              <w:t>(6 питань)</w:t>
            </w:r>
          </w:p>
        </w:tc>
        <w:tc>
          <w:tcPr>
            <w:tcW w:w="4783" w:type="dxa"/>
            <w:vAlign w:val="center"/>
          </w:tcPr>
          <w:p w:rsidR="00AE5581" w:rsidRPr="002E6F1A" w:rsidRDefault="00AE5581" w:rsidP="00030919">
            <w:pPr>
              <w:pStyle w:val="1"/>
              <w:spacing w:after="0" w:line="360" w:lineRule="auto"/>
              <w:ind w:left="0"/>
              <w:jc w:val="center"/>
              <w:rPr>
                <w:rFonts w:ascii="Times New Roman" w:hAnsi="Times New Roman"/>
                <w:sz w:val="28"/>
                <w:szCs w:val="28"/>
                <w:lang w:val="uk-UA"/>
              </w:rPr>
            </w:pPr>
            <w:r w:rsidRPr="002E6F1A">
              <w:rPr>
                <w:rFonts w:ascii="Times New Roman" w:hAnsi="Times New Roman"/>
                <w:sz w:val="28"/>
                <w:szCs w:val="28"/>
                <w:lang w:val="uk-UA"/>
              </w:rPr>
              <w:t>0,724</w:t>
            </w:r>
          </w:p>
        </w:tc>
      </w:tr>
    </w:tbl>
    <w:p w:rsidR="00AE5581" w:rsidRPr="002E6F1A" w:rsidRDefault="00AE5581" w:rsidP="00AE5581">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lastRenderedPageBreak/>
        <w:t>Таким чином, проведена пілотна апробація складеного нами опитувальника виявлення особливостей медіакомунікації, в ході якої уточнювалися включені в нього питання, дає підстави стверджувати, що опитувальник відповідає вимогам для отримання об’єктивних показників, що характеризують особливості медіакомункації учнівської молоді.</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Розглянемо кінцевий варіант опитувальника «Комфортний спосіб медіакомунікації» (Додаток Д).</w:t>
      </w:r>
    </w:p>
    <w:p w:rsidR="00AE5581" w:rsidRPr="002E6F1A" w:rsidRDefault="00AE5581" w:rsidP="00AE5581">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Перша шкала</w:t>
      </w:r>
      <w:r w:rsidRPr="002E6F1A">
        <w:rPr>
          <w:rFonts w:ascii="Times New Roman" w:hAnsi="Times New Roman"/>
          <w:sz w:val="28"/>
          <w:szCs w:val="28"/>
          <w:lang w:val="uk-UA"/>
        </w:rPr>
        <w:t xml:space="preserve"> «Рівень активності використання медіасересурсів» містить питання, спрямовані на вивчення рівня активності використання медіаресурсів взагалі: тривалість використання медіа, частота відвідування, кількість часу, проведеного у медіапросторі, цілі звернення до медіа. </w:t>
      </w:r>
      <w:r w:rsidRPr="002E6F1A">
        <w:rPr>
          <w:rFonts w:ascii="Times New Roman" w:hAnsi="Times New Roman"/>
          <w:sz w:val="28"/>
          <w:szCs w:val="28"/>
        </w:rPr>
        <w:t>Н</w:t>
      </w:r>
      <w:r w:rsidRPr="002E6F1A">
        <w:rPr>
          <w:rFonts w:ascii="Times New Roman" w:hAnsi="Times New Roman"/>
          <w:sz w:val="28"/>
          <w:szCs w:val="28"/>
          <w:lang w:val="uk-UA"/>
        </w:rPr>
        <w:t>а кожне питання пропонувалося по три варіанти відповіді у вигляді шкали інтервалів</w:t>
      </w:r>
      <w:r w:rsidRPr="002E6F1A">
        <w:rPr>
          <w:rStyle w:val="a7"/>
          <w:rFonts w:ascii="Times New Roman" w:hAnsi="Times New Roman"/>
          <w:sz w:val="28"/>
          <w:szCs w:val="28"/>
          <w:lang w:val="uk-UA"/>
        </w:rPr>
        <w:footnoteReference w:id="2"/>
      </w:r>
      <w:r w:rsidRPr="002E6F1A">
        <w:rPr>
          <w:rFonts w:ascii="Times New Roman" w:hAnsi="Times New Roman"/>
          <w:sz w:val="28"/>
          <w:szCs w:val="28"/>
          <w:lang w:val="uk-UA"/>
        </w:rPr>
        <w:t>. Наприклад, до питання «Скільки часу Ви зазвичай проводите в інтернеті?» пропонуються три варіанти відповіді: «до 1 години на день», «1 – 3 години на день», «більше 3х годин на день». Кожна відповідь оцінювалася від 1 до 3 балів. Всього питань, що піддаються статистичному обчисленню, в даній шкалі три. В результаті досліджуваний може набрати від 3 до 9 балів інтервальної шкали, відповідно виявляти низький, середній та високий рівень активності використання медіаресурсів. Варіанти відповіді на питання, спрямовані на виявлення основних цілей взаємодії з медіапростором, складено відповідно до трьох основних видів діяльності в інтернеті: пізнавальної, ігрової, комунікаційної. Відповідно до зазначених видів діяльності ставилося питання про характер медіаресурсів, які найчастіше відвідують досліджувані. Відповіді на ці питання не підлягають обчисленню та аналізуються окремо.</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Друга шкала</w:t>
      </w:r>
      <w:r w:rsidRPr="002E6F1A">
        <w:rPr>
          <w:rFonts w:ascii="Times New Roman" w:hAnsi="Times New Roman"/>
          <w:sz w:val="28"/>
          <w:szCs w:val="28"/>
          <w:lang w:val="uk-UA"/>
        </w:rPr>
        <w:t xml:space="preserve"> «Рівень активності використання соціальних мереж» спрямована на вивчення рівня активності в соціальній мережі та містить наступні питання:</w:t>
      </w:r>
    </w:p>
    <w:p w:rsidR="00AE5581" w:rsidRPr="002E6F1A" w:rsidRDefault="00AE5581" w:rsidP="00AE5581">
      <w:pPr>
        <w:pStyle w:val="10"/>
        <w:numPr>
          <w:ilvl w:val="0"/>
          <w:numId w:val="6"/>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lastRenderedPageBreak/>
        <w:t>мета створення особистого акаунту (варіанти відповіді на це питання сформульовано відповідно до трьох основних видів діяльності в інтернеті: пізнавальної, ігрової, комунікаційної, – та не підлягають статистичному обчисленню, а аналізуються окремо);</w:t>
      </w:r>
    </w:p>
    <w:p w:rsidR="00AE5581" w:rsidRPr="002E6F1A" w:rsidRDefault="00AE5581" w:rsidP="00AE5581">
      <w:pPr>
        <w:pStyle w:val="10"/>
        <w:numPr>
          <w:ilvl w:val="0"/>
          <w:numId w:val="6"/>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частота відвідування соціальних мереж (це питання передбачало варіанти відповідей: «декілька разів на місяць», «декілька разів на тиждень», «декілька разів на день»);</w:t>
      </w:r>
    </w:p>
    <w:p w:rsidR="00AE5581" w:rsidRPr="002E6F1A" w:rsidRDefault="00AE5581" w:rsidP="00AE5581">
      <w:pPr>
        <w:pStyle w:val="10"/>
        <w:numPr>
          <w:ilvl w:val="0"/>
          <w:numId w:val="6"/>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 xml:space="preserve"> кількості часу, що витрачається досліджуваними на взаємодію із соціальною мережею; при цьому досліджуваним пропонувалося не враховувати відрізки часу, коли особистий акаунт в соціальній мережі просто залишається відкритим. В результаті було складено наступні варіанти відповідей: «до 1 години», «1 – 3 години», «більше 3х годин»;</w:t>
      </w:r>
    </w:p>
    <w:p w:rsidR="00AE5581" w:rsidRPr="002E6F1A" w:rsidRDefault="00AE5581" w:rsidP="00AE5581">
      <w:pPr>
        <w:pStyle w:val="10"/>
        <w:numPr>
          <w:ilvl w:val="0"/>
          <w:numId w:val="6"/>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частота оновлення сторінки; частота додавання нових контактів та обміну повідомленнями в соціальній мережі. Наведені питання передбачали по три варіанти відповідей: «раз на місяць або рідше», «декілька разів на місяць», «декілька разів на тиждень».</w:t>
      </w:r>
    </w:p>
    <w:p w:rsidR="00AE5581" w:rsidRPr="002E6F1A" w:rsidRDefault="00AE5581" w:rsidP="00AE5581">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Всього питань, що піддаються статистичному обчисленню, в шкалі активності в соціальній мережі п’ять. В сумі по всій шкалі досліджуваний може набрати від 5 до 15 балів інтервальної шкали, відповідно проявляти низький, середній та високий рівень активності взаємодії в соціальній мережі. </w:t>
      </w:r>
    </w:p>
    <w:p w:rsidR="00AE5581" w:rsidRPr="002E6F1A" w:rsidRDefault="00AE5581" w:rsidP="00AE5581">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Третя шкала</w:t>
      </w:r>
      <w:r w:rsidRPr="002E6F1A">
        <w:rPr>
          <w:rFonts w:ascii="Times New Roman" w:hAnsi="Times New Roman"/>
          <w:sz w:val="28"/>
          <w:szCs w:val="28"/>
          <w:lang w:val="uk-UA"/>
        </w:rPr>
        <w:t xml:space="preserve"> «Особливості самопрезентації»</w:t>
      </w:r>
      <w:r w:rsidRPr="002E6F1A">
        <w:rPr>
          <w:rFonts w:ascii="Times New Roman" w:hAnsi="Times New Roman"/>
          <w:i/>
          <w:sz w:val="28"/>
          <w:szCs w:val="28"/>
          <w:lang w:val="uk-UA"/>
        </w:rPr>
        <w:t xml:space="preserve"> </w:t>
      </w:r>
      <w:r w:rsidRPr="002E6F1A">
        <w:rPr>
          <w:rFonts w:ascii="Times New Roman" w:hAnsi="Times New Roman"/>
          <w:sz w:val="28"/>
          <w:szCs w:val="28"/>
          <w:lang w:val="uk-UA"/>
        </w:rPr>
        <w:t>спрямована на вивчення способів самопрезентації та містить питання щодо:</w:t>
      </w:r>
    </w:p>
    <w:p w:rsidR="00AE5581" w:rsidRPr="002E6F1A" w:rsidRDefault="00AE5581" w:rsidP="00AE5581">
      <w:pPr>
        <w:pStyle w:val="1"/>
        <w:numPr>
          <w:ilvl w:val="0"/>
          <w:numId w:val="7"/>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характеру зображень на аватарі сторінки (особисте фото, стороннє зображення);</w:t>
      </w:r>
    </w:p>
    <w:p w:rsidR="00AE5581" w:rsidRPr="002E6F1A" w:rsidRDefault="00AE5581" w:rsidP="00AE5581">
      <w:pPr>
        <w:pStyle w:val="1"/>
        <w:numPr>
          <w:ilvl w:val="0"/>
          <w:numId w:val="7"/>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характеру інших зображень, представлених на сторінці (особисті фото або сторонні зображення, чи застосовуються програми обробки фотографій);</w:t>
      </w:r>
    </w:p>
    <w:p w:rsidR="00AE5581" w:rsidRPr="002E6F1A" w:rsidRDefault="00AE5581" w:rsidP="00AE5581">
      <w:pPr>
        <w:pStyle w:val="1"/>
        <w:numPr>
          <w:ilvl w:val="0"/>
          <w:numId w:val="7"/>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ступеня наповненості анкети;</w:t>
      </w:r>
    </w:p>
    <w:p w:rsidR="00AE5581" w:rsidRPr="002E6F1A" w:rsidRDefault="00AE5581" w:rsidP="00AE5581">
      <w:pPr>
        <w:pStyle w:val="1"/>
        <w:numPr>
          <w:ilvl w:val="0"/>
          <w:numId w:val="7"/>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ступеня достовірності особистих даних, представлених на сторінці</w:t>
      </w:r>
      <w:r w:rsidRPr="002E6F1A">
        <w:rPr>
          <w:rFonts w:ascii="Times New Roman" w:hAnsi="Times New Roman"/>
          <w:sz w:val="28"/>
          <w:szCs w:val="28"/>
        </w:rPr>
        <w:t>;</w:t>
      </w:r>
    </w:p>
    <w:p w:rsidR="00AE5581" w:rsidRPr="002E6F1A" w:rsidRDefault="00AE5581" w:rsidP="00AE5581">
      <w:pPr>
        <w:pStyle w:val="1"/>
        <w:numPr>
          <w:ilvl w:val="0"/>
          <w:numId w:val="7"/>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lastRenderedPageBreak/>
        <w:t>наявності статусу та характеру його змісту (по суті статус в соціальній мережі являється текстовим повідомленням, проте він розміщується разом із основними особистими даними та відображає деякі індивідуальні характеристики особистості [</w:t>
      </w:r>
      <w:r w:rsidR="00D97140" w:rsidRPr="002E6F1A">
        <w:rPr>
          <w:rFonts w:ascii="Times New Roman" w:hAnsi="Times New Roman"/>
          <w:sz w:val="28"/>
          <w:szCs w:val="28"/>
          <w:lang w:val="uk-UA"/>
        </w:rPr>
        <w:t>200</w:t>
      </w:r>
      <w:r w:rsidRPr="002E6F1A">
        <w:rPr>
          <w:rFonts w:ascii="Times New Roman" w:hAnsi="Times New Roman"/>
          <w:sz w:val="28"/>
          <w:szCs w:val="28"/>
          <w:lang w:val="uk-UA"/>
        </w:rPr>
        <w:t xml:space="preserve">]). Відповідно до досліджень Т. </w:t>
      </w:r>
      <w:r w:rsidRPr="002E6F1A">
        <w:rPr>
          <w:rFonts w:ascii="Times New Roman" w:hAnsi="Times New Roman"/>
          <w:sz w:val="28"/>
          <w:szCs w:val="28"/>
          <w:lang w:val="en-US"/>
        </w:rPr>
        <w:t>M</w:t>
      </w:r>
      <w:r w:rsidR="009A13C2">
        <w:rPr>
          <w:rFonts w:ascii="Times New Roman" w:hAnsi="Times New Roman"/>
          <w:sz w:val="28"/>
          <w:szCs w:val="28"/>
          <w:lang w:val="uk-UA"/>
        </w:rPr>
        <w:t>аршалл</w:t>
      </w:r>
      <w:r w:rsidRPr="002E6F1A">
        <w:rPr>
          <w:rFonts w:ascii="Times New Roman" w:hAnsi="Times New Roman"/>
          <w:sz w:val="28"/>
          <w:szCs w:val="28"/>
          <w:lang w:val="uk-UA"/>
        </w:rPr>
        <w:t xml:space="preserve"> можна виділити найбільш розповсюджені теми статусів в особистому акаунті: теми, пов’язані із власною особистістю (останні події життя, захоплення, власні досягнення), теми, пов’язані із взаєминами з іншими, відсторонені теми (школа, робота, музика, політика, спорт тощо). Вказані теми можна порівняти із типами спрямованості особистості: особистісною, колективістською, діловою. Проте ми вважаємо, що мотиваційна складова створення статусів може стати одним з аспектів якісного дослідження, тоді як анкета покликана визначити рівень достовірності віртуального образу Я. Отже, варіантами відповіді на питання шкали щодо змісту статусів стали твердження, що відповідали б трьом рівням відповідності віртуальних образів реальності: теми, пов’язані із повсякденним життям особистості – детальне передавання дійсності у віртуальних образах (статусах); відсторонені теми або відсутність статусу (цитати, анекдоти, афоризми тощо) – часткове передавання дійсності; бажані події, досягнення, почуття – викривлення дійсності у віртуальних образах (статусах).</w:t>
      </w:r>
    </w:p>
    <w:p w:rsidR="00AE5581" w:rsidRPr="002E6F1A" w:rsidRDefault="00AE5581" w:rsidP="00AE5581">
      <w:pPr>
        <w:pStyle w:val="1"/>
        <w:numPr>
          <w:ilvl w:val="0"/>
          <w:numId w:val="7"/>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суб’єктивної оцінки відповідності віртуального образу Я реальному Я досліджуваного.</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Для кожного питання шкали «Особливості самопрезентації» пропонувалося по три варіанти відповіді, які оцінювалися від 1 до 3 балів. Кожна відповідь характеризувала рівень відповідності реальності конкретного аспекту віртуального образу Я (особисті дані, фото, статуси). Шкала складає всього вісім питань, отже, в результаті досліджуваний міг набрати від 8 до 24 балів оцінки характеристики достовірності віртуального образу Я. Залежно від кількості балів віртуальний образ Я досліджуваного оцінювався як такий, що «відповідає дійсності», «частково відповідає дійсності» (передає загальні характеристики), «викривлює дійсність». </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lastRenderedPageBreak/>
        <w:t>Четверта шкала</w:t>
      </w:r>
      <w:r w:rsidRPr="002E6F1A">
        <w:rPr>
          <w:rFonts w:ascii="Times New Roman" w:hAnsi="Times New Roman"/>
          <w:sz w:val="28"/>
          <w:szCs w:val="28"/>
          <w:lang w:val="uk-UA"/>
        </w:rPr>
        <w:t xml:space="preserve"> «Встановлення контактів»</w:t>
      </w:r>
      <w:r w:rsidRPr="002E6F1A">
        <w:rPr>
          <w:rFonts w:ascii="Times New Roman" w:hAnsi="Times New Roman"/>
          <w:i/>
          <w:sz w:val="28"/>
          <w:szCs w:val="28"/>
          <w:lang w:val="uk-UA"/>
        </w:rPr>
        <w:t xml:space="preserve"> </w:t>
      </w:r>
      <w:r w:rsidRPr="002E6F1A">
        <w:rPr>
          <w:rFonts w:ascii="Times New Roman" w:hAnsi="Times New Roman"/>
          <w:sz w:val="28"/>
          <w:szCs w:val="28"/>
          <w:lang w:val="uk-UA"/>
        </w:rPr>
        <w:t>спрямована на дослідження особливостей встановлення контактів користувачів у соціальній мережі та включає наступні питання:</w:t>
      </w:r>
    </w:p>
    <w:p w:rsidR="00AE5581" w:rsidRPr="002E6F1A" w:rsidRDefault="00AE5581" w:rsidP="00AE5581">
      <w:pPr>
        <w:pStyle w:val="1"/>
        <w:numPr>
          <w:ilvl w:val="0"/>
          <w:numId w:val="9"/>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кількість віртуальних контактів («друзів»). Це питання передбачає наступні варіанти відповідей: «близько 300», «близько 100», «до 100»;</w:t>
      </w:r>
    </w:p>
    <w:p w:rsidR="00AE5581" w:rsidRPr="002E6F1A" w:rsidRDefault="00AE5581" w:rsidP="00AE5581">
      <w:pPr>
        <w:pStyle w:val="1"/>
        <w:numPr>
          <w:ilvl w:val="0"/>
          <w:numId w:val="9"/>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 xml:space="preserve">мета встановлення контактів у соціальній мережі (пошук нових знайомств, підтримання контактів з реальними знайомими, продовження безпосереднього спілкування). </w:t>
      </w:r>
    </w:p>
    <w:p w:rsidR="00AE5581" w:rsidRPr="002E6F1A" w:rsidRDefault="00AE5581" w:rsidP="00AE5581">
      <w:pPr>
        <w:pStyle w:val="1"/>
        <w:numPr>
          <w:ilvl w:val="0"/>
          <w:numId w:val="9"/>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співвідношення контактів з реальними та віртуальними знайомими в соціальній мережі (з ким частіше відбувається медіакомунікація).</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Шкала «Встановлення контактів» нараховує 8 питань, кожне з яких оцінюється 1, 2 та 3 балами. В результаті досліджуваний може набрати від 8 до 24 балів за інтервальною шкалою, що характеризує рівень відповідності віртуальної групи – реальній, як «повна відповідність», «часткова відповідність», «невідповідність». </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П’ята шкала</w:t>
      </w:r>
      <w:r w:rsidRPr="002E6F1A">
        <w:rPr>
          <w:rFonts w:ascii="Times New Roman" w:hAnsi="Times New Roman"/>
          <w:sz w:val="28"/>
          <w:szCs w:val="28"/>
          <w:lang w:val="uk-UA"/>
        </w:rPr>
        <w:t xml:space="preserve"> «Способи створення повідомлень»</w:t>
      </w:r>
      <w:r w:rsidRPr="002E6F1A">
        <w:rPr>
          <w:rFonts w:ascii="Times New Roman" w:hAnsi="Times New Roman"/>
          <w:i/>
          <w:sz w:val="28"/>
          <w:szCs w:val="28"/>
          <w:lang w:val="uk-UA"/>
        </w:rPr>
        <w:t xml:space="preserve"> </w:t>
      </w:r>
      <w:r w:rsidRPr="002E6F1A">
        <w:rPr>
          <w:rFonts w:ascii="Times New Roman" w:hAnsi="Times New Roman"/>
          <w:sz w:val="28"/>
          <w:szCs w:val="28"/>
          <w:lang w:val="uk-UA"/>
        </w:rPr>
        <w:t>спрямована на вивчення індивідуальних особливостей створення віртуальних текстових повідомлень. Для дослідження способів створення повідомлень важливими є два аспекти повідомлення: змістовний та структурний (чи відповідає манера створення віртуальних повідомлень манері висловлювань за безпосереднього спілкування). В даній шкалі оцінюється ступінь відповідності визначених аспектів повідомлення за медіакомунікації відповідним аспектам повідомлень за безпосередньої комунікації. Так, питання опитувальника, спрямовані на дослідження змістовного аспекту виявляють, чи достовірною є інформація, що передається в медіакомунікативному повідомленні; питання, спрямовані на дослідження структурного аспекту, виявляють рівень відповідності способу створення віртуальних повідомлень – способу висловлень за безпосередньої комунікації. Отже, дана шкала включає питання, спрямовані на вивчення обох компонентів:</w:t>
      </w:r>
    </w:p>
    <w:p w:rsidR="00AE5581" w:rsidRPr="002E6F1A" w:rsidRDefault="00AE5581" w:rsidP="00AE5581">
      <w:pPr>
        <w:pStyle w:val="1"/>
        <w:numPr>
          <w:ilvl w:val="0"/>
          <w:numId w:val="8"/>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lastRenderedPageBreak/>
        <w:t>оцінка достовірності інформації, що передається (це стосується також подій реальності, що передаються в мережу, власних думок та почуттів);</w:t>
      </w:r>
    </w:p>
    <w:p w:rsidR="00AE5581" w:rsidRPr="002E6F1A" w:rsidRDefault="00AE5581" w:rsidP="00AE5581">
      <w:pPr>
        <w:pStyle w:val="1"/>
        <w:numPr>
          <w:ilvl w:val="0"/>
          <w:numId w:val="8"/>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теми, які найчастіше обговорюються досліджуваними в соціальній мережі (аналогічні тим, що обговорюються за безпосереднього спілкування (або їх продовження); теми, які з об’єктивних причин (брак часу, велика відстань) не можливо обговорити за безпосереднього контакту; теми, які немає з ким обговорити);</w:t>
      </w:r>
    </w:p>
    <w:p w:rsidR="00AE5581" w:rsidRPr="002E6F1A" w:rsidRDefault="00AE5581" w:rsidP="00AE5581">
      <w:pPr>
        <w:pStyle w:val="1"/>
        <w:numPr>
          <w:ilvl w:val="0"/>
          <w:numId w:val="8"/>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суб’єктивна оцінка відповідності способу створення віртуальних повідомлень – способу висловлювань за безпосереднього спілкування.</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Шкала «Способи створення повідомлень» складається з шести питань. Кожне питання передбачає три варіанти відповіді, що оцінюються в 1, 2 та 3 бали. В результаті досліджуваний може набрати від 6 до 18 балів за інтервальною шкалою, що характеризує спосіб створення віртуальних повідомлень як такий, що «відповідає способу створення повідомлень за безпосередньої комунікації», «частково відповідає способу створення повідомлень за безпосередньої комунікації», «не відповідає способу створення повідомлень за безпосередньої комунікації». </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Таким чином, сконструйований опитувальник включає шкали, спрямовані на виявлення рівня активності в медіапросторі взагалі та в соціальній мережі зокрема, шкали визначення способів самопрезентації, особливостей встановлення контактів, способів створення повідомлень. </w:t>
      </w:r>
    </w:p>
    <w:p w:rsidR="00AE5581" w:rsidRPr="002E6F1A" w:rsidRDefault="00AE5581" w:rsidP="00AE5581">
      <w:pPr>
        <w:pStyle w:val="1"/>
        <w:spacing w:after="0" w:line="360" w:lineRule="auto"/>
        <w:ind w:left="0" w:firstLine="709"/>
        <w:jc w:val="both"/>
        <w:rPr>
          <w:rFonts w:ascii="Times New Roman" w:hAnsi="Times New Roman"/>
          <w:sz w:val="28"/>
          <w:szCs w:val="28"/>
        </w:rPr>
      </w:pPr>
      <w:r w:rsidRPr="002E6F1A">
        <w:rPr>
          <w:rFonts w:ascii="Times New Roman" w:hAnsi="Times New Roman"/>
          <w:sz w:val="28"/>
          <w:szCs w:val="28"/>
          <w:lang w:val="uk-UA"/>
        </w:rPr>
        <w:t xml:space="preserve">Наступне завдання дослідження особливостей медіакомунікації особистості полягає в пошуку методів вивчення </w:t>
      </w:r>
      <w:r w:rsidRPr="002E6F1A">
        <w:rPr>
          <w:rFonts w:ascii="Times New Roman" w:hAnsi="Times New Roman"/>
          <w:b/>
          <w:sz w:val="28"/>
          <w:szCs w:val="28"/>
          <w:lang w:val="uk-UA"/>
        </w:rPr>
        <w:t>мотиваційного та емоційного аспектів</w:t>
      </w:r>
      <w:r w:rsidRPr="002E6F1A">
        <w:rPr>
          <w:rFonts w:ascii="Times New Roman" w:hAnsi="Times New Roman"/>
          <w:sz w:val="28"/>
          <w:szCs w:val="28"/>
          <w:lang w:val="uk-UA"/>
        </w:rPr>
        <w:t xml:space="preserve"> медіакомунікації. Як стверджує О. Ю. Богданова, з метою вивчення мотиваційного та емоційного аспектів доцільно використовувати «якісні методи дослідження – … комплексні методи, що детально виявляють … реальний зміст мотиваційного та емоційного аспектів…» [17, с. 9]. Крім того, використовуючи якісні методи дослідження, можливо уточнити та систематизувати дані кількісного дослідження, встановити причинно-наслідкові зв’язки явищ, пов’язаних з об’єкт </w:t>
      </w:r>
      <w:r w:rsidRPr="002E6F1A">
        <w:rPr>
          <w:rFonts w:ascii="Times New Roman" w:hAnsi="Times New Roman"/>
          <w:sz w:val="28"/>
          <w:szCs w:val="28"/>
          <w:lang w:val="uk-UA"/>
        </w:rPr>
        <w:lastRenderedPageBreak/>
        <w:t>дослідження. Також якісні методи дають можливість більш глибоко та повного пояснення явища, що досліджується. Це, в свою чергу, необхід</w:t>
      </w:r>
      <w:r w:rsidRPr="002E6F1A">
        <w:rPr>
          <w:rFonts w:ascii="Times New Roman" w:hAnsi="Times New Roman"/>
          <w:sz w:val="28"/>
          <w:szCs w:val="28"/>
        </w:rPr>
        <w:t>но для нашого дослідження становлення стилів медіакомунікації.</w:t>
      </w:r>
    </w:p>
    <w:p w:rsidR="00AE5581" w:rsidRPr="002E6F1A" w:rsidRDefault="00AE5581" w:rsidP="00AE5581">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Серед основних завдань якісного дослідження ми виділяємо наступні:</w:t>
      </w:r>
    </w:p>
    <w:p w:rsidR="00AE5581" w:rsidRPr="002E6F1A" w:rsidRDefault="00AE5581" w:rsidP="00AE5581">
      <w:pPr>
        <w:pStyle w:val="1"/>
        <w:numPr>
          <w:ilvl w:val="0"/>
          <w:numId w:val="10"/>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поглиблене вивчення результатів за шкалами авторської методики виявлення особливостей взаємодії особистості з медіапростором;</w:t>
      </w:r>
    </w:p>
    <w:p w:rsidR="00AE5581" w:rsidRPr="002E6F1A" w:rsidRDefault="00AE5581" w:rsidP="00AE5581">
      <w:pPr>
        <w:pStyle w:val="1"/>
        <w:numPr>
          <w:ilvl w:val="0"/>
          <w:numId w:val="10"/>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виявлення особистих мотивів медіакомунікації в соціальній мережі;</w:t>
      </w:r>
    </w:p>
    <w:p w:rsidR="00AE5581" w:rsidRPr="002E6F1A" w:rsidRDefault="00AE5581" w:rsidP="00AE5581">
      <w:pPr>
        <w:pStyle w:val="1"/>
        <w:numPr>
          <w:ilvl w:val="0"/>
          <w:numId w:val="10"/>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визначення емоційної складової використання обраних способів медіакомунікації;</w:t>
      </w:r>
    </w:p>
    <w:p w:rsidR="00CF39C9" w:rsidRPr="002E6F1A" w:rsidRDefault="00AE5581" w:rsidP="00AE5581">
      <w:pPr>
        <w:pStyle w:val="1"/>
        <w:numPr>
          <w:ilvl w:val="0"/>
          <w:numId w:val="10"/>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 xml:space="preserve">визначення співвідношення взаємодії з реальним оточенням та з </w:t>
      </w:r>
      <w:r w:rsidR="00CF39C9" w:rsidRPr="002E6F1A">
        <w:rPr>
          <w:rFonts w:ascii="Times New Roman" w:hAnsi="Times New Roman"/>
          <w:sz w:val="28"/>
          <w:szCs w:val="28"/>
          <w:lang w:val="uk-UA"/>
        </w:rPr>
        <w:t>медіапростором</w:t>
      </w:r>
      <w:r w:rsidR="00F507E1">
        <w:rPr>
          <w:rFonts w:ascii="Times New Roman" w:hAnsi="Times New Roman"/>
          <w:sz w:val="28"/>
          <w:szCs w:val="28"/>
          <w:lang w:val="uk-UA"/>
        </w:rPr>
        <w:t>;</w:t>
      </w:r>
    </w:p>
    <w:p w:rsidR="00AE5581" w:rsidRPr="002E6F1A" w:rsidRDefault="00CF39C9" w:rsidP="00AE5581">
      <w:pPr>
        <w:pStyle w:val="2"/>
        <w:numPr>
          <w:ilvl w:val="0"/>
          <w:numId w:val="10"/>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rPr>
        <w:t xml:space="preserve">виявлення </w:t>
      </w:r>
      <w:r w:rsidRPr="002E6F1A">
        <w:rPr>
          <w:rFonts w:ascii="Times New Roman" w:hAnsi="Times New Roman"/>
          <w:sz w:val="28"/>
          <w:szCs w:val="28"/>
          <w:lang w:val="uk-UA"/>
        </w:rPr>
        <w:t>особливостей процесу</w:t>
      </w:r>
      <w:r w:rsidRPr="002E6F1A">
        <w:rPr>
          <w:rFonts w:ascii="Times New Roman" w:hAnsi="Times New Roman"/>
          <w:sz w:val="28"/>
          <w:szCs w:val="28"/>
        </w:rPr>
        <w:t xml:space="preserve"> становлення індивідуального стилю медіакомунікації.</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Для розв’язання цих завдань доцільним видається використання індивідуальних якісних методів, таких як глибинне інтерв’ю. В контексті нашого дослідження, необхідним являється порівняння та класифікація відповідей респондентів для виявлення відмінностей, закономірностей та подальшої типологізації способів взаємодії з медіапростором, для чого процедура вказаного методу підходить якнайкраще. </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Отже, було створено перелік питань для глибинного інтерв’ю, зміст та характер яких відповідає зазначеним вище завданням якісного дослідження. Попереднє пілотажне якісне дослідження (на вибірці з 15 осіб) дозволило внести правки в представлений список питань. Всі питання умовно розділено на шість блоків.</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Блок 1 </w:t>
      </w:r>
      <w:r w:rsidRPr="002E6F1A">
        <w:rPr>
          <w:rFonts w:ascii="Times New Roman" w:hAnsi="Times New Roman"/>
          <w:sz w:val="28"/>
          <w:szCs w:val="28"/>
          <w:lang w:val="uk-UA"/>
        </w:rPr>
        <w:t>представляє собою вступну частину глибинного інтерв’ю. Мета цього блоку питань полягає у встановленні контакту з респондентом, введенні в тему глибинного інтерв’ю, поясненні його цілей, мотивуванні до відвертих відповідей, оголошенні принципів конфіденційності, анонімності та ін..</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lastRenderedPageBreak/>
        <w:t xml:space="preserve">Блок 2 </w:t>
      </w:r>
      <w:r w:rsidRPr="002E6F1A">
        <w:rPr>
          <w:rFonts w:ascii="Times New Roman" w:hAnsi="Times New Roman"/>
          <w:sz w:val="28"/>
          <w:szCs w:val="28"/>
          <w:lang w:val="uk-UA"/>
        </w:rPr>
        <w:t>включає загальні питання про особливості взаємодії респондента з медіапростором. Тут уточнюються питання авторської методики щодо рівня активності та мети використання медіаресурсів. Сюди також входять питання стосовно використання медіапростору в якості засобу комунікації (чати, форуми, електронна пошта, соціальні мережі): давність використання комунікаційних медіаресурсів, частота їх відвідування, мотиви створення особистих профілів. Також досліджується суб’єктивне ставлення респондента до соціальних мереж.</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Блок 3 </w:t>
      </w:r>
      <w:r w:rsidRPr="002E6F1A">
        <w:rPr>
          <w:rFonts w:ascii="Times New Roman" w:hAnsi="Times New Roman"/>
          <w:sz w:val="28"/>
          <w:szCs w:val="28"/>
          <w:lang w:val="uk-UA"/>
        </w:rPr>
        <w:t>включає питання, що стосуються особливостей самомрезентації досліджуваного. Тут важливо було вивчити рівень достовірності (відповідності дійсності) особистих даних. Саме тому ми запропонували респондентам продемонструвати особистий акаунт. До того ж, це довело б відвертість та правдивість відповідей досліджуваного. Необхідно було визначити рівень детальності заповнення особистого профілю, мотиви заповнення його в такий спосіб, порівняти рівень самодемонстрації в мережі та в дійсності та причини можливих відмінностей. Важливою складовою третього блоку були питання щодо статусів на сторінці. В авторському опитувальнику виявлення особливостей взаємодії особистості з медіапростором ми ставили питання про статуси в контексті відповідності оточуючій реальності. Проте, враховуючи результати дослідження Т.</w:t>
      </w:r>
      <w:r w:rsidR="00BB10C6">
        <w:rPr>
          <w:rFonts w:ascii="Times New Roman" w:hAnsi="Times New Roman"/>
          <w:sz w:val="28"/>
          <w:szCs w:val="28"/>
          <w:lang w:val="uk-UA"/>
        </w:rPr>
        <w:t> </w:t>
      </w:r>
      <w:r w:rsidR="003D083C">
        <w:rPr>
          <w:rFonts w:ascii="Times New Roman" w:hAnsi="Times New Roman"/>
          <w:sz w:val="28"/>
          <w:szCs w:val="28"/>
          <w:lang w:val="uk-UA"/>
        </w:rPr>
        <w:t>Маршалл</w:t>
      </w:r>
      <w:r w:rsidRPr="002E6F1A">
        <w:rPr>
          <w:rFonts w:ascii="Times New Roman" w:hAnsi="Times New Roman"/>
          <w:sz w:val="28"/>
          <w:szCs w:val="28"/>
          <w:lang w:val="uk-UA"/>
        </w:rPr>
        <w:t xml:space="preserve">, необхідно дослідити мотиваційну складову написання статусів: наявність статусу та теми, на які частіше за все пишуться статуси, чим це обумовлено. Одним з основних елементів самопрезентації в соціальній мережі являються особисті зображення користувача. З огляду на це в третій блок входили питання щодо особливостей аватара (титульного зображення на сторінці), частоти та мотивів його оновлень. Також ставилися питання стосовно інших зображень на сторінці: їх зміст, мотиви їх додавання на сторінку, мотиви оновлення, принципи відбору, використання спеціальних програм для ретушування власних фотографій (типу PhotoShop). Необхідним було вивчення емоційного ставлення респондента до віртуального образу Я, </w:t>
      </w:r>
      <w:r w:rsidRPr="002E6F1A">
        <w:rPr>
          <w:rFonts w:ascii="Times New Roman" w:hAnsi="Times New Roman"/>
          <w:sz w:val="28"/>
          <w:szCs w:val="28"/>
          <w:lang w:val="uk-UA"/>
        </w:rPr>
        <w:lastRenderedPageBreak/>
        <w:t>що створено в соціальній мережі; його суб’єктивної оцінки відповідності віртуального Я – реальному Я та бажаного віртуальний образ Я; прихильності до певного образу Я (який більше подобається респондента). Метою третього блоку питань являється порівняння віртуального образу Я з реальним Я, визначення мотивів створення поточного віртуального Я-образу.</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Блок 4 </w:t>
      </w:r>
      <w:r w:rsidRPr="002E6F1A">
        <w:rPr>
          <w:rFonts w:ascii="Times New Roman" w:hAnsi="Times New Roman"/>
          <w:sz w:val="28"/>
          <w:szCs w:val="28"/>
          <w:lang w:val="uk-UA"/>
        </w:rPr>
        <w:t>складається з питань, спрямованих на дослідження особливостей встановлення контактів в соціальній мережі. З метою виявлення емоційної складової ставилися питання відносно того, чи подобається респондентові спілкуватися з іншими в соціальній мережі та чим це обумовлено. Залежно від відповідей на ці питання необхідно було визначити загальну кількість віртуальних контактів респондента, а також кількість контактів, з якими медіакомунікація здійснюється найчастіше; що їх об’єднує; де встановлено первинний контакт: в дійсності або ж у медіапросторі. Важливо було визначити мотиви медіакомунікації з цими користувачами. Далі включалися питання щодо порівняння особливостей медіакомунікації та безпосередньої комунікації: як відбувається пошук та додавання нових віртуальних контактів та чи відповідає це способу встановлення контактів з іншими в дійсності; які основні цілі та мотиви медіакомунікації та безпосередньої комунікації; які емоції найчастіше випробовує респондент в процесі віртуальної взаємодії та за реального спілкування, який вид взаємодії є більш комфортний прийнятним (де більше подобається взаємодіяти); яким, на думку респондента, є його груповий статус в віртуальному середовищі та в реальному оточенні та як респондент до цього ставиться; яка група взаємодії: реальна чи віртуальна, –  являється для респондента референтною. Основна мета питань блоку 4 – визначення та порівняння способів взаємодії особистості з іншими в віртуальному середовищі та в реальному оточенні.</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Блок 5 </w:t>
      </w:r>
      <w:r w:rsidRPr="002E6F1A">
        <w:rPr>
          <w:rFonts w:ascii="Times New Roman" w:hAnsi="Times New Roman"/>
          <w:sz w:val="28"/>
          <w:szCs w:val="28"/>
          <w:lang w:val="uk-UA"/>
        </w:rPr>
        <w:t xml:space="preserve">включає питання стосовно особливостей побудови віртуальних повідомлень. На дослідження емоційної складової ставлення респондента до можливості комунікації в соціальній мережі спрямовані наступні напрями </w:t>
      </w:r>
      <w:r w:rsidRPr="00BA2FAA">
        <w:rPr>
          <w:rFonts w:ascii="Times New Roman" w:hAnsi="Times New Roman"/>
          <w:sz w:val="28"/>
          <w:szCs w:val="28"/>
          <w:lang w:val="uk-UA"/>
        </w:rPr>
        <w:lastRenderedPageBreak/>
        <w:t>питань</w:t>
      </w:r>
      <w:r w:rsidRPr="002E6F1A">
        <w:rPr>
          <w:rFonts w:ascii="Times New Roman" w:hAnsi="Times New Roman"/>
          <w:color w:val="FF0000"/>
          <w:sz w:val="28"/>
          <w:szCs w:val="28"/>
          <w:lang w:val="uk-UA"/>
        </w:rPr>
        <w:t>:</w:t>
      </w:r>
      <w:r w:rsidRPr="002E6F1A">
        <w:rPr>
          <w:rFonts w:ascii="Times New Roman" w:hAnsi="Times New Roman"/>
          <w:sz w:val="28"/>
          <w:szCs w:val="28"/>
          <w:lang w:val="uk-UA"/>
        </w:rPr>
        <w:t xml:space="preserve"> чи подобається віртуальне спілкування; якому способу спілкування надається перевага: віртуальному або реальному, – та чим це мотивовано. З метою вивчення змістовного компоненту особливостей побудови віртуальних повідомлень сформовано наступні напрями питання: які теми найчастіше обговорюються за медіакомунікації, а які – за реального спілкування; чи достовірна інформація, що передається в віртуальних повідомленнях, та чи є схильність до викривлення інформації за безпосереднього спілкування. Для дослідження структурного компоненту особливостей створення повідомлень необхідно було порівняти особливості формулювання досліджуваним віртуальних повідомлень та висловлювань за реальної комунікації та визначити, який спосіб побудови висловлювань більш прийнятний для досліджуваного. Для забезпечення наочності респондентам пропонувалося продемонструвати приклади їх повідомлень у переписці з іншими користувачами. Основною метою блоку 5 є порівняння способів побудови повідомлень за реального та віртуального спілкування.</w:t>
      </w:r>
    </w:p>
    <w:p w:rsidR="00AE5581" w:rsidRPr="002E6F1A" w:rsidRDefault="00AE5581" w:rsidP="00AE5581">
      <w:pPr>
        <w:pStyle w:val="1"/>
        <w:spacing w:before="240"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Блок 6 </w:t>
      </w:r>
      <w:r w:rsidRPr="002E6F1A">
        <w:rPr>
          <w:rFonts w:ascii="Times New Roman" w:hAnsi="Times New Roman"/>
          <w:sz w:val="28"/>
          <w:szCs w:val="28"/>
          <w:lang w:val="uk-UA"/>
        </w:rPr>
        <w:t>(заключний) містить узагальнюючи питання щодо проведеного інтерв’ю. Тому важливо виявити, які саме характеристики та особливості приваблюють респондента в соціальній мережі; як би повів себе респондент, якщо вказані характеристики були б відсутні. В кінці інтерв’юер давав власну характеристику способів медіакомунікації кожного респондента та пропонував прокоментувати її. Враховуючи це, закономірним було питання про те, як респондент оцінює обрані ним способи медіакомунікації, чи бажає змінити їх та з яких причин. Основною метою даного блоку є визначення провідних мотивів медіакомунікації та найбільш суб’єктивно комфортних способів мудіакомунікації.</w:t>
      </w:r>
    </w:p>
    <w:p w:rsidR="00AE5581" w:rsidRPr="002E6F1A" w:rsidRDefault="00AE5581" w:rsidP="00AE5581">
      <w:pPr>
        <w:pStyle w:val="1"/>
        <w:spacing w:before="240"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Глибинне інтерв’ю проводилося із використанням техніки леддерінгу (</w:t>
      </w:r>
      <w:r w:rsidRPr="002E6F1A">
        <w:rPr>
          <w:rFonts w:ascii="Times New Roman" w:hAnsi="Times New Roman"/>
          <w:sz w:val="28"/>
          <w:szCs w:val="28"/>
          <w:lang w:val="en-US"/>
        </w:rPr>
        <w:t>laddering</w:t>
      </w:r>
      <w:r w:rsidRPr="002E6F1A">
        <w:rPr>
          <w:rFonts w:ascii="Times New Roman" w:hAnsi="Times New Roman"/>
          <w:sz w:val="28"/>
          <w:szCs w:val="28"/>
          <w:lang w:val="uk-UA"/>
        </w:rPr>
        <w:t xml:space="preserve">), за якої питання ставляться таким чином, щоб вибудувався ланцюжок від характеристик об’єкта, щодо якого ставиться питання, до характеристик суб’єкта (особистості респондента). В ході застосування цієї техніки певні питання (наприклад «Чому Вам подобається спілкуватися в </w:t>
      </w:r>
      <w:r w:rsidRPr="002E6F1A">
        <w:rPr>
          <w:rFonts w:ascii="Times New Roman" w:hAnsi="Times New Roman"/>
          <w:sz w:val="28"/>
          <w:szCs w:val="28"/>
          <w:lang w:val="uk-UA"/>
        </w:rPr>
        <w:lastRenderedPageBreak/>
        <w:t xml:space="preserve">соціальній мережі?») поступово поглиблюються до тих пір, поки бесіда не виходить на рівень особистісної значущості </w:t>
      </w:r>
      <w:r w:rsidRPr="002E6F1A">
        <w:rPr>
          <w:rFonts w:ascii="Times New Roman" w:hAnsi="Times New Roman"/>
          <w:sz w:val="28"/>
          <w:szCs w:val="28"/>
        </w:rPr>
        <w:t>[</w:t>
      </w:r>
      <w:r w:rsidRPr="002E6F1A">
        <w:rPr>
          <w:rFonts w:ascii="Times New Roman" w:hAnsi="Times New Roman"/>
          <w:sz w:val="28"/>
          <w:szCs w:val="28"/>
          <w:lang w:val="uk-UA"/>
        </w:rPr>
        <w:t>10</w:t>
      </w:r>
      <w:r w:rsidR="00D97140" w:rsidRPr="002E6F1A">
        <w:rPr>
          <w:rFonts w:ascii="Times New Roman" w:hAnsi="Times New Roman"/>
          <w:sz w:val="28"/>
          <w:szCs w:val="28"/>
        </w:rPr>
        <w:t>3</w:t>
      </w:r>
      <w:r w:rsidRPr="002E6F1A">
        <w:rPr>
          <w:rFonts w:ascii="Times New Roman" w:hAnsi="Times New Roman"/>
          <w:sz w:val="28"/>
          <w:szCs w:val="28"/>
        </w:rPr>
        <w:t>]</w:t>
      </w:r>
      <w:r w:rsidRPr="002E6F1A">
        <w:rPr>
          <w:rFonts w:ascii="Times New Roman" w:hAnsi="Times New Roman"/>
          <w:sz w:val="28"/>
          <w:szCs w:val="28"/>
          <w:lang w:val="uk-UA"/>
        </w:rPr>
        <w:t>.</w:t>
      </w:r>
    </w:p>
    <w:p w:rsidR="00AE5581" w:rsidRPr="002E6F1A" w:rsidRDefault="00AE5581" w:rsidP="00AE5581">
      <w:pPr>
        <w:pStyle w:val="1"/>
        <w:spacing w:before="240"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Визначившись із методичним інструментарієм дослідження, перейдемо до описання вибірки досліджуваних.</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Участь в дослідженні приймали підлітки 14 – 16 років, які навчаються в загальноосвітніх школах. Також залучалися підлітки-користувачі соціальних мереж, які брали участь в дослідженні через  соціальну мережу «ВКонтакте» та систему Skype.</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Вибірка формувалася згідно з критеріями, визначеними В. М. Дружиніним [4</w:t>
      </w:r>
      <w:r w:rsidR="00B80DFC" w:rsidRPr="002E6F1A">
        <w:rPr>
          <w:rFonts w:ascii="Times New Roman" w:hAnsi="Times New Roman"/>
          <w:sz w:val="28"/>
          <w:szCs w:val="28"/>
          <w:lang w:val="uk-UA"/>
        </w:rPr>
        <w:t>4</w:t>
      </w:r>
      <w:r w:rsidRPr="002E6F1A">
        <w:rPr>
          <w:rFonts w:ascii="Times New Roman" w:hAnsi="Times New Roman"/>
          <w:sz w:val="28"/>
          <w:szCs w:val="28"/>
          <w:lang w:val="uk-UA"/>
        </w:rPr>
        <w:t>, с.78], а саме:</w:t>
      </w:r>
    </w:p>
    <w:p w:rsidR="00AE5581" w:rsidRPr="002E6F1A" w:rsidRDefault="00AE5581" w:rsidP="00AE5581">
      <w:pPr>
        <w:pStyle w:val="1"/>
        <w:numPr>
          <w:ilvl w:val="0"/>
          <w:numId w:val="11"/>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змістовий критерій та критерій внутрішньої валідності (наявність особистого акаунту в соціальній мережі);</w:t>
      </w:r>
    </w:p>
    <w:p w:rsidR="00AE5581" w:rsidRPr="002E6F1A" w:rsidRDefault="00AE5581" w:rsidP="00AE5581">
      <w:pPr>
        <w:pStyle w:val="1"/>
        <w:numPr>
          <w:ilvl w:val="0"/>
          <w:numId w:val="11"/>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критерій репрезентативності (віковий (14 – 16 років) та критері</w:t>
      </w:r>
      <w:r w:rsidR="00BA2FAA">
        <w:rPr>
          <w:rFonts w:ascii="Times New Roman" w:hAnsi="Times New Roman"/>
          <w:sz w:val="28"/>
          <w:szCs w:val="28"/>
          <w:lang w:val="uk-UA"/>
        </w:rPr>
        <w:t>й статі</w:t>
      </w:r>
      <w:r w:rsidRPr="002E6F1A">
        <w:rPr>
          <w:rFonts w:ascii="Times New Roman" w:hAnsi="Times New Roman"/>
          <w:sz w:val="28"/>
          <w:szCs w:val="28"/>
          <w:lang w:val="uk-UA"/>
        </w:rPr>
        <w:t>).</w:t>
      </w:r>
    </w:p>
    <w:p w:rsidR="00AE5581" w:rsidRPr="002E6F1A" w:rsidRDefault="00AE5581" w:rsidP="00AE5581">
      <w:pPr>
        <w:pStyle w:val="1"/>
        <w:tabs>
          <w:tab w:val="left" w:pos="284"/>
        </w:tabs>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В кількісному дослідженні прийняли участь всього 303 особи; 124 з них приймали участь в дослідженні дистанційно. </w:t>
      </w:r>
      <w:r w:rsidR="00BA2FAA">
        <w:rPr>
          <w:rFonts w:ascii="Times New Roman" w:hAnsi="Times New Roman"/>
          <w:sz w:val="28"/>
          <w:szCs w:val="28"/>
          <w:lang w:val="uk-UA"/>
        </w:rPr>
        <w:t>С</w:t>
      </w:r>
      <w:r w:rsidRPr="002E6F1A">
        <w:rPr>
          <w:rFonts w:ascii="Times New Roman" w:hAnsi="Times New Roman"/>
          <w:sz w:val="28"/>
          <w:szCs w:val="28"/>
          <w:lang w:val="uk-UA"/>
        </w:rPr>
        <w:t>пів</w:t>
      </w:r>
      <w:r w:rsidR="00BA2FAA">
        <w:rPr>
          <w:rFonts w:ascii="Times New Roman" w:hAnsi="Times New Roman"/>
          <w:sz w:val="28"/>
          <w:szCs w:val="28"/>
          <w:lang w:val="uk-UA"/>
        </w:rPr>
        <w:t>відношення респондентів складає</w:t>
      </w:r>
      <w:r w:rsidRPr="002E6F1A">
        <w:rPr>
          <w:rFonts w:ascii="Times New Roman" w:hAnsi="Times New Roman"/>
          <w:sz w:val="28"/>
          <w:szCs w:val="28"/>
          <w:lang w:val="uk-UA"/>
        </w:rPr>
        <w:t xml:space="preserve"> 145 юнаків та 158 дівчат. В якісному дослідженні взяло участь 40 осіб.</w:t>
      </w:r>
    </w:p>
    <w:p w:rsidR="00AE5581" w:rsidRPr="002E6F1A" w:rsidRDefault="00AE5581" w:rsidP="00AE5581">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Набір запропонованих методик передавався учасникам у вигляді електронного документу за допомогою електронної пошти або соціальної мережі. Перед заповненням опитувальників випробовуваному пропонувалося ознайомитися з інструкцією, якою супроводжувалася кожна методика. Наголошувалася важливість заповнення всіх наданих бланків методик. </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Мотиваційним чинником для досліджуваних стала можливість отримання результатів дослідження. Методики заповнювалися анонімно. Серед персональних даних  вказувалися лише стать та вік. </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Заповнені бланки методик збиралися через електронну пошту та соціальну мережу.</w:t>
      </w:r>
    </w:p>
    <w:p w:rsidR="00AE5581" w:rsidRPr="002E6F1A" w:rsidRDefault="00AE5581" w:rsidP="00AE5581">
      <w:pPr>
        <w:pStyle w:val="1"/>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Досліджувані мали можливість ставити будь-які уточнюючі питання. Достовірність особистих даних досліджуваних, залучених через соціальні </w:t>
      </w:r>
      <w:r w:rsidRPr="002E6F1A">
        <w:rPr>
          <w:rFonts w:ascii="Times New Roman" w:hAnsi="Times New Roman"/>
          <w:sz w:val="28"/>
          <w:szCs w:val="28"/>
          <w:lang w:val="uk-UA"/>
        </w:rPr>
        <w:lastRenderedPageBreak/>
        <w:t xml:space="preserve">мережі перевірялася шляхом перегляду їх особистих профілів та через систему </w:t>
      </w:r>
      <w:r w:rsidRPr="002E6F1A">
        <w:rPr>
          <w:rFonts w:ascii="Times New Roman" w:hAnsi="Times New Roman"/>
          <w:sz w:val="28"/>
          <w:szCs w:val="28"/>
          <w:lang w:val="en-US"/>
        </w:rPr>
        <w:t>Skype</w:t>
      </w:r>
      <w:r w:rsidRPr="002E6F1A">
        <w:rPr>
          <w:rFonts w:ascii="Times New Roman" w:hAnsi="Times New Roman"/>
          <w:sz w:val="28"/>
          <w:szCs w:val="28"/>
          <w:lang w:val="uk-UA"/>
        </w:rPr>
        <w:t xml:space="preserve">. </w:t>
      </w:r>
    </w:p>
    <w:p w:rsidR="00346E75" w:rsidRPr="002E6F1A" w:rsidRDefault="00406CF1" w:rsidP="00D22608">
      <w:pPr>
        <w:tabs>
          <w:tab w:val="left" w:pos="1530"/>
        </w:tabs>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Отже, підібравши, відповідно до мети дослідження, методичний інструментарій та провівши збір емпіричних даних, перейдемо до аналізу отриманих даних.</w:t>
      </w:r>
    </w:p>
    <w:p w:rsidR="000B079B" w:rsidRPr="002E6F1A" w:rsidRDefault="000B079B" w:rsidP="000B079B">
      <w:pPr>
        <w:pStyle w:val="a8"/>
        <w:spacing w:after="0" w:line="360" w:lineRule="auto"/>
        <w:ind w:left="0" w:firstLine="709"/>
        <w:jc w:val="both"/>
        <w:rPr>
          <w:rFonts w:ascii="Times New Roman" w:hAnsi="Times New Roman"/>
          <w:b/>
          <w:sz w:val="28"/>
          <w:szCs w:val="28"/>
          <w:lang w:val="uk-UA"/>
        </w:rPr>
      </w:pPr>
    </w:p>
    <w:p w:rsidR="000B079B" w:rsidRPr="002E6F1A" w:rsidRDefault="000B079B" w:rsidP="000B079B">
      <w:pPr>
        <w:pStyle w:val="a8"/>
        <w:spacing w:after="0" w:line="360" w:lineRule="auto"/>
        <w:ind w:left="0" w:firstLine="709"/>
        <w:jc w:val="both"/>
        <w:rPr>
          <w:rFonts w:ascii="Times New Roman" w:hAnsi="Times New Roman"/>
          <w:b/>
          <w:sz w:val="28"/>
          <w:szCs w:val="28"/>
          <w:lang w:val="uk-UA"/>
        </w:rPr>
      </w:pPr>
      <w:r w:rsidRPr="002E6F1A">
        <w:rPr>
          <w:rFonts w:ascii="Times New Roman" w:hAnsi="Times New Roman"/>
          <w:b/>
          <w:sz w:val="28"/>
          <w:szCs w:val="28"/>
          <w:lang w:val="uk-UA"/>
        </w:rPr>
        <w:t>2.3. Первинн</w:t>
      </w:r>
      <w:r w:rsidR="00D07788" w:rsidRPr="002E6F1A">
        <w:rPr>
          <w:rFonts w:ascii="Times New Roman" w:hAnsi="Times New Roman"/>
          <w:b/>
          <w:sz w:val="28"/>
          <w:szCs w:val="28"/>
          <w:lang w:val="uk-UA"/>
        </w:rPr>
        <w:t>і результати</w:t>
      </w:r>
      <w:r w:rsidRPr="002E6F1A">
        <w:rPr>
          <w:rFonts w:ascii="Times New Roman" w:hAnsi="Times New Roman"/>
          <w:b/>
          <w:sz w:val="28"/>
          <w:szCs w:val="28"/>
          <w:lang w:val="uk-UA"/>
        </w:rPr>
        <w:t xml:space="preserve"> емпіричного дослідження</w:t>
      </w:r>
    </w:p>
    <w:p w:rsidR="000B079B" w:rsidRPr="002E6F1A" w:rsidRDefault="000B079B" w:rsidP="000B079B">
      <w:pPr>
        <w:pStyle w:val="a8"/>
        <w:spacing w:after="0" w:line="360" w:lineRule="auto"/>
        <w:ind w:left="0" w:firstLine="709"/>
        <w:jc w:val="both"/>
        <w:rPr>
          <w:rFonts w:ascii="Times New Roman" w:hAnsi="Times New Roman"/>
          <w:b/>
          <w:sz w:val="28"/>
          <w:szCs w:val="28"/>
          <w:lang w:val="uk-UA"/>
        </w:rPr>
      </w:pPr>
    </w:p>
    <w:p w:rsidR="000B079B" w:rsidRPr="002E6F1A" w:rsidRDefault="000B079B" w:rsidP="000B079B">
      <w:pPr>
        <w:pStyle w:val="a8"/>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Після отримання заповнених бланків від усіх учасників наступним кроком була систематизація даних та виявлення значущих відмінностей індивідуальних характеристик та способів медіакомунікації досліджуваних. </w:t>
      </w:r>
    </w:p>
    <w:p w:rsidR="000B079B" w:rsidRPr="002E6F1A" w:rsidRDefault="000B079B" w:rsidP="000B079B">
      <w:pPr>
        <w:pStyle w:val="a8"/>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Для виявлення значущих відмінностей доцільним було зменшення кількості об’єктів аналізу. Тобто необхідно було виявити типологічні групи досліджуваних, об’єднаних за схожими особистісними характеристиками, рівнем активності використання медіаресурсів та способами медіакомунікації. Для зменшення кількості об’єктів шляхом їх групування в математичній статистиці застосовують метод кластерного аналізу. Зазвичай цей метод використовується «для виділення груп об’єктів, виходячи із схожості за виміряними ознаками» </w:t>
      </w:r>
      <w:r w:rsidRPr="002E6F1A">
        <w:rPr>
          <w:rFonts w:ascii="Times New Roman" w:hAnsi="Times New Roman"/>
          <w:sz w:val="28"/>
          <w:szCs w:val="28"/>
        </w:rPr>
        <w:t>[</w:t>
      </w:r>
      <w:r w:rsidR="00D97140" w:rsidRPr="002E6F1A">
        <w:rPr>
          <w:rFonts w:ascii="Times New Roman" w:hAnsi="Times New Roman"/>
          <w:sz w:val="28"/>
          <w:szCs w:val="28"/>
        </w:rPr>
        <w:t>119</w:t>
      </w:r>
      <w:r w:rsidRPr="002E6F1A">
        <w:rPr>
          <w:rFonts w:ascii="Times New Roman" w:hAnsi="Times New Roman"/>
          <w:sz w:val="28"/>
          <w:szCs w:val="28"/>
          <w:lang w:val="uk-UA"/>
        </w:rPr>
        <w:t>, с. 316</w:t>
      </w:r>
      <w:r w:rsidRPr="002E6F1A">
        <w:rPr>
          <w:rFonts w:ascii="Times New Roman" w:hAnsi="Times New Roman"/>
          <w:sz w:val="28"/>
          <w:szCs w:val="28"/>
        </w:rPr>
        <w:t>]</w:t>
      </w:r>
      <w:r w:rsidRPr="002E6F1A">
        <w:rPr>
          <w:rFonts w:ascii="Times New Roman" w:hAnsi="Times New Roman"/>
          <w:sz w:val="28"/>
          <w:szCs w:val="28"/>
          <w:lang w:val="uk-UA"/>
        </w:rPr>
        <w:t>.</w:t>
      </w:r>
    </w:p>
    <w:p w:rsidR="000B079B" w:rsidRPr="002E6F1A" w:rsidRDefault="000B079B" w:rsidP="000B079B">
      <w:pPr>
        <w:pStyle w:val="a8"/>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Найбільш широко використовуваними методами кластерного аналізу являються ієрархічний кластерний аналіз та кластерізація </w:t>
      </w:r>
      <w:r w:rsidRPr="002E6F1A">
        <w:rPr>
          <w:rFonts w:ascii="Times New Roman" w:hAnsi="Times New Roman"/>
          <w:i/>
          <w:sz w:val="28"/>
          <w:szCs w:val="28"/>
          <w:lang w:val="en-US"/>
        </w:rPr>
        <w:t>k</w:t>
      </w:r>
      <w:r w:rsidRPr="002E6F1A">
        <w:rPr>
          <w:rFonts w:ascii="Times New Roman" w:hAnsi="Times New Roman"/>
          <w:sz w:val="28"/>
          <w:szCs w:val="28"/>
          <w:lang w:val="uk-UA"/>
        </w:rPr>
        <w:t xml:space="preserve">-середніми. Перший метод дозволяє виявити оптимальну кількість кластерів, на які розподіляються спостереження. Проте в ієрархічному кластерному аналізі використовуються більш прості критерії оптимізації. Більш «тонкий» критерій (оптимізація відношення міжкластерної дисперсії до внутрішньої кластерної) застосовується за кластерізації </w:t>
      </w:r>
      <w:r w:rsidRPr="002E6F1A">
        <w:rPr>
          <w:rFonts w:ascii="Times New Roman" w:hAnsi="Times New Roman"/>
          <w:i/>
          <w:sz w:val="28"/>
          <w:szCs w:val="28"/>
          <w:lang w:val="en-US"/>
        </w:rPr>
        <w:t>k</w:t>
      </w:r>
      <w:r w:rsidRPr="002E6F1A">
        <w:rPr>
          <w:rFonts w:ascii="Times New Roman" w:hAnsi="Times New Roman"/>
          <w:i/>
          <w:sz w:val="28"/>
          <w:szCs w:val="28"/>
          <w:lang w:val="uk-UA"/>
        </w:rPr>
        <w:t>-</w:t>
      </w:r>
      <w:r w:rsidRPr="002E6F1A">
        <w:rPr>
          <w:rFonts w:ascii="Times New Roman" w:hAnsi="Times New Roman"/>
          <w:sz w:val="28"/>
          <w:szCs w:val="28"/>
          <w:lang w:val="uk-UA"/>
        </w:rPr>
        <w:t xml:space="preserve">середніми [79]. Критерій </w:t>
      </w:r>
      <w:r w:rsidRPr="002E6F1A">
        <w:rPr>
          <w:rFonts w:ascii="Times New Roman" w:hAnsi="Times New Roman"/>
          <w:i/>
          <w:sz w:val="28"/>
          <w:szCs w:val="28"/>
          <w:lang w:val="en-US"/>
        </w:rPr>
        <w:t>k</w:t>
      </w:r>
      <w:r w:rsidRPr="002E6F1A">
        <w:rPr>
          <w:rFonts w:ascii="Times New Roman" w:hAnsi="Times New Roman"/>
          <w:sz w:val="28"/>
          <w:szCs w:val="28"/>
          <w:lang w:val="uk-UA"/>
        </w:rPr>
        <w:t xml:space="preserve">-середніх ґрунтується на перерозподілі об’єктів між заданою кількістю кластерів таким чином, щоб мінливість змінних всередині кластерів була малою, а між кластерами – великою. </w:t>
      </w:r>
    </w:p>
    <w:p w:rsidR="000B079B" w:rsidRPr="002E6F1A" w:rsidRDefault="000B079B" w:rsidP="000B079B">
      <w:pPr>
        <w:pStyle w:val="a8"/>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lastRenderedPageBreak/>
        <w:t xml:space="preserve">Проте для методу </w:t>
      </w:r>
      <w:r w:rsidRPr="002E6F1A">
        <w:rPr>
          <w:rFonts w:ascii="Times New Roman" w:hAnsi="Times New Roman"/>
          <w:i/>
          <w:sz w:val="28"/>
          <w:szCs w:val="28"/>
          <w:lang w:val="en-US"/>
        </w:rPr>
        <w:t>k</w:t>
      </w:r>
      <w:r w:rsidRPr="002E6F1A">
        <w:rPr>
          <w:rFonts w:ascii="Times New Roman" w:hAnsi="Times New Roman"/>
          <w:sz w:val="28"/>
          <w:szCs w:val="28"/>
        </w:rPr>
        <w:t>-</w:t>
      </w:r>
      <w:r w:rsidRPr="002E6F1A">
        <w:rPr>
          <w:rFonts w:ascii="Times New Roman" w:hAnsi="Times New Roman"/>
          <w:sz w:val="28"/>
          <w:szCs w:val="28"/>
          <w:lang w:val="uk-UA"/>
        </w:rPr>
        <w:t xml:space="preserve">середніх дослідник має самостійно задати кількість кластерів. Також для даного методи характерним є те, що в якості початкових центрів кластерів визначаються перші </w:t>
      </w:r>
      <w:r w:rsidRPr="002E6F1A">
        <w:rPr>
          <w:rFonts w:ascii="Times New Roman" w:hAnsi="Times New Roman"/>
          <w:i/>
          <w:sz w:val="28"/>
          <w:szCs w:val="28"/>
          <w:lang w:val="en-US"/>
        </w:rPr>
        <w:t>k</w:t>
      </w:r>
      <w:r w:rsidRPr="002E6F1A">
        <w:rPr>
          <w:rFonts w:ascii="Times New Roman" w:hAnsi="Times New Roman"/>
          <w:i/>
          <w:sz w:val="28"/>
          <w:szCs w:val="28"/>
          <w:lang w:val="uk-UA"/>
        </w:rPr>
        <w:t xml:space="preserve"> </w:t>
      </w:r>
      <w:r w:rsidRPr="002E6F1A">
        <w:rPr>
          <w:rFonts w:ascii="Times New Roman" w:hAnsi="Times New Roman"/>
          <w:sz w:val="28"/>
          <w:szCs w:val="28"/>
          <w:lang w:val="uk-UA"/>
        </w:rPr>
        <w:t>об’єктів, а отже, результати кластерізації можуть залежати від порядку рядків у сітці даних.</w:t>
      </w:r>
    </w:p>
    <w:p w:rsidR="000B079B" w:rsidRPr="002E6F1A" w:rsidRDefault="000B079B" w:rsidP="000B079B">
      <w:pPr>
        <w:pStyle w:val="a8"/>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Для усунення вказаних недоліків зазвичай об’єднують обидва вказаних методи кластерізації. Тобто спочатку за допомогою ієрархічного аналізу визначають кількість кластерів, а потім знайдене рішення уточнюється за допомогою методу </w:t>
      </w:r>
      <w:r w:rsidRPr="002E6F1A">
        <w:rPr>
          <w:rFonts w:ascii="Times New Roman" w:hAnsi="Times New Roman"/>
          <w:i/>
          <w:sz w:val="28"/>
          <w:szCs w:val="28"/>
          <w:lang w:val="en-US"/>
        </w:rPr>
        <w:t>k</w:t>
      </w:r>
      <w:r w:rsidRPr="002E6F1A">
        <w:rPr>
          <w:rFonts w:ascii="Times New Roman" w:hAnsi="Times New Roman"/>
          <w:sz w:val="28"/>
          <w:szCs w:val="28"/>
          <w:lang w:val="uk-UA"/>
        </w:rPr>
        <w:t xml:space="preserve">-середніх. При цьому задається визначена за допомогою ієрархічного аналізу кількість кластерів, а також початкові центри кластерів </w:t>
      </w:r>
      <w:r w:rsidRPr="002E6F1A">
        <w:rPr>
          <w:rFonts w:ascii="Times New Roman" w:hAnsi="Times New Roman"/>
          <w:sz w:val="28"/>
          <w:szCs w:val="28"/>
        </w:rPr>
        <w:t>[</w:t>
      </w:r>
      <w:r w:rsidRPr="002E6F1A">
        <w:rPr>
          <w:rFonts w:ascii="Times New Roman" w:hAnsi="Times New Roman"/>
          <w:sz w:val="28"/>
          <w:szCs w:val="28"/>
          <w:lang w:val="uk-UA"/>
        </w:rPr>
        <w:t>там само</w:t>
      </w:r>
      <w:r w:rsidRPr="002E6F1A">
        <w:rPr>
          <w:rFonts w:ascii="Times New Roman" w:hAnsi="Times New Roman"/>
          <w:sz w:val="28"/>
          <w:szCs w:val="28"/>
        </w:rPr>
        <w:t>]</w:t>
      </w:r>
      <w:r w:rsidRPr="002E6F1A">
        <w:rPr>
          <w:rFonts w:ascii="Times New Roman" w:hAnsi="Times New Roman"/>
          <w:sz w:val="28"/>
          <w:szCs w:val="28"/>
          <w:lang w:val="uk-UA"/>
        </w:rPr>
        <w:t>.</w:t>
      </w:r>
    </w:p>
    <w:p w:rsidR="000B079B" w:rsidRPr="002E6F1A" w:rsidRDefault="002E073E" w:rsidP="000B079B">
      <w:pPr>
        <w:pStyle w:val="a8"/>
        <w:spacing w:after="0" w:line="360" w:lineRule="auto"/>
        <w:ind w:left="0" w:firstLine="709"/>
        <w:jc w:val="both"/>
        <w:rPr>
          <w:rFonts w:ascii="Times New Roman" w:hAnsi="Times New Roman"/>
          <w:i/>
          <w:sz w:val="28"/>
          <w:szCs w:val="28"/>
          <w:lang w:val="uk-UA"/>
        </w:rPr>
      </w:pPr>
      <w:r w:rsidRPr="002E6F1A">
        <w:rPr>
          <w:rFonts w:ascii="Times New Roman" w:hAnsi="Times New Roman"/>
          <w:sz w:val="28"/>
          <w:szCs w:val="28"/>
          <w:lang w:val="uk-UA"/>
        </w:rPr>
        <w:t xml:space="preserve">Статистичному аналізу підлягали дані кількісного дослідження: особистісні особливості досліджуваних (тип психічної адаптації, соціально-психологічне настановлення, тип спрямованості, рівень суб’єктивного благополуччя), рівень активності використання медіаресурсів та соціальних мереж зокрема, способи медіакомунікації (способи самопрезентації, способи встановлення контактів, способи створення повідомлень). </w:t>
      </w:r>
      <w:r w:rsidR="000B079B" w:rsidRPr="002E6F1A">
        <w:rPr>
          <w:rFonts w:ascii="Times New Roman" w:hAnsi="Times New Roman"/>
          <w:sz w:val="28"/>
          <w:szCs w:val="28"/>
          <w:lang w:val="uk-UA"/>
        </w:rPr>
        <w:t xml:space="preserve">В результаті ієрархізації ми отримали три основні кластери (Додаток Е). При цьому значна кількість спостережень залишилася поза кластерами. Ми спробували об’єднати ці спостереження в окремий кластер. Спочатку для аналізу методом </w:t>
      </w:r>
      <w:r w:rsidR="000B079B" w:rsidRPr="002E6F1A">
        <w:rPr>
          <w:rFonts w:ascii="Times New Roman" w:hAnsi="Times New Roman"/>
          <w:i/>
          <w:sz w:val="28"/>
          <w:szCs w:val="28"/>
          <w:lang w:val="en-US"/>
        </w:rPr>
        <w:t>k</w:t>
      </w:r>
      <w:r w:rsidR="000B079B" w:rsidRPr="002E6F1A">
        <w:rPr>
          <w:rFonts w:ascii="Times New Roman" w:hAnsi="Times New Roman"/>
          <w:i/>
          <w:sz w:val="28"/>
          <w:szCs w:val="28"/>
        </w:rPr>
        <w:t>-</w:t>
      </w:r>
      <w:r w:rsidR="000B079B" w:rsidRPr="002E6F1A">
        <w:rPr>
          <w:rFonts w:ascii="Times New Roman" w:hAnsi="Times New Roman"/>
          <w:sz w:val="28"/>
          <w:szCs w:val="28"/>
          <w:lang w:val="uk-UA"/>
        </w:rPr>
        <w:t xml:space="preserve">середніх було задано порівняно велику кількість кластерів. Кластери, відстань між якими була найменша, об’єднувалися в один. В кінцевому результаті для аналізу методом </w:t>
      </w:r>
      <w:r w:rsidR="000B079B" w:rsidRPr="002E6F1A">
        <w:rPr>
          <w:rFonts w:ascii="Times New Roman" w:hAnsi="Times New Roman"/>
          <w:i/>
          <w:sz w:val="28"/>
          <w:szCs w:val="28"/>
          <w:lang w:val="en-US"/>
        </w:rPr>
        <w:t>k</w:t>
      </w:r>
      <w:r w:rsidR="000B079B" w:rsidRPr="002E6F1A">
        <w:rPr>
          <w:rFonts w:ascii="Times New Roman" w:hAnsi="Times New Roman"/>
          <w:sz w:val="28"/>
          <w:szCs w:val="28"/>
          <w:lang w:val="uk-UA"/>
        </w:rPr>
        <w:t xml:space="preserve">-середніми визначено чотири кластери. Результати аналізу методом </w:t>
      </w:r>
      <w:r w:rsidR="000B079B" w:rsidRPr="002E6F1A">
        <w:rPr>
          <w:rFonts w:ascii="Times New Roman" w:hAnsi="Times New Roman"/>
          <w:i/>
          <w:sz w:val="28"/>
          <w:szCs w:val="28"/>
          <w:lang w:val="en-US"/>
        </w:rPr>
        <w:t>k</w:t>
      </w:r>
      <w:r w:rsidR="000B079B" w:rsidRPr="002E6F1A">
        <w:rPr>
          <w:rFonts w:ascii="Times New Roman" w:hAnsi="Times New Roman"/>
          <w:sz w:val="28"/>
          <w:szCs w:val="28"/>
          <w:lang w:val="uk-UA"/>
        </w:rPr>
        <w:t>-середніх відображено в таблиці 2.4.</w:t>
      </w:r>
    </w:p>
    <w:p w:rsidR="00A413A8" w:rsidRDefault="00A413A8" w:rsidP="00AE235A">
      <w:pPr>
        <w:spacing w:after="0" w:line="360" w:lineRule="auto"/>
        <w:ind w:firstLine="709"/>
        <w:jc w:val="both"/>
        <w:outlineLvl w:val="0"/>
        <w:rPr>
          <w:rFonts w:ascii="Times New Roman" w:hAnsi="Times New Roman"/>
          <w:sz w:val="28"/>
          <w:szCs w:val="28"/>
          <w:lang w:val="uk-UA"/>
        </w:rPr>
      </w:pPr>
    </w:p>
    <w:p w:rsidR="00A413A8" w:rsidRDefault="00A413A8" w:rsidP="000B079B">
      <w:pPr>
        <w:spacing w:after="0" w:line="360" w:lineRule="auto"/>
        <w:ind w:firstLine="709"/>
        <w:jc w:val="right"/>
        <w:outlineLvl w:val="0"/>
        <w:rPr>
          <w:rFonts w:ascii="Times New Roman" w:hAnsi="Times New Roman"/>
          <w:sz w:val="28"/>
          <w:szCs w:val="28"/>
          <w:lang w:val="uk-UA"/>
        </w:rPr>
      </w:pPr>
    </w:p>
    <w:p w:rsidR="00A413A8" w:rsidRDefault="00A413A8" w:rsidP="000B079B">
      <w:pPr>
        <w:spacing w:after="0" w:line="360" w:lineRule="auto"/>
        <w:ind w:firstLine="709"/>
        <w:jc w:val="right"/>
        <w:outlineLvl w:val="0"/>
        <w:rPr>
          <w:rFonts w:ascii="Times New Roman" w:hAnsi="Times New Roman"/>
          <w:sz w:val="28"/>
          <w:szCs w:val="28"/>
          <w:lang w:val="uk-UA"/>
        </w:rPr>
      </w:pPr>
    </w:p>
    <w:p w:rsidR="00A413A8" w:rsidRDefault="00A413A8" w:rsidP="000B079B">
      <w:pPr>
        <w:spacing w:after="0" w:line="360" w:lineRule="auto"/>
        <w:ind w:firstLine="709"/>
        <w:jc w:val="right"/>
        <w:outlineLvl w:val="0"/>
        <w:rPr>
          <w:rFonts w:ascii="Times New Roman" w:hAnsi="Times New Roman"/>
          <w:sz w:val="28"/>
          <w:szCs w:val="28"/>
          <w:lang w:val="uk-UA"/>
        </w:rPr>
      </w:pPr>
    </w:p>
    <w:p w:rsidR="00A413A8" w:rsidRDefault="00A413A8" w:rsidP="000B079B">
      <w:pPr>
        <w:spacing w:after="0" w:line="360" w:lineRule="auto"/>
        <w:ind w:firstLine="709"/>
        <w:jc w:val="right"/>
        <w:outlineLvl w:val="0"/>
        <w:rPr>
          <w:rFonts w:ascii="Times New Roman" w:hAnsi="Times New Roman"/>
          <w:sz w:val="28"/>
          <w:szCs w:val="28"/>
          <w:lang w:val="uk-UA"/>
        </w:rPr>
      </w:pPr>
    </w:p>
    <w:p w:rsidR="00A413A8" w:rsidRDefault="00A413A8" w:rsidP="000B079B">
      <w:pPr>
        <w:spacing w:after="0" w:line="360" w:lineRule="auto"/>
        <w:ind w:firstLine="709"/>
        <w:jc w:val="right"/>
        <w:outlineLvl w:val="0"/>
        <w:rPr>
          <w:rFonts w:ascii="Times New Roman" w:hAnsi="Times New Roman"/>
          <w:sz w:val="28"/>
          <w:szCs w:val="28"/>
          <w:lang w:val="uk-UA"/>
        </w:rPr>
      </w:pPr>
    </w:p>
    <w:p w:rsidR="00A413A8" w:rsidRDefault="00A413A8" w:rsidP="000B079B">
      <w:pPr>
        <w:spacing w:after="0" w:line="360" w:lineRule="auto"/>
        <w:ind w:firstLine="709"/>
        <w:jc w:val="right"/>
        <w:outlineLvl w:val="0"/>
        <w:rPr>
          <w:rFonts w:ascii="Times New Roman" w:hAnsi="Times New Roman"/>
          <w:sz w:val="28"/>
          <w:szCs w:val="28"/>
          <w:lang w:val="uk-UA"/>
        </w:rPr>
      </w:pPr>
    </w:p>
    <w:p w:rsidR="000B079B" w:rsidRPr="002E6F1A" w:rsidRDefault="000B079B" w:rsidP="000B079B">
      <w:pPr>
        <w:spacing w:after="0" w:line="360" w:lineRule="auto"/>
        <w:ind w:firstLine="709"/>
        <w:jc w:val="right"/>
        <w:outlineLvl w:val="0"/>
        <w:rPr>
          <w:rFonts w:ascii="Times New Roman" w:hAnsi="Times New Roman"/>
          <w:sz w:val="28"/>
          <w:szCs w:val="28"/>
          <w:lang w:val="uk-UA"/>
        </w:rPr>
      </w:pPr>
      <w:r w:rsidRPr="002E6F1A">
        <w:rPr>
          <w:rFonts w:ascii="Times New Roman" w:hAnsi="Times New Roman"/>
          <w:sz w:val="28"/>
          <w:szCs w:val="28"/>
          <w:lang w:val="uk-UA"/>
        </w:rPr>
        <w:lastRenderedPageBreak/>
        <w:t>Таблиця 2.4</w:t>
      </w:r>
    </w:p>
    <w:p w:rsidR="000B079B" w:rsidRPr="002E6F1A" w:rsidRDefault="000B079B" w:rsidP="000B079B">
      <w:pPr>
        <w:spacing w:after="0" w:line="360" w:lineRule="auto"/>
        <w:ind w:firstLine="709"/>
        <w:jc w:val="center"/>
        <w:outlineLvl w:val="0"/>
        <w:rPr>
          <w:rFonts w:ascii="Times New Roman" w:hAnsi="Times New Roman"/>
          <w:sz w:val="28"/>
          <w:szCs w:val="28"/>
        </w:rPr>
      </w:pPr>
      <w:r w:rsidRPr="002E6F1A">
        <w:rPr>
          <w:rFonts w:ascii="Times New Roman" w:hAnsi="Times New Roman"/>
          <w:sz w:val="28"/>
          <w:szCs w:val="28"/>
          <w:lang w:val="uk-UA"/>
        </w:rPr>
        <w:t>Результати кластерного аналізу методом k-середніх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38"/>
        <w:gridCol w:w="886"/>
        <w:gridCol w:w="1070"/>
        <w:gridCol w:w="1070"/>
        <w:gridCol w:w="907"/>
      </w:tblGrid>
      <w:tr w:rsidR="000B079B" w:rsidRPr="002E6F1A" w:rsidTr="00A413A8">
        <w:tc>
          <w:tcPr>
            <w:tcW w:w="2945" w:type="pct"/>
            <w:vMerge w:val="restart"/>
            <w:vAlign w:val="center"/>
          </w:tcPr>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Шкали</w:t>
            </w:r>
          </w:p>
        </w:tc>
        <w:tc>
          <w:tcPr>
            <w:tcW w:w="2055" w:type="pct"/>
            <w:gridSpan w:val="4"/>
            <w:tcBorders>
              <w:tr2bl w:val="single" w:sz="4" w:space="0" w:color="auto"/>
            </w:tcBorders>
            <w:vAlign w:val="center"/>
          </w:tcPr>
          <w:p w:rsidR="000B079B" w:rsidRPr="002E6F1A" w:rsidRDefault="000B079B" w:rsidP="000B079B">
            <w:pPr>
              <w:spacing w:after="0" w:line="360" w:lineRule="auto"/>
              <w:outlineLvl w:val="0"/>
              <w:rPr>
                <w:rFonts w:ascii="Times New Roman" w:hAnsi="Times New Roman"/>
                <w:szCs w:val="28"/>
                <w:lang w:val="uk-UA"/>
              </w:rPr>
            </w:pPr>
            <w:r w:rsidRPr="002E6F1A">
              <w:rPr>
                <w:rFonts w:ascii="Times New Roman" w:hAnsi="Times New Roman"/>
                <w:b/>
                <w:sz w:val="24"/>
                <w:szCs w:val="28"/>
                <w:lang w:val="uk-UA"/>
              </w:rPr>
              <w:t xml:space="preserve">   </w:t>
            </w:r>
            <w:r w:rsidRPr="002E6F1A">
              <w:rPr>
                <w:rFonts w:ascii="Times New Roman" w:hAnsi="Times New Roman"/>
                <w:sz w:val="24"/>
                <w:szCs w:val="28"/>
                <w:lang w:val="uk-UA"/>
              </w:rPr>
              <w:t xml:space="preserve">              </w:t>
            </w:r>
          </w:p>
          <w:p w:rsidR="000B079B" w:rsidRPr="002E6F1A" w:rsidRDefault="000B079B" w:rsidP="000B079B">
            <w:pPr>
              <w:spacing w:after="0" w:line="360" w:lineRule="auto"/>
              <w:outlineLvl w:val="0"/>
              <w:rPr>
                <w:rFonts w:ascii="Times New Roman" w:hAnsi="Times New Roman"/>
                <w:sz w:val="24"/>
                <w:szCs w:val="28"/>
                <w:lang w:val="uk-UA"/>
              </w:rPr>
            </w:pPr>
            <w:r w:rsidRPr="002E6F1A">
              <w:rPr>
                <w:rFonts w:ascii="Times New Roman" w:hAnsi="Times New Roman"/>
                <w:sz w:val="24"/>
                <w:szCs w:val="28"/>
                <w:lang w:val="uk-UA"/>
              </w:rPr>
              <w:t xml:space="preserve">         Кластер                        </w:t>
            </w:r>
            <w:r w:rsidR="004D0EB4">
              <w:rPr>
                <w:rFonts w:ascii="Times New Roman" w:hAnsi="Times New Roman"/>
                <w:sz w:val="24"/>
                <w:szCs w:val="28"/>
                <w:lang w:val="uk-UA"/>
              </w:rPr>
              <w:t xml:space="preserve">  </w:t>
            </w:r>
            <w:r w:rsidRPr="002E6F1A">
              <w:rPr>
                <w:rFonts w:ascii="Times New Roman" w:hAnsi="Times New Roman"/>
                <w:sz w:val="24"/>
                <w:szCs w:val="28"/>
                <w:lang w:val="uk-UA"/>
              </w:rPr>
              <w:t xml:space="preserve">                                             </w:t>
            </w:r>
          </w:p>
          <w:p w:rsidR="000B079B" w:rsidRDefault="000B079B" w:rsidP="004D0EB4">
            <w:pPr>
              <w:spacing w:after="0" w:line="360" w:lineRule="auto"/>
              <w:outlineLvl w:val="0"/>
              <w:rPr>
                <w:rFonts w:ascii="Times New Roman" w:hAnsi="Times New Roman"/>
                <w:sz w:val="24"/>
                <w:szCs w:val="28"/>
                <w:lang w:val="uk-UA"/>
              </w:rPr>
            </w:pPr>
            <w:r w:rsidRPr="002E6F1A">
              <w:rPr>
                <w:rFonts w:ascii="Times New Roman" w:hAnsi="Times New Roman"/>
                <w:sz w:val="24"/>
                <w:szCs w:val="28"/>
                <w:lang w:val="uk-UA"/>
              </w:rPr>
              <w:t xml:space="preserve">                                      </w:t>
            </w:r>
            <w:r w:rsidR="004D0EB4">
              <w:rPr>
                <w:rFonts w:ascii="Times New Roman" w:hAnsi="Times New Roman"/>
                <w:sz w:val="24"/>
                <w:szCs w:val="28"/>
                <w:lang w:val="uk-UA"/>
              </w:rPr>
              <w:t xml:space="preserve">Кількість </w:t>
            </w:r>
          </w:p>
          <w:p w:rsidR="004D0EB4" w:rsidRPr="002E6F1A" w:rsidRDefault="004D0EB4" w:rsidP="004D0EB4">
            <w:pPr>
              <w:spacing w:after="0" w:line="360" w:lineRule="auto"/>
              <w:outlineLvl w:val="0"/>
              <w:rPr>
                <w:rFonts w:ascii="Times New Roman" w:hAnsi="Times New Roman"/>
                <w:sz w:val="24"/>
                <w:szCs w:val="28"/>
                <w:lang w:val="uk-UA"/>
              </w:rPr>
            </w:pPr>
            <w:r>
              <w:rPr>
                <w:rFonts w:ascii="Times New Roman" w:hAnsi="Times New Roman"/>
                <w:sz w:val="24"/>
                <w:szCs w:val="28"/>
                <w:lang w:val="uk-UA"/>
              </w:rPr>
              <w:t xml:space="preserve">                                      спостережень</w:t>
            </w:r>
          </w:p>
        </w:tc>
      </w:tr>
      <w:tr w:rsidR="000B079B" w:rsidRPr="002E6F1A" w:rsidTr="004D0EB4">
        <w:trPr>
          <w:trHeight w:val="855"/>
        </w:trPr>
        <w:tc>
          <w:tcPr>
            <w:tcW w:w="2945" w:type="pct"/>
            <w:vMerge/>
          </w:tcPr>
          <w:p w:rsidR="000B079B" w:rsidRPr="002E6F1A" w:rsidRDefault="000B079B" w:rsidP="000B079B">
            <w:pPr>
              <w:spacing w:after="0" w:line="360" w:lineRule="auto"/>
              <w:outlineLvl w:val="0"/>
              <w:rPr>
                <w:rFonts w:ascii="Times New Roman" w:hAnsi="Times New Roman"/>
                <w:i/>
                <w:sz w:val="24"/>
                <w:szCs w:val="28"/>
                <w:lang w:val="uk-UA"/>
              </w:rPr>
            </w:pPr>
          </w:p>
        </w:tc>
        <w:tc>
          <w:tcPr>
            <w:tcW w:w="463" w:type="pct"/>
            <w:tcBorders>
              <w:bottom w:val="single" w:sz="4" w:space="0" w:color="auto"/>
              <w:tr2bl w:val="single" w:sz="4" w:space="0" w:color="auto"/>
            </w:tcBorders>
            <w:vAlign w:val="center"/>
          </w:tcPr>
          <w:p w:rsidR="000B079B" w:rsidRPr="002E6F1A" w:rsidRDefault="000B079B" w:rsidP="000B079B">
            <w:pPr>
              <w:spacing w:after="0" w:line="360" w:lineRule="auto"/>
              <w:outlineLvl w:val="0"/>
              <w:rPr>
                <w:rFonts w:ascii="Times New Roman" w:hAnsi="Times New Roman"/>
                <w:sz w:val="24"/>
                <w:szCs w:val="28"/>
                <w:lang w:val="uk-UA"/>
              </w:rPr>
            </w:pPr>
            <w:r w:rsidRPr="002E6F1A">
              <w:rPr>
                <w:rFonts w:ascii="Times New Roman" w:hAnsi="Times New Roman"/>
                <w:sz w:val="24"/>
                <w:szCs w:val="28"/>
                <w:lang w:val="uk-UA"/>
              </w:rPr>
              <w:t xml:space="preserve">  1</w:t>
            </w: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 xml:space="preserve">  </w:t>
            </w:r>
            <w:r w:rsidR="00A413A8">
              <w:rPr>
                <w:rFonts w:ascii="Times New Roman" w:hAnsi="Times New Roman"/>
                <w:sz w:val="24"/>
                <w:szCs w:val="28"/>
                <w:lang w:val="uk-UA"/>
              </w:rPr>
              <w:t xml:space="preserve">    </w:t>
            </w:r>
            <w:r w:rsidRPr="002E6F1A">
              <w:rPr>
                <w:rFonts w:ascii="Times New Roman" w:hAnsi="Times New Roman"/>
                <w:sz w:val="24"/>
                <w:szCs w:val="28"/>
                <w:lang w:val="uk-UA"/>
              </w:rPr>
              <w:t xml:space="preserve">   </w:t>
            </w:r>
          </w:p>
          <w:p w:rsidR="000B079B" w:rsidRPr="002E6F1A" w:rsidRDefault="000B079B" w:rsidP="00A413A8">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 xml:space="preserve"> </w:t>
            </w:r>
            <w:r w:rsidR="004D0EB4">
              <w:rPr>
                <w:rFonts w:ascii="Times New Roman" w:hAnsi="Times New Roman"/>
                <w:sz w:val="24"/>
                <w:szCs w:val="28"/>
                <w:lang w:val="uk-UA"/>
              </w:rPr>
              <w:t xml:space="preserve">  67</w:t>
            </w:r>
            <w:r w:rsidRPr="002E6F1A">
              <w:rPr>
                <w:rFonts w:ascii="Times New Roman" w:hAnsi="Times New Roman"/>
                <w:sz w:val="24"/>
                <w:szCs w:val="28"/>
                <w:lang w:val="uk-UA"/>
              </w:rPr>
              <w:t xml:space="preserve">    </w:t>
            </w:r>
          </w:p>
        </w:tc>
        <w:tc>
          <w:tcPr>
            <w:tcW w:w="559" w:type="pct"/>
            <w:tcBorders>
              <w:tr2bl w:val="single" w:sz="4" w:space="0" w:color="auto"/>
            </w:tcBorders>
          </w:tcPr>
          <w:p w:rsidR="000B079B" w:rsidRPr="002E6F1A" w:rsidRDefault="000B079B" w:rsidP="000B079B">
            <w:pPr>
              <w:spacing w:after="0" w:line="360" w:lineRule="auto"/>
              <w:outlineLvl w:val="0"/>
              <w:rPr>
                <w:rFonts w:ascii="Times New Roman" w:hAnsi="Times New Roman"/>
                <w:sz w:val="24"/>
                <w:szCs w:val="28"/>
                <w:lang w:val="uk-UA"/>
              </w:rPr>
            </w:pPr>
            <w:r w:rsidRPr="002E6F1A">
              <w:rPr>
                <w:rFonts w:ascii="Times New Roman" w:hAnsi="Times New Roman"/>
                <w:sz w:val="24"/>
                <w:szCs w:val="28"/>
                <w:lang w:val="uk-UA"/>
              </w:rPr>
              <w:t xml:space="preserve">  2</w:t>
            </w:r>
          </w:p>
          <w:p w:rsidR="004D0EB4" w:rsidRDefault="000B079B" w:rsidP="00A413A8">
            <w:pPr>
              <w:spacing w:after="0" w:line="360" w:lineRule="auto"/>
              <w:outlineLvl w:val="0"/>
              <w:rPr>
                <w:rFonts w:ascii="Times New Roman" w:hAnsi="Times New Roman"/>
                <w:sz w:val="24"/>
                <w:szCs w:val="28"/>
                <w:lang w:val="uk-UA"/>
              </w:rPr>
            </w:pPr>
            <w:r w:rsidRPr="002E6F1A">
              <w:rPr>
                <w:rFonts w:ascii="Times New Roman" w:hAnsi="Times New Roman"/>
                <w:sz w:val="24"/>
                <w:szCs w:val="28"/>
                <w:lang w:val="uk-UA"/>
              </w:rPr>
              <w:t xml:space="preserve">          </w:t>
            </w:r>
          </w:p>
          <w:p w:rsidR="000B079B" w:rsidRPr="002E6F1A" w:rsidRDefault="004D0EB4" w:rsidP="00A413A8">
            <w:pPr>
              <w:spacing w:after="0" w:line="360" w:lineRule="auto"/>
              <w:outlineLvl w:val="0"/>
              <w:rPr>
                <w:rFonts w:ascii="Times New Roman" w:hAnsi="Times New Roman"/>
                <w:sz w:val="24"/>
                <w:szCs w:val="28"/>
                <w:lang w:val="uk-UA"/>
              </w:rPr>
            </w:pPr>
            <w:r>
              <w:rPr>
                <w:rFonts w:ascii="Times New Roman" w:hAnsi="Times New Roman"/>
                <w:sz w:val="24"/>
                <w:szCs w:val="28"/>
                <w:lang w:val="uk-UA"/>
              </w:rPr>
              <w:t xml:space="preserve">        </w:t>
            </w:r>
            <w:r w:rsidR="00A413A8">
              <w:rPr>
                <w:rFonts w:ascii="Times New Roman" w:hAnsi="Times New Roman"/>
                <w:sz w:val="24"/>
                <w:szCs w:val="28"/>
                <w:lang w:val="uk-UA"/>
              </w:rPr>
              <w:t>69</w:t>
            </w:r>
          </w:p>
        </w:tc>
        <w:tc>
          <w:tcPr>
            <w:tcW w:w="559" w:type="pct"/>
            <w:tcBorders>
              <w:tr2bl w:val="single" w:sz="4" w:space="0" w:color="auto"/>
            </w:tcBorders>
          </w:tcPr>
          <w:p w:rsidR="000B079B" w:rsidRPr="002E6F1A" w:rsidRDefault="000B079B" w:rsidP="000B079B">
            <w:pPr>
              <w:spacing w:after="0" w:line="360" w:lineRule="auto"/>
              <w:outlineLvl w:val="0"/>
              <w:rPr>
                <w:rFonts w:ascii="Times New Roman" w:hAnsi="Times New Roman"/>
                <w:sz w:val="24"/>
                <w:szCs w:val="28"/>
                <w:lang w:val="uk-UA"/>
              </w:rPr>
            </w:pPr>
            <w:r w:rsidRPr="002E6F1A">
              <w:rPr>
                <w:rFonts w:ascii="Times New Roman" w:hAnsi="Times New Roman"/>
                <w:sz w:val="24"/>
                <w:szCs w:val="28"/>
                <w:lang w:val="uk-UA"/>
              </w:rPr>
              <w:t xml:space="preserve">  3</w:t>
            </w:r>
          </w:p>
          <w:p w:rsidR="004D0EB4" w:rsidRDefault="000B079B" w:rsidP="00A413A8">
            <w:pPr>
              <w:spacing w:after="0" w:line="360" w:lineRule="auto"/>
              <w:outlineLvl w:val="0"/>
              <w:rPr>
                <w:rFonts w:ascii="Times New Roman" w:hAnsi="Times New Roman"/>
                <w:sz w:val="24"/>
                <w:szCs w:val="28"/>
                <w:lang w:val="uk-UA"/>
              </w:rPr>
            </w:pPr>
            <w:r w:rsidRPr="002E6F1A">
              <w:rPr>
                <w:rFonts w:ascii="Times New Roman" w:hAnsi="Times New Roman"/>
                <w:sz w:val="24"/>
                <w:szCs w:val="28"/>
                <w:lang w:val="uk-UA"/>
              </w:rPr>
              <w:t xml:space="preserve">          </w:t>
            </w:r>
          </w:p>
          <w:p w:rsidR="000B079B" w:rsidRPr="002E6F1A" w:rsidRDefault="004D0EB4" w:rsidP="00A413A8">
            <w:pPr>
              <w:spacing w:after="0" w:line="360" w:lineRule="auto"/>
              <w:outlineLvl w:val="0"/>
              <w:rPr>
                <w:rFonts w:ascii="Times New Roman" w:hAnsi="Times New Roman"/>
                <w:sz w:val="24"/>
                <w:szCs w:val="28"/>
                <w:lang w:val="uk-UA"/>
              </w:rPr>
            </w:pPr>
            <w:r>
              <w:rPr>
                <w:rFonts w:ascii="Times New Roman" w:hAnsi="Times New Roman"/>
                <w:sz w:val="24"/>
                <w:szCs w:val="28"/>
                <w:lang w:val="uk-UA"/>
              </w:rPr>
              <w:t xml:space="preserve">        </w:t>
            </w:r>
            <w:r w:rsidR="00A413A8">
              <w:rPr>
                <w:rFonts w:ascii="Times New Roman" w:hAnsi="Times New Roman"/>
                <w:sz w:val="24"/>
                <w:szCs w:val="28"/>
                <w:lang w:val="uk-UA"/>
              </w:rPr>
              <w:t>96</w:t>
            </w:r>
          </w:p>
        </w:tc>
        <w:tc>
          <w:tcPr>
            <w:tcW w:w="474" w:type="pct"/>
            <w:tcBorders>
              <w:tr2bl w:val="single" w:sz="4" w:space="0" w:color="auto"/>
            </w:tcBorders>
          </w:tcPr>
          <w:p w:rsidR="000B079B" w:rsidRPr="002E6F1A" w:rsidRDefault="000B079B" w:rsidP="000B079B">
            <w:pPr>
              <w:spacing w:after="0" w:line="360" w:lineRule="auto"/>
              <w:outlineLvl w:val="0"/>
              <w:rPr>
                <w:rFonts w:ascii="Times New Roman" w:hAnsi="Times New Roman"/>
                <w:sz w:val="24"/>
                <w:szCs w:val="28"/>
                <w:lang w:val="uk-UA"/>
              </w:rPr>
            </w:pPr>
            <w:r w:rsidRPr="002E6F1A">
              <w:rPr>
                <w:rFonts w:ascii="Times New Roman" w:hAnsi="Times New Roman"/>
                <w:sz w:val="24"/>
                <w:szCs w:val="28"/>
                <w:lang w:val="uk-UA"/>
              </w:rPr>
              <w:t xml:space="preserve">  4</w:t>
            </w:r>
          </w:p>
          <w:p w:rsidR="004D0EB4" w:rsidRDefault="000B079B" w:rsidP="00A413A8">
            <w:pPr>
              <w:spacing w:after="0" w:line="360" w:lineRule="auto"/>
              <w:outlineLvl w:val="0"/>
              <w:rPr>
                <w:rFonts w:ascii="Times New Roman" w:hAnsi="Times New Roman"/>
                <w:sz w:val="24"/>
                <w:szCs w:val="28"/>
                <w:lang w:val="uk-UA"/>
              </w:rPr>
            </w:pPr>
            <w:r w:rsidRPr="002E6F1A">
              <w:rPr>
                <w:rFonts w:ascii="Times New Roman" w:hAnsi="Times New Roman"/>
                <w:sz w:val="24"/>
                <w:szCs w:val="28"/>
                <w:lang w:val="uk-UA"/>
              </w:rPr>
              <w:t xml:space="preserve">       </w:t>
            </w:r>
          </w:p>
          <w:p w:rsidR="000B079B" w:rsidRPr="002E6F1A" w:rsidRDefault="004D0EB4" w:rsidP="00A413A8">
            <w:pPr>
              <w:spacing w:after="0" w:line="360" w:lineRule="auto"/>
              <w:outlineLvl w:val="0"/>
              <w:rPr>
                <w:rFonts w:ascii="Times New Roman" w:hAnsi="Times New Roman"/>
                <w:sz w:val="24"/>
                <w:szCs w:val="28"/>
                <w:lang w:val="uk-UA"/>
              </w:rPr>
            </w:pPr>
            <w:r>
              <w:rPr>
                <w:rFonts w:ascii="Times New Roman" w:hAnsi="Times New Roman"/>
                <w:sz w:val="24"/>
                <w:szCs w:val="28"/>
                <w:lang w:val="uk-UA"/>
              </w:rPr>
              <w:t xml:space="preserve">      </w:t>
            </w:r>
            <w:r w:rsidR="00A413A8">
              <w:rPr>
                <w:rFonts w:ascii="Times New Roman" w:hAnsi="Times New Roman"/>
                <w:sz w:val="24"/>
                <w:szCs w:val="28"/>
                <w:lang w:val="uk-UA"/>
              </w:rPr>
              <w:t>71</w:t>
            </w:r>
          </w:p>
        </w:tc>
      </w:tr>
      <w:tr w:rsidR="000B079B" w:rsidRPr="002E6F1A" w:rsidTr="00A413A8">
        <w:tc>
          <w:tcPr>
            <w:tcW w:w="2945" w:type="pct"/>
          </w:tcPr>
          <w:p w:rsidR="000B079B" w:rsidRPr="002E6F1A" w:rsidRDefault="000B079B" w:rsidP="000B079B">
            <w:pPr>
              <w:spacing w:after="0" w:line="360" w:lineRule="auto"/>
              <w:outlineLvl w:val="0"/>
              <w:rPr>
                <w:rFonts w:ascii="Times New Roman" w:hAnsi="Times New Roman"/>
                <w:sz w:val="24"/>
                <w:szCs w:val="28"/>
                <w:lang w:val="uk-UA"/>
              </w:rPr>
            </w:pPr>
            <w:r w:rsidRPr="002E6F1A">
              <w:rPr>
                <w:rFonts w:ascii="Times New Roman" w:hAnsi="Times New Roman"/>
                <w:sz w:val="24"/>
                <w:szCs w:val="28"/>
                <w:lang w:val="uk-UA"/>
              </w:rPr>
              <w:t>Тип психічної адаптації (методика К. Юнґа)</w:t>
            </w:r>
          </w:p>
          <w:p w:rsidR="000B079B" w:rsidRPr="002E6F1A" w:rsidRDefault="000B079B" w:rsidP="000B079B">
            <w:pPr>
              <w:spacing w:after="0" w:line="360" w:lineRule="auto"/>
              <w:outlineLvl w:val="0"/>
              <w:rPr>
                <w:rFonts w:ascii="Times New Roman" w:hAnsi="Times New Roman"/>
                <w:sz w:val="24"/>
                <w:szCs w:val="28"/>
                <w:lang w:val="uk-UA"/>
              </w:rPr>
            </w:pPr>
            <w:r w:rsidRPr="002E6F1A">
              <w:rPr>
                <w:rFonts w:ascii="Times New Roman" w:hAnsi="Times New Roman"/>
                <w:sz w:val="24"/>
                <w:szCs w:val="28"/>
                <w:lang w:val="uk-UA"/>
              </w:rPr>
              <w:t>Тип спрямованості (методика Б. Басса)</w:t>
            </w:r>
            <w:r w:rsidRPr="002E6F1A">
              <w:rPr>
                <w:rStyle w:val="a7"/>
                <w:rFonts w:ascii="Times New Roman" w:hAnsi="Times New Roman"/>
                <w:sz w:val="24"/>
                <w:szCs w:val="28"/>
                <w:lang w:val="uk-UA"/>
              </w:rPr>
              <w:footnoteReference w:id="3"/>
            </w:r>
          </w:p>
          <w:p w:rsidR="000B079B" w:rsidRPr="002E6F1A" w:rsidRDefault="000B079B" w:rsidP="000B079B">
            <w:pPr>
              <w:spacing w:after="0" w:line="360" w:lineRule="auto"/>
              <w:outlineLvl w:val="0"/>
              <w:rPr>
                <w:rFonts w:ascii="Times New Roman" w:hAnsi="Times New Roman"/>
                <w:sz w:val="24"/>
                <w:szCs w:val="28"/>
                <w:lang w:val="uk-UA"/>
              </w:rPr>
            </w:pPr>
            <w:r w:rsidRPr="002E6F1A">
              <w:rPr>
                <w:rFonts w:ascii="Times New Roman" w:hAnsi="Times New Roman"/>
                <w:sz w:val="24"/>
                <w:szCs w:val="28"/>
                <w:lang w:val="uk-UA"/>
              </w:rPr>
              <w:t>Соціально-психологічне настановлення (методика О. Ф. Потьомкіної)</w:t>
            </w:r>
          </w:p>
          <w:p w:rsidR="000B079B" w:rsidRPr="002E6F1A" w:rsidRDefault="000B079B" w:rsidP="000B079B">
            <w:pPr>
              <w:spacing w:after="0" w:line="360" w:lineRule="auto"/>
              <w:outlineLvl w:val="0"/>
              <w:rPr>
                <w:rFonts w:ascii="Times New Roman" w:hAnsi="Times New Roman"/>
                <w:sz w:val="24"/>
                <w:szCs w:val="28"/>
                <w:lang w:val="uk-UA"/>
              </w:rPr>
            </w:pPr>
            <w:r w:rsidRPr="002E6F1A">
              <w:rPr>
                <w:rFonts w:ascii="Times New Roman" w:hAnsi="Times New Roman"/>
                <w:sz w:val="24"/>
                <w:szCs w:val="28"/>
                <w:lang w:val="uk-UA"/>
              </w:rPr>
              <w:t>Шкала суб’єктивного благополуччя М</w:t>
            </w:r>
            <w:r w:rsidR="004D0EB4">
              <w:rPr>
                <w:rFonts w:ascii="Times New Roman" w:hAnsi="Times New Roman"/>
                <w:sz w:val="24"/>
                <w:szCs w:val="28"/>
                <w:lang w:val="uk-UA"/>
              </w:rPr>
              <w:t>.</w:t>
            </w:r>
            <w:r w:rsidRPr="002E6F1A">
              <w:rPr>
                <w:rFonts w:ascii="Times New Roman" w:hAnsi="Times New Roman"/>
                <w:sz w:val="24"/>
                <w:szCs w:val="28"/>
                <w:lang w:val="uk-UA"/>
              </w:rPr>
              <w:t> В.</w:t>
            </w:r>
            <w:r w:rsidRPr="002E6F1A">
              <w:rPr>
                <w:lang w:val="uk-UA"/>
              </w:rPr>
              <w:t> </w:t>
            </w:r>
            <w:r w:rsidRPr="002E6F1A">
              <w:rPr>
                <w:rFonts w:ascii="Times New Roman" w:hAnsi="Times New Roman"/>
                <w:sz w:val="24"/>
                <w:szCs w:val="28"/>
                <w:lang w:val="uk-UA"/>
              </w:rPr>
              <w:t>Соколової</w:t>
            </w:r>
          </w:p>
          <w:p w:rsidR="000B079B" w:rsidRPr="002E6F1A" w:rsidRDefault="000B079B" w:rsidP="000B079B">
            <w:pPr>
              <w:spacing w:after="0" w:line="360" w:lineRule="auto"/>
              <w:outlineLvl w:val="0"/>
              <w:rPr>
                <w:rFonts w:ascii="Times New Roman" w:hAnsi="Times New Roman"/>
                <w:sz w:val="24"/>
                <w:szCs w:val="28"/>
                <w:lang w:val="uk-UA"/>
              </w:rPr>
            </w:pPr>
            <w:r w:rsidRPr="002E6F1A">
              <w:rPr>
                <w:rFonts w:ascii="Times New Roman" w:hAnsi="Times New Roman"/>
                <w:sz w:val="24"/>
                <w:szCs w:val="28"/>
                <w:lang w:val="uk-UA"/>
              </w:rPr>
              <w:t>Рівень активності використання медіаресурсів</w:t>
            </w:r>
          </w:p>
          <w:p w:rsidR="000B079B" w:rsidRPr="002E6F1A" w:rsidRDefault="000B079B" w:rsidP="000B079B">
            <w:pPr>
              <w:spacing w:after="0" w:line="360" w:lineRule="auto"/>
              <w:outlineLvl w:val="0"/>
              <w:rPr>
                <w:rFonts w:ascii="Times New Roman" w:hAnsi="Times New Roman"/>
                <w:sz w:val="24"/>
                <w:szCs w:val="28"/>
                <w:lang w:val="uk-UA"/>
              </w:rPr>
            </w:pPr>
            <w:r w:rsidRPr="002E6F1A">
              <w:rPr>
                <w:rFonts w:ascii="Times New Roman" w:hAnsi="Times New Roman"/>
                <w:sz w:val="24"/>
                <w:szCs w:val="28"/>
                <w:lang w:val="uk-UA"/>
              </w:rPr>
              <w:t>Рівень активності використання соціальних мереж</w:t>
            </w:r>
          </w:p>
          <w:p w:rsidR="000B079B" w:rsidRPr="002E6F1A" w:rsidRDefault="000B079B" w:rsidP="000B079B">
            <w:pPr>
              <w:spacing w:after="0" w:line="360" w:lineRule="auto"/>
              <w:outlineLvl w:val="0"/>
              <w:rPr>
                <w:rFonts w:ascii="Times New Roman" w:hAnsi="Times New Roman"/>
                <w:sz w:val="24"/>
                <w:szCs w:val="28"/>
                <w:lang w:val="uk-UA"/>
              </w:rPr>
            </w:pPr>
            <w:r w:rsidRPr="002E6F1A">
              <w:rPr>
                <w:rFonts w:ascii="Times New Roman" w:hAnsi="Times New Roman"/>
                <w:sz w:val="24"/>
                <w:szCs w:val="28"/>
                <w:lang w:val="uk-UA"/>
              </w:rPr>
              <w:t>Спосіб самопрезентації</w:t>
            </w:r>
          </w:p>
          <w:p w:rsidR="000B079B" w:rsidRPr="002E6F1A" w:rsidRDefault="000B079B" w:rsidP="000B079B">
            <w:pPr>
              <w:spacing w:after="0" w:line="360" w:lineRule="auto"/>
              <w:outlineLvl w:val="0"/>
              <w:rPr>
                <w:rFonts w:ascii="Times New Roman" w:hAnsi="Times New Roman"/>
                <w:sz w:val="24"/>
                <w:szCs w:val="28"/>
                <w:lang w:val="uk-UA"/>
              </w:rPr>
            </w:pPr>
            <w:r w:rsidRPr="002E6F1A">
              <w:rPr>
                <w:rFonts w:ascii="Times New Roman" w:hAnsi="Times New Roman"/>
                <w:sz w:val="24"/>
                <w:szCs w:val="28"/>
                <w:lang w:val="uk-UA"/>
              </w:rPr>
              <w:t>Спосіб встановлення контактів</w:t>
            </w:r>
          </w:p>
          <w:p w:rsidR="000B079B" w:rsidRPr="002E6F1A" w:rsidRDefault="000B079B" w:rsidP="000B079B">
            <w:pPr>
              <w:spacing w:after="0" w:line="360" w:lineRule="auto"/>
              <w:outlineLvl w:val="0"/>
              <w:rPr>
                <w:rFonts w:ascii="Times New Roman" w:hAnsi="Times New Roman"/>
                <w:i/>
                <w:sz w:val="24"/>
                <w:szCs w:val="28"/>
                <w:lang w:val="uk-UA"/>
              </w:rPr>
            </w:pPr>
            <w:r w:rsidRPr="002E6F1A">
              <w:rPr>
                <w:rFonts w:ascii="Times New Roman" w:hAnsi="Times New Roman"/>
                <w:sz w:val="24"/>
                <w:szCs w:val="28"/>
                <w:lang w:val="uk-UA"/>
              </w:rPr>
              <w:t>Спосіб створення повідомлень</w:t>
            </w:r>
          </w:p>
        </w:tc>
        <w:tc>
          <w:tcPr>
            <w:tcW w:w="463" w:type="pct"/>
            <w:vAlign w:val="center"/>
          </w:tcPr>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27</w:t>
            </w: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2</w:t>
            </w: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4,82</w:t>
            </w:r>
          </w:p>
          <w:p w:rsidR="000B079B" w:rsidRPr="002E6F1A" w:rsidRDefault="000B079B" w:rsidP="000B079B">
            <w:pPr>
              <w:spacing w:after="0" w:line="360" w:lineRule="auto"/>
              <w:jc w:val="center"/>
              <w:outlineLvl w:val="0"/>
              <w:rPr>
                <w:rFonts w:ascii="Times New Roman" w:hAnsi="Times New Roman"/>
                <w:sz w:val="24"/>
                <w:szCs w:val="28"/>
                <w:lang w:val="uk-UA"/>
              </w:rPr>
            </w:pP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7,82</w:t>
            </w: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8,96</w:t>
            </w: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13,09</w:t>
            </w: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19,39</w:t>
            </w: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19,49</w:t>
            </w: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17,67</w:t>
            </w:r>
          </w:p>
        </w:tc>
        <w:tc>
          <w:tcPr>
            <w:tcW w:w="559" w:type="pct"/>
            <w:vAlign w:val="center"/>
          </w:tcPr>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43</w:t>
            </w: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2</w:t>
            </w: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8,67</w:t>
            </w:r>
          </w:p>
          <w:p w:rsidR="000B079B" w:rsidRPr="002E6F1A" w:rsidRDefault="000B079B" w:rsidP="000B079B">
            <w:pPr>
              <w:spacing w:after="0" w:line="360" w:lineRule="auto"/>
              <w:jc w:val="center"/>
              <w:outlineLvl w:val="0"/>
              <w:rPr>
                <w:rFonts w:ascii="Times New Roman" w:hAnsi="Times New Roman"/>
                <w:sz w:val="24"/>
                <w:szCs w:val="28"/>
                <w:lang w:val="uk-UA"/>
              </w:rPr>
            </w:pP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3,59</w:t>
            </w: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8,59</w:t>
            </w: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12,14</w:t>
            </w: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12,64</w:t>
            </w: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12,45</w:t>
            </w: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11,77</w:t>
            </w:r>
          </w:p>
        </w:tc>
        <w:tc>
          <w:tcPr>
            <w:tcW w:w="559" w:type="pct"/>
            <w:vAlign w:val="center"/>
          </w:tcPr>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81</w:t>
            </w: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1</w:t>
            </w: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10,93</w:t>
            </w:r>
          </w:p>
          <w:p w:rsidR="000B079B" w:rsidRPr="002E6F1A" w:rsidRDefault="000B079B" w:rsidP="000B079B">
            <w:pPr>
              <w:spacing w:after="0" w:line="360" w:lineRule="auto"/>
              <w:jc w:val="center"/>
              <w:outlineLvl w:val="0"/>
              <w:rPr>
                <w:rFonts w:ascii="Times New Roman" w:hAnsi="Times New Roman"/>
                <w:sz w:val="24"/>
                <w:szCs w:val="28"/>
                <w:lang w:val="uk-UA"/>
              </w:rPr>
            </w:pP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2,81</w:t>
            </w: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8,03</w:t>
            </w: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12,60</w:t>
            </w: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14,74</w:t>
            </w: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13,91</w:t>
            </w: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12,17</w:t>
            </w:r>
          </w:p>
        </w:tc>
        <w:tc>
          <w:tcPr>
            <w:tcW w:w="474" w:type="pct"/>
            <w:vAlign w:val="center"/>
          </w:tcPr>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66</w:t>
            </w: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2</w:t>
            </w: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6,23</w:t>
            </w:r>
          </w:p>
          <w:p w:rsidR="000B079B" w:rsidRPr="002E6F1A" w:rsidRDefault="000B079B" w:rsidP="000B079B">
            <w:pPr>
              <w:spacing w:after="0" w:line="360" w:lineRule="auto"/>
              <w:jc w:val="center"/>
              <w:outlineLvl w:val="0"/>
              <w:rPr>
                <w:rFonts w:ascii="Times New Roman" w:hAnsi="Times New Roman"/>
                <w:sz w:val="24"/>
                <w:szCs w:val="28"/>
                <w:lang w:val="uk-UA"/>
              </w:rPr>
            </w:pP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3,68</w:t>
            </w: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8,06</w:t>
            </w: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7,56</w:t>
            </w: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18,30</w:t>
            </w: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11,65</w:t>
            </w:r>
          </w:p>
          <w:p w:rsidR="000B079B" w:rsidRPr="002E6F1A" w:rsidRDefault="000B079B" w:rsidP="000B079B">
            <w:pPr>
              <w:spacing w:after="0" w:line="360" w:lineRule="auto"/>
              <w:jc w:val="center"/>
              <w:outlineLvl w:val="0"/>
              <w:rPr>
                <w:rFonts w:ascii="Times New Roman" w:hAnsi="Times New Roman"/>
                <w:sz w:val="24"/>
                <w:szCs w:val="28"/>
                <w:lang w:val="uk-UA"/>
              </w:rPr>
            </w:pPr>
            <w:r w:rsidRPr="002E6F1A">
              <w:rPr>
                <w:rFonts w:ascii="Times New Roman" w:hAnsi="Times New Roman"/>
                <w:sz w:val="24"/>
                <w:szCs w:val="28"/>
                <w:lang w:val="uk-UA"/>
              </w:rPr>
              <w:t>14,30</w:t>
            </w:r>
          </w:p>
        </w:tc>
      </w:tr>
    </w:tbl>
    <w:p w:rsidR="000B079B" w:rsidRPr="002E6F1A" w:rsidRDefault="000B079B" w:rsidP="000B079B">
      <w:pPr>
        <w:spacing w:after="0" w:line="360" w:lineRule="auto"/>
        <w:ind w:firstLine="709"/>
        <w:jc w:val="both"/>
        <w:outlineLvl w:val="0"/>
        <w:rPr>
          <w:rFonts w:ascii="Times New Roman" w:hAnsi="Times New Roman"/>
          <w:sz w:val="28"/>
          <w:szCs w:val="28"/>
          <w:lang w:val="uk-UA"/>
        </w:rPr>
      </w:pPr>
    </w:p>
    <w:p w:rsidR="000B079B" w:rsidRDefault="000B079B" w:rsidP="000B079B">
      <w:pPr>
        <w:spacing w:after="0" w:line="360" w:lineRule="auto"/>
        <w:ind w:firstLine="709"/>
        <w:jc w:val="both"/>
        <w:outlineLvl w:val="0"/>
        <w:rPr>
          <w:rFonts w:ascii="Times New Roman" w:hAnsi="Times New Roman"/>
          <w:sz w:val="28"/>
          <w:szCs w:val="28"/>
          <w:lang w:val="uk-UA"/>
        </w:rPr>
      </w:pPr>
      <w:r w:rsidRPr="002E6F1A">
        <w:rPr>
          <w:rFonts w:ascii="Times New Roman" w:hAnsi="Times New Roman"/>
          <w:sz w:val="28"/>
          <w:szCs w:val="28"/>
          <w:lang w:val="uk-UA"/>
        </w:rPr>
        <w:t>У</w:t>
      </w:r>
      <w:r w:rsidRPr="002E6F1A">
        <w:rPr>
          <w:rFonts w:ascii="Times New Roman" w:hAnsi="Times New Roman"/>
          <w:sz w:val="28"/>
          <w:szCs w:val="28"/>
        </w:rPr>
        <w:t xml:space="preserve"> результаті кластерного аналізу отримано середні значення </w:t>
      </w:r>
      <w:r w:rsidRPr="002E6F1A">
        <w:rPr>
          <w:rFonts w:ascii="Times New Roman" w:hAnsi="Times New Roman"/>
          <w:sz w:val="28"/>
          <w:szCs w:val="28"/>
          <w:lang w:val="uk-UA"/>
        </w:rPr>
        <w:t xml:space="preserve">по кожній використаній методиці </w:t>
      </w:r>
      <w:r w:rsidRPr="002E6F1A">
        <w:rPr>
          <w:rFonts w:ascii="Times New Roman" w:hAnsi="Times New Roman"/>
          <w:sz w:val="28"/>
          <w:szCs w:val="28"/>
        </w:rPr>
        <w:t>для чотирьох груп</w:t>
      </w:r>
      <w:r w:rsidRPr="002E6F1A">
        <w:rPr>
          <w:rFonts w:ascii="Times New Roman" w:hAnsi="Times New Roman"/>
          <w:sz w:val="28"/>
          <w:szCs w:val="28"/>
          <w:lang w:val="uk-UA"/>
        </w:rPr>
        <w:t xml:space="preserve">. Розглянемо детальніше ці значення. </w:t>
      </w:r>
    </w:p>
    <w:p w:rsidR="004D0EB4" w:rsidRPr="002E6F1A" w:rsidRDefault="004D0EB4" w:rsidP="004D0EB4">
      <w:pPr>
        <w:keepNext/>
        <w:spacing w:after="0" w:line="360" w:lineRule="auto"/>
        <w:ind w:firstLine="709"/>
        <w:jc w:val="both"/>
        <w:rPr>
          <w:rFonts w:ascii="Times New Roman" w:hAnsi="Times New Roman"/>
          <w:sz w:val="28"/>
          <w:lang w:val="uk-UA"/>
        </w:rPr>
      </w:pPr>
      <w:r w:rsidRPr="002E6F1A">
        <w:rPr>
          <w:rFonts w:ascii="Times New Roman" w:hAnsi="Times New Roman"/>
          <w:sz w:val="28"/>
          <w:lang w:val="uk-UA"/>
        </w:rPr>
        <w:t>Як бачимо на діаграмі (рис. 2.1), середнє значення по кластеру 1 становить 27 балів, що відповідає інтровертивному типу психічної адаптації. Середні значення по кластер 2 (43) відповідають амбівертивному типу психічної адаптації. Середні значення по кластеру 3 (81) та кластеру 4 (66) відповідають екстравертивному типу психічної адаптації.</w:t>
      </w:r>
    </w:p>
    <w:p w:rsidR="004D0EB4" w:rsidRPr="002E6F1A" w:rsidRDefault="004D0EB4" w:rsidP="000B079B">
      <w:pPr>
        <w:spacing w:after="0" w:line="360" w:lineRule="auto"/>
        <w:ind w:firstLine="709"/>
        <w:jc w:val="both"/>
        <w:outlineLvl w:val="0"/>
        <w:rPr>
          <w:rFonts w:ascii="Times New Roman" w:hAnsi="Times New Roman"/>
          <w:sz w:val="28"/>
          <w:szCs w:val="28"/>
          <w:lang w:val="uk-UA"/>
        </w:rPr>
      </w:pPr>
    </w:p>
    <w:p w:rsidR="00883D34" w:rsidRPr="002E6F1A" w:rsidRDefault="00883D34" w:rsidP="00883D34">
      <w:pPr>
        <w:keepNext/>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lastRenderedPageBreak/>
        <w:t>1. Методика визначення способу психічної адаптації К. Ґ. Юнґа</w:t>
      </w:r>
      <w:r w:rsidRPr="002E6F1A">
        <w:rPr>
          <w:rFonts w:ascii="Times New Roman" w:hAnsi="Times New Roman"/>
          <w:sz w:val="28"/>
          <w:szCs w:val="28"/>
          <w:lang w:val="uk-UA"/>
        </w:rPr>
        <w:t xml:space="preserve"> (додаток А).</w:t>
      </w:r>
    </w:p>
    <w:p w:rsidR="00883D34" w:rsidRPr="002E6F1A" w:rsidRDefault="00883D34" w:rsidP="00883D34">
      <w:pPr>
        <w:keepNext/>
        <w:spacing w:after="0" w:line="360" w:lineRule="auto"/>
        <w:jc w:val="center"/>
        <w:rPr>
          <w:rFonts w:ascii="Times New Roman" w:hAnsi="Times New Roman"/>
          <w:sz w:val="28"/>
          <w:szCs w:val="28"/>
          <w:lang w:val="uk-UA"/>
        </w:rPr>
      </w:pPr>
      <w:r w:rsidRPr="002E6F1A">
        <w:rPr>
          <w:rFonts w:ascii="Times New Roman" w:hAnsi="Times New Roman"/>
          <w:noProof/>
          <w:sz w:val="28"/>
          <w:szCs w:val="28"/>
        </w:rPr>
        <w:drawing>
          <wp:inline distT="0" distB="0" distL="0" distR="0">
            <wp:extent cx="5307965" cy="2743200"/>
            <wp:effectExtent l="19050" t="0" r="6985" b="0"/>
            <wp:docPr id="22" name="Рисунок 1" descr="Средние значения Ю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едние значения Юнг"/>
                    <pic:cNvPicPr>
                      <a:picLocks noChangeAspect="1" noChangeArrowheads="1"/>
                    </pic:cNvPicPr>
                  </pic:nvPicPr>
                  <pic:blipFill>
                    <a:blip r:embed="rId12" cstate="print"/>
                    <a:srcRect r="13481" b="5862"/>
                    <a:stretch>
                      <a:fillRect/>
                    </a:stretch>
                  </pic:blipFill>
                  <pic:spPr bwMode="auto">
                    <a:xfrm>
                      <a:off x="0" y="0"/>
                      <a:ext cx="5307965" cy="2743200"/>
                    </a:xfrm>
                    <a:prstGeom prst="rect">
                      <a:avLst/>
                    </a:prstGeom>
                    <a:noFill/>
                    <a:ln w="9525">
                      <a:noFill/>
                      <a:miter lim="800000"/>
                      <a:headEnd/>
                      <a:tailEnd/>
                    </a:ln>
                  </pic:spPr>
                </pic:pic>
              </a:graphicData>
            </a:graphic>
          </wp:inline>
        </w:drawing>
      </w:r>
    </w:p>
    <w:p w:rsidR="00883D34" w:rsidRPr="002E6F1A" w:rsidRDefault="00883D34" w:rsidP="00883D34">
      <w:pPr>
        <w:keepNext/>
        <w:spacing w:after="0"/>
        <w:jc w:val="center"/>
        <w:rPr>
          <w:rFonts w:ascii="Times New Roman" w:hAnsi="Times New Roman"/>
          <w:sz w:val="28"/>
          <w:lang w:val="uk-UA"/>
        </w:rPr>
      </w:pPr>
      <w:r w:rsidRPr="002E6F1A">
        <w:rPr>
          <w:rFonts w:ascii="Times New Roman" w:hAnsi="Times New Roman"/>
          <w:sz w:val="28"/>
          <w:lang w:val="uk-UA"/>
        </w:rPr>
        <w:t xml:space="preserve">Рис. 2.1. Середні значення </w:t>
      </w:r>
      <w:r w:rsidR="0002657E">
        <w:rPr>
          <w:rFonts w:ascii="Times New Roman" w:hAnsi="Times New Roman"/>
          <w:sz w:val="28"/>
          <w:lang w:val="uk-UA"/>
        </w:rPr>
        <w:t xml:space="preserve">по кластерах </w:t>
      </w:r>
      <w:r w:rsidRPr="002E6F1A">
        <w:rPr>
          <w:rFonts w:ascii="Times New Roman" w:hAnsi="Times New Roman"/>
          <w:sz w:val="28"/>
          <w:lang w:val="uk-UA"/>
        </w:rPr>
        <w:t>за методикою К. Ґ. Юнґа</w:t>
      </w:r>
    </w:p>
    <w:p w:rsidR="00883D34" w:rsidRPr="002E6F1A" w:rsidRDefault="00883D34" w:rsidP="00883D34">
      <w:pPr>
        <w:keepNext/>
        <w:spacing w:after="0"/>
        <w:jc w:val="center"/>
        <w:rPr>
          <w:rFonts w:ascii="Times New Roman" w:hAnsi="Times New Roman"/>
          <w:sz w:val="28"/>
          <w:lang w:val="uk-UA"/>
        </w:rPr>
      </w:pPr>
    </w:p>
    <w:p w:rsidR="00883D34" w:rsidRPr="002E6F1A" w:rsidRDefault="00883D34" w:rsidP="00883D34">
      <w:pPr>
        <w:keepNext/>
        <w:spacing w:after="0" w:line="360" w:lineRule="auto"/>
        <w:ind w:firstLine="709"/>
        <w:jc w:val="both"/>
        <w:rPr>
          <w:rFonts w:ascii="Times New Roman" w:hAnsi="Times New Roman"/>
          <w:sz w:val="28"/>
          <w:lang w:val="uk-UA"/>
        </w:rPr>
      </w:pPr>
      <w:r w:rsidRPr="002E6F1A">
        <w:rPr>
          <w:rFonts w:ascii="Times New Roman" w:hAnsi="Times New Roman"/>
          <w:b/>
          <w:sz w:val="28"/>
          <w:lang w:val="uk-UA"/>
        </w:rPr>
        <w:t>2. Методика визначення типу спрямованості Б. Басса</w:t>
      </w:r>
      <w:r w:rsidRPr="002E6F1A">
        <w:rPr>
          <w:rFonts w:ascii="Times New Roman" w:hAnsi="Times New Roman"/>
          <w:sz w:val="28"/>
          <w:lang w:val="uk-UA"/>
        </w:rPr>
        <w:t xml:space="preserve"> (додаток Б). Нагадаємо, що для зручності </w:t>
      </w:r>
      <w:r w:rsidR="00AE235A">
        <w:rPr>
          <w:rFonts w:ascii="Times New Roman" w:hAnsi="Times New Roman"/>
          <w:sz w:val="28"/>
          <w:lang w:val="uk-UA"/>
        </w:rPr>
        <w:t xml:space="preserve">математичного </w:t>
      </w:r>
      <w:r w:rsidRPr="002E6F1A">
        <w:rPr>
          <w:rFonts w:ascii="Times New Roman" w:hAnsi="Times New Roman"/>
          <w:sz w:val="28"/>
          <w:lang w:val="uk-UA"/>
        </w:rPr>
        <w:t>аналізу даних за методикою Б.</w:t>
      </w:r>
      <w:r w:rsidR="00AE235A">
        <w:rPr>
          <w:rFonts w:ascii="Times New Roman" w:hAnsi="Times New Roman"/>
          <w:sz w:val="28"/>
          <w:lang w:val="uk-UA"/>
        </w:rPr>
        <w:t> </w:t>
      </w:r>
      <w:r w:rsidRPr="002E6F1A">
        <w:rPr>
          <w:rFonts w:ascii="Times New Roman" w:hAnsi="Times New Roman"/>
          <w:sz w:val="28"/>
          <w:lang w:val="uk-UA"/>
        </w:rPr>
        <w:t>Басса колективістська спрямованість відмічалася значенням 1, спрямованість на себе – значенням 2, спрямованість на діяльність – значенням. 3 графіку на рис. 2.2 бачимо, що значення по кластерах 1, 2 та 4 (1) вказують на особистісну спрямованість. Значення по кластеру 3 (2) відповідають колективістській спрямованості досліджуваних.</w:t>
      </w:r>
    </w:p>
    <w:p w:rsidR="00883D34" w:rsidRPr="002E6F1A" w:rsidRDefault="00883D34" w:rsidP="00883D34">
      <w:pPr>
        <w:keepNext/>
        <w:spacing w:after="0" w:line="360" w:lineRule="auto"/>
        <w:jc w:val="center"/>
        <w:rPr>
          <w:rFonts w:ascii="Times New Roman" w:hAnsi="Times New Roman"/>
          <w:sz w:val="36"/>
          <w:lang w:val="uk-UA"/>
        </w:rPr>
      </w:pPr>
      <w:r w:rsidRPr="002E6F1A">
        <w:rPr>
          <w:rFonts w:ascii="Times New Roman" w:hAnsi="Times New Roman"/>
          <w:noProof/>
          <w:sz w:val="28"/>
        </w:rPr>
        <w:drawing>
          <wp:inline distT="0" distB="0" distL="0" distR="0">
            <wp:extent cx="4708525" cy="2533015"/>
            <wp:effectExtent l="19050" t="0" r="0" b="0"/>
            <wp:docPr id="21" name="Рисунок 2" descr="Средние значения Б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редние значения Басс"/>
                    <pic:cNvPicPr>
                      <a:picLocks noChangeAspect="1" noChangeArrowheads="1"/>
                    </pic:cNvPicPr>
                  </pic:nvPicPr>
                  <pic:blipFill>
                    <a:blip r:embed="rId13" cstate="print"/>
                    <a:srcRect l="8066" r="14966" b="13097"/>
                    <a:stretch>
                      <a:fillRect/>
                    </a:stretch>
                  </pic:blipFill>
                  <pic:spPr bwMode="auto">
                    <a:xfrm>
                      <a:off x="0" y="0"/>
                      <a:ext cx="4708525" cy="2533015"/>
                    </a:xfrm>
                    <a:prstGeom prst="rect">
                      <a:avLst/>
                    </a:prstGeom>
                    <a:noFill/>
                    <a:ln w="9525">
                      <a:noFill/>
                      <a:miter lim="800000"/>
                      <a:headEnd/>
                      <a:tailEnd/>
                    </a:ln>
                  </pic:spPr>
                </pic:pic>
              </a:graphicData>
            </a:graphic>
          </wp:inline>
        </w:drawing>
      </w:r>
    </w:p>
    <w:p w:rsidR="00883D34" w:rsidRPr="002E6F1A" w:rsidRDefault="00883D34" w:rsidP="00883D34">
      <w:pPr>
        <w:keepNext/>
        <w:tabs>
          <w:tab w:val="center" w:pos="4677"/>
          <w:tab w:val="left" w:pos="8490"/>
        </w:tabs>
        <w:spacing w:after="0" w:line="360" w:lineRule="auto"/>
        <w:jc w:val="both"/>
        <w:rPr>
          <w:rFonts w:ascii="Times New Roman" w:hAnsi="Times New Roman"/>
          <w:sz w:val="28"/>
          <w:szCs w:val="26"/>
          <w:lang w:val="uk-UA"/>
        </w:rPr>
      </w:pPr>
      <w:r w:rsidRPr="002E6F1A">
        <w:rPr>
          <w:rFonts w:ascii="Times New Roman" w:hAnsi="Times New Roman"/>
          <w:sz w:val="28"/>
          <w:szCs w:val="26"/>
          <w:lang w:val="uk-UA"/>
        </w:rPr>
        <w:tab/>
        <w:t>Рис. 2.2. Середні значення по кластерах за методикою Б. Басса</w:t>
      </w:r>
      <w:r w:rsidRPr="002E6F1A">
        <w:rPr>
          <w:rFonts w:ascii="Times New Roman" w:hAnsi="Times New Roman"/>
          <w:sz w:val="28"/>
          <w:szCs w:val="26"/>
          <w:lang w:val="uk-UA"/>
        </w:rPr>
        <w:tab/>
      </w:r>
    </w:p>
    <w:p w:rsidR="00883D34" w:rsidRPr="002E6F1A" w:rsidRDefault="00883D34" w:rsidP="00883D34">
      <w:pPr>
        <w:keepNext/>
        <w:spacing w:after="0" w:line="360" w:lineRule="auto"/>
        <w:ind w:firstLine="709"/>
        <w:jc w:val="both"/>
        <w:rPr>
          <w:rFonts w:ascii="Times New Roman" w:hAnsi="Times New Roman"/>
          <w:sz w:val="28"/>
          <w:lang w:val="uk-UA"/>
        </w:rPr>
      </w:pPr>
      <w:r w:rsidRPr="002E6F1A">
        <w:rPr>
          <w:rFonts w:ascii="Times New Roman" w:hAnsi="Times New Roman"/>
          <w:b/>
          <w:sz w:val="28"/>
          <w:lang w:val="uk-UA"/>
        </w:rPr>
        <w:lastRenderedPageBreak/>
        <w:t>3. Шкала визначення соціально-психологічного настановлення «егоїзм – альтруїзм» О. Ф. Потьомкіної</w:t>
      </w:r>
      <w:r w:rsidR="006D5F01">
        <w:rPr>
          <w:rFonts w:ascii="Times New Roman" w:hAnsi="Times New Roman"/>
          <w:sz w:val="28"/>
          <w:lang w:val="uk-UA"/>
        </w:rPr>
        <w:t xml:space="preserve"> (додаток В</w:t>
      </w:r>
      <w:r w:rsidRPr="002E6F1A">
        <w:rPr>
          <w:rFonts w:ascii="Times New Roman" w:hAnsi="Times New Roman"/>
          <w:sz w:val="28"/>
          <w:lang w:val="uk-UA"/>
        </w:rPr>
        <w:t xml:space="preserve">). </w:t>
      </w:r>
    </w:p>
    <w:p w:rsidR="00883D34" w:rsidRPr="002E6F1A" w:rsidRDefault="00883D34" w:rsidP="00883D34">
      <w:pPr>
        <w:keepNext/>
        <w:spacing w:after="0" w:line="360" w:lineRule="auto"/>
        <w:ind w:firstLine="709"/>
        <w:jc w:val="both"/>
        <w:rPr>
          <w:rFonts w:ascii="Times New Roman" w:hAnsi="Times New Roman"/>
          <w:sz w:val="28"/>
          <w:lang w:val="uk-UA"/>
        </w:rPr>
      </w:pPr>
      <w:r w:rsidRPr="002E6F1A">
        <w:rPr>
          <w:rFonts w:ascii="Times New Roman" w:hAnsi="Times New Roman"/>
          <w:sz w:val="28"/>
          <w:lang w:val="uk-UA"/>
        </w:rPr>
        <w:t xml:space="preserve">Згідно з ключем до інтерпретації методики середнім значенням є 10. Чим отриманий результат за методикою більше 10, тим більш вираженим є альтруїстичне соціально-психологічну настановлення. І навпаки, чим отриманий результат менший 10, тим більше виражене егоїстичне соціально-психологічне настановлення. </w:t>
      </w:r>
    </w:p>
    <w:p w:rsidR="00883D34" w:rsidRPr="002E6F1A" w:rsidRDefault="00883D34" w:rsidP="00883D34">
      <w:pPr>
        <w:keepNext/>
        <w:spacing w:after="0" w:line="360" w:lineRule="auto"/>
        <w:ind w:firstLine="709"/>
        <w:jc w:val="both"/>
      </w:pPr>
    </w:p>
    <w:p w:rsidR="00883D34" w:rsidRPr="002E6F1A" w:rsidRDefault="00883D34" w:rsidP="00883D34">
      <w:pPr>
        <w:keepNext/>
        <w:spacing w:after="0"/>
        <w:jc w:val="center"/>
        <w:rPr>
          <w:rFonts w:ascii="Times New Roman" w:hAnsi="Times New Roman"/>
          <w:sz w:val="26"/>
          <w:szCs w:val="26"/>
          <w:lang w:val="uk-UA"/>
        </w:rPr>
      </w:pPr>
      <w:r w:rsidRPr="002E6F1A">
        <w:rPr>
          <w:rFonts w:ascii="Times New Roman" w:hAnsi="Times New Roman"/>
          <w:noProof/>
          <w:sz w:val="26"/>
          <w:szCs w:val="26"/>
        </w:rPr>
        <w:drawing>
          <wp:inline distT="0" distB="0" distL="0" distR="0">
            <wp:extent cx="4855845" cy="2806065"/>
            <wp:effectExtent l="19050" t="0" r="1905" b="0"/>
            <wp:docPr id="20" name="Рисунок 3" descr="Средние значения Потем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редние значения Потемкина"/>
                    <pic:cNvPicPr>
                      <a:picLocks noChangeAspect="1" noChangeArrowheads="1"/>
                    </pic:cNvPicPr>
                  </pic:nvPicPr>
                  <pic:blipFill>
                    <a:blip r:embed="rId14" cstate="print"/>
                    <a:srcRect l="3777" r="16748"/>
                    <a:stretch>
                      <a:fillRect/>
                    </a:stretch>
                  </pic:blipFill>
                  <pic:spPr bwMode="auto">
                    <a:xfrm>
                      <a:off x="0" y="0"/>
                      <a:ext cx="4855845" cy="2806065"/>
                    </a:xfrm>
                    <a:prstGeom prst="rect">
                      <a:avLst/>
                    </a:prstGeom>
                    <a:noFill/>
                    <a:ln w="9525">
                      <a:noFill/>
                      <a:miter lim="800000"/>
                      <a:headEnd/>
                      <a:tailEnd/>
                    </a:ln>
                  </pic:spPr>
                </pic:pic>
              </a:graphicData>
            </a:graphic>
          </wp:inline>
        </w:drawing>
      </w:r>
    </w:p>
    <w:p w:rsidR="00883D34" w:rsidRPr="002E6F1A" w:rsidRDefault="00883D34" w:rsidP="00883D34">
      <w:pPr>
        <w:keepNext/>
        <w:spacing w:after="0"/>
        <w:jc w:val="center"/>
        <w:rPr>
          <w:rFonts w:ascii="Times New Roman" w:hAnsi="Times New Roman"/>
          <w:sz w:val="28"/>
          <w:szCs w:val="26"/>
          <w:lang w:val="uk-UA"/>
        </w:rPr>
      </w:pPr>
      <w:r w:rsidRPr="002E6F1A">
        <w:rPr>
          <w:rFonts w:ascii="Times New Roman" w:hAnsi="Times New Roman"/>
          <w:sz w:val="28"/>
          <w:szCs w:val="26"/>
          <w:lang w:val="uk-UA"/>
        </w:rPr>
        <w:t>Рис. 2.3 Середні значення по кластерах за шкалою О. Ф. Потьомкіної</w:t>
      </w:r>
    </w:p>
    <w:p w:rsidR="00883D34" w:rsidRPr="002E6F1A" w:rsidRDefault="00883D34" w:rsidP="00883D34">
      <w:pPr>
        <w:keepNext/>
        <w:spacing w:after="0" w:line="360" w:lineRule="auto"/>
        <w:ind w:firstLine="709"/>
        <w:jc w:val="both"/>
        <w:rPr>
          <w:rFonts w:ascii="Times New Roman" w:hAnsi="Times New Roman"/>
          <w:sz w:val="28"/>
          <w:lang w:val="uk-UA"/>
        </w:rPr>
      </w:pPr>
    </w:p>
    <w:p w:rsidR="00883D34" w:rsidRPr="002E6F1A" w:rsidRDefault="00883D34" w:rsidP="00883D34">
      <w:pPr>
        <w:keepNext/>
        <w:spacing w:after="0" w:line="360" w:lineRule="auto"/>
        <w:ind w:firstLine="709"/>
        <w:jc w:val="both"/>
        <w:rPr>
          <w:rFonts w:ascii="Times New Roman" w:hAnsi="Times New Roman"/>
          <w:sz w:val="28"/>
          <w:lang w:val="uk-UA"/>
        </w:rPr>
      </w:pPr>
      <w:r w:rsidRPr="002E6F1A">
        <w:rPr>
          <w:rFonts w:ascii="Times New Roman" w:hAnsi="Times New Roman"/>
          <w:sz w:val="28"/>
          <w:lang w:val="uk-UA"/>
        </w:rPr>
        <w:t>Як бачимо з рис. 2.3, середні значення по кластеру 1 (4,82), кластеру 4 (6,23), кластеру 2 (8,76) свідчать про егоїстичне соціально-психологічне настановлення. Середнє значення по кластеру 3 (10,93) вказує на прояв альтруїстичного соціально-психологічного настановлення.</w:t>
      </w:r>
    </w:p>
    <w:p w:rsidR="00883D34" w:rsidRPr="002E6F1A" w:rsidRDefault="00883D34" w:rsidP="00883D34">
      <w:pPr>
        <w:keepNext/>
        <w:spacing w:after="0" w:line="360" w:lineRule="auto"/>
        <w:ind w:firstLine="709"/>
        <w:jc w:val="both"/>
        <w:rPr>
          <w:rFonts w:ascii="Times New Roman" w:hAnsi="Times New Roman"/>
          <w:sz w:val="28"/>
          <w:lang w:val="uk-UA"/>
        </w:rPr>
      </w:pPr>
      <w:r w:rsidRPr="002E6F1A">
        <w:rPr>
          <w:rFonts w:ascii="Times New Roman" w:hAnsi="Times New Roman"/>
          <w:b/>
          <w:sz w:val="28"/>
          <w:lang w:val="uk-UA"/>
        </w:rPr>
        <w:t>4. Шкала суб’єктивного благополуччя М. В. Соколової</w:t>
      </w:r>
      <w:r w:rsidRPr="002E6F1A">
        <w:rPr>
          <w:rFonts w:ascii="Times New Roman" w:hAnsi="Times New Roman"/>
          <w:sz w:val="28"/>
          <w:lang w:val="uk-UA"/>
        </w:rPr>
        <w:t xml:space="preserve"> (додаток </w:t>
      </w:r>
      <w:r w:rsidR="006D5F01">
        <w:rPr>
          <w:rFonts w:ascii="Times New Roman" w:hAnsi="Times New Roman"/>
          <w:sz w:val="28"/>
          <w:lang w:val="uk-UA"/>
        </w:rPr>
        <w:t>Г</w:t>
      </w:r>
      <w:r w:rsidRPr="002E6F1A">
        <w:rPr>
          <w:rFonts w:ascii="Times New Roman" w:hAnsi="Times New Roman"/>
          <w:sz w:val="28"/>
          <w:lang w:val="uk-UA"/>
        </w:rPr>
        <w:t>). Середнє значення за даною шкалою становить 5,5, стандартне відхилення – 2,2. Таким чином, значення від 4 до 7 вказує на середній рівень суб’єктивного благополуччя [1</w:t>
      </w:r>
      <w:r w:rsidR="00D65EA3">
        <w:rPr>
          <w:rFonts w:ascii="Times New Roman" w:hAnsi="Times New Roman"/>
          <w:sz w:val="28"/>
          <w:lang w:val="uk-UA"/>
        </w:rPr>
        <w:t>58</w:t>
      </w:r>
      <w:r w:rsidRPr="002E6F1A">
        <w:rPr>
          <w:rFonts w:ascii="Times New Roman" w:hAnsi="Times New Roman"/>
          <w:sz w:val="28"/>
          <w:lang w:val="uk-UA"/>
        </w:rPr>
        <w:t>]. Відповідно, значення 4 – 1 означають високий рівень суб’єктивного благополуччя, значення 7 – 9 – низький рівень.</w:t>
      </w:r>
    </w:p>
    <w:p w:rsidR="00883D34" w:rsidRPr="002E6F1A" w:rsidRDefault="00883D34" w:rsidP="00883D34">
      <w:pPr>
        <w:keepNext/>
        <w:spacing w:after="0" w:line="360" w:lineRule="auto"/>
        <w:ind w:firstLine="709"/>
        <w:jc w:val="both"/>
        <w:rPr>
          <w:rFonts w:ascii="Times New Roman" w:hAnsi="Times New Roman"/>
          <w:sz w:val="28"/>
          <w:lang w:val="uk-UA"/>
        </w:rPr>
      </w:pPr>
      <w:r w:rsidRPr="002E6F1A">
        <w:rPr>
          <w:rFonts w:ascii="Times New Roman" w:hAnsi="Times New Roman"/>
          <w:sz w:val="28"/>
          <w:lang w:val="uk-UA"/>
        </w:rPr>
        <w:t xml:space="preserve">З графіку на рис. 2.4 видно, що середні значення по кластеру 1 (7,82) відповідають зниженому рівню задоволеності життям. Середні значення по </w:t>
      </w:r>
      <w:r w:rsidRPr="002E6F1A">
        <w:rPr>
          <w:rFonts w:ascii="Times New Roman" w:hAnsi="Times New Roman"/>
          <w:sz w:val="28"/>
          <w:lang w:val="uk-UA"/>
        </w:rPr>
        <w:lastRenderedPageBreak/>
        <w:t xml:space="preserve">кластеру 2 (3,59),  кластеру 3 (2,81) та кластеру 4 (3,68) вказують на високий рівень суб’єктивного благополуччя. </w:t>
      </w:r>
    </w:p>
    <w:p w:rsidR="00883D34" w:rsidRPr="002E6F1A" w:rsidRDefault="00883D34" w:rsidP="00883D34">
      <w:pPr>
        <w:keepNext/>
        <w:spacing w:after="0"/>
        <w:jc w:val="center"/>
        <w:rPr>
          <w:rFonts w:ascii="Times New Roman" w:hAnsi="Times New Roman"/>
          <w:sz w:val="28"/>
          <w:lang w:val="uk-UA"/>
        </w:rPr>
      </w:pPr>
      <w:r w:rsidRPr="002E6F1A">
        <w:rPr>
          <w:rFonts w:ascii="Times New Roman" w:hAnsi="Times New Roman"/>
          <w:noProof/>
          <w:sz w:val="28"/>
        </w:rPr>
        <w:drawing>
          <wp:inline distT="0" distB="0" distL="0" distR="0">
            <wp:extent cx="4824095" cy="2806065"/>
            <wp:effectExtent l="19050" t="0" r="0" b="0"/>
            <wp:docPr id="19" name="Рисунок 4" descr="Средние значения Сокол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редние значения Соколова"/>
                    <pic:cNvPicPr>
                      <a:picLocks noChangeAspect="1" noChangeArrowheads="1"/>
                    </pic:cNvPicPr>
                  </pic:nvPicPr>
                  <pic:blipFill>
                    <a:blip r:embed="rId15" cstate="print"/>
                    <a:srcRect r="21013"/>
                    <a:stretch>
                      <a:fillRect/>
                    </a:stretch>
                  </pic:blipFill>
                  <pic:spPr bwMode="auto">
                    <a:xfrm>
                      <a:off x="0" y="0"/>
                      <a:ext cx="4824095" cy="2806065"/>
                    </a:xfrm>
                    <a:prstGeom prst="rect">
                      <a:avLst/>
                    </a:prstGeom>
                    <a:noFill/>
                    <a:ln w="9525">
                      <a:noFill/>
                      <a:miter lim="800000"/>
                      <a:headEnd/>
                      <a:tailEnd/>
                    </a:ln>
                  </pic:spPr>
                </pic:pic>
              </a:graphicData>
            </a:graphic>
          </wp:inline>
        </w:drawing>
      </w:r>
    </w:p>
    <w:p w:rsidR="00883D34" w:rsidRPr="002E6F1A" w:rsidRDefault="00883D34" w:rsidP="00883D34">
      <w:pPr>
        <w:keepNext/>
        <w:spacing w:after="0"/>
        <w:jc w:val="center"/>
        <w:rPr>
          <w:rFonts w:ascii="Times New Roman" w:hAnsi="Times New Roman"/>
          <w:sz w:val="28"/>
          <w:szCs w:val="26"/>
          <w:lang w:val="uk-UA"/>
        </w:rPr>
      </w:pPr>
      <w:r w:rsidRPr="002E6F1A">
        <w:rPr>
          <w:rFonts w:ascii="Times New Roman" w:hAnsi="Times New Roman"/>
          <w:sz w:val="28"/>
          <w:szCs w:val="26"/>
          <w:lang w:val="uk-UA"/>
        </w:rPr>
        <w:t>Рис. 2.4. Середні значення по кластерах за шкалою М. В. Соколової</w:t>
      </w:r>
    </w:p>
    <w:p w:rsidR="00883D34" w:rsidRPr="002E6F1A" w:rsidRDefault="00883D34" w:rsidP="00883D34">
      <w:pPr>
        <w:keepNext/>
        <w:spacing w:after="0"/>
        <w:ind w:firstLine="709"/>
        <w:jc w:val="both"/>
        <w:rPr>
          <w:rFonts w:ascii="Times New Roman" w:hAnsi="Times New Roman"/>
          <w:sz w:val="28"/>
          <w:lang w:val="uk-UA"/>
        </w:rPr>
      </w:pPr>
    </w:p>
    <w:p w:rsidR="00883D34" w:rsidRPr="002E6F1A" w:rsidRDefault="00883D34" w:rsidP="00883D34">
      <w:pPr>
        <w:keepNext/>
        <w:spacing w:after="0" w:line="360" w:lineRule="auto"/>
        <w:ind w:firstLine="709"/>
        <w:jc w:val="both"/>
        <w:rPr>
          <w:rFonts w:ascii="Times New Roman" w:hAnsi="Times New Roman"/>
          <w:sz w:val="28"/>
          <w:lang w:val="uk-UA"/>
        </w:rPr>
      </w:pPr>
      <w:r w:rsidRPr="002E6F1A">
        <w:rPr>
          <w:rFonts w:ascii="Times New Roman" w:hAnsi="Times New Roman"/>
          <w:sz w:val="28"/>
          <w:lang w:val="uk-UA"/>
        </w:rPr>
        <w:t xml:space="preserve">5. </w:t>
      </w:r>
      <w:r w:rsidR="00501A45" w:rsidRPr="002E6F1A">
        <w:rPr>
          <w:rFonts w:ascii="Times New Roman" w:hAnsi="Times New Roman"/>
          <w:b/>
          <w:sz w:val="28"/>
          <w:lang w:val="uk-UA"/>
        </w:rPr>
        <w:t>Авторський опитувальник «Комфортний спосіб</w:t>
      </w:r>
      <w:r w:rsidRPr="002E6F1A">
        <w:rPr>
          <w:rFonts w:ascii="Times New Roman" w:hAnsi="Times New Roman"/>
          <w:b/>
          <w:sz w:val="28"/>
          <w:lang w:val="uk-UA"/>
        </w:rPr>
        <w:t xml:space="preserve"> </w:t>
      </w:r>
      <w:r w:rsidR="00501A45" w:rsidRPr="002E6F1A">
        <w:rPr>
          <w:rFonts w:ascii="Times New Roman" w:hAnsi="Times New Roman"/>
          <w:b/>
          <w:sz w:val="28"/>
          <w:lang w:val="uk-UA"/>
        </w:rPr>
        <w:t>медіакомунікації»</w:t>
      </w:r>
      <w:r w:rsidRPr="002E6F1A">
        <w:rPr>
          <w:rFonts w:ascii="Times New Roman" w:hAnsi="Times New Roman"/>
          <w:sz w:val="28"/>
          <w:lang w:val="uk-UA"/>
        </w:rPr>
        <w:t xml:space="preserve"> (додаток Д). Дана методика містить декілька шкал:</w:t>
      </w:r>
    </w:p>
    <w:p w:rsidR="00883D34" w:rsidRPr="002E6F1A" w:rsidRDefault="00883D34" w:rsidP="00883D34">
      <w:pPr>
        <w:pStyle w:val="a8"/>
        <w:keepNext/>
        <w:numPr>
          <w:ilvl w:val="0"/>
          <w:numId w:val="13"/>
        </w:numPr>
        <w:spacing w:after="0" w:line="360" w:lineRule="auto"/>
        <w:jc w:val="both"/>
        <w:rPr>
          <w:rFonts w:ascii="Times New Roman" w:hAnsi="Times New Roman"/>
          <w:sz w:val="28"/>
          <w:lang w:val="uk-UA"/>
        </w:rPr>
      </w:pPr>
      <w:r w:rsidRPr="002E6F1A">
        <w:rPr>
          <w:rFonts w:ascii="Times New Roman" w:hAnsi="Times New Roman"/>
          <w:sz w:val="28"/>
          <w:lang w:val="uk-UA"/>
        </w:rPr>
        <w:t>Шкала 1 «Рівень активності використання медіаресурсів».</w:t>
      </w:r>
    </w:p>
    <w:p w:rsidR="00883D34" w:rsidRPr="002E6F1A" w:rsidRDefault="00883D34" w:rsidP="00883D34">
      <w:pPr>
        <w:keepNext/>
        <w:spacing w:after="0"/>
        <w:jc w:val="center"/>
        <w:rPr>
          <w:rFonts w:ascii="Times New Roman" w:hAnsi="Times New Roman"/>
          <w:sz w:val="28"/>
          <w:lang w:val="uk-UA"/>
        </w:rPr>
      </w:pPr>
      <w:r w:rsidRPr="002E6F1A">
        <w:rPr>
          <w:rFonts w:ascii="Times New Roman" w:hAnsi="Times New Roman"/>
          <w:noProof/>
          <w:sz w:val="28"/>
        </w:rPr>
        <w:drawing>
          <wp:inline distT="0" distB="0" distL="0" distR="0">
            <wp:extent cx="4834890" cy="2806065"/>
            <wp:effectExtent l="19050" t="0" r="3810" b="0"/>
            <wp:docPr id="18" name="Рисунок 5" descr="Средние значения меди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редние значения медиа"/>
                    <pic:cNvPicPr>
                      <a:picLocks noChangeAspect="1" noChangeArrowheads="1"/>
                    </pic:cNvPicPr>
                  </pic:nvPicPr>
                  <pic:blipFill>
                    <a:blip r:embed="rId16" cstate="print"/>
                    <a:srcRect r="20857"/>
                    <a:stretch>
                      <a:fillRect/>
                    </a:stretch>
                  </pic:blipFill>
                  <pic:spPr bwMode="auto">
                    <a:xfrm>
                      <a:off x="0" y="0"/>
                      <a:ext cx="4834890" cy="2806065"/>
                    </a:xfrm>
                    <a:prstGeom prst="rect">
                      <a:avLst/>
                    </a:prstGeom>
                    <a:noFill/>
                    <a:ln w="9525">
                      <a:noFill/>
                      <a:miter lim="800000"/>
                      <a:headEnd/>
                      <a:tailEnd/>
                    </a:ln>
                  </pic:spPr>
                </pic:pic>
              </a:graphicData>
            </a:graphic>
          </wp:inline>
        </w:drawing>
      </w:r>
    </w:p>
    <w:p w:rsidR="00883D34" w:rsidRPr="002E6F1A" w:rsidRDefault="00883D34" w:rsidP="00883D34">
      <w:pPr>
        <w:keepNext/>
        <w:spacing w:after="0"/>
        <w:jc w:val="center"/>
        <w:rPr>
          <w:rFonts w:ascii="Times New Roman" w:hAnsi="Times New Roman"/>
          <w:sz w:val="28"/>
          <w:szCs w:val="26"/>
          <w:lang w:val="uk-UA"/>
        </w:rPr>
      </w:pPr>
      <w:r w:rsidRPr="002E6F1A">
        <w:rPr>
          <w:rFonts w:ascii="Times New Roman" w:hAnsi="Times New Roman"/>
          <w:sz w:val="28"/>
          <w:szCs w:val="26"/>
          <w:lang w:val="uk-UA"/>
        </w:rPr>
        <w:t>Рис. 2.5. Середні значення по кластерах за шкалою активності використання медіаресурсів</w:t>
      </w:r>
    </w:p>
    <w:p w:rsidR="00883D34" w:rsidRPr="002E6F1A" w:rsidRDefault="00883D34" w:rsidP="00883D34">
      <w:pPr>
        <w:keepNext/>
        <w:spacing w:after="0"/>
        <w:ind w:firstLine="709"/>
        <w:jc w:val="both"/>
        <w:rPr>
          <w:rFonts w:ascii="Times New Roman" w:hAnsi="Times New Roman"/>
          <w:sz w:val="28"/>
          <w:lang w:val="uk-UA"/>
        </w:rPr>
      </w:pPr>
    </w:p>
    <w:p w:rsidR="00883D34" w:rsidRPr="002E6F1A" w:rsidRDefault="00883D34" w:rsidP="00883D34">
      <w:pPr>
        <w:keepNext/>
        <w:spacing w:after="0" w:line="360" w:lineRule="auto"/>
        <w:ind w:firstLine="709"/>
        <w:jc w:val="both"/>
        <w:rPr>
          <w:rFonts w:ascii="Times New Roman" w:hAnsi="Times New Roman"/>
          <w:sz w:val="28"/>
          <w:lang w:val="uk-UA"/>
        </w:rPr>
      </w:pPr>
      <w:r w:rsidRPr="002E6F1A">
        <w:rPr>
          <w:rFonts w:ascii="Times New Roman" w:hAnsi="Times New Roman"/>
          <w:sz w:val="28"/>
          <w:lang w:val="uk-UA"/>
        </w:rPr>
        <w:lastRenderedPageBreak/>
        <w:t>З графіку на рис. 2.5 виходить, що середні значення по кластеру 1 (8,96), кластеру 2 (8,59), кластеру 3 (8,03) та кластеру 4 (8,06) відповідають високому рівню активності використання медіаресурсів.</w:t>
      </w:r>
    </w:p>
    <w:p w:rsidR="00883D34" w:rsidRPr="002E6F1A" w:rsidRDefault="00883D34" w:rsidP="00883D34">
      <w:pPr>
        <w:pStyle w:val="a8"/>
        <w:keepNext/>
        <w:numPr>
          <w:ilvl w:val="0"/>
          <w:numId w:val="13"/>
        </w:numPr>
        <w:spacing w:after="0" w:line="360" w:lineRule="auto"/>
        <w:jc w:val="both"/>
        <w:rPr>
          <w:rFonts w:ascii="Times New Roman" w:hAnsi="Times New Roman"/>
          <w:sz w:val="28"/>
          <w:lang w:val="uk-UA"/>
        </w:rPr>
      </w:pPr>
      <w:r w:rsidRPr="002E6F1A">
        <w:rPr>
          <w:rFonts w:ascii="Times New Roman" w:hAnsi="Times New Roman"/>
          <w:sz w:val="28"/>
          <w:lang w:val="uk-UA"/>
        </w:rPr>
        <w:t>Шкала 2 «Рівень активності використання соціальних мереж».</w:t>
      </w:r>
    </w:p>
    <w:p w:rsidR="00883D34" w:rsidRPr="002E6F1A" w:rsidRDefault="00C72932" w:rsidP="00883D34">
      <w:pPr>
        <w:keepNext/>
        <w:spacing w:after="0"/>
        <w:jc w:val="center"/>
        <w:rPr>
          <w:lang w:val="uk-UA"/>
        </w:rPr>
      </w:pPr>
      <w:r w:rsidRPr="002E6F1A">
        <w:rPr>
          <w:noProof/>
        </w:rPr>
        <w:drawing>
          <wp:inline distT="0" distB="0" distL="0" distR="0">
            <wp:extent cx="5079774" cy="2803858"/>
            <wp:effectExtent l="19050" t="0" r="6576" b="0"/>
            <wp:docPr id="25" name="Рисунок 19" descr="C:\Users\Zirka\Pictures\уровень активСС столби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irka\Pictures\уровень активСС столбики.png"/>
                    <pic:cNvPicPr>
                      <a:picLocks noChangeAspect="1" noChangeArrowheads="1"/>
                    </pic:cNvPicPr>
                  </pic:nvPicPr>
                  <pic:blipFill>
                    <a:blip r:embed="rId17" cstate="print"/>
                    <a:srcRect r="26477" b="27707"/>
                    <a:stretch>
                      <a:fillRect/>
                    </a:stretch>
                  </pic:blipFill>
                  <pic:spPr bwMode="auto">
                    <a:xfrm>
                      <a:off x="0" y="0"/>
                      <a:ext cx="5088036" cy="2808418"/>
                    </a:xfrm>
                    <a:prstGeom prst="rect">
                      <a:avLst/>
                    </a:prstGeom>
                    <a:noFill/>
                    <a:ln w="9525">
                      <a:noFill/>
                      <a:miter lim="800000"/>
                      <a:headEnd/>
                      <a:tailEnd/>
                    </a:ln>
                  </pic:spPr>
                </pic:pic>
              </a:graphicData>
            </a:graphic>
          </wp:inline>
        </w:drawing>
      </w:r>
    </w:p>
    <w:p w:rsidR="00883D34" w:rsidRPr="002E6F1A" w:rsidRDefault="00883D34" w:rsidP="00883D34">
      <w:pPr>
        <w:keepNext/>
        <w:spacing w:after="0"/>
        <w:jc w:val="center"/>
        <w:rPr>
          <w:rFonts w:ascii="Times New Roman" w:hAnsi="Times New Roman"/>
          <w:noProof/>
          <w:sz w:val="28"/>
          <w:szCs w:val="26"/>
          <w:lang w:val="uk-UA"/>
        </w:rPr>
      </w:pPr>
      <w:r w:rsidRPr="002E6F1A">
        <w:rPr>
          <w:rFonts w:ascii="Times New Roman" w:hAnsi="Times New Roman"/>
          <w:noProof/>
          <w:sz w:val="28"/>
          <w:szCs w:val="26"/>
          <w:lang w:val="uk-UA"/>
        </w:rPr>
        <w:t>Рис. 2.6. Середні значення по к</w:t>
      </w:r>
      <w:r w:rsidR="005614CC">
        <w:rPr>
          <w:rFonts w:ascii="Times New Roman" w:hAnsi="Times New Roman"/>
          <w:noProof/>
          <w:sz w:val="28"/>
          <w:szCs w:val="26"/>
          <w:lang w:val="uk-UA"/>
        </w:rPr>
        <w:t>ластерах за шка</w:t>
      </w:r>
      <w:r w:rsidRPr="002E6F1A">
        <w:rPr>
          <w:rFonts w:ascii="Times New Roman" w:hAnsi="Times New Roman"/>
          <w:noProof/>
          <w:sz w:val="28"/>
          <w:szCs w:val="26"/>
          <w:lang w:val="uk-UA"/>
        </w:rPr>
        <w:t>лою визначення активності використання соціальних мереж</w:t>
      </w:r>
    </w:p>
    <w:p w:rsidR="00883D34" w:rsidRPr="002E6F1A" w:rsidRDefault="00883D34" w:rsidP="00883D34">
      <w:pPr>
        <w:keepNext/>
        <w:spacing w:after="0" w:line="360" w:lineRule="auto"/>
        <w:jc w:val="center"/>
        <w:rPr>
          <w:rFonts w:ascii="Times New Roman" w:hAnsi="Times New Roman"/>
          <w:noProof/>
          <w:lang w:val="uk-UA"/>
        </w:rPr>
      </w:pPr>
    </w:p>
    <w:p w:rsidR="00883D34" w:rsidRPr="002E6F1A" w:rsidRDefault="00883D34" w:rsidP="00883D34">
      <w:pPr>
        <w:keepNext/>
        <w:spacing w:after="0" w:line="360" w:lineRule="auto"/>
        <w:ind w:firstLine="709"/>
        <w:jc w:val="both"/>
        <w:rPr>
          <w:rFonts w:ascii="Times New Roman" w:hAnsi="Times New Roman"/>
          <w:noProof/>
          <w:sz w:val="28"/>
          <w:lang w:val="uk-UA"/>
        </w:rPr>
      </w:pPr>
      <w:r w:rsidRPr="002E6F1A">
        <w:rPr>
          <w:rFonts w:ascii="Times New Roman" w:hAnsi="Times New Roman"/>
          <w:noProof/>
          <w:sz w:val="28"/>
          <w:lang w:val="uk-UA"/>
        </w:rPr>
        <w:t>Як бачимо з графіку на рис. 2.6, середні значення по кластеру 1 (13,09), кластеру 2 (12,14), кластеру 3 (12,6) свідчать про високий рівень активності використання соціальних мереж. Середнє значення по кластеру 4 (7,56) вказує на низький рівень активності викорсиатання соціальних мереж.</w:t>
      </w:r>
    </w:p>
    <w:p w:rsidR="00883D34" w:rsidRDefault="00883D34" w:rsidP="00883D34">
      <w:pPr>
        <w:keepNext/>
        <w:spacing w:after="0" w:line="360" w:lineRule="auto"/>
        <w:ind w:firstLine="709"/>
        <w:jc w:val="both"/>
        <w:rPr>
          <w:rFonts w:ascii="Times New Roman" w:hAnsi="Times New Roman"/>
          <w:noProof/>
          <w:sz w:val="28"/>
          <w:lang w:val="uk-UA"/>
        </w:rPr>
      </w:pPr>
      <w:r w:rsidRPr="002E6F1A">
        <w:rPr>
          <w:rFonts w:ascii="Times New Roman" w:hAnsi="Times New Roman"/>
          <w:noProof/>
          <w:sz w:val="28"/>
          <w:lang w:val="uk-UA"/>
        </w:rPr>
        <w:t>В графіку на рис. 2.7 об</w:t>
      </w:r>
      <w:r w:rsidRPr="002E6F1A">
        <w:rPr>
          <w:rFonts w:ascii="Times New Roman" w:hAnsi="Times New Roman"/>
          <w:noProof/>
          <w:sz w:val="28"/>
        </w:rPr>
        <w:t>’</w:t>
      </w:r>
      <w:r w:rsidRPr="002E6F1A">
        <w:rPr>
          <w:rFonts w:ascii="Times New Roman" w:hAnsi="Times New Roman"/>
          <w:noProof/>
          <w:sz w:val="28"/>
          <w:lang w:val="uk-UA"/>
        </w:rPr>
        <w:t>єднано показники одразу за двома шкалами: «Способи самопрезентації» та «Способи встановлення контактів», – оскільки значення інтервалів за цими шкалами співпадають.</w:t>
      </w:r>
    </w:p>
    <w:p w:rsidR="004D0EB4" w:rsidRPr="002E6F1A" w:rsidRDefault="004D0EB4" w:rsidP="004D0EB4">
      <w:pPr>
        <w:pStyle w:val="a8"/>
        <w:keepNext/>
        <w:numPr>
          <w:ilvl w:val="0"/>
          <w:numId w:val="13"/>
        </w:numPr>
        <w:spacing w:after="0" w:line="360" w:lineRule="auto"/>
        <w:ind w:left="0" w:firstLine="709"/>
        <w:jc w:val="both"/>
        <w:rPr>
          <w:rFonts w:ascii="Times New Roman" w:hAnsi="Times New Roman"/>
          <w:sz w:val="28"/>
          <w:lang w:val="uk-UA"/>
        </w:rPr>
      </w:pPr>
      <w:r w:rsidRPr="002E6F1A">
        <w:rPr>
          <w:rFonts w:ascii="Times New Roman" w:hAnsi="Times New Roman"/>
          <w:noProof/>
          <w:sz w:val="28"/>
          <w:lang w:val="uk-UA"/>
        </w:rPr>
        <w:t xml:space="preserve">Шкала  3 «Способи самопрезентації».  </w:t>
      </w:r>
      <w:r w:rsidRPr="002E6F1A">
        <w:rPr>
          <w:rFonts w:ascii="Times New Roman" w:hAnsi="Times New Roman"/>
          <w:sz w:val="28"/>
          <w:lang w:val="uk-UA"/>
        </w:rPr>
        <w:t>Як бачимо з першого графіку на рис. 2.7, середні значення по кластеру 1 (19,39) та по кластеру 4 (18,3) свідчать про невідповідність віртуального образу Я дійсності. Середнє значення по кластеру 2 (12,64) вказує на детальну відповідність віртуального образу Я дійсності. Середнє значення по кластеру 3 (14,74) вказує на відповідність віртуального образу Я дійсності в загальних рисах.</w:t>
      </w:r>
    </w:p>
    <w:p w:rsidR="004D0EB4" w:rsidRPr="002E6F1A" w:rsidRDefault="004D0EB4" w:rsidP="00883D34">
      <w:pPr>
        <w:keepNext/>
        <w:spacing w:after="0" w:line="360" w:lineRule="auto"/>
        <w:ind w:firstLine="709"/>
        <w:jc w:val="both"/>
        <w:rPr>
          <w:rFonts w:ascii="Times New Roman" w:hAnsi="Times New Roman"/>
          <w:noProof/>
          <w:sz w:val="28"/>
          <w:lang w:val="uk-UA"/>
        </w:rPr>
      </w:pPr>
    </w:p>
    <w:p w:rsidR="00883D34" w:rsidRPr="002E6F1A" w:rsidRDefault="0062601C" w:rsidP="00C72932">
      <w:pPr>
        <w:keepNext/>
        <w:spacing w:after="0"/>
        <w:jc w:val="center"/>
        <w:rPr>
          <w:lang w:val="uk-UA"/>
        </w:rPr>
      </w:pPr>
      <w:r w:rsidRPr="002E6F1A">
        <w:rPr>
          <w:noProof/>
        </w:rPr>
        <w:lastRenderedPageBreak/>
        <w:drawing>
          <wp:inline distT="0" distB="0" distL="0" distR="0">
            <wp:extent cx="5194081" cy="3030205"/>
            <wp:effectExtent l="19050" t="0" r="6569" b="0"/>
            <wp:docPr id="24" name="Рисунок 18" descr="C:\Users\Zirka\Pictures\Самопрезентация столби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irka\Pictures\Самопрезентация столбики.png"/>
                    <pic:cNvPicPr>
                      <a:picLocks noChangeAspect="1" noChangeArrowheads="1"/>
                    </pic:cNvPicPr>
                  </pic:nvPicPr>
                  <pic:blipFill>
                    <a:blip r:embed="rId18" cstate="print"/>
                    <a:srcRect/>
                    <a:stretch>
                      <a:fillRect/>
                    </a:stretch>
                  </pic:blipFill>
                  <pic:spPr bwMode="auto">
                    <a:xfrm>
                      <a:off x="0" y="0"/>
                      <a:ext cx="5194541" cy="3030473"/>
                    </a:xfrm>
                    <a:prstGeom prst="rect">
                      <a:avLst/>
                    </a:prstGeom>
                    <a:noFill/>
                    <a:ln w="9525">
                      <a:noFill/>
                      <a:miter lim="800000"/>
                      <a:headEnd/>
                      <a:tailEnd/>
                    </a:ln>
                  </pic:spPr>
                </pic:pic>
              </a:graphicData>
            </a:graphic>
          </wp:inline>
        </w:drawing>
      </w:r>
    </w:p>
    <w:p w:rsidR="00883D34" w:rsidRPr="002E6F1A" w:rsidRDefault="00883D34" w:rsidP="004D0EB4">
      <w:pPr>
        <w:keepNext/>
        <w:spacing w:after="0" w:line="360" w:lineRule="auto"/>
        <w:jc w:val="center"/>
        <w:rPr>
          <w:rFonts w:ascii="Times New Roman" w:hAnsi="Times New Roman"/>
          <w:sz w:val="28"/>
          <w:szCs w:val="26"/>
          <w:lang w:val="uk-UA"/>
        </w:rPr>
      </w:pPr>
      <w:r w:rsidRPr="002E6F1A">
        <w:rPr>
          <w:rFonts w:ascii="Times New Roman" w:hAnsi="Times New Roman"/>
          <w:sz w:val="28"/>
          <w:szCs w:val="26"/>
          <w:lang w:val="uk-UA"/>
        </w:rPr>
        <w:t>Рис. 2.7. Середні значення по кластерах за шкалою «Способи самоперзентації» та «Способи встановлення контактів»</w:t>
      </w:r>
    </w:p>
    <w:p w:rsidR="00883D34" w:rsidRPr="002E6F1A" w:rsidRDefault="00883D34" w:rsidP="00883D34">
      <w:pPr>
        <w:keepNext/>
        <w:spacing w:after="0" w:line="360" w:lineRule="auto"/>
        <w:jc w:val="center"/>
        <w:rPr>
          <w:rFonts w:ascii="Times New Roman" w:hAnsi="Times New Roman"/>
          <w:lang w:val="uk-UA"/>
        </w:rPr>
      </w:pPr>
    </w:p>
    <w:p w:rsidR="00883D34" w:rsidRPr="002E6F1A" w:rsidRDefault="00883D34" w:rsidP="00883D34">
      <w:pPr>
        <w:pStyle w:val="a8"/>
        <w:keepNext/>
        <w:numPr>
          <w:ilvl w:val="0"/>
          <w:numId w:val="13"/>
        </w:numPr>
        <w:spacing w:after="0" w:line="360" w:lineRule="auto"/>
        <w:ind w:left="0" w:firstLine="709"/>
        <w:jc w:val="both"/>
        <w:rPr>
          <w:rFonts w:ascii="Times New Roman" w:hAnsi="Times New Roman"/>
          <w:sz w:val="28"/>
          <w:lang w:val="uk-UA"/>
        </w:rPr>
      </w:pPr>
      <w:r w:rsidRPr="002E6F1A">
        <w:rPr>
          <w:rFonts w:ascii="Times New Roman" w:hAnsi="Times New Roman"/>
          <w:sz w:val="28"/>
          <w:lang w:val="uk-UA"/>
        </w:rPr>
        <w:t xml:space="preserve">Шкала 4 «Способи встановлення контактів». Відповідно до графіку на рис. 2.7 виходить, що середнє значення по кластеру 1 (19,49) вказує на переважання встановлення контактів здебільшого з віртуальними особами. Середні значення по кластеру 2 (12,45) та по кластеру 4 (11,65) свідчать про переважання встановлення віртуальних контактів здебільшого із особами, знайомими в дійсності. Середнє значення по кластеру 3 (13,91) вказує на встановлення віртуальних контактів як із особами, знайомими в дійсності, так і з віртуальними особами. </w:t>
      </w:r>
    </w:p>
    <w:p w:rsidR="00883D34" w:rsidRDefault="00883D34" w:rsidP="00883D34">
      <w:pPr>
        <w:pStyle w:val="a8"/>
        <w:keepNext/>
        <w:numPr>
          <w:ilvl w:val="0"/>
          <w:numId w:val="13"/>
        </w:numPr>
        <w:spacing w:after="0" w:line="360" w:lineRule="auto"/>
        <w:ind w:left="0" w:firstLine="709"/>
        <w:jc w:val="both"/>
        <w:rPr>
          <w:rFonts w:ascii="Times New Roman" w:hAnsi="Times New Roman"/>
          <w:sz w:val="28"/>
          <w:lang w:val="uk-UA"/>
        </w:rPr>
      </w:pPr>
      <w:r w:rsidRPr="002E6F1A">
        <w:rPr>
          <w:rFonts w:ascii="Times New Roman" w:hAnsi="Times New Roman"/>
          <w:sz w:val="28"/>
          <w:lang w:val="uk-UA"/>
        </w:rPr>
        <w:t>Шкала 5 «Способи створення повідомлень».</w:t>
      </w:r>
    </w:p>
    <w:p w:rsidR="004D0EB4" w:rsidRPr="004D0EB4" w:rsidRDefault="004D0EB4" w:rsidP="004D0EB4">
      <w:pPr>
        <w:keepNext/>
        <w:spacing w:after="0" w:line="360" w:lineRule="auto"/>
        <w:ind w:firstLine="709"/>
        <w:jc w:val="both"/>
        <w:rPr>
          <w:rFonts w:ascii="Times New Roman" w:hAnsi="Times New Roman"/>
          <w:sz w:val="28"/>
          <w:lang w:val="uk-UA"/>
        </w:rPr>
      </w:pPr>
      <w:r w:rsidRPr="004D0EB4">
        <w:rPr>
          <w:rFonts w:ascii="Times New Roman" w:hAnsi="Times New Roman"/>
          <w:sz w:val="28"/>
          <w:lang w:val="uk-UA"/>
        </w:rPr>
        <w:t>Судячи з рис. 2.8, середні значення по кластеру 1 (17,67) та по кластеру 4 (14,3) свідчать про невідповідність способів створення віртуальних повідомлень способам висловлень за безпосередньої комунікації. Середнє значення по кластеру 2 (11,77) та кластеру 3 (12,17) вказує на відповідність способів створення віртуальних повідомлень способам висловлень за безпосередньої комунікації в загальних рисах.</w:t>
      </w:r>
    </w:p>
    <w:p w:rsidR="004D0EB4" w:rsidRPr="002E6F1A" w:rsidRDefault="004D0EB4" w:rsidP="004D0EB4">
      <w:pPr>
        <w:pStyle w:val="a8"/>
        <w:keepNext/>
        <w:spacing w:after="0" w:line="360" w:lineRule="auto"/>
        <w:ind w:left="709"/>
        <w:jc w:val="both"/>
        <w:rPr>
          <w:rFonts w:ascii="Times New Roman" w:hAnsi="Times New Roman"/>
          <w:sz w:val="28"/>
          <w:lang w:val="uk-UA"/>
        </w:rPr>
      </w:pPr>
    </w:p>
    <w:p w:rsidR="00883D34" w:rsidRPr="002E6F1A" w:rsidRDefault="002D67ED" w:rsidP="002D67ED">
      <w:pPr>
        <w:keepNext/>
        <w:spacing w:after="0"/>
        <w:jc w:val="center"/>
        <w:rPr>
          <w:lang w:val="uk-UA"/>
        </w:rPr>
      </w:pPr>
      <w:r w:rsidRPr="002E6F1A">
        <w:rPr>
          <w:noProof/>
        </w:rPr>
        <w:lastRenderedPageBreak/>
        <w:drawing>
          <wp:inline distT="0" distB="0" distL="0" distR="0">
            <wp:extent cx="4962853" cy="2896767"/>
            <wp:effectExtent l="19050" t="0" r="9197" b="0"/>
            <wp:docPr id="26" name="Рисунок 20" descr="C:\Users\Zirka\Pictures\создСообщ столби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irka\Pictures\создСообщ столбики.png"/>
                    <pic:cNvPicPr>
                      <a:picLocks noChangeAspect="1" noChangeArrowheads="1"/>
                    </pic:cNvPicPr>
                  </pic:nvPicPr>
                  <pic:blipFill>
                    <a:blip r:embed="rId19" cstate="print"/>
                    <a:srcRect r="28956" b="26130"/>
                    <a:stretch>
                      <a:fillRect/>
                    </a:stretch>
                  </pic:blipFill>
                  <pic:spPr bwMode="auto">
                    <a:xfrm>
                      <a:off x="0" y="0"/>
                      <a:ext cx="4967753" cy="2899627"/>
                    </a:xfrm>
                    <a:prstGeom prst="rect">
                      <a:avLst/>
                    </a:prstGeom>
                    <a:noFill/>
                    <a:ln w="9525">
                      <a:noFill/>
                      <a:miter lim="800000"/>
                      <a:headEnd/>
                      <a:tailEnd/>
                    </a:ln>
                  </pic:spPr>
                </pic:pic>
              </a:graphicData>
            </a:graphic>
          </wp:inline>
        </w:drawing>
      </w:r>
    </w:p>
    <w:p w:rsidR="00883D34" w:rsidRPr="002E6F1A" w:rsidRDefault="00883D34" w:rsidP="00883D34">
      <w:pPr>
        <w:keepNext/>
        <w:spacing w:after="0"/>
        <w:jc w:val="center"/>
        <w:rPr>
          <w:rFonts w:ascii="Times New Roman" w:hAnsi="Times New Roman"/>
          <w:sz w:val="28"/>
          <w:szCs w:val="26"/>
          <w:lang w:val="uk-UA"/>
        </w:rPr>
      </w:pPr>
      <w:r w:rsidRPr="002E6F1A">
        <w:rPr>
          <w:rFonts w:ascii="Times New Roman" w:hAnsi="Times New Roman"/>
          <w:sz w:val="28"/>
          <w:szCs w:val="26"/>
          <w:lang w:val="uk-UA"/>
        </w:rPr>
        <w:t>Рис. 2.8. Середні значення по кластерах за шкалою «Способи створення повідомлень»</w:t>
      </w:r>
    </w:p>
    <w:p w:rsidR="004D0EB4" w:rsidRDefault="004D0EB4" w:rsidP="000B079B">
      <w:pPr>
        <w:spacing w:after="0" w:line="360" w:lineRule="auto"/>
        <w:ind w:firstLine="709"/>
        <w:jc w:val="both"/>
        <w:rPr>
          <w:rFonts w:ascii="Times New Roman" w:hAnsi="Times New Roman"/>
          <w:sz w:val="28"/>
          <w:lang w:val="uk-UA"/>
        </w:rPr>
      </w:pP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sz w:val="28"/>
          <w:lang w:val="uk-UA"/>
        </w:rPr>
        <w:t>Отже, розглянувши середні значення по кластерах за кожною методикою, можна навести характеристики виділених кластерів.</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b/>
          <w:i/>
          <w:sz w:val="28"/>
          <w:szCs w:val="28"/>
          <w:lang w:val="uk-UA"/>
        </w:rPr>
        <w:t>Кластер 1</w:t>
      </w:r>
      <w:r w:rsidRPr="002E6F1A">
        <w:rPr>
          <w:rFonts w:ascii="Times New Roman" w:hAnsi="Times New Roman"/>
          <w:sz w:val="28"/>
          <w:szCs w:val="28"/>
          <w:lang w:val="uk-UA"/>
        </w:rPr>
        <w:t xml:space="preserve"> (22% досліджуваних) характеризується зниженим рівнем суб’єктивного благополуччя (7,82), інтровертивним типом психічної адаптації (27), особистісною спрямованість (2). Спостерігається виражене егоїстичне соціально-психологічне настановлення (4,82). Рівень активності використання медіаресурсів та соціальних мереж зокрема – високий (відповідно 8,96 та 13,09). Самопрезентація в соціальній мережі не відповідає дійсності (19,39). Перевага надається встановленню контактів у соціальній мережі з особами, незнайомими в дійсності (19,49). Способи створення віртуальних повідомлень відрізняються від способів </w:t>
      </w:r>
      <w:r w:rsidRPr="002E6F1A">
        <w:rPr>
          <w:rFonts w:ascii="Times New Roman" w:hAnsi="Times New Roman"/>
          <w:sz w:val="28"/>
          <w:szCs w:val="28"/>
        </w:rPr>
        <w:t>висловлення</w:t>
      </w:r>
      <w:r w:rsidRPr="002E6F1A">
        <w:rPr>
          <w:rFonts w:ascii="Times New Roman" w:hAnsi="Times New Roman"/>
          <w:sz w:val="28"/>
          <w:szCs w:val="28"/>
          <w:lang w:val="uk-UA"/>
        </w:rPr>
        <w:t xml:space="preserve"> за безпосередньої комунікації (18,67).  </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Що стосується відкритих питань, аналіз відповідей даної групи досліджуваних засвідчив, що більшість використовує інтернет взагалі з метою розваг (перегляд фільмів, слухання музики тощо), соціальні мережі – з метою взаємодії з іншими (відповідно 59%  та 79% опитаних).</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b/>
          <w:i/>
          <w:sz w:val="28"/>
          <w:szCs w:val="28"/>
          <w:lang w:val="uk-UA"/>
        </w:rPr>
        <w:t xml:space="preserve">Кластер 2 </w:t>
      </w:r>
      <w:r w:rsidRPr="002E6F1A">
        <w:rPr>
          <w:rFonts w:ascii="Times New Roman" w:hAnsi="Times New Roman"/>
          <w:sz w:val="28"/>
          <w:szCs w:val="28"/>
          <w:lang w:val="uk-UA"/>
        </w:rPr>
        <w:t>(23% досліджуваних)</w:t>
      </w:r>
      <w:r w:rsidRPr="002E6F1A">
        <w:rPr>
          <w:rFonts w:ascii="Times New Roman" w:hAnsi="Times New Roman"/>
          <w:b/>
          <w:i/>
          <w:sz w:val="28"/>
          <w:szCs w:val="28"/>
          <w:lang w:val="uk-UA"/>
        </w:rPr>
        <w:t xml:space="preserve"> </w:t>
      </w:r>
      <w:r w:rsidRPr="002E6F1A">
        <w:rPr>
          <w:rFonts w:ascii="Times New Roman" w:hAnsi="Times New Roman"/>
          <w:sz w:val="28"/>
          <w:szCs w:val="28"/>
          <w:lang w:val="uk-UA"/>
        </w:rPr>
        <w:t xml:space="preserve">характеризується високим рівнем суб’єктивного благополуччя (3,59), амбівертивним типом психічної адаптації </w:t>
      </w:r>
      <w:r w:rsidRPr="002E6F1A">
        <w:rPr>
          <w:rFonts w:ascii="Times New Roman" w:hAnsi="Times New Roman"/>
          <w:sz w:val="28"/>
          <w:szCs w:val="28"/>
          <w:lang w:val="uk-UA"/>
        </w:rPr>
        <w:lastRenderedPageBreak/>
        <w:t xml:space="preserve">(43), особистісною спрямованістю (2). Спостерігається переважно егоїстичн соціально-психологічне настановлення (8,67). Рівень активності використання медіаресурсів та соціальних мереж зокрема – високий (відповідно 8,59 та 12,14). Самопрезентація в соціальній мережі максимально точно передає дійсність (12,64). Перевага надається встановленню віртуальних контактів із особами, знайомими в дійсності (12,45). Для створення віртуальних повідомлень обираються ті ж способи, що й за безпосередньої комунікації (11,77). </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Щодо відкритих питань, аналіз відповідей даної групи досліджуваних показав, що більшість використовує інтернет та соціальні мережі з метою розваг (перегляд фільмів, слухання музики тощо) – відповідно 86% та 72% опитаних.</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b/>
          <w:i/>
          <w:sz w:val="28"/>
          <w:szCs w:val="28"/>
          <w:lang w:val="uk-UA"/>
        </w:rPr>
        <w:t xml:space="preserve">Кластер 3 </w:t>
      </w:r>
      <w:r w:rsidRPr="002E6F1A">
        <w:rPr>
          <w:rFonts w:ascii="Times New Roman" w:hAnsi="Times New Roman"/>
          <w:sz w:val="28"/>
          <w:szCs w:val="28"/>
          <w:lang w:val="uk-UA"/>
        </w:rPr>
        <w:t>(32% досліджуваних)</w:t>
      </w:r>
      <w:r w:rsidRPr="002E6F1A">
        <w:rPr>
          <w:rFonts w:ascii="Times New Roman" w:hAnsi="Times New Roman"/>
          <w:b/>
          <w:i/>
          <w:sz w:val="28"/>
          <w:szCs w:val="28"/>
          <w:lang w:val="uk-UA"/>
        </w:rPr>
        <w:t xml:space="preserve"> </w:t>
      </w:r>
      <w:r w:rsidRPr="002E6F1A">
        <w:rPr>
          <w:rFonts w:ascii="Times New Roman" w:hAnsi="Times New Roman"/>
          <w:sz w:val="28"/>
          <w:szCs w:val="28"/>
          <w:lang w:val="uk-UA"/>
        </w:rPr>
        <w:t>характеризується високим рівнем суб’єктивного благополуччя (2,81), екстравертивним типом психічної адаптації (81), колективістським типом спрямованості. Соціально-психологічне настановлення – переважно альтруїстичне (10,93). Рівень активності використання медіаресурсів та соціальних мереж зокрема – високий (відповідно 8,03 та 12,60). Самопрезентація в соціальній мережі в загальних рисах відповідає дійсності (14,74). Віртуальні контакти встановлюються з особами, як знайомими, так і незнайомим в дійсності (13,91). Способи створення віртуальних повідомлень частково відповідають способам висловдення за безпосередньої комунікації (12,17).  В результаті аналізу відповідей на відкриті питання даної групи досліджуваних виявлено, що більшість використовує інтернет з метою пошуку навчальної інформації, соціальні мережі – з метою спілкування з іншими (відповідно 85% та 99% опитаних).</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b/>
          <w:i/>
          <w:sz w:val="28"/>
          <w:szCs w:val="28"/>
          <w:lang w:val="uk-UA"/>
        </w:rPr>
        <w:t xml:space="preserve">Кластер 4 </w:t>
      </w:r>
      <w:r w:rsidRPr="002E6F1A">
        <w:rPr>
          <w:rFonts w:ascii="Times New Roman" w:hAnsi="Times New Roman"/>
          <w:sz w:val="28"/>
          <w:szCs w:val="28"/>
          <w:lang w:val="uk-UA"/>
        </w:rPr>
        <w:t xml:space="preserve">(23% досліджуваних) характеризується високим рівнем суб’єктивного благополуччя (3,68), екстравертивним типом психічної адаптації, особистісною спрямованістю (2). Соціально-психологічне настановлення переважно егоїстична (6,23). Рівень активності використання </w:t>
      </w:r>
      <w:r w:rsidRPr="002E6F1A">
        <w:rPr>
          <w:rFonts w:ascii="Times New Roman" w:hAnsi="Times New Roman"/>
          <w:sz w:val="28"/>
          <w:szCs w:val="28"/>
          <w:lang w:val="uk-UA"/>
        </w:rPr>
        <w:lastRenderedPageBreak/>
        <w:t>медіаресурсів – високий (8,06),  соціальних мереж – низький (7,56). Самопрезентація в соціальній мережі не відповідає дійсності (18,30). Перевага надається встановленню віртуальних контактів із особами, знайомими в дійсності (11,65). Способи створення віртуальних повідомлень відрізняються від способів висловлення за безпосередньої комунікації (14,30).</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Що стосується відкритих питань, аналіз відповідей даної групи досліджуваних засвідчив, що більшість використовує інтернет з метою пошуку навчальної та іншої потрібної інформації, соціальні мережі – здебільшого з метою її розповсюдження (відповідно 88% та 73% опитаних).</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 Отже, проаналізувавши особливості виділених кластерів, можна зробити наступні висновки. Насамперед зазначимо, що аналіз відповідей досліджуваних на відкриті питання показав, що 49,5% респондентів використовують медіаресурси з метою пошуку навчальної інформації. Це загалом відповідає даним, виявленим в ход моніторингу медіакультури населення, проведеному в 2010 році Інститутом соціальної та політичної психології НАПН України, які свідчать про те, що більше половини підлітків використовують інтернет з метою пошуку учбової інформації. </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Найчисельніша група досліджуваних відповідає кластеру 3, який характеризується високою активністю використання медіапростору взагалі та соціальних мереж зокрема, частковою достовірністю переданих вірту</w:t>
      </w:r>
      <w:r w:rsidR="009048EA">
        <w:rPr>
          <w:rFonts w:ascii="Times New Roman" w:hAnsi="Times New Roman"/>
          <w:sz w:val="28"/>
          <w:szCs w:val="28"/>
          <w:lang w:val="uk-UA"/>
        </w:rPr>
        <w:t>ал</w:t>
      </w:r>
      <w:r w:rsidRPr="002E6F1A">
        <w:rPr>
          <w:rFonts w:ascii="Times New Roman" w:hAnsi="Times New Roman"/>
          <w:sz w:val="28"/>
          <w:szCs w:val="28"/>
          <w:lang w:val="uk-UA"/>
        </w:rPr>
        <w:t>ьних образів, високим рівнем суб’єктивного благополуччя. Найменша група відповідає кластеру 1, який характеризується високою активністю використання медіапростору та соціальних мереж, недостовірністю переданих вірту</w:t>
      </w:r>
      <w:r w:rsidR="007A5775">
        <w:rPr>
          <w:rFonts w:ascii="Times New Roman" w:hAnsi="Times New Roman"/>
          <w:sz w:val="28"/>
          <w:szCs w:val="28"/>
          <w:lang w:val="uk-UA"/>
        </w:rPr>
        <w:t>ал</w:t>
      </w:r>
      <w:r w:rsidRPr="002E6F1A">
        <w:rPr>
          <w:rFonts w:ascii="Times New Roman" w:hAnsi="Times New Roman"/>
          <w:sz w:val="28"/>
          <w:szCs w:val="28"/>
          <w:lang w:val="uk-UA"/>
        </w:rPr>
        <w:t xml:space="preserve">ьних образів, низьким рівнем суб’єктивного благополуччя. Щодо кластеру 2, для нього характерним є найбільш детальна передача дійсності в віртальних образах; рівень суб’єктивного благополуччя при цьому – високий. Кластеру 4 притаманні різні способи передавання дійсності в віртуальних образах, а рівень суб’єктивного благополуччя є високим.  </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lastRenderedPageBreak/>
        <w:t xml:space="preserve">Наступним етапом було якісне дослідження з використанням методу глибинного інтерв’ю.  Для участі в якісному дослідженні з кожної виділеної кластерним аналізом групи випробовуваних у випадковому порядку відібрано приблизно однакову кількість осіб (в середньому по 10 осіб).  </w:t>
      </w:r>
    </w:p>
    <w:p w:rsidR="00E15123" w:rsidRPr="002E6F1A" w:rsidRDefault="000B079B" w:rsidP="000B079B">
      <w:pPr>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По закінченні проведення глибинного інтерв’ю було зроблено стенограми з диктофонних записів відповідей досліджуваних. Після цього дані досліджуваних з кожної групи було оброблено за допомого контент-</w:t>
      </w:r>
      <w:r w:rsidR="00E43CAE" w:rsidRPr="002E6F1A">
        <w:rPr>
          <w:rFonts w:ascii="Times New Roman" w:hAnsi="Times New Roman"/>
          <w:sz w:val="28"/>
          <w:szCs w:val="28"/>
          <w:lang w:val="uk-UA"/>
        </w:rPr>
        <w:t>аналізу</w:t>
      </w:r>
      <w:r w:rsidRPr="002E6F1A">
        <w:rPr>
          <w:rFonts w:ascii="Times New Roman" w:hAnsi="Times New Roman"/>
          <w:sz w:val="28"/>
          <w:szCs w:val="28"/>
          <w:lang w:val="uk-UA"/>
        </w:rPr>
        <w:t>.</w:t>
      </w:r>
      <w:r w:rsidR="00E43CAE" w:rsidRPr="002E6F1A">
        <w:rPr>
          <w:rFonts w:ascii="Times New Roman" w:hAnsi="Times New Roman"/>
          <w:sz w:val="28"/>
          <w:szCs w:val="28"/>
        </w:rPr>
        <w:t xml:space="preserve"> П</w:t>
      </w:r>
      <w:r w:rsidR="00E43CAE" w:rsidRPr="002E6F1A">
        <w:rPr>
          <w:rFonts w:ascii="Times New Roman" w:hAnsi="Times New Roman"/>
          <w:sz w:val="28"/>
          <w:szCs w:val="28"/>
          <w:lang w:val="uk-UA"/>
        </w:rPr>
        <w:t>ри здійсненні контент-аналізу ми керувалися вимогами, визначеними В. Ф. Івановим [</w:t>
      </w:r>
      <w:r w:rsidR="00B80DFC" w:rsidRPr="002E6F1A">
        <w:rPr>
          <w:rFonts w:ascii="Times New Roman" w:hAnsi="Times New Roman"/>
          <w:sz w:val="28"/>
          <w:szCs w:val="28"/>
          <w:lang w:val="uk-UA"/>
        </w:rPr>
        <w:t>55</w:t>
      </w:r>
      <w:r w:rsidR="00E43CAE" w:rsidRPr="002E6F1A">
        <w:rPr>
          <w:rFonts w:ascii="Times New Roman" w:hAnsi="Times New Roman"/>
          <w:sz w:val="28"/>
          <w:szCs w:val="28"/>
          <w:lang w:val="uk-UA"/>
        </w:rPr>
        <w:t xml:space="preserve">]. Так, для забезпечення об’єктивності аналізу ми встановили категорії, за якими аналізувалися всі дані. З огляду на мету, цими категоріями стали теми питань глибинного інтерв’ю (наприклад «способи побудови повідомлень у соціальній мережі», «способи побудови висловлень за безпосередньої комунікації» тощо). Вимоги систематичності та </w:t>
      </w:r>
      <w:r w:rsidR="00456BEF" w:rsidRPr="002E6F1A">
        <w:rPr>
          <w:rFonts w:ascii="Times New Roman" w:hAnsi="Times New Roman"/>
          <w:sz w:val="28"/>
          <w:szCs w:val="28"/>
          <w:lang w:val="uk-UA"/>
        </w:rPr>
        <w:t xml:space="preserve">вимірювальності забезпечено тим, що всі дані глибинного інтерв’ю було систематизовано відповідно до обраних категорій. Процедура контент-аналізу </w:t>
      </w:r>
      <w:r w:rsidR="00E15123" w:rsidRPr="002E6F1A">
        <w:rPr>
          <w:rFonts w:ascii="Times New Roman" w:hAnsi="Times New Roman"/>
          <w:sz w:val="28"/>
          <w:szCs w:val="28"/>
        </w:rPr>
        <w:t>включала наступні етапи</w:t>
      </w:r>
      <w:r w:rsidR="00D97140" w:rsidRPr="002E6F1A">
        <w:rPr>
          <w:rFonts w:ascii="Times New Roman" w:hAnsi="Times New Roman"/>
          <w:sz w:val="28"/>
          <w:szCs w:val="28"/>
          <w:lang w:val="uk-UA"/>
        </w:rPr>
        <w:t xml:space="preserve"> [40, 18</w:t>
      </w:r>
      <w:r w:rsidR="00D97140" w:rsidRPr="002E6F1A">
        <w:rPr>
          <w:rFonts w:ascii="Times New Roman" w:hAnsi="Times New Roman"/>
          <w:sz w:val="28"/>
          <w:szCs w:val="28"/>
        </w:rPr>
        <w:t>5</w:t>
      </w:r>
      <w:r w:rsidR="00E15123" w:rsidRPr="002E6F1A">
        <w:rPr>
          <w:rFonts w:ascii="Times New Roman" w:hAnsi="Times New Roman"/>
          <w:sz w:val="28"/>
          <w:szCs w:val="28"/>
          <w:lang w:val="uk-UA"/>
        </w:rPr>
        <w:t>]</w:t>
      </w:r>
      <w:r w:rsidR="00E15123" w:rsidRPr="002E6F1A">
        <w:rPr>
          <w:rFonts w:ascii="Times New Roman" w:hAnsi="Times New Roman"/>
          <w:sz w:val="28"/>
          <w:szCs w:val="28"/>
        </w:rPr>
        <w:t>:</w:t>
      </w:r>
    </w:p>
    <w:p w:rsidR="00462C84" w:rsidRPr="002E6F1A" w:rsidRDefault="00E15123" w:rsidP="00E15123">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1. </w:t>
      </w:r>
      <w:r w:rsidR="00462C84" w:rsidRPr="002E6F1A">
        <w:rPr>
          <w:rFonts w:ascii="Times New Roman" w:hAnsi="Times New Roman"/>
          <w:sz w:val="28"/>
          <w:szCs w:val="28"/>
          <w:lang w:val="uk-UA"/>
        </w:rPr>
        <w:t>Виокремлення категорій аналізу за темами питань.</w:t>
      </w:r>
    </w:p>
    <w:p w:rsidR="00097CEE" w:rsidRPr="002E6F1A" w:rsidRDefault="00462C84" w:rsidP="00E15123">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2. Виокремлення одиниць підрахунку (всі відповіді на питання).</w:t>
      </w:r>
      <w:r w:rsidR="00E43CAE" w:rsidRPr="002E6F1A">
        <w:rPr>
          <w:rFonts w:ascii="Times New Roman" w:hAnsi="Times New Roman"/>
          <w:sz w:val="28"/>
          <w:szCs w:val="28"/>
          <w:lang w:val="uk-UA"/>
        </w:rPr>
        <w:t xml:space="preserve"> </w:t>
      </w:r>
      <w:r w:rsidR="000B079B" w:rsidRPr="002E6F1A">
        <w:rPr>
          <w:rFonts w:ascii="Times New Roman" w:hAnsi="Times New Roman"/>
          <w:sz w:val="28"/>
          <w:szCs w:val="28"/>
          <w:lang w:val="uk-UA"/>
        </w:rPr>
        <w:t xml:space="preserve"> </w:t>
      </w:r>
    </w:p>
    <w:p w:rsidR="00462C84" w:rsidRPr="002E6F1A" w:rsidRDefault="00462C84" w:rsidP="00E15123">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3. Класифікація відповідей за виділеними категоріями.</w:t>
      </w:r>
    </w:p>
    <w:p w:rsidR="00462C84" w:rsidRPr="002E6F1A" w:rsidRDefault="00462C84" w:rsidP="00E15123">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4.Встановлення частоти схожих відповідей.</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В результаті </w:t>
      </w:r>
      <w:r w:rsidR="00462C84" w:rsidRPr="002E6F1A">
        <w:rPr>
          <w:rFonts w:ascii="Times New Roman" w:hAnsi="Times New Roman"/>
          <w:sz w:val="28"/>
          <w:szCs w:val="28"/>
          <w:lang w:val="uk-UA"/>
        </w:rPr>
        <w:t xml:space="preserve">контент-аналізу </w:t>
      </w:r>
      <w:r w:rsidRPr="002E6F1A">
        <w:rPr>
          <w:rFonts w:ascii="Times New Roman" w:hAnsi="Times New Roman"/>
          <w:sz w:val="28"/>
          <w:szCs w:val="28"/>
          <w:lang w:val="uk-UA"/>
        </w:rPr>
        <w:t>було отримано наступні типові відповіді.</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Група 1 </w:t>
      </w:r>
      <w:r w:rsidRPr="002E6F1A">
        <w:rPr>
          <w:rFonts w:ascii="Times New Roman" w:hAnsi="Times New Roman"/>
          <w:sz w:val="28"/>
          <w:szCs w:val="28"/>
          <w:lang w:val="uk-UA"/>
        </w:rPr>
        <w:t xml:space="preserve">(кластер 1). </w:t>
      </w:r>
      <w:r w:rsidRPr="002E6F1A">
        <w:rPr>
          <w:rFonts w:ascii="Times New Roman" w:hAnsi="Times New Roman"/>
          <w:sz w:val="28"/>
          <w:szCs w:val="28"/>
        </w:rPr>
        <w:t xml:space="preserve"> Всього 9 осіб з 40 опитаних: </w:t>
      </w:r>
      <w:r w:rsidRPr="002E6F1A">
        <w:rPr>
          <w:rFonts w:ascii="Times New Roman" w:hAnsi="Times New Roman"/>
          <w:sz w:val="28"/>
          <w:szCs w:val="28"/>
          <w:lang w:val="uk-UA"/>
        </w:rPr>
        <w:t>чотири</w:t>
      </w:r>
      <w:r w:rsidRPr="002E6F1A">
        <w:rPr>
          <w:rFonts w:ascii="Times New Roman" w:hAnsi="Times New Roman"/>
          <w:sz w:val="28"/>
          <w:szCs w:val="28"/>
        </w:rPr>
        <w:t xml:space="preserve"> особи віком </w:t>
      </w:r>
      <w:r w:rsidRPr="002E6F1A">
        <w:rPr>
          <w:rFonts w:ascii="Times New Roman" w:hAnsi="Times New Roman"/>
          <w:sz w:val="28"/>
          <w:szCs w:val="28"/>
          <w:lang w:val="uk-UA"/>
        </w:rPr>
        <w:t>15 – 16 років та п’ять осіб віком 14 – 15 років.</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Частота використання інтернет-ресурсів – приблизно 5 – 6 разів на день. Тривалість сеансу варіюється від 10 – 15 хвилин, до 3 – 4 годин. Серед цілей використання медіа більшість опитаних зазначили пошук інформації та спілкування; також відмічалися он-лайн ігри та веб-серфінг, тобто розваги (4 особи). Серед медіаресурсів, яким надається перевага, більшість опитаних відмічає соціальні мережі; в трьох випадках перевага надається он-лайн-іграм. Більшість (6 осіб) опитаних з даної групи мають один особистий </w:t>
      </w:r>
      <w:r w:rsidRPr="002E6F1A">
        <w:rPr>
          <w:rFonts w:ascii="Times New Roman" w:hAnsi="Times New Roman"/>
          <w:sz w:val="28"/>
          <w:szCs w:val="28"/>
          <w:lang w:val="uk-UA"/>
        </w:rPr>
        <w:lastRenderedPageBreak/>
        <w:t>акаунт в соціальній мережі (ВК), декілька (3 особи) мають два однакових акаунти в різних соціальних мережах (ВК та Facebook), при цьому найчастіше використовується тільки один з них. Давність використання соціальних мереж здебільшого складає 1 – 2 роки, хоча в декількох випадках (2 особи) опитані зазначали 2 – 3 роки. Частота оновлень сторінки та встановлення нових контактів скаладає декілька разів на тиждень. На запитання про частоту відвідування сторінки опитані здебільшого відповідали, що особисті сторінка відкрита протягом усього інтернет-сеансу, а також зазначали, що періодично перевіряють сторінку. Тривалість сеансу – від декількох разів по 30 – 60 хвилин до 2 – 3 годин поспіль. Частота обміну повідомленнями (переписка, коментарі) з іншими учасниками медіапростору складає декілька разів на день (7 осіб), рідше – декілька разів на тиждень (2 особи). Поширеними мотивами створення власного акаунту являються самовираження (4 особи), саморозкриття (4 особи), пошук однодумців (3 особи).</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Особисті дані, представлені на сторінці, найчастіше (7 осіб) частково змінені (ім’я, місце народження, місце навчання, вік). Також зустрічається доповнення справжнього імені словом, що характеризує певні особистісні якості. Рідко (2 особи) представлені повністю недостовірні дані. Серед мотивів викривлення особистої інформації – втілення бажаного (6 осіб), «хочеться бути іншим», «з іншим життям». Особливості самопрезентації в медіапросторі та в дійсності відрізняються: «в віртуалі я якби розкриваюся», «я – це я», «можу бути собою»; в той час як в дійсності «немає сенсу відкриватися всім», «вони не ті, хто може зрозуміти мене». Статуси на сторінці пишуться приблизно раз на місяць (6 осіб). Серед розповсюджених тем – особисті успіхи та досягнення (9 осіб), міжособистісні стосунки (4 особи), що часто є недостовірною інформацією. Провідний мотив при цьому – демонстрація іншим учасникам мережі, що в дійсному «житті відбувається щось цікаве», «помріяти». </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lastRenderedPageBreak/>
        <w:t>Зображення на аватарі змінюється не часто (декілька разів на місяць). Серед них: сторонні зображення (фантастичні персонажі (3 особи), герої он-лайн ігор (3 особи), фотографії з інтернету (7 осіб)). В «фотоальбомах» акаунту також присутні сторонні зображення, а також особисті фото з нетипових для життя користувача обставин (фото з незвичайних місць, в незвичайному одязі тощо). Корекція особистих фотографій зрідка проводиться з метою підвищення соціального статусу (3 особи), або не проводиться взагалі.</w:t>
      </w:r>
      <w:r w:rsidRPr="002E6F1A">
        <w:rPr>
          <w:rFonts w:ascii="Times New Roman" w:hAnsi="Times New Roman"/>
          <w:sz w:val="28"/>
          <w:szCs w:val="28"/>
        </w:rPr>
        <w:t xml:space="preserve"> </w:t>
      </w:r>
      <w:r w:rsidRPr="002E6F1A">
        <w:rPr>
          <w:rFonts w:ascii="Times New Roman" w:hAnsi="Times New Roman"/>
          <w:sz w:val="28"/>
          <w:szCs w:val="28"/>
          <w:lang w:val="uk-UA"/>
        </w:rPr>
        <w:t xml:space="preserve">Зображення для розміщення на сторінці обираються за принципом «подобається – не подобається». Серед розповсюджених мотивів додавання подібних зображень на сторінку – створення ілюзії власного успішного життя (8 осіб), розкриття внутрішнього світу (4 особи). Нові зображення додаються з метою демонстрації особистісних якостей, які не проявляються в реальному житі, отримання позитивних коментарів від інших (це дає відчуття «впевненості», «значущості»). Означені способи самопрезентації застосовуються з моменту створення акаунту, тобто є відносно усталеними. Створений віртуальний образ себе, за власними оцінками респондентів, в цілому не відповідає реальності. Серед мотивів створення такого віртуального образу Я – прагнення поваги та визнання, відчуття впевненості в собі. Респонденти в більшості (7 осіб) ідентифікують себе саме з віртуальним Я. </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Перевага надається віртуальному спілкуванню: респонденти зазначили, що безпосередньо спілкуватися «не виходить», «не цікаво», «немає з ким». Медіакомунікація здійснюється здебільшого з віртуальними знайомими (первинний контакт встановлено в соціальній мережі). Кількість контактів, з якими медіакомунікація відбувається найчастіше, становить від 5 до 12, менше половини з яких – реальні знайомі. Партнерів по медіакомунікації об’єднують «вміння слухати», «спільні теми та думки», легкість спілкування. Первинний віртуальний контакт з іншими користувачами частіше відбувається в мережевих групах, які обирає користувач: респонденти переглядають акаунти користувачів та обирають тих, з ким вважають за </w:t>
      </w:r>
      <w:r w:rsidRPr="002E6F1A">
        <w:rPr>
          <w:rFonts w:ascii="Times New Roman" w:hAnsi="Times New Roman"/>
          <w:sz w:val="28"/>
          <w:szCs w:val="28"/>
          <w:lang w:val="uk-UA"/>
        </w:rPr>
        <w:lastRenderedPageBreak/>
        <w:t xml:space="preserve">потрібне взаємодіяти, за принципом «подобається – не подобається». При цьому в дійсності більшість респондентів першими не розпочинають спілкування (7 осіб) через необхідність контакту «лицем до лиця», побоювання бути знехтуваними. Комфортнішим та цікавішим респонденти визначають віртуальне спілкування, тоді як безпосередність спілкування створює «скутість», «неможливість говорити на певні теми». Означені способи встановлення контактів використовуються з початку використання соціальної мережі. Щодо оцінки групового статусу, частіше респонденти вважають себе аутсайдерами в реальній групі (8 осіб) та «середніми» (4 особи) й «лідерами» (5 осіб) – у медіапросторі. В більшості випадків референтною виступає віртуальна група взаємодії (6 осіб), рідше – реальна, але при цьому взаємодія відбувається частіше з віртуальною групою. </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Більш прийнятним респонденти вважають віртуальні способи комунікації (переписку), аніж безпосередні через «можливість обговорювати будь-які теми» (8 осіб), неможливість перевірки даної інформації (3 особи). В мережі обговорюються теми, які не обговорюються в дійсності (світогляд, думки). Інформація про реальні події, яку передають опитані, лише частково достовірна (6 осіб) або не достовірна взагалі (4 особи). Більшість опитаних (7 осіб) виявляє схильність до постійного викривлення інформації при медіакомунікації. Це мотивується тим, що «хочеться показати своє життя цікавішим», «виявити себе яскравою особистістю», з якою відбуваються «цікаві події». Формулювання віртуальних повідомлень є більш «розтягнутими», «чуттєвими», «впевненими», аніж формулювання висловлювань за безпосередньої комунікації, використовуються фрази та вислови, що не застосовуються за безпосередньої комунікації. Наприклад, використовуються цитати відомих особистостей, складні мовленнєві звороти, застарілі назви та вислови. Це обумовлено тим, що «співрозмовник не поряд», «більш комфортні умови», можливість писати «все, що заманеться». Означені способи створення віртуальних повідомлень використовуються з початку використання власного акаунту та являються відносно незмінними. </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lastRenderedPageBreak/>
        <w:t>Серед провідних мотивів вибору описаної сукупності способів медіакомунікації, частіше виділяються можливість саморозкриття, прояву тих характеристик, які не проявляються в дійсності. Серед переваг соціальної мережі виділяють анонімність, можливість створювати будь-яку інформацію. За гіпотетичної зміні цих характеристик опитані відзначають дискомфорт та пошук альтернатив соціальній мережі. Більшість респондентів (6 осіб) хотіли б більше спілкуватися в дійсності, аніж в мережі. Хоча деяких (3 особи) загалом влаштовує можливість взаємодії з іншими через інтернет. Більшість респондентів зазначила, що обрані способи медіакомунікації є найбільш прийнятними та комфортними.</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Група 2 </w:t>
      </w:r>
      <w:r w:rsidRPr="002E6F1A">
        <w:rPr>
          <w:rFonts w:ascii="Times New Roman" w:hAnsi="Times New Roman"/>
          <w:sz w:val="28"/>
          <w:szCs w:val="28"/>
          <w:lang w:val="uk-UA"/>
        </w:rPr>
        <w:t>(кластер 2).   Всього 9 осіб з 40 опитаних: три особи віком 15 – 16  років та шість осіб віком 14 – 15 років.</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Частота використання Інтернет-ресурсів – приблизно 3 – 5 разів на день. Тривалість сеансу варіюється від 10 – 20 хвилин до 3 – 4 годин. Серед цілей використання медіа – спілкування, розваги. Пріоритетними медіаресурсами виступають соціальні мережі (ВКонтакті), де створюється один особистий акаунт. Давність використання особистого акаунту варіюється від одного до трьох років. Щодо частоти відвідування сторінки, відмічаються періодичні перевірки декілька разів на день (6 осіб), рідше – постійно відкрита власна сторінка (3 особи). В основному сеанс триває по 10 – 20 хвилин 3 – 4 разів на день (8 осіб), рідше – 2 – 3 години поспіль (5 осіб). Частота оновлення сторінки становить 2 – 4 рази на тиждень. Частота встановлення нових віртуальних контактів становить 1 – 3 рази на місяць. Частота обміну повідомленнями з іншими користувачами становить декілька разів на день. Серед мотивів створення власного акаунту найчастіше виділяється демонстрація особистих фотографій та подій власного оточення. </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На сторінці детально представлено особисті дані. Іноді (3 особи) ім’я респондента написано латиною для відрізнення від акаунтів інших користувачів з аналогічним ім’ям. Частіше особиста інформація на сторінці представлена детально (7 осіб), іноді – основні пункти анкети та деякі </w:t>
      </w:r>
      <w:r w:rsidRPr="002E6F1A">
        <w:rPr>
          <w:rFonts w:ascii="Times New Roman" w:hAnsi="Times New Roman"/>
          <w:sz w:val="28"/>
          <w:szCs w:val="28"/>
          <w:lang w:val="uk-UA"/>
        </w:rPr>
        <w:lastRenderedPageBreak/>
        <w:t xml:space="preserve">додаткові (2 особи). Серед мотивів детального представлення даних переважає демонстрація власних характеристик та якостей. Статуси оновлюються приблизно декілька разів на тиждень. Серед розповсюджених тем – останні події власного життя, власні досягнення, відомі вислови, що характеризують поточний стан або настрій респондента (6 осіб). Провідні мотиви написання статусів полягають у висвітленні подій свого життя, демонстрації власних особистісних якостей та характеристик. </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Зображення на аватарі змінюються по декілька разів на тиждень. Серед них – особисті фотографії останніх подій в житті (9 осіб), сторонні зображення, що відображають поточний внутрішній стан респондента (6 осіб). Крім того, в «фотоальбомах» на сторінці розміщуються фотографії останніх подій життя, а також деякі інші зображення, що передають внутрішні стани та настрої респондента. Зрідка застосовується корекція особистих фотографій (2 особи) з метою «усунення дрібних недоліків». Зображення для розміщення на сторінці обираються за принципом «подобається – не подобається». Серед мотивів додавання великої кількості особистих фотографій – самодемонстрація. Означені способи віртуальної самопрезентації застосовуються з моменту створення власного акаунту та є відносно усталеними. Респонденти ідентифікують себе з реальним образом Я, проте відмічають, що віртуальний образ Я та реальний – одне й теж саме.</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Перевага надається як безпосередній, так і віртуальній взаємодії: респонденти (7 осіб) відмічають, що обидва види комунікації є прийнятними. Медіакомуінкація здійснюється здебільшого з реальними знайомими: первинний контакт встановлюється в дійсності. Найчастіше (8 осіб) комунікація відбувається з 5 – 6 контактами. Партнерів по медіакомунікації об’єднує «спільні справи» (5 осіб), «дружба в дійсному житті» (8 осіб). Контакти для взаємодії відбираються за принципом «подобається – не подобається». При цьому додаються практично всі відомі акаунти реальних знайомих. Аналогічно до цього відбувається в дійсності: «спілкуюся з усіма, але дружу лише з декількома» (8 осіб). За свідченнями респондентів, </w:t>
      </w:r>
      <w:r w:rsidRPr="002E6F1A">
        <w:rPr>
          <w:rFonts w:ascii="Times New Roman" w:hAnsi="Times New Roman"/>
          <w:sz w:val="28"/>
          <w:szCs w:val="28"/>
          <w:lang w:val="uk-UA"/>
        </w:rPr>
        <w:lastRenderedPageBreak/>
        <w:t xml:space="preserve">означені способи встановлення віртуальних контактів застосовуються з початку використання соціальної мережі та є відносно усталеними. Щодо групового статусу, частіше респонденти оцінюють себе в реальній групі взаємодії «середніми», «що спілкуються з усіма» (7 осіб), рідше – лідерами (2 особи). Таким же чином оцінюють свій статус у віртуальній групі взаємодії. Референтною групою виступає реальна група взаємодії, проте зазначається, що віртуальна група взаємодії відповідає реальній. </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Більшість респондентів вважають прийнятним як безпосередній, так і віртуальний спосіб комунікації (8 осіб). Іноді перевага віддається безпосередньому способу передавання повідомлень (1 особа). Теми, які обговорюються за медіакомунікації, відповідають темам, які обговорюються за безпосередньої комунікації. Передана інформація є достовірною. За медіакомунікації повідомлення формулюються так само, як і за безпосередньої комунікації. Наведені способи створення повідомлень у соціальній мережі застосовуються з початку використання соціальної мережі та є відносно незмінними.</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Серед провідних мотивів вибору описаної сукупності способів медіакомунікації зазначаються демонстрація свого життя (8 осіб) та своїх особистих характеристик (6 осіб). Серед переваг соціальної мережі вказується можливість викладення фотографій, можливість отримувати коментарі стосовно себе та свого життя. За гіпотетичної зміни цих характеристик відзначається дискомфорт через втрату вказаних можливостей. Більшість респондентів відзначила, що обрані способи медіакомунікації є найбільш комфортними для них.</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Група 3 </w:t>
      </w:r>
      <w:r w:rsidRPr="002E6F1A">
        <w:rPr>
          <w:rFonts w:ascii="Times New Roman" w:hAnsi="Times New Roman"/>
          <w:sz w:val="28"/>
          <w:szCs w:val="28"/>
          <w:lang w:val="uk-UA"/>
        </w:rPr>
        <w:t xml:space="preserve">(кластер 3). </w:t>
      </w:r>
      <w:r w:rsidRPr="002E6F1A">
        <w:rPr>
          <w:rFonts w:ascii="Times New Roman" w:hAnsi="Times New Roman"/>
          <w:sz w:val="28"/>
          <w:szCs w:val="28"/>
        </w:rPr>
        <w:t xml:space="preserve"> Всього </w:t>
      </w:r>
      <w:r w:rsidRPr="002E6F1A">
        <w:rPr>
          <w:rFonts w:ascii="Times New Roman" w:hAnsi="Times New Roman"/>
          <w:sz w:val="28"/>
          <w:szCs w:val="28"/>
          <w:lang w:val="uk-UA"/>
        </w:rPr>
        <w:t>13</w:t>
      </w:r>
      <w:r w:rsidRPr="002E6F1A">
        <w:rPr>
          <w:rFonts w:ascii="Times New Roman" w:hAnsi="Times New Roman"/>
          <w:sz w:val="28"/>
          <w:szCs w:val="28"/>
        </w:rPr>
        <w:t xml:space="preserve"> осіб з 40 опитаних: </w:t>
      </w:r>
      <w:r w:rsidRPr="002E6F1A">
        <w:rPr>
          <w:rFonts w:ascii="Times New Roman" w:hAnsi="Times New Roman"/>
          <w:sz w:val="28"/>
          <w:szCs w:val="28"/>
          <w:lang w:val="uk-UA"/>
        </w:rPr>
        <w:t>дев’ять</w:t>
      </w:r>
      <w:r w:rsidRPr="002E6F1A">
        <w:rPr>
          <w:rFonts w:ascii="Times New Roman" w:hAnsi="Times New Roman"/>
          <w:sz w:val="28"/>
          <w:szCs w:val="28"/>
        </w:rPr>
        <w:t xml:space="preserve"> ос</w:t>
      </w:r>
      <w:r w:rsidRPr="002E6F1A">
        <w:rPr>
          <w:rFonts w:ascii="Times New Roman" w:hAnsi="Times New Roman"/>
          <w:sz w:val="28"/>
          <w:szCs w:val="28"/>
          <w:lang w:val="uk-UA"/>
        </w:rPr>
        <w:t>і</w:t>
      </w:r>
      <w:r w:rsidRPr="002E6F1A">
        <w:rPr>
          <w:rFonts w:ascii="Times New Roman" w:hAnsi="Times New Roman"/>
          <w:sz w:val="28"/>
          <w:szCs w:val="28"/>
        </w:rPr>
        <w:t xml:space="preserve">б віком 16 </w:t>
      </w:r>
      <w:r w:rsidRPr="002E6F1A">
        <w:rPr>
          <w:rFonts w:ascii="Times New Roman" w:hAnsi="Times New Roman"/>
          <w:sz w:val="28"/>
          <w:szCs w:val="28"/>
          <w:lang w:val="uk-UA"/>
        </w:rPr>
        <w:t>років та чотири особи віком 14 – 15 років.</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Частота використання інтернет-ресурсів – приблизно 1 – 4 разів на день. Тривалість сеансу складає від 1 до 3 годин. Серед провідних цілей використання медіа – пошук інформації та спілкування. Серед медіаресурсів, яким віддається перевага, більшість респондентів зазначили соціальні мережі </w:t>
      </w:r>
      <w:r w:rsidRPr="002E6F1A">
        <w:rPr>
          <w:rFonts w:ascii="Times New Roman" w:hAnsi="Times New Roman"/>
          <w:sz w:val="28"/>
          <w:szCs w:val="28"/>
          <w:lang w:val="uk-UA"/>
        </w:rPr>
        <w:lastRenderedPageBreak/>
        <w:t xml:space="preserve">(8 осіб) та пошукові системи (7 осіб). Респонденти зазначали, що мають один особистий акаунт в соціальній мережі (здебільшого «ВКонтакті»). Давність використання соціальної мережі варіюється від одного до трьох років. Щодо частоти відвідування акаунту, вона складає 1 – 3 рази на день. Найчастіше (10 осіб) сеанс триває приблизно одну годину, в деяких випадках  (3 особи) – 10 –15 хвилин. Частота оновлення сторінки та додавання нових контактів становить від декількох разів на місяць (8 осіб) до декількох разів на тиждень (5 осіб). Частота обміну повідомленнями з іншими користувачами варіюється від 2 – 4 разів на тиждень (9 осіб) до 1 – 2 разів на день (4 особи). Провідними мотивами створення особистих акаунтів у соціальній мережі виступають підтримання контакту зі знайомими, спілкування з друзями, обмін інформацією з ними. </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Представлені особисті дані є достовірними, але вони вказуються без подробиць (заповнення додаткових пунктів та ін.). Іноді (3 особи) ім’я користувача пишеться латиною з метою відрізнення від інших користувачів зі схожим ім’ям. Також застосовується доповнення власного імені певним словом-характеристикою, що полегшує пошук даного акаунту іншим користувачам. Мотиви узагальненого представлення особистої інформації наступні: «мої друзі знають деталі, а чужим вони не потрібні», «не бажаю представляти особисту інформацію в мережі». Статуси на сторінці часто відсутні (7 осіб) або містять інформацію (відомі вислови, аудіозаписи), адресовану користувачам, з якими медіакомунікація здійснюється найчастіше.   </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На аватарі зазвичай розміщуються особисті фотографії, іноді (4 особи) – зображення іншого змісту. Зображення на аватарі змінюються 1 – 3 рази на місяць. В «фотоальбомах» також присутня невелика кількість особистих фотографій з визначних подій. Мотиви їх додавання полягають у демонстрації їх тим, кого зображено на них разом із респондентом (8 осіб), прагненні поділитися фотографіями з визначних подій свого життя з іншими користувачами (6 осіб). Якщо мають місце сторонні зображення, мотив їх </w:t>
      </w:r>
      <w:r w:rsidRPr="002E6F1A">
        <w:rPr>
          <w:rFonts w:ascii="Times New Roman" w:hAnsi="Times New Roman"/>
          <w:sz w:val="28"/>
          <w:szCs w:val="28"/>
          <w:lang w:val="uk-UA"/>
        </w:rPr>
        <w:lastRenderedPageBreak/>
        <w:t xml:space="preserve">додавання – поділитися з іншими. Зображення відбираються за принципом «подобається – не подобається». Корекція особистих фотографій не практикується. Означені способи самопрезентації здебільшого застосовуються </w:t>
      </w:r>
      <w:r w:rsidRPr="002E6F1A">
        <w:rPr>
          <w:rFonts w:ascii="Times New Roman" w:hAnsi="Times New Roman"/>
          <w:sz w:val="28"/>
          <w:szCs w:val="28"/>
        </w:rPr>
        <w:t xml:space="preserve">респондентами </w:t>
      </w:r>
      <w:r w:rsidRPr="002E6F1A">
        <w:rPr>
          <w:rFonts w:ascii="Times New Roman" w:hAnsi="Times New Roman"/>
          <w:sz w:val="28"/>
          <w:szCs w:val="28"/>
          <w:lang w:val="uk-UA"/>
        </w:rPr>
        <w:t>з моменту створення сторінки та є відносно незмінними. Створений віртуальний образ себе, за власними оцінками респондентів, узагальнено відповідає дійсності («загалом зрозуміло, що це моя сторінка»). Серед мотивів створення такого віртуального образу Я –  упізнання іншими (11 осіб); іноді мотив власне створення певного образу Я відсутній (5 осіб): акаунт слугує лише засобом зв’язку з іншими. Респонденти ідентифікують себе із власним реальним образом Я.</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Перевага надається безпосередньому спілкуванню (10 осіб), «за віртуального спілкування не все можна передати», «можна невірно зрозуміти». Кількість контактів, з якими медіакомунікація відбувається найчастіше, складає від 3 – 5  (6 осіб) до 10. Більшість – реальні знайомі, первинний контакт з якими встановлено безпосередньо. Акаунти віртуальних партнерів по комунікації рідко додаються в список контактів, частіше обмін повідомленнями з ними відбувається в коментарях, мережевих групах (7 осіб). Встановлення контактів відбувається шляхом пошуку акаунтів реальних знайомих, з якими респонденти спілкуються в дійсності, а також тих, з ким безпосереднє спілкування за якихось причин неможливе (відстань, брак інших засобів зв’язку). При цьому більш комфортним респонденти визнають безпосереднє спілкування, яке є «невимушеним», «природнім», при цьому віртуальна взаємодія «стає в нагоді за неможливості прямого зв’язку». Означені способи встановлення віртуальних контактів здебільшого застосовуються з початку використання соціальної мережі та є відносно незмінними. Власний груповий статус в дійсному житті респонденти оцінюють як лідерський (8 осіб), «скоріше лідерський» (3 особи), середній (2 особи). Віртуальний груповий статус при цьому є середнім (6 осіб), «скоріше лідерським» (4 особи). Референтною виступає реальна група взаємодії.</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lastRenderedPageBreak/>
        <w:t xml:space="preserve">Більш комфортними, «зручними», «легкими» респонденти вважають безпосередні способи комунікації. Теми віртуальної переписки часто являються «продовженням реального спілкування» (9 осіб); або віртуальна комунікація не має певної теми, а обмежується загальними фразами (10 осіб). Також передається організаційна, навчальна інформація. Надана інформація є достовірною. Зазначені способи створення віртуальних повідомлень здебільшого застосовуються з початку використання соціальної мережі та є відносно незмінними. Особливості формулювання віртуальних повідомлень загалом відповідають особливостям формулювання висловлювань, проте є більш «стислими», «коротшими». </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Серед провідних мотивів вибору описаної сукупності способів медіакомунікації частіше виділяється можливість підтримання контакту, продовження зв’язку за неможливості безпосереднього спілкування. В цьому також вбачаються переваги соціальної мережі. За гіпотетичної зміни вказаних характеристик респонденти припускають втрату сенсу, небажання подальшого існування соціальних мереж (7 осіб), припинення взаємодії з ними (8 осіб). Більшість респонденті зазначила, що обрані способи медіакомунікації є найбільш прийнятними та комфортними для них.</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Група 4 </w:t>
      </w:r>
      <w:r w:rsidRPr="002E6F1A">
        <w:rPr>
          <w:rFonts w:ascii="Times New Roman" w:hAnsi="Times New Roman"/>
          <w:sz w:val="28"/>
          <w:szCs w:val="28"/>
          <w:lang w:val="uk-UA"/>
        </w:rPr>
        <w:t>(кластер 4).  Всього 9 осіб з 40 опитаних: чотири особи віком 16 років та п’ять осіб віком 14 – 15 років.</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Взаємодія з медіапростором відбувається кожен день по 3 – 5 рази; сеанси тривають від 10 – 15 хвилин (7 осіб) до 1 – 2 годин (3 особи). </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Взаємодія з медіапростором здійснюється здебільшого з метою пошуку інформації, рідше – заради спілкування та розваг. Серед медіаресурсів, яким надається перевага, зазначаються пошукові сайти та електронна пошта (9 осіб), рідше – соціальні мереж</w:t>
      </w:r>
      <w:r w:rsidRPr="002E6F1A">
        <w:rPr>
          <w:rFonts w:ascii="Times New Roman" w:hAnsi="Times New Roman"/>
          <w:sz w:val="28"/>
          <w:szCs w:val="28"/>
        </w:rPr>
        <w:t>і</w:t>
      </w:r>
      <w:r w:rsidRPr="002E6F1A">
        <w:rPr>
          <w:rFonts w:ascii="Times New Roman" w:hAnsi="Times New Roman"/>
          <w:sz w:val="28"/>
          <w:szCs w:val="28"/>
          <w:lang w:val="uk-UA"/>
        </w:rPr>
        <w:t xml:space="preserve"> (3 особи). В соціальній мережі (здебільшого «ВКонтакті») респонденти мають по одному акаунту. Давність використання соціальний мереж – від одного (5 осіб) до двох років (4 особи). Частота відвідування акаунту становить від 4 – 6 разів на тиждень до одного разу на день. Частота оновлення сторінки та встановлення нових контактів складає </w:t>
      </w:r>
      <w:r w:rsidRPr="002E6F1A">
        <w:rPr>
          <w:rFonts w:ascii="Times New Roman" w:hAnsi="Times New Roman"/>
          <w:sz w:val="28"/>
          <w:szCs w:val="28"/>
          <w:lang w:val="uk-UA"/>
        </w:rPr>
        <w:lastRenderedPageBreak/>
        <w:t xml:space="preserve">приблизно 1 – 2 рази на місяць. Частота обміну повідомленнями з іншими користувачами – 3 – 6 разів на тиждень. Серед провідних мотивів створення акаунту – данина моді («всі мої друзі мають сторінку ВК») (9 осіб), перегляд новин (4 особи), обмін учбовою інформацією з однокласниками (5 осіб).  </w:t>
      </w:r>
    </w:p>
    <w:p w:rsidR="000B079B" w:rsidRPr="002E6F1A" w:rsidRDefault="000B079B" w:rsidP="000B079B">
      <w:pPr>
        <w:pStyle w:val="a8"/>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Щодо особистих даних на сторінці, анкета заповнена мінімально. Часто використовуються псевдоніми, що характеризують певну діяльність респондентів («11-В_Староста»). Статуси, як правило, не пишуться. Хоча у випадку, якщо акаунт створюється з метою розповсюдження учбової інформації (5 осіб), статус складають короткі об’яви для всіх відвідувачів сторінки.</w:t>
      </w:r>
    </w:p>
    <w:p w:rsidR="000B079B" w:rsidRPr="002E6F1A" w:rsidRDefault="000B079B" w:rsidP="000B079B">
      <w:pPr>
        <w:pStyle w:val="a8"/>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Серед мотивів представлення мінімальної кількості особистих даних – небажання активно використовувати соціальні мережі, надання переваги безпосередньому спілкуванню.</w:t>
      </w:r>
    </w:p>
    <w:p w:rsidR="000B079B" w:rsidRPr="002E6F1A" w:rsidRDefault="000B079B" w:rsidP="000B079B">
      <w:pPr>
        <w:pStyle w:val="a8"/>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Зображення на аватарі оновлюються рідко – раз на 2 – 3 місяці (8 осіб). Серед них найчастіше сторонні зображення («наша школа», «розклад уроків») (5 осіб), рідко – особисті зображення (2 особи), або відсутність зображення (4 особи). «Фотоальбоми» часто не заповнюються (6 осіб) або містять сторонні зображення, «що сподобалися» (4 особи). За свідченнями респондентів означені способи самопрезентації застосовуються з моменту створення власного акаунту та є відносно стійкими. Мотиви додавання цих зображень – «зберегти, щоб потім передивитися», «поділитися з друзями», «щоб хоча б щось було». За оцінками респондентів віртуальний образ Я не відповідає дійсності.</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Перевага надається безпосередньому спілкуванню («віртуальне спілкування є несправжнім», «є ризик не зрозуміти одне одного»). Медіакомунікація здійснюється з декількома реальними знайомими, первинний контакт з якими встановлено в дійсності. Кількість контактів, з якими медіакомунікація здійснюється найчастіше, складає 12 – 30 осіб. При цьому обміну повідомленнями, як правило, не відбувається: респонденти розповсюджують певну інформацію серед інших (5 осіб), беруть участь у </w:t>
      </w:r>
      <w:r w:rsidRPr="002E6F1A">
        <w:rPr>
          <w:rFonts w:ascii="Times New Roman" w:hAnsi="Times New Roman"/>
          <w:sz w:val="28"/>
          <w:szCs w:val="28"/>
          <w:lang w:val="uk-UA"/>
        </w:rPr>
        <w:lastRenderedPageBreak/>
        <w:t>коментуваннях (9 осіб), а в деяких випадках (3 особи) майже не передають повідомлення. Віртуальні контакти респондентами практично не встановлюються: частіше контакт з ними встановлюють інші користувачі. В дійсності більшість респондентів самостійно може розпочати спілкування. Ця різниця пояснюється небажанням респондентів здійснювати віртуальну комунікацію та прагнення зменшити її частоту та тривалість. Означені способи встановлення контактів є здебільшого ситуативними. Щодо оцінки групового статусу в соціальній мережі, в респондентів виникали труднощі. Давалися відповіді на зразок «такий же, як і в дійсному житті» (6 осіб), «сам по собі» (3 особи), відмічалася відсутність статусу (3 особи). В дійсності груповий статус оцінювався як «лідер» (4 особи), «середній» (5 осіб). Референтною є реальна група взаємодії.</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Більш прийнятними респонденти визнають безпосередні способи комунікації через їх природність, легкість. В мережі обговорюються учбові, організаційні теми, певні медіатексти (реклама, статті тощо), які респонденти коментують. Інформація, що передається, може бути цілком достовірною (7 осіб), недостовірною (3 особи), дещо викривленою (4 особи). Способи створення віртуальних повідомлень співпадають зі способами висловлювань за безпосередньої комунікації. В деяких випадках (5 осіб) віртуальні повідомлення є більш стислими, аніж безпосередні, що респонденти пояснюють прагненням стисло передавати зміст повідомлення. Означені способи створення повідомлень використовуються в залежності від конкретної комунікативної ситуації.</w:t>
      </w:r>
    </w:p>
    <w:p w:rsidR="000B079B" w:rsidRPr="002E6F1A" w:rsidRDefault="000B079B" w:rsidP="000B079B">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Серед провідних мотивів використання описаної сукупності способів медіакомунікації – необхідність створення сторінки (здебільшого для обміну інформацією), данина моді. Серед переваг соціальних мереж респонденти виділяють можливість розповсюдження інформації серед великої кількості користувачів, можливість прослуховування аудіозаписів, передивлятися відео та зображення. За гіпотетичної відміни вказаних переваг передбачається припинення користування соціальною мережею.</w:t>
      </w:r>
    </w:p>
    <w:p w:rsidR="000B079B" w:rsidRPr="002E6F1A" w:rsidRDefault="000B079B" w:rsidP="000B079B">
      <w:pPr>
        <w:pStyle w:val="a8"/>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lastRenderedPageBreak/>
        <w:t>Отже, в ході кількісного та якісного дослідження, виявлено чотири групи досліджуваних, що характеризуються різними особистісними особливостями та способами</w:t>
      </w:r>
      <w:r w:rsidR="0080758D">
        <w:rPr>
          <w:rFonts w:ascii="Times New Roman" w:hAnsi="Times New Roman"/>
          <w:sz w:val="28"/>
          <w:szCs w:val="28"/>
          <w:lang w:val="uk-UA"/>
        </w:rPr>
        <w:t>, мотивами й емоційним аспектом медіакомунікації</w:t>
      </w:r>
      <w:r w:rsidRPr="002E6F1A">
        <w:rPr>
          <w:rFonts w:ascii="Times New Roman" w:hAnsi="Times New Roman"/>
          <w:sz w:val="28"/>
          <w:szCs w:val="28"/>
          <w:lang w:val="uk-UA"/>
        </w:rPr>
        <w:t>. Порівняльний аналіз груп представлено в таблиці 2.5.</w:t>
      </w:r>
    </w:p>
    <w:p w:rsidR="000B079B" w:rsidRPr="002E6F1A" w:rsidRDefault="000B079B" w:rsidP="000B079B">
      <w:pPr>
        <w:pStyle w:val="a8"/>
        <w:spacing w:after="0" w:line="360" w:lineRule="auto"/>
        <w:ind w:left="0" w:firstLine="709"/>
        <w:jc w:val="right"/>
        <w:rPr>
          <w:rFonts w:ascii="Times New Roman" w:hAnsi="Times New Roman"/>
          <w:sz w:val="28"/>
          <w:szCs w:val="28"/>
          <w:lang w:val="uk-UA"/>
        </w:rPr>
      </w:pPr>
      <w:r w:rsidRPr="002E6F1A">
        <w:rPr>
          <w:rFonts w:ascii="Times New Roman" w:hAnsi="Times New Roman"/>
          <w:sz w:val="28"/>
          <w:szCs w:val="28"/>
          <w:lang w:val="uk-UA"/>
        </w:rPr>
        <w:t>Таблиця 2.5</w:t>
      </w:r>
    </w:p>
    <w:p w:rsidR="000B079B" w:rsidRPr="002E6F1A" w:rsidRDefault="000B079B" w:rsidP="000B079B">
      <w:pPr>
        <w:pStyle w:val="a8"/>
        <w:spacing w:after="0" w:line="360" w:lineRule="auto"/>
        <w:ind w:left="0" w:firstLine="709"/>
        <w:jc w:val="center"/>
        <w:rPr>
          <w:rFonts w:ascii="Times New Roman" w:hAnsi="Times New Roman"/>
          <w:sz w:val="28"/>
          <w:szCs w:val="28"/>
          <w:lang w:val="uk-UA"/>
        </w:rPr>
      </w:pPr>
      <w:r w:rsidRPr="002E6F1A">
        <w:rPr>
          <w:rFonts w:ascii="Times New Roman" w:hAnsi="Times New Roman"/>
          <w:sz w:val="28"/>
          <w:szCs w:val="28"/>
          <w:lang w:val="uk-UA"/>
        </w:rPr>
        <w:t>Порівняльний аналіз характеристик груп досліджуваних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3"/>
        <w:gridCol w:w="1912"/>
        <w:gridCol w:w="1919"/>
        <w:gridCol w:w="1913"/>
        <w:gridCol w:w="1914"/>
      </w:tblGrid>
      <w:tr w:rsidR="000B079B" w:rsidRPr="002E6F1A" w:rsidTr="000B079B">
        <w:tc>
          <w:tcPr>
            <w:tcW w:w="1914" w:type="dxa"/>
            <w:vAlign w:val="center"/>
          </w:tcPr>
          <w:p w:rsidR="000B079B" w:rsidRPr="002E6F1A" w:rsidRDefault="000B079B" w:rsidP="000B079B">
            <w:pPr>
              <w:pStyle w:val="a8"/>
              <w:spacing w:after="0" w:line="360" w:lineRule="auto"/>
              <w:ind w:left="0"/>
              <w:jc w:val="center"/>
              <w:rPr>
                <w:rFonts w:ascii="Times New Roman" w:hAnsi="Times New Roman"/>
                <w:b/>
                <w:sz w:val="28"/>
                <w:szCs w:val="28"/>
                <w:lang w:val="uk-UA"/>
              </w:rPr>
            </w:pPr>
            <w:r w:rsidRPr="002E6F1A">
              <w:rPr>
                <w:rFonts w:ascii="Times New Roman" w:hAnsi="Times New Roman"/>
                <w:b/>
                <w:sz w:val="28"/>
                <w:szCs w:val="28"/>
                <w:lang w:val="uk-UA"/>
              </w:rPr>
              <w:t>Показник</w:t>
            </w:r>
          </w:p>
        </w:tc>
        <w:tc>
          <w:tcPr>
            <w:tcW w:w="1914" w:type="dxa"/>
            <w:vAlign w:val="center"/>
          </w:tcPr>
          <w:p w:rsidR="000B079B" w:rsidRPr="002E6F1A" w:rsidRDefault="000B079B" w:rsidP="000B079B">
            <w:pPr>
              <w:pStyle w:val="a8"/>
              <w:spacing w:after="0" w:line="360" w:lineRule="auto"/>
              <w:ind w:left="0"/>
              <w:jc w:val="center"/>
              <w:rPr>
                <w:rFonts w:ascii="Times New Roman" w:hAnsi="Times New Roman"/>
                <w:b/>
                <w:sz w:val="28"/>
                <w:szCs w:val="28"/>
                <w:lang w:val="uk-UA"/>
              </w:rPr>
            </w:pPr>
            <w:r w:rsidRPr="002E6F1A">
              <w:rPr>
                <w:rFonts w:ascii="Times New Roman" w:hAnsi="Times New Roman"/>
                <w:b/>
                <w:sz w:val="28"/>
                <w:szCs w:val="28"/>
                <w:lang w:val="uk-UA"/>
              </w:rPr>
              <w:t>Група 1</w:t>
            </w:r>
          </w:p>
        </w:tc>
        <w:tc>
          <w:tcPr>
            <w:tcW w:w="1919" w:type="dxa"/>
            <w:vAlign w:val="center"/>
          </w:tcPr>
          <w:p w:rsidR="000B079B" w:rsidRPr="002E6F1A" w:rsidRDefault="000B079B" w:rsidP="000B079B">
            <w:pPr>
              <w:pStyle w:val="a8"/>
              <w:spacing w:after="0" w:line="360" w:lineRule="auto"/>
              <w:ind w:left="0"/>
              <w:jc w:val="center"/>
              <w:rPr>
                <w:rFonts w:ascii="Times New Roman" w:hAnsi="Times New Roman"/>
                <w:b/>
                <w:sz w:val="28"/>
                <w:szCs w:val="28"/>
                <w:lang w:val="uk-UA"/>
              </w:rPr>
            </w:pPr>
            <w:r w:rsidRPr="002E6F1A">
              <w:rPr>
                <w:rFonts w:ascii="Times New Roman" w:hAnsi="Times New Roman"/>
                <w:b/>
                <w:sz w:val="28"/>
                <w:szCs w:val="28"/>
                <w:lang w:val="uk-UA"/>
              </w:rPr>
              <w:t>Група 2</w:t>
            </w:r>
          </w:p>
        </w:tc>
        <w:tc>
          <w:tcPr>
            <w:tcW w:w="1914" w:type="dxa"/>
            <w:vAlign w:val="center"/>
          </w:tcPr>
          <w:p w:rsidR="000B079B" w:rsidRPr="002E6F1A" w:rsidRDefault="000B079B" w:rsidP="000B079B">
            <w:pPr>
              <w:pStyle w:val="a8"/>
              <w:spacing w:after="0" w:line="360" w:lineRule="auto"/>
              <w:ind w:left="0"/>
              <w:jc w:val="center"/>
              <w:rPr>
                <w:rFonts w:ascii="Times New Roman" w:hAnsi="Times New Roman"/>
                <w:b/>
                <w:sz w:val="28"/>
                <w:szCs w:val="28"/>
                <w:lang w:val="uk-UA"/>
              </w:rPr>
            </w:pPr>
            <w:r w:rsidRPr="002E6F1A">
              <w:rPr>
                <w:rFonts w:ascii="Times New Roman" w:hAnsi="Times New Roman"/>
                <w:b/>
                <w:sz w:val="28"/>
                <w:szCs w:val="28"/>
                <w:lang w:val="uk-UA"/>
              </w:rPr>
              <w:t>Група 3</w:t>
            </w:r>
          </w:p>
        </w:tc>
        <w:tc>
          <w:tcPr>
            <w:tcW w:w="1915" w:type="dxa"/>
            <w:vAlign w:val="center"/>
          </w:tcPr>
          <w:p w:rsidR="000B079B" w:rsidRPr="002E6F1A" w:rsidRDefault="000B079B" w:rsidP="000B079B">
            <w:pPr>
              <w:pStyle w:val="a8"/>
              <w:spacing w:after="0" w:line="360" w:lineRule="auto"/>
              <w:ind w:left="0"/>
              <w:jc w:val="center"/>
              <w:rPr>
                <w:rFonts w:ascii="Times New Roman" w:hAnsi="Times New Roman"/>
                <w:b/>
                <w:sz w:val="28"/>
                <w:szCs w:val="28"/>
                <w:lang w:val="uk-UA"/>
              </w:rPr>
            </w:pPr>
            <w:r w:rsidRPr="002E6F1A">
              <w:rPr>
                <w:rFonts w:ascii="Times New Roman" w:hAnsi="Times New Roman"/>
                <w:b/>
                <w:sz w:val="28"/>
                <w:szCs w:val="28"/>
                <w:lang w:val="uk-UA"/>
              </w:rPr>
              <w:t>Група 4</w:t>
            </w:r>
          </w:p>
        </w:tc>
      </w:tr>
      <w:tr w:rsidR="000B079B" w:rsidRPr="002E6F1A" w:rsidTr="000B079B">
        <w:tc>
          <w:tcPr>
            <w:tcW w:w="1914" w:type="dxa"/>
            <w:vAlign w:val="center"/>
          </w:tcPr>
          <w:p w:rsidR="000B079B" w:rsidRPr="002E6F1A" w:rsidRDefault="000B079B" w:rsidP="000B079B">
            <w:pPr>
              <w:pStyle w:val="a8"/>
              <w:spacing w:after="0" w:line="360" w:lineRule="auto"/>
              <w:ind w:left="0"/>
              <w:jc w:val="center"/>
              <w:rPr>
                <w:rFonts w:ascii="Times New Roman" w:hAnsi="Times New Roman"/>
                <w:i/>
                <w:szCs w:val="28"/>
                <w:lang w:val="uk-UA"/>
              </w:rPr>
            </w:pPr>
            <w:r w:rsidRPr="002E6F1A">
              <w:rPr>
                <w:rFonts w:ascii="Times New Roman" w:hAnsi="Times New Roman"/>
                <w:i/>
                <w:szCs w:val="28"/>
                <w:lang w:val="uk-UA"/>
              </w:rPr>
              <w:t>Тип психічної адаптації</w:t>
            </w:r>
          </w:p>
        </w:tc>
        <w:tc>
          <w:tcPr>
            <w:tcW w:w="1914"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інтровертивний</w:t>
            </w:r>
          </w:p>
        </w:tc>
        <w:tc>
          <w:tcPr>
            <w:tcW w:w="1919"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амбівертивний</w:t>
            </w:r>
          </w:p>
        </w:tc>
        <w:tc>
          <w:tcPr>
            <w:tcW w:w="1914"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екстравертивний</w:t>
            </w:r>
          </w:p>
        </w:tc>
        <w:tc>
          <w:tcPr>
            <w:tcW w:w="1915"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екстравертивний</w:t>
            </w:r>
          </w:p>
        </w:tc>
      </w:tr>
      <w:tr w:rsidR="000B079B" w:rsidRPr="002E6F1A" w:rsidTr="000B079B">
        <w:tc>
          <w:tcPr>
            <w:tcW w:w="1914" w:type="dxa"/>
            <w:vAlign w:val="center"/>
          </w:tcPr>
          <w:p w:rsidR="000B079B" w:rsidRPr="002E6F1A" w:rsidRDefault="000B079B" w:rsidP="000B079B">
            <w:pPr>
              <w:pStyle w:val="a8"/>
              <w:spacing w:after="0" w:line="360" w:lineRule="auto"/>
              <w:ind w:left="0"/>
              <w:jc w:val="center"/>
              <w:rPr>
                <w:rFonts w:ascii="Times New Roman" w:hAnsi="Times New Roman"/>
                <w:i/>
                <w:szCs w:val="28"/>
                <w:lang w:val="uk-UA"/>
              </w:rPr>
            </w:pPr>
            <w:r w:rsidRPr="002E6F1A">
              <w:rPr>
                <w:rFonts w:ascii="Times New Roman" w:hAnsi="Times New Roman"/>
                <w:i/>
                <w:szCs w:val="28"/>
                <w:lang w:val="uk-UA"/>
              </w:rPr>
              <w:t>Соціально-психологічне настановлення</w:t>
            </w:r>
          </w:p>
        </w:tc>
        <w:tc>
          <w:tcPr>
            <w:tcW w:w="1914"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егоїстичне</w:t>
            </w:r>
          </w:p>
        </w:tc>
        <w:tc>
          <w:tcPr>
            <w:tcW w:w="1919"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егоїстичне</w:t>
            </w:r>
          </w:p>
        </w:tc>
        <w:tc>
          <w:tcPr>
            <w:tcW w:w="1914"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альтруїстичне</w:t>
            </w:r>
          </w:p>
        </w:tc>
        <w:tc>
          <w:tcPr>
            <w:tcW w:w="1915"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егоїстичне</w:t>
            </w:r>
          </w:p>
        </w:tc>
      </w:tr>
      <w:tr w:rsidR="000B079B" w:rsidRPr="002E6F1A" w:rsidTr="000B079B">
        <w:tc>
          <w:tcPr>
            <w:tcW w:w="1914" w:type="dxa"/>
            <w:vAlign w:val="center"/>
          </w:tcPr>
          <w:p w:rsidR="000B079B" w:rsidRPr="002E6F1A" w:rsidRDefault="000B079B" w:rsidP="000B079B">
            <w:pPr>
              <w:pStyle w:val="a8"/>
              <w:spacing w:after="0" w:line="360" w:lineRule="auto"/>
              <w:ind w:left="0"/>
              <w:jc w:val="center"/>
              <w:rPr>
                <w:rFonts w:ascii="Times New Roman" w:hAnsi="Times New Roman"/>
                <w:i/>
                <w:szCs w:val="28"/>
                <w:lang w:val="uk-UA"/>
              </w:rPr>
            </w:pPr>
            <w:r w:rsidRPr="002E6F1A">
              <w:rPr>
                <w:rFonts w:ascii="Times New Roman" w:hAnsi="Times New Roman"/>
                <w:i/>
                <w:szCs w:val="28"/>
                <w:lang w:val="uk-UA"/>
              </w:rPr>
              <w:t>Спрямованість</w:t>
            </w:r>
          </w:p>
        </w:tc>
        <w:tc>
          <w:tcPr>
            <w:tcW w:w="1914"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особистісна</w:t>
            </w:r>
          </w:p>
        </w:tc>
        <w:tc>
          <w:tcPr>
            <w:tcW w:w="1919"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особистісна</w:t>
            </w:r>
          </w:p>
        </w:tc>
        <w:tc>
          <w:tcPr>
            <w:tcW w:w="1914"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колективістська</w:t>
            </w:r>
          </w:p>
        </w:tc>
        <w:tc>
          <w:tcPr>
            <w:tcW w:w="1915"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особистісна</w:t>
            </w:r>
          </w:p>
        </w:tc>
      </w:tr>
      <w:tr w:rsidR="000B079B" w:rsidRPr="002E6F1A" w:rsidTr="000B079B">
        <w:tc>
          <w:tcPr>
            <w:tcW w:w="1914" w:type="dxa"/>
            <w:vAlign w:val="center"/>
          </w:tcPr>
          <w:p w:rsidR="000B079B" w:rsidRPr="002E6F1A" w:rsidRDefault="000B079B" w:rsidP="000B079B">
            <w:pPr>
              <w:pStyle w:val="a8"/>
              <w:spacing w:after="0" w:line="360" w:lineRule="auto"/>
              <w:ind w:left="0"/>
              <w:jc w:val="center"/>
              <w:rPr>
                <w:rFonts w:ascii="Times New Roman" w:hAnsi="Times New Roman"/>
                <w:i/>
                <w:szCs w:val="28"/>
                <w:lang w:val="uk-UA"/>
              </w:rPr>
            </w:pPr>
            <w:r w:rsidRPr="002E6F1A">
              <w:rPr>
                <w:rFonts w:ascii="Times New Roman" w:hAnsi="Times New Roman"/>
                <w:i/>
                <w:szCs w:val="28"/>
                <w:lang w:val="uk-UA"/>
              </w:rPr>
              <w:t>Рівень суб’єктивного благополуччя</w:t>
            </w:r>
          </w:p>
        </w:tc>
        <w:tc>
          <w:tcPr>
            <w:tcW w:w="1914"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низький</w:t>
            </w:r>
          </w:p>
        </w:tc>
        <w:tc>
          <w:tcPr>
            <w:tcW w:w="1919"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високий</w:t>
            </w:r>
          </w:p>
        </w:tc>
        <w:tc>
          <w:tcPr>
            <w:tcW w:w="1914"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 xml:space="preserve">високий </w:t>
            </w:r>
          </w:p>
        </w:tc>
        <w:tc>
          <w:tcPr>
            <w:tcW w:w="1915"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високий</w:t>
            </w:r>
          </w:p>
        </w:tc>
      </w:tr>
      <w:tr w:rsidR="000B079B" w:rsidRPr="002E6F1A" w:rsidTr="000B079B">
        <w:tc>
          <w:tcPr>
            <w:tcW w:w="1914" w:type="dxa"/>
            <w:vAlign w:val="center"/>
          </w:tcPr>
          <w:p w:rsidR="000B079B" w:rsidRPr="002E6F1A" w:rsidRDefault="000B079B" w:rsidP="000B079B">
            <w:pPr>
              <w:pStyle w:val="a8"/>
              <w:spacing w:after="0" w:line="360" w:lineRule="auto"/>
              <w:ind w:left="0"/>
              <w:jc w:val="center"/>
              <w:rPr>
                <w:rFonts w:ascii="Times New Roman" w:hAnsi="Times New Roman"/>
                <w:i/>
                <w:szCs w:val="28"/>
                <w:lang w:val="uk-UA"/>
              </w:rPr>
            </w:pPr>
            <w:r w:rsidRPr="002E6F1A">
              <w:rPr>
                <w:rFonts w:ascii="Times New Roman" w:hAnsi="Times New Roman"/>
                <w:i/>
                <w:szCs w:val="28"/>
                <w:lang w:val="uk-UA"/>
              </w:rPr>
              <w:t>Рівень активності використання медіаресурсів</w:t>
            </w:r>
          </w:p>
        </w:tc>
        <w:tc>
          <w:tcPr>
            <w:tcW w:w="1914"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високий</w:t>
            </w:r>
          </w:p>
        </w:tc>
        <w:tc>
          <w:tcPr>
            <w:tcW w:w="1919"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високий</w:t>
            </w:r>
          </w:p>
        </w:tc>
        <w:tc>
          <w:tcPr>
            <w:tcW w:w="1914"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високий</w:t>
            </w:r>
          </w:p>
        </w:tc>
        <w:tc>
          <w:tcPr>
            <w:tcW w:w="1915"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високий</w:t>
            </w:r>
          </w:p>
        </w:tc>
      </w:tr>
      <w:tr w:rsidR="000B079B" w:rsidRPr="002E6F1A" w:rsidTr="000B079B">
        <w:tc>
          <w:tcPr>
            <w:tcW w:w="1914" w:type="dxa"/>
            <w:vAlign w:val="center"/>
          </w:tcPr>
          <w:p w:rsidR="000B079B" w:rsidRPr="002E6F1A" w:rsidRDefault="000B079B" w:rsidP="000B079B">
            <w:pPr>
              <w:pStyle w:val="a8"/>
              <w:spacing w:after="0" w:line="360" w:lineRule="auto"/>
              <w:ind w:left="0"/>
              <w:jc w:val="center"/>
              <w:rPr>
                <w:rFonts w:ascii="Times New Roman" w:hAnsi="Times New Roman"/>
                <w:i/>
                <w:szCs w:val="28"/>
                <w:lang w:val="uk-UA"/>
              </w:rPr>
            </w:pPr>
            <w:r w:rsidRPr="002E6F1A">
              <w:rPr>
                <w:rFonts w:ascii="Times New Roman" w:hAnsi="Times New Roman"/>
                <w:i/>
                <w:szCs w:val="28"/>
                <w:lang w:val="uk-UA"/>
              </w:rPr>
              <w:t>Рівень активності використання соціальних мереж</w:t>
            </w:r>
          </w:p>
        </w:tc>
        <w:tc>
          <w:tcPr>
            <w:tcW w:w="1914"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високий</w:t>
            </w:r>
          </w:p>
        </w:tc>
        <w:tc>
          <w:tcPr>
            <w:tcW w:w="1919"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високий</w:t>
            </w:r>
          </w:p>
        </w:tc>
        <w:tc>
          <w:tcPr>
            <w:tcW w:w="1914"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високий</w:t>
            </w:r>
          </w:p>
        </w:tc>
        <w:tc>
          <w:tcPr>
            <w:tcW w:w="1915"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низький</w:t>
            </w:r>
          </w:p>
        </w:tc>
      </w:tr>
      <w:tr w:rsidR="000B079B" w:rsidRPr="002E6F1A" w:rsidTr="000B079B">
        <w:tc>
          <w:tcPr>
            <w:tcW w:w="1914" w:type="dxa"/>
            <w:vAlign w:val="center"/>
          </w:tcPr>
          <w:p w:rsidR="000B079B" w:rsidRPr="002E6F1A" w:rsidRDefault="000B079B" w:rsidP="000B079B">
            <w:pPr>
              <w:pStyle w:val="a8"/>
              <w:spacing w:after="0" w:line="360" w:lineRule="auto"/>
              <w:ind w:left="0"/>
              <w:jc w:val="center"/>
              <w:rPr>
                <w:rFonts w:ascii="Times New Roman" w:hAnsi="Times New Roman"/>
                <w:i/>
                <w:szCs w:val="28"/>
                <w:lang w:val="uk-UA"/>
              </w:rPr>
            </w:pPr>
            <w:r w:rsidRPr="002E6F1A">
              <w:rPr>
                <w:rFonts w:ascii="Times New Roman" w:hAnsi="Times New Roman"/>
                <w:i/>
                <w:szCs w:val="28"/>
                <w:lang w:val="uk-UA"/>
              </w:rPr>
              <w:t>Способи самопрезентації</w:t>
            </w:r>
          </w:p>
        </w:tc>
        <w:tc>
          <w:tcPr>
            <w:tcW w:w="1914"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не відповідає дійсності</w:t>
            </w:r>
          </w:p>
        </w:tc>
        <w:tc>
          <w:tcPr>
            <w:tcW w:w="1919"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відповідає дійсності</w:t>
            </w:r>
          </w:p>
        </w:tc>
        <w:tc>
          <w:tcPr>
            <w:tcW w:w="1914"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в загальних рисах відповідає дійсності</w:t>
            </w:r>
          </w:p>
        </w:tc>
        <w:tc>
          <w:tcPr>
            <w:tcW w:w="1915"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не відповідає дійсності</w:t>
            </w:r>
          </w:p>
        </w:tc>
      </w:tr>
      <w:tr w:rsidR="000B079B" w:rsidRPr="002E6F1A" w:rsidTr="000B079B">
        <w:tc>
          <w:tcPr>
            <w:tcW w:w="1914" w:type="dxa"/>
            <w:vAlign w:val="center"/>
          </w:tcPr>
          <w:p w:rsidR="000B079B" w:rsidRPr="002E6F1A" w:rsidRDefault="000B079B" w:rsidP="000B079B">
            <w:pPr>
              <w:pStyle w:val="a8"/>
              <w:spacing w:after="0" w:line="360" w:lineRule="auto"/>
              <w:ind w:left="0"/>
              <w:jc w:val="center"/>
              <w:rPr>
                <w:rFonts w:ascii="Times New Roman" w:hAnsi="Times New Roman"/>
                <w:i/>
                <w:szCs w:val="28"/>
                <w:lang w:val="uk-UA"/>
              </w:rPr>
            </w:pPr>
            <w:r w:rsidRPr="002E6F1A">
              <w:rPr>
                <w:rFonts w:ascii="Times New Roman" w:hAnsi="Times New Roman"/>
                <w:i/>
                <w:szCs w:val="28"/>
                <w:lang w:val="uk-UA"/>
              </w:rPr>
              <w:t>Способи встановлення віртуальних контактів</w:t>
            </w:r>
          </w:p>
        </w:tc>
        <w:tc>
          <w:tcPr>
            <w:tcW w:w="1914"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переважно з віртуальними особами</w:t>
            </w:r>
          </w:p>
        </w:tc>
        <w:tc>
          <w:tcPr>
            <w:tcW w:w="1919"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переважно з реальними знайомими</w:t>
            </w:r>
          </w:p>
        </w:tc>
        <w:tc>
          <w:tcPr>
            <w:tcW w:w="1914"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як з реальними знайомими, так і з віртуальними особами</w:t>
            </w:r>
          </w:p>
        </w:tc>
        <w:tc>
          <w:tcPr>
            <w:tcW w:w="1915"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переважно з реальними знайомими</w:t>
            </w:r>
          </w:p>
        </w:tc>
      </w:tr>
      <w:tr w:rsidR="000B079B" w:rsidRPr="002E6F1A" w:rsidTr="000B079B">
        <w:tc>
          <w:tcPr>
            <w:tcW w:w="1914" w:type="dxa"/>
            <w:vAlign w:val="center"/>
          </w:tcPr>
          <w:p w:rsidR="000B079B" w:rsidRPr="002E6F1A" w:rsidRDefault="000B079B" w:rsidP="000B079B">
            <w:pPr>
              <w:pStyle w:val="a8"/>
              <w:spacing w:after="0" w:line="360" w:lineRule="auto"/>
              <w:ind w:left="0"/>
              <w:jc w:val="center"/>
              <w:rPr>
                <w:rFonts w:ascii="Times New Roman" w:hAnsi="Times New Roman"/>
                <w:i/>
                <w:szCs w:val="28"/>
                <w:lang w:val="uk-UA"/>
              </w:rPr>
            </w:pPr>
            <w:r w:rsidRPr="002E6F1A">
              <w:rPr>
                <w:rFonts w:ascii="Times New Roman" w:hAnsi="Times New Roman"/>
                <w:i/>
                <w:szCs w:val="28"/>
                <w:lang w:val="uk-UA"/>
              </w:rPr>
              <w:t>Способи створення повідомлень</w:t>
            </w:r>
          </w:p>
        </w:tc>
        <w:tc>
          <w:tcPr>
            <w:tcW w:w="1914"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 xml:space="preserve">відрізняються від способів формулювання </w:t>
            </w:r>
            <w:r w:rsidRPr="002E6F1A">
              <w:rPr>
                <w:rFonts w:ascii="Times New Roman" w:hAnsi="Times New Roman"/>
                <w:szCs w:val="28"/>
                <w:lang w:val="uk-UA"/>
              </w:rPr>
              <w:lastRenderedPageBreak/>
              <w:t>повідомлень за безпосередньої комунікації</w:t>
            </w:r>
          </w:p>
        </w:tc>
        <w:tc>
          <w:tcPr>
            <w:tcW w:w="1919"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lastRenderedPageBreak/>
              <w:t xml:space="preserve">співпадають зі способами формулювання </w:t>
            </w:r>
            <w:r w:rsidRPr="002E6F1A">
              <w:rPr>
                <w:rFonts w:ascii="Times New Roman" w:hAnsi="Times New Roman"/>
                <w:szCs w:val="28"/>
                <w:lang w:val="uk-UA"/>
              </w:rPr>
              <w:lastRenderedPageBreak/>
              <w:t>повідомлень за безпосередньої комунікації</w:t>
            </w:r>
          </w:p>
        </w:tc>
        <w:tc>
          <w:tcPr>
            <w:tcW w:w="1914"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lastRenderedPageBreak/>
              <w:t xml:space="preserve">загалом співпадають зі способами </w:t>
            </w:r>
            <w:r w:rsidRPr="002E6F1A">
              <w:rPr>
                <w:rFonts w:ascii="Times New Roman" w:hAnsi="Times New Roman"/>
                <w:szCs w:val="28"/>
                <w:lang w:val="uk-UA"/>
              </w:rPr>
              <w:lastRenderedPageBreak/>
              <w:t>формулювання повідомлень за безпосередньої комунікації</w:t>
            </w:r>
          </w:p>
        </w:tc>
        <w:tc>
          <w:tcPr>
            <w:tcW w:w="1915"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lastRenderedPageBreak/>
              <w:t xml:space="preserve">загалом співпадають зі способами </w:t>
            </w:r>
            <w:r w:rsidRPr="002E6F1A">
              <w:rPr>
                <w:rFonts w:ascii="Times New Roman" w:hAnsi="Times New Roman"/>
                <w:szCs w:val="28"/>
                <w:lang w:val="uk-UA"/>
              </w:rPr>
              <w:lastRenderedPageBreak/>
              <w:t>формулювання повідомлень за безпосередньої комунікації</w:t>
            </w:r>
          </w:p>
        </w:tc>
      </w:tr>
      <w:tr w:rsidR="000B079B" w:rsidRPr="002E6F1A" w:rsidTr="000B079B">
        <w:tc>
          <w:tcPr>
            <w:tcW w:w="1914" w:type="dxa"/>
            <w:vAlign w:val="center"/>
          </w:tcPr>
          <w:p w:rsidR="000B079B" w:rsidRPr="002E6F1A" w:rsidRDefault="000B079B" w:rsidP="000B079B">
            <w:pPr>
              <w:pStyle w:val="a8"/>
              <w:spacing w:after="0" w:line="360" w:lineRule="auto"/>
              <w:ind w:left="0"/>
              <w:jc w:val="center"/>
              <w:rPr>
                <w:rFonts w:ascii="Times New Roman" w:hAnsi="Times New Roman"/>
                <w:i/>
                <w:szCs w:val="28"/>
                <w:lang w:val="uk-UA"/>
              </w:rPr>
            </w:pPr>
            <w:r w:rsidRPr="002E6F1A">
              <w:rPr>
                <w:rFonts w:ascii="Times New Roman" w:hAnsi="Times New Roman"/>
                <w:i/>
                <w:szCs w:val="28"/>
                <w:lang w:val="uk-UA"/>
              </w:rPr>
              <w:lastRenderedPageBreak/>
              <w:t>Усталеність способів</w:t>
            </w:r>
          </w:p>
        </w:tc>
        <w:tc>
          <w:tcPr>
            <w:tcW w:w="1914"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усталені</w:t>
            </w:r>
          </w:p>
        </w:tc>
        <w:tc>
          <w:tcPr>
            <w:tcW w:w="1919"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усталені</w:t>
            </w:r>
          </w:p>
        </w:tc>
        <w:tc>
          <w:tcPr>
            <w:tcW w:w="1914"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усталені</w:t>
            </w:r>
          </w:p>
        </w:tc>
        <w:tc>
          <w:tcPr>
            <w:tcW w:w="1915"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ситуативні</w:t>
            </w:r>
          </w:p>
        </w:tc>
      </w:tr>
      <w:tr w:rsidR="000B079B" w:rsidRPr="002E6F1A" w:rsidTr="000B079B">
        <w:tc>
          <w:tcPr>
            <w:tcW w:w="1914" w:type="dxa"/>
            <w:vAlign w:val="center"/>
          </w:tcPr>
          <w:p w:rsidR="000B079B" w:rsidRPr="002E6F1A" w:rsidRDefault="000B079B" w:rsidP="000B079B">
            <w:pPr>
              <w:pStyle w:val="a8"/>
              <w:spacing w:after="0" w:line="360" w:lineRule="auto"/>
              <w:ind w:left="0"/>
              <w:jc w:val="center"/>
              <w:rPr>
                <w:rFonts w:ascii="Times New Roman" w:hAnsi="Times New Roman"/>
                <w:i/>
                <w:szCs w:val="28"/>
                <w:lang w:val="uk-UA"/>
              </w:rPr>
            </w:pPr>
            <w:r w:rsidRPr="002E6F1A">
              <w:rPr>
                <w:rFonts w:ascii="Times New Roman" w:hAnsi="Times New Roman"/>
                <w:i/>
                <w:szCs w:val="28"/>
                <w:lang w:val="uk-UA"/>
              </w:rPr>
              <w:t>Мотиви медіакомунікації</w:t>
            </w:r>
          </w:p>
        </w:tc>
        <w:tc>
          <w:tcPr>
            <w:tcW w:w="1914"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компенсація незадоволеності життям</w:t>
            </w:r>
          </w:p>
        </w:tc>
        <w:tc>
          <w:tcPr>
            <w:tcW w:w="1919"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самодемонстрація</w:t>
            </w:r>
          </w:p>
        </w:tc>
        <w:tc>
          <w:tcPr>
            <w:tcW w:w="1914"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підтримання контакту</w:t>
            </w:r>
          </w:p>
        </w:tc>
        <w:tc>
          <w:tcPr>
            <w:tcW w:w="1915" w:type="dxa"/>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необхідність, данина моді</w:t>
            </w:r>
          </w:p>
        </w:tc>
      </w:tr>
      <w:tr w:rsidR="000B079B" w:rsidRPr="002E6F1A" w:rsidTr="000B079B">
        <w:tc>
          <w:tcPr>
            <w:tcW w:w="1914" w:type="dxa"/>
            <w:vAlign w:val="center"/>
          </w:tcPr>
          <w:p w:rsidR="000B079B" w:rsidRPr="002E6F1A" w:rsidRDefault="000B079B" w:rsidP="000B079B">
            <w:pPr>
              <w:pStyle w:val="a8"/>
              <w:spacing w:after="0" w:line="360" w:lineRule="auto"/>
              <w:ind w:left="0"/>
              <w:jc w:val="center"/>
              <w:rPr>
                <w:rFonts w:ascii="Times New Roman" w:hAnsi="Times New Roman"/>
                <w:i/>
                <w:szCs w:val="28"/>
                <w:lang w:val="uk-UA"/>
              </w:rPr>
            </w:pPr>
            <w:r w:rsidRPr="002E6F1A">
              <w:rPr>
                <w:rFonts w:ascii="Times New Roman" w:hAnsi="Times New Roman"/>
                <w:i/>
                <w:szCs w:val="28"/>
                <w:lang w:val="uk-UA"/>
              </w:rPr>
              <w:t>Емоційний аспект</w:t>
            </w:r>
          </w:p>
        </w:tc>
        <w:tc>
          <w:tcPr>
            <w:tcW w:w="5747" w:type="dxa"/>
            <w:gridSpan w:val="3"/>
            <w:vAlign w:val="center"/>
          </w:tcPr>
          <w:p w:rsidR="000B079B" w:rsidRPr="002E6F1A" w:rsidRDefault="000B079B" w:rsidP="000B079B">
            <w:pPr>
              <w:pStyle w:val="a8"/>
              <w:spacing w:after="0" w:line="360" w:lineRule="auto"/>
              <w:ind w:left="0"/>
              <w:jc w:val="center"/>
              <w:rPr>
                <w:rFonts w:ascii="Times New Roman" w:hAnsi="Times New Roman"/>
                <w:szCs w:val="28"/>
                <w:lang w:val="uk-UA"/>
              </w:rPr>
            </w:pPr>
            <w:r w:rsidRPr="002E6F1A">
              <w:rPr>
                <w:rFonts w:ascii="Times New Roman" w:hAnsi="Times New Roman"/>
                <w:szCs w:val="28"/>
                <w:lang w:val="uk-UA"/>
              </w:rPr>
              <w:t>обрані способи медіакомунікації визначаються як найбільш комфортні</w:t>
            </w:r>
          </w:p>
        </w:tc>
        <w:tc>
          <w:tcPr>
            <w:tcW w:w="1915" w:type="dxa"/>
            <w:vAlign w:val="center"/>
          </w:tcPr>
          <w:p w:rsidR="000B079B" w:rsidRPr="002E6F1A" w:rsidRDefault="000B079B" w:rsidP="000B079B">
            <w:pPr>
              <w:pStyle w:val="a8"/>
              <w:spacing w:after="0"/>
              <w:ind w:left="0"/>
              <w:jc w:val="center"/>
              <w:rPr>
                <w:rFonts w:ascii="Times New Roman" w:hAnsi="Times New Roman"/>
                <w:szCs w:val="28"/>
                <w:lang w:val="uk-UA"/>
              </w:rPr>
            </w:pPr>
            <w:r w:rsidRPr="002E6F1A">
              <w:rPr>
                <w:rFonts w:ascii="Times New Roman" w:hAnsi="Times New Roman"/>
                <w:szCs w:val="28"/>
                <w:lang w:val="uk-UA"/>
              </w:rPr>
              <w:t>найбільш комфортні способи медіакомунікації не визначено</w:t>
            </w:r>
          </w:p>
        </w:tc>
      </w:tr>
    </w:tbl>
    <w:p w:rsidR="00462C84" w:rsidRPr="002E6F1A" w:rsidRDefault="00462C84" w:rsidP="000B079B">
      <w:pPr>
        <w:pStyle w:val="a8"/>
        <w:spacing w:after="0" w:line="360" w:lineRule="auto"/>
        <w:ind w:left="0" w:firstLine="709"/>
        <w:jc w:val="both"/>
        <w:rPr>
          <w:rFonts w:ascii="Times New Roman" w:hAnsi="Times New Roman"/>
          <w:sz w:val="28"/>
          <w:szCs w:val="28"/>
          <w:lang w:val="uk-UA"/>
        </w:rPr>
      </w:pPr>
    </w:p>
    <w:p w:rsidR="00F3142F" w:rsidRPr="002E6F1A" w:rsidRDefault="000B079B" w:rsidP="000B079B">
      <w:pPr>
        <w:pStyle w:val="a8"/>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Як бачимо з таблиці 2.5, групи різняться за більшістю показників. З метою перевірки рівня статистичної значущості відмінностей груп за метричними показниками доцільним було використання однофакторного дисперсійного аналізу </w:t>
      </w:r>
      <w:r w:rsidRPr="002E6F1A">
        <w:rPr>
          <w:rFonts w:ascii="Times New Roman" w:hAnsi="Times New Roman"/>
          <w:sz w:val="28"/>
          <w:szCs w:val="28"/>
          <w:lang w:val="en-US"/>
        </w:rPr>
        <w:t>ANOVA</w:t>
      </w:r>
      <w:r w:rsidRPr="002E6F1A">
        <w:rPr>
          <w:rFonts w:ascii="Times New Roman" w:hAnsi="Times New Roman"/>
          <w:sz w:val="28"/>
          <w:szCs w:val="28"/>
          <w:lang w:val="uk-UA"/>
        </w:rPr>
        <w:t xml:space="preserve"> для незалежних вибірок, оскільки даний метод дозволяє порівняти значення декількох вибірок (більше двох). Оскільки метод ANOVA застосовується за умови однорідності дисперсій вибірок, для підтвердження коректності його використання гомогенність груп перевірялася за допомогою критерію</w:t>
      </w:r>
      <w:r w:rsidR="00A63F1C">
        <w:rPr>
          <w:rFonts w:ascii="Times New Roman" w:hAnsi="Times New Roman"/>
          <w:sz w:val="28"/>
          <w:szCs w:val="28"/>
          <w:lang w:val="uk-UA"/>
        </w:rPr>
        <w:t xml:space="preserve"> Ле</w:t>
      </w:r>
      <w:r w:rsidRPr="002E6F1A">
        <w:rPr>
          <w:rFonts w:ascii="Times New Roman" w:hAnsi="Times New Roman"/>
          <w:sz w:val="28"/>
          <w:szCs w:val="28"/>
          <w:lang w:val="uk-UA"/>
        </w:rPr>
        <w:t>в</w:t>
      </w:r>
      <w:r w:rsidR="00A63F1C">
        <w:rPr>
          <w:rFonts w:ascii="Times New Roman" w:hAnsi="Times New Roman"/>
          <w:sz w:val="28"/>
          <w:szCs w:val="28"/>
          <w:lang w:val="uk-UA"/>
        </w:rPr>
        <w:t>і</w:t>
      </w:r>
      <w:r w:rsidRPr="002E6F1A">
        <w:rPr>
          <w:rFonts w:ascii="Times New Roman" w:hAnsi="Times New Roman"/>
          <w:sz w:val="28"/>
          <w:szCs w:val="28"/>
          <w:lang w:val="uk-UA"/>
        </w:rPr>
        <w:t xml:space="preserve">на. </w:t>
      </w:r>
      <w:r w:rsidR="00F3142F" w:rsidRPr="002E6F1A">
        <w:rPr>
          <w:rFonts w:ascii="Times New Roman" w:hAnsi="Times New Roman"/>
          <w:sz w:val="28"/>
          <w:szCs w:val="28"/>
          <w:lang w:val="uk-UA"/>
        </w:rPr>
        <w:t>В</w:t>
      </w:r>
      <w:r w:rsidRPr="002E6F1A">
        <w:rPr>
          <w:rFonts w:ascii="Times New Roman" w:hAnsi="Times New Roman"/>
          <w:sz w:val="28"/>
          <w:szCs w:val="28"/>
          <w:lang w:val="uk-UA"/>
        </w:rPr>
        <w:t xml:space="preserve"> обчисленнях застосовувався </w:t>
      </w:r>
      <w:r w:rsidR="00F3142F" w:rsidRPr="002E6F1A">
        <w:rPr>
          <w:rFonts w:ascii="Times New Roman" w:hAnsi="Times New Roman"/>
          <w:sz w:val="28"/>
          <w:szCs w:val="28"/>
          <w:lang w:val="uk-UA"/>
        </w:rPr>
        <w:t>апостеріорний критерій</w:t>
      </w:r>
      <w:r w:rsidRPr="002E6F1A">
        <w:rPr>
          <w:rFonts w:ascii="Times New Roman" w:hAnsi="Times New Roman"/>
          <w:sz w:val="28"/>
          <w:szCs w:val="28"/>
          <w:lang w:val="uk-UA"/>
        </w:rPr>
        <w:t xml:space="preserve"> </w:t>
      </w:r>
      <w:r w:rsidR="00F3142F" w:rsidRPr="002E6F1A">
        <w:rPr>
          <w:rFonts w:ascii="Times New Roman" w:hAnsi="Times New Roman"/>
          <w:sz w:val="28"/>
          <w:szCs w:val="28"/>
          <w:lang w:val="uk-UA"/>
        </w:rPr>
        <w:t>Шеффе</w:t>
      </w:r>
      <w:r w:rsidRPr="002E6F1A">
        <w:rPr>
          <w:rFonts w:ascii="Times New Roman" w:hAnsi="Times New Roman"/>
          <w:sz w:val="28"/>
          <w:szCs w:val="28"/>
          <w:lang w:val="uk-UA"/>
        </w:rPr>
        <w:t xml:space="preserve">, завдяки чому можливе виявлення відмінностей груп одна від одної за показниками. </w:t>
      </w:r>
    </w:p>
    <w:p w:rsidR="00F3142F" w:rsidRPr="002E6F1A" w:rsidRDefault="00A63F1C" w:rsidP="000B079B">
      <w:pPr>
        <w:pStyle w:val="a8"/>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Тест Левіна (додаток З</w:t>
      </w:r>
      <w:r w:rsidR="00F3142F" w:rsidRPr="002E6F1A">
        <w:rPr>
          <w:rFonts w:ascii="Times New Roman" w:hAnsi="Times New Roman"/>
          <w:sz w:val="28"/>
          <w:szCs w:val="28"/>
          <w:lang w:val="uk-UA"/>
        </w:rPr>
        <w:t>) засвідчив доцільність застосування методу ANOVA для виявлення статистично значущих відмінностей за більшістю показників: типом психічної адаптації, типом спрямованості, рівнем суб’єктивного благополуччя, рівнем активності використання медіаресурсів та рівнем активності використання соціальних мереж (</w:t>
      </w:r>
      <w:r w:rsidR="00F3142F" w:rsidRPr="002E6F1A">
        <w:rPr>
          <w:rFonts w:ascii="Times New Roman" w:hAnsi="Times New Roman"/>
          <w:i/>
          <w:sz w:val="28"/>
          <w:szCs w:val="28"/>
          <w:lang w:val="en-US"/>
        </w:rPr>
        <w:t>Sig</w:t>
      </w:r>
      <w:r w:rsidR="00F3142F" w:rsidRPr="002E6F1A">
        <w:rPr>
          <w:rFonts w:ascii="Times New Roman" w:hAnsi="Times New Roman"/>
          <w:i/>
          <w:sz w:val="28"/>
          <w:szCs w:val="28"/>
          <w:lang w:val="uk-UA"/>
        </w:rPr>
        <w:t>.&gt;0,05</w:t>
      </w:r>
      <w:r w:rsidR="00F3142F" w:rsidRPr="002E6F1A">
        <w:rPr>
          <w:rFonts w:ascii="Times New Roman" w:hAnsi="Times New Roman"/>
          <w:sz w:val="28"/>
          <w:szCs w:val="28"/>
          <w:lang w:val="uk-UA"/>
        </w:rPr>
        <w:t xml:space="preserve">). </w:t>
      </w:r>
    </w:p>
    <w:p w:rsidR="009014DC" w:rsidRPr="002E6F1A" w:rsidRDefault="000B079B" w:rsidP="000B079B">
      <w:pPr>
        <w:pStyle w:val="a8"/>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Для виявлення того, як саме групи відрізняються одна від одної, в ході обчислення нами було застосовано </w:t>
      </w:r>
      <w:r w:rsidR="009014DC" w:rsidRPr="002E6F1A">
        <w:rPr>
          <w:rFonts w:ascii="Times New Roman" w:hAnsi="Times New Roman"/>
          <w:sz w:val="28"/>
          <w:szCs w:val="28"/>
          <w:lang w:val="uk-UA"/>
        </w:rPr>
        <w:t>апостеріорний криетрій</w:t>
      </w:r>
      <w:r w:rsidRPr="002E6F1A">
        <w:rPr>
          <w:rFonts w:ascii="Times New Roman" w:hAnsi="Times New Roman"/>
          <w:sz w:val="28"/>
          <w:szCs w:val="28"/>
          <w:lang w:val="uk-UA"/>
        </w:rPr>
        <w:t xml:space="preserve"> </w:t>
      </w:r>
      <w:r w:rsidR="00F3142F" w:rsidRPr="002E6F1A">
        <w:rPr>
          <w:rFonts w:ascii="Times New Roman" w:hAnsi="Times New Roman"/>
          <w:sz w:val="28"/>
          <w:szCs w:val="28"/>
          <w:lang w:val="uk-UA"/>
        </w:rPr>
        <w:t>Шеффе</w:t>
      </w:r>
      <w:r w:rsidRPr="002E6F1A">
        <w:rPr>
          <w:rFonts w:ascii="Times New Roman" w:hAnsi="Times New Roman"/>
          <w:sz w:val="28"/>
          <w:szCs w:val="28"/>
          <w:lang w:val="uk-UA"/>
        </w:rPr>
        <w:t xml:space="preserve"> (додаток З).</w:t>
      </w:r>
      <w:r w:rsidRPr="002E6F1A">
        <w:rPr>
          <w:rFonts w:ascii="Times New Roman" w:hAnsi="Times New Roman"/>
          <w:i/>
          <w:sz w:val="28"/>
          <w:szCs w:val="28"/>
          <w:lang w:val="uk-UA"/>
        </w:rPr>
        <w:t xml:space="preserve"> </w:t>
      </w:r>
      <w:r w:rsidRPr="002E6F1A">
        <w:rPr>
          <w:rFonts w:ascii="Times New Roman" w:hAnsi="Times New Roman"/>
          <w:sz w:val="28"/>
          <w:szCs w:val="28"/>
          <w:lang w:val="uk-UA"/>
        </w:rPr>
        <w:t xml:space="preserve">Виявлено значущі відмінності типу психічної адаптації, а також рівня задоволеності життям між усіма чотирма групами. </w:t>
      </w:r>
      <w:r w:rsidR="009014DC" w:rsidRPr="002E6F1A">
        <w:rPr>
          <w:rFonts w:ascii="Times New Roman" w:hAnsi="Times New Roman"/>
          <w:sz w:val="28"/>
          <w:szCs w:val="28"/>
          <w:lang w:val="uk-UA"/>
        </w:rPr>
        <w:t xml:space="preserve">Тип спрямованості в групі </w:t>
      </w:r>
      <w:r w:rsidR="009014DC" w:rsidRPr="002E6F1A">
        <w:rPr>
          <w:rFonts w:ascii="Times New Roman" w:hAnsi="Times New Roman"/>
          <w:sz w:val="28"/>
          <w:szCs w:val="28"/>
          <w:lang w:val="uk-UA"/>
        </w:rPr>
        <w:lastRenderedPageBreak/>
        <w:t>3 – колективістський, що статистично відрізняється від показників груп 1,2 та 4, що характеризуються переважно особистісним типом спрямованості. Рівень активності використання медіаресурсів в групах 1,2 та 3 вищий, аніж в групі 4. Щодо рівня активності використання соціальних мереж, по групі 4 спостерігається найнижчий показник; найвищий показник характерний для групи 2; для груп 1, 3 даний показник є середнім.</w:t>
      </w:r>
    </w:p>
    <w:p w:rsidR="006C4A61" w:rsidRPr="002E6F1A" w:rsidRDefault="006C4A61" w:rsidP="000B079B">
      <w:pPr>
        <w:pStyle w:val="a8"/>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Для перевірки наявності статистично значущих відмінностей за показниками, для яких недоцільно застосовувати ANOVA (</w:t>
      </w:r>
      <w:r w:rsidRPr="002E6F1A">
        <w:rPr>
          <w:rFonts w:ascii="Times New Roman" w:hAnsi="Times New Roman"/>
          <w:i/>
          <w:sz w:val="28"/>
          <w:szCs w:val="28"/>
          <w:lang w:val="en-US"/>
        </w:rPr>
        <w:t>Sig</w:t>
      </w:r>
      <w:r w:rsidRPr="002E6F1A">
        <w:rPr>
          <w:rFonts w:ascii="Times New Roman" w:hAnsi="Times New Roman"/>
          <w:i/>
          <w:sz w:val="28"/>
          <w:szCs w:val="28"/>
        </w:rPr>
        <w:t>.&lt;0,05</w:t>
      </w:r>
      <w:r w:rsidRPr="002E6F1A">
        <w:rPr>
          <w:rFonts w:ascii="Times New Roman" w:hAnsi="Times New Roman"/>
          <w:sz w:val="28"/>
          <w:szCs w:val="28"/>
          <w:lang w:val="uk-UA"/>
        </w:rPr>
        <w:t>), ми використали непараметричн</w:t>
      </w:r>
      <w:r w:rsidRPr="002E6F1A">
        <w:rPr>
          <w:rFonts w:ascii="Times New Roman" w:hAnsi="Times New Roman"/>
          <w:sz w:val="28"/>
          <w:szCs w:val="28"/>
        </w:rPr>
        <w:t>и</w:t>
      </w:r>
      <w:r w:rsidRPr="002E6F1A">
        <w:rPr>
          <w:rFonts w:ascii="Times New Roman" w:hAnsi="Times New Roman"/>
          <w:sz w:val="28"/>
          <w:szCs w:val="28"/>
          <w:lang w:val="uk-UA"/>
        </w:rPr>
        <w:t xml:space="preserve">й </w:t>
      </w:r>
      <w:r w:rsidRPr="002E6F1A">
        <w:rPr>
          <w:rFonts w:ascii="Times New Roman" w:hAnsi="Times New Roman"/>
          <w:i/>
          <w:sz w:val="28"/>
          <w:szCs w:val="28"/>
          <w:lang w:val="uk-UA"/>
        </w:rPr>
        <w:t>Н</w:t>
      </w:r>
      <w:r w:rsidRPr="002E6F1A">
        <w:rPr>
          <w:rFonts w:ascii="Times New Roman" w:hAnsi="Times New Roman"/>
          <w:sz w:val="28"/>
          <w:szCs w:val="28"/>
          <w:lang w:val="uk-UA"/>
        </w:rPr>
        <w:t xml:space="preserve">-криетрій Краскала-Уоллеса. Використання даного критерію дало змогу підтвердити наявність статистичних відмінностей груп за соціально-психологічним настановленням, способами самопрезентації, </w:t>
      </w:r>
      <w:r w:rsidR="00143630" w:rsidRPr="002E6F1A">
        <w:rPr>
          <w:rFonts w:ascii="Times New Roman" w:hAnsi="Times New Roman"/>
          <w:sz w:val="28"/>
          <w:szCs w:val="28"/>
          <w:lang w:val="uk-UA"/>
        </w:rPr>
        <w:t>встановлення контактів та створення повідомлень (</w:t>
      </w:r>
      <w:r w:rsidR="00143630" w:rsidRPr="002E6F1A">
        <w:rPr>
          <w:rFonts w:ascii="Times New Roman" w:hAnsi="Times New Roman"/>
          <w:i/>
          <w:sz w:val="28"/>
          <w:szCs w:val="28"/>
          <w:lang w:val="en-US"/>
        </w:rPr>
        <w:t>p</w:t>
      </w:r>
      <w:r w:rsidR="00143630" w:rsidRPr="002E6F1A">
        <w:rPr>
          <w:rFonts w:ascii="Times New Roman" w:hAnsi="Times New Roman"/>
          <w:i/>
          <w:sz w:val="28"/>
          <w:szCs w:val="28"/>
        </w:rPr>
        <w:t>&lt;0,05</w:t>
      </w:r>
      <w:r w:rsidR="00143630" w:rsidRPr="002E6F1A">
        <w:rPr>
          <w:rFonts w:ascii="Times New Roman" w:hAnsi="Times New Roman"/>
          <w:sz w:val="28"/>
          <w:szCs w:val="28"/>
          <w:lang w:val="uk-UA"/>
        </w:rPr>
        <w:t>)</w:t>
      </w:r>
      <w:r w:rsidR="00143630" w:rsidRPr="002E6F1A">
        <w:rPr>
          <w:rFonts w:ascii="Times New Roman" w:hAnsi="Times New Roman"/>
          <w:sz w:val="28"/>
          <w:szCs w:val="28"/>
        </w:rPr>
        <w:t xml:space="preserve"> (Додаток </w:t>
      </w:r>
      <w:r w:rsidR="009D5DA9" w:rsidRPr="002E6F1A">
        <w:rPr>
          <w:rFonts w:ascii="Times New Roman" w:hAnsi="Times New Roman"/>
          <w:sz w:val="28"/>
          <w:szCs w:val="28"/>
          <w:lang w:val="uk-UA"/>
        </w:rPr>
        <w:t>І</w:t>
      </w:r>
      <w:r w:rsidR="00143630" w:rsidRPr="002E6F1A">
        <w:rPr>
          <w:rFonts w:ascii="Times New Roman" w:hAnsi="Times New Roman"/>
          <w:sz w:val="28"/>
          <w:szCs w:val="28"/>
        </w:rPr>
        <w:t>)</w:t>
      </w:r>
      <w:r w:rsidR="00143630" w:rsidRPr="002E6F1A">
        <w:rPr>
          <w:rFonts w:ascii="Times New Roman" w:hAnsi="Times New Roman"/>
          <w:sz w:val="28"/>
          <w:szCs w:val="28"/>
          <w:lang w:val="uk-UA"/>
        </w:rPr>
        <w:t>.</w:t>
      </w:r>
    </w:p>
    <w:p w:rsidR="000B079B" w:rsidRPr="002E6F1A" w:rsidRDefault="000B079B" w:rsidP="000B079B">
      <w:pPr>
        <w:pStyle w:val="a8"/>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Що стосується показників, відмінності в яких виявлено в ході якісного дослідження, виходячи з таблиці 2.5 виявляється, що способи медіакомунікації, характерні для груп 1, 2 та 3 є відносно усталеними. Стосовно групи 4, способи медіакомунікації  оцінюються представниками даної групи як ситуативні. Відмінності спостерігаються в характерних для представників груп мотивах медіакомунікації в соціальних мережах. Що стосується емоційного аспекту, представники груп 1, 2 та 3 відмічають що обрані ними способи медіакомунікації в соціальних мережах являються найбільш комфортними та зручними. Серед представників групи 4 переважає невизначеність найбільш комфортних способів медіакомунікації. </w:t>
      </w:r>
    </w:p>
    <w:p w:rsidR="000B079B" w:rsidRPr="002E6F1A" w:rsidRDefault="000B079B" w:rsidP="000B079B">
      <w:pPr>
        <w:pStyle w:val="a8"/>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Отже, статистично підтверджено наявність відмінностей груп за індивідуально-психологічними характеристиками та способами медіакомунікації. Наступним завданням на даному етапі нашого дослідження був аналіз особливостей означених груп відповідно до критерії</w:t>
      </w:r>
      <w:r w:rsidR="00143630" w:rsidRPr="002E6F1A">
        <w:rPr>
          <w:rFonts w:ascii="Times New Roman" w:hAnsi="Times New Roman"/>
          <w:sz w:val="28"/>
          <w:szCs w:val="28"/>
          <w:lang w:val="uk-UA"/>
        </w:rPr>
        <w:t>в</w:t>
      </w:r>
      <w:r w:rsidRPr="002E6F1A">
        <w:rPr>
          <w:rFonts w:ascii="Times New Roman" w:hAnsi="Times New Roman"/>
          <w:sz w:val="28"/>
          <w:szCs w:val="28"/>
          <w:lang w:val="uk-UA"/>
        </w:rPr>
        <w:t xml:space="preserve"> становлення індивідуального стилю </w:t>
      </w:r>
      <w:r w:rsidR="00143630" w:rsidRPr="002E6F1A">
        <w:rPr>
          <w:rFonts w:ascii="Times New Roman" w:hAnsi="Times New Roman"/>
          <w:sz w:val="28"/>
          <w:szCs w:val="28"/>
          <w:lang w:val="uk-UA"/>
        </w:rPr>
        <w:t>медіакомунікації, а також виявлення особливостей процесу становлення виявлених стилів медіакомунікації</w:t>
      </w:r>
      <w:r w:rsidRPr="002E6F1A">
        <w:rPr>
          <w:rFonts w:ascii="Times New Roman" w:hAnsi="Times New Roman"/>
          <w:sz w:val="28"/>
          <w:szCs w:val="28"/>
          <w:lang w:val="uk-UA"/>
        </w:rPr>
        <w:t xml:space="preserve">.    </w:t>
      </w:r>
    </w:p>
    <w:p w:rsidR="00D11342" w:rsidRDefault="00D11342" w:rsidP="00A96696">
      <w:pPr>
        <w:spacing w:after="0" w:line="360" w:lineRule="auto"/>
        <w:ind w:firstLine="709"/>
        <w:jc w:val="both"/>
        <w:rPr>
          <w:rFonts w:ascii="Times New Roman" w:hAnsi="Times New Roman" w:cs="Times New Roman"/>
          <w:b/>
          <w:i/>
          <w:sz w:val="28"/>
          <w:szCs w:val="28"/>
          <w:lang w:val="uk-UA"/>
        </w:rPr>
      </w:pPr>
    </w:p>
    <w:p w:rsidR="00AD421A" w:rsidRPr="002E6F1A" w:rsidRDefault="00253BF1" w:rsidP="00A96696">
      <w:pPr>
        <w:spacing w:after="0" w:line="360" w:lineRule="auto"/>
        <w:ind w:firstLine="709"/>
        <w:jc w:val="both"/>
        <w:rPr>
          <w:rFonts w:ascii="Times New Roman" w:hAnsi="Times New Roman" w:cs="Times New Roman"/>
          <w:b/>
          <w:i/>
          <w:sz w:val="28"/>
          <w:szCs w:val="28"/>
          <w:lang w:val="uk-UA"/>
        </w:rPr>
      </w:pPr>
      <w:r w:rsidRPr="002E6F1A">
        <w:rPr>
          <w:rFonts w:ascii="Times New Roman" w:hAnsi="Times New Roman" w:cs="Times New Roman"/>
          <w:b/>
          <w:i/>
          <w:sz w:val="28"/>
          <w:szCs w:val="28"/>
          <w:lang w:val="uk-UA"/>
        </w:rPr>
        <w:lastRenderedPageBreak/>
        <w:t>Висновки до розділу</w:t>
      </w:r>
      <w:r w:rsidR="00951915" w:rsidRPr="002E6F1A">
        <w:rPr>
          <w:rFonts w:ascii="Times New Roman" w:hAnsi="Times New Roman" w:cs="Times New Roman"/>
          <w:b/>
          <w:i/>
          <w:sz w:val="28"/>
          <w:szCs w:val="28"/>
          <w:lang w:val="uk-UA"/>
        </w:rPr>
        <w:t xml:space="preserve"> ІІ</w:t>
      </w:r>
    </w:p>
    <w:p w:rsidR="00AD421A" w:rsidRPr="002E6F1A" w:rsidRDefault="00AD421A" w:rsidP="00A96696">
      <w:pPr>
        <w:spacing w:after="0" w:line="360" w:lineRule="auto"/>
        <w:ind w:firstLine="709"/>
        <w:jc w:val="both"/>
        <w:rPr>
          <w:rFonts w:ascii="Times New Roman" w:hAnsi="Times New Roman" w:cs="Times New Roman"/>
          <w:sz w:val="28"/>
          <w:szCs w:val="28"/>
          <w:lang w:val="uk-UA"/>
        </w:rPr>
      </w:pPr>
    </w:p>
    <w:p w:rsidR="009C6508" w:rsidRPr="002E6F1A" w:rsidRDefault="00CF39C9" w:rsidP="00A96696">
      <w:pPr>
        <w:spacing w:after="0" w:line="360" w:lineRule="auto"/>
        <w:ind w:firstLine="709"/>
        <w:jc w:val="both"/>
        <w:rPr>
          <w:rFonts w:ascii="Times New Roman" w:hAnsi="Times New Roman" w:cs="Times New Roman"/>
          <w:sz w:val="28"/>
          <w:szCs w:val="28"/>
          <w:lang w:val="uk-UA"/>
        </w:rPr>
      </w:pPr>
      <w:r w:rsidRPr="002E6F1A">
        <w:rPr>
          <w:rFonts w:ascii="Times New Roman" w:hAnsi="Times New Roman" w:cs="Times New Roman"/>
          <w:sz w:val="28"/>
          <w:szCs w:val="28"/>
          <w:lang w:val="uk-UA"/>
        </w:rPr>
        <w:t xml:space="preserve">Відповідно до концептуальної моделі, основними параметрами емпіричного дослідження стали суб’єктивні чинники (тип психічної адаптації, соціально-психологічне настановлення, тип спрямованості, рівень суб’єктивного благополуччя), мотиваційна та емоційна складова, які беруть участь в процесі становлення індивідуального стилю медіакомунікації в умовах медіапростору. Враховуючи складність процесу становлення індивідуального стилю, в якому беруть участь не лише індивідуально-психологічні чинники, але й часто неусвідомлені мотиви й суб’єктивні оцінки способів </w:t>
      </w:r>
      <w:r w:rsidR="00E84CBD" w:rsidRPr="002E6F1A">
        <w:rPr>
          <w:rFonts w:ascii="Times New Roman" w:hAnsi="Times New Roman" w:cs="Times New Roman"/>
          <w:sz w:val="28"/>
          <w:szCs w:val="28"/>
          <w:lang w:val="uk-UA"/>
        </w:rPr>
        <w:t>медіа</w:t>
      </w:r>
      <w:r w:rsidRPr="002E6F1A">
        <w:rPr>
          <w:rFonts w:ascii="Times New Roman" w:hAnsi="Times New Roman" w:cs="Times New Roman"/>
          <w:sz w:val="28"/>
          <w:szCs w:val="28"/>
          <w:lang w:val="uk-UA"/>
        </w:rPr>
        <w:t>комунікації, які складно піддаються обчисленню</w:t>
      </w:r>
      <w:r w:rsidR="009C6508" w:rsidRPr="002E6F1A">
        <w:rPr>
          <w:rFonts w:ascii="Times New Roman" w:hAnsi="Times New Roman" w:cs="Times New Roman"/>
          <w:sz w:val="28"/>
          <w:szCs w:val="28"/>
          <w:lang w:val="uk-UA"/>
        </w:rPr>
        <w:t>, доцільно використовувати комплексний підхід з використанням кількісних та якісних методів соціально-психологічного дослідження.</w:t>
      </w:r>
    </w:p>
    <w:p w:rsidR="00CF39C9" w:rsidRPr="002E6F1A" w:rsidRDefault="009C6508" w:rsidP="00A96696">
      <w:pPr>
        <w:spacing w:after="0" w:line="360" w:lineRule="auto"/>
        <w:ind w:firstLine="709"/>
        <w:jc w:val="both"/>
        <w:rPr>
          <w:rFonts w:ascii="Times New Roman" w:hAnsi="Times New Roman" w:cs="Times New Roman"/>
          <w:sz w:val="28"/>
          <w:szCs w:val="28"/>
          <w:lang w:val="uk-UA"/>
        </w:rPr>
      </w:pPr>
      <w:r w:rsidRPr="002E6F1A">
        <w:rPr>
          <w:rFonts w:ascii="Times New Roman" w:hAnsi="Times New Roman" w:cs="Times New Roman"/>
          <w:sz w:val="28"/>
          <w:szCs w:val="28"/>
          <w:lang w:val="uk-UA"/>
        </w:rPr>
        <w:t>Кількісні методи дослідження дали змогу виміряти особистісні характеристики, рівень активності</w:t>
      </w:r>
      <w:r w:rsidR="00CF39C9" w:rsidRPr="002E6F1A">
        <w:rPr>
          <w:rFonts w:ascii="Times New Roman" w:hAnsi="Times New Roman" w:cs="Times New Roman"/>
          <w:sz w:val="28"/>
          <w:szCs w:val="28"/>
          <w:lang w:val="uk-UA"/>
        </w:rPr>
        <w:t xml:space="preserve"> </w:t>
      </w:r>
      <w:r w:rsidRPr="002E6F1A">
        <w:rPr>
          <w:rFonts w:ascii="Times New Roman" w:hAnsi="Times New Roman" w:cs="Times New Roman"/>
          <w:sz w:val="28"/>
          <w:szCs w:val="28"/>
          <w:lang w:val="uk-UA"/>
        </w:rPr>
        <w:t xml:space="preserve">використання медіаресурсів та соціальних мереж – зокрема, а також визначити способи медіакомунікації досліджуваних. Так, за використання низки стандартизованих методик визначалися тип психічної адаптації, соціально-психологічне настановлення, тип спрямованості, рівень суб’єктивного благополуччя. </w:t>
      </w:r>
      <w:r w:rsidR="003E094F" w:rsidRPr="002E6F1A">
        <w:rPr>
          <w:rFonts w:ascii="Times New Roman" w:hAnsi="Times New Roman" w:cs="Times New Roman"/>
          <w:sz w:val="28"/>
          <w:szCs w:val="28"/>
          <w:lang w:val="uk-UA"/>
        </w:rPr>
        <w:t>Попри існування методів дослідження деяких особливосте</w:t>
      </w:r>
      <w:r w:rsidR="003E094F" w:rsidRPr="002E6F1A">
        <w:rPr>
          <w:rFonts w:ascii="Times New Roman" w:hAnsi="Times New Roman" w:cs="Times New Roman"/>
          <w:sz w:val="28"/>
          <w:szCs w:val="28"/>
          <w:lang w:val="uk-UA"/>
        </w:rPr>
        <w:tab/>
        <w:t>й взаємодії особистості з медіапростором, виявилося, що бракує методів, за допомогою яких можливо визначити способи самопрезентації, встановлення контактів, створення повідомлень у соціальній мережі. З огляду на це нами було створено спеціальний опитувальник, що дав змогу дослідити способи медіакомунікації в контексті їх співвідношення з реальними комунікативними практиками. За допомогою опитувальника також визначалися рівні активності використання медіаресурсів та соціальних мереж.</w:t>
      </w:r>
    </w:p>
    <w:p w:rsidR="00B80D40" w:rsidRPr="002E6F1A" w:rsidRDefault="003E094F" w:rsidP="00A96696">
      <w:pPr>
        <w:spacing w:after="0" w:line="360" w:lineRule="auto"/>
        <w:ind w:firstLine="709"/>
        <w:jc w:val="both"/>
        <w:rPr>
          <w:rFonts w:ascii="Times New Roman" w:hAnsi="Times New Roman" w:cs="Times New Roman"/>
          <w:sz w:val="28"/>
          <w:szCs w:val="28"/>
          <w:lang w:val="uk-UA"/>
        </w:rPr>
      </w:pPr>
      <w:r w:rsidRPr="002E6F1A">
        <w:rPr>
          <w:rFonts w:ascii="Times New Roman" w:hAnsi="Times New Roman" w:cs="Times New Roman"/>
          <w:sz w:val="28"/>
          <w:szCs w:val="28"/>
          <w:lang w:val="uk-UA"/>
        </w:rPr>
        <w:t>У рамках запропонованого комплексу методів окреме місце належить якісним методам дослідження. Зокрема завдяки використанню методу глибинного інтерв’ю уможливлювалося дослідження прихованих мотивів</w:t>
      </w:r>
      <w:r w:rsidR="00B80D40" w:rsidRPr="002E6F1A">
        <w:rPr>
          <w:rFonts w:ascii="Times New Roman" w:hAnsi="Times New Roman" w:cs="Times New Roman"/>
          <w:sz w:val="28"/>
          <w:szCs w:val="28"/>
          <w:lang w:val="uk-UA"/>
        </w:rPr>
        <w:t xml:space="preserve"> та </w:t>
      </w:r>
      <w:r w:rsidR="00B80D40" w:rsidRPr="002E6F1A">
        <w:rPr>
          <w:rFonts w:ascii="Times New Roman" w:hAnsi="Times New Roman" w:cs="Times New Roman"/>
          <w:sz w:val="28"/>
          <w:szCs w:val="28"/>
          <w:lang w:val="uk-UA"/>
        </w:rPr>
        <w:lastRenderedPageBreak/>
        <w:t>причин вибору способів медіакомунікації, їх суб’єктивних оцінок, а також особливостей процесу становлення індивідуального стилю медіакомунікації.</w:t>
      </w:r>
    </w:p>
    <w:p w:rsidR="003E094F" w:rsidRPr="002E6F1A" w:rsidRDefault="00B80D40" w:rsidP="00A96696">
      <w:pPr>
        <w:spacing w:after="0" w:line="360" w:lineRule="auto"/>
        <w:ind w:firstLine="709"/>
        <w:jc w:val="both"/>
        <w:rPr>
          <w:rFonts w:ascii="Times New Roman" w:hAnsi="Times New Roman" w:cs="Times New Roman"/>
          <w:sz w:val="28"/>
          <w:szCs w:val="28"/>
          <w:lang w:val="uk-UA"/>
        </w:rPr>
      </w:pPr>
      <w:r w:rsidRPr="002E6F1A">
        <w:rPr>
          <w:rFonts w:ascii="Times New Roman" w:hAnsi="Times New Roman" w:cs="Times New Roman"/>
          <w:sz w:val="28"/>
          <w:szCs w:val="28"/>
          <w:lang w:val="uk-UA"/>
        </w:rPr>
        <w:t>Таким чином, поєднання кількісних та якісних методів дало змогу визначити типологію індивідуальних стилів медіакомунікації, мотиви та емоційну складову кожного зі стилів, а також особливості їх становлення.</w:t>
      </w:r>
    </w:p>
    <w:p w:rsidR="005E6AC8" w:rsidRPr="002E6F1A" w:rsidRDefault="00B80D40" w:rsidP="00A96696">
      <w:pPr>
        <w:spacing w:after="0" w:line="360" w:lineRule="auto"/>
        <w:ind w:firstLine="709"/>
        <w:jc w:val="both"/>
        <w:rPr>
          <w:rFonts w:ascii="Times New Roman" w:hAnsi="Times New Roman" w:cs="Times New Roman"/>
          <w:sz w:val="28"/>
          <w:szCs w:val="28"/>
          <w:lang w:val="uk-UA"/>
        </w:rPr>
      </w:pPr>
      <w:r w:rsidRPr="002E6F1A">
        <w:rPr>
          <w:rFonts w:ascii="Times New Roman" w:hAnsi="Times New Roman" w:cs="Times New Roman"/>
          <w:sz w:val="28"/>
          <w:szCs w:val="28"/>
          <w:lang w:val="uk-UA"/>
        </w:rPr>
        <w:t xml:space="preserve">Емпіричну верифікацію типології індивідуальних стилів медіакомунікації здійснено методом кластеризації. Використання ієрархічного кластерного аналізу в поєднанні з методом </w:t>
      </w:r>
      <w:r w:rsidRPr="002E6F1A">
        <w:rPr>
          <w:rFonts w:ascii="Times New Roman" w:hAnsi="Times New Roman" w:cs="Times New Roman"/>
          <w:i/>
          <w:sz w:val="28"/>
          <w:szCs w:val="28"/>
          <w:lang w:val="en-US"/>
        </w:rPr>
        <w:t>k</w:t>
      </w:r>
      <w:r w:rsidRPr="002E6F1A">
        <w:rPr>
          <w:rFonts w:ascii="Times New Roman" w:hAnsi="Times New Roman" w:cs="Times New Roman"/>
          <w:sz w:val="28"/>
          <w:szCs w:val="28"/>
          <w:lang w:val="uk-UA"/>
        </w:rPr>
        <w:t xml:space="preserve">-середніх дозволило не лише встановити кількість типологічних груп досліджуваних, але й </w:t>
      </w:r>
      <w:r w:rsidR="005E6AC8" w:rsidRPr="002E6F1A">
        <w:rPr>
          <w:rFonts w:ascii="Times New Roman" w:hAnsi="Times New Roman" w:cs="Times New Roman"/>
          <w:sz w:val="28"/>
          <w:szCs w:val="28"/>
          <w:lang w:val="uk-UA"/>
        </w:rPr>
        <w:t xml:space="preserve">визначити характеристики </w:t>
      </w:r>
      <w:r w:rsidRPr="002E6F1A">
        <w:rPr>
          <w:rFonts w:ascii="Times New Roman" w:hAnsi="Times New Roman" w:cs="Times New Roman"/>
          <w:sz w:val="28"/>
          <w:szCs w:val="28"/>
          <w:lang w:val="uk-UA"/>
        </w:rPr>
        <w:t xml:space="preserve">груп за кожним кількісно дослідженим параметром. </w:t>
      </w:r>
      <w:r w:rsidR="005E6AC8" w:rsidRPr="002E6F1A">
        <w:rPr>
          <w:rFonts w:ascii="Times New Roman" w:hAnsi="Times New Roman" w:cs="Times New Roman"/>
          <w:sz w:val="28"/>
          <w:szCs w:val="28"/>
          <w:lang w:val="uk-UA"/>
        </w:rPr>
        <w:t xml:space="preserve">Застосовуючи метод глибинного інтерв’ю з представниками кожної типологічної групи, ми підтвердили та доповнили дані кількісного дослідження, а також виявили мотиви вибору способів медіакомунікації та їх суб’єктивну оцінку. </w:t>
      </w:r>
    </w:p>
    <w:p w:rsidR="005E6AC8" w:rsidRPr="002E6F1A" w:rsidRDefault="005E6AC8" w:rsidP="00A96696">
      <w:pPr>
        <w:spacing w:after="0" w:line="360" w:lineRule="auto"/>
        <w:ind w:firstLine="709"/>
        <w:jc w:val="both"/>
        <w:rPr>
          <w:rFonts w:ascii="Times New Roman" w:hAnsi="Times New Roman" w:cs="Times New Roman"/>
          <w:sz w:val="28"/>
          <w:szCs w:val="28"/>
          <w:lang w:val="uk-UA"/>
        </w:rPr>
      </w:pPr>
      <w:r w:rsidRPr="002E6F1A">
        <w:rPr>
          <w:rFonts w:ascii="Times New Roman" w:hAnsi="Times New Roman" w:cs="Times New Roman"/>
          <w:sz w:val="28"/>
          <w:szCs w:val="28"/>
          <w:lang w:val="uk-UA"/>
        </w:rPr>
        <w:t xml:space="preserve"> Комплексний підхід при виборі методів емпіричного дослідження передбачав визначення ключових чинників становлення індивідуального стилю </w:t>
      </w:r>
      <w:r w:rsidR="00E84CBD" w:rsidRPr="002E6F1A">
        <w:rPr>
          <w:rFonts w:ascii="Times New Roman" w:hAnsi="Times New Roman" w:cs="Times New Roman"/>
          <w:sz w:val="28"/>
          <w:szCs w:val="28"/>
          <w:lang w:val="uk-UA"/>
        </w:rPr>
        <w:t>медіа</w:t>
      </w:r>
      <w:r w:rsidRPr="002E6F1A">
        <w:rPr>
          <w:rFonts w:ascii="Times New Roman" w:hAnsi="Times New Roman" w:cs="Times New Roman"/>
          <w:sz w:val="28"/>
          <w:szCs w:val="28"/>
          <w:lang w:val="uk-UA"/>
        </w:rPr>
        <w:t>комунікації, а та</w:t>
      </w:r>
      <w:r w:rsidR="00E84CBD" w:rsidRPr="002E6F1A">
        <w:rPr>
          <w:rFonts w:ascii="Times New Roman" w:hAnsi="Times New Roman" w:cs="Times New Roman"/>
          <w:sz w:val="28"/>
          <w:szCs w:val="28"/>
          <w:lang w:val="uk-UA"/>
        </w:rPr>
        <w:t xml:space="preserve">кож особливості цього процесу, що стало наступним етапом нашого дослідження. </w:t>
      </w:r>
    </w:p>
    <w:p w:rsidR="00AF5C48" w:rsidRPr="002E6F1A" w:rsidRDefault="00AF5C48" w:rsidP="00A96696">
      <w:pPr>
        <w:spacing w:after="0" w:line="360" w:lineRule="auto"/>
        <w:ind w:firstLine="709"/>
        <w:jc w:val="both"/>
        <w:rPr>
          <w:rFonts w:ascii="Times New Roman" w:hAnsi="Times New Roman" w:cs="Times New Roman"/>
          <w:sz w:val="28"/>
          <w:szCs w:val="28"/>
          <w:lang w:val="uk-UA"/>
        </w:rPr>
      </w:pPr>
    </w:p>
    <w:p w:rsidR="0070546D" w:rsidRPr="002E6F1A" w:rsidRDefault="0070546D" w:rsidP="00AF5C48">
      <w:pPr>
        <w:spacing w:after="0" w:line="360" w:lineRule="auto"/>
        <w:jc w:val="center"/>
        <w:rPr>
          <w:rFonts w:ascii="Times New Roman" w:hAnsi="Times New Roman"/>
          <w:b/>
          <w:sz w:val="28"/>
          <w:szCs w:val="28"/>
          <w:lang w:val="uk-UA"/>
        </w:rPr>
      </w:pPr>
    </w:p>
    <w:p w:rsidR="0070546D" w:rsidRPr="002E6F1A" w:rsidRDefault="0070546D" w:rsidP="00AF5C48">
      <w:pPr>
        <w:spacing w:after="0" w:line="360" w:lineRule="auto"/>
        <w:jc w:val="center"/>
        <w:rPr>
          <w:rFonts w:ascii="Times New Roman" w:hAnsi="Times New Roman"/>
          <w:b/>
          <w:sz w:val="28"/>
          <w:szCs w:val="28"/>
          <w:lang w:val="uk-UA"/>
        </w:rPr>
      </w:pPr>
    </w:p>
    <w:p w:rsidR="0070546D" w:rsidRPr="002E6F1A" w:rsidRDefault="0070546D" w:rsidP="00AF5C48">
      <w:pPr>
        <w:spacing w:after="0" w:line="360" w:lineRule="auto"/>
        <w:jc w:val="center"/>
        <w:rPr>
          <w:rFonts w:ascii="Times New Roman" w:hAnsi="Times New Roman"/>
          <w:b/>
          <w:sz w:val="28"/>
          <w:szCs w:val="28"/>
          <w:lang w:val="uk-UA"/>
        </w:rPr>
      </w:pPr>
    </w:p>
    <w:p w:rsidR="0070546D" w:rsidRPr="002E6F1A" w:rsidRDefault="0070546D" w:rsidP="00AF5C48">
      <w:pPr>
        <w:spacing w:after="0" w:line="360" w:lineRule="auto"/>
        <w:jc w:val="center"/>
        <w:rPr>
          <w:rFonts w:ascii="Times New Roman" w:hAnsi="Times New Roman"/>
          <w:b/>
          <w:sz w:val="28"/>
          <w:szCs w:val="28"/>
          <w:lang w:val="uk-UA"/>
        </w:rPr>
      </w:pPr>
    </w:p>
    <w:p w:rsidR="0070546D" w:rsidRPr="002E6F1A" w:rsidRDefault="0070546D" w:rsidP="00AF5C48">
      <w:pPr>
        <w:spacing w:after="0" w:line="360" w:lineRule="auto"/>
        <w:jc w:val="center"/>
        <w:rPr>
          <w:rFonts w:ascii="Times New Roman" w:hAnsi="Times New Roman"/>
          <w:b/>
          <w:sz w:val="28"/>
          <w:szCs w:val="28"/>
          <w:lang w:val="uk-UA"/>
        </w:rPr>
      </w:pPr>
    </w:p>
    <w:p w:rsidR="0070546D" w:rsidRPr="002E6F1A" w:rsidRDefault="0070546D" w:rsidP="00AF5C48">
      <w:pPr>
        <w:spacing w:after="0" w:line="360" w:lineRule="auto"/>
        <w:jc w:val="center"/>
        <w:rPr>
          <w:rFonts w:ascii="Times New Roman" w:hAnsi="Times New Roman"/>
          <w:b/>
          <w:sz w:val="28"/>
          <w:szCs w:val="28"/>
          <w:lang w:val="uk-UA"/>
        </w:rPr>
      </w:pPr>
    </w:p>
    <w:p w:rsidR="0070546D" w:rsidRPr="002E6F1A" w:rsidRDefault="0070546D" w:rsidP="00AF5C48">
      <w:pPr>
        <w:spacing w:after="0" w:line="360" w:lineRule="auto"/>
        <w:jc w:val="center"/>
        <w:rPr>
          <w:rFonts w:ascii="Times New Roman" w:hAnsi="Times New Roman"/>
          <w:b/>
          <w:sz w:val="28"/>
          <w:szCs w:val="28"/>
          <w:lang w:val="uk-UA"/>
        </w:rPr>
      </w:pPr>
    </w:p>
    <w:p w:rsidR="0070546D" w:rsidRPr="002E6F1A" w:rsidRDefault="0070546D" w:rsidP="00AF5C48">
      <w:pPr>
        <w:spacing w:after="0" w:line="360" w:lineRule="auto"/>
        <w:jc w:val="center"/>
        <w:rPr>
          <w:rFonts w:ascii="Times New Roman" w:hAnsi="Times New Roman"/>
          <w:b/>
          <w:sz w:val="28"/>
          <w:szCs w:val="28"/>
          <w:lang w:val="uk-UA"/>
        </w:rPr>
      </w:pPr>
    </w:p>
    <w:p w:rsidR="0070546D" w:rsidRPr="002E6F1A" w:rsidRDefault="0070546D" w:rsidP="00AF5C48">
      <w:pPr>
        <w:spacing w:after="0" w:line="360" w:lineRule="auto"/>
        <w:jc w:val="center"/>
        <w:rPr>
          <w:rFonts w:ascii="Times New Roman" w:hAnsi="Times New Roman"/>
          <w:b/>
          <w:sz w:val="28"/>
          <w:szCs w:val="28"/>
          <w:lang w:val="uk-UA"/>
        </w:rPr>
      </w:pPr>
    </w:p>
    <w:p w:rsidR="0070546D" w:rsidRPr="002E6F1A" w:rsidRDefault="0070546D" w:rsidP="00AF5C48">
      <w:pPr>
        <w:spacing w:after="0" w:line="360" w:lineRule="auto"/>
        <w:jc w:val="center"/>
        <w:rPr>
          <w:rFonts w:ascii="Times New Roman" w:hAnsi="Times New Roman"/>
          <w:b/>
          <w:sz w:val="28"/>
          <w:szCs w:val="28"/>
          <w:lang w:val="uk-UA"/>
        </w:rPr>
      </w:pPr>
    </w:p>
    <w:p w:rsidR="0070546D" w:rsidRPr="002E6F1A" w:rsidRDefault="0070546D" w:rsidP="00AF5C48">
      <w:pPr>
        <w:spacing w:after="0" w:line="360" w:lineRule="auto"/>
        <w:jc w:val="center"/>
        <w:rPr>
          <w:rFonts w:ascii="Times New Roman" w:hAnsi="Times New Roman"/>
          <w:b/>
          <w:sz w:val="28"/>
          <w:szCs w:val="28"/>
          <w:lang w:val="uk-UA"/>
        </w:rPr>
      </w:pPr>
    </w:p>
    <w:p w:rsidR="00AF5C48" w:rsidRPr="002E6F1A" w:rsidRDefault="00AF5C48" w:rsidP="00AF5C48">
      <w:pPr>
        <w:spacing w:after="0" w:line="360" w:lineRule="auto"/>
        <w:jc w:val="center"/>
        <w:rPr>
          <w:rFonts w:ascii="Times New Roman" w:hAnsi="Times New Roman"/>
          <w:b/>
          <w:sz w:val="28"/>
          <w:szCs w:val="28"/>
          <w:lang w:val="uk-UA"/>
        </w:rPr>
      </w:pPr>
      <w:r w:rsidRPr="002E6F1A">
        <w:rPr>
          <w:rFonts w:ascii="Times New Roman" w:hAnsi="Times New Roman"/>
          <w:b/>
          <w:sz w:val="28"/>
          <w:szCs w:val="28"/>
          <w:lang w:val="uk-UA"/>
        </w:rPr>
        <w:lastRenderedPageBreak/>
        <w:t>РОЗДІЛ ІІІ. ОСОБЛИВОСТІ СТАНОВЛЕННЯ ІНДИВІДУАЛЬНИХ СТИЛІВ МЕДІАКОМУНІКАЦІЇ УЧНІВСЬКОЇ МОЛОДІ</w:t>
      </w:r>
    </w:p>
    <w:p w:rsidR="00AF5C48" w:rsidRPr="002E6F1A" w:rsidRDefault="00AF5C48" w:rsidP="00AF5C48">
      <w:pPr>
        <w:spacing w:after="0" w:line="360" w:lineRule="auto"/>
        <w:ind w:firstLine="720"/>
        <w:jc w:val="both"/>
        <w:rPr>
          <w:rFonts w:ascii="Times New Roman" w:hAnsi="Times New Roman"/>
          <w:sz w:val="28"/>
          <w:szCs w:val="28"/>
          <w:lang w:val="uk-UA"/>
        </w:rPr>
      </w:pPr>
    </w:p>
    <w:p w:rsidR="00AF5C48" w:rsidRPr="002E6F1A" w:rsidRDefault="00AF5C48" w:rsidP="00AF5C48">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В третьому розділі розкриваються особливості становлення індивідуальних стилів медіакомунікації. На основі виявлених в ході емпіричного дослідження груп побудовано типологію стилів медіакомунікації. Визначені стилі проаналізовано в контексті співвідношення взаємодії з реальним та віртуальним середовищем. Відповідно до цього створено та апробовано тренінгову програму оптимізації індивідуальних стилів медіакомунікації.</w:t>
      </w:r>
    </w:p>
    <w:p w:rsidR="00AF5C48" w:rsidRPr="002E6F1A" w:rsidRDefault="00AF5C48" w:rsidP="00AF5C48">
      <w:pPr>
        <w:spacing w:after="0" w:line="360" w:lineRule="auto"/>
        <w:ind w:firstLine="720"/>
        <w:jc w:val="both"/>
        <w:rPr>
          <w:rFonts w:ascii="Times New Roman" w:hAnsi="Times New Roman"/>
          <w:b/>
          <w:sz w:val="28"/>
          <w:szCs w:val="28"/>
          <w:lang w:val="uk-UA"/>
        </w:rPr>
      </w:pPr>
    </w:p>
    <w:p w:rsidR="00AF5C48" w:rsidRPr="002E6F1A" w:rsidRDefault="00AF5C48" w:rsidP="00AF5C48">
      <w:pPr>
        <w:spacing w:after="0" w:line="360" w:lineRule="auto"/>
        <w:ind w:firstLine="720"/>
        <w:jc w:val="both"/>
        <w:rPr>
          <w:rFonts w:ascii="Times New Roman" w:hAnsi="Times New Roman"/>
          <w:b/>
          <w:sz w:val="28"/>
          <w:szCs w:val="28"/>
          <w:lang w:val="uk-UA"/>
        </w:rPr>
      </w:pPr>
      <w:r w:rsidRPr="002E6F1A">
        <w:rPr>
          <w:rFonts w:ascii="Times New Roman" w:hAnsi="Times New Roman"/>
          <w:b/>
          <w:sz w:val="28"/>
          <w:szCs w:val="28"/>
          <w:lang w:val="uk-UA"/>
        </w:rPr>
        <w:t>3.1. Становлення індивідуальн</w:t>
      </w:r>
      <w:r w:rsidR="006B5069">
        <w:rPr>
          <w:rFonts w:ascii="Times New Roman" w:hAnsi="Times New Roman"/>
          <w:b/>
          <w:sz w:val="28"/>
          <w:szCs w:val="28"/>
          <w:lang w:val="uk-UA"/>
        </w:rPr>
        <w:t>их</w:t>
      </w:r>
      <w:r w:rsidRPr="002E6F1A">
        <w:rPr>
          <w:rFonts w:ascii="Times New Roman" w:hAnsi="Times New Roman"/>
          <w:b/>
          <w:sz w:val="28"/>
          <w:szCs w:val="28"/>
          <w:lang w:val="uk-UA"/>
        </w:rPr>
        <w:t xml:space="preserve"> стил</w:t>
      </w:r>
      <w:r w:rsidR="006B5069">
        <w:rPr>
          <w:rFonts w:ascii="Times New Roman" w:hAnsi="Times New Roman"/>
          <w:b/>
          <w:sz w:val="28"/>
          <w:szCs w:val="28"/>
          <w:lang w:val="uk-UA"/>
        </w:rPr>
        <w:t>ів</w:t>
      </w:r>
      <w:r w:rsidRPr="002E6F1A">
        <w:rPr>
          <w:rFonts w:ascii="Times New Roman" w:hAnsi="Times New Roman"/>
          <w:b/>
          <w:sz w:val="28"/>
          <w:szCs w:val="28"/>
          <w:lang w:val="uk-UA"/>
        </w:rPr>
        <w:t xml:space="preserve"> медіакомунікації молоді в соціальних мережах</w:t>
      </w:r>
    </w:p>
    <w:p w:rsidR="00AF5C48" w:rsidRPr="002E6F1A" w:rsidRDefault="00AF5C48" w:rsidP="00A96696">
      <w:pPr>
        <w:spacing w:after="0" w:line="360" w:lineRule="auto"/>
        <w:ind w:firstLine="709"/>
        <w:jc w:val="both"/>
        <w:rPr>
          <w:rFonts w:ascii="Times New Roman" w:hAnsi="Times New Roman" w:cs="Times New Roman"/>
          <w:sz w:val="28"/>
          <w:szCs w:val="28"/>
          <w:lang w:val="uk-UA"/>
        </w:rPr>
      </w:pPr>
    </w:p>
    <w:p w:rsidR="00AF5C48" w:rsidRPr="002E6F1A" w:rsidRDefault="00AF5C48" w:rsidP="00AF5C48">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Спираючись на теоретичний аналіз наукових джерел, що стосуються вивчення стильових характеристик особистості, а також виходячи з результатів проведеного нами емпіричного дослідження, можна визначити особливості становлення індивідуального стилю медіакомунікації учнівської молоді в соціальних мережах.</w:t>
      </w:r>
    </w:p>
    <w:p w:rsidR="00AF5C48" w:rsidRPr="002E6F1A" w:rsidRDefault="00AF5C48" w:rsidP="00AF5C48">
      <w:pPr>
        <w:tabs>
          <w:tab w:val="left" w:pos="1530"/>
        </w:tabs>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Нагадаємо, що однією з визначних умов формування індивідуального стилю, за В. С. Мерліним, являється зона невизначеності. В контексті медіакомунікації в соціальній мережі зона невизначеності проявляється в тому, що саме від  особистості залежить, які способи передачі дійсності в віртуальних образах вона використовує для реалізації власних мотивів медіакомунікації. </w:t>
      </w:r>
    </w:p>
    <w:p w:rsidR="00AF5C48" w:rsidRPr="002E6F1A" w:rsidRDefault="00AF5C48" w:rsidP="00AF5C48">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Зона невизначеності передбачає самовираження особистості в певних умовах зовнішнього середовища. Ці умови однакові для всіх та являються відносно стійкими. Що стосується медіакомунікації, в</w:t>
      </w:r>
      <w:r w:rsidR="00F507E1">
        <w:rPr>
          <w:rFonts w:ascii="Times New Roman" w:hAnsi="Times New Roman"/>
          <w:sz w:val="28"/>
          <w:szCs w:val="28"/>
          <w:lang w:val="uk-UA"/>
        </w:rPr>
        <w:t>она здійснюється в умовах медіа</w:t>
      </w:r>
      <w:r w:rsidRPr="002E6F1A">
        <w:rPr>
          <w:rFonts w:ascii="Times New Roman" w:hAnsi="Times New Roman"/>
          <w:sz w:val="28"/>
          <w:szCs w:val="28"/>
          <w:lang w:val="uk-UA"/>
        </w:rPr>
        <w:t xml:space="preserve">простору, серед яких провідними є опосередкованість, просторова віддаленість, обмежений сенсорний досвід, відносна анонімність, </w:t>
      </w:r>
      <w:r w:rsidRPr="002E6F1A">
        <w:rPr>
          <w:rFonts w:ascii="Times New Roman" w:hAnsi="Times New Roman"/>
          <w:sz w:val="28"/>
          <w:szCs w:val="28"/>
          <w:lang w:val="uk-UA"/>
        </w:rPr>
        <w:lastRenderedPageBreak/>
        <w:t>мультимедійність та інтерактивність. В цих умовах особистість має практично повну свободу самовираження, прояву власних індивідуальних особливостей.</w:t>
      </w:r>
    </w:p>
    <w:p w:rsidR="00AF5C48" w:rsidRPr="002E6F1A" w:rsidRDefault="00AF5C48" w:rsidP="00AF5C48">
      <w:pPr>
        <w:tabs>
          <w:tab w:val="left" w:pos="1530"/>
        </w:tabs>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Отже, характеристики медіапростору визначають зовнішні умови становлення індивідуального стилю медіакомунікації.</w:t>
      </w:r>
    </w:p>
    <w:p w:rsidR="00AF5C48" w:rsidRPr="002E6F1A" w:rsidRDefault="00AF5C48" w:rsidP="00AF5C48">
      <w:pPr>
        <w:pStyle w:val="2"/>
        <w:spacing w:after="0" w:line="360" w:lineRule="auto"/>
        <w:ind w:left="0" w:firstLine="720"/>
        <w:jc w:val="both"/>
        <w:rPr>
          <w:rFonts w:ascii="Times New Roman" w:hAnsi="Times New Roman"/>
          <w:sz w:val="28"/>
          <w:szCs w:val="28"/>
          <w:lang w:val="uk-UA"/>
        </w:rPr>
      </w:pPr>
      <w:r w:rsidRPr="002E6F1A">
        <w:rPr>
          <w:rFonts w:ascii="Times New Roman" w:hAnsi="Times New Roman"/>
          <w:sz w:val="28"/>
          <w:szCs w:val="28"/>
          <w:lang w:val="uk-UA"/>
        </w:rPr>
        <w:t>Для змістової інтерпретації</w:t>
      </w:r>
      <w:r w:rsidRPr="002E6F1A">
        <w:rPr>
          <w:rFonts w:ascii="Times New Roman" w:hAnsi="Times New Roman"/>
          <w:color w:val="FF0000"/>
          <w:sz w:val="28"/>
          <w:szCs w:val="28"/>
          <w:lang w:val="uk-UA"/>
        </w:rPr>
        <w:t xml:space="preserve"> </w:t>
      </w:r>
      <w:r w:rsidRPr="002E6F1A">
        <w:rPr>
          <w:rFonts w:ascii="Times New Roman" w:hAnsi="Times New Roman"/>
          <w:sz w:val="28"/>
          <w:szCs w:val="28"/>
          <w:lang w:val="uk-UA"/>
        </w:rPr>
        <w:t>суб'єктивних чинників становлення індивідуального стилю медіакомунікації</w:t>
      </w:r>
      <w:r w:rsidRPr="002E6F1A">
        <w:rPr>
          <w:rFonts w:ascii="Times New Roman" w:hAnsi="Times New Roman"/>
          <w:color w:val="FF0000"/>
          <w:sz w:val="28"/>
          <w:szCs w:val="28"/>
          <w:lang w:val="uk-UA"/>
        </w:rPr>
        <w:t xml:space="preserve"> </w:t>
      </w:r>
      <w:r w:rsidRPr="002E6F1A">
        <w:rPr>
          <w:rFonts w:ascii="Times New Roman" w:hAnsi="Times New Roman"/>
          <w:sz w:val="28"/>
          <w:szCs w:val="28"/>
          <w:lang w:val="uk-UA"/>
        </w:rPr>
        <w:t xml:space="preserve">проведено кореляційний аналіз зв'язків показників особистісних характеристик типологічних груп випробуваних із їхніми способами </w:t>
      </w:r>
      <w:r w:rsidR="00DB4502" w:rsidRPr="002E6F1A">
        <w:rPr>
          <w:rFonts w:ascii="Times New Roman" w:hAnsi="Times New Roman"/>
          <w:sz w:val="28"/>
          <w:szCs w:val="28"/>
          <w:lang w:val="uk-UA"/>
        </w:rPr>
        <w:t>медіакомунікації. Перед тим, як здійснити кореляційний аналіз ми перевірили дані за всіма кількісними показниками на нормальні</w:t>
      </w:r>
      <w:r w:rsidR="009D5DA9" w:rsidRPr="002E6F1A">
        <w:rPr>
          <w:rFonts w:ascii="Times New Roman" w:hAnsi="Times New Roman"/>
          <w:sz w:val="28"/>
          <w:szCs w:val="28"/>
          <w:lang w:val="uk-UA"/>
        </w:rPr>
        <w:t>сть розподілу за допомогою одно</w:t>
      </w:r>
      <w:r w:rsidR="00DB4502" w:rsidRPr="002E6F1A">
        <w:rPr>
          <w:rFonts w:ascii="Times New Roman" w:hAnsi="Times New Roman"/>
          <w:sz w:val="28"/>
          <w:szCs w:val="28"/>
          <w:lang w:val="uk-UA"/>
        </w:rPr>
        <w:t xml:space="preserve">вибіркового </w:t>
      </w:r>
      <w:r w:rsidR="009D5DA9" w:rsidRPr="002E6F1A">
        <w:rPr>
          <w:rFonts w:ascii="Times New Roman" w:hAnsi="Times New Roman"/>
          <w:sz w:val="28"/>
          <w:szCs w:val="28"/>
          <w:lang w:val="uk-UA"/>
        </w:rPr>
        <w:t>критерію</w:t>
      </w:r>
      <w:r w:rsidR="00DB4502" w:rsidRPr="002E6F1A">
        <w:rPr>
          <w:rFonts w:ascii="Times New Roman" w:hAnsi="Times New Roman"/>
          <w:sz w:val="28"/>
          <w:szCs w:val="28"/>
          <w:lang w:val="uk-UA"/>
        </w:rPr>
        <w:t xml:space="preserve"> Колмогорова-Смірнова. Як виявилося, розподіл відхиляється від нормального (</w:t>
      </w:r>
      <w:r w:rsidR="00DB4502" w:rsidRPr="002E6F1A">
        <w:rPr>
          <w:rFonts w:ascii="Times New Roman" w:hAnsi="Times New Roman"/>
          <w:i/>
          <w:sz w:val="28"/>
          <w:szCs w:val="28"/>
          <w:lang w:val="en-US"/>
        </w:rPr>
        <w:t>p</w:t>
      </w:r>
      <w:r w:rsidR="00DB4502" w:rsidRPr="002E6F1A">
        <w:rPr>
          <w:rFonts w:ascii="Times New Roman" w:hAnsi="Times New Roman"/>
          <w:i/>
          <w:sz w:val="28"/>
          <w:szCs w:val="28"/>
          <w:lang w:val="uk-UA"/>
        </w:rPr>
        <w:t>&lt;0,05</w:t>
      </w:r>
      <w:r w:rsidR="00DB4502" w:rsidRPr="002E6F1A">
        <w:rPr>
          <w:rFonts w:ascii="Times New Roman" w:hAnsi="Times New Roman"/>
          <w:sz w:val="28"/>
          <w:szCs w:val="28"/>
          <w:lang w:val="uk-UA"/>
        </w:rPr>
        <w:t xml:space="preserve">) (Додаток </w:t>
      </w:r>
      <w:r w:rsidR="00356EE1" w:rsidRPr="002E6F1A">
        <w:rPr>
          <w:rFonts w:ascii="Times New Roman" w:hAnsi="Times New Roman"/>
          <w:sz w:val="28"/>
          <w:szCs w:val="28"/>
          <w:lang w:val="uk-UA"/>
        </w:rPr>
        <w:t>К</w:t>
      </w:r>
      <w:r w:rsidR="00DB4502" w:rsidRPr="002E6F1A">
        <w:rPr>
          <w:rFonts w:ascii="Times New Roman" w:hAnsi="Times New Roman"/>
          <w:sz w:val="28"/>
          <w:szCs w:val="28"/>
          <w:lang w:val="uk-UA"/>
        </w:rPr>
        <w:t>). Отже, доцільно здійснювати кореляційний аналіз за коефіцієнтом Спірмена</w:t>
      </w:r>
      <w:r w:rsidRPr="002E6F1A">
        <w:rPr>
          <w:rFonts w:ascii="Times New Roman" w:hAnsi="Times New Roman"/>
          <w:sz w:val="28"/>
          <w:szCs w:val="28"/>
          <w:lang w:val="uk-UA"/>
        </w:rPr>
        <w:t xml:space="preserve"> (рис. 3.1). </w:t>
      </w:r>
    </w:p>
    <w:p w:rsidR="00AF5C48" w:rsidRPr="002E6F1A" w:rsidRDefault="00EC7A69" w:rsidP="00AF5C48">
      <w:pPr>
        <w:pStyle w:val="2"/>
        <w:spacing w:after="0" w:line="240" w:lineRule="auto"/>
        <w:ind w:left="0"/>
        <w:jc w:val="center"/>
        <w:rPr>
          <w:rFonts w:ascii="Times New Roman" w:hAnsi="Times New Roman"/>
          <w:sz w:val="28"/>
          <w:szCs w:val="28"/>
          <w:lang w:val="uk-UA"/>
        </w:rPr>
      </w:pPr>
      <w:r w:rsidRPr="002E6F1A">
        <w:rPr>
          <w:rFonts w:ascii="Times New Roman" w:hAnsi="Times New Roman"/>
          <w:noProof/>
          <w:sz w:val="28"/>
          <w:szCs w:val="28"/>
        </w:rPr>
        <w:drawing>
          <wp:inline distT="0" distB="0" distL="0" distR="0">
            <wp:extent cx="4037308" cy="4047151"/>
            <wp:effectExtent l="19050" t="0" r="1292" b="0"/>
            <wp:docPr id="14" name="Рисунок 6" descr="C:\Users\Zirka\Pictures\Корреляционная плеяда (2) — СПИРМ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irka\Pictures\Корреляционная плеяда (2) — СПИРМЕН.jpg"/>
                    <pic:cNvPicPr>
                      <a:picLocks noChangeAspect="1" noChangeArrowheads="1"/>
                    </pic:cNvPicPr>
                  </pic:nvPicPr>
                  <pic:blipFill>
                    <a:blip r:embed="rId20" cstate="print"/>
                    <a:srcRect l="11898" t="7973" r="20024" b="4314"/>
                    <a:stretch>
                      <a:fillRect/>
                    </a:stretch>
                  </pic:blipFill>
                  <pic:spPr bwMode="auto">
                    <a:xfrm>
                      <a:off x="0" y="0"/>
                      <a:ext cx="4037308" cy="4047151"/>
                    </a:xfrm>
                    <a:prstGeom prst="rect">
                      <a:avLst/>
                    </a:prstGeom>
                    <a:noFill/>
                    <a:ln w="9525">
                      <a:noFill/>
                      <a:miter lim="800000"/>
                      <a:headEnd/>
                      <a:tailEnd/>
                    </a:ln>
                  </pic:spPr>
                </pic:pic>
              </a:graphicData>
            </a:graphic>
          </wp:inline>
        </w:drawing>
      </w:r>
    </w:p>
    <w:p w:rsidR="00DB4502" w:rsidRPr="002E6F1A" w:rsidRDefault="00C8070B" w:rsidP="00DB4502">
      <w:pPr>
        <w:pStyle w:val="2"/>
        <w:spacing w:after="0" w:line="360" w:lineRule="auto"/>
        <w:ind w:left="0" w:firstLine="720"/>
        <w:jc w:val="center"/>
        <w:rPr>
          <w:rFonts w:ascii="Times New Roman" w:hAnsi="Times New Roman"/>
          <w:sz w:val="28"/>
          <w:szCs w:val="28"/>
          <w:lang w:val="uk-UA"/>
        </w:rPr>
      </w:pPr>
      <w:r w:rsidRPr="00C8070B">
        <w:rPr>
          <w:noProof/>
        </w:rPr>
        <w:pict>
          <v:shapetype id="_x0000_t32" coordsize="21600,21600" o:spt="32" o:oned="t" path="m,l21600,21600e" filled="f">
            <v:path arrowok="t" fillok="f" o:connecttype="none"/>
            <o:lock v:ext="edit" shapetype="t"/>
          </v:shapetype>
          <v:shape id="_x0000_s1036" type="#_x0000_t32" style="position:absolute;left:0;text-align:left;margin-left:303.35pt;margin-top:33.9pt;width:10.05pt;height:0;z-index:251670528" o:connectortype="straight" strokeweight="2.25pt"/>
        </w:pict>
      </w:r>
      <w:r w:rsidR="00AF5C48" w:rsidRPr="002E6F1A">
        <w:rPr>
          <w:rFonts w:ascii="Times New Roman" w:hAnsi="Times New Roman"/>
          <w:sz w:val="28"/>
          <w:szCs w:val="26"/>
          <w:lang w:val="uk-UA"/>
        </w:rPr>
        <w:t>Рис</w:t>
      </w:r>
      <w:r w:rsidR="00AF5C48" w:rsidRPr="002E6F1A">
        <w:rPr>
          <w:rFonts w:ascii="Times New Roman" w:hAnsi="Times New Roman"/>
          <w:sz w:val="28"/>
          <w:szCs w:val="28"/>
          <w:lang w:val="uk-UA"/>
        </w:rPr>
        <w:t>. 3.1. Кореляційна плеяда чинників становлення та критеріїв індивідуальних стилів медіакомунікації (     - п</w:t>
      </w:r>
      <w:r w:rsidR="00951915" w:rsidRPr="002E6F1A">
        <w:rPr>
          <w:rFonts w:ascii="Times New Roman" w:hAnsi="Times New Roman"/>
          <w:sz w:val="28"/>
          <w:szCs w:val="28"/>
          <w:lang w:val="uk-UA"/>
        </w:rPr>
        <w:t>рям</w:t>
      </w:r>
      <w:r w:rsidR="00AF5C48" w:rsidRPr="002E6F1A">
        <w:rPr>
          <w:rFonts w:ascii="Times New Roman" w:hAnsi="Times New Roman"/>
          <w:sz w:val="28"/>
          <w:szCs w:val="28"/>
          <w:lang w:val="uk-UA"/>
        </w:rPr>
        <w:t>ий зв'язок;</w:t>
      </w:r>
    </w:p>
    <w:p w:rsidR="00AF5C48" w:rsidRPr="002E6F1A" w:rsidRDefault="00C8070B" w:rsidP="00DB4502">
      <w:pPr>
        <w:pStyle w:val="2"/>
        <w:spacing w:after="0" w:line="360" w:lineRule="auto"/>
        <w:ind w:left="0" w:firstLine="720"/>
        <w:jc w:val="center"/>
        <w:rPr>
          <w:rFonts w:ascii="Times New Roman" w:hAnsi="Times New Roman"/>
          <w:sz w:val="28"/>
          <w:szCs w:val="28"/>
          <w:lang w:val="uk-UA"/>
        </w:rPr>
      </w:pPr>
      <w:r w:rsidRPr="00C8070B">
        <w:rPr>
          <w:noProof/>
        </w:rPr>
        <w:pict>
          <v:shape id="_x0000_s1037" type="#_x0000_t32" style="position:absolute;left:0;text-align:left;margin-left:175.65pt;margin-top:11.3pt;width:13.5pt;height:0;z-index:251671552" o:connectortype="straight" strokeweight="2.25pt">
            <v:stroke dashstyle="1 1"/>
          </v:shape>
        </w:pict>
      </w:r>
      <w:r w:rsidR="00AF5C48" w:rsidRPr="002E6F1A">
        <w:rPr>
          <w:rFonts w:ascii="Times New Roman" w:hAnsi="Times New Roman"/>
          <w:sz w:val="28"/>
          <w:szCs w:val="28"/>
          <w:lang w:val="uk-UA"/>
        </w:rPr>
        <w:t xml:space="preserve">- </w:t>
      </w:r>
      <w:r w:rsidR="00951915" w:rsidRPr="002E6F1A">
        <w:rPr>
          <w:rFonts w:ascii="Times New Roman" w:hAnsi="Times New Roman"/>
          <w:sz w:val="28"/>
          <w:szCs w:val="28"/>
          <w:lang w:val="uk-UA"/>
        </w:rPr>
        <w:t>зворотній</w:t>
      </w:r>
      <w:r w:rsidR="00AF5C48" w:rsidRPr="002E6F1A">
        <w:rPr>
          <w:rFonts w:ascii="Times New Roman" w:hAnsi="Times New Roman"/>
          <w:sz w:val="28"/>
          <w:szCs w:val="28"/>
          <w:lang w:val="uk-UA"/>
        </w:rPr>
        <w:t xml:space="preserve"> зв'язок)</w:t>
      </w:r>
    </w:p>
    <w:p w:rsidR="00CC17EF" w:rsidRPr="002E6F1A" w:rsidRDefault="00CC17EF" w:rsidP="00AF5C48">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lastRenderedPageBreak/>
        <w:t xml:space="preserve">За результатами кореляційного аналізу (додаток </w:t>
      </w:r>
      <w:r w:rsidR="004A1EC2" w:rsidRPr="002E6F1A">
        <w:rPr>
          <w:rFonts w:ascii="Times New Roman" w:hAnsi="Times New Roman"/>
          <w:sz w:val="28"/>
          <w:szCs w:val="28"/>
          <w:lang w:val="uk-UA"/>
        </w:rPr>
        <w:t>Л</w:t>
      </w:r>
      <w:r w:rsidRPr="002E6F1A">
        <w:rPr>
          <w:rFonts w:ascii="Times New Roman" w:hAnsi="Times New Roman"/>
          <w:sz w:val="28"/>
          <w:szCs w:val="28"/>
          <w:lang w:val="uk-UA"/>
        </w:rPr>
        <w:t>) виявлено значущий (</w:t>
      </w:r>
      <w:r w:rsidRPr="002E6F1A">
        <w:rPr>
          <w:rFonts w:ascii="Times New Roman" w:hAnsi="Times New Roman"/>
          <w:i/>
          <w:sz w:val="28"/>
          <w:szCs w:val="28"/>
          <w:lang w:val="en-US"/>
        </w:rPr>
        <w:t>p</w:t>
      </w:r>
      <w:r w:rsidRPr="002E6F1A">
        <w:rPr>
          <w:rFonts w:ascii="Times New Roman" w:hAnsi="Times New Roman" w:cs="Times New Roman"/>
          <w:i/>
          <w:sz w:val="28"/>
          <w:szCs w:val="28"/>
          <w:lang w:val="uk-UA"/>
        </w:rPr>
        <w:t>≤</w:t>
      </w:r>
      <w:r w:rsidRPr="002E6F1A">
        <w:rPr>
          <w:rFonts w:ascii="Times New Roman" w:hAnsi="Times New Roman"/>
          <w:i/>
          <w:sz w:val="28"/>
          <w:szCs w:val="28"/>
          <w:lang w:val="uk-UA"/>
        </w:rPr>
        <w:t>0,05</w:t>
      </w:r>
      <w:r w:rsidRPr="002E6F1A">
        <w:rPr>
          <w:rFonts w:ascii="Times New Roman" w:hAnsi="Times New Roman"/>
          <w:sz w:val="28"/>
          <w:szCs w:val="28"/>
          <w:lang w:val="uk-UA"/>
        </w:rPr>
        <w:t>) п</w:t>
      </w:r>
      <w:r w:rsidR="006C195C" w:rsidRPr="002E6F1A">
        <w:rPr>
          <w:rFonts w:ascii="Times New Roman" w:hAnsi="Times New Roman"/>
          <w:sz w:val="28"/>
          <w:szCs w:val="28"/>
          <w:lang w:val="uk-UA"/>
        </w:rPr>
        <w:t>рям</w:t>
      </w:r>
      <w:r w:rsidRPr="002E6F1A">
        <w:rPr>
          <w:rFonts w:ascii="Times New Roman" w:hAnsi="Times New Roman"/>
          <w:sz w:val="28"/>
          <w:szCs w:val="28"/>
          <w:lang w:val="uk-UA"/>
        </w:rPr>
        <w:t xml:space="preserve">ий зв'язок </w:t>
      </w:r>
      <w:r w:rsidR="003327BE" w:rsidRPr="002E6F1A">
        <w:rPr>
          <w:rFonts w:ascii="Times New Roman" w:hAnsi="Times New Roman"/>
          <w:sz w:val="28"/>
          <w:szCs w:val="28"/>
          <w:lang w:val="uk-UA"/>
        </w:rPr>
        <w:t>між способами медіакомунікації: способами самопрезентації та способами встановлення контактів (</w:t>
      </w:r>
      <w:r w:rsidR="003327BE" w:rsidRPr="002E6F1A">
        <w:rPr>
          <w:rFonts w:ascii="Times New Roman" w:hAnsi="Times New Roman"/>
          <w:i/>
          <w:sz w:val="28"/>
          <w:szCs w:val="28"/>
          <w:lang w:val="uk-UA"/>
        </w:rPr>
        <w:t>r=0,739</w:t>
      </w:r>
      <w:r w:rsidR="003327BE" w:rsidRPr="002E6F1A">
        <w:rPr>
          <w:rFonts w:ascii="Times New Roman" w:hAnsi="Times New Roman"/>
          <w:sz w:val="28"/>
          <w:szCs w:val="28"/>
          <w:lang w:val="uk-UA"/>
        </w:rPr>
        <w:t>) й способами створення повідомлень (</w:t>
      </w:r>
      <w:r w:rsidR="003327BE" w:rsidRPr="002E6F1A">
        <w:rPr>
          <w:rFonts w:ascii="Times New Roman" w:hAnsi="Times New Roman"/>
          <w:i/>
          <w:sz w:val="28"/>
          <w:szCs w:val="28"/>
          <w:lang w:val="uk-UA"/>
        </w:rPr>
        <w:t>r=0,720</w:t>
      </w:r>
      <w:r w:rsidR="003327BE" w:rsidRPr="002E6F1A">
        <w:rPr>
          <w:rFonts w:ascii="Times New Roman" w:hAnsi="Times New Roman"/>
          <w:sz w:val="28"/>
          <w:szCs w:val="28"/>
          <w:lang w:val="uk-UA"/>
        </w:rPr>
        <w:t>), а також між способами встановлення контактів та способами створення повідомлень (</w:t>
      </w:r>
      <w:r w:rsidR="003327BE" w:rsidRPr="002E6F1A">
        <w:rPr>
          <w:rFonts w:ascii="Times New Roman" w:hAnsi="Times New Roman"/>
          <w:i/>
          <w:sz w:val="28"/>
          <w:szCs w:val="28"/>
          <w:lang w:val="uk-UA"/>
        </w:rPr>
        <w:t>r=0,786</w:t>
      </w:r>
      <w:r w:rsidR="003327BE" w:rsidRPr="002E6F1A">
        <w:rPr>
          <w:rFonts w:ascii="Times New Roman" w:hAnsi="Times New Roman"/>
          <w:sz w:val="28"/>
          <w:szCs w:val="28"/>
          <w:lang w:val="uk-UA"/>
        </w:rPr>
        <w:t xml:space="preserve">). Тобто існує зв'язок між рівнем достовірності віртуальних образів за всіма критеріями індивідуального стилю медіакомунікації. За зміни способу медіакомунікації за одним критерієм, змінюватимуться способи й за двома іншими критеріями. Це </w:t>
      </w:r>
      <w:r w:rsidR="00806C5A" w:rsidRPr="002E6F1A">
        <w:rPr>
          <w:rFonts w:ascii="Times New Roman" w:hAnsi="Times New Roman"/>
          <w:sz w:val="28"/>
          <w:szCs w:val="28"/>
          <w:lang w:val="uk-UA"/>
        </w:rPr>
        <w:t xml:space="preserve">емпірично </w:t>
      </w:r>
      <w:r w:rsidR="003327BE" w:rsidRPr="002E6F1A">
        <w:rPr>
          <w:rFonts w:ascii="Times New Roman" w:hAnsi="Times New Roman"/>
          <w:sz w:val="28"/>
          <w:szCs w:val="28"/>
          <w:lang w:val="uk-UA"/>
        </w:rPr>
        <w:t>підтверд</w:t>
      </w:r>
      <w:r w:rsidR="00806C5A" w:rsidRPr="002E6F1A">
        <w:rPr>
          <w:rFonts w:ascii="Times New Roman" w:hAnsi="Times New Roman"/>
          <w:sz w:val="28"/>
          <w:szCs w:val="28"/>
          <w:lang w:val="uk-UA"/>
        </w:rPr>
        <w:t>жу</w:t>
      </w:r>
      <w:r w:rsidR="003327BE" w:rsidRPr="002E6F1A">
        <w:rPr>
          <w:rFonts w:ascii="Times New Roman" w:hAnsi="Times New Roman"/>
          <w:sz w:val="28"/>
          <w:szCs w:val="28"/>
          <w:lang w:val="uk-UA"/>
        </w:rPr>
        <w:t>є гіпотетичн</w:t>
      </w:r>
      <w:r w:rsidR="00806C5A" w:rsidRPr="002E6F1A">
        <w:rPr>
          <w:rFonts w:ascii="Times New Roman" w:hAnsi="Times New Roman"/>
          <w:sz w:val="28"/>
          <w:szCs w:val="28"/>
          <w:lang w:val="uk-UA"/>
        </w:rPr>
        <w:t>о визначені</w:t>
      </w:r>
      <w:r w:rsidR="003327BE" w:rsidRPr="002E6F1A">
        <w:rPr>
          <w:rFonts w:ascii="Times New Roman" w:hAnsi="Times New Roman"/>
          <w:sz w:val="28"/>
          <w:szCs w:val="28"/>
          <w:lang w:val="uk-UA"/>
        </w:rPr>
        <w:t xml:space="preserve"> </w:t>
      </w:r>
      <w:r w:rsidR="00806C5A" w:rsidRPr="002E6F1A">
        <w:rPr>
          <w:rFonts w:ascii="Times New Roman" w:hAnsi="Times New Roman"/>
          <w:sz w:val="28"/>
          <w:szCs w:val="28"/>
          <w:lang w:val="uk-UA"/>
        </w:rPr>
        <w:t xml:space="preserve">нами </w:t>
      </w:r>
      <w:r w:rsidR="003327BE" w:rsidRPr="002E6F1A">
        <w:rPr>
          <w:rFonts w:ascii="Times New Roman" w:hAnsi="Times New Roman"/>
          <w:sz w:val="28"/>
          <w:szCs w:val="28"/>
          <w:lang w:val="uk-UA"/>
        </w:rPr>
        <w:t xml:space="preserve">профілі стилів </w:t>
      </w:r>
      <w:r w:rsidR="00806C5A" w:rsidRPr="002E6F1A">
        <w:rPr>
          <w:rFonts w:ascii="Times New Roman" w:hAnsi="Times New Roman"/>
          <w:sz w:val="28"/>
          <w:szCs w:val="28"/>
          <w:lang w:val="uk-UA"/>
        </w:rPr>
        <w:t>медіа</w:t>
      </w:r>
      <w:r w:rsidR="003327BE" w:rsidRPr="002E6F1A">
        <w:rPr>
          <w:rFonts w:ascii="Times New Roman" w:hAnsi="Times New Roman"/>
          <w:sz w:val="28"/>
          <w:szCs w:val="28"/>
          <w:lang w:val="uk-UA"/>
        </w:rPr>
        <w:t xml:space="preserve">комунікації (рис. 1.2)  </w:t>
      </w:r>
    </w:p>
    <w:p w:rsidR="00AF5C48" w:rsidRPr="002E6F1A" w:rsidRDefault="00806C5A" w:rsidP="00AF5C48">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Перейдемо до розгляду чинників становлення стилів </w:t>
      </w:r>
      <w:r w:rsidR="00853D25" w:rsidRPr="002E6F1A">
        <w:rPr>
          <w:rFonts w:ascii="Times New Roman" w:hAnsi="Times New Roman"/>
          <w:sz w:val="28"/>
          <w:szCs w:val="28"/>
          <w:lang w:val="uk-UA"/>
        </w:rPr>
        <w:t>медіа</w:t>
      </w:r>
      <w:r w:rsidRPr="002E6F1A">
        <w:rPr>
          <w:rFonts w:ascii="Times New Roman" w:hAnsi="Times New Roman"/>
          <w:sz w:val="28"/>
          <w:szCs w:val="28"/>
          <w:lang w:val="uk-UA"/>
        </w:rPr>
        <w:t xml:space="preserve">комунікації. </w:t>
      </w:r>
      <w:r w:rsidR="00AF5C48" w:rsidRPr="002E6F1A">
        <w:rPr>
          <w:rFonts w:ascii="Times New Roman" w:hAnsi="Times New Roman"/>
          <w:sz w:val="28"/>
          <w:szCs w:val="28"/>
          <w:lang w:val="uk-UA"/>
        </w:rPr>
        <w:t>Ми передбачали, що спосіб психічної адаптації особистості обумовлюватиме вибір способів медіакомунікації з урахуванням рівня суб’єктивного благополуччя. У результаті кореляційного аналізу</w:t>
      </w:r>
      <w:r w:rsidR="00CC17EF" w:rsidRPr="002E6F1A">
        <w:rPr>
          <w:rFonts w:ascii="Times New Roman" w:hAnsi="Times New Roman"/>
          <w:sz w:val="28"/>
          <w:szCs w:val="28"/>
          <w:lang w:val="uk-UA"/>
        </w:rPr>
        <w:t xml:space="preserve"> </w:t>
      </w:r>
      <w:r w:rsidR="00AF5C48" w:rsidRPr="002E6F1A">
        <w:rPr>
          <w:rFonts w:ascii="Times New Roman" w:hAnsi="Times New Roman"/>
          <w:sz w:val="28"/>
          <w:szCs w:val="28"/>
          <w:lang w:val="uk-UA"/>
        </w:rPr>
        <w:t>типу психічної адаптації та рівня суб’єктивного благополуччя, на високому рівні значущості (</w:t>
      </w:r>
      <w:r w:rsidR="00AF5C48" w:rsidRPr="002E6F1A">
        <w:rPr>
          <w:rFonts w:ascii="Times New Roman" w:hAnsi="Times New Roman"/>
          <w:i/>
          <w:sz w:val="28"/>
          <w:szCs w:val="28"/>
          <w:lang w:val="en-US"/>
        </w:rPr>
        <w:t>p</w:t>
      </w:r>
      <w:r w:rsidR="00DB4502" w:rsidRPr="002E6F1A">
        <w:rPr>
          <w:rFonts w:ascii="Times New Roman" w:hAnsi="Times New Roman" w:cs="Times New Roman"/>
          <w:i/>
          <w:sz w:val="28"/>
          <w:szCs w:val="28"/>
          <w:lang w:val="uk-UA"/>
        </w:rPr>
        <w:t>≤</w:t>
      </w:r>
      <w:r w:rsidR="00AF5C48" w:rsidRPr="002E6F1A">
        <w:rPr>
          <w:rFonts w:ascii="Times New Roman" w:hAnsi="Times New Roman"/>
          <w:i/>
          <w:sz w:val="28"/>
          <w:szCs w:val="28"/>
          <w:lang w:val="uk-UA"/>
        </w:rPr>
        <w:t>0,05</w:t>
      </w:r>
      <w:r w:rsidR="00AF5C48" w:rsidRPr="002E6F1A">
        <w:rPr>
          <w:rFonts w:ascii="Times New Roman" w:hAnsi="Times New Roman"/>
          <w:sz w:val="28"/>
          <w:szCs w:val="28"/>
          <w:lang w:val="uk-UA"/>
        </w:rPr>
        <w:t xml:space="preserve">)  виявлено </w:t>
      </w:r>
      <w:r w:rsidR="006C195C" w:rsidRPr="002E6F1A">
        <w:rPr>
          <w:rFonts w:ascii="Times New Roman" w:hAnsi="Times New Roman"/>
          <w:sz w:val="28"/>
          <w:szCs w:val="28"/>
          <w:lang w:val="uk-UA"/>
        </w:rPr>
        <w:t>зворотні</w:t>
      </w:r>
      <w:r w:rsidR="00AF5C48" w:rsidRPr="002E6F1A">
        <w:rPr>
          <w:rFonts w:ascii="Times New Roman" w:hAnsi="Times New Roman"/>
          <w:sz w:val="28"/>
          <w:szCs w:val="28"/>
          <w:lang w:val="uk-UA"/>
        </w:rPr>
        <w:t>й зв'язок типу психічної адаптації та рівня суб’єктивного благополуччя (</w:t>
      </w:r>
      <w:r w:rsidR="00AF5C48" w:rsidRPr="002E6F1A">
        <w:rPr>
          <w:rFonts w:ascii="Times New Roman" w:hAnsi="Times New Roman"/>
          <w:i/>
          <w:sz w:val="28"/>
          <w:szCs w:val="28"/>
          <w:lang w:val="en-US"/>
        </w:rPr>
        <w:t>r</w:t>
      </w:r>
      <w:r w:rsidR="00AF5C48" w:rsidRPr="002E6F1A">
        <w:rPr>
          <w:rFonts w:ascii="Times New Roman" w:hAnsi="Times New Roman"/>
          <w:i/>
          <w:sz w:val="28"/>
          <w:szCs w:val="28"/>
          <w:lang w:val="uk-UA"/>
        </w:rPr>
        <w:t>=-0,6</w:t>
      </w:r>
      <w:r w:rsidR="00DB4502" w:rsidRPr="002E6F1A">
        <w:rPr>
          <w:rFonts w:ascii="Times New Roman" w:hAnsi="Times New Roman"/>
          <w:i/>
          <w:sz w:val="28"/>
          <w:szCs w:val="28"/>
          <w:lang w:val="uk-UA"/>
        </w:rPr>
        <w:t>80</w:t>
      </w:r>
      <w:r w:rsidR="00AF5C48" w:rsidRPr="002E6F1A">
        <w:rPr>
          <w:rFonts w:ascii="Times New Roman" w:hAnsi="Times New Roman"/>
          <w:sz w:val="28"/>
          <w:szCs w:val="28"/>
          <w:lang w:val="uk-UA"/>
        </w:rPr>
        <w:t>): чим більш вираженим є екстравертивний тип психічної адаптації, тим вищим є рівень суб’єктивного благополуччя; і навпаки, низький рівень задоволеності життям спостерігається за інтровертивного типу психічної адаптації. До речі, це підтверджує дані Е. Дінера, який зазначав, що рівень суб’єктивного благополуччя пов'язаний із типом психічної адаптації: екстравертів відрізняє більше суб’єктивне благополуччя, ніж інтровертів [19</w:t>
      </w:r>
      <w:r w:rsidR="00D97140" w:rsidRPr="002E6F1A">
        <w:rPr>
          <w:rFonts w:ascii="Times New Roman" w:hAnsi="Times New Roman"/>
          <w:sz w:val="28"/>
          <w:szCs w:val="28"/>
          <w:lang w:val="uk-UA"/>
        </w:rPr>
        <w:t>1</w:t>
      </w:r>
      <w:r w:rsidR="00AF5C48" w:rsidRPr="002E6F1A">
        <w:rPr>
          <w:rFonts w:ascii="Times New Roman" w:hAnsi="Times New Roman"/>
          <w:sz w:val="28"/>
          <w:szCs w:val="28"/>
          <w:lang w:val="uk-UA"/>
        </w:rPr>
        <w:t xml:space="preserve">]. </w:t>
      </w:r>
    </w:p>
    <w:p w:rsidR="00AF5C48" w:rsidRPr="002E6F1A" w:rsidRDefault="00AF5C48" w:rsidP="00AF5C48">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Іншим суб’єктивним чинником, який приймає участь у становленні стилю медіакомунікації опосередковано рівнем суб’єктивного благополуччя, ми визначили соціально-психологічне настановлення особистості. В результаті кореляційного аналізу між соціально-психологічним настановленням та рівнем суб’єктивного благополуччя виявлено значущий (</w:t>
      </w:r>
      <w:r w:rsidRPr="002E6F1A">
        <w:rPr>
          <w:rFonts w:ascii="Times New Roman" w:hAnsi="Times New Roman"/>
          <w:i/>
          <w:sz w:val="28"/>
          <w:szCs w:val="28"/>
          <w:lang w:val="en-US"/>
        </w:rPr>
        <w:t>p</w:t>
      </w:r>
      <w:r w:rsidRPr="002E6F1A">
        <w:rPr>
          <w:rFonts w:ascii="Times New Roman" w:hAnsi="Times New Roman"/>
          <w:i/>
          <w:sz w:val="28"/>
          <w:szCs w:val="28"/>
        </w:rPr>
        <w:t>≤</w:t>
      </w:r>
      <w:r w:rsidRPr="002E6F1A">
        <w:rPr>
          <w:rFonts w:ascii="Times New Roman" w:hAnsi="Times New Roman"/>
          <w:i/>
          <w:sz w:val="28"/>
          <w:szCs w:val="28"/>
          <w:lang w:val="uk-UA"/>
        </w:rPr>
        <w:t>0,05</w:t>
      </w:r>
      <w:r w:rsidRPr="002E6F1A">
        <w:rPr>
          <w:rFonts w:ascii="Times New Roman" w:hAnsi="Times New Roman"/>
          <w:sz w:val="28"/>
          <w:szCs w:val="28"/>
          <w:lang w:val="uk-UA"/>
        </w:rPr>
        <w:t xml:space="preserve">) </w:t>
      </w:r>
      <w:r w:rsidR="006C195C" w:rsidRPr="002E6F1A">
        <w:rPr>
          <w:rFonts w:ascii="Times New Roman" w:hAnsi="Times New Roman"/>
          <w:sz w:val="28"/>
          <w:szCs w:val="28"/>
          <w:lang w:val="uk-UA"/>
        </w:rPr>
        <w:t>зворотні</w:t>
      </w:r>
      <w:r w:rsidRPr="002E6F1A">
        <w:rPr>
          <w:rFonts w:ascii="Times New Roman" w:hAnsi="Times New Roman"/>
          <w:sz w:val="28"/>
          <w:szCs w:val="28"/>
          <w:lang w:val="uk-UA"/>
        </w:rPr>
        <w:t>й зв'язок  (</w:t>
      </w:r>
      <w:r w:rsidRPr="002E6F1A">
        <w:rPr>
          <w:rFonts w:ascii="Times New Roman" w:hAnsi="Times New Roman"/>
          <w:i/>
          <w:sz w:val="28"/>
          <w:szCs w:val="28"/>
          <w:lang w:val="en-US"/>
        </w:rPr>
        <w:t>r</w:t>
      </w:r>
      <w:r w:rsidRPr="002E6F1A">
        <w:rPr>
          <w:rFonts w:ascii="Times New Roman" w:hAnsi="Times New Roman"/>
          <w:i/>
          <w:sz w:val="28"/>
          <w:szCs w:val="28"/>
          <w:lang w:val="uk-UA"/>
        </w:rPr>
        <w:t>=-0,</w:t>
      </w:r>
      <w:r w:rsidR="00DB4502" w:rsidRPr="002E6F1A">
        <w:rPr>
          <w:rFonts w:ascii="Times New Roman" w:hAnsi="Times New Roman"/>
          <w:i/>
          <w:sz w:val="28"/>
          <w:szCs w:val="28"/>
          <w:lang w:val="uk-UA"/>
        </w:rPr>
        <w:t>714</w:t>
      </w:r>
      <w:r w:rsidRPr="002E6F1A">
        <w:rPr>
          <w:rFonts w:ascii="Times New Roman" w:hAnsi="Times New Roman"/>
          <w:sz w:val="28"/>
          <w:szCs w:val="28"/>
          <w:lang w:val="uk-UA"/>
        </w:rPr>
        <w:t xml:space="preserve">). Це означає, що чим більш виражене </w:t>
      </w:r>
      <w:r w:rsidRPr="002E6F1A">
        <w:rPr>
          <w:rFonts w:ascii="Times New Roman" w:hAnsi="Times New Roman"/>
          <w:sz w:val="28"/>
          <w:szCs w:val="28"/>
          <w:lang w:val="uk-UA"/>
        </w:rPr>
        <w:lastRenderedPageBreak/>
        <w:t xml:space="preserve">альтруїстичне соціально-психологічне настановлення, тим вищим є рівень суб’єктивного благополуччя. </w:t>
      </w:r>
    </w:p>
    <w:p w:rsidR="00287E4B" w:rsidRPr="002E6F1A" w:rsidRDefault="00287E4B" w:rsidP="00AF5C48">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Як виявилося, тип спрямованості також пов'язаний із зазначеними вище чинниками. Так, виявлено </w:t>
      </w:r>
      <w:r w:rsidR="006C195C" w:rsidRPr="002E6F1A">
        <w:rPr>
          <w:rFonts w:ascii="Times New Roman" w:hAnsi="Times New Roman"/>
          <w:sz w:val="28"/>
          <w:szCs w:val="28"/>
          <w:lang w:val="uk-UA"/>
        </w:rPr>
        <w:t>зворотні</w:t>
      </w:r>
      <w:r w:rsidRPr="002E6F1A">
        <w:rPr>
          <w:rFonts w:ascii="Times New Roman" w:hAnsi="Times New Roman"/>
          <w:sz w:val="28"/>
          <w:szCs w:val="28"/>
          <w:lang w:val="uk-UA"/>
        </w:rPr>
        <w:t>й зв'язок (</w:t>
      </w:r>
      <w:r w:rsidRPr="002E6F1A">
        <w:rPr>
          <w:rFonts w:ascii="Times New Roman" w:hAnsi="Times New Roman"/>
          <w:i/>
          <w:sz w:val="28"/>
          <w:szCs w:val="28"/>
          <w:lang w:val="en-US"/>
        </w:rPr>
        <w:t>p</w:t>
      </w:r>
      <w:r w:rsidRPr="002E6F1A">
        <w:rPr>
          <w:rFonts w:ascii="Times New Roman" w:hAnsi="Times New Roman" w:cs="Times New Roman"/>
          <w:i/>
          <w:sz w:val="28"/>
          <w:szCs w:val="28"/>
          <w:lang w:val="uk-UA"/>
        </w:rPr>
        <w:t>≤</w:t>
      </w:r>
      <w:r w:rsidRPr="002E6F1A">
        <w:rPr>
          <w:rFonts w:ascii="Times New Roman" w:hAnsi="Times New Roman"/>
          <w:i/>
          <w:sz w:val="28"/>
          <w:szCs w:val="28"/>
          <w:lang w:val="uk-UA"/>
        </w:rPr>
        <w:t>0,05</w:t>
      </w:r>
      <w:r w:rsidRPr="002E6F1A">
        <w:rPr>
          <w:rFonts w:ascii="Times New Roman" w:hAnsi="Times New Roman"/>
          <w:sz w:val="28"/>
          <w:szCs w:val="28"/>
          <w:lang w:val="uk-UA"/>
        </w:rPr>
        <w:t>) типу спрямованості із типом психічної адаптації: чим більше вираженим є інтровертивний тип психічної адаптації, тим більше більш виражено особистісний тип спрямованості (</w:t>
      </w:r>
      <w:r w:rsidRPr="002E6F1A">
        <w:rPr>
          <w:rFonts w:ascii="Times New Roman" w:hAnsi="Times New Roman"/>
          <w:i/>
          <w:sz w:val="28"/>
          <w:szCs w:val="28"/>
          <w:lang w:val="en-US"/>
        </w:rPr>
        <w:t>r</w:t>
      </w:r>
      <w:r w:rsidRPr="002E6F1A">
        <w:rPr>
          <w:rFonts w:ascii="Times New Roman" w:hAnsi="Times New Roman"/>
          <w:i/>
          <w:sz w:val="28"/>
          <w:szCs w:val="28"/>
          <w:lang w:val="uk-UA"/>
        </w:rPr>
        <w:t>=-0,625</w:t>
      </w:r>
      <w:r w:rsidRPr="002E6F1A">
        <w:rPr>
          <w:rFonts w:ascii="Times New Roman" w:hAnsi="Times New Roman"/>
          <w:sz w:val="28"/>
          <w:szCs w:val="28"/>
          <w:lang w:val="uk-UA"/>
        </w:rPr>
        <w:t xml:space="preserve">). Спостерігається </w:t>
      </w:r>
      <w:r w:rsidR="006C195C" w:rsidRPr="002E6F1A">
        <w:rPr>
          <w:rFonts w:ascii="Times New Roman" w:hAnsi="Times New Roman"/>
          <w:sz w:val="28"/>
          <w:szCs w:val="28"/>
          <w:lang w:val="uk-UA"/>
        </w:rPr>
        <w:t>зворотні</w:t>
      </w:r>
      <w:r w:rsidRPr="002E6F1A">
        <w:rPr>
          <w:rFonts w:ascii="Times New Roman" w:hAnsi="Times New Roman"/>
          <w:sz w:val="28"/>
          <w:szCs w:val="28"/>
          <w:lang w:val="uk-UA"/>
        </w:rPr>
        <w:t>й зв'язок типу спрямованості із соціально психологічним настановленням</w:t>
      </w:r>
      <w:r w:rsidR="003E7A63" w:rsidRPr="002E6F1A">
        <w:rPr>
          <w:rFonts w:ascii="Times New Roman" w:hAnsi="Times New Roman"/>
          <w:sz w:val="28"/>
          <w:szCs w:val="28"/>
          <w:lang w:val="uk-UA"/>
        </w:rPr>
        <w:t xml:space="preserve"> (</w:t>
      </w:r>
      <w:r w:rsidR="003E7A63" w:rsidRPr="002E6F1A">
        <w:rPr>
          <w:rFonts w:ascii="Times New Roman" w:hAnsi="Times New Roman"/>
          <w:i/>
          <w:sz w:val="28"/>
          <w:szCs w:val="28"/>
          <w:lang w:val="en-US"/>
        </w:rPr>
        <w:t>p</w:t>
      </w:r>
      <w:r w:rsidR="003E7A63" w:rsidRPr="002E6F1A">
        <w:rPr>
          <w:rFonts w:ascii="Times New Roman" w:hAnsi="Times New Roman" w:cs="Times New Roman"/>
          <w:i/>
          <w:sz w:val="28"/>
          <w:szCs w:val="28"/>
          <w:lang w:val="uk-UA"/>
        </w:rPr>
        <w:t>≤</w:t>
      </w:r>
      <w:r w:rsidR="003E7A63" w:rsidRPr="002E6F1A">
        <w:rPr>
          <w:rFonts w:ascii="Times New Roman" w:hAnsi="Times New Roman"/>
          <w:i/>
          <w:sz w:val="28"/>
          <w:szCs w:val="28"/>
          <w:lang w:val="uk-UA"/>
        </w:rPr>
        <w:t>0,05</w:t>
      </w:r>
      <w:r w:rsidR="003E7A63" w:rsidRPr="002E6F1A">
        <w:rPr>
          <w:rFonts w:ascii="Times New Roman" w:hAnsi="Times New Roman"/>
          <w:sz w:val="28"/>
          <w:szCs w:val="28"/>
          <w:lang w:val="uk-UA"/>
        </w:rPr>
        <w:t>)</w:t>
      </w:r>
      <w:r w:rsidRPr="002E6F1A">
        <w:rPr>
          <w:rFonts w:ascii="Times New Roman" w:hAnsi="Times New Roman"/>
          <w:sz w:val="28"/>
          <w:szCs w:val="28"/>
          <w:lang w:val="uk-UA"/>
        </w:rPr>
        <w:t>: чим більше виражене егоїстичне настановлення, тим більше виражено й особистісний тип спрямованості (</w:t>
      </w:r>
      <w:r w:rsidRPr="002E6F1A">
        <w:rPr>
          <w:rFonts w:ascii="Times New Roman" w:hAnsi="Times New Roman"/>
          <w:i/>
          <w:sz w:val="28"/>
          <w:szCs w:val="28"/>
          <w:lang w:val="en-US"/>
        </w:rPr>
        <w:t>r</w:t>
      </w:r>
      <w:r w:rsidRPr="002E6F1A">
        <w:rPr>
          <w:rFonts w:ascii="Times New Roman" w:hAnsi="Times New Roman"/>
          <w:i/>
          <w:sz w:val="28"/>
          <w:szCs w:val="28"/>
          <w:lang w:val="uk-UA"/>
        </w:rPr>
        <w:t>=-0,677</w:t>
      </w:r>
      <w:r w:rsidRPr="002E6F1A">
        <w:rPr>
          <w:rFonts w:ascii="Times New Roman" w:hAnsi="Times New Roman"/>
          <w:sz w:val="28"/>
          <w:szCs w:val="28"/>
          <w:lang w:val="uk-UA"/>
        </w:rPr>
        <w:t>). З іншого боку тип спрямованості пов'язаний із рівнем суб’єктивного благополуччя</w:t>
      </w:r>
      <w:r w:rsidR="003E7A63" w:rsidRPr="002E6F1A">
        <w:rPr>
          <w:rFonts w:ascii="Times New Roman" w:hAnsi="Times New Roman"/>
          <w:sz w:val="28"/>
          <w:szCs w:val="28"/>
          <w:lang w:val="uk-UA"/>
        </w:rPr>
        <w:t xml:space="preserve"> (</w:t>
      </w:r>
      <w:r w:rsidR="003E7A63" w:rsidRPr="002E6F1A">
        <w:rPr>
          <w:rFonts w:ascii="Times New Roman" w:hAnsi="Times New Roman"/>
          <w:i/>
          <w:sz w:val="28"/>
          <w:szCs w:val="28"/>
          <w:lang w:val="en-US"/>
        </w:rPr>
        <w:t>p</w:t>
      </w:r>
      <w:r w:rsidR="003E7A63" w:rsidRPr="002E6F1A">
        <w:rPr>
          <w:rFonts w:ascii="Times New Roman" w:hAnsi="Times New Roman"/>
          <w:i/>
          <w:sz w:val="28"/>
          <w:szCs w:val="28"/>
          <w:lang w:val="uk-UA"/>
        </w:rPr>
        <w:t>≤0,05</w:t>
      </w:r>
      <w:r w:rsidR="003E7A63" w:rsidRPr="002E6F1A">
        <w:rPr>
          <w:rFonts w:ascii="Times New Roman" w:hAnsi="Times New Roman"/>
          <w:sz w:val="28"/>
          <w:szCs w:val="28"/>
          <w:lang w:val="uk-UA"/>
        </w:rPr>
        <w:t>)</w:t>
      </w:r>
      <w:r w:rsidRPr="002E6F1A">
        <w:rPr>
          <w:rFonts w:ascii="Times New Roman" w:hAnsi="Times New Roman"/>
          <w:sz w:val="28"/>
          <w:szCs w:val="28"/>
          <w:lang w:val="uk-UA"/>
        </w:rPr>
        <w:t>:</w:t>
      </w:r>
      <w:r w:rsidR="003E7A63" w:rsidRPr="002E6F1A">
        <w:rPr>
          <w:rFonts w:ascii="Times New Roman" w:hAnsi="Times New Roman"/>
          <w:sz w:val="28"/>
          <w:szCs w:val="28"/>
          <w:lang w:val="uk-UA"/>
        </w:rPr>
        <w:t xml:space="preserve"> чим нижчим є останній, тим більш виражений особистісний тип спрямованості (</w:t>
      </w:r>
      <w:r w:rsidR="003E7A63" w:rsidRPr="002E6F1A">
        <w:rPr>
          <w:rFonts w:ascii="Times New Roman" w:hAnsi="Times New Roman"/>
          <w:i/>
          <w:sz w:val="28"/>
          <w:szCs w:val="28"/>
          <w:lang w:val="en-US"/>
        </w:rPr>
        <w:t>r</w:t>
      </w:r>
      <w:r w:rsidR="003E7A63" w:rsidRPr="002E6F1A">
        <w:rPr>
          <w:rFonts w:ascii="Times New Roman" w:hAnsi="Times New Roman"/>
          <w:i/>
          <w:sz w:val="28"/>
          <w:szCs w:val="28"/>
          <w:lang w:val="uk-UA"/>
        </w:rPr>
        <w:t>=-0,645</w:t>
      </w:r>
      <w:r w:rsidR="003E7A63" w:rsidRPr="002E6F1A">
        <w:rPr>
          <w:rFonts w:ascii="Times New Roman" w:hAnsi="Times New Roman"/>
          <w:sz w:val="28"/>
          <w:szCs w:val="28"/>
          <w:lang w:val="uk-UA"/>
        </w:rPr>
        <w:t>).</w:t>
      </w:r>
      <w:r w:rsidRPr="002E6F1A">
        <w:rPr>
          <w:rFonts w:ascii="Times New Roman" w:hAnsi="Times New Roman"/>
          <w:sz w:val="28"/>
          <w:szCs w:val="28"/>
          <w:lang w:val="uk-UA"/>
        </w:rPr>
        <w:t xml:space="preserve"> </w:t>
      </w:r>
    </w:p>
    <w:p w:rsidR="00AF5C48" w:rsidRPr="002E6F1A" w:rsidRDefault="00AF5C48" w:rsidP="00AF5C48">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В свою чергу рівень суб’єктивного благополуччя позитивно корелює зі способами </w:t>
      </w:r>
      <w:r w:rsidR="005E597D" w:rsidRPr="002E6F1A">
        <w:rPr>
          <w:rFonts w:ascii="Times New Roman" w:hAnsi="Times New Roman"/>
          <w:sz w:val="28"/>
          <w:szCs w:val="28"/>
          <w:lang w:val="uk-UA"/>
        </w:rPr>
        <w:t>медіа</w:t>
      </w:r>
      <w:r w:rsidR="00DB4502" w:rsidRPr="002E6F1A">
        <w:rPr>
          <w:rFonts w:ascii="Times New Roman" w:hAnsi="Times New Roman"/>
          <w:sz w:val="28"/>
          <w:szCs w:val="28"/>
          <w:lang w:val="uk-UA"/>
        </w:rPr>
        <w:t>комунікації (</w:t>
      </w:r>
      <w:r w:rsidR="00DB4502" w:rsidRPr="002E6F1A">
        <w:rPr>
          <w:rFonts w:ascii="Times New Roman" w:hAnsi="Times New Roman"/>
          <w:i/>
          <w:sz w:val="28"/>
          <w:szCs w:val="28"/>
          <w:lang w:val="en-US"/>
        </w:rPr>
        <w:t>p</w:t>
      </w:r>
      <w:r w:rsidR="00DB4502" w:rsidRPr="002E6F1A">
        <w:rPr>
          <w:rFonts w:ascii="Times New Roman" w:hAnsi="Times New Roman"/>
          <w:i/>
          <w:sz w:val="28"/>
          <w:szCs w:val="28"/>
        </w:rPr>
        <w:t>≤</w:t>
      </w:r>
      <w:r w:rsidR="00DB4502" w:rsidRPr="002E6F1A">
        <w:rPr>
          <w:rFonts w:ascii="Times New Roman" w:hAnsi="Times New Roman"/>
          <w:i/>
          <w:sz w:val="28"/>
          <w:szCs w:val="28"/>
          <w:lang w:val="uk-UA"/>
        </w:rPr>
        <w:t>0,05</w:t>
      </w:r>
      <w:r w:rsidR="00DB4502" w:rsidRPr="002E6F1A">
        <w:rPr>
          <w:rFonts w:ascii="Times New Roman" w:hAnsi="Times New Roman"/>
          <w:sz w:val="28"/>
          <w:szCs w:val="28"/>
          <w:lang w:val="uk-UA"/>
        </w:rPr>
        <w:t>)</w:t>
      </w:r>
      <w:r w:rsidRPr="002E6F1A">
        <w:rPr>
          <w:rFonts w:ascii="Times New Roman" w:hAnsi="Times New Roman"/>
          <w:sz w:val="28"/>
          <w:szCs w:val="28"/>
          <w:lang w:val="uk-UA"/>
        </w:rPr>
        <w:t>:</w:t>
      </w:r>
    </w:p>
    <w:p w:rsidR="00AF5C48" w:rsidRPr="002E6F1A" w:rsidRDefault="00AF5C48" w:rsidP="00AF5C48">
      <w:pPr>
        <w:numPr>
          <w:ilvl w:val="0"/>
          <w:numId w:val="18"/>
        </w:numPr>
        <w:tabs>
          <w:tab w:val="clear" w:pos="1770"/>
          <w:tab w:val="left" w:pos="0"/>
        </w:tabs>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зі способом самопрезентації (</w:t>
      </w:r>
      <w:r w:rsidRPr="002E6F1A">
        <w:rPr>
          <w:rFonts w:ascii="Times New Roman" w:hAnsi="Times New Roman"/>
          <w:i/>
          <w:sz w:val="28"/>
          <w:szCs w:val="28"/>
          <w:lang w:val="en-US"/>
        </w:rPr>
        <w:t>r</w:t>
      </w:r>
      <w:r w:rsidRPr="002E6F1A">
        <w:rPr>
          <w:rFonts w:ascii="Times New Roman" w:hAnsi="Times New Roman"/>
          <w:i/>
          <w:sz w:val="28"/>
          <w:szCs w:val="28"/>
          <w:lang w:val="uk-UA"/>
        </w:rPr>
        <w:t>=0,</w:t>
      </w:r>
      <w:r w:rsidR="00DB4502" w:rsidRPr="002E6F1A">
        <w:rPr>
          <w:rFonts w:ascii="Times New Roman" w:hAnsi="Times New Roman"/>
          <w:i/>
          <w:sz w:val="28"/>
          <w:szCs w:val="28"/>
          <w:lang w:val="uk-UA"/>
        </w:rPr>
        <w:t>60</w:t>
      </w:r>
      <w:r w:rsidRPr="002E6F1A">
        <w:rPr>
          <w:rFonts w:ascii="Times New Roman" w:hAnsi="Times New Roman"/>
          <w:i/>
          <w:sz w:val="28"/>
          <w:szCs w:val="28"/>
          <w:lang w:val="uk-UA"/>
        </w:rPr>
        <w:t>8</w:t>
      </w:r>
      <w:r w:rsidRPr="002E6F1A">
        <w:rPr>
          <w:rFonts w:ascii="Times New Roman" w:hAnsi="Times New Roman"/>
          <w:sz w:val="28"/>
          <w:szCs w:val="28"/>
          <w:lang w:val="uk-UA"/>
        </w:rPr>
        <w:t>): чим вищим є рівень суб’єктивного благополуччя, тим більше віртуальний образ Я відповідає дійсності;</w:t>
      </w:r>
    </w:p>
    <w:p w:rsidR="00AF5C48" w:rsidRPr="002E6F1A" w:rsidRDefault="00AF5C48" w:rsidP="00AF5C48">
      <w:pPr>
        <w:numPr>
          <w:ilvl w:val="0"/>
          <w:numId w:val="18"/>
        </w:numPr>
        <w:tabs>
          <w:tab w:val="clear" w:pos="1770"/>
          <w:tab w:val="left" w:pos="0"/>
        </w:tabs>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зі способом створення повідомлень (</w:t>
      </w:r>
      <w:r w:rsidRPr="002E6F1A">
        <w:rPr>
          <w:rFonts w:ascii="Times New Roman" w:hAnsi="Times New Roman"/>
          <w:i/>
          <w:sz w:val="28"/>
          <w:szCs w:val="28"/>
          <w:lang w:val="en-US"/>
        </w:rPr>
        <w:t>r</w:t>
      </w:r>
      <w:r w:rsidRPr="002E6F1A">
        <w:rPr>
          <w:rFonts w:ascii="Times New Roman" w:hAnsi="Times New Roman"/>
          <w:i/>
          <w:sz w:val="28"/>
          <w:szCs w:val="28"/>
          <w:lang w:val="uk-UA"/>
        </w:rPr>
        <w:t>=0,</w:t>
      </w:r>
      <w:r w:rsidRPr="002E6F1A">
        <w:rPr>
          <w:rFonts w:ascii="Times New Roman" w:hAnsi="Times New Roman"/>
          <w:i/>
          <w:sz w:val="28"/>
          <w:szCs w:val="28"/>
        </w:rPr>
        <w:t>507</w:t>
      </w:r>
      <w:r w:rsidRPr="002E6F1A">
        <w:rPr>
          <w:rFonts w:ascii="Times New Roman" w:hAnsi="Times New Roman"/>
          <w:sz w:val="28"/>
          <w:szCs w:val="28"/>
          <w:lang w:val="uk-UA"/>
        </w:rPr>
        <w:t xml:space="preserve">): чим вищий рівень суб’єктивного благополуччя, тим більше способи створення віртуальних повідомлень відповідають способам висловлень за безпосередньої комунікації; </w:t>
      </w:r>
    </w:p>
    <w:p w:rsidR="00AF5C48" w:rsidRPr="002E6F1A" w:rsidRDefault="00AF5C48" w:rsidP="00AF5C48">
      <w:pPr>
        <w:numPr>
          <w:ilvl w:val="0"/>
          <w:numId w:val="18"/>
        </w:numPr>
        <w:tabs>
          <w:tab w:val="clear" w:pos="1770"/>
          <w:tab w:val="left" w:pos="0"/>
        </w:tabs>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 xml:space="preserve"> зі  способом встановлення контактів (</w:t>
      </w:r>
      <w:r w:rsidRPr="002E6F1A">
        <w:rPr>
          <w:rFonts w:ascii="Times New Roman" w:hAnsi="Times New Roman"/>
          <w:i/>
          <w:sz w:val="28"/>
          <w:szCs w:val="28"/>
          <w:lang w:val="en-US"/>
        </w:rPr>
        <w:t>r</w:t>
      </w:r>
      <w:r w:rsidRPr="002E6F1A">
        <w:rPr>
          <w:rFonts w:ascii="Times New Roman" w:hAnsi="Times New Roman"/>
          <w:i/>
          <w:sz w:val="28"/>
          <w:szCs w:val="28"/>
          <w:lang w:val="uk-UA"/>
        </w:rPr>
        <w:t>=0,</w:t>
      </w:r>
      <w:r w:rsidRPr="002E6F1A">
        <w:rPr>
          <w:rFonts w:ascii="Times New Roman" w:hAnsi="Times New Roman"/>
          <w:i/>
          <w:sz w:val="28"/>
          <w:szCs w:val="28"/>
        </w:rPr>
        <w:t>5</w:t>
      </w:r>
      <w:r w:rsidR="00DB4502" w:rsidRPr="002E6F1A">
        <w:rPr>
          <w:rFonts w:ascii="Times New Roman" w:hAnsi="Times New Roman"/>
          <w:i/>
          <w:sz w:val="28"/>
          <w:szCs w:val="28"/>
          <w:lang w:val="uk-UA"/>
        </w:rPr>
        <w:t>28</w:t>
      </w:r>
      <w:r w:rsidRPr="002E6F1A">
        <w:rPr>
          <w:rFonts w:ascii="Times New Roman" w:hAnsi="Times New Roman"/>
          <w:sz w:val="28"/>
          <w:szCs w:val="28"/>
          <w:lang w:val="uk-UA"/>
        </w:rPr>
        <w:t xml:space="preserve">): чим вищим є рівень суб’єктивного благополуччя, тим частіше віртуальні контакти встановлюються з особами, знайомими в дійсності. </w:t>
      </w:r>
    </w:p>
    <w:p w:rsidR="00AF5C48" w:rsidRPr="002E6F1A" w:rsidRDefault="00AF5C48" w:rsidP="00AF5C48">
      <w:pPr>
        <w:tabs>
          <w:tab w:val="left" w:pos="1530"/>
        </w:tabs>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Отже, підтверджено, що тип психічної адаптації</w:t>
      </w:r>
      <w:r w:rsidR="006C195C" w:rsidRPr="002E6F1A">
        <w:rPr>
          <w:rFonts w:ascii="Times New Roman" w:hAnsi="Times New Roman"/>
          <w:sz w:val="28"/>
          <w:szCs w:val="28"/>
          <w:lang w:val="uk-UA"/>
        </w:rPr>
        <w:t>, тип спрямованості</w:t>
      </w:r>
      <w:r w:rsidRPr="002E6F1A">
        <w:rPr>
          <w:rFonts w:ascii="Times New Roman" w:hAnsi="Times New Roman"/>
          <w:sz w:val="28"/>
          <w:szCs w:val="28"/>
          <w:lang w:val="uk-UA"/>
        </w:rPr>
        <w:t xml:space="preserve"> та соціально-психологічне настановлення пов’язані із рівнем суб’єктивного благополуччя, який в свою чергу, пов’язаний із способами передавання дійсності в віртуальних образах. </w:t>
      </w:r>
      <w:r w:rsidRPr="002E6F1A">
        <w:rPr>
          <w:rFonts w:ascii="Times New Roman" w:hAnsi="Times New Roman"/>
          <w:sz w:val="28"/>
          <w:szCs w:val="24"/>
          <w:lang w:val="uk-UA"/>
        </w:rPr>
        <w:t>Таким чином, рівень суб’єктивного благополуччя визначено першим ключовим суб’єктивним чинником у визначенні способів медіакомунікації.</w:t>
      </w:r>
    </w:p>
    <w:p w:rsidR="00AF5C48" w:rsidRPr="002E6F1A" w:rsidRDefault="00AF5C48" w:rsidP="00AF5C48">
      <w:pPr>
        <w:tabs>
          <w:tab w:val="left" w:pos="1530"/>
        </w:tabs>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lastRenderedPageBreak/>
        <w:t xml:space="preserve">Для подальшого аналізу особливостей становлення індивідуального стилю медіакомунікації нагадаємо, що рушійною силою діяльності являються її мотиви, реалізація яких водночас являється однією з провідних цілей діяльності. Мотиви діяльності зумовлюються типом спрямованості особистості. </w:t>
      </w:r>
    </w:p>
    <w:p w:rsidR="00AF5C48" w:rsidRPr="002E6F1A" w:rsidRDefault="00AF5C48" w:rsidP="00AF5C48">
      <w:pPr>
        <w:tabs>
          <w:tab w:val="left" w:pos="1530"/>
        </w:tabs>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З огляду на те, що мотиви медіакомунікації досліджувалися якісними методами, їх статистичний зв'язок із типом спрямованості важко встановити. Однак обумовленість мотивів медіакомунікації типом спрямованості на рівні тенденцій все ж виявляється. Так, за результатами аналізу відповідей досліджуваних на питання глибинного інтерв’ю, пов’язаних із визначенням мотивів медіакомунікації, виявлено, що в підлітків з групи 1 провідним мотивом медіакомунікації в соціальній мережі є компенсація аспектів життя, які викликають відчуття незадоволеності; при цьому спрямованість в досліджуваних переважно особистісна. Таким чином, проглядається обумовленість мотиву медіакомунікації, пов'язаний із задоволенням власних нереалізованих в реальному житті потреб, особистісним характером спрямованості. Для підлітків з групи 2 характерними є мотиви самодемонстрації в соціальній мережі; спрямованість при цьому особистісна. Як бачимо, мотив медіакомунікації, пов'язаний із задоволенням власних бажань продемонструвати себе, власне життя та оточення, обумовлюється  особистісною спрямованістю. Підліткам з групи 3 притаманний мотив доповнення безпосереднього спілкування в соціальній мережі; спрямованість при цьому колективістська. Отже, можна підтвердити, що мотив підтримання контакту з іншими зумовлюється колективістською спрямованістю. Досліджувані з групи 4 визначили мотивом медіакомунікації в соціальній мережі необхідність розповсюдження інформації. В цьому випадку мотив медіакомунікації доцільно було б пов’язувати з діяльнісною спрямованістю. Проте результати дослідження свідчать про наявність особистісної спрямованості. Отже, проглядається деяка неузгодженість мотиву медіакомунікації та типу спрямованості для даної групи. Таким чином, є </w:t>
      </w:r>
      <w:r w:rsidRPr="002E6F1A">
        <w:rPr>
          <w:rFonts w:ascii="Times New Roman" w:hAnsi="Times New Roman"/>
          <w:sz w:val="28"/>
          <w:szCs w:val="28"/>
          <w:lang w:val="uk-UA"/>
        </w:rPr>
        <w:lastRenderedPageBreak/>
        <w:t>необхідність більш глибокого вивчення особливостей медіакомунікації групи</w:t>
      </w:r>
      <w:r w:rsidR="00951915" w:rsidRPr="002E6F1A">
        <w:rPr>
          <w:rFonts w:ascii="Times New Roman" w:hAnsi="Times New Roman"/>
          <w:sz w:val="28"/>
          <w:szCs w:val="28"/>
          <w:lang w:val="uk-UA"/>
        </w:rPr>
        <w:t> </w:t>
      </w:r>
      <w:r w:rsidRPr="002E6F1A">
        <w:rPr>
          <w:rFonts w:ascii="Times New Roman" w:hAnsi="Times New Roman"/>
          <w:sz w:val="28"/>
          <w:szCs w:val="28"/>
          <w:lang w:val="uk-UA"/>
        </w:rPr>
        <w:t>4.</w:t>
      </w:r>
    </w:p>
    <w:p w:rsidR="00AF5C48" w:rsidRPr="002E6F1A" w:rsidRDefault="00AF5C48" w:rsidP="00AF5C48">
      <w:pPr>
        <w:tabs>
          <w:tab w:val="left" w:pos="1530"/>
        </w:tabs>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Перейдемо до розгляду емоційного аспекту медіакомунікації. Як вже зазначалося, особистість обирає той стиль діяльності, який приносить їй емоційне задоволення від процесу діяльності. В контексті медіакомунікації індивідуальний стиль визначається сукупністю способів передачі дійсності в віртуальних образах. Ми припускали, що віртуальні образи можуть по-різному передавати дійсність: відображати її, викривлювати або частково відповідати їй. Як видно з результатів кластерного аналізу даних, підлітки з групи 1 частіше викривлюють дійсність в віртуальних образах (це стосується і способу передавання образу Я, і способу створення повідомлень); досліджувані з групи 2 детально передають дійсність в створених віртуальних образах; для групи 3 характерна часткова відповідність віртуальних образів дійсності. Досліджувані групи 4 ситуативно використовують способи передачі дійсності: віртуальний образ Я не відповідає дійсності, спосіб створення віртуальних повідомлень частково передає особливості висловлювань за безпосередньої комунікації. Що стосується встановлення контактів, досліджувані з групи 1 надають перевагу віртуальним особам, не знайомими в </w:t>
      </w:r>
      <w:r w:rsidR="00951915" w:rsidRPr="002E6F1A">
        <w:rPr>
          <w:rFonts w:ascii="Times New Roman" w:hAnsi="Times New Roman"/>
          <w:sz w:val="28"/>
          <w:szCs w:val="28"/>
          <w:lang w:val="uk-UA"/>
        </w:rPr>
        <w:t>реальному житті</w:t>
      </w:r>
      <w:r w:rsidRPr="002E6F1A">
        <w:rPr>
          <w:rFonts w:ascii="Times New Roman" w:hAnsi="Times New Roman"/>
          <w:sz w:val="28"/>
          <w:szCs w:val="28"/>
          <w:lang w:val="uk-UA"/>
        </w:rPr>
        <w:t xml:space="preserve">. Досліджувані з група 2 встановлюють віртуальні контакти переважно з учасниками соціальної мережі, з якими вони знайомі в дійсному житті. Досліджувані з групи 3 здійснюють медіакомунікацію як із знайомими в дійсності, так і з незнайомими особами. Учасники з групи 4, як і учасники групи 2, встановлюють віртуальні контакти переважно з особами, знайомими в дійсності. </w:t>
      </w:r>
    </w:p>
    <w:p w:rsidR="00AF5C48" w:rsidRPr="002E6F1A" w:rsidRDefault="00AF5C48" w:rsidP="00AF5C48">
      <w:pPr>
        <w:tabs>
          <w:tab w:val="left" w:pos="1530"/>
        </w:tabs>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Як бачимо, для груп 1, 2, 3 характерною є відповідність способів медіакомунікації за критеріями стилю медіакомунікації, означеними в розділі 1.4. Для четвертої групи така відповідність не характерна.</w:t>
      </w:r>
    </w:p>
    <w:p w:rsidR="00AF5C48" w:rsidRPr="002E6F1A" w:rsidRDefault="00AF5C48" w:rsidP="00AF5C48">
      <w:pPr>
        <w:tabs>
          <w:tab w:val="left" w:pos="1530"/>
        </w:tabs>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 Що стосується емоційної складової для представників груп 1, 2 та 3 обрані ними способи медіакомунікації є найбільш комфортними. </w:t>
      </w:r>
      <w:r w:rsidRPr="002E6F1A">
        <w:rPr>
          <w:rFonts w:ascii="Times New Roman" w:hAnsi="Times New Roman"/>
          <w:sz w:val="28"/>
          <w:szCs w:val="28"/>
          <w:lang w:val="uk-UA"/>
        </w:rPr>
        <w:lastRenderedPageBreak/>
        <w:t>Досліджувані з групи 4 відмітили, що способи медіакомунікації, який би приносив відчуття комфорту та задоволення, наразі не визначені. Отже, для досліджуваних з групи 4 характерною є невизначеність найбільш зручних способів медіакомунікації.</w:t>
      </w:r>
    </w:p>
    <w:p w:rsidR="00AF5C48" w:rsidRPr="002E6F1A" w:rsidRDefault="00AF5C48" w:rsidP="00AF5C48">
      <w:pPr>
        <w:tabs>
          <w:tab w:val="left" w:pos="1530"/>
        </w:tabs>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 Нагадаємо, що визначені способи передачі дійсності в медіапростір використовуються здебільшого для реалізації мотивів медіакомунікації. Так, для представників групи 1 провідним мотивом медіакомунікації є компенсація незадоволеності життям, для реалізації якого вони передають в віртуальних образах бажані (а не існуючі) обставини. Досліджуваним з групи 2 притаманний мотив самодемонстрації в соціальній мережі, отже, вони максимально детально передають елементи оточуючої дійсності (це стосується й віртуального образу Я) в віртуальних образах. Учасникам групи 3 властивий мотив підтримання зв’язку з іншими за допомогою соціальної мережі; для реалізації цього мотиву для них видається не обов’язковим детально передавати обставини дійсності, отже використовуються такі способи медіакомунікації, за яких дійсність в віртуальних образах передається узагальнено. Мотивом медіакомунікації для підлітків з групи 4 виступає деяка необхідність, до того ж особистісної залученості як такої немає, найбільш комфортні способи медіакомунікації не визначені. Таким чином, підтверджуємо, що при реалізації власних мотивів медіакомунікації обрані способи медіакомунікації є найбільш ефективними. Отже, мотиви можна визначити другим ключовим чинником становлення індивідуального стилю медіакомунікації.</w:t>
      </w:r>
    </w:p>
    <w:p w:rsidR="00AF5C48" w:rsidRPr="002E6F1A" w:rsidRDefault="00AF5C48" w:rsidP="00AF5C48">
      <w:pPr>
        <w:tabs>
          <w:tab w:val="left" w:pos="1530"/>
        </w:tabs>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Провідною властивістю індивідуального стилю є усталеність способів дій. В ході якісного дослідження ми встановлювали, наскільки обрані способи медіакомунікації є усталеними. При цьому ми припускали, що усталеність способів медіакомунікації пов’язана із рівнем активності використання соціальних мереж. Враховуючи результати статистичних обчислень, високий рівень взаємодії із соціальною мережею притаманний для досліджуваних з груп 1, 2 та 3. Способи медіакомунікації, характерні для </w:t>
      </w:r>
      <w:r w:rsidRPr="002E6F1A">
        <w:rPr>
          <w:rFonts w:ascii="Times New Roman" w:hAnsi="Times New Roman"/>
          <w:sz w:val="28"/>
          <w:szCs w:val="28"/>
          <w:lang w:val="uk-UA"/>
        </w:rPr>
        <w:lastRenderedPageBreak/>
        <w:t xml:space="preserve">цих груп, за результатами якісного дослідження, являються відносно усталеними. Представники групи 4 відрізняються низьким рівнем активності взаємодії з соціальною мережею й при цьому ситуативністю використання способів медіакомунікації. Таким чином, за високого рівня активності взаємодії з соціальною мережею відмічається відносна стійкість способів медіакомунікації. Неусталеність сукупності способів медіакомунікації супроводжується низьким рівнем активності в соціальній мережі. Таким чином, на рівні тенденції можна говорити про взаємозв’язок рівня активності використання соціальних мереж із усталеністю стилю медіакомунікації. При цьому є підстави зробити висновок про те, </w:t>
      </w:r>
      <w:r w:rsidRPr="002E6F1A">
        <w:rPr>
          <w:rFonts w:ascii="Times New Roman" w:hAnsi="Times New Roman"/>
          <w:sz w:val="28"/>
          <w:szCs w:val="24"/>
          <w:lang w:val="uk-UA"/>
        </w:rPr>
        <w:t>що стиль медіакомунікації формується на основі усталення насамперед суб’єктивно комфортних способів медіакомунікації.</w:t>
      </w:r>
    </w:p>
    <w:p w:rsidR="00C1528A" w:rsidRPr="002E6F1A" w:rsidRDefault="00C1528A" w:rsidP="00AF5C48">
      <w:pPr>
        <w:tabs>
          <w:tab w:val="left" w:pos="1530"/>
        </w:tabs>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Враховуючи </w:t>
      </w:r>
      <w:r w:rsidR="00AF5C48" w:rsidRPr="002E6F1A">
        <w:rPr>
          <w:rFonts w:ascii="Times New Roman" w:hAnsi="Times New Roman"/>
          <w:sz w:val="28"/>
          <w:szCs w:val="28"/>
          <w:lang w:val="uk-UA"/>
        </w:rPr>
        <w:t>свободу вибору способів медіакомунікації в залежності від особистісних характеристик, а також</w:t>
      </w:r>
      <w:r w:rsidRPr="002E6F1A">
        <w:rPr>
          <w:rFonts w:ascii="Times New Roman" w:hAnsi="Times New Roman"/>
          <w:sz w:val="28"/>
          <w:szCs w:val="28"/>
          <w:lang w:val="uk-UA"/>
        </w:rPr>
        <w:t xml:space="preserve"> </w:t>
      </w:r>
      <w:r w:rsidR="00AF5C48" w:rsidRPr="002E6F1A">
        <w:rPr>
          <w:rFonts w:ascii="Times New Roman" w:hAnsi="Times New Roman"/>
          <w:sz w:val="28"/>
          <w:szCs w:val="28"/>
          <w:lang w:val="uk-UA"/>
        </w:rPr>
        <w:t>встановлені статистичним шляхом зв’язки, виявлені мотиваційну та емоційну складові, усталену сукупність способів передачі дійсності в віртуальних образах доцільно визначити стилем медіакомунікації.</w:t>
      </w:r>
    </w:p>
    <w:p w:rsidR="00FA22E1" w:rsidRPr="002E6F1A" w:rsidRDefault="00AF5C48" w:rsidP="00AF5C48">
      <w:pPr>
        <w:spacing w:after="0" w:line="360" w:lineRule="auto"/>
        <w:ind w:left="11" w:firstLine="709"/>
        <w:jc w:val="both"/>
        <w:rPr>
          <w:rFonts w:ascii="Times New Roman" w:hAnsi="Times New Roman"/>
          <w:sz w:val="28"/>
          <w:szCs w:val="28"/>
          <w:lang w:val="uk-UA"/>
        </w:rPr>
      </w:pPr>
      <w:r w:rsidRPr="002E6F1A">
        <w:rPr>
          <w:rFonts w:ascii="Times New Roman" w:hAnsi="Times New Roman"/>
          <w:sz w:val="28"/>
          <w:szCs w:val="28"/>
          <w:lang w:val="uk-UA"/>
        </w:rPr>
        <w:t xml:space="preserve">Нагадаємо, що за В. С. Мерліним індивідуальний стиль діяльності характеризується вибором особистістю певного варіанту способу дій серед їх розмаїття. Що стосується стилю медіакомунікації, особистість обирає певний спосіб передавання дійсності серед декількох можливих, керуючись власними індивідуальними характеристиками, мотивами медіакомунікації, </w:t>
      </w:r>
      <w:r w:rsidR="00C1528A" w:rsidRPr="002E6F1A">
        <w:rPr>
          <w:rFonts w:ascii="Times New Roman" w:hAnsi="Times New Roman"/>
          <w:sz w:val="28"/>
          <w:szCs w:val="28"/>
          <w:lang w:val="uk-UA"/>
        </w:rPr>
        <w:t>суб’єктивними</w:t>
      </w:r>
      <w:r w:rsidRPr="002E6F1A">
        <w:rPr>
          <w:rFonts w:ascii="Times New Roman" w:hAnsi="Times New Roman"/>
          <w:sz w:val="28"/>
          <w:szCs w:val="28"/>
          <w:lang w:val="uk-UA"/>
        </w:rPr>
        <w:t xml:space="preserve"> оцінками. Таким чином, є підстави характеризувати стилі медіакомунікації як індивідуальні, тобто зумовлені своєрідним поєднанням індивідуальних особистісних характеристик. </w:t>
      </w:r>
    </w:p>
    <w:p w:rsidR="00FA22E1" w:rsidRPr="002E6F1A" w:rsidRDefault="00FA22E1" w:rsidP="00AF5C48">
      <w:pPr>
        <w:spacing w:after="0" w:line="360" w:lineRule="auto"/>
        <w:ind w:left="11" w:firstLine="709"/>
        <w:jc w:val="both"/>
        <w:rPr>
          <w:rFonts w:ascii="Times New Roman" w:hAnsi="Times New Roman"/>
          <w:sz w:val="28"/>
          <w:szCs w:val="28"/>
          <w:lang w:val="uk-UA"/>
        </w:rPr>
      </w:pPr>
      <w:r w:rsidRPr="002E6F1A">
        <w:rPr>
          <w:rFonts w:ascii="Times New Roman" w:hAnsi="Times New Roman"/>
          <w:sz w:val="28"/>
          <w:szCs w:val="28"/>
          <w:lang w:val="uk-UA"/>
        </w:rPr>
        <w:t xml:space="preserve">Визначивши сукупність способів медіакомунікації індивідуальним стилем, зупинимося на розгляді самого процесу його становлення. </w:t>
      </w:r>
      <w:r w:rsidR="00E22DB2" w:rsidRPr="002E6F1A">
        <w:rPr>
          <w:rFonts w:ascii="Times New Roman" w:hAnsi="Times New Roman"/>
          <w:sz w:val="28"/>
          <w:szCs w:val="28"/>
          <w:lang w:val="uk-UA"/>
        </w:rPr>
        <w:t>З огляду на</w:t>
      </w:r>
      <w:r w:rsidRPr="002E6F1A">
        <w:rPr>
          <w:rFonts w:ascii="Times New Roman" w:hAnsi="Times New Roman"/>
          <w:sz w:val="28"/>
          <w:szCs w:val="28"/>
          <w:lang w:val="uk-UA"/>
        </w:rPr>
        <w:t xml:space="preserve"> теоретичн</w:t>
      </w:r>
      <w:r w:rsidR="00E22DB2" w:rsidRPr="002E6F1A">
        <w:rPr>
          <w:rFonts w:ascii="Times New Roman" w:hAnsi="Times New Roman"/>
          <w:sz w:val="28"/>
          <w:szCs w:val="28"/>
          <w:lang w:val="uk-UA"/>
        </w:rPr>
        <w:t>ий</w:t>
      </w:r>
      <w:r w:rsidRPr="002E6F1A">
        <w:rPr>
          <w:rFonts w:ascii="Times New Roman" w:hAnsi="Times New Roman"/>
          <w:sz w:val="28"/>
          <w:szCs w:val="28"/>
          <w:lang w:val="uk-UA"/>
        </w:rPr>
        <w:t xml:space="preserve"> аналізу, індивідуальний стиль медіакомунікації з’являється тоді, коли особистість із розмаїття варіантів обирає ті способи, які є найбільш комфортними для неї та за допомогою яких вона реалізує власні мотиви </w:t>
      </w:r>
      <w:r w:rsidRPr="002E6F1A">
        <w:rPr>
          <w:rFonts w:ascii="Times New Roman" w:hAnsi="Times New Roman"/>
          <w:sz w:val="28"/>
          <w:szCs w:val="28"/>
          <w:lang w:val="uk-UA"/>
        </w:rPr>
        <w:lastRenderedPageBreak/>
        <w:t>медіакомунікації. За активного використання ці способи набувають ознак усталеності, тобто відбувається становлення індивідуального стилю медіакомунікації.</w:t>
      </w:r>
    </w:p>
    <w:p w:rsidR="00CF0B47" w:rsidRPr="002E6F1A" w:rsidRDefault="00E22DB2" w:rsidP="00AF5C48">
      <w:pPr>
        <w:spacing w:after="0" w:line="360" w:lineRule="auto"/>
        <w:ind w:left="11" w:firstLine="709"/>
        <w:jc w:val="both"/>
        <w:rPr>
          <w:rFonts w:ascii="Times New Roman" w:hAnsi="Times New Roman"/>
          <w:sz w:val="28"/>
          <w:szCs w:val="28"/>
          <w:lang w:val="uk-UA"/>
        </w:rPr>
      </w:pPr>
      <w:r w:rsidRPr="002E6F1A">
        <w:rPr>
          <w:rFonts w:ascii="Times New Roman" w:hAnsi="Times New Roman"/>
          <w:sz w:val="28"/>
          <w:szCs w:val="28"/>
          <w:lang w:val="uk-UA"/>
        </w:rPr>
        <w:t>Виходячи</w:t>
      </w:r>
      <w:r w:rsidR="00FA22E1" w:rsidRPr="002E6F1A">
        <w:rPr>
          <w:rFonts w:ascii="Times New Roman" w:hAnsi="Times New Roman"/>
          <w:sz w:val="28"/>
          <w:szCs w:val="28"/>
          <w:lang w:val="uk-UA"/>
        </w:rPr>
        <w:t xml:space="preserve"> з результатів контент-аналізу глибинного інтерв’ю, виявлено три групи досліджуваних, індивідуальний стиль медіакомунікації вже усталився (це групи 1, 2 та 3). Як вже йшлося вище, в представників цих груп виявлено мотиви медіакомунікації</w:t>
      </w:r>
      <w:r w:rsidR="00101693" w:rsidRPr="002E6F1A">
        <w:rPr>
          <w:rFonts w:ascii="Times New Roman" w:hAnsi="Times New Roman"/>
          <w:sz w:val="28"/>
          <w:szCs w:val="28"/>
          <w:lang w:val="uk-UA"/>
        </w:rPr>
        <w:t xml:space="preserve">, для реалізації яких обрано найбільш комфортні способи. Ці способи використовуються </w:t>
      </w:r>
      <w:r w:rsidR="00712A03" w:rsidRPr="002E6F1A">
        <w:rPr>
          <w:rFonts w:ascii="Times New Roman" w:hAnsi="Times New Roman"/>
          <w:sz w:val="28"/>
          <w:szCs w:val="28"/>
          <w:lang w:val="uk-UA"/>
        </w:rPr>
        <w:t>постійно з початку використання соціальної мережі (протягом 1 – 3 років). Що стосується 4 групи, характерним для її представників мотивом медіакомунікації являється необхідність, тому найбільш комфортний спосіб медіакомунікації не визначено.</w:t>
      </w:r>
      <w:r w:rsidR="00CF0B47" w:rsidRPr="002E6F1A">
        <w:rPr>
          <w:rFonts w:ascii="Times New Roman" w:hAnsi="Times New Roman"/>
          <w:sz w:val="28"/>
          <w:szCs w:val="28"/>
          <w:lang w:val="uk-UA"/>
        </w:rPr>
        <w:t xml:space="preserve"> При цьому соціальна мережа використовується не так активно, як представниками інших груп, хоча давність реєстрації практична однакова (1 – 3 роки). Тобто в випадку групи 4 індивідуальний стиль медіакомунікації знаходиться в процесі становлення. Порівнюючи деякі характеристики групи 4 з характеристиками груп 1, 2 та 3, можна виявити певні особливості становлення індивідуального стилю медіакомунікації (таблиця 3.1).</w:t>
      </w:r>
    </w:p>
    <w:p w:rsidR="00CF0B47" w:rsidRPr="002E6F1A" w:rsidRDefault="00CF0B47" w:rsidP="00CF0B47">
      <w:pPr>
        <w:spacing w:after="0" w:line="360" w:lineRule="auto"/>
        <w:ind w:left="11" w:firstLine="709"/>
        <w:jc w:val="right"/>
        <w:rPr>
          <w:rFonts w:ascii="Times New Roman" w:hAnsi="Times New Roman"/>
          <w:sz w:val="28"/>
          <w:szCs w:val="28"/>
          <w:lang w:val="uk-UA"/>
        </w:rPr>
      </w:pPr>
      <w:r w:rsidRPr="002E6F1A">
        <w:rPr>
          <w:rFonts w:ascii="Times New Roman" w:hAnsi="Times New Roman"/>
          <w:sz w:val="28"/>
          <w:szCs w:val="28"/>
          <w:lang w:val="uk-UA"/>
        </w:rPr>
        <w:t>Таблиця 3.1</w:t>
      </w:r>
    </w:p>
    <w:p w:rsidR="00FA22E1" w:rsidRPr="002E6F1A" w:rsidRDefault="00CF0B47" w:rsidP="00CF0B47">
      <w:pPr>
        <w:spacing w:after="0" w:line="360" w:lineRule="auto"/>
        <w:ind w:left="11" w:firstLine="709"/>
        <w:jc w:val="center"/>
        <w:rPr>
          <w:rFonts w:ascii="Times New Roman" w:hAnsi="Times New Roman"/>
          <w:sz w:val="28"/>
          <w:szCs w:val="28"/>
          <w:lang w:val="uk-UA"/>
        </w:rPr>
      </w:pPr>
      <w:r w:rsidRPr="002E6F1A">
        <w:rPr>
          <w:rFonts w:ascii="Times New Roman" w:hAnsi="Times New Roman"/>
          <w:sz w:val="28"/>
          <w:szCs w:val="28"/>
          <w:lang w:val="uk-UA"/>
        </w:rPr>
        <w:t>Порівняльна характеристика груп досліджуваних</w:t>
      </w:r>
    </w:p>
    <w:tbl>
      <w:tblPr>
        <w:tblStyle w:val="a9"/>
        <w:tblW w:w="0" w:type="auto"/>
        <w:tblLook w:val="04A0"/>
      </w:tblPr>
      <w:tblGrid>
        <w:gridCol w:w="928"/>
        <w:gridCol w:w="1326"/>
        <w:gridCol w:w="2169"/>
        <w:gridCol w:w="2097"/>
        <w:gridCol w:w="1741"/>
        <w:gridCol w:w="1310"/>
      </w:tblGrid>
      <w:tr w:rsidR="001C4025" w:rsidRPr="002E6F1A" w:rsidTr="00B64964">
        <w:tc>
          <w:tcPr>
            <w:tcW w:w="1013" w:type="dxa"/>
            <w:vAlign w:val="center"/>
          </w:tcPr>
          <w:p w:rsidR="00CF0B47" w:rsidRPr="002E6F1A" w:rsidRDefault="00CF0B47" w:rsidP="00B64964">
            <w:pPr>
              <w:jc w:val="center"/>
              <w:rPr>
                <w:rFonts w:ascii="Times New Roman" w:hAnsi="Times New Roman"/>
                <w:b/>
                <w:lang w:val="uk-UA"/>
              </w:rPr>
            </w:pPr>
            <w:r w:rsidRPr="002E6F1A">
              <w:rPr>
                <w:rFonts w:ascii="Times New Roman" w:hAnsi="Times New Roman"/>
                <w:b/>
                <w:lang w:val="uk-UA"/>
              </w:rPr>
              <w:t>Група</w:t>
            </w:r>
          </w:p>
        </w:tc>
        <w:tc>
          <w:tcPr>
            <w:tcW w:w="1417" w:type="dxa"/>
            <w:vAlign w:val="center"/>
          </w:tcPr>
          <w:p w:rsidR="00CF0B47" w:rsidRPr="002E6F1A" w:rsidRDefault="00CF0B47" w:rsidP="00B64964">
            <w:pPr>
              <w:jc w:val="center"/>
              <w:rPr>
                <w:rFonts w:ascii="Times New Roman" w:hAnsi="Times New Roman"/>
                <w:b/>
                <w:lang w:val="uk-UA"/>
              </w:rPr>
            </w:pPr>
            <w:r w:rsidRPr="002E6F1A">
              <w:rPr>
                <w:rFonts w:ascii="Times New Roman" w:hAnsi="Times New Roman"/>
                <w:b/>
                <w:lang w:val="uk-UA"/>
              </w:rPr>
              <w:t>Давність реєстрації</w:t>
            </w:r>
          </w:p>
          <w:p w:rsidR="00CF0B47" w:rsidRPr="002E6F1A" w:rsidRDefault="00CF0B47" w:rsidP="00B64964">
            <w:pPr>
              <w:jc w:val="center"/>
              <w:rPr>
                <w:rFonts w:ascii="Times New Roman" w:hAnsi="Times New Roman"/>
                <w:b/>
                <w:lang w:val="uk-UA"/>
              </w:rPr>
            </w:pPr>
            <w:r w:rsidRPr="002E6F1A">
              <w:rPr>
                <w:rFonts w:ascii="Times New Roman" w:hAnsi="Times New Roman"/>
                <w:b/>
                <w:lang w:val="uk-UA"/>
              </w:rPr>
              <w:t>(років)</w:t>
            </w:r>
          </w:p>
        </w:tc>
        <w:tc>
          <w:tcPr>
            <w:tcW w:w="2249" w:type="dxa"/>
            <w:vAlign w:val="center"/>
          </w:tcPr>
          <w:p w:rsidR="00CF0B47" w:rsidRPr="002E6F1A" w:rsidRDefault="00CF0B47" w:rsidP="00B64964">
            <w:pPr>
              <w:jc w:val="center"/>
              <w:rPr>
                <w:rFonts w:ascii="Times New Roman" w:hAnsi="Times New Roman"/>
                <w:b/>
                <w:lang w:val="uk-UA"/>
              </w:rPr>
            </w:pPr>
            <w:r w:rsidRPr="002E6F1A">
              <w:rPr>
                <w:rFonts w:ascii="Times New Roman" w:hAnsi="Times New Roman"/>
                <w:b/>
                <w:lang w:val="uk-UA"/>
              </w:rPr>
              <w:t>Мотиви медіакомунікації</w:t>
            </w:r>
          </w:p>
        </w:tc>
        <w:tc>
          <w:tcPr>
            <w:tcW w:w="2249" w:type="dxa"/>
            <w:vAlign w:val="center"/>
          </w:tcPr>
          <w:p w:rsidR="00CF0B47" w:rsidRPr="002E6F1A" w:rsidRDefault="00EC4147" w:rsidP="00B64964">
            <w:pPr>
              <w:jc w:val="center"/>
              <w:rPr>
                <w:rFonts w:ascii="Times New Roman" w:hAnsi="Times New Roman"/>
                <w:b/>
                <w:lang w:val="uk-UA"/>
              </w:rPr>
            </w:pPr>
            <w:r>
              <w:rPr>
                <w:rFonts w:ascii="Times New Roman" w:hAnsi="Times New Roman"/>
                <w:b/>
                <w:lang w:val="uk-UA"/>
              </w:rPr>
              <w:t>Характерні способи</w:t>
            </w:r>
            <w:r w:rsidR="001C4025" w:rsidRPr="002E6F1A">
              <w:rPr>
                <w:rFonts w:ascii="Times New Roman" w:hAnsi="Times New Roman"/>
                <w:b/>
                <w:lang w:val="uk-UA"/>
              </w:rPr>
              <w:t xml:space="preserve"> медіакомунікації</w:t>
            </w:r>
          </w:p>
        </w:tc>
        <w:tc>
          <w:tcPr>
            <w:tcW w:w="1855" w:type="dxa"/>
            <w:vAlign w:val="center"/>
          </w:tcPr>
          <w:p w:rsidR="00CF0B47" w:rsidRPr="002E6F1A" w:rsidRDefault="00CF0B47" w:rsidP="00B64964">
            <w:pPr>
              <w:jc w:val="center"/>
              <w:rPr>
                <w:rFonts w:ascii="Times New Roman" w:hAnsi="Times New Roman"/>
                <w:b/>
                <w:lang w:val="uk-UA"/>
              </w:rPr>
            </w:pPr>
            <w:r w:rsidRPr="002E6F1A">
              <w:rPr>
                <w:rFonts w:ascii="Times New Roman" w:hAnsi="Times New Roman"/>
                <w:b/>
                <w:lang w:val="uk-UA"/>
              </w:rPr>
              <w:t>Суб’єктивна комфортність способів</w:t>
            </w:r>
          </w:p>
        </w:tc>
        <w:tc>
          <w:tcPr>
            <w:tcW w:w="670" w:type="dxa"/>
          </w:tcPr>
          <w:p w:rsidR="00CF0B47" w:rsidRPr="002E6F1A" w:rsidRDefault="001C4025" w:rsidP="001C4025">
            <w:pPr>
              <w:jc w:val="center"/>
              <w:rPr>
                <w:rFonts w:ascii="Times New Roman" w:hAnsi="Times New Roman"/>
                <w:b/>
                <w:lang w:val="uk-UA"/>
              </w:rPr>
            </w:pPr>
            <w:r w:rsidRPr="002E6F1A">
              <w:rPr>
                <w:rFonts w:ascii="Times New Roman" w:hAnsi="Times New Roman"/>
                <w:b/>
                <w:lang w:val="uk-UA"/>
              </w:rPr>
              <w:t>Рівень активно</w:t>
            </w:r>
            <w:r w:rsidR="00CF0B47" w:rsidRPr="002E6F1A">
              <w:rPr>
                <w:rFonts w:ascii="Times New Roman" w:hAnsi="Times New Roman"/>
                <w:b/>
                <w:lang w:val="uk-UA"/>
              </w:rPr>
              <w:t>ст</w:t>
            </w:r>
            <w:r w:rsidRPr="002E6F1A">
              <w:rPr>
                <w:rFonts w:ascii="Times New Roman" w:hAnsi="Times New Roman"/>
                <w:b/>
                <w:lang w:val="uk-UA"/>
              </w:rPr>
              <w:t xml:space="preserve">і у </w:t>
            </w:r>
            <w:r w:rsidR="00CF0B47" w:rsidRPr="002E6F1A">
              <w:rPr>
                <w:rFonts w:ascii="Times New Roman" w:hAnsi="Times New Roman"/>
                <w:b/>
                <w:lang w:val="uk-UA"/>
              </w:rPr>
              <w:t>соціальній мережі</w:t>
            </w:r>
          </w:p>
        </w:tc>
      </w:tr>
      <w:tr w:rsidR="001C4025" w:rsidRPr="002E6F1A" w:rsidTr="0047252C">
        <w:tc>
          <w:tcPr>
            <w:tcW w:w="1013" w:type="dxa"/>
            <w:vAlign w:val="center"/>
          </w:tcPr>
          <w:p w:rsidR="00CF0B47" w:rsidRPr="002E6F1A" w:rsidRDefault="00CF0B47" w:rsidP="00B64964">
            <w:pPr>
              <w:spacing w:line="360" w:lineRule="auto"/>
              <w:jc w:val="center"/>
              <w:rPr>
                <w:rFonts w:ascii="Times New Roman" w:hAnsi="Times New Roman"/>
                <w:sz w:val="28"/>
                <w:szCs w:val="28"/>
                <w:lang w:val="uk-UA"/>
              </w:rPr>
            </w:pPr>
            <w:r w:rsidRPr="002E6F1A">
              <w:rPr>
                <w:rFonts w:ascii="Times New Roman" w:hAnsi="Times New Roman"/>
                <w:sz w:val="28"/>
                <w:szCs w:val="28"/>
                <w:lang w:val="uk-UA"/>
              </w:rPr>
              <w:t>1</w:t>
            </w:r>
          </w:p>
        </w:tc>
        <w:tc>
          <w:tcPr>
            <w:tcW w:w="1417" w:type="dxa"/>
            <w:vAlign w:val="center"/>
          </w:tcPr>
          <w:p w:rsidR="00CF0B47" w:rsidRPr="002E6F1A" w:rsidRDefault="00CF0B47" w:rsidP="00B64964">
            <w:pPr>
              <w:spacing w:line="360" w:lineRule="auto"/>
              <w:jc w:val="center"/>
              <w:rPr>
                <w:rFonts w:ascii="Times New Roman" w:hAnsi="Times New Roman"/>
                <w:sz w:val="24"/>
                <w:szCs w:val="24"/>
                <w:lang w:val="uk-UA"/>
              </w:rPr>
            </w:pPr>
            <w:r w:rsidRPr="002E6F1A">
              <w:rPr>
                <w:rFonts w:ascii="Times New Roman" w:hAnsi="Times New Roman"/>
                <w:sz w:val="24"/>
                <w:szCs w:val="24"/>
                <w:lang w:val="uk-UA"/>
              </w:rPr>
              <w:t>1 – 2</w:t>
            </w:r>
          </w:p>
        </w:tc>
        <w:tc>
          <w:tcPr>
            <w:tcW w:w="2249" w:type="dxa"/>
            <w:vAlign w:val="center"/>
          </w:tcPr>
          <w:p w:rsidR="00CF0B47" w:rsidRPr="002E6F1A" w:rsidRDefault="00CF0B47" w:rsidP="00B64964">
            <w:pPr>
              <w:spacing w:line="360" w:lineRule="auto"/>
              <w:jc w:val="center"/>
              <w:rPr>
                <w:rFonts w:ascii="Times New Roman" w:hAnsi="Times New Roman"/>
                <w:sz w:val="28"/>
                <w:szCs w:val="28"/>
                <w:lang w:val="uk-UA"/>
              </w:rPr>
            </w:pPr>
            <w:r w:rsidRPr="002E6F1A">
              <w:rPr>
                <w:rFonts w:ascii="Times New Roman" w:hAnsi="Times New Roman"/>
                <w:sz w:val="24"/>
                <w:szCs w:val="24"/>
                <w:lang w:val="uk-UA"/>
              </w:rPr>
              <w:t>компенсація</w:t>
            </w:r>
          </w:p>
        </w:tc>
        <w:tc>
          <w:tcPr>
            <w:tcW w:w="2249" w:type="dxa"/>
            <w:vAlign w:val="center"/>
          </w:tcPr>
          <w:p w:rsidR="00CF0B47" w:rsidRPr="002E6F1A" w:rsidRDefault="001C4025" w:rsidP="0047252C">
            <w:pPr>
              <w:jc w:val="center"/>
              <w:rPr>
                <w:rFonts w:ascii="Times New Roman" w:hAnsi="Times New Roman"/>
                <w:sz w:val="24"/>
                <w:szCs w:val="28"/>
                <w:lang w:val="uk-UA"/>
              </w:rPr>
            </w:pPr>
            <w:r w:rsidRPr="002E6F1A">
              <w:rPr>
                <w:rFonts w:ascii="Times New Roman" w:hAnsi="Times New Roman"/>
                <w:sz w:val="24"/>
                <w:szCs w:val="28"/>
                <w:lang w:val="uk-UA"/>
              </w:rPr>
              <w:t>викривлення</w:t>
            </w:r>
          </w:p>
        </w:tc>
        <w:tc>
          <w:tcPr>
            <w:tcW w:w="1855" w:type="dxa"/>
            <w:vAlign w:val="center"/>
          </w:tcPr>
          <w:p w:rsidR="00CF0B47" w:rsidRPr="002E6F1A" w:rsidRDefault="001C4025" w:rsidP="00B64964">
            <w:pPr>
              <w:jc w:val="center"/>
              <w:rPr>
                <w:rFonts w:ascii="Times New Roman" w:hAnsi="Times New Roman"/>
                <w:sz w:val="24"/>
                <w:szCs w:val="28"/>
                <w:lang w:val="uk-UA"/>
              </w:rPr>
            </w:pPr>
            <w:r w:rsidRPr="002E6F1A">
              <w:rPr>
                <w:rFonts w:ascii="Times New Roman" w:hAnsi="Times New Roman"/>
                <w:sz w:val="24"/>
                <w:szCs w:val="28"/>
                <w:lang w:val="uk-UA"/>
              </w:rPr>
              <w:t>так</w:t>
            </w:r>
          </w:p>
        </w:tc>
        <w:tc>
          <w:tcPr>
            <w:tcW w:w="670" w:type="dxa"/>
            <w:vAlign w:val="center"/>
          </w:tcPr>
          <w:p w:rsidR="00CF0B47" w:rsidRPr="002E6F1A" w:rsidRDefault="001C4025" w:rsidP="00B64964">
            <w:pPr>
              <w:jc w:val="center"/>
              <w:rPr>
                <w:rFonts w:ascii="Times New Roman" w:hAnsi="Times New Roman"/>
                <w:sz w:val="24"/>
                <w:szCs w:val="28"/>
                <w:lang w:val="uk-UA"/>
              </w:rPr>
            </w:pPr>
            <w:r w:rsidRPr="002E6F1A">
              <w:rPr>
                <w:rFonts w:ascii="Times New Roman" w:hAnsi="Times New Roman"/>
                <w:sz w:val="24"/>
                <w:szCs w:val="28"/>
                <w:lang w:val="uk-UA"/>
              </w:rPr>
              <w:t>високий</w:t>
            </w:r>
          </w:p>
        </w:tc>
      </w:tr>
      <w:tr w:rsidR="001C4025" w:rsidRPr="002E6F1A" w:rsidTr="0047252C">
        <w:tc>
          <w:tcPr>
            <w:tcW w:w="1013" w:type="dxa"/>
            <w:vAlign w:val="center"/>
          </w:tcPr>
          <w:p w:rsidR="00CF0B47" w:rsidRPr="002E6F1A" w:rsidRDefault="00CF0B47" w:rsidP="00B64964">
            <w:pPr>
              <w:spacing w:line="360" w:lineRule="auto"/>
              <w:jc w:val="center"/>
              <w:rPr>
                <w:rFonts w:ascii="Times New Roman" w:hAnsi="Times New Roman"/>
                <w:sz w:val="28"/>
                <w:szCs w:val="28"/>
                <w:lang w:val="uk-UA"/>
              </w:rPr>
            </w:pPr>
            <w:r w:rsidRPr="002E6F1A">
              <w:rPr>
                <w:rFonts w:ascii="Times New Roman" w:hAnsi="Times New Roman"/>
                <w:sz w:val="28"/>
                <w:szCs w:val="28"/>
                <w:lang w:val="uk-UA"/>
              </w:rPr>
              <w:t>2</w:t>
            </w:r>
          </w:p>
        </w:tc>
        <w:tc>
          <w:tcPr>
            <w:tcW w:w="1417" w:type="dxa"/>
            <w:vAlign w:val="center"/>
          </w:tcPr>
          <w:p w:rsidR="00CF0B47" w:rsidRPr="002E6F1A" w:rsidRDefault="001C4025" w:rsidP="00B64964">
            <w:pPr>
              <w:spacing w:line="360" w:lineRule="auto"/>
              <w:jc w:val="center"/>
              <w:rPr>
                <w:rFonts w:ascii="Times New Roman" w:hAnsi="Times New Roman"/>
                <w:sz w:val="24"/>
                <w:szCs w:val="24"/>
                <w:lang w:val="uk-UA"/>
              </w:rPr>
            </w:pPr>
            <w:r w:rsidRPr="002E6F1A">
              <w:rPr>
                <w:rFonts w:ascii="Times New Roman" w:hAnsi="Times New Roman"/>
                <w:sz w:val="24"/>
                <w:szCs w:val="24"/>
                <w:lang w:val="uk-UA"/>
              </w:rPr>
              <w:t>1 – 3</w:t>
            </w:r>
          </w:p>
        </w:tc>
        <w:tc>
          <w:tcPr>
            <w:tcW w:w="2249" w:type="dxa"/>
            <w:vAlign w:val="center"/>
          </w:tcPr>
          <w:p w:rsidR="00CF0B47" w:rsidRPr="002E6F1A" w:rsidRDefault="00CF0B47" w:rsidP="00B64964">
            <w:pPr>
              <w:spacing w:line="360" w:lineRule="auto"/>
              <w:jc w:val="center"/>
              <w:rPr>
                <w:rFonts w:ascii="Times New Roman" w:hAnsi="Times New Roman"/>
                <w:sz w:val="28"/>
                <w:szCs w:val="28"/>
                <w:lang w:val="uk-UA"/>
              </w:rPr>
            </w:pPr>
            <w:r w:rsidRPr="002E6F1A">
              <w:rPr>
                <w:rFonts w:ascii="Times New Roman" w:hAnsi="Times New Roman"/>
                <w:sz w:val="24"/>
                <w:szCs w:val="24"/>
                <w:lang w:val="uk-UA"/>
              </w:rPr>
              <w:t>самодемонстрація</w:t>
            </w:r>
          </w:p>
        </w:tc>
        <w:tc>
          <w:tcPr>
            <w:tcW w:w="2249" w:type="dxa"/>
            <w:vAlign w:val="center"/>
          </w:tcPr>
          <w:p w:rsidR="00CF0B47" w:rsidRPr="002E6F1A" w:rsidRDefault="001C4025" w:rsidP="0047252C">
            <w:pPr>
              <w:jc w:val="center"/>
              <w:rPr>
                <w:rFonts w:ascii="Times New Roman" w:hAnsi="Times New Roman"/>
                <w:sz w:val="24"/>
                <w:szCs w:val="28"/>
                <w:lang w:val="uk-UA"/>
              </w:rPr>
            </w:pPr>
            <w:r w:rsidRPr="002E6F1A">
              <w:rPr>
                <w:rFonts w:ascii="Times New Roman" w:hAnsi="Times New Roman"/>
                <w:sz w:val="24"/>
                <w:szCs w:val="28"/>
                <w:lang w:val="uk-UA"/>
              </w:rPr>
              <w:t>детальне передавання</w:t>
            </w:r>
          </w:p>
        </w:tc>
        <w:tc>
          <w:tcPr>
            <w:tcW w:w="1855" w:type="dxa"/>
            <w:vAlign w:val="center"/>
          </w:tcPr>
          <w:p w:rsidR="00CF0B47" w:rsidRPr="002E6F1A" w:rsidRDefault="001C4025" w:rsidP="00B64964">
            <w:pPr>
              <w:jc w:val="center"/>
              <w:rPr>
                <w:rFonts w:ascii="Times New Roman" w:hAnsi="Times New Roman"/>
                <w:sz w:val="24"/>
                <w:szCs w:val="28"/>
                <w:lang w:val="uk-UA"/>
              </w:rPr>
            </w:pPr>
            <w:r w:rsidRPr="002E6F1A">
              <w:rPr>
                <w:rFonts w:ascii="Times New Roman" w:hAnsi="Times New Roman"/>
                <w:sz w:val="24"/>
                <w:szCs w:val="28"/>
                <w:lang w:val="uk-UA"/>
              </w:rPr>
              <w:t>так</w:t>
            </w:r>
          </w:p>
        </w:tc>
        <w:tc>
          <w:tcPr>
            <w:tcW w:w="670" w:type="dxa"/>
            <w:vAlign w:val="center"/>
          </w:tcPr>
          <w:p w:rsidR="00CF0B47" w:rsidRPr="002E6F1A" w:rsidRDefault="001C4025" w:rsidP="00B64964">
            <w:pPr>
              <w:jc w:val="center"/>
              <w:rPr>
                <w:rFonts w:ascii="Times New Roman" w:hAnsi="Times New Roman"/>
                <w:sz w:val="24"/>
                <w:szCs w:val="28"/>
                <w:lang w:val="uk-UA"/>
              </w:rPr>
            </w:pPr>
            <w:r w:rsidRPr="002E6F1A">
              <w:rPr>
                <w:rFonts w:ascii="Times New Roman" w:hAnsi="Times New Roman"/>
                <w:sz w:val="24"/>
                <w:szCs w:val="28"/>
                <w:lang w:val="uk-UA"/>
              </w:rPr>
              <w:t>високий</w:t>
            </w:r>
          </w:p>
        </w:tc>
      </w:tr>
      <w:tr w:rsidR="001C4025" w:rsidRPr="002E6F1A" w:rsidTr="0047252C">
        <w:tc>
          <w:tcPr>
            <w:tcW w:w="1013" w:type="dxa"/>
            <w:vAlign w:val="center"/>
          </w:tcPr>
          <w:p w:rsidR="00CF0B47" w:rsidRPr="002E6F1A" w:rsidRDefault="00CF0B47" w:rsidP="00B64964">
            <w:pPr>
              <w:spacing w:line="360" w:lineRule="auto"/>
              <w:jc w:val="center"/>
              <w:rPr>
                <w:rFonts w:ascii="Times New Roman" w:hAnsi="Times New Roman"/>
                <w:sz w:val="28"/>
                <w:szCs w:val="28"/>
                <w:lang w:val="uk-UA"/>
              </w:rPr>
            </w:pPr>
            <w:r w:rsidRPr="002E6F1A">
              <w:rPr>
                <w:rFonts w:ascii="Times New Roman" w:hAnsi="Times New Roman"/>
                <w:sz w:val="28"/>
                <w:szCs w:val="28"/>
                <w:lang w:val="uk-UA"/>
              </w:rPr>
              <w:t>3</w:t>
            </w:r>
          </w:p>
        </w:tc>
        <w:tc>
          <w:tcPr>
            <w:tcW w:w="1417" w:type="dxa"/>
            <w:vAlign w:val="center"/>
          </w:tcPr>
          <w:p w:rsidR="00CF0B47" w:rsidRPr="002E6F1A" w:rsidRDefault="001C4025" w:rsidP="00B64964">
            <w:pPr>
              <w:spacing w:line="360" w:lineRule="auto"/>
              <w:jc w:val="center"/>
              <w:rPr>
                <w:rFonts w:ascii="Times New Roman" w:hAnsi="Times New Roman"/>
                <w:sz w:val="24"/>
                <w:szCs w:val="24"/>
                <w:lang w:val="uk-UA"/>
              </w:rPr>
            </w:pPr>
            <w:r w:rsidRPr="002E6F1A">
              <w:rPr>
                <w:rFonts w:ascii="Times New Roman" w:hAnsi="Times New Roman"/>
                <w:sz w:val="24"/>
                <w:szCs w:val="24"/>
                <w:lang w:val="uk-UA"/>
              </w:rPr>
              <w:t>1 – 3</w:t>
            </w:r>
          </w:p>
        </w:tc>
        <w:tc>
          <w:tcPr>
            <w:tcW w:w="2249" w:type="dxa"/>
            <w:vAlign w:val="center"/>
          </w:tcPr>
          <w:p w:rsidR="00CF0B47" w:rsidRPr="002E6F1A" w:rsidRDefault="00CF0B47" w:rsidP="00B64964">
            <w:pPr>
              <w:spacing w:line="360" w:lineRule="auto"/>
              <w:jc w:val="center"/>
              <w:rPr>
                <w:rFonts w:ascii="Times New Roman" w:hAnsi="Times New Roman"/>
                <w:sz w:val="28"/>
                <w:szCs w:val="28"/>
                <w:lang w:val="uk-UA"/>
              </w:rPr>
            </w:pPr>
            <w:r w:rsidRPr="002E6F1A">
              <w:rPr>
                <w:rFonts w:ascii="Times New Roman" w:hAnsi="Times New Roman"/>
                <w:sz w:val="24"/>
                <w:szCs w:val="24"/>
                <w:lang w:val="uk-UA"/>
              </w:rPr>
              <w:t>контакт</w:t>
            </w:r>
          </w:p>
        </w:tc>
        <w:tc>
          <w:tcPr>
            <w:tcW w:w="2249" w:type="dxa"/>
            <w:vAlign w:val="center"/>
          </w:tcPr>
          <w:p w:rsidR="00CF0B47" w:rsidRPr="002E6F1A" w:rsidRDefault="001C4025" w:rsidP="0047252C">
            <w:pPr>
              <w:jc w:val="center"/>
              <w:rPr>
                <w:rFonts w:ascii="Times New Roman" w:hAnsi="Times New Roman"/>
                <w:sz w:val="24"/>
                <w:szCs w:val="28"/>
                <w:lang w:val="uk-UA"/>
              </w:rPr>
            </w:pPr>
            <w:r w:rsidRPr="002E6F1A">
              <w:rPr>
                <w:rFonts w:ascii="Times New Roman" w:hAnsi="Times New Roman"/>
                <w:sz w:val="24"/>
                <w:szCs w:val="28"/>
                <w:lang w:val="uk-UA"/>
              </w:rPr>
              <w:t>часткове передавання</w:t>
            </w:r>
          </w:p>
        </w:tc>
        <w:tc>
          <w:tcPr>
            <w:tcW w:w="1855" w:type="dxa"/>
            <w:vAlign w:val="center"/>
          </w:tcPr>
          <w:p w:rsidR="00CF0B47" w:rsidRPr="002E6F1A" w:rsidRDefault="001C4025" w:rsidP="00B64964">
            <w:pPr>
              <w:jc w:val="center"/>
              <w:rPr>
                <w:rFonts w:ascii="Times New Roman" w:hAnsi="Times New Roman"/>
                <w:sz w:val="24"/>
                <w:szCs w:val="28"/>
                <w:lang w:val="uk-UA"/>
              </w:rPr>
            </w:pPr>
            <w:r w:rsidRPr="002E6F1A">
              <w:rPr>
                <w:rFonts w:ascii="Times New Roman" w:hAnsi="Times New Roman"/>
                <w:sz w:val="24"/>
                <w:szCs w:val="28"/>
                <w:lang w:val="uk-UA"/>
              </w:rPr>
              <w:t>так</w:t>
            </w:r>
          </w:p>
        </w:tc>
        <w:tc>
          <w:tcPr>
            <w:tcW w:w="670" w:type="dxa"/>
            <w:vAlign w:val="center"/>
          </w:tcPr>
          <w:p w:rsidR="00CF0B47" w:rsidRPr="002E6F1A" w:rsidRDefault="001C4025" w:rsidP="00B64964">
            <w:pPr>
              <w:jc w:val="center"/>
              <w:rPr>
                <w:rFonts w:ascii="Times New Roman" w:hAnsi="Times New Roman"/>
                <w:sz w:val="24"/>
                <w:szCs w:val="28"/>
                <w:lang w:val="uk-UA"/>
              </w:rPr>
            </w:pPr>
            <w:r w:rsidRPr="002E6F1A">
              <w:rPr>
                <w:rFonts w:ascii="Times New Roman" w:hAnsi="Times New Roman"/>
                <w:sz w:val="24"/>
                <w:szCs w:val="28"/>
                <w:lang w:val="uk-UA"/>
              </w:rPr>
              <w:t>високий</w:t>
            </w:r>
          </w:p>
        </w:tc>
      </w:tr>
      <w:tr w:rsidR="001C4025" w:rsidRPr="002E6F1A" w:rsidTr="0047252C">
        <w:tc>
          <w:tcPr>
            <w:tcW w:w="1013" w:type="dxa"/>
            <w:vAlign w:val="center"/>
          </w:tcPr>
          <w:p w:rsidR="00CF0B47" w:rsidRPr="002E6F1A" w:rsidRDefault="00CF0B47" w:rsidP="00B64964">
            <w:pPr>
              <w:spacing w:line="360" w:lineRule="auto"/>
              <w:jc w:val="center"/>
              <w:rPr>
                <w:rFonts w:ascii="Times New Roman" w:hAnsi="Times New Roman"/>
                <w:sz w:val="28"/>
                <w:szCs w:val="28"/>
                <w:lang w:val="uk-UA"/>
              </w:rPr>
            </w:pPr>
            <w:r w:rsidRPr="002E6F1A">
              <w:rPr>
                <w:rFonts w:ascii="Times New Roman" w:hAnsi="Times New Roman"/>
                <w:sz w:val="28"/>
                <w:szCs w:val="28"/>
                <w:lang w:val="uk-UA"/>
              </w:rPr>
              <w:t>4</w:t>
            </w:r>
          </w:p>
        </w:tc>
        <w:tc>
          <w:tcPr>
            <w:tcW w:w="1417" w:type="dxa"/>
            <w:vAlign w:val="center"/>
          </w:tcPr>
          <w:p w:rsidR="00CF0B47" w:rsidRPr="002E6F1A" w:rsidRDefault="001C4025" w:rsidP="00B64964">
            <w:pPr>
              <w:spacing w:line="360" w:lineRule="auto"/>
              <w:jc w:val="center"/>
              <w:rPr>
                <w:rFonts w:ascii="Times New Roman" w:hAnsi="Times New Roman"/>
                <w:sz w:val="24"/>
                <w:szCs w:val="24"/>
                <w:lang w:val="uk-UA"/>
              </w:rPr>
            </w:pPr>
            <w:r w:rsidRPr="002E6F1A">
              <w:rPr>
                <w:rFonts w:ascii="Times New Roman" w:hAnsi="Times New Roman"/>
                <w:sz w:val="24"/>
                <w:szCs w:val="24"/>
                <w:lang w:val="uk-UA"/>
              </w:rPr>
              <w:t>1 – 2</w:t>
            </w:r>
          </w:p>
        </w:tc>
        <w:tc>
          <w:tcPr>
            <w:tcW w:w="2249" w:type="dxa"/>
            <w:vAlign w:val="center"/>
          </w:tcPr>
          <w:p w:rsidR="00CF0B47" w:rsidRPr="002E6F1A" w:rsidRDefault="00CF0B47" w:rsidP="00B64964">
            <w:pPr>
              <w:spacing w:line="360" w:lineRule="auto"/>
              <w:jc w:val="center"/>
              <w:rPr>
                <w:rFonts w:ascii="Times New Roman" w:hAnsi="Times New Roman"/>
                <w:sz w:val="28"/>
                <w:szCs w:val="28"/>
                <w:lang w:val="uk-UA"/>
              </w:rPr>
            </w:pPr>
            <w:r w:rsidRPr="002E6F1A">
              <w:rPr>
                <w:rFonts w:ascii="Times New Roman" w:hAnsi="Times New Roman"/>
                <w:sz w:val="24"/>
                <w:szCs w:val="24"/>
                <w:lang w:val="uk-UA"/>
              </w:rPr>
              <w:t>необхідність</w:t>
            </w:r>
          </w:p>
        </w:tc>
        <w:tc>
          <w:tcPr>
            <w:tcW w:w="2249" w:type="dxa"/>
            <w:vAlign w:val="center"/>
          </w:tcPr>
          <w:p w:rsidR="00CF0B47" w:rsidRPr="002E6F1A" w:rsidRDefault="001C4025" w:rsidP="0047252C">
            <w:pPr>
              <w:jc w:val="center"/>
              <w:rPr>
                <w:rFonts w:ascii="Times New Roman" w:hAnsi="Times New Roman"/>
                <w:sz w:val="24"/>
                <w:szCs w:val="28"/>
                <w:lang w:val="uk-UA"/>
              </w:rPr>
            </w:pPr>
            <w:r w:rsidRPr="002E6F1A">
              <w:rPr>
                <w:rFonts w:ascii="Times New Roman" w:hAnsi="Times New Roman"/>
                <w:sz w:val="24"/>
                <w:szCs w:val="28"/>
                <w:lang w:val="uk-UA"/>
              </w:rPr>
              <w:t>ситуативність використання способів</w:t>
            </w:r>
          </w:p>
        </w:tc>
        <w:tc>
          <w:tcPr>
            <w:tcW w:w="1855" w:type="dxa"/>
            <w:vAlign w:val="center"/>
          </w:tcPr>
          <w:p w:rsidR="00CF0B47" w:rsidRPr="002E6F1A" w:rsidRDefault="001C4025" w:rsidP="00B64964">
            <w:pPr>
              <w:jc w:val="center"/>
              <w:rPr>
                <w:rFonts w:ascii="Times New Roman" w:hAnsi="Times New Roman"/>
                <w:sz w:val="24"/>
                <w:szCs w:val="28"/>
                <w:lang w:val="uk-UA"/>
              </w:rPr>
            </w:pPr>
            <w:r w:rsidRPr="002E6F1A">
              <w:rPr>
                <w:rFonts w:ascii="Times New Roman" w:hAnsi="Times New Roman"/>
                <w:sz w:val="24"/>
                <w:szCs w:val="28"/>
                <w:lang w:val="uk-UA"/>
              </w:rPr>
              <w:t>ні</w:t>
            </w:r>
          </w:p>
        </w:tc>
        <w:tc>
          <w:tcPr>
            <w:tcW w:w="670" w:type="dxa"/>
            <w:vAlign w:val="center"/>
          </w:tcPr>
          <w:p w:rsidR="00CF0B47" w:rsidRPr="002E6F1A" w:rsidRDefault="001C4025" w:rsidP="00B64964">
            <w:pPr>
              <w:jc w:val="center"/>
              <w:rPr>
                <w:rFonts w:ascii="Times New Roman" w:hAnsi="Times New Roman"/>
                <w:sz w:val="24"/>
                <w:szCs w:val="28"/>
                <w:lang w:val="uk-UA"/>
              </w:rPr>
            </w:pPr>
            <w:r w:rsidRPr="002E6F1A">
              <w:rPr>
                <w:rFonts w:ascii="Times New Roman" w:hAnsi="Times New Roman"/>
                <w:sz w:val="24"/>
                <w:szCs w:val="28"/>
                <w:lang w:val="uk-UA"/>
              </w:rPr>
              <w:t>низький</w:t>
            </w:r>
          </w:p>
        </w:tc>
      </w:tr>
    </w:tbl>
    <w:p w:rsidR="00C323E4" w:rsidRDefault="00C323E4" w:rsidP="001C4025">
      <w:pPr>
        <w:spacing w:after="0" w:line="360" w:lineRule="auto"/>
        <w:ind w:left="11" w:firstLine="709"/>
        <w:jc w:val="both"/>
        <w:rPr>
          <w:rFonts w:ascii="Times New Roman" w:hAnsi="Times New Roman"/>
          <w:sz w:val="28"/>
          <w:szCs w:val="28"/>
          <w:lang w:val="uk-UA"/>
        </w:rPr>
      </w:pPr>
    </w:p>
    <w:p w:rsidR="00CF0B47" w:rsidRPr="002E6F1A" w:rsidRDefault="001C4025" w:rsidP="001C4025">
      <w:pPr>
        <w:spacing w:after="0" w:line="360" w:lineRule="auto"/>
        <w:ind w:left="11" w:firstLine="709"/>
        <w:jc w:val="both"/>
        <w:rPr>
          <w:rFonts w:ascii="Times New Roman" w:hAnsi="Times New Roman"/>
          <w:sz w:val="28"/>
          <w:szCs w:val="28"/>
          <w:lang w:val="uk-UA"/>
        </w:rPr>
      </w:pPr>
      <w:r w:rsidRPr="002E6F1A">
        <w:rPr>
          <w:rFonts w:ascii="Times New Roman" w:hAnsi="Times New Roman"/>
          <w:sz w:val="28"/>
          <w:szCs w:val="28"/>
          <w:lang w:val="uk-UA"/>
        </w:rPr>
        <w:t xml:space="preserve">Одразу відмітимо, що давність реєстрації в соціальній мережі для всіх груп приблизно однакова, що дозволяє зробити висновок про те, що цей </w:t>
      </w:r>
      <w:r w:rsidRPr="002E6F1A">
        <w:rPr>
          <w:rFonts w:ascii="Times New Roman" w:hAnsi="Times New Roman"/>
          <w:sz w:val="28"/>
          <w:szCs w:val="28"/>
          <w:lang w:val="uk-UA"/>
        </w:rPr>
        <w:lastRenderedPageBreak/>
        <w:t xml:space="preserve">аспект не має вагомого значення для процесу становлення індивідуального стилю медіакомунікації. </w:t>
      </w:r>
    </w:p>
    <w:p w:rsidR="0096635C" w:rsidRPr="002E6F1A" w:rsidRDefault="0096635C" w:rsidP="001C4025">
      <w:pPr>
        <w:spacing w:after="0" w:line="360" w:lineRule="auto"/>
        <w:ind w:left="11" w:firstLine="709"/>
        <w:jc w:val="both"/>
        <w:rPr>
          <w:rFonts w:ascii="Times New Roman" w:hAnsi="Times New Roman"/>
          <w:sz w:val="28"/>
          <w:szCs w:val="28"/>
          <w:lang w:val="uk-UA"/>
        </w:rPr>
      </w:pPr>
      <w:r w:rsidRPr="002E6F1A">
        <w:rPr>
          <w:rFonts w:ascii="Times New Roman" w:hAnsi="Times New Roman"/>
          <w:sz w:val="28"/>
          <w:szCs w:val="28"/>
          <w:lang w:val="uk-UA"/>
        </w:rPr>
        <w:t xml:space="preserve">Як бачимо з таблиці 3.1, у представників груп 1, 2 та 3 мотиви медіакомунікації мають внутрішній характер (задоволення власних бажань). Що стосується групи 4, мотивом медіакомунікації є необхідність її здійснювати, тобто домінує зовнішнє мотивування (данина моді). </w:t>
      </w:r>
      <w:r w:rsidR="000C3643" w:rsidRPr="002E6F1A">
        <w:rPr>
          <w:rFonts w:ascii="Times New Roman" w:hAnsi="Times New Roman"/>
          <w:sz w:val="28"/>
          <w:szCs w:val="28"/>
          <w:lang w:val="uk-UA"/>
        </w:rPr>
        <w:t xml:space="preserve">Брак особистої зацікавленості детермінує порівняно низький рівень активність використання соціальних мереж у групи 4. </w:t>
      </w:r>
      <w:r w:rsidR="00AE4704" w:rsidRPr="002E6F1A">
        <w:rPr>
          <w:rFonts w:ascii="Times New Roman" w:hAnsi="Times New Roman"/>
          <w:sz w:val="28"/>
          <w:szCs w:val="28"/>
          <w:lang w:val="uk-UA"/>
        </w:rPr>
        <w:t xml:space="preserve">Способи медіакомунікації, характерні для груп 1, 2 та 3 відрізняються, але використовуються при медіакомунікації постійно. Щодо представників групи 4, вони використовують різні способи медіакомунікації ситуативно. При цьому представники груп 1, 2 та 3 використовують найбільш комфортні для себе способи, тоді як для групи 4 найбільш комфортних способів наразі не виявлено. </w:t>
      </w:r>
    </w:p>
    <w:p w:rsidR="00E22DB2" w:rsidRPr="002E6F1A" w:rsidRDefault="001D753A" w:rsidP="001C4025">
      <w:pPr>
        <w:spacing w:after="0" w:line="360" w:lineRule="auto"/>
        <w:ind w:left="11" w:firstLine="709"/>
        <w:jc w:val="both"/>
        <w:rPr>
          <w:rFonts w:ascii="Times New Roman" w:hAnsi="Times New Roman"/>
          <w:sz w:val="28"/>
          <w:szCs w:val="28"/>
          <w:lang w:val="uk-UA"/>
        </w:rPr>
      </w:pPr>
      <w:r w:rsidRPr="002E6F1A">
        <w:rPr>
          <w:rFonts w:ascii="Times New Roman" w:hAnsi="Times New Roman"/>
          <w:sz w:val="28"/>
          <w:szCs w:val="28"/>
          <w:lang w:val="uk-UA"/>
        </w:rPr>
        <w:t xml:space="preserve">З огляду на вищесказане випливає, що становлення індивідуального стилю медіакомунікації відбувається тоді, коли в </w:t>
      </w:r>
      <w:r w:rsidR="0023109E" w:rsidRPr="002E6F1A">
        <w:rPr>
          <w:rFonts w:ascii="Times New Roman" w:hAnsi="Times New Roman"/>
          <w:sz w:val="28"/>
          <w:szCs w:val="28"/>
          <w:lang w:val="uk-UA"/>
        </w:rPr>
        <w:t>користувача</w:t>
      </w:r>
      <w:r w:rsidRPr="002E6F1A">
        <w:rPr>
          <w:rFonts w:ascii="Times New Roman" w:hAnsi="Times New Roman"/>
          <w:sz w:val="28"/>
          <w:szCs w:val="28"/>
          <w:lang w:val="uk-UA"/>
        </w:rPr>
        <w:t xml:space="preserve"> з’являється </w:t>
      </w:r>
      <w:r w:rsidR="0023109E" w:rsidRPr="002E6F1A">
        <w:rPr>
          <w:rFonts w:ascii="Times New Roman" w:hAnsi="Times New Roman"/>
          <w:sz w:val="28"/>
          <w:szCs w:val="28"/>
          <w:lang w:val="uk-UA"/>
        </w:rPr>
        <w:t>особистий</w:t>
      </w:r>
      <w:r w:rsidRPr="002E6F1A">
        <w:rPr>
          <w:rFonts w:ascii="Times New Roman" w:hAnsi="Times New Roman"/>
          <w:sz w:val="28"/>
          <w:szCs w:val="28"/>
          <w:lang w:val="uk-UA"/>
        </w:rPr>
        <w:t xml:space="preserve"> мотив медіакомунікації в соціальній мережі, для реалізації якого </w:t>
      </w:r>
      <w:r w:rsidR="0023109E" w:rsidRPr="002E6F1A">
        <w:rPr>
          <w:rFonts w:ascii="Times New Roman" w:hAnsi="Times New Roman"/>
          <w:sz w:val="28"/>
          <w:szCs w:val="28"/>
          <w:lang w:val="uk-UA"/>
        </w:rPr>
        <w:t>він</w:t>
      </w:r>
      <w:r w:rsidRPr="002E6F1A">
        <w:rPr>
          <w:rFonts w:ascii="Times New Roman" w:hAnsi="Times New Roman"/>
          <w:sz w:val="28"/>
          <w:szCs w:val="28"/>
          <w:lang w:val="uk-UA"/>
        </w:rPr>
        <w:t xml:space="preserve"> знаходить найбільш комфортні для себе способи та активно використовує їх.</w:t>
      </w:r>
      <w:r w:rsidR="007D3CE5" w:rsidRPr="002E6F1A">
        <w:rPr>
          <w:rFonts w:ascii="Times New Roman" w:hAnsi="Times New Roman"/>
          <w:sz w:val="28"/>
          <w:szCs w:val="28"/>
          <w:lang w:val="uk-UA"/>
        </w:rPr>
        <w:t xml:space="preserve"> </w:t>
      </w:r>
    </w:p>
    <w:p w:rsidR="001D753A" w:rsidRPr="002E6F1A" w:rsidRDefault="007D3CE5" w:rsidP="001C4025">
      <w:pPr>
        <w:spacing w:after="0" w:line="360" w:lineRule="auto"/>
        <w:ind w:left="11" w:firstLine="709"/>
        <w:jc w:val="both"/>
        <w:rPr>
          <w:rFonts w:ascii="Times New Roman" w:hAnsi="Times New Roman"/>
          <w:sz w:val="28"/>
          <w:szCs w:val="28"/>
          <w:lang w:val="uk-UA"/>
        </w:rPr>
      </w:pPr>
      <w:r w:rsidRPr="002E6F1A">
        <w:rPr>
          <w:rFonts w:ascii="Times New Roman" w:hAnsi="Times New Roman"/>
          <w:sz w:val="28"/>
          <w:szCs w:val="28"/>
          <w:lang w:val="uk-UA"/>
        </w:rPr>
        <w:t xml:space="preserve">Оскільки </w:t>
      </w:r>
      <w:r w:rsidR="000D172F" w:rsidRPr="002E6F1A">
        <w:rPr>
          <w:rFonts w:ascii="Times New Roman" w:hAnsi="Times New Roman"/>
          <w:sz w:val="28"/>
          <w:szCs w:val="28"/>
          <w:lang w:val="uk-UA"/>
        </w:rPr>
        <w:t>стиль медіакомунікації, притаманний групі 4 наразі не остаточно усталений, можна передбачити, що за виявлення особистої зацікавленості в медіакомунікації в соціальних мережах, відбудеться становлення одного зі стилів, властивих трьом іншим групам або ж інших стилів, виявлення яких видається перспективним напрямком дослідження. Типологі</w:t>
      </w:r>
      <w:r w:rsidR="00DD4B77" w:rsidRPr="002E6F1A">
        <w:rPr>
          <w:rFonts w:ascii="Times New Roman" w:hAnsi="Times New Roman"/>
          <w:sz w:val="28"/>
          <w:szCs w:val="28"/>
          <w:lang w:val="uk-UA"/>
        </w:rPr>
        <w:t>ю</w:t>
      </w:r>
      <w:r w:rsidR="000D172F" w:rsidRPr="002E6F1A">
        <w:rPr>
          <w:rFonts w:ascii="Times New Roman" w:hAnsi="Times New Roman"/>
          <w:sz w:val="28"/>
          <w:szCs w:val="28"/>
          <w:lang w:val="uk-UA"/>
        </w:rPr>
        <w:t xml:space="preserve"> індивідуальних стилів медіакомуінкації, виявлених у результаті нашого дослідження</w:t>
      </w:r>
      <w:r w:rsidR="00DD4B77" w:rsidRPr="002E6F1A">
        <w:rPr>
          <w:rFonts w:ascii="Times New Roman" w:hAnsi="Times New Roman"/>
          <w:sz w:val="28"/>
          <w:szCs w:val="28"/>
          <w:lang w:val="uk-UA"/>
        </w:rPr>
        <w:t>,</w:t>
      </w:r>
      <w:r w:rsidR="000D172F" w:rsidRPr="002E6F1A">
        <w:rPr>
          <w:rFonts w:ascii="Times New Roman" w:hAnsi="Times New Roman"/>
          <w:sz w:val="28"/>
          <w:szCs w:val="28"/>
          <w:lang w:val="uk-UA"/>
        </w:rPr>
        <w:t xml:space="preserve"> </w:t>
      </w:r>
      <w:r w:rsidR="0023109E" w:rsidRPr="002E6F1A">
        <w:rPr>
          <w:rFonts w:ascii="Times New Roman" w:hAnsi="Times New Roman"/>
          <w:sz w:val="28"/>
          <w:szCs w:val="28"/>
          <w:lang w:val="uk-UA"/>
        </w:rPr>
        <w:t>представлено в</w:t>
      </w:r>
      <w:r w:rsidR="00DD4B77" w:rsidRPr="002E6F1A">
        <w:rPr>
          <w:rFonts w:ascii="Times New Roman" w:hAnsi="Times New Roman"/>
          <w:sz w:val="28"/>
          <w:szCs w:val="28"/>
          <w:lang w:val="uk-UA"/>
        </w:rPr>
        <w:t xml:space="preserve"> наступному підрозділі</w:t>
      </w:r>
      <w:r w:rsidR="0023109E" w:rsidRPr="002E6F1A">
        <w:rPr>
          <w:rFonts w:ascii="Times New Roman" w:hAnsi="Times New Roman"/>
          <w:sz w:val="28"/>
          <w:szCs w:val="28"/>
          <w:lang w:val="uk-UA"/>
        </w:rPr>
        <w:t>.</w:t>
      </w:r>
    </w:p>
    <w:p w:rsidR="00AF5C48" w:rsidRPr="002E6F1A" w:rsidRDefault="00AF5C48" w:rsidP="00AF5C48">
      <w:pPr>
        <w:spacing w:after="0" w:line="360" w:lineRule="auto"/>
        <w:ind w:left="11" w:firstLine="709"/>
        <w:jc w:val="both"/>
        <w:rPr>
          <w:rFonts w:ascii="Times New Roman" w:hAnsi="Times New Roman"/>
          <w:sz w:val="28"/>
          <w:szCs w:val="28"/>
          <w:lang w:val="uk-UA"/>
        </w:rPr>
      </w:pPr>
      <w:r w:rsidRPr="002E6F1A">
        <w:rPr>
          <w:rFonts w:ascii="Times New Roman" w:hAnsi="Times New Roman"/>
          <w:sz w:val="28"/>
          <w:szCs w:val="28"/>
          <w:lang w:val="uk-UA"/>
        </w:rPr>
        <w:t>Отже, в результаті систематизації даних дослідження визначено, що ключовими чинниками становлення індивідуальних стилів медіакомунікації є рівень суб’єктивного благополуччя, мотиви медіакомунікації та пов’язана з ними суб’єктивна комфортність обраних способів,</w:t>
      </w:r>
      <w:r w:rsidR="0023109E" w:rsidRPr="002E6F1A">
        <w:rPr>
          <w:rFonts w:ascii="Times New Roman" w:hAnsi="Times New Roman"/>
          <w:sz w:val="28"/>
          <w:szCs w:val="28"/>
          <w:lang w:val="uk-UA"/>
        </w:rPr>
        <w:t xml:space="preserve"> а також</w:t>
      </w:r>
      <w:r w:rsidRPr="002E6F1A">
        <w:rPr>
          <w:rFonts w:ascii="Times New Roman" w:hAnsi="Times New Roman"/>
          <w:sz w:val="28"/>
          <w:szCs w:val="28"/>
          <w:lang w:val="uk-UA"/>
        </w:rPr>
        <w:t xml:space="preserve"> рівень активності </w:t>
      </w:r>
      <w:r w:rsidRPr="002E6F1A">
        <w:rPr>
          <w:rFonts w:ascii="Times New Roman" w:hAnsi="Times New Roman"/>
          <w:sz w:val="28"/>
          <w:szCs w:val="28"/>
          <w:lang w:val="uk-UA"/>
        </w:rPr>
        <w:lastRenderedPageBreak/>
        <w:t xml:space="preserve">використання соціальних мереж. </w:t>
      </w:r>
      <w:r w:rsidR="0023109E" w:rsidRPr="002E6F1A">
        <w:rPr>
          <w:rFonts w:ascii="Times New Roman" w:hAnsi="Times New Roman"/>
          <w:sz w:val="28"/>
          <w:szCs w:val="28"/>
          <w:lang w:val="uk-UA"/>
        </w:rPr>
        <w:t xml:space="preserve">Становлення стилів медіакомунікації відбувається тоді, коли особистість обирає найбільш комфортні способи для реалізації власних мотивів медіакомунікації та активно їх використовує незалежно від ситуації. </w:t>
      </w:r>
      <w:r w:rsidRPr="002E6F1A">
        <w:rPr>
          <w:rFonts w:ascii="Times New Roman" w:hAnsi="Times New Roman"/>
          <w:sz w:val="28"/>
          <w:szCs w:val="28"/>
          <w:lang w:val="uk-UA"/>
        </w:rPr>
        <w:t xml:space="preserve">Виявлені </w:t>
      </w:r>
      <w:r w:rsidR="0023109E" w:rsidRPr="002E6F1A">
        <w:rPr>
          <w:rFonts w:ascii="Times New Roman" w:hAnsi="Times New Roman"/>
          <w:sz w:val="28"/>
          <w:szCs w:val="28"/>
          <w:lang w:val="uk-UA"/>
        </w:rPr>
        <w:t xml:space="preserve">в ході дослідження </w:t>
      </w:r>
      <w:r w:rsidRPr="002E6F1A">
        <w:rPr>
          <w:rFonts w:ascii="Times New Roman" w:hAnsi="Times New Roman"/>
          <w:sz w:val="28"/>
          <w:szCs w:val="28"/>
          <w:lang w:val="uk-UA"/>
        </w:rPr>
        <w:t>сукупності способів медіакомунікації у типологічних групах досліджуваних, детерміновані означеними чинниками, були визначені як індивідуальні стилі медіакомунікації.</w:t>
      </w:r>
    </w:p>
    <w:p w:rsidR="00AF5C48" w:rsidRPr="002E6F1A" w:rsidRDefault="00AF5C48" w:rsidP="00A96696">
      <w:pPr>
        <w:spacing w:after="0" w:line="360" w:lineRule="auto"/>
        <w:ind w:firstLine="709"/>
        <w:jc w:val="both"/>
        <w:rPr>
          <w:rFonts w:ascii="Times New Roman" w:hAnsi="Times New Roman" w:cs="Times New Roman"/>
          <w:sz w:val="28"/>
          <w:szCs w:val="28"/>
          <w:lang w:val="uk-UA"/>
        </w:rPr>
      </w:pPr>
    </w:p>
    <w:p w:rsidR="0023109E" w:rsidRPr="002E6F1A" w:rsidRDefault="0023109E" w:rsidP="0023109E">
      <w:pPr>
        <w:spacing w:after="0" w:line="360" w:lineRule="auto"/>
        <w:ind w:firstLine="720"/>
        <w:jc w:val="both"/>
        <w:rPr>
          <w:rFonts w:ascii="Times New Roman" w:hAnsi="Times New Roman"/>
          <w:b/>
          <w:sz w:val="28"/>
          <w:szCs w:val="28"/>
          <w:lang w:val="uk-UA"/>
        </w:rPr>
      </w:pPr>
      <w:r w:rsidRPr="002E6F1A">
        <w:rPr>
          <w:rFonts w:ascii="Times New Roman" w:hAnsi="Times New Roman"/>
          <w:b/>
          <w:sz w:val="28"/>
          <w:szCs w:val="28"/>
          <w:lang w:val="uk-UA"/>
        </w:rPr>
        <w:t>3.2. Типологія стилів медіакомунікації молоді в соціальній мережі</w:t>
      </w:r>
    </w:p>
    <w:p w:rsidR="0023109E" w:rsidRPr="002E6F1A" w:rsidRDefault="0023109E" w:rsidP="0023109E">
      <w:pPr>
        <w:spacing w:after="0" w:line="360" w:lineRule="auto"/>
        <w:ind w:firstLine="709"/>
        <w:jc w:val="both"/>
        <w:rPr>
          <w:rFonts w:ascii="Times New Roman" w:hAnsi="Times New Roman"/>
          <w:sz w:val="28"/>
          <w:szCs w:val="28"/>
          <w:lang w:val="uk-UA"/>
        </w:rPr>
      </w:pPr>
    </w:p>
    <w:p w:rsidR="0023109E" w:rsidRPr="002E6F1A" w:rsidRDefault="00584ADD"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Систематизувавши</w:t>
      </w:r>
      <w:r w:rsidR="0023109E" w:rsidRPr="002E6F1A">
        <w:rPr>
          <w:rFonts w:ascii="Times New Roman" w:hAnsi="Times New Roman"/>
          <w:sz w:val="28"/>
          <w:szCs w:val="28"/>
          <w:lang w:val="uk-UA"/>
        </w:rPr>
        <w:t xml:space="preserve"> </w:t>
      </w:r>
      <w:r w:rsidRPr="002E6F1A">
        <w:rPr>
          <w:rFonts w:ascii="Times New Roman" w:hAnsi="Times New Roman"/>
          <w:sz w:val="28"/>
          <w:szCs w:val="28"/>
          <w:lang w:val="uk-UA"/>
        </w:rPr>
        <w:t xml:space="preserve">характеристики груп досліджуваних, виявлені в ході </w:t>
      </w:r>
      <w:r w:rsidR="0023109E" w:rsidRPr="002E6F1A">
        <w:rPr>
          <w:rFonts w:ascii="Times New Roman" w:hAnsi="Times New Roman"/>
          <w:sz w:val="28"/>
          <w:szCs w:val="28"/>
          <w:lang w:val="uk-UA"/>
        </w:rPr>
        <w:t xml:space="preserve">кількісного та якісного дослідження, </w:t>
      </w:r>
      <w:r w:rsidRPr="002E6F1A">
        <w:rPr>
          <w:rFonts w:ascii="Times New Roman" w:hAnsi="Times New Roman"/>
          <w:sz w:val="28"/>
          <w:szCs w:val="28"/>
          <w:lang w:val="uk-UA"/>
        </w:rPr>
        <w:t xml:space="preserve">давши їм психологічну інтерпретацію, </w:t>
      </w:r>
      <w:r w:rsidR="0023109E" w:rsidRPr="002E6F1A">
        <w:rPr>
          <w:rFonts w:ascii="Times New Roman" w:hAnsi="Times New Roman"/>
          <w:sz w:val="28"/>
          <w:szCs w:val="28"/>
          <w:lang w:val="uk-UA"/>
        </w:rPr>
        <w:t xml:space="preserve">ми розробили типологію стилів </w:t>
      </w:r>
      <w:r w:rsidRPr="002E6F1A">
        <w:rPr>
          <w:rFonts w:ascii="Times New Roman" w:hAnsi="Times New Roman"/>
          <w:sz w:val="28"/>
          <w:szCs w:val="28"/>
          <w:lang w:val="uk-UA"/>
        </w:rPr>
        <w:t>медіакомунікації</w:t>
      </w:r>
      <w:r w:rsidR="0023109E" w:rsidRPr="002E6F1A">
        <w:rPr>
          <w:rFonts w:ascii="Times New Roman" w:hAnsi="Times New Roman"/>
          <w:sz w:val="28"/>
          <w:szCs w:val="28"/>
          <w:lang w:val="uk-UA"/>
        </w:rPr>
        <w:t>.</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i/>
          <w:sz w:val="28"/>
          <w:szCs w:val="28"/>
          <w:lang w:val="uk-UA"/>
        </w:rPr>
        <w:t>Стиль медіакомунікації, характерний для представників групи 1</w:t>
      </w:r>
      <w:r w:rsidRPr="002E6F1A">
        <w:rPr>
          <w:rFonts w:ascii="Times New Roman" w:hAnsi="Times New Roman"/>
          <w:sz w:val="28"/>
          <w:szCs w:val="28"/>
          <w:lang w:val="uk-UA"/>
        </w:rPr>
        <w:t xml:space="preserve">. Для цього стилю характерною є орієнтація на власні думки, почуття, стани, що стають провідними детермінантами поведінки. Переважають мотиви власного благополуччя, задоволення власних потреб та бажань. Дійсність бачиться крізь призму власних почуттів та прагнень, а оточення часто сприймається конкурентним, ворожим. При спробі щось змінити в оточенні </w:t>
      </w:r>
      <w:r w:rsidRPr="002E6F1A">
        <w:rPr>
          <w:rFonts w:ascii="Times New Roman" w:hAnsi="Times New Roman"/>
          <w:sz w:val="28"/>
          <w:szCs w:val="28"/>
        </w:rPr>
        <w:t>користувач</w:t>
      </w:r>
      <w:r w:rsidRPr="002E6F1A">
        <w:rPr>
          <w:rFonts w:ascii="Times New Roman" w:hAnsi="Times New Roman"/>
          <w:sz w:val="28"/>
          <w:szCs w:val="28"/>
          <w:lang w:val="uk-UA"/>
        </w:rPr>
        <w:t xml:space="preserve"> часто налаштовує його проти себе. Відчуття незадоволеності власних бажань, ворожості навколишнього світу спричинюють негативне ставлення до себе, свого життя. Прагнучи усунути дискомфорт, викликаний внутрішнім особистісним конфліктом, пов’язаним із цим, користувач знаходить один із найдоступніших засобів компенсації: медіакомунікацію. Через брак взаємодії із зовнішнім світом, безпосереднього спілкування він починає все більше й більше часу проводити в віртуальному світі. При цьому перевага віддається медіаресурсам, які виступають аналогом реального життя. В деяких випадках це – он-лайн-ігри. Хоча найчастіше  використовуються соціальні мережі, адже взаємодія з іншими за їх допомогою більш наближена до дійсності, аніж ігри. Соціальна мережа стає </w:t>
      </w:r>
      <w:r w:rsidRPr="002E6F1A">
        <w:rPr>
          <w:rFonts w:ascii="Times New Roman" w:hAnsi="Times New Roman"/>
          <w:sz w:val="28"/>
          <w:szCs w:val="28"/>
          <w:lang w:val="uk-UA"/>
        </w:rPr>
        <w:lastRenderedPageBreak/>
        <w:t xml:space="preserve">для підлітка тим альтернативним соціальним простором, де він прагне самовиразитися, проявити свої приховані в реальному житті якості, знайти однодумців та друзів. </w:t>
      </w:r>
    </w:p>
    <w:p w:rsidR="0023109E" w:rsidRPr="002E6F1A" w:rsidRDefault="0023109E" w:rsidP="0023109E">
      <w:pPr>
        <w:spacing w:after="0" w:line="360" w:lineRule="auto"/>
        <w:ind w:firstLine="709"/>
        <w:jc w:val="both"/>
        <w:rPr>
          <w:rFonts w:ascii="Times New Roman" w:hAnsi="Times New Roman"/>
          <w:i/>
          <w:sz w:val="28"/>
          <w:szCs w:val="28"/>
          <w:lang w:val="uk-UA"/>
        </w:rPr>
      </w:pPr>
      <w:r w:rsidRPr="002E6F1A">
        <w:rPr>
          <w:rFonts w:ascii="Times New Roman" w:hAnsi="Times New Roman"/>
          <w:sz w:val="28"/>
          <w:szCs w:val="28"/>
          <w:lang w:val="uk-UA"/>
        </w:rPr>
        <w:t xml:space="preserve">На фоні інтровертивного типу психічної адаптації, егоїстичного настановлення, незадоволеності власним життям, користувач майже не бачить можливостей саморозкриття в реальному житті. Таким чином, власний профіль у соціальній мережі несе функцію розкриття внутрішнього світу особистості, представлення її в найкращому світлі, створення ілюзії насиченого подіями реального життя. Для цього при заповненні анкети на сторінці найчастіше вказуються дані, які не відповідають дійсності. Наприклад, змінюється ім’я, місце проживання, вік, соціальний статус. Іноді змінюються буквально декілька пунктів (місце проживання, навчання, соціальний статус), але загальний образ кардинально міняється. Це є слідством неприйняття особистістю себе, свого життя, заниженої самооцінки. При цьому підліток вважає, що саме в соціальній мережі він може бути собою. Тобто він ідентифікує себе не зі своїм Я-реальним, а з Я-віртуальним. Таким чином, відбувається певний зсув у бік віртуального Я-образу: віртуальне Я стає Я-реальним. Підліток починає «наповнювати» своє Я-віртуальне, намагаючись проявити свої внутрішні якості. Для цього, на ряду зі зміненими особистими даними (основними та додатковими пунктами анкети), використовуються аватар та інші зображення, що розміщуються на сторінці. Для аватару підбираються зображення фантастичних персонажів, героїв он-лайн-ігор та інші зображення з інтернету, які передавали б внутрішній стан особистості, її переживання, деякі особисті якості. Також за їх допомогою особистість прагне створити ілюзію наповненості реального життя. Серед інших зображень, представлених на сторінці, також присутні власні фотографії особистості з нетипових для її життя подій (незвичайні місця, одяг, оточення тощо). При чому іноді це – відретушовані в спеціальних програмах (типу </w:t>
      </w:r>
      <w:r w:rsidRPr="002E6F1A">
        <w:rPr>
          <w:rFonts w:ascii="Times New Roman" w:hAnsi="Times New Roman"/>
          <w:sz w:val="28"/>
          <w:szCs w:val="28"/>
          <w:lang w:val="en-US"/>
        </w:rPr>
        <w:t>PhotoShop</w:t>
      </w:r>
      <w:r w:rsidRPr="002E6F1A">
        <w:rPr>
          <w:rFonts w:ascii="Times New Roman" w:hAnsi="Times New Roman"/>
          <w:sz w:val="28"/>
          <w:szCs w:val="28"/>
          <w:lang w:val="uk-UA"/>
        </w:rPr>
        <w:t xml:space="preserve">) фотографії. Корекція власних фотографій проводиться з метою підвищення власного соціального статусу. </w:t>
      </w:r>
      <w:r w:rsidRPr="002E6F1A">
        <w:rPr>
          <w:rFonts w:ascii="Times New Roman" w:hAnsi="Times New Roman"/>
          <w:sz w:val="28"/>
          <w:szCs w:val="28"/>
          <w:lang w:val="uk-UA"/>
        </w:rPr>
        <w:lastRenderedPageBreak/>
        <w:t xml:space="preserve">Нові зображення, які додаються на сторінку, покликані демонструвати внутрішній світ особистості, а також ті її характеристики, які не проявляються в дійсному житті. </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Іншим засобом наповнення власного віртуального образу Я являються статуси – короткі змістовні овідомлення, доступні іншим користувачам.  Зазвичай в статусах міститься інформація про особисті успіхи, досягнення, міжособистісні стосунки. Ця інформація часто не відповідає дійсності та представляється з метою демонстрації іншим користувачам, а головне – собі, що дійсне життя особистості сповнене подіями, стосунками.</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В цілому користувач визнає, що його віртуальний образ Я не відповідає реальному Я, відображає те, чого в дійсності не існує. Проте за допомогою такого віртуального образу себе він випробовує відчуття впевненості, поваги та визнання.</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Оскільки в дійсності користувач керується здебільшого власними бажаннями, потребами та інтересами та намагається підлаштувати оточення під свої уявлення та переконання, безпосереднє спілкування часто не складається. Спрямованість на себе та егоїстичне соціально-психологічне настановлення певною мірою обумовлюють те, що в підлітка з даним стилем є складнощі в міжособистісному спілкуванні, малорозвинені комунікативні навички, навички співпраці, взаєморозуміння, співчуття. Тим не менше, потреба в спілкуванні все одно існує. Задовольнити її користувач намагається, знову ж таки, в соціальній мережі. При встановленні контактів користувач намагається створити коло спілкування, за допомогою якого він може компенсувати нестачу міжособистісного спілкування в реальному житті</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Первинний контакт із іншими відбувається найчастіше саме в соціальній мережі, рідко коли користувач обирає партнером по медіакомунікації своїх реальних знайомих. Знайомство з іншими відбувається в мережевих групах, які він «відвідує». Переглядаються акаунти учасників цих груп та обираються ті з них, з якими користувач вважає за </w:t>
      </w:r>
      <w:r w:rsidRPr="002E6F1A">
        <w:rPr>
          <w:rFonts w:ascii="Times New Roman" w:hAnsi="Times New Roman"/>
          <w:sz w:val="28"/>
          <w:szCs w:val="28"/>
          <w:lang w:val="uk-UA"/>
        </w:rPr>
        <w:lastRenderedPageBreak/>
        <w:t xml:space="preserve">потрібне взаємодіяти, які йому більше подобаються. Партнерів по медіакомунікації об’єднують, за суб’єктивною оцінкою користувача,  такі характеристики як спільні теми, спільні думки, легкість в спілкуванні. В реальному житті факторами, що спричинюють часту відмову користувача від встановлення контактів та спілкування, стають власне безпосередність контакту, побоювання знехтування, оскільки оточення оцінюється як агресивне, вороже. При цьому користувач відчуває скутість, неможливість говорити на певні теми. Тобто випробовує відчуття небезпеки зовнішнього світу. Отже, більш комфортною та прийнятною стає віртуальна комунікація – опосередкована, анонімна, а отже – більш безпечна. Щодо статусу в групі взаємодії, підліток часто оцінює себе аутсайдером в реальному житті. Анонімність та просторова віддаленість в медіапросторі дозволяють проявити ті внутрішні якості, які в реальності приховані, а отже оцінювати власний груповий статус як середній або навіть лідерський. Це детермінує й те, що більш значущою, референтною групою стає саме віртуальна група взаємодії. Іноді референтною групою все-таки залишається реальна, проте віртуальна група взаємодії оцінюється як більш безпечна. </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Отже, в контексті взаємодії з іншими також спостерігається зсув у бік віртуального осередку: віртуальна група взаємодії стає більш значущою, аніж реальна.</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Переписка в соціальній мережі як спосіб комунікації для підлітка з описуваним стилем є більш прийнятною, аніж безпосередній обмін висловлюваннями. За прямої взаємодії користвач побоюється бути знехтуваним, отже відчуває скутість та невпевненість у собі, не зважується говорити на цікаві для нього теми. За віртуальної переписки передаються лише текстові повідомлення, які містять ту інформацію, яку бажає передати сам користувач. Передана інформацію практично неможливо перевірити, що дає користувачеві більше впевненості. Він прагне створити цікаве враження про своє життя та оточення, сповнені яскравими подіями. Оскільки часто такі </w:t>
      </w:r>
      <w:r w:rsidRPr="002E6F1A">
        <w:rPr>
          <w:rFonts w:ascii="Times New Roman" w:hAnsi="Times New Roman"/>
          <w:sz w:val="28"/>
          <w:szCs w:val="28"/>
          <w:lang w:val="uk-UA"/>
        </w:rPr>
        <w:lastRenderedPageBreak/>
        <w:t xml:space="preserve">події відсутні, передає інформацію, яка частково або повністю викривлюється. </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Щодо особливостей створення повідомлень за медіакомунікації, вони також відрізняються від особливостей формулювання висловлювань за безпосередньої комунікації. Вже зазначені анонімність та просторова віддаленість медіапростору сприяють виникненню відчуття безпеки, тому користувач почуває себе більш вільним, впевненим, а отже, повідомлення є більш чуттєвими, розтягнутими, розкутими, аніж за безпосередньої комунікації.  Таким чином, віртуальні засоби передачі повідомлень є більш комфортними та безпечними для користувача, аніж безпосередня комунікація.</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Використовуючи описані способи та особливості медіакомунікації, особистість проявляє власні внутрішні якості, які не проявляються в реальному житті, оскільки, на думку користувача, медіапростір має більш комфортні та безпечні умови для цього. Основними перевагами соціальної мережі вважаються анонімність, віддаленість, можливість передавати будь-яку інформацію. </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Провідними мотивами використання медіапростору в цілому та соціальної мережі зокрема, являються компенсація нестачі спілкування та подій у житті, неможливості прояву внутрішніх якостей, невпевненості в собі. До речі в дослідженні Н. С. Шишко, виявлено подібні результати: підлітки з низьким рівнем психологічного благополуччя найчастіше використовують інтернет-ресурси з метою корекції емоційного фону [1</w:t>
      </w:r>
      <w:r w:rsidR="00D97140" w:rsidRPr="002E6F1A">
        <w:rPr>
          <w:rFonts w:ascii="Times New Roman" w:hAnsi="Times New Roman"/>
          <w:sz w:val="28"/>
          <w:szCs w:val="28"/>
        </w:rPr>
        <w:t>80</w:t>
      </w:r>
      <w:r w:rsidRPr="002E6F1A">
        <w:rPr>
          <w:rFonts w:ascii="Times New Roman" w:hAnsi="Times New Roman"/>
          <w:sz w:val="28"/>
          <w:szCs w:val="28"/>
          <w:lang w:val="uk-UA"/>
        </w:rPr>
        <w:t xml:space="preserve">]. З огляду на це є підстави називати описаний стиль медіакомунікації </w:t>
      </w:r>
      <w:r w:rsidRPr="002E6F1A">
        <w:rPr>
          <w:rFonts w:ascii="Times New Roman" w:hAnsi="Times New Roman"/>
          <w:b/>
          <w:sz w:val="28"/>
          <w:szCs w:val="28"/>
          <w:lang w:val="uk-UA"/>
        </w:rPr>
        <w:t>компенсаторним.</w:t>
      </w:r>
      <w:r w:rsidRPr="002E6F1A">
        <w:rPr>
          <w:rFonts w:ascii="Times New Roman" w:hAnsi="Times New Roman"/>
          <w:sz w:val="28"/>
          <w:szCs w:val="28"/>
          <w:lang w:val="uk-UA"/>
        </w:rPr>
        <w:t xml:space="preserve">  В таблиці 3.</w:t>
      </w:r>
      <w:r w:rsidR="00B100E7">
        <w:rPr>
          <w:rFonts w:ascii="Times New Roman" w:hAnsi="Times New Roman"/>
          <w:sz w:val="28"/>
          <w:szCs w:val="28"/>
          <w:lang w:val="uk-UA"/>
        </w:rPr>
        <w:t>2</w:t>
      </w:r>
      <w:r w:rsidRPr="002E6F1A">
        <w:rPr>
          <w:rFonts w:ascii="Times New Roman" w:hAnsi="Times New Roman"/>
          <w:sz w:val="28"/>
          <w:szCs w:val="28"/>
          <w:lang w:val="uk-UA"/>
        </w:rPr>
        <w:t xml:space="preserve"> відображено особливості компенсаторного стилю медіакомунікації.</w:t>
      </w:r>
    </w:p>
    <w:p w:rsidR="0023109E" w:rsidRPr="002E6F1A" w:rsidRDefault="0023109E" w:rsidP="0023109E">
      <w:pPr>
        <w:spacing w:after="0" w:line="360" w:lineRule="auto"/>
        <w:ind w:firstLine="709"/>
        <w:jc w:val="right"/>
        <w:rPr>
          <w:rFonts w:ascii="Times New Roman" w:hAnsi="Times New Roman"/>
          <w:sz w:val="28"/>
          <w:szCs w:val="28"/>
          <w:lang w:val="uk-UA"/>
        </w:rPr>
      </w:pPr>
    </w:p>
    <w:p w:rsidR="0023109E" w:rsidRPr="002E6F1A" w:rsidRDefault="0023109E" w:rsidP="0023109E">
      <w:pPr>
        <w:spacing w:after="0" w:line="360" w:lineRule="auto"/>
        <w:ind w:firstLine="709"/>
        <w:jc w:val="right"/>
        <w:rPr>
          <w:rFonts w:ascii="Times New Roman" w:hAnsi="Times New Roman"/>
          <w:sz w:val="28"/>
          <w:szCs w:val="28"/>
          <w:lang w:val="uk-UA"/>
        </w:rPr>
      </w:pPr>
      <w:r w:rsidRPr="002E6F1A">
        <w:rPr>
          <w:rFonts w:ascii="Times New Roman" w:hAnsi="Times New Roman"/>
          <w:sz w:val="28"/>
          <w:szCs w:val="28"/>
          <w:lang w:val="uk-UA"/>
        </w:rPr>
        <w:lastRenderedPageBreak/>
        <w:t>Таблиця 3.</w:t>
      </w:r>
      <w:r w:rsidR="00B100E7">
        <w:rPr>
          <w:rFonts w:ascii="Times New Roman" w:hAnsi="Times New Roman"/>
          <w:sz w:val="28"/>
          <w:szCs w:val="28"/>
          <w:lang w:val="uk-UA"/>
        </w:rPr>
        <w:t>2</w:t>
      </w:r>
      <w:r w:rsidR="00660F7D" w:rsidRPr="002E6F1A">
        <w:rPr>
          <w:rStyle w:val="a7"/>
          <w:rFonts w:ascii="Times New Roman" w:hAnsi="Times New Roman"/>
          <w:sz w:val="28"/>
          <w:szCs w:val="28"/>
          <w:lang w:val="uk-UA"/>
        </w:rPr>
        <w:footnoteReference w:id="4"/>
      </w:r>
    </w:p>
    <w:p w:rsidR="0023109E" w:rsidRPr="002E6F1A" w:rsidRDefault="0023109E" w:rsidP="0023109E">
      <w:pPr>
        <w:spacing w:after="0" w:line="360" w:lineRule="auto"/>
        <w:ind w:firstLine="709"/>
        <w:jc w:val="center"/>
        <w:rPr>
          <w:rFonts w:ascii="Times New Roman" w:hAnsi="Times New Roman"/>
          <w:sz w:val="28"/>
          <w:szCs w:val="28"/>
          <w:lang w:val="uk-UA"/>
        </w:rPr>
      </w:pPr>
      <w:r w:rsidRPr="002E6F1A">
        <w:rPr>
          <w:rFonts w:ascii="Times New Roman" w:hAnsi="Times New Roman"/>
          <w:sz w:val="28"/>
          <w:szCs w:val="28"/>
          <w:lang w:val="uk-UA"/>
        </w:rPr>
        <w:t>Особливості компенсаторного стилю медіакомунікації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85"/>
        <w:gridCol w:w="4785"/>
      </w:tblGrid>
      <w:tr w:rsidR="0023109E" w:rsidRPr="002E6F1A" w:rsidTr="00483BA6">
        <w:tc>
          <w:tcPr>
            <w:tcW w:w="4785" w:type="dxa"/>
            <w:vAlign w:val="center"/>
          </w:tcPr>
          <w:p w:rsidR="0023109E" w:rsidRPr="002E6F1A" w:rsidRDefault="0023109E" w:rsidP="00483BA6">
            <w:pPr>
              <w:spacing w:after="0" w:line="360" w:lineRule="auto"/>
              <w:jc w:val="center"/>
              <w:rPr>
                <w:rFonts w:ascii="Times New Roman" w:hAnsi="Times New Roman"/>
                <w:i/>
                <w:sz w:val="28"/>
                <w:szCs w:val="28"/>
                <w:lang w:val="uk-UA"/>
              </w:rPr>
            </w:pPr>
            <w:r w:rsidRPr="002E6F1A">
              <w:rPr>
                <w:rFonts w:ascii="Times New Roman" w:hAnsi="Times New Roman"/>
                <w:i/>
                <w:sz w:val="28"/>
                <w:szCs w:val="28"/>
                <w:lang w:val="uk-UA"/>
              </w:rPr>
              <w:t>Чинники становлення стилю медіакомунікації</w:t>
            </w:r>
          </w:p>
        </w:tc>
        <w:tc>
          <w:tcPr>
            <w:tcW w:w="4785" w:type="dxa"/>
            <w:vAlign w:val="center"/>
          </w:tcPr>
          <w:p w:rsidR="0023109E" w:rsidRPr="002E6F1A" w:rsidRDefault="0023109E" w:rsidP="00483BA6">
            <w:pPr>
              <w:spacing w:after="0" w:line="360" w:lineRule="auto"/>
              <w:jc w:val="center"/>
              <w:rPr>
                <w:rFonts w:ascii="Times New Roman" w:hAnsi="Times New Roman"/>
                <w:i/>
                <w:sz w:val="28"/>
                <w:szCs w:val="28"/>
                <w:lang w:val="uk-UA"/>
              </w:rPr>
            </w:pPr>
            <w:r w:rsidRPr="002E6F1A">
              <w:rPr>
                <w:rFonts w:ascii="Times New Roman" w:hAnsi="Times New Roman"/>
                <w:i/>
                <w:sz w:val="28"/>
                <w:szCs w:val="28"/>
                <w:lang w:val="uk-UA"/>
              </w:rPr>
              <w:t>Особливості компенсаторного стилю</w:t>
            </w:r>
          </w:p>
        </w:tc>
      </w:tr>
      <w:tr w:rsidR="0023109E" w:rsidRPr="002E6F1A" w:rsidTr="00483BA6">
        <w:tc>
          <w:tcPr>
            <w:tcW w:w="4785" w:type="dxa"/>
            <w:vAlign w:val="center"/>
          </w:tcPr>
          <w:p w:rsidR="0023109E" w:rsidRPr="002E6F1A" w:rsidRDefault="0023109E" w:rsidP="00483BA6">
            <w:pPr>
              <w:spacing w:after="0" w:line="360" w:lineRule="auto"/>
              <w:jc w:val="center"/>
              <w:rPr>
                <w:rFonts w:ascii="Times New Roman" w:hAnsi="Times New Roman"/>
                <w:sz w:val="28"/>
                <w:szCs w:val="28"/>
                <w:lang w:val="uk-UA"/>
              </w:rPr>
            </w:pPr>
            <w:r w:rsidRPr="002E6F1A">
              <w:rPr>
                <w:rFonts w:ascii="Times New Roman" w:hAnsi="Times New Roman"/>
                <w:sz w:val="28"/>
                <w:szCs w:val="28"/>
                <w:lang w:val="uk-UA"/>
              </w:rPr>
              <w:t>1.Суб’єктивні чинники</w:t>
            </w:r>
          </w:p>
        </w:tc>
        <w:tc>
          <w:tcPr>
            <w:tcW w:w="4785" w:type="dxa"/>
          </w:tcPr>
          <w:p w:rsidR="0023109E" w:rsidRPr="002E6F1A" w:rsidRDefault="0023109E" w:rsidP="00483BA6">
            <w:p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 інтровертивний тип психічної адаптації;</w:t>
            </w:r>
          </w:p>
          <w:p w:rsidR="0023109E" w:rsidRPr="002E6F1A" w:rsidRDefault="0023109E" w:rsidP="00483BA6">
            <w:p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 особистісна спрямованість;</w:t>
            </w:r>
          </w:p>
          <w:p w:rsidR="0023109E" w:rsidRPr="002E6F1A" w:rsidRDefault="0023109E" w:rsidP="00483BA6">
            <w:p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 егоїстичне соціально-психологічне настановлення;</w:t>
            </w:r>
          </w:p>
          <w:p w:rsidR="0023109E" w:rsidRPr="002E6F1A" w:rsidRDefault="0023109E" w:rsidP="00483BA6">
            <w:p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 низький рівень суб’єктивного благополуччя.</w:t>
            </w:r>
          </w:p>
        </w:tc>
      </w:tr>
      <w:tr w:rsidR="0023109E" w:rsidRPr="002E6F1A" w:rsidTr="00483BA6">
        <w:tc>
          <w:tcPr>
            <w:tcW w:w="4785" w:type="dxa"/>
            <w:vAlign w:val="center"/>
          </w:tcPr>
          <w:p w:rsidR="0023109E" w:rsidRPr="002E6F1A" w:rsidRDefault="0023109E" w:rsidP="00483BA6">
            <w:pPr>
              <w:spacing w:after="0" w:line="360" w:lineRule="auto"/>
              <w:jc w:val="center"/>
              <w:rPr>
                <w:rFonts w:ascii="Times New Roman" w:hAnsi="Times New Roman"/>
                <w:sz w:val="28"/>
                <w:szCs w:val="28"/>
                <w:lang w:val="uk-UA"/>
              </w:rPr>
            </w:pPr>
            <w:r w:rsidRPr="002E6F1A">
              <w:rPr>
                <w:rFonts w:ascii="Times New Roman" w:hAnsi="Times New Roman"/>
                <w:sz w:val="28"/>
                <w:szCs w:val="28"/>
                <w:lang w:val="uk-UA"/>
              </w:rPr>
              <w:t>2. Мотиваційна складова</w:t>
            </w:r>
          </w:p>
        </w:tc>
        <w:tc>
          <w:tcPr>
            <w:tcW w:w="4785" w:type="dxa"/>
          </w:tcPr>
          <w:p w:rsidR="0023109E" w:rsidRPr="002E6F1A" w:rsidRDefault="0023109E" w:rsidP="00483BA6">
            <w:pPr>
              <w:spacing w:after="0" w:line="360" w:lineRule="auto"/>
              <w:jc w:val="center"/>
              <w:rPr>
                <w:rFonts w:ascii="Times New Roman" w:hAnsi="Times New Roman"/>
                <w:sz w:val="28"/>
                <w:szCs w:val="28"/>
                <w:lang w:val="uk-UA"/>
              </w:rPr>
            </w:pPr>
            <w:r w:rsidRPr="002E6F1A">
              <w:rPr>
                <w:rFonts w:ascii="Times New Roman" w:hAnsi="Times New Roman"/>
                <w:sz w:val="28"/>
                <w:szCs w:val="28"/>
                <w:lang w:val="uk-UA"/>
              </w:rPr>
              <w:t>компенсація</w:t>
            </w:r>
          </w:p>
        </w:tc>
      </w:tr>
      <w:tr w:rsidR="0023109E" w:rsidRPr="00935068" w:rsidTr="00483BA6">
        <w:tc>
          <w:tcPr>
            <w:tcW w:w="4785" w:type="dxa"/>
            <w:vAlign w:val="center"/>
          </w:tcPr>
          <w:p w:rsidR="0023109E" w:rsidRPr="002E6F1A" w:rsidRDefault="0023109E" w:rsidP="00483BA6">
            <w:pPr>
              <w:spacing w:after="0" w:line="360" w:lineRule="auto"/>
              <w:jc w:val="center"/>
              <w:rPr>
                <w:rFonts w:ascii="Times New Roman" w:hAnsi="Times New Roman"/>
                <w:sz w:val="28"/>
                <w:szCs w:val="28"/>
                <w:lang w:val="uk-UA"/>
              </w:rPr>
            </w:pPr>
            <w:r w:rsidRPr="002E6F1A">
              <w:rPr>
                <w:rFonts w:ascii="Times New Roman" w:hAnsi="Times New Roman"/>
                <w:sz w:val="28"/>
                <w:szCs w:val="28"/>
                <w:lang w:val="uk-UA"/>
              </w:rPr>
              <w:t>3. Емоційна складова</w:t>
            </w:r>
          </w:p>
        </w:tc>
        <w:tc>
          <w:tcPr>
            <w:tcW w:w="4785" w:type="dxa"/>
          </w:tcPr>
          <w:p w:rsidR="0023109E" w:rsidRPr="002E6F1A" w:rsidRDefault="0023109E" w:rsidP="00483BA6">
            <w:p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 xml:space="preserve">найбільш комфортними способами медіакомунікації являються такі, за яких створені віртуальні образи викривлюють дійсність </w:t>
            </w:r>
          </w:p>
        </w:tc>
      </w:tr>
    </w:tbl>
    <w:p w:rsidR="0023109E" w:rsidRPr="002E6F1A" w:rsidRDefault="0023109E" w:rsidP="0023109E">
      <w:pPr>
        <w:spacing w:after="0" w:line="360" w:lineRule="auto"/>
        <w:ind w:firstLine="720"/>
        <w:jc w:val="both"/>
        <w:rPr>
          <w:rFonts w:ascii="Times New Roman" w:hAnsi="Times New Roman"/>
          <w:b/>
          <w:sz w:val="28"/>
          <w:szCs w:val="28"/>
          <w:lang w:val="uk-UA"/>
        </w:rPr>
      </w:pP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i/>
          <w:sz w:val="28"/>
          <w:szCs w:val="28"/>
          <w:lang w:val="uk-UA"/>
        </w:rPr>
        <w:t>Стиль медіакомунікації, характерний для представників групи 2</w:t>
      </w:r>
      <w:r w:rsidRPr="002E6F1A">
        <w:rPr>
          <w:rFonts w:ascii="Times New Roman" w:hAnsi="Times New Roman"/>
          <w:sz w:val="28"/>
          <w:szCs w:val="28"/>
          <w:lang w:val="uk-UA"/>
        </w:rPr>
        <w:t xml:space="preserve">. Для представників цього стилю джерелом психічної енергія являється як власний внутрішній світ, так і зовнішнє середовище. Детермінантами поведінки особистості можуть бути як внутрішні стани, настрої, бажання, потреби, так і зовнішні обставини та об’єкти. Проте, враховуючи особистісну спрямованість, за якої переважають мотиви задоволення власних інтересів, більша частина активності витрачається на обслуговування особистих потреб та бажань. Керуючись цим, особистість іноді намагається використовувати своє оточення у власних інтересах. При цьому взаємини з оточуючими залишаються позитивними, що в значній мірі зумовлює високу оцінку рівня власного благополуччя: в цілому особистість задоволена власним життям. </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lastRenderedPageBreak/>
        <w:t xml:space="preserve">Проте деякі мотиви, пов’язані із особистісною спрямованістю та тенденцією до егоїзму, реалізуються за допомогою медіапростору. Зокрема це стосується </w:t>
      </w:r>
      <w:r w:rsidR="00660F7D" w:rsidRPr="002E6F1A">
        <w:rPr>
          <w:rFonts w:ascii="Times New Roman" w:hAnsi="Times New Roman"/>
          <w:sz w:val="28"/>
          <w:szCs w:val="28"/>
          <w:lang w:val="uk-UA"/>
        </w:rPr>
        <w:t>прагнення до</w:t>
      </w:r>
      <w:r w:rsidRPr="002E6F1A">
        <w:rPr>
          <w:rFonts w:ascii="Times New Roman" w:hAnsi="Times New Roman"/>
          <w:sz w:val="28"/>
          <w:szCs w:val="28"/>
          <w:lang w:val="uk-UA"/>
        </w:rPr>
        <w:t xml:space="preserve"> самодемонстрації.</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Рівень активності в медіапросторі є достатньо високим. Користувач може проводить тут по декілька годин 3 – 5 разів на день. Найчастіше медіапростір використовується для розваг, а також для взаємодії з іншими. Пріоритетними медіаресурсами для особистості виступають соціальні мережі, які передбачають представлення особистих даних та фотографій</w:t>
      </w:r>
      <w:r w:rsidR="00660F7D" w:rsidRPr="002E6F1A">
        <w:rPr>
          <w:rFonts w:ascii="Times New Roman" w:hAnsi="Times New Roman"/>
          <w:sz w:val="28"/>
          <w:szCs w:val="28"/>
          <w:lang w:val="uk-UA"/>
        </w:rPr>
        <w:t>, а також можливість коментування їх</w:t>
      </w:r>
      <w:r w:rsidRPr="002E6F1A">
        <w:rPr>
          <w:rFonts w:ascii="Times New Roman" w:hAnsi="Times New Roman"/>
          <w:sz w:val="28"/>
          <w:szCs w:val="28"/>
          <w:lang w:val="uk-UA"/>
        </w:rPr>
        <w:t xml:space="preserve"> іншими користувачами. Для користувача, який прагне продемонструвати себе, ці характеристики являються значущими. Отже, власна сторінка </w:t>
      </w:r>
      <w:r w:rsidR="00660F7D" w:rsidRPr="002E6F1A">
        <w:rPr>
          <w:rFonts w:ascii="Times New Roman" w:hAnsi="Times New Roman"/>
          <w:sz w:val="28"/>
          <w:szCs w:val="28"/>
          <w:lang w:val="uk-UA"/>
        </w:rPr>
        <w:t>відвідується</w:t>
      </w:r>
      <w:r w:rsidRPr="002E6F1A">
        <w:rPr>
          <w:rFonts w:ascii="Times New Roman" w:hAnsi="Times New Roman"/>
          <w:sz w:val="28"/>
          <w:szCs w:val="28"/>
          <w:lang w:val="uk-UA"/>
        </w:rPr>
        <w:t xml:space="preserve"> часто. Іноді </w:t>
      </w:r>
      <w:r w:rsidR="00660F7D" w:rsidRPr="002E6F1A">
        <w:rPr>
          <w:rFonts w:ascii="Times New Roman" w:hAnsi="Times New Roman"/>
          <w:sz w:val="28"/>
          <w:szCs w:val="28"/>
          <w:lang w:val="uk-UA"/>
        </w:rPr>
        <w:t>користувач</w:t>
      </w:r>
      <w:r w:rsidRPr="002E6F1A">
        <w:rPr>
          <w:rFonts w:ascii="Times New Roman" w:hAnsi="Times New Roman"/>
          <w:sz w:val="28"/>
          <w:szCs w:val="28"/>
          <w:lang w:val="uk-UA"/>
        </w:rPr>
        <w:t xml:space="preserve"> проводить в соціальній мережі до 2 – 3 годин поспіль по декілька разів на день. Принаймні декілька разів на тиждень оновлюються фотографії на сторінці: додаються зображення останніх подій в житті. Як тільки відбувається нове знайомство в реальному житті, контакт з цією людиною встановлюється й у соціальній мережі (нове знайомство також можна оцінювати в якості події в житті особистості). Взаємодія з іншими користувачами, акаунти яких додані в список контактів особистого акаунту, відбувається майже кожного дня (це стосується обміну миттєвими повідомленнями, коментування, статусів, нотаток тощо). </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Особисті дані на сторінці представлені дуже детально. Заповнюються практично всі основні та додаткові пункти анкети. Вся особиста інформація, представлена на сторінці, являється цілком достовірною. Такий детальний опис власних характеристик обумовлюється тим, що користувач прагне продемонструвати свої характеристики та внутрішні якості (за допомогою відповідних пунктів анкети). Зі схожою метою порівняно часто (декілька разів на тиждень) оновлюються статуси на сторінці. Оновлення здійснюється тоді, коли в житті користувача відбувається певна значна, за його суб’єктивною  оцінкою, подія. Крім того, в статусах можуть коротко описуватися деякі значні для користувача власні досягнення. Іноді в якості </w:t>
      </w:r>
      <w:r w:rsidRPr="002E6F1A">
        <w:rPr>
          <w:rFonts w:ascii="Times New Roman" w:hAnsi="Times New Roman"/>
          <w:sz w:val="28"/>
          <w:szCs w:val="28"/>
          <w:lang w:val="uk-UA"/>
        </w:rPr>
        <w:lastRenderedPageBreak/>
        <w:t xml:space="preserve">статусів виступають відомі вислови, які характеризували б, на думку користувача, його поточний внутрішній стан або настрій. Двоякий характер змісту статусів (про зовнішні події та про внутрішні стани) певною мірою обумовлюється амбівертивним способом психічної адаптації особистості. При цьому, для користувача важливо не стільки поділитися цими подіями, досягненнями та почуттями з іншими користувачами, скільки продемонструвати, висвітлити  їх. Саме демонстрація себе та </w:t>
      </w:r>
      <w:r w:rsidR="00660F7D" w:rsidRPr="002E6F1A">
        <w:rPr>
          <w:rFonts w:ascii="Times New Roman" w:hAnsi="Times New Roman"/>
          <w:sz w:val="28"/>
          <w:szCs w:val="28"/>
          <w:lang w:val="uk-UA"/>
        </w:rPr>
        <w:t>власного</w:t>
      </w:r>
      <w:r w:rsidRPr="002E6F1A">
        <w:rPr>
          <w:rFonts w:ascii="Times New Roman" w:hAnsi="Times New Roman"/>
          <w:sz w:val="28"/>
          <w:szCs w:val="28"/>
          <w:lang w:val="uk-UA"/>
        </w:rPr>
        <w:t xml:space="preserve"> життя викликає в користувача відчуття задоволення від медіакомунікації в соціальній мережі. </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Одним із основних засобів самодемонстрації в соціальній мережі виступають особисті фотографії. Зображення на аватарі змінюються по декілька разів на тиждень, відповідно до того, які події відбуваються в житті користувача та з’являються нові фотографії з цих подій. Проте, як зазначено вище, особистість, що проявляє даний стиль, є амбівертом, а отже значними для неї являються не лише події зовнішнього світу та оточення, але й власні внутрішні стани, думки, почуття тощо. Це в значній мірі обумовлює те, що іноді для аватара використовуються сторонні зображення, які, за суб’єктивною оцінкою особистості, передають її поточний настрій, внутрішній стан. Серед інших зображень, розміщених на сторінці, у «фотоальбомах», також представлена велика кількість особистих фотографій з різних подій життя користувача. Зрідка з метою усунення дрібних недоліків якості зображень застосовується корекція особистих фотографій в спеціальних програмах. Іноді присутні й сторонні зображення, які передають настрої користувача. Здебільшого користувач прагне, щоб викладені фотографії передивлялися інші користувачі, залишали коментарі на них. При цьому важливими є не стільки кількість переглядів та коментарі, скільки саме усвідомлення особистістю того, що викладені зображення демонструються іншим. Тобто присутня потреба бути в центрі уваги.</w:t>
      </w:r>
      <w:r w:rsidRPr="002E6F1A">
        <w:rPr>
          <w:rFonts w:ascii="Times New Roman" w:hAnsi="Times New Roman"/>
          <w:sz w:val="28"/>
          <w:szCs w:val="28"/>
          <w:lang w:val="uk-UA"/>
        </w:rPr>
        <w:tab/>
        <w:t xml:space="preserve">       </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Характер самопрезентації в соціальній мережі відповідає характеру самопрезенації в дійсному житті: в реальності користувач також прагне </w:t>
      </w:r>
      <w:r w:rsidRPr="002E6F1A">
        <w:rPr>
          <w:rFonts w:ascii="Times New Roman" w:hAnsi="Times New Roman"/>
          <w:sz w:val="28"/>
          <w:szCs w:val="28"/>
          <w:lang w:val="uk-UA"/>
        </w:rPr>
        <w:lastRenderedPageBreak/>
        <w:t>самодемонстрації, проте використовує для цього інші засоби. Таким чином, віртуальний образ Я практично повністю передає реальний, а особистий акаунт змінюється синхронно до змін в дійсному житті та оточенні. Детальна передача без будь-яких викривлень реального Я та подій власного життя в віртуальних образах опосередковано свідчить про те, що користувач в достатній мірі задоволений власним оточенням та образом Я.</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Що стосується особливостей встановлення зв’язків з іншими учасниками медіапростору, первинний контакт (знайомство) з ними відбувається </w:t>
      </w:r>
      <w:r w:rsidR="00660F7D" w:rsidRPr="002E6F1A">
        <w:rPr>
          <w:rFonts w:ascii="Times New Roman" w:hAnsi="Times New Roman"/>
          <w:sz w:val="28"/>
          <w:szCs w:val="28"/>
          <w:lang w:val="uk-UA"/>
        </w:rPr>
        <w:t xml:space="preserve">частіше за все </w:t>
      </w:r>
      <w:r w:rsidRPr="002E6F1A">
        <w:rPr>
          <w:rFonts w:ascii="Times New Roman" w:hAnsi="Times New Roman"/>
          <w:sz w:val="28"/>
          <w:szCs w:val="28"/>
          <w:lang w:val="uk-UA"/>
        </w:rPr>
        <w:t xml:space="preserve">безпосередньо. Тобто як тільки відбувається знайомство в реальному житті, користувач додає до свого списку контактів в соціальній мережі акаунт нового знайомого. Таким чином, список контактів періодично  поповнюється. Проте віртуальна комунікація здійснюється з невеликою кількістю (5 – 6 контактів) інших користувачів, з якими часто об’єднують дружні стосунки в реальному житті. Аналогічним чином відбувається в реальному житті: користувач має багато знайомств, але регулярне безпосереднє спілкування відбувається з невеликою кількістю друзів, з якими взаємодія є найбільш комфортною. При цьому для користувача прийнятною та зручною являється як безпосередня взаємодія, так і віртуальна.  </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Стосовно оцінки власного статусу в групі взаємодії, користувач однаково оцінює себе як в реальному, так і в віртуальному оточенні. Зазвичай це середня оцінка, хоча зустрічається оцінка себе як лідера.  </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Щодо способів передачі повідомлень, для користувача однаково комфортними являються як безпосередній так і віртуальний спосіб комунікації. За віртуального обміну повідомленнями обговорюються схожі теми, що й за безпосереднього спілкування. Інформація при медіакомунікації подається достовірна. Способи створення віртуальних повідомлень практично не відрізняється від способів формулювання висловлювань за безпосередньої комунікації. Таким чином, користувач обирає найбільш </w:t>
      </w:r>
      <w:r w:rsidRPr="002E6F1A">
        <w:rPr>
          <w:rFonts w:ascii="Times New Roman" w:hAnsi="Times New Roman"/>
          <w:sz w:val="28"/>
          <w:szCs w:val="28"/>
          <w:lang w:val="uk-UA"/>
        </w:rPr>
        <w:lastRenderedPageBreak/>
        <w:t xml:space="preserve">прийнятний та зручний спосіб побудови віртуальних повідомлень: писати повідомлення в той самий спосіб, як і висловлювати їх.  </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Проявляючи описані особливості медіакомунікації, підліток прагне демонстрації себе, своїх внутрішніх характеристик, останніх подій свого життя. Серед основних переваг соціальної мережі відзначає можливість представлення фотографій та нотаток щодо себе та свого життя, а також можливість отримувати позитивні коментарі від інших користувачів. </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Провідним мотивом використання медіапростору в цілому та соціальної мережі зокрема являється самодемонстрація, за якої віртуальні образи подій власної дійсності створюються майже одночасно, синхронно з реальними подіями: які тільки відбувається подія в дійсності, її віртуальний образ майже відразу передається в соціальну мережу. Тобто </w:t>
      </w:r>
      <w:r w:rsidR="00741AB8" w:rsidRPr="002E6F1A">
        <w:rPr>
          <w:rFonts w:ascii="Times New Roman" w:hAnsi="Times New Roman"/>
          <w:sz w:val="28"/>
          <w:szCs w:val="28"/>
          <w:lang w:val="uk-UA"/>
        </w:rPr>
        <w:t>з точки зору</w:t>
      </w:r>
      <w:r w:rsidRPr="002E6F1A">
        <w:rPr>
          <w:rFonts w:ascii="Times New Roman" w:hAnsi="Times New Roman"/>
          <w:sz w:val="28"/>
          <w:szCs w:val="28"/>
          <w:lang w:val="uk-UA"/>
        </w:rPr>
        <w:t xml:space="preserve"> користувача, </w:t>
      </w:r>
      <w:r w:rsidR="00741AB8" w:rsidRPr="002E6F1A">
        <w:rPr>
          <w:rFonts w:ascii="Times New Roman" w:hAnsi="Times New Roman"/>
          <w:sz w:val="28"/>
          <w:szCs w:val="28"/>
          <w:lang w:val="uk-UA"/>
        </w:rPr>
        <w:t>згідно з</w:t>
      </w:r>
      <w:r w:rsidRPr="002E6F1A">
        <w:rPr>
          <w:rFonts w:ascii="Times New Roman" w:hAnsi="Times New Roman"/>
          <w:sz w:val="28"/>
          <w:szCs w:val="28"/>
          <w:lang w:val="uk-UA"/>
        </w:rPr>
        <w:t xml:space="preserve"> В. В. Савчук</w:t>
      </w:r>
      <w:r w:rsidR="00741AB8" w:rsidRPr="002E6F1A">
        <w:rPr>
          <w:rFonts w:ascii="Times New Roman" w:hAnsi="Times New Roman"/>
          <w:sz w:val="28"/>
          <w:szCs w:val="28"/>
          <w:lang w:val="uk-UA"/>
        </w:rPr>
        <w:t>ом</w:t>
      </w:r>
      <w:r w:rsidRPr="002E6F1A">
        <w:rPr>
          <w:rFonts w:ascii="Times New Roman" w:hAnsi="Times New Roman"/>
          <w:sz w:val="28"/>
          <w:szCs w:val="28"/>
          <w:lang w:val="uk-UA"/>
        </w:rPr>
        <w:t xml:space="preserve">, щоб подія відбулася, її необхідно перевести в медійний образ. Можливо, в такий спосіб підтверджується власне існування. Ми називаємо описаний стиль медіакомунікації </w:t>
      </w:r>
      <w:r w:rsidRPr="002E6F1A">
        <w:rPr>
          <w:rFonts w:ascii="Times New Roman" w:hAnsi="Times New Roman"/>
          <w:b/>
          <w:sz w:val="28"/>
          <w:szCs w:val="28"/>
          <w:lang w:val="uk-UA"/>
        </w:rPr>
        <w:t xml:space="preserve">синхронним, </w:t>
      </w:r>
      <w:r w:rsidRPr="002E6F1A">
        <w:rPr>
          <w:rFonts w:ascii="Times New Roman" w:hAnsi="Times New Roman"/>
          <w:sz w:val="28"/>
          <w:szCs w:val="28"/>
          <w:lang w:val="uk-UA"/>
        </w:rPr>
        <w:t>особливості якого відображено в таблиці 3.</w:t>
      </w:r>
      <w:r w:rsidR="00B100E7">
        <w:rPr>
          <w:rFonts w:ascii="Times New Roman" w:hAnsi="Times New Roman"/>
          <w:sz w:val="28"/>
          <w:szCs w:val="28"/>
          <w:lang w:val="uk-UA"/>
        </w:rPr>
        <w:t>3</w:t>
      </w:r>
      <w:r w:rsidRPr="002E6F1A">
        <w:rPr>
          <w:rFonts w:ascii="Times New Roman" w:hAnsi="Times New Roman"/>
          <w:sz w:val="28"/>
          <w:szCs w:val="28"/>
          <w:lang w:val="uk-UA"/>
        </w:rPr>
        <w:t>.</w:t>
      </w:r>
    </w:p>
    <w:p w:rsidR="0023109E" w:rsidRPr="002E6F1A" w:rsidRDefault="0023109E" w:rsidP="0023109E">
      <w:pPr>
        <w:spacing w:after="0" w:line="360" w:lineRule="auto"/>
        <w:ind w:firstLine="709"/>
        <w:jc w:val="right"/>
        <w:rPr>
          <w:rFonts w:ascii="Times New Roman" w:hAnsi="Times New Roman"/>
          <w:sz w:val="28"/>
          <w:szCs w:val="28"/>
          <w:lang w:val="uk-UA"/>
        </w:rPr>
      </w:pPr>
      <w:r w:rsidRPr="002E6F1A">
        <w:rPr>
          <w:rFonts w:ascii="Times New Roman" w:hAnsi="Times New Roman"/>
          <w:sz w:val="28"/>
          <w:szCs w:val="28"/>
          <w:lang w:val="uk-UA"/>
        </w:rPr>
        <w:t xml:space="preserve"> Таблиця 3.</w:t>
      </w:r>
      <w:r w:rsidR="00B100E7">
        <w:rPr>
          <w:rFonts w:ascii="Times New Roman" w:hAnsi="Times New Roman"/>
          <w:sz w:val="28"/>
          <w:szCs w:val="28"/>
          <w:lang w:val="uk-UA"/>
        </w:rPr>
        <w:t>3</w:t>
      </w:r>
    </w:p>
    <w:p w:rsidR="0023109E" w:rsidRPr="002E6F1A" w:rsidRDefault="0023109E" w:rsidP="0023109E">
      <w:pPr>
        <w:spacing w:after="0" w:line="360" w:lineRule="auto"/>
        <w:ind w:firstLine="709"/>
        <w:jc w:val="center"/>
        <w:rPr>
          <w:rFonts w:ascii="Times New Roman" w:hAnsi="Times New Roman"/>
          <w:sz w:val="28"/>
          <w:szCs w:val="28"/>
          <w:lang w:val="uk-UA"/>
        </w:rPr>
      </w:pPr>
      <w:r w:rsidRPr="002E6F1A">
        <w:rPr>
          <w:rFonts w:ascii="Times New Roman" w:hAnsi="Times New Roman"/>
          <w:sz w:val="28"/>
          <w:szCs w:val="28"/>
          <w:lang w:val="uk-UA"/>
        </w:rPr>
        <w:t>Особливості синхронного стилю медіакомунікації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85"/>
        <w:gridCol w:w="4785"/>
      </w:tblGrid>
      <w:tr w:rsidR="0023109E" w:rsidRPr="002E6F1A" w:rsidTr="00483BA6">
        <w:tc>
          <w:tcPr>
            <w:tcW w:w="4785" w:type="dxa"/>
            <w:vAlign w:val="center"/>
          </w:tcPr>
          <w:p w:rsidR="0023109E" w:rsidRPr="002E6F1A" w:rsidRDefault="0023109E" w:rsidP="00483BA6">
            <w:pPr>
              <w:spacing w:after="0" w:line="360" w:lineRule="auto"/>
              <w:jc w:val="center"/>
              <w:rPr>
                <w:rFonts w:ascii="Times New Roman" w:hAnsi="Times New Roman"/>
                <w:i/>
                <w:sz w:val="28"/>
                <w:szCs w:val="28"/>
                <w:lang w:val="uk-UA"/>
              </w:rPr>
            </w:pPr>
            <w:r w:rsidRPr="002E6F1A">
              <w:rPr>
                <w:rFonts w:ascii="Times New Roman" w:hAnsi="Times New Roman"/>
                <w:i/>
                <w:sz w:val="28"/>
                <w:szCs w:val="28"/>
                <w:lang w:val="uk-UA"/>
              </w:rPr>
              <w:t>Чинники становлення стилю медіакомунікації</w:t>
            </w:r>
          </w:p>
        </w:tc>
        <w:tc>
          <w:tcPr>
            <w:tcW w:w="4785" w:type="dxa"/>
            <w:vAlign w:val="center"/>
          </w:tcPr>
          <w:p w:rsidR="0023109E" w:rsidRPr="002E6F1A" w:rsidRDefault="0023109E" w:rsidP="00483BA6">
            <w:pPr>
              <w:spacing w:after="0" w:line="360" w:lineRule="auto"/>
              <w:jc w:val="center"/>
              <w:rPr>
                <w:rFonts w:ascii="Times New Roman" w:hAnsi="Times New Roman"/>
                <w:i/>
                <w:sz w:val="28"/>
                <w:szCs w:val="28"/>
                <w:lang w:val="uk-UA"/>
              </w:rPr>
            </w:pPr>
            <w:r w:rsidRPr="002E6F1A">
              <w:rPr>
                <w:rFonts w:ascii="Times New Roman" w:hAnsi="Times New Roman"/>
                <w:i/>
                <w:sz w:val="28"/>
                <w:szCs w:val="28"/>
                <w:lang w:val="uk-UA"/>
              </w:rPr>
              <w:t>Особливості синхронного стилю</w:t>
            </w:r>
          </w:p>
        </w:tc>
      </w:tr>
      <w:tr w:rsidR="0023109E" w:rsidRPr="002E6F1A" w:rsidTr="00483BA6">
        <w:tc>
          <w:tcPr>
            <w:tcW w:w="4785" w:type="dxa"/>
            <w:vAlign w:val="center"/>
          </w:tcPr>
          <w:p w:rsidR="0023109E" w:rsidRPr="002E6F1A" w:rsidRDefault="0023109E" w:rsidP="00483BA6">
            <w:pPr>
              <w:spacing w:after="0" w:line="360" w:lineRule="auto"/>
              <w:jc w:val="center"/>
              <w:rPr>
                <w:rFonts w:ascii="Times New Roman" w:hAnsi="Times New Roman"/>
                <w:sz w:val="28"/>
                <w:szCs w:val="28"/>
                <w:lang w:val="uk-UA"/>
              </w:rPr>
            </w:pPr>
            <w:r w:rsidRPr="002E6F1A">
              <w:rPr>
                <w:rFonts w:ascii="Times New Roman" w:hAnsi="Times New Roman"/>
                <w:sz w:val="28"/>
                <w:szCs w:val="28"/>
                <w:lang w:val="uk-UA"/>
              </w:rPr>
              <w:t>1.Суб’єктивні чинники</w:t>
            </w:r>
          </w:p>
        </w:tc>
        <w:tc>
          <w:tcPr>
            <w:tcW w:w="4785" w:type="dxa"/>
          </w:tcPr>
          <w:p w:rsidR="0023109E" w:rsidRPr="002E6F1A" w:rsidRDefault="0023109E" w:rsidP="00483BA6">
            <w:p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 амбівертивний тип психічної адаптації;</w:t>
            </w:r>
          </w:p>
          <w:p w:rsidR="0023109E" w:rsidRPr="002E6F1A" w:rsidRDefault="0023109E" w:rsidP="00483BA6">
            <w:p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 особистісна спрямованість;</w:t>
            </w:r>
          </w:p>
          <w:p w:rsidR="0023109E" w:rsidRPr="002E6F1A" w:rsidRDefault="0023109E" w:rsidP="00483BA6">
            <w:p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 егоїстичне соціально-психологічне настановлення;</w:t>
            </w:r>
          </w:p>
          <w:p w:rsidR="0023109E" w:rsidRPr="002E6F1A" w:rsidRDefault="0023109E" w:rsidP="00483BA6">
            <w:p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 високий рівень суб’єктивного благополуччя.</w:t>
            </w:r>
          </w:p>
        </w:tc>
      </w:tr>
      <w:tr w:rsidR="0023109E" w:rsidRPr="002E6F1A" w:rsidTr="00483BA6">
        <w:tc>
          <w:tcPr>
            <w:tcW w:w="4785" w:type="dxa"/>
            <w:vAlign w:val="center"/>
          </w:tcPr>
          <w:p w:rsidR="0023109E" w:rsidRPr="002E6F1A" w:rsidRDefault="0023109E" w:rsidP="00483BA6">
            <w:pPr>
              <w:spacing w:after="0" w:line="360" w:lineRule="auto"/>
              <w:jc w:val="center"/>
              <w:rPr>
                <w:rFonts w:ascii="Times New Roman" w:hAnsi="Times New Roman"/>
                <w:sz w:val="28"/>
                <w:szCs w:val="28"/>
                <w:lang w:val="uk-UA"/>
              </w:rPr>
            </w:pPr>
            <w:r w:rsidRPr="002E6F1A">
              <w:rPr>
                <w:rFonts w:ascii="Times New Roman" w:hAnsi="Times New Roman"/>
                <w:sz w:val="28"/>
                <w:szCs w:val="28"/>
                <w:lang w:val="uk-UA"/>
              </w:rPr>
              <w:t>2. Мотиваційна складова</w:t>
            </w:r>
          </w:p>
        </w:tc>
        <w:tc>
          <w:tcPr>
            <w:tcW w:w="4785" w:type="dxa"/>
          </w:tcPr>
          <w:p w:rsidR="0023109E" w:rsidRPr="002E6F1A" w:rsidRDefault="0023109E" w:rsidP="00483BA6">
            <w:pPr>
              <w:spacing w:after="0" w:line="360" w:lineRule="auto"/>
              <w:jc w:val="center"/>
              <w:rPr>
                <w:rFonts w:ascii="Times New Roman" w:hAnsi="Times New Roman"/>
                <w:sz w:val="28"/>
                <w:szCs w:val="28"/>
                <w:lang w:val="uk-UA"/>
              </w:rPr>
            </w:pPr>
            <w:r w:rsidRPr="002E6F1A">
              <w:rPr>
                <w:rFonts w:ascii="Times New Roman" w:hAnsi="Times New Roman"/>
                <w:sz w:val="28"/>
                <w:szCs w:val="28"/>
                <w:lang w:val="uk-UA"/>
              </w:rPr>
              <w:t>самодемонстрація</w:t>
            </w:r>
          </w:p>
        </w:tc>
      </w:tr>
      <w:tr w:rsidR="0023109E" w:rsidRPr="002E6F1A" w:rsidTr="00483BA6">
        <w:tc>
          <w:tcPr>
            <w:tcW w:w="4785" w:type="dxa"/>
            <w:vAlign w:val="center"/>
          </w:tcPr>
          <w:p w:rsidR="0023109E" w:rsidRPr="002E6F1A" w:rsidRDefault="0023109E" w:rsidP="00483BA6">
            <w:pPr>
              <w:spacing w:after="0" w:line="360" w:lineRule="auto"/>
              <w:jc w:val="center"/>
              <w:rPr>
                <w:rFonts w:ascii="Times New Roman" w:hAnsi="Times New Roman"/>
                <w:sz w:val="28"/>
                <w:szCs w:val="28"/>
                <w:lang w:val="uk-UA"/>
              </w:rPr>
            </w:pPr>
            <w:r w:rsidRPr="002E6F1A">
              <w:rPr>
                <w:rFonts w:ascii="Times New Roman" w:hAnsi="Times New Roman"/>
                <w:sz w:val="28"/>
                <w:szCs w:val="28"/>
                <w:lang w:val="uk-UA"/>
              </w:rPr>
              <w:t>3. Емоційна складова</w:t>
            </w:r>
          </w:p>
        </w:tc>
        <w:tc>
          <w:tcPr>
            <w:tcW w:w="4785" w:type="dxa"/>
          </w:tcPr>
          <w:p w:rsidR="0023109E" w:rsidRPr="002E6F1A" w:rsidRDefault="0023109E" w:rsidP="00483BA6">
            <w:p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 xml:space="preserve">найбільш комфортними способами </w:t>
            </w:r>
            <w:r w:rsidRPr="002E6F1A">
              <w:rPr>
                <w:rFonts w:ascii="Times New Roman" w:hAnsi="Times New Roman"/>
                <w:sz w:val="28"/>
                <w:szCs w:val="28"/>
                <w:lang w:val="uk-UA"/>
              </w:rPr>
              <w:lastRenderedPageBreak/>
              <w:t xml:space="preserve">медіакомунікації являються такі, за яких створені віртуальні образи відображають поточні події </w:t>
            </w:r>
          </w:p>
        </w:tc>
      </w:tr>
    </w:tbl>
    <w:p w:rsidR="0023109E" w:rsidRPr="002E6F1A" w:rsidRDefault="0023109E" w:rsidP="0023109E">
      <w:pPr>
        <w:spacing w:after="0" w:line="360" w:lineRule="auto"/>
        <w:ind w:firstLine="709"/>
        <w:jc w:val="both"/>
        <w:rPr>
          <w:rFonts w:ascii="Times New Roman" w:hAnsi="Times New Roman"/>
          <w:sz w:val="28"/>
          <w:szCs w:val="28"/>
          <w:lang w:val="uk-UA"/>
        </w:rPr>
      </w:pP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i/>
          <w:sz w:val="28"/>
          <w:szCs w:val="28"/>
          <w:lang w:val="uk-UA"/>
        </w:rPr>
        <w:t>Стиль медіакомунікації, характерний для представників групи 3</w:t>
      </w:r>
      <w:r w:rsidRPr="002E6F1A">
        <w:rPr>
          <w:rFonts w:ascii="Times New Roman" w:hAnsi="Times New Roman"/>
          <w:sz w:val="28"/>
          <w:szCs w:val="28"/>
          <w:lang w:val="uk-UA"/>
        </w:rPr>
        <w:t xml:space="preserve">. Для представників даного стилю медіакомунікації джерелом психічної енергії та детермінантами поведінки являються обставини зовнішнього середовища. Колективістська спрямованість особистості зумовлює те, що активність здебільшого спрямована на взаємодію з оточуючими, спілкування. Особистість керується здебільшого мотивами </w:t>
      </w:r>
      <w:r w:rsidR="00EB69BB" w:rsidRPr="002E6F1A">
        <w:rPr>
          <w:rFonts w:ascii="Times New Roman" w:hAnsi="Times New Roman"/>
          <w:sz w:val="28"/>
          <w:szCs w:val="28"/>
          <w:lang w:val="uk-UA"/>
        </w:rPr>
        <w:t>взаємодії з іншими</w:t>
      </w:r>
      <w:r w:rsidRPr="002E6F1A">
        <w:rPr>
          <w:rFonts w:ascii="Times New Roman" w:hAnsi="Times New Roman"/>
          <w:sz w:val="28"/>
          <w:szCs w:val="28"/>
          <w:lang w:val="uk-UA"/>
        </w:rPr>
        <w:t xml:space="preserve">, налагодження міжособистісних зв’язків. Порівняно з представниками інших стилів, користувач з даним стилем </w:t>
      </w:r>
      <w:r w:rsidR="00EB69BB" w:rsidRPr="002E6F1A">
        <w:rPr>
          <w:rFonts w:ascii="Times New Roman" w:hAnsi="Times New Roman"/>
          <w:sz w:val="28"/>
          <w:szCs w:val="28"/>
          <w:lang w:val="uk-UA"/>
        </w:rPr>
        <w:t>медіа</w:t>
      </w:r>
      <w:r w:rsidRPr="002E6F1A">
        <w:rPr>
          <w:rFonts w:ascii="Times New Roman" w:hAnsi="Times New Roman"/>
          <w:sz w:val="28"/>
          <w:szCs w:val="28"/>
          <w:lang w:val="uk-UA"/>
        </w:rPr>
        <w:t xml:space="preserve">комунікації проявляє здебільшого альтруїстичне соціально-психологічне настановлення. Це означає, що він керується здебільшого інтересами оточуючих, а будь-яка дія на користь інших приносить відчуття задоволення і йому. Поєднання описаних характеристик дозволяє користувачеві налагодити позитивні стосунки з оточуючими, а отже й мати адекватний рівень самооцінки. Завдяки позитивному ставленню до себе та свого оточення, загальний рівень задоволеності власним життям є високим. </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Спрямованість на зовнішнє оточення, прагнення спілкування, породжують провідні мотиви використання медіапростору – власне взаємодію з іншими, підтримання контакту з ними. </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Рівень активності використання медіапростору є достатньо високим: особистість може проводити тут більше 3 годин поспіль. Основною метою використання медіапростору є спілкування з іншими користувачами, а також пошук інформації (навчальної, додаткової). Медіаресурсами, яким надається перевага, являються пошукові сайти, а також соціальні мережі, які дозволяють реалізувати основний мотив медіакомунікації – підтримання контакту з іншими.  Для цього в соціальній мережі створюється один особистий акаунт. Користувач по декілька разів на день відвідує соціальну </w:t>
      </w:r>
      <w:r w:rsidRPr="002E6F1A">
        <w:rPr>
          <w:rFonts w:ascii="Times New Roman" w:hAnsi="Times New Roman"/>
          <w:sz w:val="28"/>
          <w:szCs w:val="28"/>
          <w:lang w:val="uk-UA"/>
        </w:rPr>
        <w:lastRenderedPageBreak/>
        <w:t xml:space="preserve">мережу та проводить там від декількох хвилин до однієї години поспіль. Це залежить від того, чи відбувається обмін повідомленнями. </w:t>
      </w:r>
    </w:p>
    <w:p w:rsidR="00EB69BB"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Особиста сторінка оновлюється від декількох разів на тиждень до декількох разів на місяць. Такою ж є частота додавання нових контактів. Зазвичай віртуальний обмін повідомленнями (переписка, коментування) з іншими користувачами здійснюється декілька разів на тиждень, хоча іноді відбувається й декілька разів на день. </w:t>
      </w:r>
      <w:r w:rsidR="00EB69BB" w:rsidRPr="002E6F1A">
        <w:rPr>
          <w:rFonts w:ascii="Times New Roman" w:hAnsi="Times New Roman"/>
          <w:sz w:val="28"/>
          <w:szCs w:val="28"/>
          <w:lang w:val="uk-UA"/>
        </w:rPr>
        <w:t>Отже, найчастіше власний акант використовується з метою взаємодії з іншими користувачами.</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Оскільки підліток, що проявляє даний стиль медіакомунікації, здебільшого керується мотивами взаємодії з іншими, власна сторінка в соціальній мережі виступає засобом цієї взаємодії в віртуальному середовищі. Таким чином, для особистості немає необхідності створювати детальний віртуальний образ Я: він обмежується узагальненими характеристиками особистості. Крім того, віртуальні контакти частіше встановлюються з тими учасниками мережі, з якими користувач знайомий в дійсності та підтримує дружні стосунки. Отже, він не бачить </w:t>
      </w:r>
      <w:r w:rsidR="00EB69BB" w:rsidRPr="002E6F1A">
        <w:rPr>
          <w:rFonts w:ascii="Times New Roman" w:hAnsi="Times New Roman"/>
          <w:sz w:val="28"/>
          <w:szCs w:val="28"/>
          <w:lang w:val="uk-UA"/>
        </w:rPr>
        <w:t>нобхідності</w:t>
      </w:r>
      <w:r w:rsidRPr="002E6F1A">
        <w:rPr>
          <w:rFonts w:ascii="Times New Roman" w:hAnsi="Times New Roman"/>
          <w:sz w:val="28"/>
          <w:szCs w:val="28"/>
          <w:lang w:val="uk-UA"/>
        </w:rPr>
        <w:t xml:space="preserve"> детально представляти особисту інформацію в соціальній мережі. </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Представлені на сторінці особисті дані є достовірними. Проте зазвичай заповнюються лише основні пункти анкети, додаткові пункти заповнюються рідко. Тобто здебільшого дані подаються частково, без подробиць – узагальнено.  Іноді власне ім’я доповнюється на сторінці певним словом-характеристикою для зручності відрізнення від інших можливих акаунтів користувачів зі схожим ім’ям. Такі елементи як статуси на сторінці, який передає певні характеристики особистості, часто взагалі відсутні. В інших випадках статуси носять більше інформативний, аніж особистісний характер, та містять інформацію, якою користувач  прагне поділитися з іншими, наприклад, відомі вислови, анекдоти, аудіозаписи тощо. </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 Для аватара використовуються особисті фотографії, які оновлюються приблизно декілька разів на місяць. Іноді в якості аватара застосовуються зображення іншого змісту. Взагалі, зображення, представлені на сторінці, </w:t>
      </w:r>
      <w:r w:rsidRPr="002E6F1A">
        <w:rPr>
          <w:rFonts w:ascii="Times New Roman" w:hAnsi="Times New Roman"/>
          <w:sz w:val="28"/>
          <w:szCs w:val="28"/>
          <w:lang w:val="uk-UA"/>
        </w:rPr>
        <w:lastRenderedPageBreak/>
        <w:t xml:space="preserve">додаються часто для того, щоб продемонструвати фотографії з визначних подій свого життя іншим користувачам, медіакомунікація з якими відбувається найчастіше, та отримати від них зворотній зв'язок (коментарі). Часто на фотографіях можуть бути зображені самі зазначені користувачі. В цьому випадку такі фотографії додаються на сторінку з метою їх передавання тим, кого на них зображено. Також на сторінці можуть бути розміщені зображення іншого змісту. Але вони, як і у випадку зі статусами, зазвичай носять інформативний характер.   </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Отже, створюється частковий віртуальний образ Я. Для користувача з описуваним стилем медіакомунікації особистий акаунт в соціальній мережі, користуючись висловом М. МакЛюена, виступає зовнішнім (віртуальним) розширенням особистості, за допомогою якого особистість підтримує контакт з іншими користувачами. </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З більшістю користувачів, з якими підліток з описуваним стилем прагне підтримувати зв'язок, первинний контакт та близьке спілкування відбувається в дійсності (приблизна кількість таких контактів – 3 – 6). Серед них є й такі знайомі, з якими безпосередній зв'язок через певні причини унеможливлюється (проживання в різних містах, брак інших засобів зв’язку). Частіше особистість самостійно здійснює пошук їхніх акаунтів та встановлення віртуального контакту з ними. Щодо віртуальних знайомих,  акаунти незнайомих в дійсному житті осіб рідко додаються в список контактів: обмін повідомленнями з ними частіше відбувається в мережевих групах, учасником яких являється користувач, а також в коментарях до медіатекстів, представлених в соціальній мережі (стаття, новини, фільми тощо).</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Зазвичай особистість оцінює віртуальний зв'язок (встановлення контакту) з іншими як такий, що є зручним засобом доповнення безпосереднього спілкування, коли останнє є неможливим. Разом з цим, перевага віддається безпосередньому спілкування, яке </w:t>
      </w:r>
      <w:r w:rsidR="00F31ECE" w:rsidRPr="002E6F1A">
        <w:rPr>
          <w:rFonts w:ascii="Times New Roman" w:hAnsi="Times New Roman"/>
          <w:sz w:val="28"/>
          <w:szCs w:val="28"/>
          <w:lang w:val="uk-UA"/>
        </w:rPr>
        <w:t>видається користувачеві більш</w:t>
      </w:r>
      <w:r w:rsidRPr="002E6F1A">
        <w:rPr>
          <w:rFonts w:ascii="Times New Roman" w:hAnsi="Times New Roman"/>
          <w:sz w:val="28"/>
          <w:szCs w:val="28"/>
          <w:lang w:val="uk-UA"/>
        </w:rPr>
        <w:t xml:space="preserve"> природнім та комфортним. З іншого боку, </w:t>
      </w:r>
      <w:r w:rsidRPr="002E6F1A">
        <w:rPr>
          <w:rFonts w:ascii="Times New Roman" w:hAnsi="Times New Roman"/>
          <w:sz w:val="28"/>
          <w:szCs w:val="28"/>
          <w:lang w:val="uk-UA"/>
        </w:rPr>
        <w:lastRenderedPageBreak/>
        <w:t>опосередкованість та віддаленість за віртуальної взаємодії викликає побоювання помилкової інтерпретації повідомлень, непорозуміння з іншими користувачами.</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В реальній групі взаємодії користувач часто оцінює себе в якості лідера, рідше приписує собі середній груповий статус. Визначення власного статусу в віртуальній групі взаємодії іноді викликає труднощі: груповий статус </w:t>
      </w:r>
      <w:r w:rsidR="00F31ECE" w:rsidRPr="002E6F1A">
        <w:rPr>
          <w:rFonts w:ascii="Times New Roman" w:hAnsi="Times New Roman"/>
          <w:sz w:val="28"/>
          <w:szCs w:val="28"/>
          <w:lang w:val="uk-UA"/>
        </w:rPr>
        <w:t xml:space="preserve">в соціальній мережі </w:t>
      </w:r>
      <w:r w:rsidRPr="002E6F1A">
        <w:rPr>
          <w:rFonts w:ascii="Times New Roman" w:hAnsi="Times New Roman"/>
          <w:sz w:val="28"/>
          <w:szCs w:val="28"/>
          <w:lang w:val="uk-UA"/>
        </w:rPr>
        <w:t xml:space="preserve">часто визначається як середній, рідше – як лідерський. Таку відмінність статусу в реальній та віртуальній групах взаємодії можна пояснити відсутністю в особистості прагнення регулярної та активної взаємодії в соціальні мережі як у соціальному просторі. Натомість за допомогою соціальної мережі, як вже зазначалося, користувач </w:t>
      </w:r>
      <w:r w:rsidR="00F31ECE" w:rsidRPr="002E6F1A">
        <w:rPr>
          <w:rFonts w:ascii="Times New Roman" w:hAnsi="Times New Roman"/>
          <w:sz w:val="28"/>
          <w:szCs w:val="28"/>
          <w:lang w:val="uk-UA"/>
        </w:rPr>
        <w:t>лиш</w:t>
      </w:r>
      <w:r w:rsidRPr="002E6F1A">
        <w:rPr>
          <w:rFonts w:ascii="Times New Roman" w:hAnsi="Times New Roman"/>
          <w:sz w:val="28"/>
          <w:szCs w:val="28"/>
          <w:lang w:val="uk-UA"/>
        </w:rPr>
        <w:t>е підтримує контакт з іншими, доповнюючи безпосереднє спілкування.</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Оскільки віртуальний контакт оцінюється як такий, за якого існує ризик непорозуміння, більш зручними вважаються безпосередній спосіб передавання повідомлень. Необхідність виражати свої думки за допомогою набору тексту обумовлює те, що віртуальні повідомлення є більш стислими, аніж висловлювання за безпосереднього спілкування. При цьому власне манера вираження думок як за віртуальної, так за безпосередньої передачі повідомлень залишається незмінною.  </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Як правило віртуальна переписка не має якоїсь чітко визначеної теми: частіше за все вона представляє собою обмін загальними фразами, деякою організаційною або навчальною інформацією. В деяких випадках за допомогою віртуальної переписки продовжуються теми, що обговорювалися за безпосереднього спілкування. Передана за віртуального обміну повідомленнями інформація є достовірною.</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     Отже, провідним мотивом використання описаних способів медіакомунікації являється контакт з іншими. Враховуючи те, що більш прийнятним способом передавання повідомлень являється безпосередній, у створюваних віртуальних образах дійсність передається частково, узагальнено. Оскільки віртуальна комунікація розглядається особистістю як </w:t>
      </w:r>
      <w:r w:rsidRPr="002E6F1A">
        <w:rPr>
          <w:rFonts w:ascii="Times New Roman" w:hAnsi="Times New Roman"/>
          <w:sz w:val="28"/>
          <w:szCs w:val="28"/>
          <w:lang w:val="uk-UA"/>
        </w:rPr>
        <w:lastRenderedPageBreak/>
        <w:t xml:space="preserve">засіб доповнення безпосереднього зв’язку, є підстави визначити описаний стиль медіакомунікації як </w:t>
      </w:r>
      <w:r w:rsidRPr="002E6F1A">
        <w:rPr>
          <w:rFonts w:ascii="Times New Roman" w:hAnsi="Times New Roman"/>
          <w:b/>
          <w:sz w:val="28"/>
          <w:szCs w:val="28"/>
          <w:lang w:val="uk-UA"/>
        </w:rPr>
        <w:t>комплементарний,</w:t>
      </w:r>
      <w:r w:rsidRPr="002E6F1A">
        <w:rPr>
          <w:rFonts w:ascii="Times New Roman" w:hAnsi="Times New Roman"/>
          <w:sz w:val="28"/>
          <w:szCs w:val="28"/>
          <w:lang w:val="uk-UA"/>
        </w:rPr>
        <w:t xml:space="preserve"> особливості якого представлено в таблиці 3.</w:t>
      </w:r>
      <w:r w:rsidR="00B100E7">
        <w:rPr>
          <w:rFonts w:ascii="Times New Roman" w:hAnsi="Times New Roman"/>
          <w:sz w:val="28"/>
          <w:szCs w:val="28"/>
          <w:lang w:val="uk-UA"/>
        </w:rPr>
        <w:t>4</w:t>
      </w:r>
      <w:r w:rsidRPr="002E6F1A">
        <w:rPr>
          <w:rFonts w:ascii="Times New Roman" w:hAnsi="Times New Roman"/>
          <w:sz w:val="28"/>
          <w:szCs w:val="28"/>
          <w:lang w:val="uk-UA"/>
        </w:rPr>
        <w:t>.</w:t>
      </w:r>
    </w:p>
    <w:p w:rsidR="0023109E" w:rsidRPr="002E6F1A" w:rsidRDefault="0023109E" w:rsidP="0023109E">
      <w:pPr>
        <w:spacing w:after="0" w:line="360" w:lineRule="auto"/>
        <w:ind w:firstLine="709"/>
        <w:jc w:val="right"/>
        <w:rPr>
          <w:rFonts w:ascii="Times New Roman" w:hAnsi="Times New Roman"/>
          <w:sz w:val="28"/>
          <w:szCs w:val="28"/>
          <w:lang w:val="uk-UA"/>
        </w:rPr>
      </w:pPr>
      <w:r w:rsidRPr="002E6F1A">
        <w:rPr>
          <w:rFonts w:ascii="Times New Roman" w:hAnsi="Times New Roman"/>
          <w:sz w:val="28"/>
          <w:szCs w:val="28"/>
          <w:lang w:val="uk-UA"/>
        </w:rPr>
        <w:t>Таблиця 3.</w:t>
      </w:r>
      <w:r w:rsidR="00B100E7">
        <w:rPr>
          <w:rFonts w:ascii="Times New Roman" w:hAnsi="Times New Roman"/>
          <w:sz w:val="28"/>
          <w:szCs w:val="28"/>
          <w:lang w:val="uk-UA"/>
        </w:rPr>
        <w:t>4</w:t>
      </w:r>
    </w:p>
    <w:p w:rsidR="0023109E" w:rsidRPr="002E6F1A" w:rsidRDefault="0023109E" w:rsidP="0023109E">
      <w:pPr>
        <w:spacing w:after="0" w:line="360" w:lineRule="auto"/>
        <w:ind w:firstLine="709"/>
        <w:jc w:val="center"/>
        <w:rPr>
          <w:rFonts w:ascii="Times New Roman" w:hAnsi="Times New Roman"/>
          <w:sz w:val="28"/>
          <w:szCs w:val="28"/>
          <w:lang w:val="uk-UA"/>
        </w:rPr>
      </w:pPr>
      <w:r w:rsidRPr="002E6F1A">
        <w:rPr>
          <w:rFonts w:ascii="Times New Roman" w:hAnsi="Times New Roman"/>
          <w:sz w:val="28"/>
          <w:szCs w:val="28"/>
          <w:lang w:val="uk-UA"/>
        </w:rPr>
        <w:t>Особливості комплементарного стилю медіакомунікації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85"/>
        <w:gridCol w:w="4785"/>
      </w:tblGrid>
      <w:tr w:rsidR="0023109E" w:rsidRPr="002E6F1A" w:rsidTr="00483BA6">
        <w:tc>
          <w:tcPr>
            <w:tcW w:w="4785" w:type="dxa"/>
            <w:vAlign w:val="center"/>
          </w:tcPr>
          <w:p w:rsidR="0023109E" w:rsidRPr="002E6F1A" w:rsidRDefault="0023109E" w:rsidP="00483BA6">
            <w:pPr>
              <w:spacing w:after="0" w:line="360" w:lineRule="auto"/>
              <w:jc w:val="center"/>
              <w:rPr>
                <w:rFonts w:ascii="Times New Roman" w:hAnsi="Times New Roman"/>
                <w:i/>
                <w:sz w:val="28"/>
                <w:szCs w:val="28"/>
                <w:lang w:val="uk-UA"/>
              </w:rPr>
            </w:pPr>
            <w:r w:rsidRPr="002E6F1A">
              <w:rPr>
                <w:rFonts w:ascii="Times New Roman" w:hAnsi="Times New Roman"/>
                <w:i/>
                <w:sz w:val="28"/>
                <w:szCs w:val="28"/>
                <w:lang w:val="uk-UA"/>
              </w:rPr>
              <w:t>Чинники становлення стилю медіакомунікації</w:t>
            </w:r>
          </w:p>
        </w:tc>
        <w:tc>
          <w:tcPr>
            <w:tcW w:w="4785" w:type="dxa"/>
            <w:vAlign w:val="center"/>
          </w:tcPr>
          <w:p w:rsidR="0023109E" w:rsidRPr="002E6F1A" w:rsidRDefault="0023109E" w:rsidP="00483BA6">
            <w:pPr>
              <w:spacing w:after="0" w:line="360" w:lineRule="auto"/>
              <w:jc w:val="center"/>
              <w:rPr>
                <w:rFonts w:ascii="Times New Roman" w:hAnsi="Times New Roman"/>
                <w:i/>
                <w:sz w:val="28"/>
                <w:szCs w:val="28"/>
                <w:lang w:val="uk-UA"/>
              </w:rPr>
            </w:pPr>
            <w:r w:rsidRPr="002E6F1A">
              <w:rPr>
                <w:rFonts w:ascii="Times New Roman" w:hAnsi="Times New Roman"/>
                <w:i/>
                <w:sz w:val="28"/>
                <w:szCs w:val="28"/>
                <w:lang w:val="uk-UA"/>
              </w:rPr>
              <w:t>Особливості комплементарного стилю</w:t>
            </w:r>
          </w:p>
        </w:tc>
      </w:tr>
      <w:tr w:rsidR="0023109E" w:rsidRPr="002E6F1A" w:rsidTr="00483BA6">
        <w:tc>
          <w:tcPr>
            <w:tcW w:w="4785" w:type="dxa"/>
            <w:vAlign w:val="center"/>
          </w:tcPr>
          <w:p w:rsidR="0023109E" w:rsidRPr="002E6F1A" w:rsidRDefault="0023109E" w:rsidP="00483BA6">
            <w:pPr>
              <w:spacing w:after="0" w:line="360" w:lineRule="auto"/>
              <w:jc w:val="center"/>
              <w:rPr>
                <w:rFonts w:ascii="Times New Roman" w:hAnsi="Times New Roman"/>
                <w:sz w:val="28"/>
                <w:szCs w:val="28"/>
                <w:lang w:val="uk-UA"/>
              </w:rPr>
            </w:pPr>
            <w:r w:rsidRPr="002E6F1A">
              <w:rPr>
                <w:rFonts w:ascii="Times New Roman" w:hAnsi="Times New Roman"/>
                <w:sz w:val="28"/>
                <w:szCs w:val="28"/>
                <w:lang w:val="uk-UA"/>
              </w:rPr>
              <w:t>1.Суб’єктивні чинники</w:t>
            </w:r>
          </w:p>
        </w:tc>
        <w:tc>
          <w:tcPr>
            <w:tcW w:w="4785" w:type="dxa"/>
          </w:tcPr>
          <w:p w:rsidR="0023109E" w:rsidRPr="002E6F1A" w:rsidRDefault="0023109E" w:rsidP="00483BA6">
            <w:p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 екстравертивний тип психічної адаптації;</w:t>
            </w:r>
          </w:p>
          <w:p w:rsidR="0023109E" w:rsidRPr="002E6F1A" w:rsidRDefault="0023109E" w:rsidP="00483BA6">
            <w:p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 колективістська спрямованість;</w:t>
            </w:r>
          </w:p>
          <w:p w:rsidR="0023109E" w:rsidRPr="002E6F1A" w:rsidRDefault="0023109E" w:rsidP="00483BA6">
            <w:p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 альтруїстичне соціально-психологічне настановлення;</w:t>
            </w:r>
          </w:p>
          <w:p w:rsidR="0023109E" w:rsidRPr="002E6F1A" w:rsidRDefault="0023109E" w:rsidP="00483BA6">
            <w:p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 високий рівень задоволеності життям.</w:t>
            </w:r>
          </w:p>
        </w:tc>
      </w:tr>
      <w:tr w:rsidR="0023109E" w:rsidRPr="002E6F1A" w:rsidTr="00483BA6">
        <w:tc>
          <w:tcPr>
            <w:tcW w:w="4785" w:type="dxa"/>
            <w:vAlign w:val="center"/>
          </w:tcPr>
          <w:p w:rsidR="0023109E" w:rsidRPr="002E6F1A" w:rsidRDefault="0023109E" w:rsidP="00483BA6">
            <w:pPr>
              <w:spacing w:after="0" w:line="360" w:lineRule="auto"/>
              <w:jc w:val="center"/>
              <w:rPr>
                <w:rFonts w:ascii="Times New Roman" w:hAnsi="Times New Roman"/>
                <w:sz w:val="28"/>
                <w:szCs w:val="28"/>
                <w:lang w:val="uk-UA"/>
              </w:rPr>
            </w:pPr>
            <w:r w:rsidRPr="002E6F1A">
              <w:rPr>
                <w:rFonts w:ascii="Times New Roman" w:hAnsi="Times New Roman"/>
                <w:sz w:val="28"/>
                <w:szCs w:val="28"/>
                <w:lang w:val="uk-UA"/>
              </w:rPr>
              <w:t>2. Мотиваційна складова</w:t>
            </w:r>
          </w:p>
        </w:tc>
        <w:tc>
          <w:tcPr>
            <w:tcW w:w="4785" w:type="dxa"/>
          </w:tcPr>
          <w:p w:rsidR="0023109E" w:rsidRPr="002E6F1A" w:rsidRDefault="0023109E" w:rsidP="00483BA6">
            <w:pPr>
              <w:spacing w:after="0" w:line="360" w:lineRule="auto"/>
              <w:jc w:val="center"/>
              <w:rPr>
                <w:rFonts w:ascii="Times New Roman" w:hAnsi="Times New Roman"/>
                <w:sz w:val="28"/>
                <w:szCs w:val="28"/>
                <w:lang w:val="uk-UA"/>
              </w:rPr>
            </w:pPr>
            <w:r w:rsidRPr="002E6F1A">
              <w:rPr>
                <w:rFonts w:ascii="Times New Roman" w:hAnsi="Times New Roman"/>
                <w:sz w:val="28"/>
                <w:szCs w:val="28"/>
                <w:lang w:val="uk-UA"/>
              </w:rPr>
              <w:t>контакт з іншими</w:t>
            </w:r>
          </w:p>
        </w:tc>
      </w:tr>
      <w:tr w:rsidR="0023109E" w:rsidRPr="002E6F1A" w:rsidTr="00483BA6">
        <w:tc>
          <w:tcPr>
            <w:tcW w:w="4785" w:type="dxa"/>
            <w:vAlign w:val="center"/>
          </w:tcPr>
          <w:p w:rsidR="0023109E" w:rsidRPr="002E6F1A" w:rsidRDefault="0023109E" w:rsidP="00483BA6">
            <w:pPr>
              <w:spacing w:after="0" w:line="360" w:lineRule="auto"/>
              <w:jc w:val="center"/>
              <w:rPr>
                <w:rFonts w:ascii="Times New Roman" w:hAnsi="Times New Roman"/>
                <w:sz w:val="28"/>
                <w:szCs w:val="28"/>
                <w:lang w:val="uk-UA"/>
              </w:rPr>
            </w:pPr>
            <w:r w:rsidRPr="002E6F1A">
              <w:rPr>
                <w:rFonts w:ascii="Times New Roman" w:hAnsi="Times New Roman"/>
                <w:sz w:val="28"/>
                <w:szCs w:val="28"/>
                <w:lang w:val="uk-UA"/>
              </w:rPr>
              <w:t>3. Емоційна складова</w:t>
            </w:r>
          </w:p>
        </w:tc>
        <w:tc>
          <w:tcPr>
            <w:tcW w:w="4785" w:type="dxa"/>
          </w:tcPr>
          <w:p w:rsidR="0023109E" w:rsidRPr="002E6F1A" w:rsidRDefault="0023109E" w:rsidP="00483BA6">
            <w:p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 xml:space="preserve">найбільш комфортними способами медіакомунікації являються такі, за яких створені віртуальні образи частково передають дійсність </w:t>
            </w:r>
          </w:p>
        </w:tc>
      </w:tr>
    </w:tbl>
    <w:p w:rsidR="0023109E" w:rsidRPr="002E6F1A" w:rsidRDefault="0023109E" w:rsidP="0023109E">
      <w:pPr>
        <w:spacing w:after="0" w:line="360" w:lineRule="auto"/>
        <w:ind w:firstLine="720"/>
        <w:jc w:val="both"/>
        <w:rPr>
          <w:rFonts w:ascii="Times New Roman" w:hAnsi="Times New Roman"/>
          <w:b/>
          <w:sz w:val="28"/>
          <w:szCs w:val="28"/>
        </w:rPr>
      </w:pP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i/>
          <w:sz w:val="28"/>
          <w:szCs w:val="28"/>
          <w:lang w:val="uk-UA"/>
        </w:rPr>
        <w:t>Стиль медіакомунікації, характерний для групи 4</w:t>
      </w:r>
      <w:r w:rsidRPr="002E6F1A">
        <w:rPr>
          <w:rFonts w:ascii="Times New Roman" w:hAnsi="Times New Roman"/>
          <w:sz w:val="28"/>
          <w:szCs w:val="28"/>
          <w:lang w:val="uk-UA"/>
        </w:rPr>
        <w:t xml:space="preserve">. Для представників даного стилю джерелом психічної енергії та детермінантами поведінки являються обставини зовнішнього середовища. При цьому провідними виступають мотиви власного благополуччя, задоволення особистих потреб. </w:t>
      </w:r>
      <w:r w:rsidR="006324FC" w:rsidRPr="002E6F1A">
        <w:rPr>
          <w:rFonts w:ascii="Times New Roman" w:hAnsi="Times New Roman"/>
          <w:sz w:val="28"/>
          <w:szCs w:val="28"/>
          <w:lang w:val="uk-UA"/>
        </w:rPr>
        <w:t>З огляду на</w:t>
      </w:r>
      <w:r w:rsidRPr="002E6F1A">
        <w:rPr>
          <w:rFonts w:ascii="Times New Roman" w:hAnsi="Times New Roman"/>
          <w:sz w:val="28"/>
          <w:szCs w:val="28"/>
          <w:lang w:val="uk-UA"/>
        </w:rPr>
        <w:t xml:space="preserve"> егоїстичне соціально-психологічне настановлення особистість часто намагається використати своє оточення у власних інтересах. При цьому взаємини з оточуючими залишаються позитивними, що в значній мірі зумовлює адекватну </w:t>
      </w:r>
      <w:r w:rsidR="006324FC" w:rsidRPr="002E6F1A">
        <w:rPr>
          <w:rFonts w:ascii="Times New Roman" w:hAnsi="Times New Roman"/>
          <w:sz w:val="28"/>
          <w:szCs w:val="28"/>
          <w:lang w:val="uk-UA"/>
        </w:rPr>
        <w:t xml:space="preserve">суб’єктивну </w:t>
      </w:r>
      <w:r w:rsidRPr="002E6F1A">
        <w:rPr>
          <w:rFonts w:ascii="Times New Roman" w:hAnsi="Times New Roman"/>
          <w:sz w:val="28"/>
          <w:szCs w:val="28"/>
          <w:lang w:val="uk-UA"/>
        </w:rPr>
        <w:t>оцінку рівня власного благополуччя: в цілому особистість задоволена власним життям.</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lastRenderedPageBreak/>
        <w:t xml:space="preserve">Медіапростір використовується здебільшого для реалізації власних цілей. Найчастіше до них відносяться пошук необхідної інформації, а також розваги (перегляд фільмів, прослуховування аудіозаписів). Таким чином, медіаресурсами, яким надається перевага, виступають пошукові системи та сервери електронної пошти. Різні медіаресурси  відвідуються по декілька разів на день. Тривалість сеансів </w:t>
      </w:r>
      <w:r w:rsidR="006324FC" w:rsidRPr="002E6F1A">
        <w:rPr>
          <w:rFonts w:ascii="Times New Roman" w:hAnsi="Times New Roman"/>
          <w:sz w:val="28"/>
          <w:szCs w:val="28"/>
          <w:lang w:val="uk-UA"/>
        </w:rPr>
        <w:t>залежить від швидкості досягнення поставленої мети та може</w:t>
      </w:r>
      <w:r w:rsidRPr="002E6F1A">
        <w:rPr>
          <w:rFonts w:ascii="Times New Roman" w:hAnsi="Times New Roman"/>
          <w:sz w:val="28"/>
          <w:szCs w:val="28"/>
          <w:lang w:val="uk-UA"/>
        </w:rPr>
        <w:t xml:space="preserve"> становити від 10 – 15 хвилин, до 1 – 2 годин. </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Оскільки провідними мотивами використання медіа в цілому являється пошук інформації та розваги, ресурси соціальних мереж як засіб віртуальної комунікації  практично не використовуються. Тим не менше, враховуючи те, що акаунт в соціальній мережі мають практично всі однолітки, користувач створює власну сторінку (в якості данини моді). Хоча використовується акаунт не стільки з метою взаємодії з іншими учасниками соціальної мереж, скільки заради розваг та пошуку й розповсюдження інформації. Також сторінка в соціальній мережі може створюватися </w:t>
      </w:r>
      <w:r w:rsidR="006324FC" w:rsidRPr="002E6F1A">
        <w:rPr>
          <w:rFonts w:ascii="Times New Roman" w:hAnsi="Times New Roman"/>
          <w:sz w:val="28"/>
          <w:szCs w:val="28"/>
          <w:lang w:val="uk-UA"/>
        </w:rPr>
        <w:t>за</w:t>
      </w:r>
      <w:r w:rsidRPr="002E6F1A">
        <w:rPr>
          <w:rFonts w:ascii="Times New Roman" w:hAnsi="Times New Roman"/>
          <w:sz w:val="28"/>
          <w:szCs w:val="28"/>
          <w:lang w:val="uk-UA"/>
        </w:rPr>
        <w:t xml:space="preserve"> необхідності та використовуватися в тих випадках, коли потрібно розповсюджувати певну інформацію (навчальну, організаційну) серед акаунтів знайомих (однокласників, одногрупників). Давність використання соціальних мережа становить 1 – 2 роки. Особиста сторінка відвідується порівняно нечасто: від 4 – 6 разів на тиждень до одного разу на день. Оновлення сторінки здійснюється 1 – 2 рази на місяць. Встановлення нових віртуальних контактів також відбувається по декілька разів на місяць. Проте обмін повідомленнями з іншими користувачами соціальної мережі відбувається частіше – по 3 – 6 разів на тиждень. </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 На сторінці можуть бути представлені як достовірні, так і недостовірні особисті дані. Замість власного імені часто використовується псевдонім, що характеризує певну діяльність або характерну рису особистості. Серед пунктів анкети заповнюються лише самі основні</w:t>
      </w:r>
      <w:r w:rsidR="006324FC" w:rsidRPr="002E6F1A">
        <w:rPr>
          <w:rFonts w:ascii="Times New Roman" w:hAnsi="Times New Roman"/>
          <w:sz w:val="28"/>
          <w:szCs w:val="28"/>
          <w:lang w:val="uk-UA"/>
        </w:rPr>
        <w:t>, яких вистачає для реєстрації сторінки</w:t>
      </w:r>
      <w:r w:rsidRPr="002E6F1A">
        <w:rPr>
          <w:rFonts w:ascii="Times New Roman" w:hAnsi="Times New Roman"/>
          <w:sz w:val="28"/>
          <w:szCs w:val="28"/>
          <w:lang w:val="uk-UA"/>
        </w:rPr>
        <w:t xml:space="preserve">. Додаткові пункти як правило залишаються не заповненими. Статуси зазвичай відсутні. Проте у тих випадках, коли виникає </w:t>
      </w:r>
      <w:r w:rsidRPr="002E6F1A">
        <w:rPr>
          <w:rFonts w:ascii="Times New Roman" w:hAnsi="Times New Roman"/>
          <w:sz w:val="28"/>
          <w:szCs w:val="28"/>
          <w:lang w:val="uk-UA"/>
        </w:rPr>
        <w:lastRenderedPageBreak/>
        <w:t xml:space="preserve">необхідність розповсюдження певної інформації серед акаунтів своїх реальних знайомих (однокласників), статуси можуть виступати в якості коротких повідомлень, об’яв, призначених для  відвідувачів сторінки. </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Зображення на аватарі сторінки оновлюються порівняно рідко – приблизно декілька разів на місяць. Для аватара часто використовуються сторонні зображення інформативного характеру (якщо необхідно розповсюдити певні повідомлення), рідко коли –  особисті фотографії. Іноді зображення на аватарі відсутнє. </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У фотоальбомах особистої сторінки зображення іноді зовсім відсутні. В деяких випадках у фотоальбоми додаються сторонні зображення, якими особистість прагне поділитися з акаунтами своїх реальних знайомих, розповсюдити їх або зберегти для особистих цілей.  </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Віртуальний образ Я практично відсутній. Для користувача не є необхідним створювати власну віртуальну ідентичність. Це в деякій мірі можна співвіднести із даними А. Є. Жичкіної, яка зазначає, що особистість із високим рівнем соціальної ригідності рідко створює віртуальні ідентичності.  </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Для встановлення зв’язків з іншими користувач з описуваним стилем медакомунікації віддає перевагу безпосередній взаємодії. За віртуального встановлення контактів він побоюється можливості невірної інтерпретації повідомлень, викривлень інформації, виникнення непорозуміння з іншими користувачами. Проте встановлюється невелика кількість контактів з декількома особами, з якими особистість регулярно спілкується в дійсному житті. При цьому самостійно особистість практично не додає акаунти інших користувачів до списку контактів на власній сторінці. Як правило інші користувачі першими встановлюють віртуальний контакт. Хоча в дійсності користувач часто самостійно розпочинає спілкування.  Цю різницю між реальними та віртуальними особливостями встановлення контакту з іншими пояснює відсутність бажання взагалі встановлювати віртуальні контакти та прагнення зменшити частоту та тривалість віртуальної комунікації. Прагнення звести взаємодію з іншими в соціальній мережі до мінімуму у </w:t>
      </w:r>
      <w:r w:rsidRPr="002E6F1A">
        <w:rPr>
          <w:rFonts w:ascii="Times New Roman" w:hAnsi="Times New Roman"/>
          <w:sz w:val="28"/>
          <w:szCs w:val="28"/>
          <w:lang w:val="uk-UA"/>
        </w:rPr>
        <w:lastRenderedPageBreak/>
        <w:t>поєднанні з описаним вище небажанням створювати власну віртуальну ідентичність можна розглядати в якості форми протестної поведінки. З іншого боку, має місце мотив медіакомунікації, за якого особистий акаунт створюється в якості данини моді. Таким чином, доцільно розглядати небажання використовувати соціальну мережу в якості прову соціальної ригідності особистості.</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Що стосується статусу в віртуальній групі взаємодії, часто особистість прирівнює його до статусу в реальній групі взаємодії та оцінює як середній. У випадках, коли акаунт використовується з метою розповсюдження інформації серед інших користувачів, віртуальний груповий статус може оцінюватися як лідерський. За невеликої кількості віртуальних контактів в користувача виникають труднощі з визначенням групового статусу. При цьому в дійсності власний груповий статус оцінюється як лідерський або середній. </w:t>
      </w:r>
    </w:p>
    <w:p w:rsidR="0023109E" w:rsidRPr="002E6F1A" w:rsidRDefault="0023109E" w:rsidP="0023109E">
      <w:pPr>
        <w:spacing w:after="0" w:line="360" w:lineRule="auto"/>
        <w:ind w:firstLine="709"/>
        <w:jc w:val="both"/>
        <w:rPr>
          <w:rFonts w:ascii="Times New Roman" w:hAnsi="Times New Roman"/>
          <w:i/>
          <w:sz w:val="28"/>
          <w:szCs w:val="28"/>
          <w:lang w:val="uk-UA"/>
        </w:rPr>
      </w:pPr>
      <w:r w:rsidRPr="002E6F1A">
        <w:rPr>
          <w:rFonts w:ascii="Times New Roman" w:hAnsi="Times New Roman"/>
          <w:sz w:val="28"/>
          <w:szCs w:val="28"/>
          <w:lang w:val="uk-UA"/>
        </w:rPr>
        <w:t>Для цього стилю характерним є надання переваги безпосередній передачі повідомлень, оскільки віртуальний спосіб комунікації вважається обмеженим, за якого неможливо передати всі необхідну інформацію. Проте формулювати віртуальні повідомлення особистість намагається в той же спосіб, що й висловлювання за безпосередньо</w:t>
      </w:r>
      <w:r w:rsidR="00AC3F1B" w:rsidRPr="002E6F1A">
        <w:rPr>
          <w:rFonts w:ascii="Times New Roman" w:hAnsi="Times New Roman"/>
          <w:sz w:val="28"/>
          <w:szCs w:val="28"/>
          <w:lang w:val="uk-UA"/>
        </w:rPr>
        <w:t>ї</w:t>
      </w:r>
      <w:r w:rsidRPr="002E6F1A">
        <w:rPr>
          <w:rFonts w:ascii="Times New Roman" w:hAnsi="Times New Roman"/>
          <w:sz w:val="28"/>
          <w:szCs w:val="28"/>
          <w:lang w:val="uk-UA"/>
        </w:rPr>
        <w:t xml:space="preserve"> комунікації. Хоча здебільшого спосіб створення віртуальних повідомлень обирається відповідно до комунікативної ситуації. Серед тем, які обговорюються з іншими користувачами, зазвичай присутні теми навчання, обговорення певних медіатекстів (реклама, статті, новини, фільми тощо). При цьому зазначені теми обговорюються частіше в режимі коментування, аніж за допомогою системи миттєвих повідомлень. Особливо це стосується обговорення медіатекстів. Частіше передана користувачем інформація є цілком достовірною. Хоча іноді користувач навмисне викривлює інформацію з метою розваги.</w:t>
      </w:r>
      <w:r w:rsidRPr="002E6F1A">
        <w:rPr>
          <w:rFonts w:ascii="Times New Roman" w:hAnsi="Times New Roman"/>
          <w:i/>
          <w:sz w:val="28"/>
          <w:szCs w:val="28"/>
          <w:lang w:val="uk-UA"/>
        </w:rPr>
        <w:t xml:space="preserve"> </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Серед провідних мотивів використання описаної сукупності способів медіакомунікації – данина моді, а також необхідність створення сторінки з </w:t>
      </w:r>
      <w:r w:rsidRPr="002E6F1A">
        <w:rPr>
          <w:rFonts w:ascii="Times New Roman" w:hAnsi="Times New Roman"/>
          <w:sz w:val="28"/>
          <w:szCs w:val="28"/>
          <w:lang w:val="uk-UA"/>
        </w:rPr>
        <w:lastRenderedPageBreak/>
        <w:t>метою розповсюдження певної інформації. Способи передачі дійсності в віртуальни</w:t>
      </w:r>
      <w:r w:rsidR="00AC3F1B" w:rsidRPr="002E6F1A">
        <w:rPr>
          <w:rFonts w:ascii="Times New Roman" w:hAnsi="Times New Roman"/>
          <w:sz w:val="28"/>
          <w:szCs w:val="28"/>
          <w:lang w:val="uk-UA"/>
        </w:rPr>
        <w:t>х образах обираються ситуативно, адже</w:t>
      </w:r>
      <w:r w:rsidRPr="002E6F1A">
        <w:rPr>
          <w:rFonts w:ascii="Times New Roman" w:hAnsi="Times New Roman"/>
          <w:sz w:val="28"/>
          <w:szCs w:val="28"/>
          <w:lang w:val="uk-UA"/>
        </w:rPr>
        <w:t xml:space="preserve"> найбільш зручний та комфортний спосіб передачі дійсності не визначено. Натомість використовуються способи створення віртуальних образів, притаманні представникам інших стилів. Враховуючи це, можна визначити описаний стиль медіакомунікації як такий, що не набув остаточного прояву та усталеності. Отже, умовно позначимо описаний стиль як </w:t>
      </w:r>
      <w:r w:rsidRPr="002E6F1A">
        <w:rPr>
          <w:rFonts w:ascii="Times New Roman" w:hAnsi="Times New Roman"/>
          <w:b/>
          <w:sz w:val="28"/>
          <w:szCs w:val="28"/>
          <w:lang w:val="uk-UA"/>
        </w:rPr>
        <w:t>дифузний</w:t>
      </w:r>
      <w:r w:rsidRPr="002E6F1A">
        <w:rPr>
          <w:rFonts w:ascii="Times New Roman" w:hAnsi="Times New Roman"/>
          <w:sz w:val="28"/>
          <w:szCs w:val="28"/>
          <w:lang w:val="uk-UA"/>
        </w:rPr>
        <w:t xml:space="preserve">. Особливості </w:t>
      </w:r>
      <w:r w:rsidRPr="002E6F1A">
        <w:rPr>
          <w:rFonts w:ascii="Times New Roman" w:hAnsi="Times New Roman"/>
          <w:b/>
          <w:sz w:val="28"/>
          <w:szCs w:val="28"/>
          <w:lang w:val="uk-UA"/>
        </w:rPr>
        <w:t>дифузного</w:t>
      </w:r>
      <w:r w:rsidR="00F507E1">
        <w:rPr>
          <w:rFonts w:ascii="Times New Roman" w:hAnsi="Times New Roman"/>
          <w:sz w:val="28"/>
          <w:szCs w:val="28"/>
          <w:lang w:val="uk-UA"/>
        </w:rPr>
        <w:t xml:space="preserve"> стилю медіа</w:t>
      </w:r>
      <w:r w:rsidRPr="002E6F1A">
        <w:rPr>
          <w:rFonts w:ascii="Times New Roman" w:hAnsi="Times New Roman"/>
          <w:sz w:val="28"/>
          <w:szCs w:val="28"/>
          <w:lang w:val="uk-UA"/>
        </w:rPr>
        <w:t>комунікації представлено в таблиці 3.</w:t>
      </w:r>
      <w:r w:rsidR="00B100E7">
        <w:rPr>
          <w:rFonts w:ascii="Times New Roman" w:hAnsi="Times New Roman"/>
          <w:sz w:val="28"/>
          <w:szCs w:val="28"/>
          <w:lang w:val="uk-UA"/>
        </w:rPr>
        <w:t>5</w:t>
      </w:r>
      <w:r w:rsidRPr="002E6F1A">
        <w:rPr>
          <w:rFonts w:ascii="Times New Roman" w:hAnsi="Times New Roman"/>
          <w:sz w:val="28"/>
          <w:szCs w:val="28"/>
          <w:lang w:val="uk-UA"/>
        </w:rPr>
        <w:t>.</w:t>
      </w:r>
    </w:p>
    <w:p w:rsidR="0023109E" w:rsidRPr="002E6F1A" w:rsidRDefault="0023109E" w:rsidP="0023109E">
      <w:pPr>
        <w:spacing w:after="0" w:line="360" w:lineRule="auto"/>
        <w:ind w:firstLine="709"/>
        <w:jc w:val="right"/>
        <w:rPr>
          <w:rFonts w:ascii="Times New Roman" w:hAnsi="Times New Roman"/>
          <w:sz w:val="28"/>
          <w:szCs w:val="28"/>
          <w:lang w:val="uk-UA"/>
        </w:rPr>
      </w:pPr>
      <w:r w:rsidRPr="002E6F1A">
        <w:rPr>
          <w:rFonts w:ascii="Times New Roman" w:hAnsi="Times New Roman"/>
          <w:sz w:val="28"/>
          <w:szCs w:val="28"/>
          <w:lang w:val="uk-UA"/>
        </w:rPr>
        <w:t>Таблиця 3.</w:t>
      </w:r>
      <w:r w:rsidR="00B100E7">
        <w:rPr>
          <w:rFonts w:ascii="Times New Roman" w:hAnsi="Times New Roman"/>
          <w:sz w:val="28"/>
          <w:szCs w:val="28"/>
          <w:lang w:val="uk-UA"/>
        </w:rPr>
        <w:t>5</w:t>
      </w:r>
    </w:p>
    <w:p w:rsidR="0023109E" w:rsidRPr="002E6F1A" w:rsidRDefault="0023109E" w:rsidP="0023109E">
      <w:pPr>
        <w:spacing w:after="0" w:line="360" w:lineRule="auto"/>
        <w:ind w:firstLine="709"/>
        <w:jc w:val="center"/>
        <w:rPr>
          <w:rFonts w:ascii="Times New Roman" w:hAnsi="Times New Roman"/>
          <w:sz w:val="28"/>
          <w:szCs w:val="28"/>
          <w:lang w:val="uk-UA"/>
        </w:rPr>
      </w:pPr>
      <w:r w:rsidRPr="002E6F1A">
        <w:rPr>
          <w:rFonts w:ascii="Times New Roman" w:hAnsi="Times New Roman"/>
          <w:sz w:val="28"/>
          <w:szCs w:val="28"/>
          <w:lang w:val="uk-UA"/>
        </w:rPr>
        <w:t>Особливості дифузного стилю медіакомунікації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85"/>
        <w:gridCol w:w="4785"/>
      </w:tblGrid>
      <w:tr w:rsidR="0023109E" w:rsidRPr="002E6F1A" w:rsidTr="00483BA6">
        <w:tc>
          <w:tcPr>
            <w:tcW w:w="4785" w:type="dxa"/>
            <w:vAlign w:val="center"/>
          </w:tcPr>
          <w:p w:rsidR="0023109E" w:rsidRPr="002E6F1A" w:rsidRDefault="0023109E" w:rsidP="00483BA6">
            <w:pPr>
              <w:spacing w:after="0" w:line="360" w:lineRule="auto"/>
              <w:jc w:val="center"/>
              <w:rPr>
                <w:rFonts w:ascii="Times New Roman" w:hAnsi="Times New Roman"/>
                <w:i/>
                <w:sz w:val="28"/>
                <w:szCs w:val="28"/>
                <w:lang w:val="uk-UA"/>
              </w:rPr>
            </w:pPr>
            <w:r w:rsidRPr="002E6F1A">
              <w:rPr>
                <w:rFonts w:ascii="Times New Roman" w:hAnsi="Times New Roman"/>
                <w:i/>
                <w:sz w:val="28"/>
                <w:szCs w:val="28"/>
                <w:lang w:val="uk-UA"/>
              </w:rPr>
              <w:t xml:space="preserve"> Чинники становлення стилю медіакомунікації</w:t>
            </w:r>
          </w:p>
        </w:tc>
        <w:tc>
          <w:tcPr>
            <w:tcW w:w="4785" w:type="dxa"/>
            <w:vAlign w:val="center"/>
          </w:tcPr>
          <w:p w:rsidR="0023109E" w:rsidRPr="002E6F1A" w:rsidRDefault="0023109E" w:rsidP="00483BA6">
            <w:pPr>
              <w:spacing w:after="0" w:line="360" w:lineRule="auto"/>
              <w:jc w:val="center"/>
              <w:rPr>
                <w:rFonts w:ascii="Times New Roman" w:hAnsi="Times New Roman"/>
                <w:i/>
                <w:sz w:val="28"/>
                <w:szCs w:val="28"/>
                <w:lang w:val="uk-UA"/>
              </w:rPr>
            </w:pPr>
            <w:r w:rsidRPr="002E6F1A">
              <w:rPr>
                <w:rFonts w:ascii="Times New Roman" w:hAnsi="Times New Roman"/>
                <w:i/>
                <w:sz w:val="28"/>
                <w:szCs w:val="28"/>
                <w:lang w:val="uk-UA"/>
              </w:rPr>
              <w:t>Особливості дифузного стилю</w:t>
            </w:r>
          </w:p>
        </w:tc>
      </w:tr>
      <w:tr w:rsidR="0023109E" w:rsidRPr="002E6F1A" w:rsidTr="00483BA6">
        <w:tc>
          <w:tcPr>
            <w:tcW w:w="4785" w:type="dxa"/>
            <w:vAlign w:val="center"/>
          </w:tcPr>
          <w:p w:rsidR="0023109E" w:rsidRPr="002E6F1A" w:rsidRDefault="0023109E" w:rsidP="00483BA6">
            <w:pPr>
              <w:spacing w:after="0" w:line="360" w:lineRule="auto"/>
              <w:jc w:val="center"/>
              <w:rPr>
                <w:rFonts w:ascii="Times New Roman" w:hAnsi="Times New Roman"/>
                <w:sz w:val="28"/>
                <w:szCs w:val="28"/>
                <w:lang w:val="uk-UA"/>
              </w:rPr>
            </w:pPr>
            <w:r w:rsidRPr="002E6F1A">
              <w:rPr>
                <w:rFonts w:ascii="Times New Roman" w:hAnsi="Times New Roman"/>
                <w:sz w:val="28"/>
                <w:szCs w:val="28"/>
                <w:lang w:val="uk-UA"/>
              </w:rPr>
              <w:t>1.Суб’єктивні чинники</w:t>
            </w:r>
          </w:p>
        </w:tc>
        <w:tc>
          <w:tcPr>
            <w:tcW w:w="4785" w:type="dxa"/>
          </w:tcPr>
          <w:p w:rsidR="0023109E" w:rsidRPr="002E6F1A" w:rsidRDefault="0023109E" w:rsidP="00483BA6">
            <w:p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 екстравертивний тип психічної адаптації;</w:t>
            </w:r>
          </w:p>
          <w:p w:rsidR="0023109E" w:rsidRPr="002E6F1A" w:rsidRDefault="0023109E" w:rsidP="00483BA6">
            <w:p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 особистісна спрямованість;</w:t>
            </w:r>
          </w:p>
          <w:p w:rsidR="0023109E" w:rsidRPr="002E6F1A" w:rsidRDefault="0023109E" w:rsidP="00483BA6">
            <w:p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 егоїстичне соціально-психологічне настановлення;</w:t>
            </w:r>
          </w:p>
          <w:p w:rsidR="0023109E" w:rsidRPr="002E6F1A" w:rsidRDefault="0023109E" w:rsidP="00483BA6">
            <w:p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 високий рівень задоволеності життям.</w:t>
            </w:r>
          </w:p>
        </w:tc>
      </w:tr>
      <w:tr w:rsidR="0023109E" w:rsidRPr="002E6F1A" w:rsidTr="00483BA6">
        <w:tc>
          <w:tcPr>
            <w:tcW w:w="4785" w:type="dxa"/>
            <w:vAlign w:val="center"/>
          </w:tcPr>
          <w:p w:rsidR="0023109E" w:rsidRPr="002E6F1A" w:rsidRDefault="0023109E" w:rsidP="00483BA6">
            <w:pPr>
              <w:spacing w:after="0" w:line="360" w:lineRule="auto"/>
              <w:jc w:val="center"/>
              <w:rPr>
                <w:rFonts w:ascii="Times New Roman" w:hAnsi="Times New Roman"/>
                <w:sz w:val="28"/>
                <w:szCs w:val="28"/>
                <w:lang w:val="uk-UA"/>
              </w:rPr>
            </w:pPr>
            <w:r w:rsidRPr="002E6F1A">
              <w:rPr>
                <w:rFonts w:ascii="Times New Roman" w:hAnsi="Times New Roman"/>
                <w:sz w:val="28"/>
                <w:szCs w:val="28"/>
                <w:lang w:val="uk-UA"/>
              </w:rPr>
              <w:t>2. Мотиваційна складова</w:t>
            </w:r>
          </w:p>
        </w:tc>
        <w:tc>
          <w:tcPr>
            <w:tcW w:w="4785" w:type="dxa"/>
          </w:tcPr>
          <w:p w:rsidR="0023109E" w:rsidRPr="002E6F1A" w:rsidRDefault="0023109E" w:rsidP="00483BA6">
            <w:pPr>
              <w:spacing w:after="0" w:line="360" w:lineRule="auto"/>
              <w:jc w:val="center"/>
              <w:rPr>
                <w:rFonts w:ascii="Times New Roman" w:hAnsi="Times New Roman"/>
                <w:sz w:val="28"/>
                <w:szCs w:val="28"/>
                <w:lang w:val="uk-UA"/>
              </w:rPr>
            </w:pPr>
            <w:r w:rsidRPr="002E6F1A">
              <w:rPr>
                <w:rFonts w:ascii="Times New Roman" w:hAnsi="Times New Roman"/>
                <w:sz w:val="28"/>
                <w:szCs w:val="28"/>
                <w:lang w:val="uk-UA"/>
              </w:rPr>
              <w:t>данина моді, необхідність</w:t>
            </w:r>
          </w:p>
        </w:tc>
      </w:tr>
      <w:tr w:rsidR="0023109E" w:rsidRPr="002E6F1A" w:rsidTr="00483BA6">
        <w:tc>
          <w:tcPr>
            <w:tcW w:w="4785" w:type="dxa"/>
            <w:vAlign w:val="center"/>
          </w:tcPr>
          <w:p w:rsidR="0023109E" w:rsidRPr="002E6F1A" w:rsidRDefault="0023109E" w:rsidP="00483BA6">
            <w:pPr>
              <w:spacing w:after="0" w:line="360" w:lineRule="auto"/>
              <w:jc w:val="center"/>
              <w:rPr>
                <w:rFonts w:ascii="Times New Roman" w:hAnsi="Times New Roman"/>
                <w:sz w:val="28"/>
                <w:szCs w:val="28"/>
                <w:lang w:val="uk-UA"/>
              </w:rPr>
            </w:pPr>
            <w:r w:rsidRPr="002E6F1A">
              <w:rPr>
                <w:rFonts w:ascii="Times New Roman" w:hAnsi="Times New Roman"/>
                <w:sz w:val="28"/>
                <w:szCs w:val="28"/>
                <w:lang w:val="uk-UA"/>
              </w:rPr>
              <w:t>3. Емоційна складова</w:t>
            </w:r>
          </w:p>
        </w:tc>
        <w:tc>
          <w:tcPr>
            <w:tcW w:w="4785" w:type="dxa"/>
          </w:tcPr>
          <w:p w:rsidR="0023109E" w:rsidRPr="002E6F1A" w:rsidRDefault="0023109E" w:rsidP="00483BA6">
            <w:p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найбільш комфортні способи медіакомунікації не визначено</w:t>
            </w:r>
          </w:p>
        </w:tc>
      </w:tr>
    </w:tbl>
    <w:p w:rsidR="0023109E" w:rsidRPr="002E6F1A" w:rsidRDefault="0023109E" w:rsidP="0023109E">
      <w:pPr>
        <w:spacing w:after="0" w:line="360" w:lineRule="auto"/>
        <w:ind w:firstLine="709"/>
        <w:jc w:val="both"/>
        <w:rPr>
          <w:rFonts w:ascii="Times New Roman" w:hAnsi="Times New Roman"/>
          <w:sz w:val="28"/>
          <w:szCs w:val="28"/>
        </w:rPr>
      </w:pP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Отже, в результаті емпіричного дослідження виявлено чотири основних стилі медіакомунікації, що проявляє учнівська молодь 14 – 16 років: синхронний, комплементарний, компенсаторний та дифузний.</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 На рис. 3.</w:t>
      </w:r>
      <w:r w:rsidR="006D11AE">
        <w:rPr>
          <w:rFonts w:ascii="Times New Roman" w:hAnsi="Times New Roman"/>
          <w:sz w:val="28"/>
          <w:szCs w:val="28"/>
          <w:lang w:val="uk-UA"/>
        </w:rPr>
        <w:t>2</w:t>
      </w:r>
      <w:r w:rsidRPr="002E6F1A">
        <w:rPr>
          <w:rFonts w:ascii="Times New Roman" w:hAnsi="Times New Roman"/>
          <w:sz w:val="28"/>
          <w:szCs w:val="28"/>
          <w:lang w:val="uk-UA"/>
        </w:rPr>
        <w:t xml:space="preserve"> представлено матрицю, що об’єднує відмінні та спільні риси визначених стилів медіакомунікації.</w:t>
      </w:r>
    </w:p>
    <w:p w:rsidR="0023109E" w:rsidRPr="002E6F1A" w:rsidRDefault="0023109E" w:rsidP="0023109E">
      <w:pPr>
        <w:spacing w:after="0" w:line="360" w:lineRule="auto"/>
        <w:jc w:val="both"/>
        <w:rPr>
          <w:rFonts w:ascii="Times New Roman" w:hAnsi="Times New Roman"/>
          <w:sz w:val="28"/>
          <w:szCs w:val="28"/>
          <w:lang w:val="uk-UA"/>
        </w:rPr>
      </w:pPr>
      <w:r w:rsidRPr="002E6F1A">
        <w:rPr>
          <w:rFonts w:ascii="Times New Roman" w:hAnsi="Times New Roman"/>
          <w:noProof/>
          <w:sz w:val="28"/>
          <w:szCs w:val="28"/>
        </w:rPr>
        <w:lastRenderedPageBreak/>
        <w:drawing>
          <wp:inline distT="0" distB="0" distL="0" distR="0">
            <wp:extent cx="6054090" cy="2711450"/>
            <wp:effectExtent l="19050" t="0" r="381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6054090" cy="2711450"/>
                    </a:xfrm>
                    <a:prstGeom prst="rect">
                      <a:avLst/>
                    </a:prstGeom>
                    <a:noFill/>
                    <a:ln w="9525">
                      <a:noFill/>
                      <a:miter lim="800000"/>
                      <a:headEnd/>
                      <a:tailEnd/>
                    </a:ln>
                  </pic:spPr>
                </pic:pic>
              </a:graphicData>
            </a:graphic>
          </wp:inline>
        </w:drawing>
      </w:r>
    </w:p>
    <w:p w:rsidR="0023109E" w:rsidRPr="002E6F1A" w:rsidRDefault="0023109E" w:rsidP="00B100E7">
      <w:pPr>
        <w:spacing w:after="0" w:line="360" w:lineRule="auto"/>
        <w:jc w:val="center"/>
        <w:rPr>
          <w:rFonts w:ascii="Times New Roman" w:hAnsi="Times New Roman"/>
          <w:sz w:val="28"/>
          <w:szCs w:val="28"/>
          <w:lang w:val="uk-UA"/>
        </w:rPr>
      </w:pPr>
      <w:r w:rsidRPr="002E6F1A">
        <w:rPr>
          <w:rFonts w:ascii="Times New Roman" w:hAnsi="Times New Roman"/>
          <w:sz w:val="28"/>
          <w:szCs w:val="28"/>
          <w:lang w:val="uk-UA"/>
        </w:rPr>
        <w:t>Рис. 3.</w:t>
      </w:r>
      <w:r w:rsidR="006D11AE">
        <w:rPr>
          <w:rFonts w:ascii="Times New Roman" w:hAnsi="Times New Roman"/>
          <w:sz w:val="28"/>
          <w:szCs w:val="28"/>
          <w:lang w:val="uk-UA"/>
        </w:rPr>
        <w:t>2</w:t>
      </w:r>
      <w:r w:rsidRPr="002E6F1A">
        <w:rPr>
          <w:rFonts w:ascii="Times New Roman" w:hAnsi="Times New Roman"/>
          <w:sz w:val="28"/>
          <w:szCs w:val="28"/>
          <w:lang w:val="uk-UA"/>
        </w:rPr>
        <w:t xml:space="preserve"> Матриця стилів медіакомунікації</w:t>
      </w:r>
    </w:p>
    <w:p w:rsidR="0023109E" w:rsidRPr="002E6F1A" w:rsidRDefault="0023109E" w:rsidP="00B100E7">
      <w:pPr>
        <w:spacing w:after="0" w:line="360" w:lineRule="auto"/>
        <w:ind w:firstLine="709"/>
        <w:jc w:val="both"/>
        <w:rPr>
          <w:rFonts w:ascii="Times New Roman" w:hAnsi="Times New Roman"/>
          <w:sz w:val="28"/>
          <w:szCs w:val="28"/>
          <w:lang w:val="uk-UA"/>
        </w:rPr>
      </w:pPr>
    </w:p>
    <w:p w:rsidR="0023109E" w:rsidRPr="002E6F1A" w:rsidRDefault="0023109E" w:rsidP="00B100E7">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Як бачимо, високий рівень активності в соціальній мережі й, відповідно, усталеність способів медіакомунікації спостерігаються за синхронного, комплементарного та компенсаторного стилів; за дифузного стилю відмічається порівняно низький рівень активності в мережі та неусталеність способів медіакомунікації. За високого рівня суб’єктивного благополуччя формуються синхронний, комплементарний та дифузний стилі; за низької оцінки задоволеності життям формується компенсаторний стиль. Рушійною силою кожного зі стилів є мотиви медіакомунікації, які реалізуються за допомогою найбільш комфортних способів. Останні передбачають певний рівень достовірності створюваних віртуальних способів. За дифузного стилю способи медіакомунікації обираються ситуативно.</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Отже, для усталених стилів медіакомунікації характерними є висока активність використання соціальних мереж та суб’єктивна комфортність способів медіакомунікації. Це ще раз підтверджує, що становлення стилю медіакомунікації насамперед відбувається на основі усталення суб’єктивно комфортних способів медіакомунікації.</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Оскільки за використання індивідуального стилю медіакомунікації особистість певним чином відображає дійсність в медіапросторі, ми </w:t>
      </w:r>
      <w:r w:rsidRPr="002E6F1A">
        <w:rPr>
          <w:rFonts w:ascii="Times New Roman" w:hAnsi="Times New Roman"/>
          <w:sz w:val="28"/>
          <w:szCs w:val="28"/>
          <w:lang w:val="uk-UA"/>
        </w:rPr>
        <w:lastRenderedPageBreak/>
        <w:t xml:space="preserve">вважаємо за потрібне проаналізувати можливі негативні аспекти становлення виявлених стилів з точки зору співвідношення взаємодії з реальними та віртуальним середовищем. </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 За синхронного стилю медіакомунікації акаунт використовується з метою демонстрації себе, подій свого життя, свого оточення детально передає в соціальну мережу всі події, що відбуваються в реальності, за допомогою зображень, статусів, коментарів, повідомлень тощо. Віртуальні контакти встановлюються переважно з тими ж особами, з якими відбувається безпосереднє спілкування. Таким чином, створювані віртуальні образи детально відображають реальність особистості, а сторінка в соціальній мережі виступає засобом передавання цих образів. При цьому зберігається відносний баланс взаємодії особистості з реальним та віртуальним середовищем. </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За комплементарного стилю медіакомунікації образи реальності в загальних рисах передаються в віртуальний простір. Медіакомунікація відбувається в основному з тією ж групою взаємодії, що й безпосереднє спілкування. Сторінка в соціальній мережі виконує функцію підтримання контакту з іншими. Тобто медіакомунікація виступає в якості доповнення до реальної взаємодії, засобом підтримання контакту. </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За дифузного стилю медіакомунікації  особистий акаунт в соціальній мережі створюється за необхідністю та виступає засобом інформаційного обміну. При цьому перевага надається взаємодії з реальним оточенням.</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Особливого значення набуває аналіз особливостей становлення компенсаторного стилю медіакомунікації. Провідним мотивом медіакомунікації за компенсаторного стилю являється компенсація певних аспектів дійсності шляхом викривлення реальних подій в віртуальних образах.</w:t>
      </w:r>
      <w:r w:rsidRPr="002E6F1A">
        <w:rPr>
          <w:rFonts w:ascii="Times New Roman" w:hAnsi="Times New Roman"/>
          <w:sz w:val="28"/>
          <w:szCs w:val="28"/>
        </w:rPr>
        <w:t xml:space="preserve"> У</w:t>
      </w:r>
      <w:r w:rsidRPr="002E6F1A">
        <w:rPr>
          <w:rFonts w:ascii="Times New Roman" w:hAnsi="Times New Roman"/>
          <w:sz w:val="28"/>
          <w:szCs w:val="28"/>
          <w:lang w:val="uk-UA"/>
        </w:rPr>
        <w:t xml:space="preserve"> медіапростір передаються, за висловленням О. Є. Жичкіної, «бажані» події. Таким чином, особистість вибудовує в медіапросторі «бажану» реальність, яка б її задовольняла. Натомість «незадовільна» дійсність поступово втрачає для особистості своє значення. На перший план </w:t>
      </w:r>
      <w:r w:rsidRPr="002E6F1A">
        <w:rPr>
          <w:rFonts w:ascii="Times New Roman" w:hAnsi="Times New Roman"/>
          <w:sz w:val="28"/>
          <w:szCs w:val="28"/>
          <w:lang w:val="uk-UA"/>
        </w:rPr>
        <w:lastRenderedPageBreak/>
        <w:t xml:space="preserve">виходить віртуальна реальність, в якій можна «втілювати» бажані обставини, обирати оточення, взаємодія з яким стає важливішою за взаємодію з реальним оточенням. Такий суттєвий дисбаланс взаємодії з реальним та віртуальним середовищем на користь останнього може негативно відобразитися на соціалізації особистості в дійсному житті, інтенсивності безпосередньої міжособистісної взаємодії з іншими. </w:t>
      </w:r>
    </w:p>
    <w:p w:rsidR="0023109E" w:rsidRPr="002E6F1A" w:rsidRDefault="00DC66BD"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4"/>
          <w:lang w:val="uk-UA"/>
        </w:rPr>
        <w:t xml:space="preserve">З огляду на </w:t>
      </w:r>
      <w:r w:rsidR="00F349CC" w:rsidRPr="002E6F1A">
        <w:rPr>
          <w:rFonts w:ascii="Times New Roman" w:hAnsi="Times New Roman"/>
          <w:sz w:val="28"/>
          <w:szCs w:val="24"/>
          <w:lang w:val="uk-UA"/>
        </w:rPr>
        <w:t xml:space="preserve">виявлені </w:t>
      </w:r>
      <w:r w:rsidRPr="002E6F1A">
        <w:rPr>
          <w:rFonts w:ascii="Times New Roman" w:hAnsi="Times New Roman"/>
          <w:sz w:val="28"/>
          <w:szCs w:val="24"/>
          <w:lang w:val="uk-UA"/>
        </w:rPr>
        <w:t xml:space="preserve">негативні аспекти компенсаторного стилю медіакомунікації, ми розробили </w:t>
      </w:r>
      <w:r w:rsidRPr="002E6F1A">
        <w:rPr>
          <w:rFonts w:ascii="Times New Roman" w:hAnsi="Times New Roman"/>
          <w:i/>
          <w:sz w:val="28"/>
          <w:szCs w:val="24"/>
          <w:lang w:val="uk-UA"/>
        </w:rPr>
        <w:t>принципи оптимізації</w:t>
      </w:r>
      <w:r w:rsidRPr="002E6F1A">
        <w:rPr>
          <w:rFonts w:ascii="Times New Roman" w:hAnsi="Times New Roman"/>
          <w:sz w:val="28"/>
          <w:szCs w:val="24"/>
          <w:lang w:val="uk-UA"/>
        </w:rPr>
        <w:t xml:space="preserve"> процесу становлення індивідуальних стилів медіакомуінкації.</w:t>
      </w:r>
    </w:p>
    <w:p w:rsidR="00B81516" w:rsidRPr="002E6F1A" w:rsidRDefault="0023109E" w:rsidP="0023109E">
      <w:pPr>
        <w:spacing w:after="0" w:line="360" w:lineRule="auto"/>
        <w:ind w:firstLine="709"/>
        <w:jc w:val="both"/>
        <w:rPr>
          <w:rFonts w:ascii="Times New Roman" w:hAnsi="Times New Roman"/>
          <w:color w:val="FF0000"/>
          <w:sz w:val="28"/>
          <w:szCs w:val="28"/>
          <w:lang w:val="uk-UA"/>
        </w:rPr>
      </w:pPr>
      <w:r w:rsidRPr="002E6F1A">
        <w:rPr>
          <w:rFonts w:ascii="Times New Roman" w:hAnsi="Times New Roman"/>
          <w:sz w:val="28"/>
          <w:szCs w:val="28"/>
          <w:lang w:val="uk-UA"/>
        </w:rPr>
        <w:t xml:space="preserve">1. </w:t>
      </w:r>
      <w:r w:rsidRPr="002E6F1A">
        <w:rPr>
          <w:rFonts w:ascii="Times New Roman" w:hAnsi="Times New Roman"/>
          <w:i/>
          <w:sz w:val="28"/>
          <w:szCs w:val="28"/>
          <w:lang w:val="uk-UA"/>
        </w:rPr>
        <w:t>Принцип балансу</w:t>
      </w:r>
      <w:r w:rsidRPr="002E6F1A">
        <w:rPr>
          <w:rFonts w:ascii="Times New Roman" w:hAnsi="Times New Roman"/>
          <w:sz w:val="28"/>
          <w:szCs w:val="28"/>
          <w:lang w:val="uk-UA"/>
        </w:rPr>
        <w:t xml:space="preserve">. </w:t>
      </w:r>
      <w:r w:rsidR="00B81516" w:rsidRPr="002E6F1A">
        <w:rPr>
          <w:rFonts w:ascii="Times New Roman" w:hAnsi="Times New Roman"/>
          <w:sz w:val="28"/>
          <w:szCs w:val="28"/>
          <w:lang w:val="uk-UA"/>
        </w:rPr>
        <w:t xml:space="preserve">Дисбалансу реальних та віртуальних комунікативних практик призводить до суттєвого переважання останніх. </w:t>
      </w:r>
      <w:r w:rsidRPr="002E6F1A">
        <w:rPr>
          <w:rFonts w:ascii="Times New Roman" w:hAnsi="Times New Roman"/>
          <w:sz w:val="28"/>
          <w:szCs w:val="28"/>
          <w:lang w:val="uk-UA"/>
        </w:rPr>
        <w:t>Даний принцип передбачає необхідність забезпечення оптимальної взаємодії особистості з реальним та віртуальним середовищем</w:t>
      </w:r>
      <w:r w:rsidR="00B81516" w:rsidRPr="002E6F1A">
        <w:rPr>
          <w:rFonts w:ascii="Times New Roman" w:hAnsi="Times New Roman"/>
          <w:color w:val="FF0000"/>
          <w:sz w:val="28"/>
          <w:szCs w:val="28"/>
          <w:lang w:val="uk-UA"/>
        </w:rPr>
        <w:t xml:space="preserve">. </w:t>
      </w:r>
    </w:p>
    <w:p w:rsidR="0023109E" w:rsidRPr="002E6F1A" w:rsidRDefault="0023109E" w:rsidP="0023109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2. </w:t>
      </w:r>
      <w:r w:rsidRPr="002E6F1A">
        <w:rPr>
          <w:rFonts w:ascii="Times New Roman" w:hAnsi="Times New Roman"/>
          <w:i/>
          <w:sz w:val="28"/>
          <w:szCs w:val="28"/>
          <w:lang w:val="uk-UA"/>
        </w:rPr>
        <w:t>Принцип творчого розвитку та самовираження</w:t>
      </w:r>
      <w:r w:rsidR="00B81516" w:rsidRPr="002E6F1A">
        <w:rPr>
          <w:rFonts w:ascii="Times New Roman" w:hAnsi="Times New Roman"/>
          <w:i/>
          <w:sz w:val="28"/>
          <w:szCs w:val="28"/>
          <w:lang w:val="uk-UA"/>
        </w:rPr>
        <w:t xml:space="preserve">. </w:t>
      </w:r>
      <w:r w:rsidR="00B81516" w:rsidRPr="002E6F1A">
        <w:rPr>
          <w:rFonts w:ascii="Times New Roman" w:hAnsi="Times New Roman"/>
          <w:sz w:val="28"/>
          <w:szCs w:val="28"/>
          <w:lang w:val="uk-UA"/>
        </w:rPr>
        <w:t>Медіатворчі</w:t>
      </w:r>
      <w:r w:rsidR="001750D0" w:rsidRPr="002E6F1A">
        <w:rPr>
          <w:rFonts w:ascii="Times New Roman" w:hAnsi="Times New Roman"/>
          <w:sz w:val="28"/>
          <w:szCs w:val="28"/>
          <w:lang w:val="uk-UA"/>
        </w:rPr>
        <w:t xml:space="preserve">сть </w:t>
      </w:r>
      <w:r w:rsidR="00B81516" w:rsidRPr="002E6F1A">
        <w:rPr>
          <w:rFonts w:ascii="Times New Roman" w:hAnsi="Times New Roman"/>
          <w:sz w:val="28"/>
          <w:szCs w:val="28"/>
          <w:lang w:val="uk-UA"/>
        </w:rPr>
        <w:t xml:space="preserve"> являєтьс</w:t>
      </w:r>
      <w:r w:rsidR="001750D0" w:rsidRPr="002E6F1A">
        <w:rPr>
          <w:rFonts w:ascii="Times New Roman" w:hAnsi="Times New Roman"/>
          <w:sz w:val="28"/>
          <w:szCs w:val="28"/>
          <w:lang w:val="uk-UA"/>
        </w:rPr>
        <w:t>я адекватним засобом самоствердження, особистісного розвитку [20</w:t>
      </w:r>
      <w:r w:rsidR="00D97140" w:rsidRPr="002E6F1A">
        <w:rPr>
          <w:rFonts w:ascii="Times New Roman" w:hAnsi="Times New Roman"/>
          <w:sz w:val="28"/>
          <w:szCs w:val="28"/>
          <w:lang w:val="uk-UA"/>
        </w:rPr>
        <w:t>4</w:t>
      </w:r>
      <w:r w:rsidR="001750D0" w:rsidRPr="002E6F1A">
        <w:rPr>
          <w:rFonts w:ascii="Times New Roman" w:hAnsi="Times New Roman"/>
          <w:sz w:val="28"/>
          <w:szCs w:val="28"/>
          <w:lang w:val="uk-UA"/>
        </w:rPr>
        <w:t xml:space="preserve">], а також є одним з найбільш конструктивних способів взаємодії особистості з медіасередовищем, </w:t>
      </w:r>
      <w:r w:rsidR="00F349CC" w:rsidRPr="002E6F1A">
        <w:rPr>
          <w:rFonts w:ascii="Times New Roman" w:hAnsi="Times New Roman"/>
          <w:sz w:val="28"/>
          <w:szCs w:val="28"/>
          <w:lang w:val="uk-UA"/>
        </w:rPr>
        <w:t xml:space="preserve">який міг би сприяти реалізації </w:t>
      </w:r>
      <w:r w:rsidR="001750D0" w:rsidRPr="002E6F1A">
        <w:rPr>
          <w:rFonts w:ascii="Times New Roman" w:hAnsi="Times New Roman"/>
          <w:sz w:val="28"/>
          <w:szCs w:val="28"/>
          <w:lang w:val="uk-UA"/>
        </w:rPr>
        <w:t>мотивів медіакомунікації.</w:t>
      </w:r>
    </w:p>
    <w:p w:rsidR="0023109E" w:rsidRPr="002E6F1A" w:rsidRDefault="0023109E" w:rsidP="0023109E">
      <w:pPr>
        <w:spacing w:after="0" w:line="360" w:lineRule="auto"/>
        <w:ind w:firstLine="709"/>
        <w:jc w:val="both"/>
        <w:rPr>
          <w:rFonts w:ascii="Times New Roman" w:hAnsi="Times New Roman"/>
          <w:color w:val="FF0000"/>
          <w:sz w:val="28"/>
          <w:szCs w:val="28"/>
          <w:lang w:val="uk-UA"/>
        </w:rPr>
      </w:pPr>
      <w:r w:rsidRPr="002E6F1A">
        <w:rPr>
          <w:rFonts w:ascii="Times New Roman" w:hAnsi="Times New Roman"/>
          <w:sz w:val="28"/>
          <w:szCs w:val="28"/>
          <w:lang w:val="uk-UA"/>
        </w:rPr>
        <w:t>Таким чином, аналіз способів медіакомунікації відповідно до визначених чинників становлення стилю дав підстави описати чотири стилі медіакомунікації, що найчастіше проявляє учнівська молодь у взаємодії із віртуальними соціальними мережами. У результаті розг</w:t>
      </w:r>
      <w:r w:rsidR="00F349CC" w:rsidRPr="002E6F1A">
        <w:rPr>
          <w:rFonts w:ascii="Times New Roman" w:hAnsi="Times New Roman"/>
          <w:sz w:val="28"/>
          <w:szCs w:val="28"/>
          <w:lang w:val="uk-UA"/>
        </w:rPr>
        <w:t>ля</w:t>
      </w:r>
      <w:r w:rsidRPr="002E6F1A">
        <w:rPr>
          <w:rFonts w:ascii="Times New Roman" w:hAnsi="Times New Roman"/>
          <w:sz w:val="28"/>
          <w:szCs w:val="28"/>
          <w:lang w:val="uk-UA"/>
        </w:rPr>
        <w:t xml:space="preserve">ду можливих негативних аспектів становлення індивідуальних стилів медіакомунікації визначено відповідні принципи оптимізації становлення стилів </w:t>
      </w:r>
      <w:r w:rsidR="001750D0" w:rsidRPr="002E6F1A">
        <w:rPr>
          <w:rFonts w:ascii="Times New Roman" w:hAnsi="Times New Roman"/>
          <w:sz w:val="28"/>
          <w:szCs w:val="28"/>
          <w:lang w:val="uk-UA"/>
        </w:rPr>
        <w:t>медіакомунікації.</w:t>
      </w:r>
      <w:r w:rsidRPr="002E6F1A">
        <w:rPr>
          <w:rFonts w:ascii="Times New Roman" w:hAnsi="Times New Roman"/>
          <w:sz w:val="28"/>
          <w:szCs w:val="28"/>
          <w:lang w:val="uk-UA"/>
        </w:rPr>
        <w:t xml:space="preserve"> </w:t>
      </w:r>
      <w:r w:rsidR="001750D0" w:rsidRPr="002E6F1A">
        <w:rPr>
          <w:rFonts w:ascii="Times New Roman" w:hAnsi="Times New Roman"/>
          <w:sz w:val="28"/>
          <w:szCs w:val="28"/>
          <w:lang w:val="uk-UA"/>
        </w:rPr>
        <w:t>Реалізація принципу балансу полягає в запобіганні переважання віртуальних комунікативних практик</w:t>
      </w:r>
      <w:r w:rsidR="00F349CC" w:rsidRPr="002E6F1A">
        <w:rPr>
          <w:rFonts w:ascii="Times New Roman" w:hAnsi="Times New Roman"/>
          <w:sz w:val="28"/>
          <w:szCs w:val="28"/>
          <w:lang w:val="uk-UA"/>
        </w:rPr>
        <w:t>, яке виникає за низ</w:t>
      </w:r>
      <w:r w:rsidR="001750D0" w:rsidRPr="002E6F1A">
        <w:rPr>
          <w:rFonts w:ascii="Times New Roman" w:hAnsi="Times New Roman"/>
          <w:sz w:val="28"/>
          <w:szCs w:val="28"/>
          <w:lang w:val="uk-UA"/>
        </w:rPr>
        <w:t>ького рівня суб’єктивного благополуччя особистості.</w:t>
      </w:r>
      <w:r w:rsidR="00F349CC" w:rsidRPr="002E6F1A">
        <w:rPr>
          <w:rFonts w:ascii="Times New Roman" w:hAnsi="Times New Roman"/>
          <w:sz w:val="28"/>
          <w:szCs w:val="28"/>
          <w:lang w:val="uk-UA"/>
        </w:rPr>
        <w:t xml:space="preserve"> Отже, усунення дисбалансу ми вбачаємо в оптимізації рівня задоволеності життям. Частково цьому сприяє медіатворчість, яка являється оптимальною альтернативою менш конструктивним засобам взаємодії з медіапростором, таким як викривлення </w:t>
      </w:r>
      <w:r w:rsidR="00F349CC" w:rsidRPr="002E6F1A">
        <w:rPr>
          <w:rFonts w:ascii="Times New Roman" w:hAnsi="Times New Roman"/>
          <w:sz w:val="28"/>
          <w:szCs w:val="28"/>
          <w:lang w:val="uk-UA"/>
        </w:rPr>
        <w:lastRenderedPageBreak/>
        <w:t>дійсності в віртуальних образах при медіакомунікації.</w:t>
      </w:r>
      <w:r w:rsidR="001750D0" w:rsidRPr="002E6F1A">
        <w:rPr>
          <w:rFonts w:ascii="Times New Roman" w:hAnsi="Times New Roman"/>
          <w:sz w:val="28"/>
          <w:szCs w:val="28"/>
          <w:lang w:val="uk-UA"/>
        </w:rPr>
        <w:t xml:space="preserve"> </w:t>
      </w:r>
      <w:r w:rsidR="00F349CC" w:rsidRPr="002E6F1A">
        <w:rPr>
          <w:rFonts w:ascii="Times New Roman" w:hAnsi="Times New Roman"/>
          <w:sz w:val="28"/>
          <w:szCs w:val="28"/>
          <w:lang w:val="uk-UA"/>
        </w:rPr>
        <w:t>Враховуючи це, впроваджено принцип творчого розвитку та самовираження.</w:t>
      </w:r>
      <w:r w:rsidR="00C45492" w:rsidRPr="002E6F1A">
        <w:rPr>
          <w:rFonts w:ascii="Times New Roman" w:hAnsi="Times New Roman"/>
          <w:sz w:val="28"/>
          <w:szCs w:val="28"/>
          <w:lang w:val="uk-UA"/>
        </w:rPr>
        <w:t xml:space="preserve"> Впровадження визначених принципів передбачало створення програми оптимізації становлення стилів медіакомунікації.</w:t>
      </w:r>
    </w:p>
    <w:p w:rsidR="0023109E" w:rsidRPr="002E6F1A" w:rsidRDefault="0023109E" w:rsidP="00A96696">
      <w:pPr>
        <w:spacing w:after="0" w:line="360" w:lineRule="auto"/>
        <w:ind w:firstLine="709"/>
        <w:jc w:val="both"/>
        <w:rPr>
          <w:rFonts w:ascii="Times New Roman" w:hAnsi="Times New Roman" w:cs="Times New Roman"/>
          <w:sz w:val="28"/>
          <w:szCs w:val="28"/>
          <w:lang w:val="uk-UA"/>
        </w:rPr>
      </w:pPr>
    </w:p>
    <w:p w:rsidR="00C45492" w:rsidRPr="002E6F1A" w:rsidRDefault="00C45492" w:rsidP="00C45492">
      <w:pPr>
        <w:spacing w:after="0" w:line="360" w:lineRule="auto"/>
        <w:ind w:firstLine="720"/>
        <w:jc w:val="both"/>
        <w:outlineLvl w:val="0"/>
        <w:rPr>
          <w:rFonts w:ascii="Times New Roman" w:hAnsi="Times New Roman"/>
          <w:b/>
          <w:sz w:val="28"/>
          <w:szCs w:val="28"/>
          <w:lang w:val="uk-UA"/>
        </w:rPr>
      </w:pPr>
      <w:r w:rsidRPr="002E6F1A">
        <w:rPr>
          <w:rFonts w:ascii="Times New Roman" w:hAnsi="Times New Roman"/>
          <w:b/>
          <w:sz w:val="28"/>
          <w:szCs w:val="28"/>
          <w:lang w:val="uk-UA"/>
        </w:rPr>
        <w:t>3.3. Тренінгова програма оптимізації становлення стилів медіакомунікації учнівської молоді</w:t>
      </w:r>
    </w:p>
    <w:p w:rsidR="00C45492" w:rsidRPr="002E6F1A" w:rsidRDefault="00C45492" w:rsidP="00C45492">
      <w:pPr>
        <w:spacing w:after="0" w:line="360" w:lineRule="auto"/>
        <w:ind w:firstLine="720"/>
        <w:jc w:val="both"/>
        <w:rPr>
          <w:rFonts w:ascii="Times New Roman" w:hAnsi="Times New Roman"/>
          <w:sz w:val="28"/>
          <w:szCs w:val="28"/>
          <w:lang w:val="uk-UA"/>
        </w:rPr>
      </w:pPr>
    </w:p>
    <w:p w:rsidR="00C45492" w:rsidRPr="002E6F1A" w:rsidRDefault="00C45492" w:rsidP="00C45492">
      <w:pPr>
        <w:spacing w:after="0" w:line="360" w:lineRule="auto"/>
        <w:ind w:firstLine="720"/>
        <w:jc w:val="both"/>
        <w:rPr>
          <w:rFonts w:ascii="Times New Roman" w:hAnsi="Times New Roman"/>
          <w:sz w:val="28"/>
          <w:szCs w:val="24"/>
          <w:lang w:val="uk-UA"/>
        </w:rPr>
      </w:pPr>
      <w:r w:rsidRPr="002E6F1A">
        <w:rPr>
          <w:rFonts w:ascii="Times New Roman" w:hAnsi="Times New Roman"/>
          <w:sz w:val="28"/>
          <w:szCs w:val="24"/>
          <w:lang w:val="uk-UA"/>
        </w:rPr>
        <w:t>Виходячи з означених принципів, було розроблено програму оптимізації становлення стилів медіакомунікації.  З огляду на порушення балансу взаємодії з реальним та віртуальним середовищем, а також найнижчий рівень задоволеності життям, апробацію програми проведено за участі представників компенсаторного стилю медіакомунікації.</w:t>
      </w:r>
    </w:p>
    <w:p w:rsidR="00C45492" w:rsidRPr="002E6F1A" w:rsidRDefault="00C45492" w:rsidP="00C45492">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Для визначення найбільш прийнятних способів оптимізації компенсаторного стилю медіакомунікації, необхідно відмітити основні специфічні характеристики підлітків з таким стилем, які слід враховувати при роботі:</w:t>
      </w:r>
    </w:p>
    <w:p w:rsidR="00C45492" w:rsidRPr="002E6F1A" w:rsidRDefault="00C45492" w:rsidP="00C45492">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інтровертивний тип психічної адаптації;</w:t>
      </w:r>
    </w:p>
    <w:p w:rsidR="00C45492" w:rsidRPr="002E6F1A" w:rsidRDefault="00C45492" w:rsidP="00C45492">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спрямованість на себе;</w:t>
      </w:r>
    </w:p>
    <w:p w:rsidR="00C45492" w:rsidRPr="002E6F1A" w:rsidRDefault="00C45492" w:rsidP="00C45492">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егоїстичне соціально-психологічне настановлення;</w:t>
      </w:r>
    </w:p>
    <w:p w:rsidR="00C45492" w:rsidRPr="002E6F1A" w:rsidRDefault="00C45492" w:rsidP="00C45492">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низький рівень суб’єктивного благополуччя;</w:t>
      </w:r>
    </w:p>
    <w:p w:rsidR="00C45492" w:rsidRPr="002E6F1A" w:rsidRDefault="00C45492" w:rsidP="00C45492">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надання переваги віртуальній комунікації;</w:t>
      </w:r>
    </w:p>
    <w:p w:rsidR="00C45492" w:rsidRPr="002E6F1A" w:rsidRDefault="00C45492" w:rsidP="00C45492">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w:t>
      </w:r>
      <w:r w:rsidR="00B100E7">
        <w:rPr>
          <w:rFonts w:ascii="Times New Roman" w:hAnsi="Times New Roman"/>
          <w:sz w:val="28"/>
          <w:szCs w:val="28"/>
          <w:lang w:val="uk-UA"/>
        </w:rPr>
        <w:t> </w:t>
      </w:r>
      <w:r w:rsidRPr="002E6F1A">
        <w:rPr>
          <w:rFonts w:ascii="Times New Roman" w:hAnsi="Times New Roman"/>
          <w:sz w:val="28"/>
          <w:szCs w:val="28"/>
          <w:lang w:val="uk-UA"/>
        </w:rPr>
        <w:t>схильність до викривлення дійсності в створюваних віртуальних образах.</w:t>
      </w:r>
    </w:p>
    <w:p w:rsidR="00C45492" w:rsidRPr="002E6F1A" w:rsidRDefault="00C45492" w:rsidP="00C45492">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За результатами дослідження підлітки з компенсаторним стилем медіакомунікації ототожнюють себе не з реальним образом Я, а з віртуальним. Тобто Я-реальне не приймається, вважається вторинним. Більш значущою видається взаємодія з тими, з ким первинний контакт та подальший зв'язок відбувається у віртуальному середовищі. Таким чином, більшого значення для особистості набуває взаємодія з медіапростором, аніж </w:t>
      </w:r>
      <w:r w:rsidRPr="002E6F1A">
        <w:rPr>
          <w:rFonts w:ascii="Times New Roman" w:hAnsi="Times New Roman"/>
          <w:sz w:val="28"/>
          <w:szCs w:val="28"/>
          <w:lang w:val="uk-UA"/>
        </w:rPr>
        <w:lastRenderedPageBreak/>
        <w:t xml:space="preserve">з дійсністю. Поступова втрата особистістю значення свого реального Я та бажання взаємодії з реальним оточенням в подальшому може представляти загрозу розвитку особистості, її соціальній активності в реальному житті. Таким чином, метою роботи </w:t>
      </w:r>
      <w:r w:rsidR="001F1D78" w:rsidRPr="002E6F1A">
        <w:rPr>
          <w:rFonts w:ascii="Times New Roman" w:hAnsi="Times New Roman"/>
          <w:sz w:val="28"/>
          <w:szCs w:val="28"/>
          <w:lang w:val="uk-UA"/>
        </w:rPr>
        <w:t>з оптимізації становлення стилів медіакомунікації є</w:t>
      </w:r>
      <w:r w:rsidRPr="002E6F1A">
        <w:rPr>
          <w:rFonts w:ascii="Times New Roman" w:hAnsi="Times New Roman"/>
          <w:sz w:val="28"/>
          <w:szCs w:val="28"/>
          <w:lang w:val="uk-UA"/>
        </w:rPr>
        <w:t xml:space="preserve"> забезпечення передумов суб’єктивного благополуччя.</w:t>
      </w:r>
    </w:p>
    <w:p w:rsidR="00C45492" w:rsidRPr="002E6F1A" w:rsidRDefault="00C45492" w:rsidP="00C45492">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Як відомо, провідними завданнями, які ставляться перед особистістю в підлітковому віці, являються самопізнання, встановлення міжособистісних зв’язків, постановка життєвих цілей. Успішність виконання цих завдань має важливе значення для подальшої взаємодії особистості з оточуючим середовищем [2, с. 574].  Це зазначає й К. Ріфф, описуючи характеристики особистості, що дозволяють їй успішно функціонувати в оточенні. Серед них –  самосприйняття, позитивні взаємини з оточуючими, автономія, управління навколишнім середовищем, життєві цілі, особистісне зростання [</w:t>
      </w:r>
      <w:r w:rsidR="00B80DFC" w:rsidRPr="002E6F1A">
        <w:rPr>
          <w:rFonts w:ascii="Times New Roman" w:hAnsi="Times New Roman"/>
          <w:sz w:val="28"/>
          <w:szCs w:val="28"/>
          <w:lang w:val="uk-UA"/>
        </w:rPr>
        <w:t>20</w:t>
      </w:r>
      <w:r w:rsidR="00D97140" w:rsidRPr="002E6F1A">
        <w:rPr>
          <w:rFonts w:ascii="Times New Roman" w:hAnsi="Times New Roman"/>
          <w:sz w:val="28"/>
          <w:szCs w:val="28"/>
          <w:lang w:val="uk-UA"/>
        </w:rPr>
        <w:t>6</w:t>
      </w:r>
      <w:r w:rsidRPr="002E6F1A">
        <w:rPr>
          <w:rFonts w:ascii="Times New Roman" w:hAnsi="Times New Roman"/>
          <w:sz w:val="28"/>
          <w:szCs w:val="28"/>
          <w:lang w:val="uk-UA"/>
        </w:rPr>
        <w:t xml:space="preserve">]. </w:t>
      </w:r>
    </w:p>
    <w:p w:rsidR="00C45492" w:rsidRPr="002E6F1A" w:rsidRDefault="00C45492" w:rsidP="00C45492">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Враховуючи вищеописане, при визначенні ос</w:t>
      </w:r>
      <w:r w:rsidR="00B03399" w:rsidRPr="002E6F1A">
        <w:rPr>
          <w:rFonts w:ascii="Times New Roman" w:hAnsi="Times New Roman"/>
          <w:sz w:val="28"/>
          <w:szCs w:val="28"/>
          <w:lang w:val="uk-UA"/>
        </w:rPr>
        <w:t>новних напрямів</w:t>
      </w:r>
      <w:r w:rsidRPr="002E6F1A">
        <w:rPr>
          <w:rFonts w:ascii="Times New Roman" w:hAnsi="Times New Roman"/>
          <w:sz w:val="28"/>
          <w:szCs w:val="28"/>
          <w:lang w:val="uk-UA"/>
        </w:rPr>
        <w:t xml:space="preserve"> роботи </w:t>
      </w:r>
      <w:r w:rsidR="00B03399" w:rsidRPr="002E6F1A">
        <w:rPr>
          <w:rFonts w:ascii="Times New Roman" w:hAnsi="Times New Roman"/>
          <w:sz w:val="28"/>
          <w:szCs w:val="28"/>
          <w:lang w:val="uk-UA"/>
        </w:rPr>
        <w:t xml:space="preserve">з оптимізації становлення індивідуального стилю медіакомунікації </w:t>
      </w:r>
      <w:r w:rsidRPr="002E6F1A">
        <w:rPr>
          <w:rFonts w:ascii="Times New Roman" w:hAnsi="Times New Roman"/>
          <w:sz w:val="28"/>
          <w:szCs w:val="28"/>
          <w:lang w:val="uk-UA"/>
        </w:rPr>
        <w:t xml:space="preserve">ми вважаємо доцільним орієнтуватися на зазначені основні завдання підліткового віку. </w:t>
      </w:r>
    </w:p>
    <w:p w:rsidR="0081144B" w:rsidRPr="002E6F1A" w:rsidRDefault="00C45492" w:rsidP="00C45492">
      <w:pPr>
        <w:autoSpaceDE w:val="0"/>
        <w:autoSpaceDN w:val="0"/>
        <w:adjustRightInd w:val="0"/>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В той же час, наведені К. Ріфф характеристики являються основою психологічного благополуччя особистості </w:t>
      </w:r>
      <w:r w:rsidR="00B80DFC" w:rsidRPr="002E6F1A">
        <w:rPr>
          <w:rFonts w:ascii="Times New Roman" w:hAnsi="Times New Roman"/>
          <w:sz w:val="28"/>
          <w:szCs w:val="28"/>
        </w:rPr>
        <w:t>[</w:t>
      </w:r>
      <w:r w:rsidR="00B80DFC" w:rsidRPr="002E6F1A">
        <w:rPr>
          <w:rFonts w:ascii="Times New Roman" w:hAnsi="Times New Roman"/>
          <w:sz w:val="28"/>
          <w:szCs w:val="28"/>
          <w:lang w:val="uk-UA"/>
        </w:rPr>
        <w:t>1</w:t>
      </w:r>
      <w:r w:rsidR="00D97140" w:rsidRPr="002E6F1A">
        <w:rPr>
          <w:rFonts w:ascii="Times New Roman" w:hAnsi="Times New Roman"/>
          <w:sz w:val="28"/>
          <w:szCs w:val="28"/>
        </w:rPr>
        <w:t>80</w:t>
      </w:r>
      <w:r w:rsidRPr="002E6F1A">
        <w:rPr>
          <w:rFonts w:ascii="Times New Roman" w:hAnsi="Times New Roman"/>
          <w:sz w:val="28"/>
          <w:szCs w:val="28"/>
        </w:rPr>
        <w:t>]</w:t>
      </w:r>
      <w:r w:rsidRPr="002E6F1A">
        <w:rPr>
          <w:rFonts w:ascii="Times New Roman" w:hAnsi="Times New Roman"/>
          <w:sz w:val="28"/>
          <w:szCs w:val="28"/>
          <w:lang w:val="uk-UA"/>
        </w:rPr>
        <w:t xml:space="preserve">. За даними емпіричного дослідження, в носіїв компенсаторного стилю медіакомунікації рівень суб’єктивного благополуччя являється низьким. Відчуття дискомфорту, викликане певними аспектами життя, особистість намагається подолати, викривлюючи реальність в </w:t>
      </w:r>
      <w:r w:rsidR="0081144B" w:rsidRPr="002E6F1A">
        <w:rPr>
          <w:rFonts w:ascii="Times New Roman" w:hAnsi="Times New Roman"/>
          <w:sz w:val="28"/>
          <w:szCs w:val="28"/>
          <w:lang w:val="uk-UA"/>
        </w:rPr>
        <w:t>віртуальних образах.</w:t>
      </w:r>
      <w:r w:rsidRPr="002E6F1A">
        <w:rPr>
          <w:rFonts w:ascii="Times New Roman" w:hAnsi="Times New Roman"/>
          <w:sz w:val="28"/>
          <w:szCs w:val="28"/>
          <w:lang w:val="uk-UA"/>
        </w:rPr>
        <w:t xml:space="preserve"> </w:t>
      </w:r>
    </w:p>
    <w:p w:rsidR="00C45492" w:rsidRPr="002E6F1A" w:rsidRDefault="00C45492" w:rsidP="00C45492">
      <w:pPr>
        <w:autoSpaceDE w:val="0"/>
        <w:autoSpaceDN w:val="0"/>
        <w:adjustRightInd w:val="0"/>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Оскільки викривлення дійсності в віртуальних образах є ознакою низького рівня задоволеності власним життям, ми вважаємо підвищення рівня суб’єктивного благополуччя основним напрямом оптимізації компенсаторного стилю медіакомунікації. </w:t>
      </w:r>
    </w:p>
    <w:p w:rsidR="00C45492" w:rsidRPr="002E6F1A" w:rsidRDefault="00C45492" w:rsidP="00C45492">
      <w:pPr>
        <w:autoSpaceDE w:val="0"/>
        <w:autoSpaceDN w:val="0"/>
        <w:adjustRightInd w:val="0"/>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Як зазначено в розділі 1.4, рівень суб’єктивне відображає відношення особистості до себе та свого оточення, свого життя [1</w:t>
      </w:r>
      <w:r w:rsidR="00B80DFC" w:rsidRPr="002E6F1A">
        <w:rPr>
          <w:rFonts w:ascii="Times New Roman" w:hAnsi="Times New Roman"/>
          <w:sz w:val="28"/>
          <w:szCs w:val="28"/>
          <w:lang w:val="uk-UA"/>
        </w:rPr>
        <w:t>5</w:t>
      </w:r>
      <w:r w:rsidR="00D97140" w:rsidRPr="002E6F1A">
        <w:rPr>
          <w:rFonts w:ascii="Times New Roman" w:hAnsi="Times New Roman"/>
          <w:sz w:val="28"/>
          <w:szCs w:val="28"/>
        </w:rPr>
        <w:t>9</w:t>
      </w:r>
      <w:r w:rsidRPr="002E6F1A">
        <w:rPr>
          <w:rFonts w:ascii="Times New Roman" w:hAnsi="Times New Roman"/>
          <w:sz w:val="28"/>
          <w:szCs w:val="28"/>
          <w:lang w:val="uk-UA"/>
        </w:rPr>
        <w:t>; 1</w:t>
      </w:r>
      <w:r w:rsidR="00D97140" w:rsidRPr="002E6F1A">
        <w:rPr>
          <w:rFonts w:ascii="Times New Roman" w:hAnsi="Times New Roman"/>
          <w:sz w:val="28"/>
          <w:szCs w:val="28"/>
          <w:lang w:val="uk-UA"/>
        </w:rPr>
        <w:t>7</w:t>
      </w:r>
      <w:r w:rsidR="00D97140" w:rsidRPr="002E6F1A">
        <w:rPr>
          <w:rFonts w:ascii="Times New Roman" w:hAnsi="Times New Roman"/>
          <w:sz w:val="28"/>
          <w:szCs w:val="28"/>
        </w:rPr>
        <w:t>7</w:t>
      </w:r>
      <w:r w:rsidRPr="002E6F1A">
        <w:rPr>
          <w:rFonts w:ascii="Times New Roman" w:hAnsi="Times New Roman"/>
          <w:sz w:val="28"/>
          <w:szCs w:val="28"/>
          <w:lang w:val="uk-UA"/>
        </w:rPr>
        <w:t xml:space="preserve">, с. 143]. Підґрунтям суб’єктивної оцінки особистості власного благополуччя </w:t>
      </w:r>
      <w:r w:rsidRPr="002E6F1A">
        <w:rPr>
          <w:rFonts w:ascii="Times New Roman" w:hAnsi="Times New Roman"/>
          <w:sz w:val="28"/>
          <w:szCs w:val="28"/>
          <w:lang w:val="uk-UA"/>
        </w:rPr>
        <w:lastRenderedPageBreak/>
        <w:t xml:space="preserve">виступають визначені К. Ріфф характеристики. Таким чином, з метою підвищення рівня задоволеності життям ми вважаємо доцільним розвиток сукупності особливостей, наведених К. Ріфф, яка являється основою психологічного благополуччя. </w:t>
      </w:r>
    </w:p>
    <w:p w:rsidR="00C45492" w:rsidRPr="002E6F1A" w:rsidRDefault="00C45492" w:rsidP="00C45492">
      <w:pPr>
        <w:autoSpaceDE w:val="0"/>
        <w:autoSpaceDN w:val="0"/>
        <w:adjustRightInd w:val="0"/>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Оскільки підлітки з компенсаторним стилем медіакомунікації здебільшого орієнтовані на взаємодію з медіапростором, ще одним важливим напрямком роботи ми вважаємо переоцінку ними суб’єктивного значення медіапростору, а також можливостей особистісного самовираження в ньому. Підготовку особистості до ефективної та безпечної взаємодії із сучасними медіа покликана здійснювати медіаосвіта [7</w:t>
      </w:r>
      <w:r w:rsidR="00B80DFC" w:rsidRPr="002E6F1A">
        <w:rPr>
          <w:rFonts w:ascii="Times New Roman" w:hAnsi="Times New Roman"/>
          <w:sz w:val="28"/>
          <w:szCs w:val="28"/>
          <w:lang w:val="uk-UA"/>
        </w:rPr>
        <w:t>3</w:t>
      </w:r>
      <w:r w:rsidRPr="002E6F1A">
        <w:rPr>
          <w:rFonts w:ascii="Times New Roman" w:hAnsi="Times New Roman"/>
          <w:sz w:val="28"/>
          <w:szCs w:val="28"/>
          <w:lang w:val="uk-UA"/>
        </w:rPr>
        <w:t>]. За твердженнями зарубіжних та вітчизняних дослідників, таких як Дж. Поттер, О. Л. Вознесенська, Д. А. Заруба, однією з основних складових медіаосвіти являється медіатворчість. Під медіатворчістю розуміється процес творчої діяльності в медійній сфері та його предметні результати [1</w:t>
      </w:r>
      <w:r w:rsidR="00B80DFC" w:rsidRPr="002E6F1A">
        <w:rPr>
          <w:rFonts w:ascii="Times New Roman" w:hAnsi="Times New Roman"/>
          <w:sz w:val="28"/>
          <w:szCs w:val="28"/>
          <w:lang w:val="uk-UA"/>
        </w:rPr>
        <w:t>6</w:t>
      </w:r>
      <w:r w:rsidR="00D97140" w:rsidRPr="002E6F1A">
        <w:rPr>
          <w:rFonts w:ascii="Times New Roman" w:hAnsi="Times New Roman"/>
          <w:sz w:val="28"/>
          <w:szCs w:val="28"/>
        </w:rPr>
        <w:t>9</w:t>
      </w:r>
      <w:r w:rsidRPr="002E6F1A">
        <w:rPr>
          <w:rFonts w:ascii="Times New Roman" w:hAnsi="Times New Roman"/>
          <w:sz w:val="28"/>
          <w:szCs w:val="28"/>
          <w:lang w:val="uk-UA"/>
        </w:rPr>
        <w:t>, с</w:t>
      </w:r>
      <w:r w:rsidR="0081144B" w:rsidRPr="002E6F1A">
        <w:rPr>
          <w:rFonts w:ascii="Times New Roman" w:hAnsi="Times New Roman"/>
          <w:sz w:val="28"/>
          <w:szCs w:val="28"/>
          <w:lang w:val="uk-UA"/>
        </w:rPr>
        <w:t>.</w:t>
      </w:r>
      <w:r w:rsidRPr="002E6F1A">
        <w:rPr>
          <w:rFonts w:ascii="Times New Roman" w:hAnsi="Times New Roman"/>
          <w:sz w:val="28"/>
          <w:szCs w:val="28"/>
          <w:lang w:val="uk-UA"/>
        </w:rPr>
        <w:t xml:space="preserve"> 53]. Формування навичок медіатворчості може бути доцільним в роботі над спрямуванням взаємодії з медіа в продуктивне русло, що сприятиме творчому розвитку та самовираженню особистості. </w:t>
      </w:r>
    </w:p>
    <w:p w:rsidR="00C45492" w:rsidRPr="002E6F1A" w:rsidRDefault="00481251" w:rsidP="00481251">
      <w:pPr>
        <w:autoSpaceDE w:val="0"/>
        <w:autoSpaceDN w:val="0"/>
        <w:adjustRightInd w:val="0"/>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Я</w:t>
      </w:r>
      <w:r w:rsidR="00C45492" w:rsidRPr="002E6F1A">
        <w:rPr>
          <w:rFonts w:ascii="Times New Roman" w:hAnsi="Times New Roman"/>
          <w:sz w:val="28"/>
          <w:szCs w:val="28"/>
          <w:lang w:val="uk-UA"/>
        </w:rPr>
        <w:t>к будь-який вид творчої діяльності, медіатворчість позитивно впливає на внутрішній стан особистості, сприяє підвищенню самооцінки, розкриттю особистісного потенціалу</w:t>
      </w:r>
      <w:r w:rsidR="0081144B" w:rsidRPr="002E6F1A">
        <w:rPr>
          <w:rFonts w:ascii="Times New Roman" w:hAnsi="Times New Roman"/>
          <w:sz w:val="28"/>
          <w:szCs w:val="28"/>
          <w:lang w:val="uk-UA"/>
        </w:rPr>
        <w:t xml:space="preserve"> [3</w:t>
      </w:r>
      <w:r w:rsidR="00B80DFC" w:rsidRPr="002E6F1A">
        <w:rPr>
          <w:rFonts w:ascii="Times New Roman" w:hAnsi="Times New Roman"/>
          <w:sz w:val="28"/>
          <w:szCs w:val="28"/>
          <w:lang w:val="uk-UA"/>
        </w:rPr>
        <w:t>2</w:t>
      </w:r>
      <w:r w:rsidR="0081144B" w:rsidRPr="002E6F1A">
        <w:rPr>
          <w:rFonts w:ascii="Times New Roman" w:hAnsi="Times New Roman"/>
          <w:sz w:val="28"/>
          <w:szCs w:val="28"/>
          <w:lang w:val="uk-UA"/>
        </w:rPr>
        <w:t>]</w:t>
      </w:r>
      <w:r w:rsidR="00C45492" w:rsidRPr="002E6F1A">
        <w:rPr>
          <w:rFonts w:ascii="Times New Roman" w:hAnsi="Times New Roman"/>
          <w:sz w:val="28"/>
          <w:szCs w:val="28"/>
          <w:lang w:val="uk-UA"/>
        </w:rPr>
        <w:t>. Також медіатворчість може виступати в якості одного зі способів самовираження та самоствердженн</w:t>
      </w:r>
      <w:r w:rsidR="00B80DFC" w:rsidRPr="002E6F1A">
        <w:rPr>
          <w:rFonts w:ascii="Times New Roman" w:hAnsi="Times New Roman"/>
          <w:sz w:val="28"/>
          <w:szCs w:val="28"/>
          <w:lang w:val="uk-UA"/>
        </w:rPr>
        <w:t>я за допомогою медіазасобів [20</w:t>
      </w:r>
      <w:r w:rsidR="00D97140" w:rsidRPr="002E6F1A">
        <w:rPr>
          <w:rFonts w:ascii="Times New Roman" w:hAnsi="Times New Roman"/>
          <w:sz w:val="28"/>
          <w:szCs w:val="28"/>
        </w:rPr>
        <w:t>4</w:t>
      </w:r>
      <w:r w:rsidR="00C45492" w:rsidRPr="002E6F1A">
        <w:rPr>
          <w:rFonts w:ascii="Times New Roman" w:hAnsi="Times New Roman"/>
          <w:sz w:val="28"/>
          <w:szCs w:val="28"/>
          <w:lang w:val="uk-UA"/>
        </w:rPr>
        <w:t xml:space="preserve">]. </w:t>
      </w:r>
    </w:p>
    <w:p w:rsidR="00C45492" w:rsidRPr="002E6F1A" w:rsidRDefault="00C45492" w:rsidP="00C45492">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Об’єднавши два вказані напрямки роботи з оптимізації компенсаторного стилю м</w:t>
      </w:r>
      <w:r w:rsidR="0081144B" w:rsidRPr="002E6F1A">
        <w:rPr>
          <w:rFonts w:ascii="Times New Roman" w:hAnsi="Times New Roman"/>
          <w:sz w:val="28"/>
          <w:szCs w:val="28"/>
          <w:lang w:val="uk-UA"/>
        </w:rPr>
        <w:t>е</w:t>
      </w:r>
      <w:r w:rsidRPr="002E6F1A">
        <w:rPr>
          <w:rFonts w:ascii="Times New Roman" w:hAnsi="Times New Roman"/>
          <w:sz w:val="28"/>
          <w:szCs w:val="28"/>
          <w:lang w:val="uk-UA"/>
        </w:rPr>
        <w:t>діакомунікації, ми отримали низку взаємопов’язаних завдань:</w:t>
      </w:r>
    </w:p>
    <w:p w:rsidR="00C45492" w:rsidRPr="002E6F1A" w:rsidRDefault="00C45492" w:rsidP="00C45492">
      <w:pPr>
        <w:pStyle w:val="2"/>
        <w:numPr>
          <w:ilvl w:val="0"/>
          <w:numId w:val="19"/>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Розвиток самоприйняття, автономії, якостей, що сприятимуть успішному оволодінню різними видами діяльності може здійснюватися шляхом нормалізація самооцінки, усвідомлення своєї унікальності, значущості, переоцінки власних можливостей.</w:t>
      </w:r>
    </w:p>
    <w:p w:rsidR="00C45492" w:rsidRPr="002E6F1A" w:rsidRDefault="00C45492" w:rsidP="00C45492">
      <w:pPr>
        <w:pStyle w:val="2"/>
        <w:numPr>
          <w:ilvl w:val="0"/>
          <w:numId w:val="19"/>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lastRenderedPageBreak/>
        <w:t>Розвиток комунікативних навичок, взаємопорозуміння, емпатії, що стануть основою при налагодженні міжособистісних зв’язків.</w:t>
      </w:r>
    </w:p>
    <w:p w:rsidR="00C45492" w:rsidRPr="002E6F1A" w:rsidRDefault="00C45492" w:rsidP="00C45492">
      <w:pPr>
        <w:pStyle w:val="2"/>
        <w:numPr>
          <w:ilvl w:val="0"/>
          <w:numId w:val="19"/>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Постановка та актуалізація життєвих цілей особистості, моделювання шляхів та можливостей їх досягнення.</w:t>
      </w:r>
    </w:p>
    <w:p w:rsidR="00C45492" w:rsidRPr="002E6F1A" w:rsidRDefault="00C45492" w:rsidP="00C45492">
      <w:pPr>
        <w:pStyle w:val="2"/>
        <w:numPr>
          <w:ilvl w:val="0"/>
          <w:numId w:val="19"/>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Стимулювання особистісного зростання, реалізації внутрішнього потенціалу, усвідомлення власних можливостей (це стане основою для розвитку таких якостей, як управління навколишнім середовищем, само</w:t>
      </w:r>
      <w:r w:rsidR="00B80DFC" w:rsidRPr="002E6F1A">
        <w:rPr>
          <w:rFonts w:ascii="Times New Roman" w:hAnsi="Times New Roman"/>
          <w:sz w:val="28"/>
          <w:szCs w:val="28"/>
          <w:lang w:val="uk-UA"/>
        </w:rPr>
        <w:t>прийняття, самодетермінації) [20</w:t>
      </w:r>
      <w:r w:rsidR="00D97140" w:rsidRPr="002E6F1A">
        <w:rPr>
          <w:rFonts w:ascii="Times New Roman" w:hAnsi="Times New Roman"/>
          <w:sz w:val="28"/>
          <w:szCs w:val="28"/>
          <w:lang w:val="uk-UA"/>
        </w:rPr>
        <w:t>6</w:t>
      </w:r>
      <w:r w:rsidRPr="002E6F1A">
        <w:rPr>
          <w:rFonts w:ascii="Times New Roman" w:hAnsi="Times New Roman"/>
          <w:sz w:val="28"/>
          <w:szCs w:val="28"/>
          <w:lang w:val="uk-UA"/>
        </w:rPr>
        <w:t>].</w:t>
      </w:r>
    </w:p>
    <w:p w:rsidR="00C45492" w:rsidRPr="002E6F1A" w:rsidRDefault="00C45492" w:rsidP="00C45492">
      <w:pPr>
        <w:pStyle w:val="2"/>
        <w:numPr>
          <w:ilvl w:val="0"/>
          <w:numId w:val="19"/>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Переоцінка власних можливостей при взаємодії з медіапростором шляхом розвитку навичок медіатворчості може виступати в якості способу управління навколишнім (віртуальним) середовищем, підвищення самооцінки, самовираження, особистісного зростання.</w:t>
      </w:r>
    </w:p>
    <w:p w:rsidR="00C45492" w:rsidRPr="002E6F1A" w:rsidRDefault="00C45492" w:rsidP="00C45492">
      <w:pPr>
        <w:pStyle w:val="2"/>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Отже, реалізація цих завдань, за нашим припущенням, може стати основою </w:t>
      </w:r>
      <w:r w:rsidR="0081144B" w:rsidRPr="002E6F1A">
        <w:rPr>
          <w:rFonts w:ascii="Times New Roman" w:hAnsi="Times New Roman"/>
          <w:sz w:val="28"/>
          <w:szCs w:val="28"/>
          <w:lang w:val="uk-UA"/>
        </w:rPr>
        <w:t>оптимізації</w:t>
      </w:r>
      <w:r w:rsidRPr="002E6F1A">
        <w:rPr>
          <w:rFonts w:ascii="Times New Roman" w:hAnsi="Times New Roman"/>
          <w:sz w:val="28"/>
          <w:szCs w:val="28"/>
          <w:lang w:val="uk-UA"/>
        </w:rPr>
        <w:t xml:space="preserve"> способів взаємодії з медіапростором, сукупність яких складає компенсаторний стиль медіакомунікації.</w:t>
      </w:r>
    </w:p>
    <w:p w:rsidR="00C45492" w:rsidRPr="002E6F1A" w:rsidRDefault="00C45492" w:rsidP="00C45492">
      <w:pPr>
        <w:pStyle w:val="2"/>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Визначившись з основними завданнями роботи, постає завдання знайти найбільш оптимальну форму реалізації їх з урахуванням особливостей підліткового віку. </w:t>
      </w:r>
    </w:p>
    <w:p w:rsidR="00C45492" w:rsidRPr="002E6F1A" w:rsidRDefault="00C45492" w:rsidP="00C45492">
      <w:pPr>
        <w:pStyle w:val="2"/>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Як відомо, в психологічній практиці застосовується два </w:t>
      </w:r>
      <w:r w:rsidR="00D52861" w:rsidRPr="002E6F1A">
        <w:rPr>
          <w:rFonts w:ascii="Times New Roman" w:hAnsi="Times New Roman"/>
          <w:sz w:val="28"/>
          <w:szCs w:val="28"/>
          <w:lang w:val="uk-UA"/>
        </w:rPr>
        <w:t>способи роботи з</w:t>
      </w:r>
      <w:r w:rsidRPr="002E6F1A">
        <w:rPr>
          <w:rFonts w:ascii="Times New Roman" w:hAnsi="Times New Roman"/>
          <w:sz w:val="28"/>
          <w:szCs w:val="28"/>
          <w:lang w:val="uk-UA"/>
        </w:rPr>
        <w:t xml:space="preserve"> розвитку </w:t>
      </w:r>
      <w:r w:rsidR="00D52861" w:rsidRPr="002E6F1A">
        <w:rPr>
          <w:rFonts w:ascii="Times New Roman" w:hAnsi="Times New Roman"/>
          <w:sz w:val="28"/>
          <w:szCs w:val="28"/>
          <w:lang w:val="uk-UA"/>
        </w:rPr>
        <w:t xml:space="preserve">певних </w:t>
      </w:r>
      <w:r w:rsidRPr="002E6F1A">
        <w:rPr>
          <w:rFonts w:ascii="Times New Roman" w:hAnsi="Times New Roman"/>
          <w:sz w:val="28"/>
          <w:szCs w:val="28"/>
          <w:lang w:val="uk-UA"/>
        </w:rPr>
        <w:t>навичок: індивідуальн</w:t>
      </w:r>
      <w:r w:rsidR="00D52861" w:rsidRPr="002E6F1A">
        <w:rPr>
          <w:rFonts w:ascii="Times New Roman" w:hAnsi="Times New Roman"/>
          <w:sz w:val="28"/>
          <w:szCs w:val="28"/>
          <w:lang w:val="uk-UA"/>
        </w:rPr>
        <w:t>ий</w:t>
      </w:r>
      <w:r w:rsidRPr="002E6F1A">
        <w:rPr>
          <w:rFonts w:ascii="Times New Roman" w:hAnsi="Times New Roman"/>
          <w:sz w:val="28"/>
          <w:szCs w:val="28"/>
          <w:lang w:val="uk-UA"/>
        </w:rPr>
        <w:t xml:space="preserve"> та групов</w:t>
      </w:r>
      <w:r w:rsidR="00D52861" w:rsidRPr="002E6F1A">
        <w:rPr>
          <w:rFonts w:ascii="Times New Roman" w:hAnsi="Times New Roman"/>
          <w:sz w:val="28"/>
          <w:szCs w:val="28"/>
          <w:lang w:val="uk-UA"/>
        </w:rPr>
        <w:t>ий</w:t>
      </w:r>
      <w:r w:rsidRPr="002E6F1A">
        <w:rPr>
          <w:rFonts w:ascii="Times New Roman" w:hAnsi="Times New Roman"/>
          <w:sz w:val="28"/>
          <w:szCs w:val="28"/>
          <w:lang w:val="uk-UA"/>
        </w:rPr>
        <w:t xml:space="preserve">. </w:t>
      </w:r>
      <w:r w:rsidR="00D52861" w:rsidRPr="002E6F1A">
        <w:rPr>
          <w:rFonts w:ascii="Times New Roman" w:hAnsi="Times New Roman"/>
          <w:sz w:val="28"/>
          <w:szCs w:val="28"/>
          <w:lang w:val="uk-UA"/>
        </w:rPr>
        <w:t>У</w:t>
      </w:r>
      <w:r w:rsidRPr="002E6F1A">
        <w:rPr>
          <w:rFonts w:ascii="Times New Roman" w:hAnsi="Times New Roman"/>
          <w:sz w:val="28"/>
          <w:szCs w:val="28"/>
          <w:lang w:val="uk-UA"/>
        </w:rPr>
        <w:t xml:space="preserve"> </w:t>
      </w:r>
      <w:r w:rsidR="00D52861" w:rsidRPr="002E6F1A">
        <w:rPr>
          <w:rFonts w:ascii="Times New Roman" w:hAnsi="Times New Roman"/>
          <w:sz w:val="28"/>
          <w:szCs w:val="28"/>
          <w:lang w:val="uk-UA"/>
        </w:rPr>
        <w:t>першому випадку</w:t>
      </w:r>
      <w:r w:rsidRPr="002E6F1A">
        <w:rPr>
          <w:rFonts w:ascii="Times New Roman" w:hAnsi="Times New Roman"/>
          <w:sz w:val="28"/>
          <w:szCs w:val="28"/>
          <w:lang w:val="uk-UA"/>
        </w:rPr>
        <w:t xml:space="preserve"> психолог працює один на один із клієнтом за відсутності сторонніх учасників. При цьому ефективніше знімаються психологічні бар’єри особистості, краще розкриваються внутрішні особливості. Проте даний вид </w:t>
      </w:r>
      <w:r w:rsidR="00D52861" w:rsidRPr="002E6F1A">
        <w:rPr>
          <w:rFonts w:ascii="Times New Roman" w:hAnsi="Times New Roman"/>
          <w:sz w:val="28"/>
          <w:szCs w:val="28"/>
          <w:lang w:val="uk-UA"/>
        </w:rPr>
        <w:t>роботи</w:t>
      </w:r>
      <w:r w:rsidRPr="002E6F1A">
        <w:rPr>
          <w:rFonts w:ascii="Times New Roman" w:hAnsi="Times New Roman"/>
          <w:sz w:val="28"/>
          <w:szCs w:val="28"/>
          <w:lang w:val="uk-UA"/>
        </w:rPr>
        <w:t xml:space="preserve"> являється малоефективним при вирішенні проблем міжособистісної взаємодії. В</w:t>
      </w:r>
      <w:r w:rsidR="00D52861" w:rsidRPr="002E6F1A">
        <w:rPr>
          <w:rFonts w:ascii="Times New Roman" w:hAnsi="Times New Roman"/>
          <w:sz w:val="28"/>
          <w:szCs w:val="28"/>
          <w:lang w:val="uk-UA"/>
        </w:rPr>
        <w:t xml:space="preserve"> цьому випадку оптимальною є  робота в групі</w:t>
      </w:r>
      <w:r w:rsidRPr="002E6F1A">
        <w:rPr>
          <w:rFonts w:ascii="Times New Roman" w:hAnsi="Times New Roman"/>
          <w:sz w:val="28"/>
          <w:szCs w:val="28"/>
          <w:lang w:val="uk-UA"/>
        </w:rPr>
        <w:t>.</w:t>
      </w:r>
    </w:p>
    <w:p w:rsidR="00C45492" w:rsidRPr="002E6F1A" w:rsidRDefault="00C45492" w:rsidP="00C45492">
      <w:pPr>
        <w:pStyle w:val="2"/>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Одним з найефективніших методів розвитку особистості через придбання, аналіз, переоцінку власного життєвого досвіду в процесі групової взаємодії є соціально-психологічних тренінг. Дослідники вважають, що для підлітків тренінг може стати осередком опрацювання їхніх особистісних проблем та проблем міжособистісної взаємодії [3</w:t>
      </w:r>
      <w:r w:rsidR="00B80DFC" w:rsidRPr="002E6F1A">
        <w:rPr>
          <w:rFonts w:ascii="Times New Roman" w:hAnsi="Times New Roman"/>
          <w:sz w:val="28"/>
          <w:szCs w:val="28"/>
          <w:lang w:val="uk-UA"/>
        </w:rPr>
        <w:t>0</w:t>
      </w:r>
      <w:r w:rsidRPr="002E6F1A">
        <w:rPr>
          <w:rFonts w:ascii="Times New Roman" w:hAnsi="Times New Roman"/>
          <w:sz w:val="28"/>
          <w:szCs w:val="28"/>
          <w:lang w:val="uk-UA"/>
        </w:rPr>
        <w:t xml:space="preserve">]. Оскільки </w:t>
      </w:r>
      <w:r w:rsidRPr="002E6F1A">
        <w:rPr>
          <w:rFonts w:ascii="Times New Roman" w:hAnsi="Times New Roman"/>
          <w:sz w:val="28"/>
          <w:szCs w:val="28"/>
          <w:lang w:val="uk-UA"/>
        </w:rPr>
        <w:lastRenderedPageBreak/>
        <w:t>компенсаторний стиль медіакомунікації може справляти негативний вплив на розвиток особистості та її самореалізацію в реальному житті, його можна розглядати в контексті особистісних проблем та проблем взаємодії з оточенням. Отже, ми вважаємо доцільним створення соціально-психологічного тренінгу оптимізації індивідуальних стилів медіакомунікації.</w:t>
      </w:r>
    </w:p>
    <w:p w:rsidR="00C45492" w:rsidRPr="002E6F1A" w:rsidRDefault="00C45492" w:rsidP="00C45492">
      <w:pPr>
        <w:pStyle w:val="2"/>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Загальна характеристика тренінгу. </w:t>
      </w:r>
      <w:r w:rsidRPr="002E6F1A">
        <w:rPr>
          <w:rFonts w:ascii="Times New Roman" w:hAnsi="Times New Roman"/>
          <w:sz w:val="28"/>
          <w:szCs w:val="28"/>
          <w:lang w:val="uk-UA"/>
        </w:rPr>
        <w:t>Запропонований тренінг можна розглядати в якості частини позашкільної медіаосвіти, спрямованої «на розвиток творчого самовираження особистості, має супроводжувати шкільну медіаосвіту… використовується в межах психотерапевтичної та психолого-консультаційної допомоги» [7</w:t>
      </w:r>
      <w:r w:rsidR="00B80DFC" w:rsidRPr="002E6F1A">
        <w:rPr>
          <w:rFonts w:ascii="Times New Roman" w:hAnsi="Times New Roman"/>
          <w:sz w:val="28"/>
          <w:szCs w:val="28"/>
          <w:lang w:val="uk-UA"/>
        </w:rPr>
        <w:t>3</w:t>
      </w:r>
      <w:r w:rsidRPr="002E6F1A">
        <w:rPr>
          <w:rFonts w:ascii="Times New Roman" w:hAnsi="Times New Roman"/>
          <w:sz w:val="28"/>
          <w:szCs w:val="28"/>
          <w:lang w:val="uk-UA"/>
        </w:rPr>
        <w:t>].</w:t>
      </w:r>
    </w:p>
    <w:p w:rsidR="00C45492" w:rsidRPr="002E6F1A" w:rsidRDefault="00C45492" w:rsidP="00C45492">
      <w:pPr>
        <w:pStyle w:val="2"/>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Апробація запропонованого тренінгу здіснювалася з користувачами медіазасобів віком 14 – 16 років, які проявляють компенсаторний стиль медіакомунікації у взаємодії із соціальними мережами.</w:t>
      </w:r>
    </w:p>
    <w:p w:rsidR="00C45492" w:rsidRPr="002E6F1A" w:rsidRDefault="00C45492" w:rsidP="00C45492">
      <w:pPr>
        <w:pStyle w:val="2"/>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 xml:space="preserve">тренінгу полягає в оптимізації </w:t>
      </w:r>
      <w:r w:rsidR="00D52861" w:rsidRPr="002E6F1A">
        <w:rPr>
          <w:rFonts w:ascii="Times New Roman" w:hAnsi="Times New Roman"/>
          <w:sz w:val="28"/>
          <w:szCs w:val="28"/>
          <w:lang w:val="uk-UA"/>
        </w:rPr>
        <w:t>чинників становлення індивідуального стилю медіакомунікації</w:t>
      </w:r>
      <w:r w:rsidRPr="002E6F1A">
        <w:rPr>
          <w:rFonts w:ascii="Times New Roman" w:hAnsi="Times New Roman"/>
          <w:sz w:val="28"/>
          <w:szCs w:val="28"/>
          <w:lang w:val="uk-UA"/>
        </w:rPr>
        <w:t xml:space="preserve">. </w:t>
      </w:r>
    </w:p>
    <w:p w:rsidR="00C45492" w:rsidRPr="002E6F1A" w:rsidRDefault="00C45492" w:rsidP="00C45492">
      <w:pPr>
        <w:pStyle w:val="2"/>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При розробці програми тренінгу ми враховували, що основними характеристиками користувачів з компенсаторним стилем медіакомунікації є незадоволеність реальним життям, а також надання переваги віртуальній реальності та віртуальній взаємодії. Тому основними </w:t>
      </w:r>
      <w:r w:rsidRPr="002E6F1A">
        <w:rPr>
          <w:rFonts w:ascii="Times New Roman" w:hAnsi="Times New Roman"/>
          <w:b/>
          <w:sz w:val="28"/>
          <w:szCs w:val="28"/>
          <w:lang w:val="uk-UA"/>
        </w:rPr>
        <w:t>завданнями</w:t>
      </w:r>
      <w:r w:rsidRPr="002E6F1A">
        <w:rPr>
          <w:rFonts w:ascii="Times New Roman" w:hAnsi="Times New Roman"/>
          <w:sz w:val="28"/>
          <w:szCs w:val="28"/>
          <w:lang w:val="uk-UA"/>
        </w:rPr>
        <w:t xml:space="preserve"> роботи визначено підвищення рівня </w:t>
      </w:r>
      <w:r w:rsidR="00D52861" w:rsidRPr="002E6F1A">
        <w:rPr>
          <w:rFonts w:ascii="Times New Roman" w:hAnsi="Times New Roman"/>
          <w:sz w:val="28"/>
          <w:szCs w:val="28"/>
          <w:lang w:val="uk-UA"/>
        </w:rPr>
        <w:t>суб’єктивного благополуччя, спрямування взаємодії особистості з медіапростором у більш конструктивне русло</w:t>
      </w:r>
      <w:r w:rsidRPr="002E6F1A">
        <w:rPr>
          <w:rFonts w:ascii="Times New Roman" w:hAnsi="Times New Roman"/>
          <w:sz w:val="28"/>
          <w:szCs w:val="28"/>
          <w:lang w:val="uk-UA"/>
        </w:rPr>
        <w:t>, активізація медіатворчості.</w:t>
      </w:r>
    </w:p>
    <w:p w:rsidR="00C45492" w:rsidRPr="002E6F1A" w:rsidRDefault="00C45492" w:rsidP="00C45492">
      <w:pPr>
        <w:pStyle w:val="2"/>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Відповідно до цього ми визначили основні </w:t>
      </w:r>
      <w:r w:rsidRPr="002E6F1A">
        <w:rPr>
          <w:rFonts w:ascii="Times New Roman" w:hAnsi="Times New Roman"/>
          <w:b/>
          <w:sz w:val="28"/>
          <w:szCs w:val="28"/>
          <w:lang w:val="uk-UA"/>
        </w:rPr>
        <w:t>шляхи</w:t>
      </w:r>
      <w:r w:rsidRPr="002E6F1A">
        <w:rPr>
          <w:rFonts w:ascii="Times New Roman" w:hAnsi="Times New Roman"/>
          <w:sz w:val="28"/>
          <w:szCs w:val="28"/>
          <w:lang w:val="uk-UA"/>
        </w:rPr>
        <w:t xml:space="preserve"> тренінгової роботи:</w:t>
      </w:r>
    </w:p>
    <w:p w:rsidR="00C45492" w:rsidRPr="002E6F1A" w:rsidRDefault="00C45492" w:rsidP="00C45492">
      <w:pPr>
        <w:pStyle w:val="2"/>
        <w:numPr>
          <w:ilvl w:val="0"/>
          <w:numId w:val="21"/>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оптимізація рівня самооцінки особистості, оцінки власних можливостей, власної цінності;</w:t>
      </w:r>
    </w:p>
    <w:p w:rsidR="00C45492" w:rsidRPr="002E6F1A" w:rsidRDefault="00C45492" w:rsidP="00C45492">
      <w:pPr>
        <w:pStyle w:val="2"/>
        <w:numPr>
          <w:ilvl w:val="0"/>
          <w:numId w:val="21"/>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розвиток комунікативних навичок;</w:t>
      </w:r>
    </w:p>
    <w:p w:rsidR="00C45492" w:rsidRPr="002E6F1A" w:rsidRDefault="00C45492" w:rsidP="00C45492">
      <w:pPr>
        <w:pStyle w:val="2"/>
        <w:numPr>
          <w:ilvl w:val="0"/>
          <w:numId w:val="21"/>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розвиток емпатії, взаєморозуміння;</w:t>
      </w:r>
    </w:p>
    <w:p w:rsidR="00C45492" w:rsidRPr="002E6F1A" w:rsidRDefault="00C45492" w:rsidP="00C45492">
      <w:pPr>
        <w:pStyle w:val="2"/>
        <w:numPr>
          <w:ilvl w:val="0"/>
          <w:numId w:val="21"/>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постановка та актуалізація життєвих цілей; моделювання шляхів та способів їх досягнення;</w:t>
      </w:r>
    </w:p>
    <w:p w:rsidR="00C45492" w:rsidRPr="002E6F1A" w:rsidRDefault="00C45492" w:rsidP="00C45492">
      <w:pPr>
        <w:pStyle w:val="2"/>
        <w:numPr>
          <w:ilvl w:val="0"/>
          <w:numId w:val="21"/>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переоцінка суб’єктивного значення медіасереовища;</w:t>
      </w:r>
    </w:p>
    <w:p w:rsidR="005C4985" w:rsidRPr="002E6F1A" w:rsidRDefault="00C45492" w:rsidP="006E4707">
      <w:pPr>
        <w:pStyle w:val="2"/>
        <w:numPr>
          <w:ilvl w:val="0"/>
          <w:numId w:val="21"/>
        </w:numPr>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lastRenderedPageBreak/>
        <w:t xml:space="preserve">розвиток навичок медіатворчості. </w:t>
      </w:r>
    </w:p>
    <w:p w:rsidR="001B47B9" w:rsidRPr="002E6F1A" w:rsidRDefault="00C45492" w:rsidP="001B47B9">
      <w:pPr>
        <w:pStyle w:val="a8"/>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Для реалізації поставленої мети та завдань використовувалися такі засоби, як отримання учасниками теоретичних знань, розвиток практичних навичок, усвідомлення власних особливостей та можливостей, розкриття творчого потенціалу.</w:t>
      </w:r>
      <w:r w:rsidR="001B47B9" w:rsidRPr="002E6F1A">
        <w:rPr>
          <w:rFonts w:ascii="Times New Roman" w:hAnsi="Times New Roman"/>
          <w:sz w:val="28"/>
          <w:szCs w:val="28"/>
          <w:lang w:val="uk-UA"/>
        </w:rPr>
        <w:t xml:space="preserve"> Методичними та методологічними основами </w:t>
      </w:r>
      <w:r w:rsidR="00297FAB" w:rsidRPr="002E6F1A">
        <w:rPr>
          <w:rFonts w:ascii="Times New Roman" w:hAnsi="Times New Roman"/>
          <w:sz w:val="28"/>
          <w:szCs w:val="28"/>
          <w:lang w:val="uk-UA"/>
        </w:rPr>
        <w:t>тренінгової програми</w:t>
      </w:r>
      <w:r w:rsidR="001B47B9" w:rsidRPr="002E6F1A">
        <w:rPr>
          <w:rFonts w:ascii="Times New Roman" w:hAnsi="Times New Roman"/>
          <w:sz w:val="28"/>
          <w:szCs w:val="28"/>
          <w:lang w:val="uk-UA"/>
        </w:rPr>
        <w:t xml:space="preserve"> стали концептуальні положення </w:t>
      </w:r>
      <w:r w:rsidR="00297FAB" w:rsidRPr="002E6F1A">
        <w:rPr>
          <w:rFonts w:ascii="Times New Roman" w:hAnsi="Times New Roman"/>
          <w:sz w:val="28"/>
          <w:szCs w:val="28"/>
          <w:lang w:val="uk-UA"/>
        </w:rPr>
        <w:t>К. Ріфф щодо психологічного благополуччя</w:t>
      </w:r>
      <w:r w:rsidR="001B47B9" w:rsidRPr="002E6F1A">
        <w:rPr>
          <w:rFonts w:ascii="Times New Roman" w:hAnsi="Times New Roman"/>
          <w:sz w:val="28"/>
          <w:szCs w:val="28"/>
          <w:lang w:val="uk-UA"/>
        </w:rPr>
        <w:t>, розробки</w:t>
      </w:r>
      <w:r w:rsidR="00297FAB" w:rsidRPr="002E6F1A">
        <w:rPr>
          <w:rFonts w:ascii="Times New Roman" w:hAnsi="Times New Roman"/>
          <w:sz w:val="28"/>
          <w:szCs w:val="28"/>
          <w:lang w:val="uk-UA"/>
        </w:rPr>
        <w:t xml:space="preserve"> І. В. Вачкова щодо технології тренінгу</w:t>
      </w:r>
      <w:r w:rsidR="001B47B9" w:rsidRPr="002E6F1A">
        <w:rPr>
          <w:rFonts w:ascii="Times New Roman" w:hAnsi="Times New Roman"/>
          <w:sz w:val="28"/>
          <w:szCs w:val="28"/>
          <w:lang w:val="uk-UA"/>
        </w:rPr>
        <w:t xml:space="preserve">, </w:t>
      </w:r>
      <w:r w:rsidR="00297FAB" w:rsidRPr="002E6F1A">
        <w:rPr>
          <w:rFonts w:ascii="Times New Roman" w:hAnsi="Times New Roman"/>
          <w:sz w:val="28"/>
          <w:szCs w:val="28"/>
          <w:lang w:val="uk-UA"/>
        </w:rPr>
        <w:t>напрацювання</w:t>
      </w:r>
      <w:r w:rsidR="001B47B9" w:rsidRPr="002E6F1A">
        <w:rPr>
          <w:rFonts w:ascii="Times New Roman" w:hAnsi="Times New Roman"/>
          <w:sz w:val="28"/>
          <w:szCs w:val="28"/>
          <w:lang w:val="uk-UA"/>
        </w:rPr>
        <w:t xml:space="preserve"> О. Г. Лідерса, Г. І. Макартичевої</w:t>
      </w:r>
      <w:r w:rsidR="00297FAB" w:rsidRPr="002E6F1A">
        <w:rPr>
          <w:rFonts w:ascii="Times New Roman" w:hAnsi="Times New Roman"/>
          <w:sz w:val="28"/>
          <w:szCs w:val="28"/>
          <w:lang w:val="uk-UA"/>
        </w:rPr>
        <w:t xml:space="preserve"> стосовно особливостей тренінгової роботи з підлітками</w:t>
      </w:r>
      <w:r w:rsidR="001B47B9" w:rsidRPr="002E6F1A">
        <w:rPr>
          <w:rFonts w:ascii="Times New Roman" w:hAnsi="Times New Roman"/>
          <w:sz w:val="28"/>
          <w:szCs w:val="28"/>
          <w:lang w:val="uk-UA"/>
        </w:rPr>
        <w:t xml:space="preserve">, </w:t>
      </w:r>
      <w:r w:rsidR="00297FAB" w:rsidRPr="002E6F1A">
        <w:rPr>
          <w:rFonts w:ascii="Times New Roman" w:hAnsi="Times New Roman"/>
          <w:sz w:val="28"/>
          <w:szCs w:val="28"/>
          <w:lang w:val="uk-UA"/>
        </w:rPr>
        <w:t>дослідження</w:t>
      </w:r>
      <w:r w:rsidR="001B47B9" w:rsidRPr="002E6F1A">
        <w:rPr>
          <w:rFonts w:ascii="Times New Roman" w:hAnsi="Times New Roman"/>
          <w:sz w:val="28"/>
          <w:szCs w:val="28"/>
          <w:lang w:val="uk-UA"/>
        </w:rPr>
        <w:t xml:space="preserve"> </w:t>
      </w:r>
      <w:r w:rsidR="009F6CC4" w:rsidRPr="002E6F1A">
        <w:rPr>
          <w:rFonts w:ascii="Times New Roman" w:hAnsi="Times New Roman"/>
          <w:sz w:val="28"/>
          <w:szCs w:val="28"/>
          <w:lang w:val="uk-UA"/>
        </w:rPr>
        <w:t xml:space="preserve">особливостей </w:t>
      </w:r>
      <w:r w:rsidR="001B47B9" w:rsidRPr="002E6F1A">
        <w:rPr>
          <w:rFonts w:ascii="Times New Roman" w:hAnsi="Times New Roman"/>
          <w:sz w:val="28"/>
          <w:szCs w:val="28"/>
          <w:lang w:val="uk-UA"/>
        </w:rPr>
        <w:t>мед</w:t>
      </w:r>
      <w:r w:rsidR="00297FAB" w:rsidRPr="002E6F1A">
        <w:rPr>
          <w:rFonts w:ascii="Times New Roman" w:hAnsi="Times New Roman"/>
          <w:sz w:val="28"/>
          <w:szCs w:val="28"/>
          <w:lang w:val="uk-UA"/>
        </w:rPr>
        <w:t>іатворчості О. Л. Вознесенської,</w:t>
      </w:r>
      <w:r w:rsidR="001B47B9" w:rsidRPr="002E6F1A">
        <w:rPr>
          <w:rFonts w:ascii="Times New Roman" w:hAnsi="Times New Roman"/>
          <w:sz w:val="28"/>
          <w:szCs w:val="28"/>
          <w:lang w:val="uk-UA"/>
        </w:rPr>
        <w:t xml:space="preserve"> </w:t>
      </w:r>
      <w:r w:rsidR="009F6CC4" w:rsidRPr="002E6F1A">
        <w:rPr>
          <w:rFonts w:ascii="Times New Roman" w:hAnsi="Times New Roman"/>
          <w:sz w:val="28"/>
          <w:szCs w:val="28"/>
          <w:lang w:val="uk-UA"/>
        </w:rPr>
        <w:t>М. Ю. Сидоркіної</w:t>
      </w:r>
      <w:r w:rsidR="001B47B9" w:rsidRPr="002E6F1A">
        <w:rPr>
          <w:rFonts w:ascii="Times New Roman" w:hAnsi="Times New Roman"/>
          <w:sz w:val="28"/>
          <w:szCs w:val="28"/>
          <w:lang w:val="uk-UA"/>
        </w:rPr>
        <w:t>.</w:t>
      </w:r>
    </w:p>
    <w:p w:rsidR="00C45492" w:rsidRPr="002E6F1A" w:rsidRDefault="00C45492" w:rsidP="005C4985">
      <w:pPr>
        <w:pStyle w:val="2"/>
        <w:spacing w:after="0" w:line="360" w:lineRule="auto"/>
        <w:ind w:left="0" w:firstLine="709"/>
        <w:jc w:val="both"/>
        <w:rPr>
          <w:rFonts w:ascii="Times New Roman" w:hAnsi="Times New Roman"/>
          <w:color w:val="FF0000"/>
          <w:sz w:val="28"/>
          <w:szCs w:val="28"/>
          <w:lang w:val="uk-UA"/>
        </w:rPr>
      </w:pPr>
      <w:r w:rsidRPr="002E6F1A">
        <w:rPr>
          <w:rFonts w:ascii="Times New Roman" w:hAnsi="Times New Roman"/>
          <w:sz w:val="28"/>
          <w:szCs w:val="28"/>
          <w:lang w:val="uk-UA"/>
        </w:rPr>
        <w:t xml:space="preserve">Щодо </w:t>
      </w:r>
      <w:r w:rsidRPr="002E6F1A">
        <w:rPr>
          <w:rFonts w:ascii="Times New Roman" w:hAnsi="Times New Roman"/>
          <w:b/>
          <w:sz w:val="28"/>
          <w:szCs w:val="28"/>
          <w:lang w:val="uk-UA"/>
        </w:rPr>
        <w:t>структури</w:t>
      </w:r>
      <w:r w:rsidRPr="002E6F1A">
        <w:rPr>
          <w:rFonts w:ascii="Times New Roman" w:hAnsi="Times New Roman"/>
          <w:sz w:val="28"/>
          <w:szCs w:val="28"/>
          <w:lang w:val="uk-UA"/>
        </w:rPr>
        <w:t xml:space="preserve"> </w:t>
      </w:r>
      <w:r w:rsidRPr="002E6F1A">
        <w:rPr>
          <w:rFonts w:ascii="Times New Roman" w:hAnsi="Times New Roman"/>
          <w:b/>
          <w:sz w:val="28"/>
          <w:szCs w:val="28"/>
          <w:lang w:val="uk-UA"/>
        </w:rPr>
        <w:t>тренінгу</w:t>
      </w:r>
      <w:r w:rsidRPr="002E6F1A">
        <w:rPr>
          <w:rFonts w:ascii="Times New Roman" w:hAnsi="Times New Roman"/>
          <w:sz w:val="28"/>
          <w:szCs w:val="28"/>
          <w:lang w:val="uk-UA"/>
        </w:rPr>
        <w:t xml:space="preserve">, ми передбачили об’єднання в тренінгу сім занять, кожне з яких присвячене конкретному завданню. Перше заняття присвячене створенню сприятливої для саморозкриття обстановки, мотивуванню учасників. Друге заняття спрямоване на формування адекватної самооцінки. Третє та четверте заняття містять вправи на розвиток комунікативних навичок, взаєморозуміння, емпатії. П’яте заняття присвячене постановці життєвих цілей. Шосте спрямоване на переоцінку суб’єктивного значення медіапростору, а також розкриття медіатворчого потенціалу особистості. На сьомому передбачається рефлексія учасників стосовно тренінгу в цілому. Кожне заняття включає наступні структурні частини: вступ (визначення мети заняття, розминка учасників), основна частина (подання теоретичного матеріалу, виконання вправ), заключна частина (рефлексія учасників щодо заняття). </w:t>
      </w:r>
    </w:p>
    <w:p w:rsidR="00C45492" w:rsidRPr="002E6F1A" w:rsidRDefault="00C45492" w:rsidP="00C45492">
      <w:pPr>
        <w:pStyle w:val="2"/>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Кожний етап заняття (теоретична лекція, вправи, ігри) супроводжувався детальними роз’ясненнями щодо його доцільності, інструкціями з виконання, заохочення кожного учасника до активної участі.</w:t>
      </w:r>
    </w:p>
    <w:p w:rsidR="00C45492" w:rsidRPr="002E6F1A" w:rsidRDefault="00C45492" w:rsidP="00C45492">
      <w:pPr>
        <w:pStyle w:val="2"/>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Після деяких занять тренінгу, зокрема після шостого, спрямованого на розвиток медіатворчих практик, передбачалося домашнє завдання для учасників, для виконання якого їм необхідно було створити власний </w:t>
      </w:r>
      <w:r w:rsidRPr="002E6F1A">
        <w:rPr>
          <w:rFonts w:ascii="Times New Roman" w:hAnsi="Times New Roman"/>
          <w:sz w:val="28"/>
          <w:szCs w:val="28"/>
          <w:lang w:val="uk-UA"/>
        </w:rPr>
        <w:lastRenderedPageBreak/>
        <w:t xml:space="preserve">медіапродукт. На останньому занятті кожний учасник представляв свій медіапродукт всій групі. </w:t>
      </w:r>
    </w:p>
    <w:p w:rsidR="00C45492" w:rsidRPr="002E6F1A" w:rsidRDefault="00C45492" w:rsidP="00C45492">
      <w:pPr>
        <w:pStyle w:val="2"/>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Зміст програми тренінгу оптимізації стилів медіакомунікації представлено в додатку </w:t>
      </w:r>
      <w:r w:rsidR="00E12D2F">
        <w:rPr>
          <w:rFonts w:ascii="Times New Roman" w:hAnsi="Times New Roman"/>
          <w:sz w:val="28"/>
          <w:szCs w:val="28"/>
          <w:lang w:val="uk-UA"/>
        </w:rPr>
        <w:t>М</w:t>
      </w:r>
      <w:r w:rsidRPr="002E6F1A">
        <w:rPr>
          <w:rFonts w:ascii="Times New Roman" w:hAnsi="Times New Roman"/>
          <w:sz w:val="28"/>
          <w:szCs w:val="28"/>
          <w:lang w:val="uk-UA"/>
        </w:rPr>
        <w:t>.</w:t>
      </w:r>
    </w:p>
    <w:p w:rsidR="00C45492" w:rsidRPr="002E6F1A" w:rsidRDefault="00C45492" w:rsidP="00C45492">
      <w:pPr>
        <w:pStyle w:val="2"/>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Апробація тренінгу </w:t>
      </w:r>
      <w:r w:rsidRPr="002E6F1A">
        <w:rPr>
          <w:rFonts w:ascii="Times New Roman" w:hAnsi="Times New Roman"/>
          <w:sz w:val="28"/>
          <w:szCs w:val="28"/>
          <w:lang w:val="uk-UA"/>
        </w:rPr>
        <w:t xml:space="preserve">здійснювалася серед користувачів соціальних мереж віком 14 – 16 років. Проведено чотири тренінгові групи, в яких в загальній кількості прийняло участь 30 осіб. Часові рамки тренінгу складань 2,5 години на день протягом семи днів. </w:t>
      </w:r>
    </w:p>
    <w:p w:rsidR="00C45492" w:rsidRPr="002E6F1A" w:rsidRDefault="00C45492" w:rsidP="00C45492">
      <w:pPr>
        <w:pStyle w:val="2"/>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Основними </w:t>
      </w:r>
      <w:r w:rsidR="009F6CC4" w:rsidRPr="002E6F1A">
        <w:rPr>
          <w:rFonts w:ascii="Times New Roman" w:hAnsi="Times New Roman"/>
          <w:sz w:val="28"/>
          <w:szCs w:val="28"/>
          <w:lang w:val="uk-UA"/>
        </w:rPr>
        <w:t>правилами під час групо</w:t>
      </w:r>
      <w:r w:rsidRPr="002E6F1A">
        <w:rPr>
          <w:rFonts w:ascii="Times New Roman" w:hAnsi="Times New Roman"/>
          <w:sz w:val="28"/>
          <w:szCs w:val="28"/>
          <w:lang w:val="uk-UA"/>
        </w:rPr>
        <w:t>вої роботи виступали:</w:t>
      </w:r>
    </w:p>
    <w:p w:rsidR="00C45492" w:rsidRPr="002E6F1A" w:rsidRDefault="00C45492" w:rsidP="00C45492">
      <w:pPr>
        <w:pStyle w:val="2"/>
        <w:numPr>
          <w:ilvl w:val="0"/>
          <w:numId w:val="22"/>
        </w:numPr>
        <w:tabs>
          <w:tab w:val="clear" w:pos="1500"/>
        </w:tabs>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 xml:space="preserve">принцип конфіденційності, згідно з яким нічого з того, що відбувається під час тренінгу, не має розголошуватися та обговорюватися поза тренінгової групи;  </w:t>
      </w:r>
    </w:p>
    <w:p w:rsidR="00C45492" w:rsidRPr="002E6F1A" w:rsidRDefault="00C45492" w:rsidP="00C45492">
      <w:pPr>
        <w:pStyle w:val="2"/>
        <w:numPr>
          <w:ilvl w:val="0"/>
          <w:numId w:val="22"/>
        </w:numPr>
        <w:tabs>
          <w:tab w:val="clear" w:pos="1500"/>
        </w:tabs>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принцип взаємоповаги учасників, який передбачає поважливе ставлення до інших учасників тренінгу, їх думок та почуттів, неприпустимість перебивання будь-кого з учасників під час його коментарів, неприпустимість критики інших учасників;</w:t>
      </w:r>
    </w:p>
    <w:p w:rsidR="009F6CC4" w:rsidRPr="002E6F1A" w:rsidRDefault="00C45492" w:rsidP="00C45492">
      <w:pPr>
        <w:pStyle w:val="2"/>
        <w:numPr>
          <w:ilvl w:val="0"/>
          <w:numId w:val="22"/>
        </w:numPr>
        <w:tabs>
          <w:tab w:val="clear" w:pos="1500"/>
        </w:tabs>
        <w:spacing w:after="0" w:line="360" w:lineRule="auto"/>
        <w:ind w:left="0" w:firstLine="426"/>
        <w:jc w:val="both"/>
        <w:rPr>
          <w:rFonts w:ascii="Times New Roman" w:hAnsi="Times New Roman"/>
          <w:sz w:val="28"/>
          <w:szCs w:val="28"/>
          <w:lang w:val="uk-UA"/>
        </w:rPr>
      </w:pPr>
      <w:r w:rsidRPr="002E6F1A">
        <w:rPr>
          <w:rFonts w:ascii="Times New Roman" w:hAnsi="Times New Roman"/>
          <w:sz w:val="28"/>
          <w:szCs w:val="28"/>
          <w:lang w:val="uk-UA"/>
        </w:rPr>
        <w:t>принцип персоніфікованих висловлювань, за якого висловлювання учасників повинні виголошуватися лише від першої особи, запобігаючи безособових форм та притягнення інших учасників</w:t>
      </w:r>
      <w:r w:rsidR="009F6CC4" w:rsidRPr="002E6F1A">
        <w:rPr>
          <w:rFonts w:ascii="Times New Roman" w:hAnsi="Times New Roman"/>
          <w:sz w:val="28"/>
          <w:szCs w:val="28"/>
          <w:lang w:val="uk-UA"/>
        </w:rPr>
        <w:t>.</w:t>
      </w:r>
    </w:p>
    <w:p w:rsidR="00C45492" w:rsidRPr="002E6F1A" w:rsidRDefault="009F6CC4" w:rsidP="009F6CC4">
      <w:pPr>
        <w:pStyle w:val="2"/>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Т</w:t>
      </w:r>
      <w:r w:rsidR="00C45492" w:rsidRPr="002E6F1A">
        <w:rPr>
          <w:rFonts w:ascii="Times New Roman" w:hAnsi="Times New Roman"/>
          <w:sz w:val="28"/>
          <w:szCs w:val="28"/>
          <w:lang w:val="uk-UA"/>
        </w:rPr>
        <w:t>акож з учасниками було узгоджено правило небажаності виходу з групи без обговорення з тренером, а також заборону на запізнення без повідомлення.</w:t>
      </w:r>
    </w:p>
    <w:p w:rsidR="00C45492" w:rsidRPr="002E6F1A" w:rsidRDefault="00C45492" w:rsidP="00C45492">
      <w:pPr>
        <w:pStyle w:val="2"/>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Щодо </w:t>
      </w:r>
      <w:r w:rsidRPr="002E6F1A">
        <w:rPr>
          <w:rFonts w:ascii="Times New Roman" w:hAnsi="Times New Roman"/>
          <w:b/>
          <w:sz w:val="28"/>
          <w:szCs w:val="28"/>
          <w:lang w:val="uk-UA"/>
        </w:rPr>
        <w:t>оцінки ефективності тренінгу</w:t>
      </w:r>
      <w:r w:rsidRPr="002E6F1A">
        <w:rPr>
          <w:rFonts w:ascii="Times New Roman" w:hAnsi="Times New Roman"/>
          <w:sz w:val="28"/>
          <w:szCs w:val="28"/>
          <w:lang w:val="uk-UA"/>
        </w:rPr>
        <w:t>, ми будемо аналізувати її за двома критеріями:</w:t>
      </w:r>
    </w:p>
    <w:p w:rsidR="00C45492" w:rsidRPr="002E6F1A" w:rsidRDefault="00C45492" w:rsidP="00C45492">
      <w:pPr>
        <w:pStyle w:val="2"/>
        <w:numPr>
          <w:ilvl w:val="0"/>
          <w:numId w:val="20"/>
        </w:numPr>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об’єктивний – вимір сформованості</w:t>
      </w:r>
      <w:r w:rsidR="00B80DFC" w:rsidRPr="002E6F1A">
        <w:rPr>
          <w:rFonts w:ascii="Times New Roman" w:hAnsi="Times New Roman"/>
          <w:sz w:val="28"/>
          <w:szCs w:val="28"/>
          <w:lang w:val="uk-UA"/>
        </w:rPr>
        <w:t xml:space="preserve"> навичок [88</w:t>
      </w:r>
      <w:r w:rsidRPr="002E6F1A">
        <w:rPr>
          <w:rFonts w:ascii="Times New Roman" w:hAnsi="Times New Roman"/>
          <w:sz w:val="28"/>
          <w:szCs w:val="28"/>
          <w:lang w:val="uk-UA"/>
        </w:rPr>
        <w:t>]; в нашому випадку це, по-перше, підвищення рівня суб’єктивного благополуччя, по-друге, зміна за показниками критеріїв стилю медіакомунікації «самопрезентація», «встановлення контактів», «створення повідомлень»;</w:t>
      </w:r>
    </w:p>
    <w:p w:rsidR="00C45492" w:rsidRPr="002E6F1A" w:rsidRDefault="00C45492" w:rsidP="00C45492">
      <w:pPr>
        <w:pStyle w:val="2"/>
        <w:numPr>
          <w:ilvl w:val="0"/>
          <w:numId w:val="20"/>
        </w:numPr>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lastRenderedPageBreak/>
        <w:t>суб’єктивний – оцінка учасниками ефективності тренінгу, яка включає також емоційний аспект, що сприяє формуванню більш глибоких змін [82].</w:t>
      </w:r>
    </w:p>
    <w:p w:rsidR="00C45492" w:rsidRPr="002E6F1A" w:rsidRDefault="00C45492" w:rsidP="00C45492">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Для оцінки ефективності тренінгу оптимізації індивідуальних стилів медіакомунікації за об’єктивним критерієм порівнювалися значення за показниками рівня суб’єктивного благополуччя, рівня активності використання медіаресурсів взагалі та соціальних мереж  зокрема, критеріїв самопрезентації, встановлення контактів, створення повідомлень до та після тренінгової роботи. Для виявлення рівня статистичної значущості об’єктивних змін ми використовували </w:t>
      </w:r>
      <w:r w:rsidRPr="002E6F1A">
        <w:rPr>
          <w:rFonts w:ascii="Times New Roman" w:hAnsi="Times New Roman"/>
          <w:i/>
          <w:sz w:val="28"/>
          <w:szCs w:val="28"/>
          <w:lang w:val="en-US"/>
        </w:rPr>
        <w:t>t</w:t>
      </w:r>
      <w:r w:rsidRPr="002E6F1A">
        <w:rPr>
          <w:rFonts w:ascii="Times New Roman" w:hAnsi="Times New Roman"/>
          <w:i/>
          <w:sz w:val="28"/>
          <w:szCs w:val="28"/>
        </w:rPr>
        <w:t>-</w:t>
      </w:r>
      <w:r w:rsidRPr="002E6F1A">
        <w:rPr>
          <w:rFonts w:ascii="Times New Roman" w:hAnsi="Times New Roman"/>
          <w:i/>
          <w:sz w:val="28"/>
          <w:szCs w:val="28"/>
          <w:lang w:val="uk-UA"/>
        </w:rPr>
        <w:t>критерій</w:t>
      </w:r>
      <w:r w:rsidRPr="002E6F1A">
        <w:rPr>
          <w:rFonts w:ascii="Times New Roman" w:hAnsi="Times New Roman"/>
          <w:sz w:val="28"/>
          <w:szCs w:val="28"/>
          <w:lang w:val="uk-UA"/>
        </w:rPr>
        <w:t xml:space="preserve"> </w:t>
      </w:r>
      <w:r w:rsidRPr="002E6F1A">
        <w:rPr>
          <w:rFonts w:ascii="Times New Roman" w:hAnsi="Times New Roman"/>
          <w:sz w:val="28"/>
          <w:szCs w:val="28"/>
        </w:rPr>
        <w:t>Стьюдента</w:t>
      </w:r>
      <w:r w:rsidRPr="002E6F1A">
        <w:rPr>
          <w:rFonts w:ascii="Times New Roman" w:hAnsi="Times New Roman"/>
          <w:sz w:val="28"/>
          <w:szCs w:val="28"/>
          <w:lang w:val="uk-UA"/>
        </w:rPr>
        <w:t xml:space="preserve"> для залежних вибірок</w:t>
      </w:r>
      <w:r w:rsidRPr="002E6F1A">
        <w:rPr>
          <w:rFonts w:ascii="Times New Roman" w:hAnsi="Times New Roman"/>
          <w:sz w:val="28"/>
          <w:szCs w:val="28"/>
        </w:rPr>
        <w:t>.</w:t>
      </w:r>
      <w:r w:rsidRPr="002E6F1A">
        <w:rPr>
          <w:rFonts w:ascii="Times New Roman" w:hAnsi="Times New Roman"/>
          <w:sz w:val="28"/>
          <w:szCs w:val="28"/>
          <w:lang w:val="uk-UA"/>
        </w:rPr>
        <w:t xml:space="preserve"> Даний метод дозволяє порівняти середні значення показників для однієї і тієї ж вибірки до та після впливу на неї [1</w:t>
      </w:r>
      <w:r w:rsidR="00B80DFC" w:rsidRPr="002E6F1A">
        <w:rPr>
          <w:rFonts w:ascii="Times New Roman" w:hAnsi="Times New Roman"/>
          <w:sz w:val="28"/>
          <w:szCs w:val="28"/>
          <w:lang w:val="uk-UA"/>
        </w:rPr>
        <w:t>1</w:t>
      </w:r>
      <w:r w:rsidR="00D97140" w:rsidRPr="002E6F1A">
        <w:rPr>
          <w:rFonts w:ascii="Times New Roman" w:hAnsi="Times New Roman"/>
          <w:sz w:val="28"/>
          <w:szCs w:val="28"/>
        </w:rPr>
        <w:t>9</w:t>
      </w:r>
      <w:r w:rsidRPr="002E6F1A">
        <w:rPr>
          <w:rFonts w:ascii="Times New Roman" w:hAnsi="Times New Roman"/>
          <w:sz w:val="28"/>
          <w:szCs w:val="28"/>
          <w:lang w:val="uk-UA"/>
        </w:rPr>
        <w:t>, с.145</w:t>
      </w:r>
      <w:r w:rsidRPr="002E6F1A">
        <w:rPr>
          <w:rFonts w:ascii="Times New Roman" w:hAnsi="Times New Roman"/>
          <w:sz w:val="28"/>
          <w:szCs w:val="28"/>
        </w:rPr>
        <w:t>]</w:t>
      </w:r>
      <w:r w:rsidRPr="002E6F1A">
        <w:rPr>
          <w:rFonts w:ascii="Times New Roman" w:hAnsi="Times New Roman"/>
          <w:sz w:val="28"/>
          <w:szCs w:val="28"/>
          <w:lang w:val="uk-UA"/>
        </w:rPr>
        <w:t xml:space="preserve">. </w:t>
      </w:r>
    </w:p>
    <w:p w:rsidR="00C45492" w:rsidRPr="002E6F1A" w:rsidRDefault="00C45492" w:rsidP="00C45492">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 При аналізі висновків</w:t>
      </w:r>
      <w:r w:rsidR="00E12D2F">
        <w:rPr>
          <w:rFonts w:ascii="Times New Roman" w:hAnsi="Times New Roman"/>
          <w:sz w:val="28"/>
          <w:szCs w:val="28"/>
          <w:lang w:val="uk-UA"/>
        </w:rPr>
        <w:t xml:space="preserve"> за методом Стьюдента (додаток Н</w:t>
      </w:r>
      <w:r w:rsidRPr="002E6F1A">
        <w:rPr>
          <w:rFonts w:ascii="Times New Roman" w:hAnsi="Times New Roman"/>
          <w:sz w:val="28"/>
          <w:szCs w:val="28"/>
          <w:lang w:val="uk-UA"/>
        </w:rPr>
        <w:t>) з’ясувалося, що після тренінгу статистично достовірно змінилися показники рівня суб’єктивного благополуччя (</w:t>
      </w:r>
      <w:r w:rsidRPr="002E6F1A">
        <w:rPr>
          <w:rFonts w:ascii="Times New Roman" w:hAnsi="Times New Roman"/>
          <w:i/>
          <w:sz w:val="28"/>
          <w:szCs w:val="28"/>
          <w:lang w:val="uk-UA"/>
        </w:rPr>
        <w:t>р</w:t>
      </w:r>
      <w:r w:rsidR="009F6CC4" w:rsidRPr="002E6F1A">
        <w:rPr>
          <w:rFonts w:ascii="Times New Roman" w:hAnsi="Times New Roman" w:cs="Times New Roman"/>
          <w:i/>
          <w:sz w:val="28"/>
          <w:szCs w:val="28"/>
          <w:lang w:val="uk-UA"/>
        </w:rPr>
        <w:t>≤</w:t>
      </w:r>
      <w:r w:rsidRPr="002E6F1A">
        <w:rPr>
          <w:rFonts w:ascii="Times New Roman" w:hAnsi="Times New Roman"/>
          <w:i/>
          <w:sz w:val="28"/>
          <w:szCs w:val="28"/>
          <w:lang w:val="uk-UA"/>
        </w:rPr>
        <w:t>0.001</w:t>
      </w:r>
      <w:r w:rsidRPr="002E6F1A">
        <w:rPr>
          <w:rFonts w:ascii="Times New Roman" w:hAnsi="Times New Roman"/>
          <w:sz w:val="28"/>
          <w:szCs w:val="28"/>
          <w:lang w:val="uk-UA"/>
        </w:rPr>
        <w:t>), значення за критеріями «самопрезентація» (</w:t>
      </w:r>
      <w:r w:rsidRPr="002E6F1A">
        <w:rPr>
          <w:rFonts w:ascii="Times New Roman" w:hAnsi="Times New Roman"/>
          <w:i/>
          <w:sz w:val="28"/>
          <w:szCs w:val="28"/>
          <w:lang w:val="uk-UA"/>
        </w:rPr>
        <w:t>р</w:t>
      </w:r>
      <w:r w:rsidR="009F6CC4" w:rsidRPr="002E6F1A">
        <w:rPr>
          <w:rFonts w:ascii="Times New Roman" w:hAnsi="Times New Roman" w:cs="Times New Roman"/>
          <w:i/>
          <w:sz w:val="28"/>
          <w:szCs w:val="28"/>
          <w:lang w:val="uk-UA"/>
        </w:rPr>
        <w:t>≤</w:t>
      </w:r>
      <w:r w:rsidRPr="002E6F1A">
        <w:rPr>
          <w:rFonts w:ascii="Times New Roman" w:hAnsi="Times New Roman"/>
          <w:i/>
          <w:sz w:val="28"/>
          <w:szCs w:val="28"/>
          <w:lang w:val="uk-UA"/>
        </w:rPr>
        <w:t>0.005</w:t>
      </w:r>
      <w:r w:rsidRPr="002E6F1A">
        <w:rPr>
          <w:rFonts w:ascii="Times New Roman" w:hAnsi="Times New Roman"/>
          <w:sz w:val="28"/>
          <w:szCs w:val="28"/>
          <w:lang w:val="uk-UA"/>
        </w:rPr>
        <w:t>), «встановлення контактів» (</w:t>
      </w:r>
      <w:r w:rsidRPr="002E6F1A">
        <w:rPr>
          <w:rFonts w:ascii="Times New Roman" w:hAnsi="Times New Roman"/>
          <w:i/>
          <w:sz w:val="28"/>
          <w:szCs w:val="28"/>
          <w:lang w:val="uk-UA"/>
        </w:rPr>
        <w:t>р</w:t>
      </w:r>
      <w:r w:rsidR="009F6CC4" w:rsidRPr="002E6F1A">
        <w:rPr>
          <w:rFonts w:ascii="Times New Roman" w:hAnsi="Times New Roman" w:cs="Times New Roman"/>
          <w:i/>
          <w:sz w:val="28"/>
          <w:szCs w:val="28"/>
          <w:lang w:val="uk-UA"/>
        </w:rPr>
        <w:t>≤</w:t>
      </w:r>
      <w:r w:rsidRPr="002E6F1A">
        <w:rPr>
          <w:rFonts w:ascii="Times New Roman" w:hAnsi="Times New Roman"/>
          <w:i/>
          <w:sz w:val="28"/>
          <w:szCs w:val="28"/>
          <w:lang w:val="uk-UA"/>
        </w:rPr>
        <w:t>0.001</w:t>
      </w:r>
      <w:r w:rsidRPr="002E6F1A">
        <w:rPr>
          <w:rFonts w:ascii="Times New Roman" w:hAnsi="Times New Roman"/>
          <w:sz w:val="28"/>
          <w:szCs w:val="28"/>
          <w:lang w:val="uk-UA"/>
        </w:rPr>
        <w:t>), «створення повідомлень» (</w:t>
      </w:r>
      <w:r w:rsidRPr="002E6F1A">
        <w:rPr>
          <w:rFonts w:ascii="Times New Roman" w:hAnsi="Times New Roman"/>
          <w:i/>
          <w:sz w:val="28"/>
          <w:szCs w:val="28"/>
          <w:lang w:val="uk-UA"/>
        </w:rPr>
        <w:t>р</w:t>
      </w:r>
      <w:r w:rsidR="009F6CC4" w:rsidRPr="002E6F1A">
        <w:rPr>
          <w:rFonts w:ascii="Times New Roman" w:hAnsi="Times New Roman" w:cs="Times New Roman"/>
          <w:i/>
          <w:sz w:val="28"/>
          <w:szCs w:val="28"/>
          <w:lang w:val="uk-UA"/>
        </w:rPr>
        <w:t>≤</w:t>
      </w:r>
      <w:r w:rsidRPr="002E6F1A">
        <w:rPr>
          <w:rFonts w:ascii="Times New Roman" w:hAnsi="Times New Roman"/>
          <w:i/>
          <w:sz w:val="28"/>
          <w:szCs w:val="28"/>
          <w:lang w:val="uk-UA"/>
        </w:rPr>
        <w:t>0.001</w:t>
      </w:r>
      <w:r w:rsidRPr="002E6F1A">
        <w:rPr>
          <w:rFonts w:ascii="Times New Roman" w:hAnsi="Times New Roman"/>
          <w:sz w:val="28"/>
          <w:szCs w:val="28"/>
          <w:lang w:val="uk-UA"/>
        </w:rPr>
        <w:t xml:space="preserve">). </w:t>
      </w:r>
      <w:r w:rsidR="00E12D2F">
        <w:rPr>
          <w:rFonts w:ascii="Times New Roman" w:hAnsi="Times New Roman"/>
          <w:sz w:val="28"/>
          <w:szCs w:val="28"/>
          <w:lang w:val="uk-UA"/>
        </w:rPr>
        <w:t>Значущих змін р</w:t>
      </w:r>
      <w:r w:rsidRPr="002E6F1A">
        <w:rPr>
          <w:rFonts w:ascii="Times New Roman" w:hAnsi="Times New Roman"/>
          <w:sz w:val="28"/>
          <w:szCs w:val="28"/>
          <w:lang w:val="uk-UA"/>
        </w:rPr>
        <w:t>ів</w:t>
      </w:r>
      <w:r w:rsidR="00E12D2F">
        <w:rPr>
          <w:rFonts w:ascii="Times New Roman" w:hAnsi="Times New Roman"/>
          <w:sz w:val="28"/>
          <w:szCs w:val="28"/>
          <w:lang w:val="uk-UA"/>
        </w:rPr>
        <w:t>ня</w:t>
      </w:r>
      <w:r w:rsidRPr="002E6F1A">
        <w:rPr>
          <w:rFonts w:ascii="Times New Roman" w:hAnsi="Times New Roman"/>
          <w:sz w:val="28"/>
          <w:szCs w:val="28"/>
          <w:lang w:val="uk-UA"/>
        </w:rPr>
        <w:t xml:space="preserve"> активності використання медіаресурсів та соціальних мереж </w:t>
      </w:r>
      <w:r w:rsidR="00E12D2F">
        <w:rPr>
          <w:rFonts w:ascii="Times New Roman" w:hAnsi="Times New Roman"/>
          <w:sz w:val="28"/>
          <w:szCs w:val="28"/>
          <w:lang w:val="uk-UA"/>
        </w:rPr>
        <w:t>не виявлено</w:t>
      </w:r>
      <w:r w:rsidR="003E646B" w:rsidRPr="002E6F1A">
        <w:rPr>
          <w:rFonts w:ascii="Times New Roman" w:hAnsi="Times New Roman"/>
          <w:sz w:val="28"/>
          <w:szCs w:val="28"/>
          <w:lang w:val="uk-UA"/>
        </w:rPr>
        <w:t xml:space="preserve"> (</w:t>
      </w:r>
      <w:r w:rsidR="003E646B" w:rsidRPr="002E6F1A">
        <w:rPr>
          <w:rFonts w:ascii="Times New Roman" w:hAnsi="Times New Roman"/>
          <w:i/>
          <w:sz w:val="28"/>
          <w:szCs w:val="28"/>
          <w:lang w:val="uk-UA"/>
        </w:rPr>
        <w:t>р</w:t>
      </w:r>
      <w:r w:rsidR="003E646B" w:rsidRPr="002E6F1A">
        <w:rPr>
          <w:rFonts w:ascii="Times New Roman" w:hAnsi="Times New Roman" w:cs="Times New Roman"/>
          <w:i/>
          <w:sz w:val="28"/>
          <w:szCs w:val="28"/>
          <w:lang w:val="uk-UA"/>
        </w:rPr>
        <w:t>≥</w:t>
      </w:r>
      <w:r w:rsidR="003E646B" w:rsidRPr="002E6F1A">
        <w:rPr>
          <w:rFonts w:ascii="Times New Roman" w:hAnsi="Times New Roman"/>
          <w:i/>
          <w:sz w:val="28"/>
          <w:szCs w:val="28"/>
          <w:lang w:val="uk-UA"/>
        </w:rPr>
        <w:t>0.005</w:t>
      </w:r>
      <w:r w:rsidR="003E646B" w:rsidRPr="002E6F1A">
        <w:rPr>
          <w:rFonts w:ascii="Times New Roman" w:hAnsi="Times New Roman"/>
          <w:sz w:val="28"/>
          <w:szCs w:val="28"/>
          <w:lang w:val="uk-UA"/>
        </w:rPr>
        <w:t>)</w:t>
      </w:r>
      <w:r w:rsidRPr="002E6F1A">
        <w:rPr>
          <w:rFonts w:ascii="Times New Roman" w:hAnsi="Times New Roman"/>
          <w:sz w:val="28"/>
          <w:szCs w:val="28"/>
          <w:lang w:val="uk-UA"/>
        </w:rPr>
        <w:t>.</w:t>
      </w:r>
    </w:p>
    <w:p w:rsidR="00C45492" w:rsidRPr="002E6F1A" w:rsidRDefault="00C45492" w:rsidP="00C45492">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Порівняння показників до та після тренінгу відображено в таблиці 3.</w:t>
      </w:r>
      <w:r w:rsidR="00D305CE">
        <w:rPr>
          <w:rFonts w:ascii="Times New Roman" w:hAnsi="Times New Roman"/>
          <w:sz w:val="28"/>
          <w:szCs w:val="28"/>
          <w:lang w:val="uk-UA"/>
        </w:rPr>
        <w:t>6</w:t>
      </w:r>
      <w:r w:rsidRPr="002E6F1A">
        <w:rPr>
          <w:rFonts w:ascii="Times New Roman" w:hAnsi="Times New Roman"/>
          <w:sz w:val="28"/>
          <w:szCs w:val="28"/>
          <w:lang w:val="uk-UA"/>
        </w:rPr>
        <w:t>:</w:t>
      </w:r>
    </w:p>
    <w:p w:rsidR="00C45492" w:rsidRPr="002E6F1A" w:rsidRDefault="00C45492" w:rsidP="00C45492">
      <w:pPr>
        <w:spacing w:after="0" w:line="360" w:lineRule="auto"/>
        <w:ind w:firstLine="709"/>
        <w:jc w:val="right"/>
        <w:outlineLvl w:val="0"/>
        <w:rPr>
          <w:rFonts w:ascii="Times New Roman" w:hAnsi="Times New Roman"/>
          <w:sz w:val="28"/>
          <w:szCs w:val="28"/>
          <w:lang w:val="uk-UA"/>
        </w:rPr>
      </w:pPr>
      <w:r w:rsidRPr="002E6F1A">
        <w:rPr>
          <w:rFonts w:ascii="Times New Roman" w:hAnsi="Times New Roman"/>
          <w:sz w:val="28"/>
          <w:szCs w:val="28"/>
          <w:lang w:val="uk-UA"/>
        </w:rPr>
        <w:t>Таблиця 3.</w:t>
      </w:r>
      <w:r w:rsidR="00D305CE">
        <w:rPr>
          <w:rFonts w:ascii="Times New Roman" w:hAnsi="Times New Roman"/>
          <w:sz w:val="28"/>
          <w:szCs w:val="28"/>
          <w:lang w:val="uk-UA"/>
        </w:rPr>
        <w:t>6</w:t>
      </w:r>
    </w:p>
    <w:p w:rsidR="00C45492" w:rsidRPr="002E6F1A" w:rsidRDefault="00C45492" w:rsidP="00C45492">
      <w:pPr>
        <w:spacing w:after="0" w:line="360" w:lineRule="auto"/>
        <w:ind w:firstLine="709"/>
        <w:jc w:val="center"/>
        <w:rPr>
          <w:rFonts w:ascii="Times New Roman" w:hAnsi="Times New Roman"/>
          <w:i/>
          <w:sz w:val="28"/>
          <w:szCs w:val="28"/>
          <w:lang w:val="uk-UA"/>
        </w:rPr>
      </w:pPr>
      <w:r w:rsidRPr="002E6F1A">
        <w:rPr>
          <w:rFonts w:ascii="Times New Roman" w:hAnsi="Times New Roman"/>
          <w:sz w:val="28"/>
          <w:szCs w:val="28"/>
          <w:lang w:val="uk-UA"/>
        </w:rPr>
        <w:t>Порівняння показників до та після тренінгу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3190"/>
        <w:gridCol w:w="3191"/>
      </w:tblGrid>
      <w:tr w:rsidR="00C45492" w:rsidRPr="002E6F1A" w:rsidTr="00483BA6">
        <w:tc>
          <w:tcPr>
            <w:tcW w:w="3190" w:type="dxa"/>
            <w:vAlign w:val="center"/>
          </w:tcPr>
          <w:p w:rsidR="00C45492" w:rsidRPr="002E6F1A" w:rsidRDefault="00C45492" w:rsidP="00483BA6">
            <w:pPr>
              <w:spacing w:after="0" w:line="360" w:lineRule="auto"/>
              <w:jc w:val="center"/>
              <w:rPr>
                <w:rFonts w:ascii="Times New Roman" w:hAnsi="Times New Roman"/>
                <w:i/>
                <w:sz w:val="28"/>
                <w:szCs w:val="24"/>
                <w:lang w:val="uk-UA"/>
              </w:rPr>
            </w:pPr>
            <w:r w:rsidRPr="002E6F1A">
              <w:rPr>
                <w:rFonts w:ascii="Times New Roman" w:hAnsi="Times New Roman"/>
                <w:i/>
                <w:sz w:val="28"/>
                <w:szCs w:val="24"/>
                <w:lang w:val="uk-UA"/>
              </w:rPr>
              <w:t>Показник</w:t>
            </w:r>
          </w:p>
        </w:tc>
        <w:tc>
          <w:tcPr>
            <w:tcW w:w="3190" w:type="dxa"/>
            <w:vAlign w:val="center"/>
          </w:tcPr>
          <w:p w:rsidR="00C45492" w:rsidRPr="002E6F1A" w:rsidRDefault="00C45492" w:rsidP="00483BA6">
            <w:pPr>
              <w:spacing w:after="0" w:line="360" w:lineRule="auto"/>
              <w:jc w:val="center"/>
              <w:rPr>
                <w:rFonts w:ascii="Times New Roman" w:hAnsi="Times New Roman"/>
                <w:i/>
                <w:sz w:val="28"/>
                <w:szCs w:val="24"/>
                <w:lang w:val="uk-UA"/>
              </w:rPr>
            </w:pPr>
            <w:r w:rsidRPr="002E6F1A">
              <w:rPr>
                <w:rFonts w:ascii="Times New Roman" w:hAnsi="Times New Roman"/>
                <w:i/>
                <w:sz w:val="28"/>
                <w:szCs w:val="24"/>
                <w:lang w:val="uk-UA"/>
              </w:rPr>
              <w:t>До тренінгу</w:t>
            </w:r>
          </w:p>
        </w:tc>
        <w:tc>
          <w:tcPr>
            <w:tcW w:w="3191" w:type="dxa"/>
            <w:vAlign w:val="center"/>
          </w:tcPr>
          <w:p w:rsidR="00C45492" w:rsidRPr="002E6F1A" w:rsidRDefault="00C45492" w:rsidP="00483BA6">
            <w:pPr>
              <w:spacing w:after="0" w:line="360" w:lineRule="auto"/>
              <w:jc w:val="center"/>
              <w:rPr>
                <w:rFonts w:ascii="Times New Roman" w:hAnsi="Times New Roman"/>
                <w:i/>
                <w:sz w:val="28"/>
                <w:szCs w:val="24"/>
                <w:lang w:val="uk-UA"/>
              </w:rPr>
            </w:pPr>
            <w:r w:rsidRPr="002E6F1A">
              <w:rPr>
                <w:rFonts w:ascii="Times New Roman" w:hAnsi="Times New Roman"/>
                <w:i/>
                <w:sz w:val="28"/>
                <w:szCs w:val="24"/>
                <w:lang w:val="uk-UA"/>
              </w:rPr>
              <w:t>Після тренінгу</w:t>
            </w:r>
          </w:p>
        </w:tc>
      </w:tr>
      <w:tr w:rsidR="00C45492" w:rsidRPr="002E6F1A" w:rsidTr="00483BA6">
        <w:tc>
          <w:tcPr>
            <w:tcW w:w="3190" w:type="dxa"/>
            <w:vAlign w:val="center"/>
          </w:tcPr>
          <w:p w:rsidR="00C45492" w:rsidRPr="002E6F1A" w:rsidRDefault="00C45492" w:rsidP="00483BA6">
            <w:pPr>
              <w:spacing w:after="0"/>
              <w:jc w:val="center"/>
              <w:rPr>
                <w:rFonts w:ascii="Times New Roman" w:hAnsi="Times New Roman"/>
                <w:sz w:val="28"/>
                <w:szCs w:val="24"/>
                <w:lang w:val="uk-UA"/>
              </w:rPr>
            </w:pPr>
            <w:r w:rsidRPr="002E6F1A">
              <w:rPr>
                <w:rFonts w:ascii="Times New Roman" w:hAnsi="Times New Roman"/>
                <w:sz w:val="28"/>
                <w:szCs w:val="24"/>
                <w:lang w:val="uk-UA"/>
              </w:rPr>
              <w:t>Рівень суб’єктивного благополуччя</w:t>
            </w:r>
          </w:p>
        </w:tc>
        <w:tc>
          <w:tcPr>
            <w:tcW w:w="3190" w:type="dxa"/>
            <w:vAlign w:val="center"/>
          </w:tcPr>
          <w:p w:rsidR="00C45492" w:rsidRPr="002E6F1A" w:rsidRDefault="00C45492" w:rsidP="00483BA6">
            <w:pPr>
              <w:spacing w:after="0" w:line="360" w:lineRule="auto"/>
              <w:jc w:val="center"/>
              <w:rPr>
                <w:rFonts w:ascii="Times New Roman" w:hAnsi="Times New Roman"/>
                <w:sz w:val="28"/>
                <w:szCs w:val="24"/>
                <w:lang w:val="uk-UA"/>
              </w:rPr>
            </w:pPr>
            <w:r w:rsidRPr="002E6F1A">
              <w:rPr>
                <w:rFonts w:ascii="Times New Roman" w:hAnsi="Times New Roman"/>
                <w:sz w:val="28"/>
                <w:szCs w:val="24"/>
                <w:lang w:val="uk-UA"/>
              </w:rPr>
              <w:t>6,83</w:t>
            </w:r>
          </w:p>
        </w:tc>
        <w:tc>
          <w:tcPr>
            <w:tcW w:w="3191" w:type="dxa"/>
            <w:vAlign w:val="center"/>
          </w:tcPr>
          <w:p w:rsidR="00C45492" w:rsidRPr="002E6F1A" w:rsidRDefault="00C45492" w:rsidP="00483BA6">
            <w:pPr>
              <w:spacing w:after="0" w:line="360" w:lineRule="auto"/>
              <w:jc w:val="center"/>
              <w:rPr>
                <w:rFonts w:ascii="Times New Roman" w:hAnsi="Times New Roman"/>
                <w:sz w:val="28"/>
                <w:szCs w:val="24"/>
                <w:lang w:val="uk-UA"/>
              </w:rPr>
            </w:pPr>
            <w:r w:rsidRPr="002E6F1A">
              <w:rPr>
                <w:rFonts w:ascii="Times New Roman" w:hAnsi="Times New Roman"/>
                <w:sz w:val="28"/>
                <w:szCs w:val="24"/>
                <w:lang w:val="uk-UA"/>
              </w:rPr>
              <w:t>4,26</w:t>
            </w:r>
          </w:p>
        </w:tc>
      </w:tr>
      <w:tr w:rsidR="00C45492" w:rsidRPr="002E6F1A" w:rsidTr="00FD6073">
        <w:tc>
          <w:tcPr>
            <w:tcW w:w="3190" w:type="dxa"/>
            <w:vAlign w:val="center"/>
          </w:tcPr>
          <w:p w:rsidR="00C45492" w:rsidRPr="002E6F1A" w:rsidRDefault="00C45492" w:rsidP="00FD6073">
            <w:pPr>
              <w:spacing w:after="0" w:line="360" w:lineRule="auto"/>
              <w:jc w:val="center"/>
              <w:rPr>
                <w:rFonts w:ascii="Times New Roman" w:hAnsi="Times New Roman"/>
                <w:sz w:val="28"/>
                <w:szCs w:val="24"/>
                <w:lang w:val="uk-UA"/>
              </w:rPr>
            </w:pPr>
            <w:r w:rsidRPr="002E6F1A">
              <w:rPr>
                <w:rFonts w:ascii="Times New Roman" w:hAnsi="Times New Roman"/>
                <w:sz w:val="28"/>
                <w:szCs w:val="24"/>
                <w:lang w:val="uk-UA"/>
              </w:rPr>
              <w:t>Самопрезентація</w:t>
            </w:r>
          </w:p>
        </w:tc>
        <w:tc>
          <w:tcPr>
            <w:tcW w:w="3190" w:type="dxa"/>
            <w:vAlign w:val="center"/>
          </w:tcPr>
          <w:p w:rsidR="00C45492" w:rsidRPr="002E6F1A" w:rsidRDefault="00C45492" w:rsidP="00483BA6">
            <w:pPr>
              <w:spacing w:after="0" w:line="360" w:lineRule="auto"/>
              <w:jc w:val="center"/>
              <w:rPr>
                <w:rFonts w:ascii="Times New Roman" w:hAnsi="Times New Roman"/>
                <w:sz w:val="28"/>
                <w:szCs w:val="24"/>
                <w:lang w:val="uk-UA"/>
              </w:rPr>
            </w:pPr>
            <w:r w:rsidRPr="002E6F1A">
              <w:rPr>
                <w:rFonts w:ascii="Times New Roman" w:hAnsi="Times New Roman"/>
                <w:sz w:val="28"/>
                <w:szCs w:val="24"/>
                <w:lang w:val="uk-UA"/>
              </w:rPr>
              <w:t>19,96</w:t>
            </w:r>
          </w:p>
        </w:tc>
        <w:tc>
          <w:tcPr>
            <w:tcW w:w="3191" w:type="dxa"/>
            <w:vAlign w:val="center"/>
          </w:tcPr>
          <w:p w:rsidR="00C45492" w:rsidRPr="002E6F1A" w:rsidRDefault="00C45492" w:rsidP="00483BA6">
            <w:pPr>
              <w:spacing w:after="0" w:line="360" w:lineRule="auto"/>
              <w:jc w:val="center"/>
              <w:rPr>
                <w:rFonts w:ascii="Times New Roman" w:hAnsi="Times New Roman"/>
                <w:sz w:val="28"/>
                <w:szCs w:val="24"/>
                <w:lang w:val="uk-UA"/>
              </w:rPr>
            </w:pPr>
            <w:r w:rsidRPr="002E6F1A">
              <w:rPr>
                <w:rFonts w:ascii="Times New Roman" w:hAnsi="Times New Roman"/>
                <w:sz w:val="28"/>
                <w:szCs w:val="24"/>
                <w:lang w:val="uk-UA"/>
              </w:rPr>
              <w:t>16,06</w:t>
            </w:r>
          </w:p>
        </w:tc>
      </w:tr>
      <w:tr w:rsidR="00C45492" w:rsidRPr="002E6F1A" w:rsidTr="00483BA6">
        <w:tc>
          <w:tcPr>
            <w:tcW w:w="3190" w:type="dxa"/>
            <w:vAlign w:val="center"/>
          </w:tcPr>
          <w:p w:rsidR="00C45492" w:rsidRPr="002E6F1A" w:rsidRDefault="00C45492" w:rsidP="00483BA6">
            <w:pPr>
              <w:spacing w:after="0" w:line="360" w:lineRule="auto"/>
              <w:jc w:val="center"/>
              <w:rPr>
                <w:rFonts w:ascii="Times New Roman" w:hAnsi="Times New Roman"/>
                <w:sz w:val="28"/>
                <w:szCs w:val="24"/>
                <w:lang w:val="uk-UA"/>
              </w:rPr>
            </w:pPr>
            <w:r w:rsidRPr="002E6F1A">
              <w:rPr>
                <w:rFonts w:ascii="Times New Roman" w:hAnsi="Times New Roman"/>
                <w:sz w:val="28"/>
                <w:szCs w:val="24"/>
                <w:lang w:val="uk-UA"/>
              </w:rPr>
              <w:t>Встановлення контактів</w:t>
            </w:r>
          </w:p>
        </w:tc>
        <w:tc>
          <w:tcPr>
            <w:tcW w:w="3190" w:type="dxa"/>
            <w:vAlign w:val="center"/>
          </w:tcPr>
          <w:p w:rsidR="00C45492" w:rsidRPr="002E6F1A" w:rsidRDefault="00C45492" w:rsidP="00483BA6">
            <w:pPr>
              <w:spacing w:after="0" w:line="360" w:lineRule="auto"/>
              <w:jc w:val="center"/>
              <w:rPr>
                <w:rFonts w:ascii="Times New Roman" w:hAnsi="Times New Roman"/>
                <w:sz w:val="28"/>
                <w:szCs w:val="24"/>
                <w:lang w:val="uk-UA"/>
              </w:rPr>
            </w:pPr>
            <w:r w:rsidRPr="002E6F1A">
              <w:rPr>
                <w:rFonts w:ascii="Times New Roman" w:hAnsi="Times New Roman"/>
                <w:sz w:val="28"/>
                <w:szCs w:val="24"/>
                <w:lang w:val="uk-UA"/>
              </w:rPr>
              <w:t>19,16</w:t>
            </w:r>
          </w:p>
        </w:tc>
        <w:tc>
          <w:tcPr>
            <w:tcW w:w="3191" w:type="dxa"/>
            <w:vAlign w:val="center"/>
          </w:tcPr>
          <w:p w:rsidR="00C45492" w:rsidRPr="002E6F1A" w:rsidRDefault="00C45492" w:rsidP="00483BA6">
            <w:pPr>
              <w:spacing w:after="0" w:line="360" w:lineRule="auto"/>
              <w:jc w:val="center"/>
              <w:rPr>
                <w:rFonts w:ascii="Times New Roman" w:hAnsi="Times New Roman"/>
                <w:sz w:val="28"/>
                <w:szCs w:val="24"/>
                <w:lang w:val="uk-UA"/>
              </w:rPr>
            </w:pPr>
            <w:r w:rsidRPr="002E6F1A">
              <w:rPr>
                <w:rFonts w:ascii="Times New Roman" w:hAnsi="Times New Roman"/>
                <w:sz w:val="28"/>
                <w:szCs w:val="24"/>
                <w:lang w:val="uk-UA"/>
              </w:rPr>
              <w:t>15,9</w:t>
            </w:r>
          </w:p>
        </w:tc>
      </w:tr>
      <w:tr w:rsidR="00C45492" w:rsidRPr="002E6F1A" w:rsidTr="00483BA6">
        <w:tc>
          <w:tcPr>
            <w:tcW w:w="3190" w:type="dxa"/>
            <w:vAlign w:val="center"/>
          </w:tcPr>
          <w:p w:rsidR="00C45492" w:rsidRPr="002E6F1A" w:rsidRDefault="00C45492" w:rsidP="00483BA6">
            <w:pPr>
              <w:spacing w:after="0" w:line="360" w:lineRule="auto"/>
              <w:jc w:val="center"/>
              <w:rPr>
                <w:rFonts w:ascii="Times New Roman" w:hAnsi="Times New Roman"/>
                <w:sz w:val="28"/>
                <w:szCs w:val="24"/>
                <w:lang w:val="uk-UA"/>
              </w:rPr>
            </w:pPr>
            <w:r w:rsidRPr="002E6F1A">
              <w:rPr>
                <w:rFonts w:ascii="Times New Roman" w:hAnsi="Times New Roman"/>
                <w:sz w:val="28"/>
                <w:szCs w:val="24"/>
                <w:lang w:val="uk-UA"/>
              </w:rPr>
              <w:t>Створення повідомлень</w:t>
            </w:r>
          </w:p>
        </w:tc>
        <w:tc>
          <w:tcPr>
            <w:tcW w:w="3190" w:type="dxa"/>
            <w:vAlign w:val="center"/>
          </w:tcPr>
          <w:p w:rsidR="00C45492" w:rsidRPr="002E6F1A" w:rsidRDefault="00C45492" w:rsidP="00483BA6">
            <w:pPr>
              <w:spacing w:after="0" w:line="360" w:lineRule="auto"/>
              <w:jc w:val="center"/>
              <w:rPr>
                <w:rFonts w:ascii="Times New Roman" w:hAnsi="Times New Roman"/>
                <w:sz w:val="28"/>
                <w:szCs w:val="24"/>
                <w:lang w:val="uk-UA"/>
              </w:rPr>
            </w:pPr>
            <w:r w:rsidRPr="002E6F1A">
              <w:rPr>
                <w:rFonts w:ascii="Times New Roman" w:hAnsi="Times New Roman"/>
                <w:sz w:val="28"/>
                <w:szCs w:val="24"/>
                <w:lang w:val="uk-UA"/>
              </w:rPr>
              <w:t>16,96</w:t>
            </w:r>
          </w:p>
        </w:tc>
        <w:tc>
          <w:tcPr>
            <w:tcW w:w="3191" w:type="dxa"/>
            <w:vAlign w:val="center"/>
          </w:tcPr>
          <w:p w:rsidR="00C45492" w:rsidRPr="002E6F1A" w:rsidRDefault="00C45492" w:rsidP="00483BA6">
            <w:pPr>
              <w:spacing w:after="0" w:line="360" w:lineRule="auto"/>
              <w:jc w:val="center"/>
              <w:rPr>
                <w:rFonts w:ascii="Times New Roman" w:hAnsi="Times New Roman"/>
                <w:sz w:val="28"/>
                <w:szCs w:val="24"/>
                <w:lang w:val="uk-UA"/>
              </w:rPr>
            </w:pPr>
            <w:r w:rsidRPr="002E6F1A">
              <w:rPr>
                <w:rFonts w:ascii="Times New Roman" w:hAnsi="Times New Roman"/>
                <w:sz w:val="28"/>
                <w:szCs w:val="24"/>
                <w:lang w:val="uk-UA"/>
              </w:rPr>
              <w:t>11,7</w:t>
            </w:r>
          </w:p>
        </w:tc>
      </w:tr>
    </w:tbl>
    <w:p w:rsidR="00C45492" w:rsidRPr="002E6F1A" w:rsidRDefault="00C45492" w:rsidP="00C45492">
      <w:pPr>
        <w:spacing w:after="0" w:line="360" w:lineRule="auto"/>
        <w:ind w:firstLine="709"/>
        <w:jc w:val="both"/>
        <w:rPr>
          <w:rFonts w:ascii="Times New Roman" w:hAnsi="Times New Roman"/>
          <w:sz w:val="28"/>
          <w:szCs w:val="28"/>
          <w:lang w:val="uk-UA"/>
        </w:rPr>
      </w:pPr>
    </w:p>
    <w:p w:rsidR="00C45492" w:rsidRPr="002E6F1A" w:rsidRDefault="00D305CE" w:rsidP="00C4549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Як видно з табл. 3.6</w:t>
      </w:r>
      <w:r w:rsidR="00FD6073" w:rsidRPr="002E6F1A">
        <w:rPr>
          <w:rFonts w:ascii="Times New Roman" w:hAnsi="Times New Roman"/>
          <w:sz w:val="28"/>
          <w:szCs w:val="28"/>
          <w:lang w:val="uk-UA"/>
        </w:rPr>
        <w:t>, змінилися показники</w:t>
      </w:r>
      <w:r w:rsidR="00C45492" w:rsidRPr="002E6F1A">
        <w:rPr>
          <w:rFonts w:ascii="Times New Roman" w:hAnsi="Times New Roman"/>
          <w:sz w:val="28"/>
          <w:szCs w:val="28"/>
          <w:lang w:val="uk-UA"/>
        </w:rPr>
        <w:t xml:space="preserve"> рівня суб’єктивного благополуччя (з 6,83 до 4.26 – за методикою М. В. Соколової, чим вищій бал, </w:t>
      </w:r>
      <w:r w:rsidR="00C45492" w:rsidRPr="002E6F1A">
        <w:rPr>
          <w:rFonts w:ascii="Times New Roman" w:hAnsi="Times New Roman"/>
          <w:sz w:val="28"/>
          <w:szCs w:val="28"/>
          <w:lang w:val="uk-UA"/>
        </w:rPr>
        <w:lastRenderedPageBreak/>
        <w:t>тим рівень суб’єктивного благополуччя нижчий). Це можна пояснити тим, що під час тренінгової роботи значна кількість часу приділялася підвищенню рівня самооцінки учасників</w:t>
      </w:r>
      <w:r w:rsidR="00FD6073" w:rsidRPr="002E6F1A">
        <w:rPr>
          <w:rFonts w:ascii="Times New Roman" w:hAnsi="Times New Roman"/>
          <w:sz w:val="28"/>
          <w:szCs w:val="28"/>
          <w:lang w:val="uk-UA"/>
        </w:rPr>
        <w:t xml:space="preserve"> та</w:t>
      </w:r>
      <w:r w:rsidR="00C45492" w:rsidRPr="002E6F1A">
        <w:rPr>
          <w:rFonts w:ascii="Times New Roman" w:hAnsi="Times New Roman"/>
          <w:sz w:val="28"/>
          <w:szCs w:val="28"/>
          <w:lang w:val="uk-UA"/>
        </w:rPr>
        <w:t xml:space="preserve"> розвитку комунікативнх навичок. </w:t>
      </w:r>
      <w:r w:rsidR="00FA0552" w:rsidRPr="002E6F1A">
        <w:rPr>
          <w:rFonts w:ascii="Times New Roman" w:hAnsi="Times New Roman"/>
          <w:sz w:val="28"/>
          <w:szCs w:val="28"/>
          <w:lang w:val="uk-UA"/>
        </w:rPr>
        <w:t>Нагадаємо</w:t>
      </w:r>
      <w:r w:rsidR="00C45492" w:rsidRPr="002E6F1A">
        <w:rPr>
          <w:rFonts w:ascii="Times New Roman" w:hAnsi="Times New Roman"/>
          <w:sz w:val="28"/>
          <w:szCs w:val="28"/>
          <w:lang w:val="uk-UA"/>
        </w:rPr>
        <w:t>, що в підлітковому віці провідними компонентами суб’єктивного благополуччя виступають взаємопов’язані рівень самооцінки та</w:t>
      </w:r>
      <w:r w:rsidR="00FA0552" w:rsidRPr="002E6F1A">
        <w:rPr>
          <w:rFonts w:ascii="Times New Roman" w:hAnsi="Times New Roman"/>
          <w:sz w:val="28"/>
          <w:szCs w:val="28"/>
          <w:lang w:val="uk-UA"/>
        </w:rPr>
        <w:t xml:space="preserve"> взаємини з групою взаємодії</w:t>
      </w:r>
      <w:r w:rsidR="00C45492" w:rsidRPr="002E6F1A">
        <w:rPr>
          <w:rFonts w:ascii="Times New Roman" w:hAnsi="Times New Roman"/>
          <w:sz w:val="28"/>
          <w:szCs w:val="28"/>
          <w:lang w:val="uk-UA"/>
        </w:rPr>
        <w:t>.</w:t>
      </w:r>
    </w:p>
    <w:p w:rsidR="00C45492" w:rsidRPr="002E6F1A" w:rsidRDefault="00C45492" w:rsidP="00C45492">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Змінилися бали за критерієм «самопрезентація» (з 19,96 до 16,06). За шкалою «самопрезентація» авторської методики значення 19,96 знаходиться в межах інтервалу «викривлення інформації при саморезентації в мережі», в той час як значення 16,06 знаходиться в межах інтервалу 14–17 бали та виявляє узагальнену передачу реальних характеристик особистості. Ми пов’язуємо це з тим, що важливим завданням тренінгу було підвищення рівня самооцінки, самоприйняття, завдяки чому потреба створювати альтернативне Я в соціальній мережі мала поступово зменшитися.  </w:t>
      </w:r>
    </w:p>
    <w:p w:rsidR="00C45492" w:rsidRPr="002E6F1A" w:rsidRDefault="00BD54F7" w:rsidP="00C45492">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Спостерігаються статистично значущі</w:t>
      </w:r>
      <w:r w:rsidR="00C45492" w:rsidRPr="002E6F1A">
        <w:rPr>
          <w:rFonts w:ascii="Times New Roman" w:hAnsi="Times New Roman"/>
          <w:sz w:val="28"/>
          <w:szCs w:val="28"/>
          <w:lang w:val="uk-UA"/>
        </w:rPr>
        <w:t xml:space="preserve"> зміни за критерієм «встановлення контактів» (з 19,16 до 15,9). За шкалою «встановлення контактів» авторської методики значення 19,6 знаходиться в межах інтервалу 18 – 24 бали – «переважання віртуальної групи взаємодії», в той час як значення 15,9 знаходиться в межах інтервалу 14 – 17 балів та виявляє встановлення контактів як з реальними, так і з віртуальними особами. Ми схильні пояснювати це тим, що, за нашими спостереженнями, а також за зауваженнями самих учасників, вони стали активно спілкуватися одне з одним поза тренінговими заняттями. </w:t>
      </w:r>
    </w:p>
    <w:p w:rsidR="00C45492" w:rsidRPr="002E6F1A" w:rsidRDefault="00C45492" w:rsidP="00C45492">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Виявлено зміни за критерієм «створення повідомлень» (з 16,96 до 11,7). За шкалою «створення повідомлень авторської методики»  значення 16,96 знаходиться в межах інтервалу 14 – 18 бал та виявляє невідповідність особливостей створення віртуальних повідомлень особливостям висловлювань за безпосереднього контакту, в той час як значення 13,0 знаходиться в межах інтервалу 10 – 14 балів та виявляє загальну </w:t>
      </w:r>
      <w:r w:rsidRPr="002E6F1A">
        <w:rPr>
          <w:rFonts w:ascii="Times New Roman" w:hAnsi="Times New Roman"/>
          <w:sz w:val="28"/>
          <w:szCs w:val="28"/>
          <w:lang w:val="uk-UA"/>
        </w:rPr>
        <w:lastRenderedPageBreak/>
        <w:t>відповідність особливостей створення віртуальних повідомлень особливостям висловлювань за безпосереднього спілкування.</w:t>
      </w:r>
    </w:p>
    <w:p w:rsidR="008156A1" w:rsidRPr="002E6F1A" w:rsidRDefault="008156A1" w:rsidP="00C45492">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Отже, відповідно до об’єктивного критерію </w:t>
      </w:r>
      <w:r w:rsidR="001F1D78" w:rsidRPr="002E6F1A">
        <w:rPr>
          <w:rFonts w:ascii="Times New Roman" w:hAnsi="Times New Roman"/>
          <w:sz w:val="28"/>
          <w:szCs w:val="28"/>
          <w:lang w:val="uk-UA"/>
        </w:rPr>
        <w:t>оцінювання доведено ефективність тренінгу в оптимізації одного з ключових чинників становлення індивідуального стилю медіакомунікації – рівня суб’єктивного благополуччя, що сприяло перетворенню способів медіакомунікації.</w:t>
      </w:r>
    </w:p>
    <w:p w:rsidR="00C45492" w:rsidRPr="002E6F1A" w:rsidRDefault="00C45492" w:rsidP="00C45492">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Іншим важливим критерієм оцінки ефективності тренінгу був суб’єктивний критерій. Цей критерій включав оцінки самих учасників про ефективність тренінгу та відповідність його власним очікуванням, рефлексію емоційних станів, пов’язаних з тренінгом. </w:t>
      </w:r>
    </w:p>
    <w:p w:rsidR="00C45492" w:rsidRPr="002E6F1A" w:rsidRDefault="00C45492" w:rsidP="00C45492">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Кожне заняття передбачало зворотній зв'язок учасників щодо виконаної роботи. Варто додати, що практично після кожного заняття до тренера зверталися деякі учасники тренінгу з проханнями обговорити деякі їхні переживання, почуття, зміни. Серед тем, які піднімалися учасниками під час таких обговорень, були наступні: взаємини з батьками та однолітками, порівняння себе з оточуючими, зовнішній вигляд, зміни в поведінці протягом останнього часу, налагодження міжособистісних зв’язків з іншими учасниками тренінгу, прагнення до нового досвіду тощо. Ми пов’язуємо це з тим, що в ході тренінгу було створено атмосферу довіри, невимушеності та безпеки, завдяки чому учасники легко ділилися своїми почуттями, думками, тобто обговорювали ті теми, на які раніше могли говорити лише в віртуальному середовищі.</w:t>
      </w:r>
    </w:p>
    <w:p w:rsidR="00C45492" w:rsidRPr="002E6F1A" w:rsidRDefault="00C45492" w:rsidP="00C45492">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Про це свідчили також медіапродукти, що учасники створювали в якості домашнього завдання в рамках тренінгу. Більшість із них стосувалися теми «дружби», «звільнення від інтернет-залежності», «значущості майбутнього», «саморозкриття». За свідченнями учасників, після тренінгу 8 з 15 осіб планують продовжувати практикувати медіатворчість. Деякі інші учасники зазначили, що для них важливим було не сама по собі медіатворчість, а продемонстрована в </w:t>
      </w:r>
      <w:r w:rsidR="001F1D78" w:rsidRPr="002E6F1A">
        <w:rPr>
          <w:rFonts w:ascii="Times New Roman" w:hAnsi="Times New Roman"/>
          <w:sz w:val="28"/>
          <w:szCs w:val="28"/>
          <w:lang w:val="uk-UA"/>
        </w:rPr>
        <w:t>ході</w:t>
      </w:r>
      <w:r w:rsidRPr="002E6F1A">
        <w:rPr>
          <w:rFonts w:ascii="Times New Roman" w:hAnsi="Times New Roman"/>
          <w:sz w:val="28"/>
          <w:szCs w:val="28"/>
          <w:lang w:val="uk-UA"/>
        </w:rPr>
        <w:t xml:space="preserve"> тренінгу можливість створення медіареальності в більш продуктивному та цікавому руслі, а також </w:t>
      </w:r>
      <w:r w:rsidRPr="002E6F1A">
        <w:rPr>
          <w:rFonts w:ascii="Times New Roman" w:hAnsi="Times New Roman"/>
          <w:sz w:val="28"/>
          <w:szCs w:val="28"/>
          <w:lang w:val="uk-UA"/>
        </w:rPr>
        <w:lastRenderedPageBreak/>
        <w:t xml:space="preserve">можливість самовираження та донесення власних ідей до великої кількості користувачів інтернету. Для семи з 15 учасників одними з найбільш цінних занять були заняття з розвитку комунікативних навичок та емпатії; важливим було відчуття безпеки, розслабленості під час тренінгових занять. Також відзначалися вправи з переоцінки значущості медіапростору та соціальних мереж та вправи з моделювання майбутнього. </w:t>
      </w:r>
    </w:p>
    <w:p w:rsidR="00C45492" w:rsidRPr="002E6F1A" w:rsidRDefault="00C45492" w:rsidP="00C45492">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 Наприкінці тренінгу </w:t>
      </w:r>
      <w:r w:rsidR="001F1D78" w:rsidRPr="002E6F1A">
        <w:rPr>
          <w:rFonts w:ascii="Times New Roman" w:hAnsi="Times New Roman"/>
          <w:sz w:val="28"/>
          <w:szCs w:val="28"/>
          <w:lang w:val="uk-UA"/>
        </w:rPr>
        <w:t>у</w:t>
      </w:r>
      <w:r w:rsidRPr="002E6F1A">
        <w:rPr>
          <w:rFonts w:ascii="Times New Roman" w:hAnsi="Times New Roman"/>
          <w:sz w:val="28"/>
          <w:szCs w:val="28"/>
          <w:lang w:val="uk-UA"/>
        </w:rPr>
        <w:t xml:space="preserve">часники робили записи саморефлексії щодо виконаною роботи. За результатами аналізу цих записів виріс рівень самоприйняття учасників («…у мене з’явилося власне обличчя», «…мабуть, я чогось варта», «…повернувся в реал»); розвинулися навички встановлення та підтримання міжособистісних контактів («…зможу навіть з кимось познайомитися в реальному житті», «…сподіваюсь налагодити стосунки з однокласниками»). Також актуалізувалися життєві цілі учасників («визначився з майбутньою професією»). Тренінг стимулював прагнення до особистісного зростання («…відчуття задоволеності від того, що щось корисне роблю», «…хочеться змінити багато в своєму житті»). </w:t>
      </w:r>
    </w:p>
    <w:p w:rsidR="00C45492" w:rsidRPr="002E6F1A" w:rsidRDefault="00C45492" w:rsidP="00C45492">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В цілому можна сказати, що ефективність тренінгу забезпечено структурованістю, послідовністю, відповідністю поставленій меті та внутрішнім потребам учасників у безпеці, прийнятті. З огляду на це можна означити основні умови, створені під час тренінгу, </w:t>
      </w:r>
      <w:r w:rsidR="00DD4B77" w:rsidRPr="002E6F1A">
        <w:rPr>
          <w:rFonts w:ascii="Times New Roman" w:hAnsi="Times New Roman"/>
          <w:sz w:val="28"/>
          <w:szCs w:val="28"/>
          <w:lang w:val="uk-UA"/>
        </w:rPr>
        <w:t>яки сприяють розвитку навичок</w:t>
      </w:r>
      <w:r w:rsidRPr="002E6F1A">
        <w:rPr>
          <w:rFonts w:ascii="Times New Roman" w:hAnsi="Times New Roman"/>
          <w:sz w:val="28"/>
          <w:szCs w:val="28"/>
          <w:lang w:val="uk-UA"/>
        </w:rPr>
        <w:t>: атмосфера безпеки під час тренінгових занять; можливість самовираження учасників.</w:t>
      </w:r>
    </w:p>
    <w:p w:rsidR="00C45492" w:rsidRPr="002E6F1A" w:rsidRDefault="00C45492" w:rsidP="00C45492">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Щодо інших виявлених стилів медіакомунікації, </w:t>
      </w:r>
      <w:r w:rsidR="001F1D78" w:rsidRPr="002E6F1A">
        <w:rPr>
          <w:rFonts w:ascii="Times New Roman" w:hAnsi="Times New Roman"/>
          <w:sz w:val="28"/>
          <w:szCs w:val="28"/>
          <w:lang w:val="uk-UA"/>
        </w:rPr>
        <w:t xml:space="preserve">теоретично </w:t>
      </w:r>
      <w:r w:rsidRPr="002E6F1A">
        <w:rPr>
          <w:rFonts w:ascii="Times New Roman" w:hAnsi="Times New Roman"/>
          <w:sz w:val="28"/>
          <w:szCs w:val="28"/>
          <w:lang w:val="uk-UA"/>
        </w:rPr>
        <w:t xml:space="preserve">можна визначити деякі </w:t>
      </w:r>
      <w:r w:rsidRPr="002E6F1A">
        <w:rPr>
          <w:rFonts w:ascii="Times New Roman" w:hAnsi="Times New Roman"/>
          <w:b/>
          <w:sz w:val="28"/>
          <w:szCs w:val="28"/>
          <w:lang w:val="uk-UA"/>
        </w:rPr>
        <w:t>рекомендації</w:t>
      </w:r>
      <w:r w:rsidRPr="002E6F1A">
        <w:rPr>
          <w:rFonts w:ascii="Times New Roman" w:hAnsi="Times New Roman"/>
          <w:sz w:val="28"/>
          <w:szCs w:val="28"/>
          <w:lang w:val="uk-UA"/>
        </w:rPr>
        <w:t xml:space="preserve"> </w:t>
      </w:r>
      <w:r w:rsidR="00FB18FD" w:rsidRPr="002E6F1A">
        <w:rPr>
          <w:rFonts w:ascii="Times New Roman" w:hAnsi="Times New Roman"/>
          <w:sz w:val="28"/>
          <w:szCs w:val="28"/>
        </w:rPr>
        <w:t>для</w:t>
      </w:r>
      <w:r w:rsidRPr="002E6F1A">
        <w:rPr>
          <w:rFonts w:ascii="Times New Roman" w:hAnsi="Times New Roman"/>
          <w:sz w:val="28"/>
          <w:szCs w:val="28"/>
          <w:lang w:val="uk-UA"/>
        </w:rPr>
        <w:t xml:space="preserve"> оптимізації процесу їх становлення. В основу цих рекомендацій покладено принцип творчого розвитку й самовираження як засобу реалізації особистих мотивів медіакомунікації. При цьому має враховуватися принцип балансу реальних та віртуальних комунікативних практик.</w:t>
      </w:r>
    </w:p>
    <w:p w:rsidR="00C45492" w:rsidRPr="002E6F1A" w:rsidRDefault="00C45492" w:rsidP="00C45492">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1. Основним мотивом медіакомунікації в соціальній мережі представників </w:t>
      </w:r>
      <w:r w:rsidRPr="002E6F1A">
        <w:rPr>
          <w:rFonts w:ascii="Times New Roman" w:hAnsi="Times New Roman"/>
          <w:i/>
          <w:sz w:val="28"/>
          <w:szCs w:val="28"/>
          <w:lang w:val="uk-UA"/>
        </w:rPr>
        <w:t>синхронного стилю</w:t>
      </w:r>
      <w:r w:rsidRPr="002E6F1A">
        <w:rPr>
          <w:rFonts w:ascii="Times New Roman" w:hAnsi="Times New Roman"/>
          <w:sz w:val="28"/>
          <w:szCs w:val="28"/>
          <w:lang w:val="uk-UA"/>
        </w:rPr>
        <w:t xml:space="preserve"> є самодемонстрація. Оптимальним </w:t>
      </w:r>
      <w:r w:rsidRPr="002E6F1A">
        <w:rPr>
          <w:rFonts w:ascii="Times New Roman" w:hAnsi="Times New Roman"/>
          <w:sz w:val="28"/>
          <w:szCs w:val="28"/>
          <w:lang w:val="uk-UA"/>
        </w:rPr>
        <w:lastRenderedPageBreak/>
        <w:t>способом оптимізації становлення синхронного стилю може стати медіатворчість як засіб самоств</w:t>
      </w:r>
      <w:r w:rsidR="00B80DFC" w:rsidRPr="002E6F1A">
        <w:rPr>
          <w:rFonts w:ascii="Times New Roman" w:hAnsi="Times New Roman"/>
          <w:sz w:val="28"/>
          <w:szCs w:val="28"/>
          <w:lang w:val="uk-UA"/>
        </w:rPr>
        <w:t>ердження особистості [20</w:t>
      </w:r>
      <w:r w:rsidR="00D97140" w:rsidRPr="002E6F1A">
        <w:rPr>
          <w:rFonts w:ascii="Times New Roman" w:hAnsi="Times New Roman"/>
          <w:sz w:val="28"/>
          <w:szCs w:val="28"/>
        </w:rPr>
        <w:t>4</w:t>
      </w:r>
      <w:r w:rsidRPr="002E6F1A">
        <w:rPr>
          <w:rFonts w:ascii="Times New Roman" w:hAnsi="Times New Roman"/>
          <w:sz w:val="28"/>
          <w:szCs w:val="28"/>
          <w:lang w:val="uk-UA"/>
        </w:rPr>
        <w:t>].</w:t>
      </w:r>
    </w:p>
    <w:p w:rsidR="00C45492" w:rsidRPr="002E6F1A" w:rsidRDefault="00C45492" w:rsidP="00C45492">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2. Для представників комплементарного стилю провідним мотивом медіакомунікації виступає підтримання контакту з іншими. Отже, в цьому випадку способом оптимізації становлення стилю медіакомунікації та конструктивним способом віртуального контакту з іншими являється колективна медіатворчість [3</w:t>
      </w:r>
      <w:r w:rsidR="00B80DFC" w:rsidRPr="002E6F1A">
        <w:rPr>
          <w:rFonts w:ascii="Times New Roman" w:hAnsi="Times New Roman"/>
          <w:sz w:val="28"/>
          <w:szCs w:val="28"/>
          <w:lang w:val="uk-UA"/>
        </w:rPr>
        <w:t>3</w:t>
      </w:r>
      <w:r w:rsidRPr="002E6F1A">
        <w:rPr>
          <w:rFonts w:ascii="Times New Roman" w:hAnsi="Times New Roman"/>
          <w:sz w:val="28"/>
          <w:szCs w:val="28"/>
          <w:lang w:val="uk-UA"/>
        </w:rPr>
        <w:t xml:space="preserve">]. </w:t>
      </w:r>
    </w:p>
    <w:p w:rsidR="00C45492" w:rsidRPr="002E6F1A" w:rsidRDefault="00C45492" w:rsidP="00C45492">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3. Мотивами медіакомунікації при дифузному стилі є необхідність, данини моді. При цьому не визначено найбільш комфортних способів медіакомунікації. Медіатворчість за цього стилю медіакомунікації може ставати ефективним засобом оптимізації його формування та усталення способів медіакомунікації, а також способом самовизначення особистості [20</w:t>
      </w:r>
      <w:r w:rsidR="00D97140" w:rsidRPr="002E6F1A">
        <w:rPr>
          <w:rFonts w:ascii="Times New Roman" w:hAnsi="Times New Roman"/>
          <w:sz w:val="28"/>
          <w:szCs w:val="28"/>
          <w:lang w:val="uk-UA"/>
        </w:rPr>
        <w:t>4</w:t>
      </w:r>
      <w:r w:rsidRPr="002E6F1A">
        <w:rPr>
          <w:rFonts w:ascii="Times New Roman" w:hAnsi="Times New Roman"/>
          <w:sz w:val="28"/>
          <w:szCs w:val="28"/>
          <w:lang w:val="uk-UA"/>
        </w:rPr>
        <w:t xml:space="preserve">]. </w:t>
      </w:r>
    </w:p>
    <w:p w:rsidR="00C45492" w:rsidRPr="002E6F1A" w:rsidRDefault="00C45492" w:rsidP="00C45492">
      <w:pPr>
        <w:spacing w:after="0" w:line="360" w:lineRule="auto"/>
        <w:ind w:firstLine="720"/>
        <w:jc w:val="both"/>
        <w:rPr>
          <w:rFonts w:ascii="Times New Roman" w:hAnsi="Times New Roman"/>
          <w:sz w:val="28"/>
          <w:szCs w:val="28"/>
          <w:lang w:val="uk-UA"/>
        </w:rPr>
      </w:pPr>
    </w:p>
    <w:p w:rsidR="00C45492" w:rsidRPr="002E6F1A" w:rsidRDefault="00C45492" w:rsidP="00C45492">
      <w:pPr>
        <w:spacing w:after="0" w:line="360" w:lineRule="auto"/>
        <w:ind w:firstLine="720"/>
        <w:jc w:val="both"/>
        <w:rPr>
          <w:rFonts w:ascii="Times New Roman" w:hAnsi="Times New Roman"/>
          <w:sz w:val="28"/>
          <w:szCs w:val="28"/>
          <w:lang w:val="uk-UA"/>
        </w:rPr>
      </w:pPr>
      <w:r w:rsidRPr="002E6F1A">
        <w:rPr>
          <w:rFonts w:ascii="Times New Roman" w:hAnsi="Times New Roman"/>
          <w:sz w:val="28"/>
          <w:szCs w:val="28"/>
          <w:lang w:val="uk-UA"/>
        </w:rPr>
        <w:t xml:space="preserve">Отже, враховуючи виявлені шляхом емпіричного дослідження характерні особистісні риси носіїв компенсаторного стилю медіакомунікації, визначено основну мету, провідні напрямки та завдання тренінгу оптимізації стилів медіакомунікації учнівської молоді. </w:t>
      </w:r>
      <w:r w:rsidR="00DD4B77" w:rsidRPr="002E6F1A">
        <w:rPr>
          <w:rFonts w:ascii="Times New Roman" w:hAnsi="Times New Roman"/>
          <w:sz w:val="28"/>
          <w:szCs w:val="28"/>
          <w:lang w:val="uk-UA"/>
        </w:rPr>
        <w:t>Ефективність тренінгу оцінювалася за</w:t>
      </w:r>
      <w:r w:rsidRPr="002E6F1A">
        <w:rPr>
          <w:rFonts w:ascii="Times New Roman" w:hAnsi="Times New Roman"/>
          <w:color w:val="FF0000"/>
          <w:sz w:val="28"/>
          <w:szCs w:val="28"/>
          <w:lang w:val="uk-UA"/>
        </w:rPr>
        <w:t xml:space="preserve"> </w:t>
      </w:r>
      <w:r w:rsidR="00DD4B77" w:rsidRPr="002E6F1A">
        <w:rPr>
          <w:rFonts w:ascii="Times New Roman" w:hAnsi="Times New Roman"/>
          <w:sz w:val="28"/>
          <w:szCs w:val="28"/>
          <w:lang w:val="uk-UA"/>
        </w:rPr>
        <w:t>об’єктивним</w:t>
      </w:r>
      <w:r w:rsidRPr="002E6F1A">
        <w:rPr>
          <w:rFonts w:ascii="Times New Roman" w:hAnsi="Times New Roman"/>
          <w:sz w:val="28"/>
          <w:szCs w:val="28"/>
          <w:lang w:val="uk-UA"/>
        </w:rPr>
        <w:t xml:space="preserve"> (вимір сформованості навичок) та суб’єктивни</w:t>
      </w:r>
      <w:r w:rsidR="00DD4B77" w:rsidRPr="002E6F1A">
        <w:rPr>
          <w:rFonts w:ascii="Times New Roman" w:hAnsi="Times New Roman"/>
          <w:sz w:val="28"/>
          <w:szCs w:val="28"/>
          <w:lang w:val="uk-UA"/>
        </w:rPr>
        <w:t>м</w:t>
      </w:r>
      <w:r w:rsidRPr="002E6F1A">
        <w:rPr>
          <w:rFonts w:ascii="Times New Roman" w:hAnsi="Times New Roman"/>
          <w:sz w:val="28"/>
          <w:szCs w:val="28"/>
          <w:lang w:val="uk-UA"/>
        </w:rPr>
        <w:t xml:space="preserve"> критерії (оцінка учасниками ефективності тренінгу). Аналіз результатів тренінгу за цими критеріями підтвердив його ефективність та відповідність меті. Відповідно до отриманих результатів тренінгу сформульовано основні напрями роботи, умови, </w:t>
      </w:r>
      <w:r w:rsidR="00DD4B77" w:rsidRPr="002E6F1A">
        <w:rPr>
          <w:rFonts w:ascii="Times New Roman" w:hAnsi="Times New Roman"/>
          <w:sz w:val="28"/>
          <w:szCs w:val="28"/>
          <w:lang w:val="uk-UA"/>
        </w:rPr>
        <w:t>що сприяють формуванню навичок</w:t>
      </w:r>
      <w:r w:rsidRPr="002E6F1A">
        <w:rPr>
          <w:rFonts w:ascii="Times New Roman" w:hAnsi="Times New Roman"/>
          <w:sz w:val="28"/>
          <w:szCs w:val="28"/>
          <w:lang w:val="uk-UA"/>
        </w:rPr>
        <w:t xml:space="preserve">, рекомендації з оптимізації становлення інших стилів медіакомунікації. </w:t>
      </w:r>
    </w:p>
    <w:p w:rsidR="00C45492" w:rsidRPr="002E6F1A" w:rsidRDefault="00C45492" w:rsidP="00A96696">
      <w:pPr>
        <w:spacing w:after="0" w:line="360" w:lineRule="auto"/>
        <w:ind w:firstLine="709"/>
        <w:jc w:val="both"/>
        <w:rPr>
          <w:rFonts w:ascii="Times New Roman" w:hAnsi="Times New Roman" w:cs="Times New Roman"/>
          <w:sz w:val="28"/>
          <w:szCs w:val="28"/>
          <w:lang w:val="uk-UA"/>
        </w:rPr>
      </w:pPr>
    </w:p>
    <w:p w:rsidR="00D97140" w:rsidRPr="002E6F1A" w:rsidRDefault="00D97140" w:rsidP="00A96696">
      <w:pPr>
        <w:spacing w:after="0" w:line="360" w:lineRule="auto"/>
        <w:ind w:firstLine="709"/>
        <w:jc w:val="both"/>
        <w:rPr>
          <w:rFonts w:ascii="Times New Roman" w:hAnsi="Times New Roman" w:cs="Times New Roman"/>
          <w:b/>
          <w:i/>
          <w:sz w:val="28"/>
          <w:szCs w:val="28"/>
          <w:lang w:val="uk-UA"/>
        </w:rPr>
      </w:pPr>
    </w:p>
    <w:p w:rsidR="00D97140" w:rsidRPr="002E6F1A" w:rsidRDefault="00D97140" w:rsidP="00A96696">
      <w:pPr>
        <w:spacing w:after="0" w:line="360" w:lineRule="auto"/>
        <w:ind w:firstLine="709"/>
        <w:jc w:val="both"/>
        <w:rPr>
          <w:rFonts w:ascii="Times New Roman" w:hAnsi="Times New Roman" w:cs="Times New Roman"/>
          <w:b/>
          <w:i/>
          <w:sz w:val="28"/>
          <w:szCs w:val="28"/>
          <w:lang w:val="uk-UA"/>
        </w:rPr>
      </w:pPr>
    </w:p>
    <w:p w:rsidR="00D97140" w:rsidRPr="002E6F1A" w:rsidRDefault="00D97140" w:rsidP="00A96696">
      <w:pPr>
        <w:spacing w:after="0" w:line="360" w:lineRule="auto"/>
        <w:ind w:firstLine="709"/>
        <w:jc w:val="both"/>
        <w:rPr>
          <w:rFonts w:ascii="Times New Roman" w:hAnsi="Times New Roman" w:cs="Times New Roman"/>
          <w:b/>
          <w:i/>
          <w:sz w:val="28"/>
          <w:szCs w:val="28"/>
          <w:lang w:val="uk-UA"/>
        </w:rPr>
      </w:pPr>
    </w:p>
    <w:p w:rsidR="00E8510B" w:rsidRDefault="00E8510B" w:rsidP="00A96696">
      <w:pPr>
        <w:spacing w:after="0" w:line="360" w:lineRule="auto"/>
        <w:ind w:firstLine="709"/>
        <w:jc w:val="both"/>
        <w:rPr>
          <w:rFonts w:ascii="Times New Roman" w:hAnsi="Times New Roman" w:cs="Times New Roman"/>
          <w:b/>
          <w:i/>
          <w:sz w:val="28"/>
          <w:szCs w:val="28"/>
          <w:lang w:val="uk-UA"/>
        </w:rPr>
      </w:pPr>
    </w:p>
    <w:p w:rsidR="00E8510B" w:rsidRDefault="00E8510B" w:rsidP="00A96696">
      <w:pPr>
        <w:spacing w:after="0" w:line="360" w:lineRule="auto"/>
        <w:ind w:firstLine="709"/>
        <w:jc w:val="both"/>
        <w:rPr>
          <w:rFonts w:ascii="Times New Roman" w:hAnsi="Times New Roman" w:cs="Times New Roman"/>
          <w:b/>
          <w:i/>
          <w:sz w:val="28"/>
          <w:szCs w:val="28"/>
          <w:lang w:val="uk-UA"/>
        </w:rPr>
      </w:pPr>
    </w:p>
    <w:p w:rsidR="00951915" w:rsidRPr="002E6F1A" w:rsidRDefault="00951915" w:rsidP="00A96696">
      <w:pPr>
        <w:spacing w:after="0" w:line="360" w:lineRule="auto"/>
        <w:ind w:firstLine="709"/>
        <w:jc w:val="both"/>
        <w:rPr>
          <w:rFonts w:ascii="Times New Roman" w:hAnsi="Times New Roman" w:cs="Times New Roman"/>
          <w:b/>
          <w:i/>
          <w:sz w:val="28"/>
          <w:szCs w:val="28"/>
          <w:lang w:val="uk-UA"/>
        </w:rPr>
      </w:pPr>
      <w:r w:rsidRPr="002E6F1A">
        <w:rPr>
          <w:rFonts w:ascii="Times New Roman" w:hAnsi="Times New Roman" w:cs="Times New Roman"/>
          <w:b/>
          <w:i/>
          <w:sz w:val="28"/>
          <w:szCs w:val="28"/>
          <w:lang w:val="uk-UA"/>
        </w:rPr>
        <w:lastRenderedPageBreak/>
        <w:t>Висновки до розділу ІІІ</w:t>
      </w:r>
    </w:p>
    <w:p w:rsidR="00951915" w:rsidRPr="002E6F1A" w:rsidRDefault="00951915" w:rsidP="00A96696">
      <w:pPr>
        <w:spacing w:after="0" w:line="360" w:lineRule="auto"/>
        <w:ind w:firstLine="709"/>
        <w:jc w:val="both"/>
        <w:rPr>
          <w:rFonts w:ascii="Times New Roman" w:hAnsi="Times New Roman" w:cs="Times New Roman"/>
          <w:sz w:val="28"/>
          <w:szCs w:val="28"/>
          <w:lang w:val="uk-UA"/>
        </w:rPr>
      </w:pPr>
    </w:p>
    <w:p w:rsidR="00951915" w:rsidRPr="002E6F1A" w:rsidRDefault="00FB18FD" w:rsidP="00A96696">
      <w:pPr>
        <w:spacing w:after="0" w:line="360" w:lineRule="auto"/>
        <w:ind w:firstLine="709"/>
        <w:jc w:val="both"/>
        <w:rPr>
          <w:rFonts w:ascii="Times New Roman" w:hAnsi="Times New Roman" w:cs="Times New Roman"/>
          <w:sz w:val="28"/>
          <w:szCs w:val="28"/>
          <w:lang w:val="uk-UA"/>
        </w:rPr>
      </w:pPr>
      <w:r w:rsidRPr="002E6F1A">
        <w:rPr>
          <w:rFonts w:ascii="Times New Roman" w:hAnsi="Times New Roman" w:cs="Times New Roman"/>
          <w:sz w:val="28"/>
          <w:szCs w:val="28"/>
          <w:lang w:val="uk-UA"/>
        </w:rPr>
        <w:t>У результаті систематизації даних емпіричного дослідження було виявлено ключові чинники та особливості становлення індивідуальних стилів медіакомунікації. Кореляційний аналіз метричних показників дав змогу встановити, що провідним особистісним чинником процесу становлення індивідуального стилю медіакомунікації є рівень суб’єктивного благополуччя. Результати контент-аналізу глибинного інтерв’ю свідчать про те, що одним з визначальних чинників вибору способів медіакомункації являються мотиви. Для їх реалізації обираються найбільш суб’єктивно комфортні способи медіакомунікації. Основн</w:t>
      </w:r>
      <w:r w:rsidR="00E17158" w:rsidRPr="002E6F1A">
        <w:rPr>
          <w:rFonts w:ascii="Times New Roman" w:hAnsi="Times New Roman" w:cs="Times New Roman"/>
          <w:sz w:val="28"/>
          <w:szCs w:val="28"/>
          <w:lang w:val="uk-UA"/>
        </w:rPr>
        <w:t>ої</w:t>
      </w:r>
      <w:r w:rsidRPr="002E6F1A">
        <w:rPr>
          <w:rFonts w:ascii="Times New Roman" w:hAnsi="Times New Roman" w:cs="Times New Roman"/>
          <w:sz w:val="28"/>
          <w:szCs w:val="28"/>
          <w:lang w:val="uk-UA"/>
        </w:rPr>
        <w:t xml:space="preserve"> ознак</w:t>
      </w:r>
      <w:r w:rsidR="00E17158" w:rsidRPr="002E6F1A">
        <w:rPr>
          <w:rFonts w:ascii="Times New Roman" w:hAnsi="Times New Roman" w:cs="Times New Roman"/>
          <w:sz w:val="28"/>
          <w:szCs w:val="28"/>
          <w:lang w:val="uk-UA"/>
        </w:rPr>
        <w:t>и</w:t>
      </w:r>
      <w:r w:rsidRPr="002E6F1A">
        <w:rPr>
          <w:rFonts w:ascii="Times New Roman" w:hAnsi="Times New Roman" w:cs="Times New Roman"/>
          <w:sz w:val="28"/>
          <w:szCs w:val="28"/>
          <w:lang w:val="uk-UA"/>
        </w:rPr>
        <w:t xml:space="preserve"> індивідуального стилю –</w:t>
      </w:r>
      <w:r w:rsidR="00E17158" w:rsidRPr="002E6F1A">
        <w:rPr>
          <w:rFonts w:ascii="Times New Roman" w:hAnsi="Times New Roman" w:cs="Times New Roman"/>
          <w:sz w:val="28"/>
          <w:szCs w:val="28"/>
          <w:lang w:val="uk-UA"/>
        </w:rPr>
        <w:t xml:space="preserve"> усталеності, – сукупність способів медіакомунікації набуває за активного їх використання.</w:t>
      </w:r>
    </w:p>
    <w:p w:rsidR="00E17158" w:rsidRPr="002E6F1A" w:rsidRDefault="00E17158" w:rsidP="00A96696">
      <w:pPr>
        <w:spacing w:after="0" w:line="360" w:lineRule="auto"/>
        <w:ind w:firstLine="709"/>
        <w:jc w:val="both"/>
        <w:rPr>
          <w:rFonts w:ascii="Times New Roman" w:hAnsi="Times New Roman" w:cs="Times New Roman"/>
          <w:sz w:val="28"/>
          <w:szCs w:val="28"/>
          <w:lang w:val="uk-UA"/>
        </w:rPr>
      </w:pPr>
      <w:r w:rsidRPr="002E6F1A">
        <w:rPr>
          <w:rFonts w:ascii="Times New Roman" w:hAnsi="Times New Roman" w:cs="Times New Roman"/>
          <w:sz w:val="28"/>
          <w:szCs w:val="28"/>
          <w:lang w:val="uk-UA"/>
        </w:rPr>
        <w:t xml:space="preserve">Порівняння особливостей груп досліджуваних з усталеним стилем медіакомунікації та групи зі стилем, що знаходиться на етапі формування, дало змогу визначити, що становлення індивідуального стилю медіакомунікації відбувається тоді, коли в особистості </w:t>
      </w:r>
      <w:r w:rsidR="00F507E1">
        <w:rPr>
          <w:rFonts w:ascii="Times New Roman" w:hAnsi="Times New Roman" w:cs="Times New Roman"/>
          <w:sz w:val="28"/>
          <w:szCs w:val="28"/>
          <w:lang w:val="uk-UA"/>
        </w:rPr>
        <w:t>з’являється власний мотив медіа</w:t>
      </w:r>
      <w:r w:rsidRPr="002E6F1A">
        <w:rPr>
          <w:rFonts w:ascii="Times New Roman" w:hAnsi="Times New Roman" w:cs="Times New Roman"/>
          <w:sz w:val="28"/>
          <w:szCs w:val="28"/>
          <w:lang w:val="uk-UA"/>
        </w:rPr>
        <w:t xml:space="preserve">комунікації, для реалізації якого вона обирає найбільш комфортні способи та починає активно їх використовувати. </w:t>
      </w:r>
    </w:p>
    <w:p w:rsidR="00E17158" w:rsidRPr="002E6F1A" w:rsidRDefault="00E17158" w:rsidP="00A96696">
      <w:pPr>
        <w:spacing w:after="0" w:line="360" w:lineRule="auto"/>
        <w:ind w:firstLine="709"/>
        <w:jc w:val="both"/>
        <w:rPr>
          <w:rFonts w:ascii="Times New Roman" w:hAnsi="Times New Roman" w:cs="Times New Roman"/>
          <w:sz w:val="28"/>
          <w:szCs w:val="28"/>
          <w:lang w:val="uk-UA"/>
        </w:rPr>
      </w:pPr>
      <w:r w:rsidRPr="002E6F1A">
        <w:rPr>
          <w:rFonts w:ascii="Times New Roman" w:hAnsi="Times New Roman" w:cs="Times New Roman"/>
          <w:sz w:val="28"/>
          <w:szCs w:val="28"/>
          <w:lang w:val="uk-UA"/>
        </w:rPr>
        <w:t xml:space="preserve">Враховуючи схожість особистісних характеристик, мотивів та способів медіакомунікації, нами розроблено типологію стилів медіакомунікації, яка включає синхронний, комплементарний, компенсаторний та дифузний стилі. На основі розробленої типології проаналізовано можливі негативні аспекти становлення стилів медіакомунікації. </w:t>
      </w:r>
      <w:r w:rsidR="00C53F2A" w:rsidRPr="002E6F1A">
        <w:rPr>
          <w:rFonts w:ascii="Times New Roman" w:hAnsi="Times New Roman" w:cs="Times New Roman"/>
          <w:sz w:val="28"/>
          <w:szCs w:val="28"/>
          <w:lang w:val="uk-UA"/>
        </w:rPr>
        <w:t xml:space="preserve">Виявилося, що </w:t>
      </w:r>
      <w:r w:rsidR="00F507E1">
        <w:rPr>
          <w:rFonts w:ascii="Times New Roman" w:hAnsi="Times New Roman" w:cs="Times New Roman"/>
          <w:sz w:val="28"/>
          <w:szCs w:val="28"/>
          <w:lang w:val="uk-UA"/>
        </w:rPr>
        <w:t>за компенсаторного стилю медіа</w:t>
      </w:r>
      <w:r w:rsidR="00084E21" w:rsidRPr="002E6F1A">
        <w:rPr>
          <w:rFonts w:ascii="Times New Roman" w:hAnsi="Times New Roman" w:cs="Times New Roman"/>
          <w:sz w:val="28"/>
          <w:szCs w:val="28"/>
          <w:lang w:val="uk-UA"/>
        </w:rPr>
        <w:t>комунікації спостерігається найнижчий рівень суб’єктивного благополуччя</w:t>
      </w:r>
      <w:r w:rsidR="008942AD" w:rsidRPr="002E6F1A">
        <w:rPr>
          <w:rFonts w:ascii="Times New Roman" w:hAnsi="Times New Roman" w:cs="Times New Roman"/>
          <w:sz w:val="28"/>
          <w:szCs w:val="28"/>
          <w:lang w:val="uk-UA"/>
        </w:rPr>
        <w:t>, а також дисбаланс реальних та віртуальних комунікативних практик на користь останніх. Все це може мати негативний вплив на соціалізацію особистості, інтенсивності міжособистісних контактів. Враховуючи це, було розроблено принципи оптимізації становле</w:t>
      </w:r>
      <w:r w:rsidR="00F507E1">
        <w:rPr>
          <w:rFonts w:ascii="Times New Roman" w:hAnsi="Times New Roman" w:cs="Times New Roman"/>
          <w:sz w:val="28"/>
          <w:szCs w:val="28"/>
          <w:lang w:val="uk-UA"/>
        </w:rPr>
        <w:t>ння індивідуальних стилів медіа</w:t>
      </w:r>
      <w:r w:rsidR="008942AD" w:rsidRPr="002E6F1A">
        <w:rPr>
          <w:rFonts w:ascii="Times New Roman" w:hAnsi="Times New Roman" w:cs="Times New Roman"/>
          <w:sz w:val="28"/>
          <w:szCs w:val="28"/>
          <w:lang w:val="uk-UA"/>
        </w:rPr>
        <w:t xml:space="preserve">комунікації. Зокрема принцип балансу реальних і </w:t>
      </w:r>
      <w:r w:rsidR="008942AD" w:rsidRPr="002E6F1A">
        <w:rPr>
          <w:rFonts w:ascii="Times New Roman" w:hAnsi="Times New Roman" w:cs="Times New Roman"/>
          <w:sz w:val="28"/>
          <w:szCs w:val="28"/>
          <w:lang w:val="uk-UA"/>
        </w:rPr>
        <w:lastRenderedPageBreak/>
        <w:t xml:space="preserve">віртуальних комунікативних практик впроваджено з метою запобігання переважання віртуальних практик, що виникає за низького рівня суб’єктивного благополуччя. Альтернативним та більш конструктивним способом взаємодії з медіапростором видається медіатворчіть.  З огляду на це розроблено принцип творчого розвитку та самовираження. </w:t>
      </w:r>
    </w:p>
    <w:p w:rsidR="008942AD" w:rsidRPr="002E6F1A" w:rsidRDefault="008942AD" w:rsidP="00A96696">
      <w:pPr>
        <w:spacing w:after="0" w:line="360" w:lineRule="auto"/>
        <w:ind w:firstLine="709"/>
        <w:jc w:val="both"/>
        <w:rPr>
          <w:rFonts w:ascii="Times New Roman" w:hAnsi="Times New Roman" w:cs="Times New Roman"/>
          <w:sz w:val="28"/>
          <w:szCs w:val="28"/>
          <w:lang w:val="uk-UA"/>
        </w:rPr>
      </w:pPr>
      <w:r w:rsidRPr="002E6F1A">
        <w:rPr>
          <w:rFonts w:ascii="Times New Roman" w:hAnsi="Times New Roman" w:cs="Times New Roman"/>
          <w:sz w:val="28"/>
          <w:szCs w:val="28"/>
          <w:lang w:val="uk-UA"/>
        </w:rPr>
        <w:t xml:space="preserve">Для втілення вказаних принципів було розроблено тренінгові програму оптимізації становлення індивідуальних стилів медіакомунікації, апробація якої здійснювалася за участі носіїв компенсаторного стилю. Ми припустили, що оптимізація становлення індивідуальних стилів медіакомунікації </w:t>
      </w:r>
      <w:r w:rsidR="00136C3F" w:rsidRPr="002E6F1A">
        <w:rPr>
          <w:rFonts w:ascii="Times New Roman" w:hAnsi="Times New Roman" w:cs="Times New Roman"/>
          <w:sz w:val="28"/>
          <w:szCs w:val="28"/>
          <w:lang w:val="uk-UA"/>
        </w:rPr>
        <w:t>можлива завдяки підвищенню рівня суб’єктивного благополуччя, а також розвитку навичок медіатворчості. Метою було розвинути в учасників тренінгу такі соціально-психологічні навички, які допомогли б особистості підвищити рівень задоволеності життям, а також запропонувати альтернативні способи взаємодії з медіапростором, які б сприяли самовираженню в більш конструктивний спосіб.</w:t>
      </w:r>
    </w:p>
    <w:p w:rsidR="005C4DFB" w:rsidRPr="002E6F1A" w:rsidRDefault="00136C3F" w:rsidP="00A96696">
      <w:pPr>
        <w:spacing w:after="0" w:line="360" w:lineRule="auto"/>
        <w:ind w:firstLine="709"/>
        <w:jc w:val="both"/>
        <w:rPr>
          <w:rFonts w:ascii="Times New Roman" w:hAnsi="Times New Roman" w:cs="Times New Roman"/>
          <w:sz w:val="28"/>
          <w:szCs w:val="28"/>
          <w:lang w:val="uk-UA"/>
        </w:rPr>
      </w:pPr>
      <w:r w:rsidRPr="002E6F1A">
        <w:rPr>
          <w:rFonts w:ascii="Times New Roman" w:hAnsi="Times New Roman" w:cs="Times New Roman"/>
          <w:sz w:val="28"/>
          <w:szCs w:val="28"/>
          <w:lang w:val="uk-UA"/>
        </w:rPr>
        <w:t xml:space="preserve">У результаті оцінки ефективності тренінгу за об’єктивним та суб’єктивним критеріями встановлено, що обраний метод оптимізації становлення індивідуальних стилів медіакомунікації являється дієвим в контексті розвитку комунікативних навичок, навичок медіатворчості, нормалізації самооцінки, особистісного зростання учасників. Завдяки тренінговій роботі відбулося перетворення способів медіакомунікації, розвинулися такі соціально-психологічні навички, що сприяють успішному функціонуванню особистості в оточенні, врівноваженню балансу реальних і віртуальних комунікативних практик. </w:t>
      </w:r>
      <w:r w:rsidR="005C4DFB" w:rsidRPr="002E6F1A">
        <w:rPr>
          <w:rFonts w:ascii="Times New Roman" w:hAnsi="Times New Roman" w:cs="Times New Roman"/>
          <w:sz w:val="28"/>
          <w:szCs w:val="28"/>
          <w:lang w:val="uk-UA"/>
        </w:rPr>
        <w:t xml:space="preserve">Щодо інших стилів медіакомунікації, </w:t>
      </w:r>
      <w:r w:rsidRPr="002E6F1A">
        <w:rPr>
          <w:rFonts w:ascii="Times New Roman" w:hAnsi="Times New Roman" w:cs="Times New Roman"/>
          <w:sz w:val="28"/>
          <w:szCs w:val="28"/>
          <w:lang w:val="uk-UA"/>
        </w:rPr>
        <w:t xml:space="preserve"> </w:t>
      </w:r>
      <w:r w:rsidR="005C4DFB" w:rsidRPr="002E6F1A">
        <w:rPr>
          <w:rFonts w:ascii="Times New Roman" w:hAnsi="Times New Roman" w:cs="Times New Roman"/>
          <w:sz w:val="28"/>
          <w:szCs w:val="28"/>
          <w:lang w:val="uk-UA"/>
        </w:rPr>
        <w:t>теоретично визначені рекомендації з оптимізації їх становлення з урахуванням розроблених принципів. Емпірична верифікація даних рекомендацій складає перспективу подальшого дослідження.</w:t>
      </w:r>
    </w:p>
    <w:p w:rsidR="005C4DFB" w:rsidRPr="002E6F1A" w:rsidRDefault="005C4DFB" w:rsidP="00A96696">
      <w:pPr>
        <w:spacing w:after="0" w:line="360" w:lineRule="auto"/>
        <w:ind w:firstLine="709"/>
        <w:jc w:val="both"/>
        <w:rPr>
          <w:rFonts w:ascii="Times New Roman" w:hAnsi="Times New Roman" w:cs="Times New Roman"/>
          <w:sz w:val="28"/>
          <w:szCs w:val="28"/>
          <w:lang w:val="uk-UA"/>
        </w:rPr>
      </w:pPr>
    </w:p>
    <w:p w:rsidR="005C4DFB" w:rsidRPr="002E6F1A" w:rsidRDefault="005C4DFB" w:rsidP="00A96696">
      <w:pPr>
        <w:spacing w:after="0" w:line="360" w:lineRule="auto"/>
        <w:ind w:firstLine="709"/>
        <w:jc w:val="both"/>
        <w:rPr>
          <w:rFonts w:ascii="Times New Roman" w:hAnsi="Times New Roman" w:cs="Times New Roman"/>
          <w:sz w:val="28"/>
          <w:szCs w:val="28"/>
          <w:lang w:val="uk-UA"/>
        </w:rPr>
      </w:pPr>
    </w:p>
    <w:p w:rsidR="005C4DFB" w:rsidRPr="002E6F1A" w:rsidRDefault="005C4DFB" w:rsidP="00A96696">
      <w:pPr>
        <w:spacing w:after="0" w:line="360" w:lineRule="auto"/>
        <w:ind w:firstLine="709"/>
        <w:jc w:val="both"/>
        <w:rPr>
          <w:rFonts w:ascii="Times New Roman" w:hAnsi="Times New Roman" w:cs="Times New Roman"/>
          <w:sz w:val="28"/>
          <w:szCs w:val="28"/>
          <w:lang w:val="uk-UA"/>
        </w:rPr>
      </w:pPr>
    </w:p>
    <w:p w:rsidR="00951915" w:rsidRPr="002E6F1A" w:rsidRDefault="00951915" w:rsidP="00951915">
      <w:pPr>
        <w:spacing w:after="0" w:line="360" w:lineRule="auto"/>
        <w:ind w:firstLine="720"/>
        <w:jc w:val="center"/>
        <w:rPr>
          <w:rFonts w:ascii="Times New Roman" w:hAnsi="Times New Roman"/>
          <w:b/>
          <w:sz w:val="28"/>
          <w:szCs w:val="28"/>
          <w:lang w:val="uk-UA"/>
        </w:rPr>
      </w:pPr>
      <w:r w:rsidRPr="002E6F1A">
        <w:rPr>
          <w:rFonts w:ascii="Times New Roman" w:hAnsi="Times New Roman"/>
          <w:b/>
          <w:sz w:val="28"/>
          <w:szCs w:val="28"/>
          <w:lang w:val="uk-UA"/>
        </w:rPr>
        <w:lastRenderedPageBreak/>
        <w:t>ВИСНОВКИ</w:t>
      </w:r>
    </w:p>
    <w:p w:rsidR="00951915" w:rsidRPr="002E6F1A" w:rsidRDefault="00951915" w:rsidP="00951915">
      <w:pPr>
        <w:spacing w:after="0" w:line="360" w:lineRule="auto"/>
        <w:ind w:firstLine="720"/>
        <w:jc w:val="both"/>
        <w:rPr>
          <w:rFonts w:ascii="Times New Roman" w:hAnsi="Times New Roman"/>
          <w:sz w:val="28"/>
          <w:szCs w:val="28"/>
          <w:lang w:val="uk-UA"/>
        </w:rPr>
      </w:pPr>
    </w:p>
    <w:p w:rsidR="00D305CE" w:rsidRDefault="00D305CE" w:rsidP="00D305CE">
      <w:pPr>
        <w:spacing w:after="0" w:line="360" w:lineRule="auto"/>
        <w:ind w:firstLine="720"/>
        <w:jc w:val="both"/>
        <w:rPr>
          <w:rFonts w:ascii="Times New Roman" w:hAnsi="Times New Roman"/>
          <w:sz w:val="28"/>
          <w:szCs w:val="28"/>
          <w:lang w:val="uk-UA"/>
        </w:rPr>
      </w:pPr>
      <w:r w:rsidRPr="000464D9">
        <w:rPr>
          <w:rFonts w:ascii="Times New Roman" w:hAnsi="Times New Roman"/>
          <w:sz w:val="28"/>
          <w:szCs w:val="28"/>
          <w:lang w:val="uk-UA"/>
        </w:rPr>
        <w:t>У дисертації теоретично узагальнено та емпірично верифіковано особливості становлення індивідуальних стилів медіакомунікації молоді в соціальних мережах та визначено засоби  їх оптимізації.</w:t>
      </w:r>
      <w:r w:rsidRPr="00463D6E">
        <w:rPr>
          <w:rFonts w:ascii="Times New Roman" w:hAnsi="Times New Roman"/>
          <w:sz w:val="28"/>
          <w:szCs w:val="28"/>
          <w:lang w:val="uk-UA"/>
        </w:rPr>
        <w:t xml:space="preserve"> </w:t>
      </w:r>
    </w:p>
    <w:p w:rsidR="00D305CE" w:rsidRPr="000464D9" w:rsidRDefault="00D305CE" w:rsidP="00D305CE">
      <w:pPr>
        <w:spacing w:after="0" w:line="360" w:lineRule="auto"/>
        <w:ind w:firstLine="426"/>
        <w:jc w:val="both"/>
        <w:outlineLvl w:val="0"/>
        <w:rPr>
          <w:rFonts w:ascii="Times New Roman" w:hAnsi="Times New Roman"/>
          <w:sz w:val="28"/>
          <w:szCs w:val="28"/>
          <w:lang w:val="uk-UA"/>
        </w:rPr>
      </w:pPr>
      <w:r w:rsidRPr="000464D9">
        <w:rPr>
          <w:rFonts w:ascii="Times New Roman" w:hAnsi="Times New Roman"/>
          <w:sz w:val="28"/>
          <w:szCs w:val="28"/>
          <w:lang w:val="uk-UA"/>
        </w:rPr>
        <w:t xml:space="preserve">1. Індивідуальний стиль медіакомунікації – це стійка сукупність індивідуально-своєрідних способів передавання повідомлень в умовах медіапростору, що забезпечує найбільш комфортну для особистості медіакомунікацію. Становлення індивідуального стилю медіакомунікації детерміноване, з одного боку, специфічними умовами комунікації в медіапросторі – інтерактивністю, мультимедійністю, просторовою віддаленістю, відносною анонімністю, обмеженістю сенсорного досвіду, з другого боку – індивідуально-психологічними характеристиками, а саме: типом психічної адаптації, типом спрямованості, соціально-психологічним настановленням, рівнем суб’єктивного благополуччя. Здійснюючи медіакомунікацію в умовах впливу зазначених чинників, особистість обирає такі способи передавання повідомлень, які найбільшою мірою забезпечують ефективну реалізацію власних мотивів медіакомунікації, емоційне задоволення та відчуття внутрішнього комфорту і суб’єктивного благополуччя. В умовах активного використання обрані способи медіакомунікації набувають ознак усталеності, що є однією з основних характеристик індивідуального стилю. Проявляючи індивідуальний стиль у процесі передавання віртуальних образів, особистість певною мірою перетворює медіапростір. </w:t>
      </w:r>
    </w:p>
    <w:p w:rsidR="00D305CE" w:rsidRDefault="00D305CE" w:rsidP="00D305CE">
      <w:pPr>
        <w:tabs>
          <w:tab w:val="left" w:pos="993"/>
        </w:tabs>
        <w:spacing w:after="0" w:line="360" w:lineRule="auto"/>
        <w:ind w:firstLine="426"/>
        <w:jc w:val="both"/>
        <w:outlineLvl w:val="0"/>
        <w:rPr>
          <w:rFonts w:ascii="Times New Roman" w:hAnsi="Times New Roman"/>
          <w:sz w:val="28"/>
          <w:szCs w:val="28"/>
          <w:lang w:val="uk-UA"/>
        </w:rPr>
      </w:pPr>
      <w:r w:rsidRPr="000464D9">
        <w:rPr>
          <w:rFonts w:ascii="Times New Roman" w:hAnsi="Times New Roman"/>
          <w:sz w:val="28"/>
          <w:szCs w:val="28"/>
          <w:lang w:val="uk-UA"/>
        </w:rPr>
        <w:t xml:space="preserve">2. Визначено та описано чотири індивідуальні стилі медіакомунікації молоді в соціальних мережах: синхронний, комплементарний, компенсаторний та дифузний. Для представників </w:t>
      </w:r>
      <w:r w:rsidRPr="000464D9">
        <w:rPr>
          <w:rFonts w:ascii="Times New Roman" w:hAnsi="Times New Roman"/>
          <w:i/>
          <w:sz w:val="28"/>
          <w:szCs w:val="28"/>
          <w:lang w:val="uk-UA"/>
        </w:rPr>
        <w:t>синхронного</w:t>
      </w:r>
      <w:r w:rsidRPr="000464D9">
        <w:rPr>
          <w:rFonts w:ascii="Times New Roman" w:hAnsi="Times New Roman"/>
          <w:sz w:val="28"/>
          <w:szCs w:val="28"/>
          <w:lang w:val="uk-UA"/>
        </w:rPr>
        <w:t xml:space="preserve"> стилю провідним мотивом медіакомунікації є самодемонстрація, найбільш прийнятним способом медіакомунікації – детальне передавання дійсності у створюваних віртуальних образах. </w:t>
      </w:r>
      <w:r w:rsidRPr="000464D9">
        <w:rPr>
          <w:rFonts w:ascii="Times New Roman" w:hAnsi="Times New Roman"/>
          <w:i/>
          <w:sz w:val="28"/>
          <w:szCs w:val="28"/>
          <w:lang w:val="uk-UA"/>
        </w:rPr>
        <w:t>Комплементарний</w:t>
      </w:r>
      <w:r w:rsidRPr="000464D9">
        <w:rPr>
          <w:rFonts w:ascii="Times New Roman" w:hAnsi="Times New Roman"/>
          <w:sz w:val="28"/>
          <w:szCs w:val="28"/>
          <w:lang w:val="uk-UA"/>
        </w:rPr>
        <w:t xml:space="preserve"> стиль медіакомунікації </w:t>
      </w:r>
      <w:r w:rsidRPr="000464D9">
        <w:rPr>
          <w:rFonts w:ascii="Times New Roman" w:hAnsi="Times New Roman"/>
          <w:sz w:val="28"/>
          <w:szCs w:val="28"/>
          <w:lang w:val="uk-UA"/>
        </w:rPr>
        <w:lastRenderedPageBreak/>
        <w:t xml:space="preserve">характеризується провідним мотивом доповнення безпосереднього спілкування, а найбільш комфортним способом комунікації є часткове передавання дійсності. </w:t>
      </w:r>
      <w:r w:rsidRPr="000464D9">
        <w:rPr>
          <w:rFonts w:ascii="Times New Roman" w:hAnsi="Times New Roman"/>
          <w:i/>
          <w:sz w:val="28"/>
          <w:szCs w:val="28"/>
          <w:lang w:val="uk-UA"/>
        </w:rPr>
        <w:t>Компенсаторний</w:t>
      </w:r>
      <w:r w:rsidRPr="000464D9">
        <w:rPr>
          <w:rFonts w:ascii="Times New Roman" w:hAnsi="Times New Roman"/>
          <w:sz w:val="28"/>
          <w:szCs w:val="28"/>
          <w:lang w:val="uk-UA"/>
        </w:rPr>
        <w:t xml:space="preserve"> стиль медіакомунікації проявляється в тих випадках, коли особистість прагне врівноважити певні дисбаланси реального життя, які викликають відчуття дискомфорту. При цьому найбільш зручним способом</w:t>
      </w:r>
      <w:r w:rsidRPr="001B56F7">
        <w:rPr>
          <w:rFonts w:ascii="Times New Roman" w:hAnsi="Times New Roman"/>
          <w:sz w:val="28"/>
          <w:szCs w:val="28"/>
          <w:lang w:val="uk-UA"/>
        </w:rPr>
        <w:t xml:space="preserve"> медіакомунікації є</w:t>
      </w:r>
      <w:r>
        <w:rPr>
          <w:rFonts w:ascii="Times New Roman" w:hAnsi="Times New Roman"/>
          <w:sz w:val="28"/>
          <w:szCs w:val="28"/>
          <w:lang w:val="uk-UA"/>
        </w:rPr>
        <w:t xml:space="preserve"> викривлення дійсності у створюваних </w:t>
      </w:r>
      <w:r w:rsidRPr="001B56F7">
        <w:rPr>
          <w:rFonts w:ascii="Times New Roman" w:hAnsi="Times New Roman"/>
          <w:sz w:val="28"/>
          <w:szCs w:val="28"/>
          <w:lang w:val="uk-UA"/>
        </w:rPr>
        <w:t>віртуальних образах.</w:t>
      </w:r>
      <w:r>
        <w:rPr>
          <w:rFonts w:ascii="Times New Roman" w:hAnsi="Times New Roman"/>
          <w:sz w:val="28"/>
          <w:szCs w:val="28"/>
          <w:lang w:val="uk-UA"/>
        </w:rPr>
        <w:t xml:space="preserve"> </w:t>
      </w:r>
      <w:r>
        <w:rPr>
          <w:rFonts w:ascii="Times New Roman" w:hAnsi="Times New Roman"/>
          <w:i/>
          <w:sz w:val="28"/>
          <w:szCs w:val="28"/>
          <w:lang w:val="uk-UA"/>
        </w:rPr>
        <w:t>Дифузний</w:t>
      </w:r>
      <w:r w:rsidRPr="001B56F7">
        <w:rPr>
          <w:rFonts w:ascii="Times New Roman" w:hAnsi="Times New Roman"/>
          <w:sz w:val="28"/>
          <w:szCs w:val="28"/>
          <w:lang w:val="uk-UA"/>
        </w:rPr>
        <w:t xml:space="preserve"> стиль визначено як не повною мірою </w:t>
      </w:r>
      <w:r>
        <w:rPr>
          <w:rFonts w:ascii="Times New Roman" w:hAnsi="Times New Roman"/>
          <w:sz w:val="28"/>
          <w:szCs w:val="28"/>
          <w:lang w:val="uk-UA"/>
        </w:rPr>
        <w:t>вияв</w:t>
      </w:r>
      <w:r w:rsidRPr="001B56F7">
        <w:rPr>
          <w:rFonts w:ascii="Times New Roman" w:hAnsi="Times New Roman"/>
          <w:sz w:val="28"/>
          <w:szCs w:val="28"/>
          <w:lang w:val="uk-UA"/>
        </w:rPr>
        <w:t>лений</w:t>
      </w:r>
      <w:r>
        <w:rPr>
          <w:rFonts w:ascii="Times New Roman" w:hAnsi="Times New Roman"/>
          <w:sz w:val="28"/>
          <w:szCs w:val="28"/>
          <w:lang w:val="uk-UA"/>
        </w:rPr>
        <w:t xml:space="preserve"> </w:t>
      </w:r>
      <w:r w:rsidRPr="00BA1ACE">
        <w:rPr>
          <w:rFonts w:ascii="Times New Roman" w:hAnsi="Times New Roman"/>
          <w:sz w:val="28"/>
          <w:szCs w:val="28"/>
          <w:lang w:val="uk-UA"/>
        </w:rPr>
        <w:t>або усталений</w:t>
      </w:r>
      <w:r w:rsidRPr="001B56F7">
        <w:rPr>
          <w:rFonts w:ascii="Times New Roman" w:hAnsi="Times New Roman"/>
          <w:sz w:val="28"/>
          <w:szCs w:val="28"/>
          <w:lang w:val="uk-UA"/>
        </w:rPr>
        <w:t>, оскільки медіакомунікація здійснюється за необхідн</w:t>
      </w:r>
      <w:r>
        <w:rPr>
          <w:rFonts w:ascii="Times New Roman" w:hAnsi="Times New Roman"/>
          <w:sz w:val="28"/>
          <w:szCs w:val="28"/>
          <w:lang w:val="uk-UA"/>
        </w:rPr>
        <w:t>о</w:t>
      </w:r>
      <w:r w:rsidRPr="001B56F7">
        <w:rPr>
          <w:rFonts w:ascii="Times New Roman" w:hAnsi="Times New Roman"/>
          <w:sz w:val="28"/>
          <w:szCs w:val="28"/>
          <w:lang w:val="uk-UA"/>
        </w:rPr>
        <w:t>ст</w:t>
      </w:r>
      <w:r>
        <w:rPr>
          <w:rFonts w:ascii="Times New Roman" w:hAnsi="Times New Roman"/>
          <w:sz w:val="28"/>
          <w:szCs w:val="28"/>
          <w:lang w:val="uk-UA"/>
        </w:rPr>
        <w:t>і</w:t>
      </w:r>
      <w:r w:rsidRPr="001B56F7">
        <w:rPr>
          <w:rFonts w:ascii="Times New Roman" w:hAnsi="Times New Roman"/>
          <w:sz w:val="28"/>
          <w:szCs w:val="28"/>
          <w:lang w:val="uk-UA"/>
        </w:rPr>
        <w:t>, а найбільш прийнятний спосіб створення віртуальних образів не визначено, натомість використовуються спос</w:t>
      </w:r>
      <w:r>
        <w:rPr>
          <w:rFonts w:ascii="Times New Roman" w:hAnsi="Times New Roman"/>
          <w:sz w:val="28"/>
          <w:szCs w:val="28"/>
          <w:lang w:val="uk-UA"/>
        </w:rPr>
        <w:t>оби взаємодії з медіа</w:t>
      </w:r>
      <w:r w:rsidRPr="001B56F7">
        <w:rPr>
          <w:rFonts w:ascii="Times New Roman" w:hAnsi="Times New Roman"/>
          <w:sz w:val="28"/>
          <w:szCs w:val="28"/>
          <w:lang w:val="uk-UA"/>
        </w:rPr>
        <w:t>, характерні для інших стилів медіакомунікаці</w:t>
      </w:r>
      <w:r>
        <w:rPr>
          <w:rFonts w:ascii="Times New Roman" w:hAnsi="Times New Roman"/>
          <w:sz w:val="28"/>
          <w:szCs w:val="28"/>
          <w:lang w:val="uk-UA"/>
        </w:rPr>
        <w:t xml:space="preserve">ї. Найбільш виражений дисбаланс співвідношення реальних та віртуальних </w:t>
      </w:r>
      <w:r w:rsidRPr="0026268B">
        <w:rPr>
          <w:rFonts w:ascii="Times New Roman" w:hAnsi="Times New Roman"/>
          <w:sz w:val="28"/>
          <w:szCs w:val="28"/>
          <w:lang w:val="uk-UA"/>
        </w:rPr>
        <w:t>комунікативних</w:t>
      </w:r>
      <w:r>
        <w:rPr>
          <w:rFonts w:ascii="Times New Roman" w:hAnsi="Times New Roman"/>
          <w:sz w:val="28"/>
          <w:szCs w:val="28"/>
          <w:lang w:val="uk-UA"/>
        </w:rPr>
        <w:t xml:space="preserve"> практик мають представники </w:t>
      </w:r>
      <w:r w:rsidRPr="001B56F7">
        <w:rPr>
          <w:rFonts w:ascii="Times New Roman" w:hAnsi="Times New Roman"/>
          <w:sz w:val="28"/>
          <w:szCs w:val="28"/>
          <w:lang w:val="uk-UA"/>
        </w:rPr>
        <w:t>компенсаторного стилю медіакомун</w:t>
      </w:r>
      <w:r>
        <w:rPr>
          <w:rFonts w:ascii="Times New Roman" w:hAnsi="Times New Roman"/>
          <w:sz w:val="28"/>
          <w:szCs w:val="28"/>
          <w:lang w:val="uk-UA"/>
        </w:rPr>
        <w:t>і</w:t>
      </w:r>
      <w:r w:rsidRPr="001B56F7">
        <w:rPr>
          <w:rFonts w:ascii="Times New Roman" w:hAnsi="Times New Roman"/>
          <w:sz w:val="28"/>
          <w:szCs w:val="28"/>
          <w:lang w:val="uk-UA"/>
        </w:rPr>
        <w:t>кації</w:t>
      </w:r>
      <w:r>
        <w:rPr>
          <w:rFonts w:ascii="Times New Roman" w:hAnsi="Times New Roman"/>
          <w:sz w:val="28"/>
          <w:szCs w:val="28"/>
          <w:lang w:val="uk-UA"/>
        </w:rPr>
        <w:t>.</w:t>
      </w:r>
    </w:p>
    <w:p w:rsidR="00D305CE" w:rsidRDefault="00D305CE" w:rsidP="00D305CE">
      <w:pPr>
        <w:numPr>
          <w:ilvl w:val="0"/>
          <w:numId w:val="23"/>
        </w:numPr>
        <w:tabs>
          <w:tab w:val="left" w:pos="0"/>
          <w:tab w:val="left" w:pos="426"/>
        </w:tabs>
        <w:spacing w:after="0" w:line="360" w:lineRule="auto"/>
        <w:ind w:left="0" w:firstLine="426"/>
        <w:jc w:val="both"/>
        <w:rPr>
          <w:rFonts w:ascii="Times New Roman" w:hAnsi="Times New Roman"/>
          <w:sz w:val="28"/>
          <w:szCs w:val="28"/>
          <w:lang w:val="uk-UA"/>
        </w:rPr>
      </w:pPr>
      <w:r>
        <w:rPr>
          <w:rFonts w:ascii="Times New Roman" w:hAnsi="Times New Roman"/>
          <w:sz w:val="28"/>
          <w:szCs w:val="28"/>
          <w:lang w:val="uk-UA"/>
        </w:rPr>
        <w:t>Визначено три ключових чинники становлення індивідуального стилю медіакомунікації. Перший</w:t>
      </w:r>
      <w:r w:rsidRPr="00513571">
        <w:rPr>
          <w:rFonts w:ascii="Times New Roman" w:hAnsi="Times New Roman"/>
          <w:sz w:val="28"/>
          <w:szCs w:val="28"/>
          <w:lang w:val="uk-UA"/>
        </w:rPr>
        <w:t xml:space="preserve"> </w:t>
      </w:r>
      <w:r>
        <w:rPr>
          <w:rFonts w:ascii="Times New Roman" w:hAnsi="Times New Roman"/>
          <w:sz w:val="28"/>
          <w:szCs w:val="28"/>
          <w:lang w:val="uk-UA"/>
        </w:rPr>
        <w:t>чинник</w:t>
      </w:r>
      <w:r w:rsidRPr="00513571">
        <w:rPr>
          <w:rFonts w:ascii="Times New Roman" w:hAnsi="Times New Roman"/>
          <w:sz w:val="28"/>
          <w:szCs w:val="28"/>
          <w:lang w:val="uk-UA"/>
        </w:rPr>
        <w:t xml:space="preserve"> </w:t>
      </w:r>
      <w:r>
        <w:rPr>
          <w:rFonts w:ascii="Times New Roman" w:hAnsi="Times New Roman"/>
          <w:sz w:val="28"/>
          <w:szCs w:val="28"/>
          <w:lang w:val="uk-UA"/>
        </w:rPr>
        <w:t xml:space="preserve">– </w:t>
      </w:r>
      <w:r w:rsidRPr="00513571">
        <w:rPr>
          <w:rFonts w:ascii="Times New Roman" w:hAnsi="Times New Roman"/>
          <w:sz w:val="28"/>
          <w:szCs w:val="28"/>
          <w:lang w:val="uk-UA"/>
        </w:rPr>
        <w:t>рівень суб’єктивного благополуччя особистості. В</w:t>
      </w:r>
      <w:r>
        <w:rPr>
          <w:rFonts w:ascii="Times New Roman" w:hAnsi="Times New Roman"/>
          <w:sz w:val="28"/>
          <w:szCs w:val="28"/>
          <w:lang w:val="uk-UA"/>
        </w:rPr>
        <w:t>ия</w:t>
      </w:r>
      <w:r w:rsidRPr="00513571">
        <w:rPr>
          <w:rFonts w:ascii="Times New Roman" w:hAnsi="Times New Roman"/>
          <w:sz w:val="28"/>
          <w:szCs w:val="28"/>
          <w:lang w:val="uk-UA"/>
        </w:rPr>
        <w:t xml:space="preserve">влено </w:t>
      </w:r>
      <w:r w:rsidRPr="00D92C2F">
        <w:rPr>
          <w:rFonts w:ascii="Times New Roman" w:hAnsi="Times New Roman"/>
          <w:sz w:val="28"/>
          <w:szCs w:val="28"/>
          <w:lang w:val="uk-UA"/>
        </w:rPr>
        <w:t>статистично</w:t>
      </w:r>
      <w:r w:rsidRPr="004B4356">
        <w:rPr>
          <w:rFonts w:ascii="Times New Roman" w:hAnsi="Times New Roman"/>
          <w:color w:val="FF0000"/>
          <w:sz w:val="28"/>
          <w:szCs w:val="28"/>
          <w:lang w:val="uk-UA"/>
        </w:rPr>
        <w:t xml:space="preserve"> </w:t>
      </w:r>
      <w:r w:rsidRPr="00513571">
        <w:rPr>
          <w:rFonts w:ascii="Times New Roman" w:hAnsi="Times New Roman"/>
          <w:sz w:val="28"/>
          <w:szCs w:val="28"/>
          <w:lang w:val="uk-UA"/>
        </w:rPr>
        <w:t xml:space="preserve">значущий прямий зв'язок між рівнем </w:t>
      </w:r>
      <w:r>
        <w:rPr>
          <w:rFonts w:ascii="Times New Roman" w:hAnsi="Times New Roman"/>
          <w:sz w:val="28"/>
          <w:szCs w:val="28"/>
          <w:lang w:val="uk-UA"/>
        </w:rPr>
        <w:t>суб’єктивного благополуччя</w:t>
      </w:r>
      <w:r w:rsidRPr="00513571">
        <w:rPr>
          <w:rFonts w:ascii="Times New Roman" w:hAnsi="Times New Roman"/>
          <w:sz w:val="28"/>
          <w:szCs w:val="28"/>
          <w:lang w:val="uk-UA"/>
        </w:rPr>
        <w:t xml:space="preserve"> та рівнем достовірності створ</w:t>
      </w:r>
      <w:r>
        <w:rPr>
          <w:rFonts w:ascii="Times New Roman" w:hAnsi="Times New Roman"/>
          <w:sz w:val="28"/>
          <w:szCs w:val="28"/>
          <w:lang w:val="uk-UA"/>
        </w:rPr>
        <w:t>юва</w:t>
      </w:r>
      <w:r w:rsidRPr="00513571">
        <w:rPr>
          <w:rFonts w:ascii="Times New Roman" w:hAnsi="Times New Roman"/>
          <w:sz w:val="28"/>
          <w:szCs w:val="28"/>
          <w:lang w:val="uk-UA"/>
        </w:rPr>
        <w:t xml:space="preserve">них віртуальних образів. </w:t>
      </w:r>
      <w:r>
        <w:rPr>
          <w:rFonts w:ascii="Times New Roman" w:hAnsi="Times New Roman"/>
          <w:sz w:val="28"/>
          <w:szCs w:val="28"/>
          <w:lang w:val="uk-UA"/>
        </w:rPr>
        <w:t>Другий чинник – мотиви медіакомунікації, для реалізації яких особистість обирає найбільш комфортні способи взаємодії з медіапростором. Третій чинник – рівень активності використання соціальних мереж, який забезпечує усталеність обраних способів медіакомунікації.</w:t>
      </w:r>
    </w:p>
    <w:p w:rsidR="00D305CE" w:rsidRPr="00084A89" w:rsidRDefault="00D305CE" w:rsidP="00D305CE">
      <w:pPr>
        <w:numPr>
          <w:ilvl w:val="0"/>
          <w:numId w:val="23"/>
        </w:numPr>
        <w:tabs>
          <w:tab w:val="left" w:pos="0"/>
          <w:tab w:val="left" w:pos="426"/>
        </w:tabs>
        <w:spacing w:after="0" w:line="360" w:lineRule="auto"/>
        <w:ind w:left="0" w:firstLine="426"/>
        <w:jc w:val="both"/>
        <w:rPr>
          <w:rFonts w:ascii="Times New Roman" w:hAnsi="Times New Roman"/>
          <w:sz w:val="28"/>
          <w:szCs w:val="28"/>
          <w:lang w:val="uk-UA"/>
        </w:rPr>
      </w:pPr>
      <w:r>
        <w:rPr>
          <w:rFonts w:ascii="Times New Roman" w:hAnsi="Times New Roman"/>
          <w:sz w:val="28"/>
          <w:szCs w:val="28"/>
          <w:lang w:val="uk-UA"/>
        </w:rPr>
        <w:t>Основними</w:t>
      </w:r>
      <w:r w:rsidRPr="00084A89">
        <w:rPr>
          <w:rFonts w:ascii="Times New Roman" w:hAnsi="Times New Roman"/>
          <w:sz w:val="28"/>
          <w:szCs w:val="28"/>
          <w:lang w:val="uk-UA"/>
        </w:rPr>
        <w:t xml:space="preserve"> принцип</w:t>
      </w:r>
      <w:r>
        <w:rPr>
          <w:rFonts w:ascii="Times New Roman" w:hAnsi="Times New Roman"/>
          <w:sz w:val="28"/>
          <w:szCs w:val="28"/>
          <w:lang w:val="uk-UA"/>
        </w:rPr>
        <w:t>ами</w:t>
      </w:r>
      <w:r w:rsidRPr="00084A89">
        <w:rPr>
          <w:rFonts w:ascii="Times New Roman" w:hAnsi="Times New Roman"/>
          <w:sz w:val="28"/>
          <w:szCs w:val="28"/>
          <w:lang w:val="uk-UA"/>
        </w:rPr>
        <w:t xml:space="preserve"> оптимізації процесу становлення стилів медіакомунікації визначено</w:t>
      </w:r>
      <w:r>
        <w:rPr>
          <w:rFonts w:ascii="Times New Roman" w:hAnsi="Times New Roman"/>
          <w:sz w:val="28"/>
          <w:szCs w:val="24"/>
          <w:lang w:val="uk-UA"/>
        </w:rPr>
        <w:t>: п</w:t>
      </w:r>
      <w:r w:rsidRPr="00084A89">
        <w:rPr>
          <w:rFonts w:ascii="Times New Roman" w:hAnsi="Times New Roman"/>
          <w:sz w:val="28"/>
          <w:szCs w:val="24"/>
          <w:lang w:val="uk-UA"/>
        </w:rPr>
        <w:t>ринцип</w:t>
      </w:r>
      <w:r w:rsidRPr="00084A89">
        <w:rPr>
          <w:rFonts w:ascii="Times New Roman" w:hAnsi="Times New Roman"/>
          <w:b/>
          <w:sz w:val="28"/>
          <w:szCs w:val="24"/>
          <w:lang w:val="uk-UA"/>
        </w:rPr>
        <w:t xml:space="preserve"> </w:t>
      </w:r>
      <w:r w:rsidRPr="00084A89">
        <w:rPr>
          <w:rFonts w:ascii="Times New Roman" w:hAnsi="Times New Roman"/>
          <w:i/>
          <w:sz w:val="28"/>
          <w:szCs w:val="24"/>
          <w:lang w:val="uk-UA"/>
        </w:rPr>
        <w:t>балансу</w:t>
      </w:r>
      <w:r w:rsidRPr="00084A89">
        <w:rPr>
          <w:rFonts w:ascii="Times New Roman" w:hAnsi="Times New Roman"/>
          <w:b/>
          <w:sz w:val="28"/>
          <w:szCs w:val="24"/>
          <w:lang w:val="uk-UA"/>
        </w:rPr>
        <w:t xml:space="preserve"> –</w:t>
      </w:r>
      <w:r w:rsidRPr="00084A89">
        <w:rPr>
          <w:rFonts w:ascii="Times New Roman" w:hAnsi="Times New Roman"/>
          <w:sz w:val="28"/>
          <w:szCs w:val="24"/>
          <w:lang w:val="uk-UA"/>
        </w:rPr>
        <w:t xml:space="preserve"> урівноваження співвідношення реальних та віртуальних комунікативних практик;</w:t>
      </w:r>
      <w:r>
        <w:rPr>
          <w:rFonts w:ascii="Times New Roman" w:hAnsi="Times New Roman"/>
          <w:sz w:val="28"/>
          <w:szCs w:val="24"/>
          <w:lang w:val="uk-UA"/>
        </w:rPr>
        <w:t xml:space="preserve"> </w:t>
      </w:r>
      <w:r w:rsidRPr="00084A89">
        <w:rPr>
          <w:rFonts w:ascii="Times New Roman" w:hAnsi="Times New Roman"/>
          <w:sz w:val="28"/>
          <w:szCs w:val="24"/>
          <w:lang w:val="uk-UA"/>
        </w:rPr>
        <w:t>принцип</w:t>
      </w:r>
      <w:r w:rsidRPr="00084A89">
        <w:rPr>
          <w:rFonts w:ascii="Times New Roman" w:hAnsi="Times New Roman"/>
          <w:i/>
          <w:sz w:val="28"/>
          <w:szCs w:val="24"/>
          <w:lang w:val="uk-UA"/>
        </w:rPr>
        <w:t xml:space="preserve"> творчого розвитку та самовираження</w:t>
      </w:r>
      <w:r w:rsidRPr="00084A89">
        <w:rPr>
          <w:rFonts w:ascii="Times New Roman" w:hAnsi="Times New Roman"/>
          <w:b/>
          <w:sz w:val="28"/>
          <w:szCs w:val="24"/>
          <w:lang w:val="uk-UA"/>
        </w:rPr>
        <w:t xml:space="preserve"> –</w:t>
      </w:r>
      <w:r w:rsidRPr="00084A89">
        <w:rPr>
          <w:rFonts w:ascii="Times New Roman" w:hAnsi="Times New Roman"/>
          <w:sz w:val="28"/>
          <w:szCs w:val="24"/>
          <w:lang w:val="uk-UA"/>
        </w:rPr>
        <w:t xml:space="preserve"> активізація медіатворчості особистості.</w:t>
      </w:r>
      <w:r>
        <w:rPr>
          <w:rFonts w:ascii="Times New Roman" w:hAnsi="Times New Roman"/>
          <w:sz w:val="28"/>
          <w:szCs w:val="24"/>
          <w:lang w:val="uk-UA"/>
        </w:rPr>
        <w:t xml:space="preserve"> </w:t>
      </w:r>
      <w:r w:rsidRPr="00084A89">
        <w:rPr>
          <w:rFonts w:ascii="Times New Roman" w:hAnsi="Times New Roman"/>
          <w:sz w:val="28"/>
          <w:szCs w:val="24"/>
          <w:lang w:val="uk-UA"/>
        </w:rPr>
        <w:t xml:space="preserve">Визначені принципи втілено в програмі тренінгу оптимізації становлення індивідуальних стилів медіакомунікації. Ефективними напрямами оптимізації компенсаторного стилю виявилися підвищення рівня самоприйняття, розвиток навичок встановлення та підтримання міжособистісних контактів, актуалізація життєвих цілей, стимулювання </w:t>
      </w:r>
      <w:r w:rsidRPr="00084A89">
        <w:rPr>
          <w:rFonts w:ascii="Times New Roman" w:hAnsi="Times New Roman"/>
          <w:sz w:val="28"/>
          <w:szCs w:val="24"/>
          <w:lang w:val="uk-UA"/>
        </w:rPr>
        <w:lastRenderedPageBreak/>
        <w:t xml:space="preserve">прагнення до особистісного розвитку. </w:t>
      </w:r>
      <w:r>
        <w:rPr>
          <w:rFonts w:ascii="Times New Roman" w:hAnsi="Times New Roman"/>
          <w:sz w:val="28"/>
          <w:szCs w:val="24"/>
          <w:lang w:val="uk-UA"/>
        </w:rPr>
        <w:t>Е</w:t>
      </w:r>
      <w:r w:rsidRPr="00084A89">
        <w:rPr>
          <w:rFonts w:ascii="Times New Roman" w:hAnsi="Times New Roman"/>
          <w:sz w:val="28"/>
          <w:szCs w:val="24"/>
          <w:lang w:val="uk-UA"/>
        </w:rPr>
        <w:t>фект</w:t>
      </w:r>
      <w:r>
        <w:rPr>
          <w:rFonts w:ascii="Times New Roman" w:hAnsi="Times New Roman"/>
          <w:sz w:val="28"/>
          <w:szCs w:val="24"/>
          <w:lang w:val="uk-UA"/>
        </w:rPr>
        <w:t>ивність роботи</w:t>
      </w:r>
      <w:r w:rsidRPr="00084A89">
        <w:rPr>
          <w:rFonts w:ascii="Times New Roman" w:hAnsi="Times New Roman"/>
          <w:sz w:val="28"/>
          <w:szCs w:val="24"/>
          <w:lang w:val="uk-UA"/>
        </w:rPr>
        <w:t xml:space="preserve"> досяг</w:t>
      </w:r>
      <w:r>
        <w:rPr>
          <w:rFonts w:ascii="Times New Roman" w:hAnsi="Times New Roman"/>
          <w:sz w:val="28"/>
          <w:szCs w:val="24"/>
          <w:lang w:val="uk-UA"/>
        </w:rPr>
        <w:t>ається</w:t>
      </w:r>
      <w:r w:rsidRPr="00084A89">
        <w:rPr>
          <w:rFonts w:ascii="Times New Roman" w:hAnsi="Times New Roman"/>
          <w:sz w:val="28"/>
          <w:szCs w:val="24"/>
          <w:lang w:val="uk-UA"/>
        </w:rPr>
        <w:t xml:space="preserve"> за умов</w:t>
      </w:r>
      <w:r>
        <w:rPr>
          <w:rFonts w:ascii="Times New Roman" w:hAnsi="Times New Roman"/>
          <w:sz w:val="28"/>
          <w:szCs w:val="24"/>
          <w:lang w:val="uk-UA"/>
        </w:rPr>
        <w:t>и</w:t>
      </w:r>
      <w:r w:rsidRPr="00084A89">
        <w:rPr>
          <w:rFonts w:ascii="Times New Roman" w:hAnsi="Times New Roman"/>
          <w:sz w:val="28"/>
          <w:szCs w:val="24"/>
          <w:lang w:val="uk-UA"/>
        </w:rPr>
        <w:t xml:space="preserve"> забезпечення атмосфери безпеки та можливості самоствердження. В основу загальних рекомендацій </w:t>
      </w:r>
      <w:r>
        <w:rPr>
          <w:rFonts w:ascii="Times New Roman" w:hAnsi="Times New Roman"/>
          <w:sz w:val="28"/>
          <w:szCs w:val="24"/>
          <w:lang w:val="uk-UA"/>
        </w:rPr>
        <w:t>щодо</w:t>
      </w:r>
      <w:r w:rsidRPr="00084A89">
        <w:rPr>
          <w:rFonts w:ascii="Times New Roman" w:hAnsi="Times New Roman"/>
          <w:sz w:val="28"/>
          <w:szCs w:val="24"/>
          <w:lang w:val="uk-UA"/>
        </w:rPr>
        <w:t xml:space="preserve"> оптимізації процесу становлення стилів медіакомунікації покладено принцип творчого розвитку й самовираження як конструктивн</w:t>
      </w:r>
      <w:r>
        <w:rPr>
          <w:rFonts w:ascii="Times New Roman" w:hAnsi="Times New Roman"/>
          <w:sz w:val="28"/>
          <w:szCs w:val="24"/>
          <w:lang w:val="uk-UA"/>
        </w:rPr>
        <w:t>их</w:t>
      </w:r>
      <w:r w:rsidRPr="00084A89">
        <w:rPr>
          <w:rFonts w:ascii="Times New Roman" w:hAnsi="Times New Roman"/>
          <w:sz w:val="28"/>
          <w:szCs w:val="24"/>
          <w:lang w:val="uk-UA"/>
        </w:rPr>
        <w:t xml:space="preserve"> засоб</w:t>
      </w:r>
      <w:r>
        <w:rPr>
          <w:rFonts w:ascii="Times New Roman" w:hAnsi="Times New Roman"/>
          <w:sz w:val="28"/>
          <w:szCs w:val="24"/>
          <w:lang w:val="uk-UA"/>
        </w:rPr>
        <w:t>ів</w:t>
      </w:r>
      <w:r w:rsidRPr="00084A89">
        <w:rPr>
          <w:rFonts w:ascii="Times New Roman" w:hAnsi="Times New Roman"/>
          <w:sz w:val="28"/>
          <w:szCs w:val="24"/>
          <w:lang w:val="uk-UA"/>
        </w:rPr>
        <w:t xml:space="preserve"> реалізації мотивів медіакомунікації. </w:t>
      </w:r>
    </w:p>
    <w:p w:rsidR="00951915" w:rsidRPr="002E6F1A" w:rsidRDefault="00D305CE" w:rsidP="00D305CE">
      <w:pPr>
        <w:spacing w:after="0" w:line="360" w:lineRule="auto"/>
        <w:ind w:firstLine="709"/>
        <w:jc w:val="both"/>
        <w:rPr>
          <w:rFonts w:ascii="Times New Roman" w:hAnsi="Times New Roman" w:cs="Times New Roman"/>
          <w:sz w:val="28"/>
          <w:szCs w:val="28"/>
          <w:lang w:val="uk-UA"/>
        </w:rPr>
      </w:pPr>
      <w:r>
        <w:rPr>
          <w:rFonts w:ascii="Times New Roman" w:hAnsi="Times New Roman"/>
          <w:sz w:val="28"/>
          <w:szCs w:val="28"/>
          <w:lang w:val="uk-UA"/>
        </w:rPr>
        <w:t>Перспектив</w:t>
      </w:r>
      <w:r w:rsidRPr="001B56F7">
        <w:rPr>
          <w:rFonts w:ascii="Times New Roman" w:hAnsi="Times New Roman"/>
          <w:sz w:val="28"/>
          <w:szCs w:val="28"/>
          <w:lang w:val="uk-UA"/>
        </w:rPr>
        <w:t xml:space="preserve">и </w:t>
      </w:r>
      <w:r>
        <w:rPr>
          <w:rFonts w:ascii="Times New Roman" w:hAnsi="Times New Roman"/>
          <w:sz w:val="28"/>
          <w:szCs w:val="28"/>
          <w:lang w:val="uk-UA"/>
        </w:rPr>
        <w:t>подальшого дослідження вбачаються в дослідженні</w:t>
      </w:r>
      <w:r w:rsidRPr="001B56F7">
        <w:rPr>
          <w:rFonts w:ascii="Times New Roman" w:hAnsi="Times New Roman"/>
          <w:sz w:val="28"/>
          <w:szCs w:val="28"/>
          <w:lang w:val="uk-UA"/>
        </w:rPr>
        <w:t xml:space="preserve"> стилів медіакомунікації інших вікових груп користувачів різних </w:t>
      </w:r>
      <w:r>
        <w:rPr>
          <w:rFonts w:ascii="Times New Roman" w:hAnsi="Times New Roman"/>
          <w:sz w:val="28"/>
          <w:szCs w:val="28"/>
          <w:lang w:val="uk-UA"/>
        </w:rPr>
        <w:t>медіаресурсів,</w:t>
      </w:r>
      <w:r w:rsidRPr="001B56F7">
        <w:rPr>
          <w:rFonts w:ascii="Times New Roman" w:hAnsi="Times New Roman"/>
          <w:sz w:val="28"/>
          <w:szCs w:val="28"/>
          <w:lang w:val="uk-UA"/>
        </w:rPr>
        <w:t xml:space="preserve"> визначенн</w:t>
      </w:r>
      <w:r>
        <w:rPr>
          <w:rFonts w:ascii="Times New Roman" w:hAnsi="Times New Roman"/>
          <w:sz w:val="28"/>
          <w:szCs w:val="28"/>
          <w:lang w:val="uk-UA"/>
        </w:rPr>
        <w:t>і</w:t>
      </w:r>
      <w:r w:rsidRPr="001B56F7">
        <w:rPr>
          <w:rFonts w:ascii="Times New Roman" w:hAnsi="Times New Roman"/>
          <w:sz w:val="28"/>
          <w:szCs w:val="28"/>
          <w:lang w:val="uk-UA"/>
        </w:rPr>
        <w:t xml:space="preserve"> особливостей </w:t>
      </w:r>
      <w:r>
        <w:rPr>
          <w:rFonts w:ascii="Times New Roman" w:hAnsi="Times New Roman"/>
          <w:sz w:val="28"/>
          <w:szCs w:val="28"/>
          <w:lang w:val="uk-UA"/>
        </w:rPr>
        <w:t>взаємозв’язку змін</w:t>
      </w:r>
      <w:r w:rsidRPr="001B56F7">
        <w:rPr>
          <w:rFonts w:ascii="Times New Roman" w:hAnsi="Times New Roman"/>
          <w:sz w:val="28"/>
          <w:szCs w:val="28"/>
          <w:lang w:val="uk-UA"/>
        </w:rPr>
        <w:t xml:space="preserve"> індивідуальних стилів </w:t>
      </w:r>
      <w:r>
        <w:rPr>
          <w:rFonts w:ascii="Times New Roman" w:hAnsi="Times New Roman"/>
          <w:sz w:val="28"/>
          <w:szCs w:val="28"/>
          <w:lang w:val="uk-UA"/>
        </w:rPr>
        <w:t xml:space="preserve">медіакомунікації та умов </w:t>
      </w:r>
      <w:r w:rsidRPr="001B56F7">
        <w:rPr>
          <w:rFonts w:ascii="Times New Roman" w:hAnsi="Times New Roman"/>
          <w:sz w:val="28"/>
          <w:szCs w:val="28"/>
          <w:lang w:val="uk-UA"/>
        </w:rPr>
        <w:t>медіа</w:t>
      </w:r>
      <w:r>
        <w:rPr>
          <w:rFonts w:ascii="Times New Roman" w:hAnsi="Times New Roman"/>
          <w:sz w:val="28"/>
          <w:szCs w:val="28"/>
          <w:lang w:val="uk-UA"/>
        </w:rPr>
        <w:t>простору</w:t>
      </w:r>
      <w:r w:rsidRPr="001B56F7">
        <w:rPr>
          <w:rFonts w:ascii="Times New Roman" w:hAnsi="Times New Roman"/>
          <w:sz w:val="28"/>
          <w:szCs w:val="28"/>
          <w:lang w:val="uk-UA"/>
        </w:rPr>
        <w:t>.</w:t>
      </w:r>
    </w:p>
    <w:p w:rsidR="00951915" w:rsidRPr="002E6F1A" w:rsidRDefault="00951915" w:rsidP="00A96696">
      <w:pPr>
        <w:spacing w:after="0" w:line="360" w:lineRule="auto"/>
        <w:ind w:firstLine="709"/>
        <w:jc w:val="both"/>
        <w:rPr>
          <w:rFonts w:ascii="Times New Roman" w:hAnsi="Times New Roman" w:cs="Times New Roman"/>
          <w:sz w:val="28"/>
          <w:szCs w:val="28"/>
          <w:lang w:val="uk-UA"/>
        </w:rPr>
      </w:pPr>
    </w:p>
    <w:p w:rsidR="00B73462" w:rsidRPr="002E6F1A" w:rsidRDefault="00B73462" w:rsidP="00A96696">
      <w:pPr>
        <w:spacing w:after="0" w:line="360" w:lineRule="auto"/>
        <w:ind w:firstLine="709"/>
        <w:jc w:val="both"/>
        <w:rPr>
          <w:rFonts w:ascii="Times New Roman" w:hAnsi="Times New Roman" w:cs="Times New Roman"/>
          <w:sz w:val="28"/>
          <w:szCs w:val="28"/>
          <w:lang w:val="uk-UA"/>
        </w:rPr>
      </w:pPr>
    </w:p>
    <w:p w:rsidR="009A2E90" w:rsidRPr="002E6F1A" w:rsidRDefault="009A2E90" w:rsidP="00A96696">
      <w:pPr>
        <w:spacing w:after="0" w:line="360" w:lineRule="auto"/>
        <w:ind w:firstLine="709"/>
        <w:jc w:val="both"/>
        <w:rPr>
          <w:rFonts w:ascii="Times New Roman" w:hAnsi="Times New Roman" w:cs="Times New Roman"/>
          <w:sz w:val="28"/>
          <w:szCs w:val="28"/>
          <w:lang w:val="uk-UA"/>
        </w:rPr>
      </w:pPr>
    </w:p>
    <w:p w:rsidR="009A2E90" w:rsidRPr="002E6F1A" w:rsidRDefault="009A2E90" w:rsidP="00A96696">
      <w:pPr>
        <w:spacing w:after="0" w:line="360" w:lineRule="auto"/>
        <w:ind w:firstLine="709"/>
        <w:jc w:val="both"/>
        <w:rPr>
          <w:rFonts w:ascii="Times New Roman" w:hAnsi="Times New Roman" w:cs="Times New Roman"/>
          <w:sz w:val="28"/>
          <w:szCs w:val="28"/>
          <w:lang w:val="uk-UA"/>
        </w:rPr>
      </w:pPr>
    </w:p>
    <w:p w:rsidR="009A2E90" w:rsidRPr="002E6F1A" w:rsidRDefault="009A2E90" w:rsidP="00A96696">
      <w:pPr>
        <w:spacing w:after="0" w:line="360" w:lineRule="auto"/>
        <w:ind w:firstLine="709"/>
        <w:jc w:val="both"/>
        <w:rPr>
          <w:rFonts w:ascii="Times New Roman" w:hAnsi="Times New Roman" w:cs="Times New Roman"/>
          <w:sz w:val="28"/>
          <w:szCs w:val="28"/>
          <w:lang w:val="uk-UA"/>
        </w:rPr>
      </w:pPr>
    </w:p>
    <w:p w:rsidR="009A2E90" w:rsidRPr="002E6F1A" w:rsidRDefault="009A2E90" w:rsidP="00A96696">
      <w:pPr>
        <w:spacing w:after="0" w:line="360" w:lineRule="auto"/>
        <w:ind w:firstLine="709"/>
        <w:jc w:val="both"/>
        <w:rPr>
          <w:rFonts w:ascii="Times New Roman" w:hAnsi="Times New Roman" w:cs="Times New Roman"/>
          <w:sz w:val="28"/>
          <w:szCs w:val="28"/>
          <w:lang w:val="uk-UA"/>
        </w:rPr>
      </w:pPr>
    </w:p>
    <w:p w:rsidR="009A2E90" w:rsidRPr="002E6F1A" w:rsidRDefault="009A2E90" w:rsidP="00A96696">
      <w:pPr>
        <w:spacing w:after="0" w:line="360" w:lineRule="auto"/>
        <w:ind w:firstLine="709"/>
        <w:jc w:val="both"/>
        <w:rPr>
          <w:rFonts w:ascii="Times New Roman" w:hAnsi="Times New Roman" w:cs="Times New Roman"/>
          <w:sz w:val="28"/>
          <w:szCs w:val="28"/>
          <w:lang w:val="uk-UA"/>
        </w:rPr>
      </w:pPr>
    </w:p>
    <w:p w:rsidR="009A2E90" w:rsidRPr="002E6F1A" w:rsidRDefault="009A2E90" w:rsidP="00A96696">
      <w:pPr>
        <w:spacing w:after="0" w:line="360" w:lineRule="auto"/>
        <w:ind w:firstLine="709"/>
        <w:jc w:val="both"/>
        <w:rPr>
          <w:rFonts w:ascii="Times New Roman" w:hAnsi="Times New Roman" w:cs="Times New Roman"/>
          <w:sz w:val="28"/>
          <w:szCs w:val="28"/>
          <w:lang w:val="uk-UA"/>
        </w:rPr>
      </w:pPr>
    </w:p>
    <w:p w:rsidR="009A2E90" w:rsidRPr="002E6F1A" w:rsidRDefault="009A2E90" w:rsidP="00A96696">
      <w:pPr>
        <w:spacing w:after="0" w:line="360" w:lineRule="auto"/>
        <w:ind w:firstLine="709"/>
        <w:jc w:val="both"/>
        <w:rPr>
          <w:rFonts w:ascii="Times New Roman" w:hAnsi="Times New Roman" w:cs="Times New Roman"/>
          <w:sz w:val="28"/>
          <w:szCs w:val="28"/>
          <w:lang w:val="uk-UA"/>
        </w:rPr>
      </w:pPr>
    </w:p>
    <w:p w:rsidR="009A2E90" w:rsidRPr="002E6F1A" w:rsidRDefault="009A2E90" w:rsidP="00A96696">
      <w:pPr>
        <w:spacing w:after="0" w:line="360" w:lineRule="auto"/>
        <w:ind w:firstLine="709"/>
        <w:jc w:val="both"/>
        <w:rPr>
          <w:rFonts w:ascii="Times New Roman" w:hAnsi="Times New Roman" w:cs="Times New Roman"/>
          <w:sz w:val="28"/>
          <w:szCs w:val="28"/>
          <w:lang w:val="uk-UA"/>
        </w:rPr>
      </w:pPr>
    </w:p>
    <w:p w:rsidR="009A2E90" w:rsidRPr="002E6F1A" w:rsidRDefault="009A2E90" w:rsidP="00A96696">
      <w:pPr>
        <w:spacing w:after="0" w:line="360" w:lineRule="auto"/>
        <w:ind w:firstLine="709"/>
        <w:jc w:val="both"/>
        <w:rPr>
          <w:rFonts w:ascii="Times New Roman" w:hAnsi="Times New Roman" w:cs="Times New Roman"/>
          <w:sz w:val="28"/>
          <w:szCs w:val="28"/>
          <w:lang w:val="uk-UA"/>
        </w:rPr>
      </w:pPr>
    </w:p>
    <w:p w:rsidR="00D97140" w:rsidRPr="002E6F1A" w:rsidRDefault="00D97140" w:rsidP="009A2E90">
      <w:pPr>
        <w:spacing w:after="0" w:line="360" w:lineRule="auto"/>
        <w:jc w:val="center"/>
        <w:rPr>
          <w:rFonts w:ascii="Times New Roman" w:hAnsi="Times New Roman" w:cs="Times New Roman"/>
          <w:b/>
          <w:sz w:val="28"/>
          <w:lang w:val="uk-UA"/>
        </w:rPr>
      </w:pPr>
    </w:p>
    <w:p w:rsidR="00D97140" w:rsidRPr="002E6F1A" w:rsidRDefault="00D97140" w:rsidP="009A2E90">
      <w:pPr>
        <w:spacing w:after="0" w:line="360" w:lineRule="auto"/>
        <w:jc w:val="center"/>
        <w:rPr>
          <w:rFonts w:ascii="Times New Roman" w:hAnsi="Times New Roman" w:cs="Times New Roman"/>
          <w:b/>
          <w:sz w:val="28"/>
          <w:lang w:val="uk-UA"/>
        </w:rPr>
      </w:pPr>
    </w:p>
    <w:p w:rsidR="00D97140" w:rsidRPr="002E6F1A" w:rsidRDefault="00D97140" w:rsidP="009A2E90">
      <w:pPr>
        <w:spacing w:after="0" w:line="360" w:lineRule="auto"/>
        <w:jc w:val="center"/>
        <w:rPr>
          <w:rFonts w:ascii="Times New Roman" w:hAnsi="Times New Roman" w:cs="Times New Roman"/>
          <w:b/>
          <w:sz w:val="28"/>
          <w:lang w:val="uk-UA"/>
        </w:rPr>
      </w:pPr>
    </w:p>
    <w:p w:rsidR="00D97140" w:rsidRPr="002E6F1A" w:rsidRDefault="00D97140" w:rsidP="009A2E90">
      <w:pPr>
        <w:spacing w:after="0" w:line="360" w:lineRule="auto"/>
        <w:jc w:val="center"/>
        <w:rPr>
          <w:rFonts w:ascii="Times New Roman" w:hAnsi="Times New Roman" w:cs="Times New Roman"/>
          <w:b/>
          <w:sz w:val="28"/>
          <w:lang w:val="uk-UA"/>
        </w:rPr>
      </w:pPr>
    </w:p>
    <w:p w:rsidR="00D305CE" w:rsidRDefault="00D305CE" w:rsidP="009A2E90">
      <w:pPr>
        <w:spacing w:after="0" w:line="360" w:lineRule="auto"/>
        <w:jc w:val="center"/>
        <w:rPr>
          <w:rFonts w:ascii="Times New Roman" w:hAnsi="Times New Roman" w:cs="Times New Roman"/>
          <w:b/>
          <w:sz w:val="28"/>
          <w:lang w:val="uk-UA"/>
        </w:rPr>
      </w:pPr>
    </w:p>
    <w:p w:rsidR="00D305CE" w:rsidRDefault="00D305CE" w:rsidP="009A2E90">
      <w:pPr>
        <w:spacing w:after="0" w:line="360" w:lineRule="auto"/>
        <w:jc w:val="center"/>
        <w:rPr>
          <w:rFonts w:ascii="Times New Roman" w:hAnsi="Times New Roman" w:cs="Times New Roman"/>
          <w:b/>
          <w:sz w:val="28"/>
          <w:lang w:val="uk-UA"/>
        </w:rPr>
      </w:pPr>
    </w:p>
    <w:p w:rsidR="00D305CE" w:rsidRDefault="00D305CE" w:rsidP="009A2E90">
      <w:pPr>
        <w:spacing w:after="0" w:line="360" w:lineRule="auto"/>
        <w:jc w:val="center"/>
        <w:rPr>
          <w:rFonts w:ascii="Times New Roman" w:hAnsi="Times New Roman" w:cs="Times New Roman"/>
          <w:b/>
          <w:sz w:val="28"/>
          <w:lang w:val="uk-UA"/>
        </w:rPr>
      </w:pPr>
    </w:p>
    <w:p w:rsidR="00D305CE" w:rsidRDefault="00D305CE" w:rsidP="009A2E90">
      <w:pPr>
        <w:spacing w:after="0" w:line="360" w:lineRule="auto"/>
        <w:jc w:val="center"/>
        <w:rPr>
          <w:rFonts w:ascii="Times New Roman" w:hAnsi="Times New Roman" w:cs="Times New Roman"/>
          <w:b/>
          <w:sz w:val="28"/>
          <w:lang w:val="uk-UA"/>
        </w:rPr>
      </w:pPr>
    </w:p>
    <w:p w:rsidR="00D305CE" w:rsidRDefault="00D305CE" w:rsidP="009A2E90">
      <w:pPr>
        <w:spacing w:after="0" w:line="360" w:lineRule="auto"/>
        <w:jc w:val="center"/>
        <w:rPr>
          <w:rFonts w:ascii="Times New Roman" w:hAnsi="Times New Roman" w:cs="Times New Roman"/>
          <w:b/>
          <w:sz w:val="28"/>
          <w:lang w:val="uk-UA"/>
        </w:rPr>
      </w:pPr>
    </w:p>
    <w:p w:rsidR="00D305CE" w:rsidRDefault="00D305CE" w:rsidP="009A2E90">
      <w:pPr>
        <w:spacing w:after="0" w:line="360" w:lineRule="auto"/>
        <w:jc w:val="center"/>
        <w:rPr>
          <w:rFonts w:ascii="Times New Roman" w:hAnsi="Times New Roman" w:cs="Times New Roman"/>
          <w:b/>
          <w:sz w:val="28"/>
          <w:lang w:val="uk-UA"/>
        </w:rPr>
      </w:pPr>
    </w:p>
    <w:p w:rsidR="009A2E90" w:rsidRPr="002E6F1A" w:rsidRDefault="009A2E90" w:rsidP="009A2E90">
      <w:pPr>
        <w:spacing w:after="0" w:line="360" w:lineRule="auto"/>
        <w:jc w:val="center"/>
        <w:rPr>
          <w:rFonts w:ascii="Times New Roman" w:hAnsi="Times New Roman" w:cs="Times New Roman"/>
          <w:b/>
          <w:sz w:val="28"/>
          <w:lang w:val="uk-UA"/>
        </w:rPr>
      </w:pPr>
      <w:r w:rsidRPr="002E6F1A">
        <w:rPr>
          <w:rFonts w:ascii="Times New Roman" w:hAnsi="Times New Roman" w:cs="Times New Roman"/>
          <w:b/>
          <w:sz w:val="28"/>
          <w:lang w:val="uk-UA"/>
        </w:rPr>
        <w:lastRenderedPageBreak/>
        <w:t>СПИСОК ВИКОРИСТАНИХ ДЖЕРЕЛ</w:t>
      </w:r>
    </w:p>
    <w:p w:rsidR="009A2E90" w:rsidRPr="002E6F1A" w:rsidRDefault="009A2E90" w:rsidP="009A2E90">
      <w:pPr>
        <w:spacing w:after="0" w:line="360" w:lineRule="auto"/>
        <w:jc w:val="center"/>
        <w:rPr>
          <w:rFonts w:ascii="Times New Roman" w:hAnsi="Times New Roman" w:cs="Times New Roman"/>
          <w:b/>
          <w:sz w:val="28"/>
          <w:lang w:val="uk-UA"/>
        </w:rPr>
      </w:pPr>
    </w:p>
    <w:p w:rsidR="009A2E90" w:rsidRPr="002E6F1A" w:rsidRDefault="009A2E90" w:rsidP="009A2E90">
      <w:pPr>
        <w:shd w:val="clear" w:color="auto" w:fill="FFFFFF"/>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 xml:space="preserve">1. </w:t>
      </w:r>
      <w:r w:rsidRPr="002E6F1A">
        <w:rPr>
          <w:rFonts w:ascii="Times New Roman" w:hAnsi="Times New Roman"/>
          <w:sz w:val="28"/>
          <w:szCs w:val="28"/>
        </w:rPr>
        <w:t>Абрамова В. Е. Психологическая регуляция нравственно-делового общения подростков : автореф. дис. на соиск. учен. степ. канд. психол. наук : спец. 19.00.07 «Педагогическая психология» / В. Е. Абрамова ; Моск. пед. ун-т. – М. : 2001. – 29 с. – Библиогр. : с. 29.</w:t>
      </w:r>
    </w:p>
    <w:p w:rsidR="009A2E90" w:rsidRPr="002E6F1A" w:rsidRDefault="009A2E90" w:rsidP="009A2E90">
      <w:pPr>
        <w:spacing w:after="0" w:line="360" w:lineRule="auto"/>
        <w:ind w:firstLine="709"/>
        <w:jc w:val="both"/>
        <w:rPr>
          <w:rStyle w:val="HTML"/>
          <w:rFonts w:ascii="Times New Roman" w:hAnsi="Times New Roman"/>
          <w:sz w:val="28"/>
          <w:szCs w:val="28"/>
          <w:lang w:val="uk-UA"/>
        </w:rPr>
      </w:pPr>
      <w:r w:rsidRPr="002E6F1A">
        <w:rPr>
          <w:rStyle w:val="HTML"/>
          <w:rFonts w:ascii="Times New Roman" w:hAnsi="Times New Roman"/>
          <w:sz w:val="28"/>
          <w:szCs w:val="28"/>
          <w:lang w:val="uk-UA"/>
        </w:rPr>
        <w:t xml:space="preserve">2. Абрамова, Г. С. Возрастная психология </w:t>
      </w:r>
      <w:r w:rsidRPr="002E6F1A">
        <w:rPr>
          <w:rStyle w:val="HTML"/>
          <w:rFonts w:ascii="Times New Roman" w:hAnsi="Times New Roman"/>
          <w:sz w:val="28"/>
          <w:szCs w:val="28"/>
        </w:rPr>
        <w:t>: Учебное пособие для студентов вузов / Г. С. Абрамова. – 4-е изд. – М. : Академический проект, 2003. – 704 с.</w:t>
      </w:r>
    </w:p>
    <w:p w:rsidR="009A2E90" w:rsidRPr="002E6F1A" w:rsidRDefault="009A2E90" w:rsidP="009A2E90">
      <w:pPr>
        <w:spacing w:after="0" w:line="360" w:lineRule="auto"/>
        <w:ind w:firstLine="709"/>
        <w:jc w:val="both"/>
        <w:rPr>
          <w:rStyle w:val="HTML"/>
          <w:rFonts w:ascii="Times New Roman" w:hAnsi="Times New Roman"/>
          <w:sz w:val="28"/>
          <w:szCs w:val="28"/>
        </w:rPr>
      </w:pPr>
      <w:r w:rsidRPr="002E6F1A">
        <w:rPr>
          <w:rStyle w:val="HTML"/>
          <w:rFonts w:ascii="Times New Roman" w:hAnsi="Times New Roman"/>
          <w:sz w:val="28"/>
          <w:szCs w:val="28"/>
          <w:lang w:val="uk-UA"/>
        </w:rPr>
        <w:t>3. Абульханова-Славс</w:t>
      </w:r>
      <w:r w:rsidRPr="002E6F1A">
        <w:rPr>
          <w:rStyle w:val="HTML"/>
          <w:rFonts w:ascii="Times New Roman" w:hAnsi="Times New Roman"/>
          <w:sz w:val="28"/>
          <w:szCs w:val="28"/>
        </w:rPr>
        <w:t xml:space="preserve">кая К. А. Стратегия жизни / К. А. Абульханова-Славская. – М. : Мысль, 1991. – 299 с. </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4. Адлер А. Понять природу человека / А. Адлер. – М. : Академический проект, 1997. – 157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cs="Times New Roman"/>
          <w:sz w:val="28"/>
          <w:lang w:val="uk-UA"/>
        </w:rPr>
        <w:t xml:space="preserve">5. </w:t>
      </w:r>
      <w:r w:rsidRPr="002E6F1A">
        <w:rPr>
          <w:rFonts w:ascii="Times New Roman" w:hAnsi="Times New Roman"/>
          <w:sz w:val="28"/>
          <w:szCs w:val="28"/>
          <w:lang w:val="uk-UA"/>
        </w:rPr>
        <w:t>Анастази А. Психологическое тестирование / А. Анастази, С. Урбина. –  7-е изд. – Спб : Питер, 2007. – 688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cs="Times New Roman"/>
          <w:sz w:val="28"/>
          <w:lang w:val="uk-UA"/>
        </w:rPr>
        <w:t xml:space="preserve">6. </w:t>
      </w:r>
      <w:r w:rsidRPr="002E6F1A">
        <w:rPr>
          <w:rFonts w:ascii="Times New Roman" w:hAnsi="Times New Roman"/>
          <w:sz w:val="28"/>
          <w:szCs w:val="28"/>
          <w:lang w:val="uk-UA"/>
        </w:rPr>
        <w:t>Андреева Г. М. Зарубежная социальная психология ХХ столетия: теоретические подходы : [учебное пособие для вузов] / Г. М. Андреева, Н. Н. Богомолова, Л. А. Петровская. – М. : Аспект-Пресс, 2002. – 287 с.</w:t>
      </w:r>
    </w:p>
    <w:p w:rsidR="009A2E90" w:rsidRPr="002E6F1A" w:rsidRDefault="009A2E90" w:rsidP="009A2E90">
      <w:pPr>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 xml:space="preserve">7. </w:t>
      </w:r>
      <w:r w:rsidRPr="002E6F1A">
        <w:rPr>
          <w:rFonts w:ascii="Times New Roman" w:hAnsi="Times New Roman"/>
          <w:sz w:val="28"/>
          <w:szCs w:val="28"/>
        </w:rPr>
        <w:t>Андреева Г. М. Социальная психология / Г. М. Андреева. – М. : Наука, 1994. – 363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shd w:val="clear" w:color="auto" w:fill="FFFFFF"/>
          <w:lang w:val="uk-UA"/>
        </w:rPr>
      </w:pPr>
      <w:r w:rsidRPr="002E6F1A">
        <w:rPr>
          <w:rFonts w:ascii="Times New Roman" w:hAnsi="Times New Roman"/>
          <w:sz w:val="28"/>
          <w:szCs w:val="28"/>
          <w:shd w:val="clear" w:color="auto" w:fill="FFFFFF"/>
          <w:lang w:val="uk-UA"/>
        </w:rPr>
        <w:t xml:space="preserve">8. </w:t>
      </w:r>
      <w:r w:rsidRPr="002E6F1A">
        <w:rPr>
          <w:rFonts w:ascii="Times New Roman" w:hAnsi="Times New Roman"/>
          <w:sz w:val="28"/>
          <w:szCs w:val="28"/>
          <w:shd w:val="clear" w:color="auto" w:fill="FFFFFF"/>
        </w:rPr>
        <w:t>Андрианов М. С.</w:t>
      </w:r>
      <w:r w:rsidRPr="002E6F1A">
        <w:rPr>
          <w:rStyle w:val="apple-converted-space"/>
          <w:rFonts w:ascii="Times New Roman" w:hAnsi="Times New Roman"/>
          <w:sz w:val="28"/>
          <w:szCs w:val="28"/>
          <w:shd w:val="clear" w:color="auto" w:fill="FFFFFF"/>
        </w:rPr>
        <w:t> </w:t>
      </w:r>
      <w:r w:rsidRPr="002E6F1A">
        <w:rPr>
          <w:rFonts w:ascii="Times New Roman" w:hAnsi="Times New Roman"/>
          <w:iCs/>
          <w:sz w:val="28"/>
          <w:szCs w:val="28"/>
          <w:shd w:val="clear" w:color="auto" w:fill="FFFFFF"/>
        </w:rPr>
        <w:t>Невербальная коммуникация: психология и право / М. С. Андрианов</w:t>
      </w:r>
      <w:r w:rsidRPr="002E6F1A">
        <w:rPr>
          <w:rFonts w:ascii="Times New Roman" w:hAnsi="Times New Roman"/>
          <w:sz w:val="28"/>
          <w:szCs w:val="28"/>
          <w:shd w:val="clear" w:color="auto" w:fill="FFFFFF"/>
        </w:rPr>
        <w:t>. — М.: Институт Общегуманитарных Исследований, 2007. – 256 с. </w:t>
      </w:r>
    </w:p>
    <w:p w:rsidR="009A2E90" w:rsidRPr="002E6F1A" w:rsidRDefault="009A2E90" w:rsidP="009A2E90">
      <w:pPr>
        <w:shd w:val="clear" w:color="auto" w:fill="FFFFFF"/>
        <w:spacing w:after="0" w:line="360" w:lineRule="auto"/>
        <w:ind w:firstLine="709"/>
        <w:jc w:val="both"/>
        <w:rPr>
          <w:rFonts w:ascii="Times New Roman" w:hAnsi="Times New Roman"/>
          <w:sz w:val="28"/>
          <w:szCs w:val="28"/>
          <w:shd w:val="clear" w:color="auto" w:fill="FFFFFF"/>
          <w:lang w:val="uk-UA"/>
        </w:rPr>
      </w:pPr>
      <w:r w:rsidRPr="002E6F1A">
        <w:rPr>
          <w:rFonts w:ascii="Times New Roman" w:hAnsi="Times New Roman"/>
          <w:sz w:val="28"/>
          <w:szCs w:val="28"/>
          <w:shd w:val="clear" w:color="auto" w:fill="FFFFFF"/>
          <w:lang w:val="uk-UA"/>
        </w:rPr>
        <w:t>9. Аникеева Т. Я. Психология телевизионной коммуникации / Т. Я. Аникеева, Л. В. Матвеева, Ю. В. Мочалова. – М., 2004. – 316 с.</w:t>
      </w:r>
    </w:p>
    <w:p w:rsidR="009A2E90" w:rsidRPr="002E6F1A" w:rsidRDefault="009A2E90" w:rsidP="009A2E90">
      <w:pPr>
        <w:shd w:val="clear" w:color="auto" w:fill="FFFFFF"/>
        <w:tabs>
          <w:tab w:val="left" w:pos="1005"/>
        </w:tabs>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10. </w:t>
      </w:r>
      <w:r w:rsidRPr="002E6F1A">
        <w:rPr>
          <w:rFonts w:ascii="Times New Roman" w:hAnsi="Times New Roman"/>
          <w:sz w:val="28"/>
          <w:szCs w:val="28"/>
        </w:rPr>
        <w:t>Аргентова Т. Е. Стиль общения как фактор эффективности совместной деятельности : дис. на соискание ст. канд. пс. наук : 19. 00. 05 / Т. Е. Аргентова. – Москва, 1984. – 182 с.</w:t>
      </w:r>
    </w:p>
    <w:p w:rsidR="009A2E90" w:rsidRPr="002E6F1A" w:rsidRDefault="009A2E90" w:rsidP="009A2E90">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11. Арестова О. Н. Коммуникация в компьютерных сетях: психологические детерминанты и последствия / О. Н. Арестова, Л. Н. </w:t>
      </w:r>
      <w:r w:rsidRPr="002E6F1A">
        <w:rPr>
          <w:rFonts w:ascii="Times New Roman" w:hAnsi="Times New Roman"/>
          <w:sz w:val="28"/>
          <w:szCs w:val="28"/>
          <w:lang w:val="uk-UA"/>
        </w:rPr>
        <w:lastRenderedPageBreak/>
        <w:t>Бабанин, А. Е. Войскунский // Вестник Московского университета : [психология]. – 1996. - № 4. – с. 14 – 20</w:t>
      </w:r>
    </w:p>
    <w:p w:rsidR="009A2E90" w:rsidRPr="002E6F1A" w:rsidRDefault="009A2E90" w:rsidP="009A2E90">
      <w:pPr>
        <w:shd w:val="clear" w:color="auto" w:fill="FFFFFF"/>
        <w:tabs>
          <w:tab w:val="left" w:pos="1005"/>
        </w:tabs>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12. Асмолов А. Г. Когнитивный стиль личности как средство разрешения проблемно-конфликтных ситуаций / А. Г. Асмолов // Когнитивные стили : [под. ред. В. Колги]. – Таллин, 1986. – С. 21 – 23 </w:t>
      </w:r>
    </w:p>
    <w:p w:rsidR="009A2E90" w:rsidRPr="002E6F1A" w:rsidRDefault="009A2E90" w:rsidP="009A2E90">
      <w:pPr>
        <w:shd w:val="clear" w:color="auto" w:fill="FFFFFF"/>
        <w:tabs>
          <w:tab w:val="left" w:pos="1005"/>
        </w:tabs>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13. Белановский С. А. Метод фокус-групп / С. А. Белановский. – М. : Изд-во Магистр, 1996. – 272 с.</w:t>
      </w:r>
    </w:p>
    <w:p w:rsidR="009A2E90" w:rsidRPr="002E6F1A" w:rsidRDefault="009A2E90" w:rsidP="009A2E90">
      <w:pPr>
        <w:shd w:val="clear" w:color="auto" w:fill="FFFFFF"/>
        <w:tabs>
          <w:tab w:val="left" w:pos="1005"/>
        </w:tabs>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14. Белл Д. Грядущее постиндустриальное общество / Д. Белл : [</w:t>
      </w:r>
      <w:r w:rsidRPr="002E6F1A">
        <w:rPr>
          <w:rFonts w:ascii="Times New Roman" w:hAnsi="Times New Roman"/>
          <w:sz w:val="28"/>
          <w:szCs w:val="28"/>
        </w:rPr>
        <w:t>Электронный ресурс</w:t>
      </w:r>
      <w:r w:rsidRPr="002E6F1A">
        <w:rPr>
          <w:rFonts w:ascii="Times New Roman" w:hAnsi="Times New Roman"/>
          <w:sz w:val="28"/>
          <w:szCs w:val="28"/>
          <w:lang w:val="uk-UA"/>
        </w:rPr>
        <w:t>]. – Режим доступа : sov.opredelim.com/docs/89900/index-8997-1.html</w:t>
      </w:r>
    </w:p>
    <w:p w:rsidR="009A2E90" w:rsidRPr="002E6F1A" w:rsidRDefault="009A2E90" w:rsidP="009A2E90">
      <w:pPr>
        <w:shd w:val="clear" w:color="auto" w:fill="FFFFFF"/>
        <w:tabs>
          <w:tab w:val="left" w:pos="1005"/>
        </w:tabs>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 xml:space="preserve">15. </w:t>
      </w:r>
      <w:r w:rsidRPr="002E6F1A">
        <w:rPr>
          <w:rFonts w:ascii="Times New Roman" w:hAnsi="Times New Roman"/>
          <w:sz w:val="28"/>
          <w:szCs w:val="28"/>
        </w:rPr>
        <w:t>Белинская Е. П. Стратегии самопрезетации в Интернет и их связь с реальной линостью / Е. П. Белинская, А. Е. Жичкина : [</w:t>
      </w:r>
      <w:r w:rsidRPr="002E6F1A">
        <w:rPr>
          <w:rFonts w:ascii="Times New Roman" w:hAnsi="Times New Roman"/>
          <w:sz w:val="28"/>
          <w:szCs w:val="28"/>
          <w:lang w:val="uk-UA"/>
        </w:rPr>
        <w:t>Электронный ресурс</w:t>
      </w:r>
      <w:r w:rsidRPr="002E6F1A">
        <w:rPr>
          <w:rFonts w:ascii="Times New Roman" w:hAnsi="Times New Roman"/>
          <w:sz w:val="28"/>
          <w:szCs w:val="28"/>
        </w:rPr>
        <w:t xml:space="preserve">]. – Режим доступа : </w:t>
      </w:r>
      <w:hyperlink r:id="rId22" w:history="1">
        <w:r w:rsidRPr="006D11AE">
          <w:rPr>
            <w:rStyle w:val="a4"/>
            <w:rFonts w:ascii="Times New Roman" w:hAnsi="Times New Roman"/>
            <w:color w:val="auto"/>
            <w:sz w:val="28"/>
            <w:szCs w:val="28"/>
            <w:u w:val="none"/>
          </w:rPr>
          <w:t>http://flogiston.ru/articles/netpsy/strategy</w:t>
        </w:r>
      </w:hyperlink>
    </w:p>
    <w:p w:rsidR="009A2E90" w:rsidRPr="002E6F1A" w:rsidRDefault="009A2E90" w:rsidP="009A2E90">
      <w:pPr>
        <w:shd w:val="clear" w:color="auto" w:fill="FFFFFF"/>
        <w:tabs>
          <w:tab w:val="left" w:pos="1005"/>
        </w:tabs>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16. </w:t>
      </w:r>
      <w:r w:rsidRPr="002E6F1A">
        <w:rPr>
          <w:rFonts w:ascii="Times New Roman" w:hAnsi="Times New Roman"/>
          <w:sz w:val="28"/>
          <w:szCs w:val="28"/>
        </w:rPr>
        <w:t xml:space="preserve">Бернштейн Н. А. Физиология движений и активность / Н. </w:t>
      </w:r>
      <w:r w:rsidRPr="002E6F1A">
        <w:rPr>
          <w:rFonts w:ascii="Times New Roman" w:hAnsi="Times New Roman"/>
          <w:sz w:val="28"/>
          <w:szCs w:val="28"/>
          <w:lang w:val="uk-UA"/>
        </w:rPr>
        <w:t>А. Бернштейн. – М. : Наука, 1990. – 496 с.</w:t>
      </w:r>
    </w:p>
    <w:p w:rsidR="009A2E90" w:rsidRPr="002E6F1A" w:rsidRDefault="009A2E90" w:rsidP="009A2E90">
      <w:pPr>
        <w:shd w:val="clear" w:color="auto" w:fill="FFFFFF"/>
        <w:tabs>
          <w:tab w:val="left" w:pos="1005"/>
        </w:tabs>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17. Богданова О.Ю. Качественные методы исследования / О. Ю. Богданова, И.М. Марковская. – Челябинск : изд-во ЮУрГУ, 2001. – 106 с. </w:t>
      </w:r>
    </w:p>
    <w:p w:rsidR="009A2E90" w:rsidRPr="002E6F1A" w:rsidRDefault="009A2E90" w:rsidP="009A2E90">
      <w:pPr>
        <w:shd w:val="clear" w:color="auto" w:fill="FFFFFF"/>
        <w:tabs>
          <w:tab w:val="left" w:pos="1005"/>
        </w:tabs>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18. Богдановская И. М. Медиа-коммуникация / И. М. Богдановская // Вестник Герценовского университета. – 2011. - № 8. – 77 – 80.</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19. </w:t>
      </w:r>
      <w:r w:rsidRPr="002E6F1A">
        <w:rPr>
          <w:rFonts w:ascii="Times New Roman" w:hAnsi="Times New Roman"/>
          <w:sz w:val="28"/>
          <w:szCs w:val="28"/>
        </w:rPr>
        <w:t>Богомолова Н. Н. Массовая коммуникация и общение / Н. Н. Богомолова. – М. : Знание, 1988. –</w:t>
      </w:r>
      <w:r w:rsidRPr="002E6F1A">
        <w:rPr>
          <w:rFonts w:ascii="Times New Roman" w:hAnsi="Times New Roman"/>
          <w:sz w:val="28"/>
          <w:szCs w:val="28"/>
          <w:lang w:val="uk-UA"/>
        </w:rPr>
        <w:t>3</w:t>
      </w:r>
      <w:r w:rsidRPr="002E6F1A">
        <w:rPr>
          <w:rFonts w:ascii="Times New Roman" w:hAnsi="Times New Roman"/>
          <w:sz w:val="28"/>
          <w:szCs w:val="28"/>
        </w:rPr>
        <w:t>78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20. Богомолова Н. Н. Фокус-группа как качественный метод в прикладних соціально-психологических исследованиях / Н. Н. Богомолова, О. Т. Мельникова, Т. В. Фоломеева // Введение в практическую социальную психологию . – М. : Наука, 1994. – С.281 – 304</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21. Бодалев А. А. Личность и общение / А. А. Бодалев. – М. : 1995. – 328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22. Бодрийяр Ж. С</w:t>
      </w:r>
      <w:r w:rsidRPr="002E6F1A">
        <w:rPr>
          <w:rFonts w:ascii="Times New Roman" w:hAnsi="Times New Roman"/>
          <w:sz w:val="28"/>
          <w:szCs w:val="28"/>
        </w:rPr>
        <w:t>имулякры и симуляция: [</w:t>
      </w:r>
      <w:r w:rsidRPr="002E6F1A">
        <w:rPr>
          <w:rFonts w:ascii="Times New Roman" w:hAnsi="Times New Roman"/>
          <w:sz w:val="28"/>
          <w:szCs w:val="28"/>
          <w:lang w:val="uk-UA"/>
        </w:rPr>
        <w:t>пер. с фр. О. А. Печенкина</w:t>
      </w:r>
      <w:r w:rsidRPr="002E6F1A">
        <w:rPr>
          <w:rFonts w:ascii="Times New Roman" w:hAnsi="Times New Roman"/>
          <w:sz w:val="28"/>
          <w:szCs w:val="28"/>
        </w:rPr>
        <w:t>]</w:t>
      </w:r>
      <w:r w:rsidRPr="002E6F1A">
        <w:rPr>
          <w:rFonts w:ascii="Times New Roman" w:hAnsi="Times New Roman"/>
          <w:sz w:val="28"/>
          <w:szCs w:val="28"/>
          <w:lang w:val="uk-UA"/>
        </w:rPr>
        <w:t xml:space="preserve"> / Ж. Бодрийяр. – Тула, 2013. – 204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lastRenderedPageBreak/>
        <w:t>23. Бодрийяр Ж. Система вещей : [</w:t>
      </w:r>
      <w:r w:rsidRPr="002E6F1A">
        <w:rPr>
          <w:rFonts w:ascii="Times New Roman" w:hAnsi="Times New Roman"/>
          <w:sz w:val="28"/>
          <w:szCs w:val="28"/>
        </w:rPr>
        <w:t>пер. с фр. С. Зенкина</w:t>
      </w:r>
      <w:r w:rsidRPr="002E6F1A">
        <w:rPr>
          <w:rFonts w:ascii="Times New Roman" w:hAnsi="Times New Roman"/>
          <w:sz w:val="28"/>
          <w:szCs w:val="28"/>
          <w:lang w:val="uk-UA"/>
        </w:rPr>
        <w:t xml:space="preserve">] / Ж. Бодрийяр : [Электронный ресурс]. – Режим доступа </w:t>
      </w:r>
      <w:r w:rsidRPr="002E6F1A">
        <w:rPr>
          <w:rFonts w:ascii="Times New Roman" w:hAnsi="Times New Roman"/>
          <w:sz w:val="28"/>
          <w:szCs w:val="28"/>
        </w:rPr>
        <w:t xml:space="preserve">: </w:t>
      </w:r>
      <w:r w:rsidRPr="002E6F1A">
        <w:rPr>
          <w:rFonts w:ascii="Times New Roman" w:hAnsi="Times New Roman"/>
          <w:sz w:val="28"/>
          <w:szCs w:val="28"/>
          <w:lang w:val="en-US"/>
        </w:rPr>
        <w:t>yanko</w:t>
      </w:r>
      <w:r w:rsidRPr="002E6F1A">
        <w:rPr>
          <w:rFonts w:ascii="Times New Roman" w:hAnsi="Times New Roman"/>
          <w:sz w:val="28"/>
          <w:szCs w:val="28"/>
        </w:rPr>
        <w:t>.</w:t>
      </w:r>
      <w:r w:rsidRPr="002E6F1A">
        <w:rPr>
          <w:rFonts w:ascii="Times New Roman" w:hAnsi="Times New Roman"/>
          <w:sz w:val="28"/>
          <w:szCs w:val="28"/>
          <w:lang w:val="en-US"/>
        </w:rPr>
        <w:t>lib</w:t>
      </w:r>
      <w:r w:rsidRPr="002E6F1A">
        <w:rPr>
          <w:rFonts w:ascii="Times New Roman" w:hAnsi="Times New Roman"/>
          <w:sz w:val="28"/>
          <w:szCs w:val="28"/>
        </w:rPr>
        <w:t>.</w:t>
      </w:r>
      <w:r w:rsidRPr="002E6F1A">
        <w:rPr>
          <w:rFonts w:ascii="Times New Roman" w:hAnsi="Times New Roman"/>
          <w:sz w:val="28"/>
          <w:szCs w:val="28"/>
          <w:lang w:val="en-US"/>
        </w:rPr>
        <w:t>ru</w:t>
      </w:r>
      <w:r w:rsidRPr="002E6F1A">
        <w:rPr>
          <w:rFonts w:ascii="Times New Roman" w:hAnsi="Times New Roman"/>
          <w:sz w:val="28"/>
          <w:szCs w:val="28"/>
        </w:rPr>
        <w:t>/</w:t>
      </w:r>
      <w:r w:rsidRPr="002E6F1A">
        <w:rPr>
          <w:rFonts w:ascii="Times New Roman" w:hAnsi="Times New Roman"/>
          <w:sz w:val="28"/>
          <w:szCs w:val="28"/>
          <w:lang w:val="en-US"/>
        </w:rPr>
        <w:t>books</w:t>
      </w:r>
      <w:r w:rsidRPr="002E6F1A">
        <w:rPr>
          <w:rFonts w:ascii="Times New Roman" w:hAnsi="Times New Roman"/>
          <w:sz w:val="28"/>
          <w:szCs w:val="28"/>
        </w:rPr>
        <w:t>/</w:t>
      </w:r>
      <w:r w:rsidRPr="002E6F1A">
        <w:rPr>
          <w:rFonts w:ascii="Times New Roman" w:hAnsi="Times New Roman"/>
          <w:sz w:val="28"/>
          <w:szCs w:val="28"/>
          <w:lang w:val="en-US"/>
        </w:rPr>
        <w:t>philosoph</w:t>
      </w:r>
      <w:r w:rsidRPr="002E6F1A">
        <w:rPr>
          <w:rFonts w:ascii="Times New Roman" w:hAnsi="Times New Roman"/>
          <w:sz w:val="28"/>
          <w:szCs w:val="28"/>
        </w:rPr>
        <w:t>/</w:t>
      </w:r>
      <w:r w:rsidRPr="002E6F1A">
        <w:rPr>
          <w:rFonts w:ascii="Times New Roman" w:hAnsi="Times New Roman"/>
          <w:sz w:val="28"/>
          <w:szCs w:val="28"/>
          <w:lang w:val="en-US"/>
        </w:rPr>
        <w:t>baudrillard</w:t>
      </w:r>
      <w:r w:rsidRPr="002E6F1A">
        <w:rPr>
          <w:rFonts w:ascii="Times New Roman" w:hAnsi="Times New Roman"/>
          <w:sz w:val="28"/>
          <w:szCs w:val="28"/>
        </w:rPr>
        <w:t>-</w:t>
      </w:r>
      <w:r w:rsidRPr="002E6F1A">
        <w:rPr>
          <w:rFonts w:ascii="Times New Roman" w:hAnsi="Times New Roman"/>
          <w:sz w:val="28"/>
          <w:szCs w:val="28"/>
          <w:lang w:val="en-US"/>
        </w:rPr>
        <w:t>le</w:t>
      </w:r>
      <w:r w:rsidRPr="002E6F1A">
        <w:rPr>
          <w:rFonts w:ascii="Times New Roman" w:hAnsi="Times New Roman"/>
          <w:sz w:val="28"/>
          <w:szCs w:val="28"/>
        </w:rPr>
        <w:t>-</w:t>
      </w:r>
      <w:r w:rsidRPr="002E6F1A">
        <w:rPr>
          <w:rFonts w:ascii="Times New Roman" w:hAnsi="Times New Roman"/>
          <w:sz w:val="28"/>
          <w:szCs w:val="28"/>
          <w:lang w:val="en-US"/>
        </w:rPr>
        <w:t>systeme</w:t>
      </w:r>
      <w:r w:rsidRPr="002E6F1A">
        <w:rPr>
          <w:rFonts w:ascii="Times New Roman" w:hAnsi="Times New Roman"/>
          <w:sz w:val="28"/>
          <w:szCs w:val="28"/>
        </w:rPr>
        <w:t>-</w:t>
      </w:r>
      <w:r w:rsidRPr="002E6F1A">
        <w:rPr>
          <w:rFonts w:ascii="Times New Roman" w:hAnsi="Times New Roman"/>
          <w:sz w:val="28"/>
          <w:szCs w:val="28"/>
          <w:lang w:val="en-US"/>
        </w:rPr>
        <w:t>des</w:t>
      </w:r>
      <w:r w:rsidRPr="002E6F1A">
        <w:rPr>
          <w:rFonts w:ascii="Times New Roman" w:hAnsi="Times New Roman"/>
          <w:sz w:val="28"/>
          <w:szCs w:val="28"/>
        </w:rPr>
        <w:t>-</w:t>
      </w:r>
      <w:r w:rsidRPr="002E6F1A">
        <w:rPr>
          <w:rFonts w:ascii="Times New Roman" w:hAnsi="Times New Roman"/>
          <w:sz w:val="28"/>
          <w:szCs w:val="28"/>
          <w:lang w:val="en-US"/>
        </w:rPr>
        <w:t>objets</w:t>
      </w:r>
      <w:r w:rsidRPr="002E6F1A">
        <w:rPr>
          <w:rFonts w:ascii="Times New Roman" w:hAnsi="Times New Roman"/>
          <w:sz w:val="28"/>
          <w:szCs w:val="28"/>
        </w:rPr>
        <w:t>-8</w:t>
      </w:r>
      <w:r w:rsidRPr="002E6F1A">
        <w:rPr>
          <w:rFonts w:ascii="Times New Roman" w:hAnsi="Times New Roman"/>
          <w:sz w:val="28"/>
          <w:szCs w:val="28"/>
          <w:lang w:val="en-US"/>
        </w:rPr>
        <w:t>l</w:t>
      </w:r>
      <w:r w:rsidRPr="002E6F1A">
        <w:rPr>
          <w:rFonts w:ascii="Times New Roman" w:hAnsi="Times New Roman"/>
          <w:sz w:val="28"/>
          <w:szCs w:val="28"/>
        </w:rPr>
        <w:t>.</w:t>
      </w:r>
      <w:r w:rsidRPr="002E6F1A">
        <w:rPr>
          <w:rFonts w:ascii="Times New Roman" w:hAnsi="Times New Roman"/>
          <w:sz w:val="28"/>
          <w:szCs w:val="28"/>
          <w:lang w:val="en-US"/>
        </w:rPr>
        <w:t>pdf</w:t>
      </w:r>
      <w:r w:rsidRPr="002E6F1A">
        <w:rPr>
          <w:rFonts w:ascii="Times New Roman" w:hAnsi="Times New Roman"/>
          <w:sz w:val="28"/>
          <w:szCs w:val="28"/>
        </w:rPr>
        <w:t xml:space="preserve"> (дата обращения 20. 09 2014)</w:t>
      </w:r>
    </w:p>
    <w:p w:rsidR="009A2E90" w:rsidRPr="002E6F1A" w:rsidRDefault="009A2E90" w:rsidP="009A2E90">
      <w:pPr>
        <w:shd w:val="clear" w:color="auto" w:fill="FFFFFF"/>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 xml:space="preserve">24. </w:t>
      </w:r>
      <w:r w:rsidRPr="002E6F1A">
        <w:rPr>
          <w:rFonts w:ascii="Times New Roman" w:hAnsi="Times New Roman"/>
          <w:sz w:val="28"/>
          <w:szCs w:val="28"/>
        </w:rPr>
        <w:t>Бойко В. В. Энергия эмоций в общении: взгляд на себя и на других / В. В. Бойко. – М. : Филинъ, 1996. – 472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 xml:space="preserve">25. </w:t>
      </w:r>
      <w:r w:rsidRPr="002E6F1A">
        <w:rPr>
          <w:rFonts w:ascii="Times New Roman" w:hAnsi="Times New Roman"/>
          <w:sz w:val="28"/>
          <w:szCs w:val="28"/>
        </w:rPr>
        <w:t>Больц Н. Азбука медиа : [пер с нем.] / Н. Больц. – М. : Европа, 2011. – 136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shd w:val="clear" w:color="auto" w:fill="FFFFFF"/>
          <w:lang w:val="uk-UA"/>
        </w:rPr>
      </w:pPr>
      <w:r w:rsidRPr="002E6F1A">
        <w:rPr>
          <w:rFonts w:ascii="Times New Roman" w:hAnsi="Times New Roman"/>
          <w:sz w:val="28"/>
          <w:szCs w:val="28"/>
          <w:shd w:val="clear" w:color="auto" w:fill="FFFFFF"/>
          <w:lang w:val="uk-UA"/>
        </w:rPr>
        <w:t xml:space="preserve">26. </w:t>
      </w:r>
      <w:r w:rsidRPr="002E6F1A">
        <w:rPr>
          <w:rFonts w:ascii="Times New Roman" w:hAnsi="Times New Roman"/>
          <w:sz w:val="28"/>
          <w:szCs w:val="28"/>
          <w:shd w:val="clear" w:color="auto" w:fill="FFFFFF"/>
        </w:rPr>
        <w:t>Братченко С. Л. Основные зарубежные психологиеские концепции ХХ века. Теория / С. Л. Братченко</w:t>
      </w:r>
      <w:r w:rsidRPr="002E6F1A">
        <w:rPr>
          <w:rFonts w:ascii="Times New Roman" w:hAnsi="Times New Roman"/>
          <w:sz w:val="28"/>
          <w:szCs w:val="28"/>
          <w:shd w:val="clear" w:color="auto" w:fill="FFFFFF"/>
          <w:lang w:val="uk-UA"/>
        </w:rPr>
        <w:t>. – СПб : Образование, 1997. – 45 с.</w:t>
      </w:r>
    </w:p>
    <w:p w:rsidR="009A2E90" w:rsidRPr="002E6F1A" w:rsidRDefault="009A2E90" w:rsidP="009A2E90">
      <w:pPr>
        <w:shd w:val="clear" w:color="auto" w:fill="FFFFFF"/>
        <w:tabs>
          <w:tab w:val="left" w:pos="1005"/>
        </w:tabs>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 xml:space="preserve">27. </w:t>
      </w:r>
      <w:r w:rsidRPr="002E6F1A">
        <w:rPr>
          <w:rFonts w:ascii="Times New Roman" w:hAnsi="Times New Roman"/>
          <w:sz w:val="28"/>
          <w:szCs w:val="28"/>
        </w:rPr>
        <w:t>Брудный А. А. Психологическая герменевтика / А. А. Брудный. – М. : Лабиринт, 2005. – 336 с.</w:t>
      </w:r>
    </w:p>
    <w:p w:rsidR="009A2E90" w:rsidRPr="002E6F1A" w:rsidRDefault="009A2E90" w:rsidP="009A2E90">
      <w:pPr>
        <w:shd w:val="clear" w:color="auto" w:fill="FFFFFF"/>
        <w:spacing w:after="0" w:line="360" w:lineRule="auto"/>
        <w:ind w:firstLine="709"/>
        <w:jc w:val="both"/>
        <w:rPr>
          <w:lang w:val="uk-UA"/>
        </w:rPr>
      </w:pPr>
      <w:r w:rsidRPr="002E6F1A">
        <w:rPr>
          <w:rFonts w:ascii="Times New Roman" w:hAnsi="Times New Roman"/>
          <w:sz w:val="28"/>
          <w:szCs w:val="28"/>
          <w:lang w:val="uk-UA"/>
        </w:rPr>
        <w:t xml:space="preserve">28. </w:t>
      </w:r>
      <w:r w:rsidRPr="002E6F1A">
        <w:rPr>
          <w:rFonts w:ascii="Times New Roman" w:hAnsi="Times New Roman"/>
          <w:sz w:val="28"/>
          <w:szCs w:val="28"/>
        </w:rPr>
        <w:t xml:space="preserve">Василик М.А. Коммуникативные стили : [Электронный ресурс]. – Режим доступа : </w:t>
      </w:r>
      <w:hyperlink r:id="rId23" w:history="1">
        <w:r w:rsidRPr="00D73A37">
          <w:rPr>
            <w:rStyle w:val="a4"/>
            <w:rFonts w:ascii="Times New Roman" w:hAnsi="Times New Roman"/>
            <w:color w:val="auto"/>
            <w:sz w:val="28"/>
            <w:szCs w:val="28"/>
            <w:u w:val="none"/>
          </w:rPr>
          <w:t>http://www.elitarium.ru/2008/07/07/kommunikativnye_stili.html</w:t>
        </w:r>
      </w:hyperlink>
    </w:p>
    <w:p w:rsidR="009A2E90" w:rsidRPr="002E6F1A" w:rsidRDefault="009A2E90" w:rsidP="009A2E90">
      <w:pPr>
        <w:shd w:val="clear" w:color="auto" w:fill="FFFFFF"/>
        <w:spacing w:after="0" w:line="360" w:lineRule="auto"/>
        <w:ind w:firstLine="709"/>
        <w:jc w:val="both"/>
        <w:rPr>
          <w:rFonts w:ascii="Times New Roman" w:hAnsi="Times New Roman"/>
          <w:sz w:val="36"/>
          <w:szCs w:val="28"/>
          <w:lang w:val="uk-UA"/>
        </w:rPr>
      </w:pPr>
      <w:r w:rsidRPr="002E6F1A">
        <w:rPr>
          <w:rFonts w:ascii="Times New Roman" w:hAnsi="Times New Roman"/>
          <w:sz w:val="28"/>
          <w:lang w:val="uk-UA"/>
        </w:rPr>
        <w:t>29. Васютинський В.О. Культура бідності: соціально-психологічний зміст та інструментарій дослідження [Текст] / Вадим Олександрович Васютинський // Актуальні проблеми психології: Зб. наук. праць Ін-ту психол. ім. Г.С. Костюка НАПН України. – Кіровоград: Імекс-ЛТД, 2013. – Т. ХІ. – Соціальна психологія. – Вип. 6. – Кн. 1. – С. 119–128</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30. </w:t>
      </w:r>
      <w:r w:rsidRPr="002E6F1A">
        <w:rPr>
          <w:rFonts w:ascii="Times New Roman" w:hAnsi="Times New Roman"/>
          <w:sz w:val="28"/>
          <w:szCs w:val="28"/>
        </w:rPr>
        <w:t>Вачков И. В. Основы технологи группового тренинга. Психотехники : [учебное пособие] / И. В. Вачков. – М. : Академический проект, 2006. – 165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31. Винтерхофф-Шпурк П. Медиапсихология: Основные принципы / П. Винтерхофф-Шпурк. – СПб : Гуманитраный центр, 2007. – 288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32. Вознесенська О.Л., Сидоркіна М.</w:t>
      </w:r>
      <w:r w:rsidR="00F507E1">
        <w:rPr>
          <w:rFonts w:ascii="Times New Roman" w:hAnsi="Times New Roman"/>
          <w:sz w:val="28"/>
          <w:szCs w:val="28"/>
          <w:lang w:val="uk-UA"/>
        </w:rPr>
        <w:t xml:space="preserve"> </w:t>
      </w:r>
      <w:r w:rsidRPr="002E6F1A">
        <w:rPr>
          <w:rFonts w:ascii="Times New Roman" w:hAnsi="Times New Roman"/>
          <w:sz w:val="28"/>
          <w:szCs w:val="28"/>
          <w:lang w:val="uk-UA"/>
        </w:rPr>
        <w:t xml:space="preserve">Медіатворчість як складова сімейної медіаосвіти: використання ресусів арт-терапії : [Електронний ресурс]. – </w:t>
      </w:r>
      <w:hyperlink r:id="rId24" w:history="1">
        <w:r w:rsidRPr="002E6F1A">
          <w:rPr>
            <w:rStyle w:val="a4"/>
            <w:rFonts w:ascii="Times New Roman" w:hAnsi="Times New Roman"/>
            <w:color w:val="auto"/>
            <w:sz w:val="28"/>
            <w:szCs w:val="28"/>
            <w:u w:val="none"/>
            <w:lang w:val="uk-UA"/>
          </w:rPr>
          <w:t>http://conf-hano.at.ua/news/voznesenska_o_sidorkina_m_mediatvorchist_jak_skladova_simejnoji_mediaosviti_vikoristannja_resursiv_art_terapiji/2013-10-23-277</w:t>
        </w:r>
      </w:hyperlink>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lastRenderedPageBreak/>
        <w:t>33. Вознесенська О. Л., Сидоркіна М. Ю. Сімейна медіаосвіта в системі позашкільної освіти// О. Л. Вознесенська, М. Ю. Сидоркіна /Наук. часопис Нац. пед. ун-ту ім. М. П. Драгоманова : [зб. наук. праць / М-во освіти і науки України, Нац. пед. ун-т ім. М. П. Драгоманова ;  за наук. ред. О.В. Биковської, П.В. Дмитренко]. – К. : Вид-во НПУ ім. М.П. Драгоманова, 2011. – Серія 5, «Педагогічні науки : реалії та перспективи». – Вип. 26. – С. 35 – 40.</w:t>
      </w:r>
    </w:p>
    <w:p w:rsidR="009A2E90" w:rsidRPr="002E6F1A" w:rsidRDefault="009A2E90" w:rsidP="009A2E90">
      <w:pPr>
        <w:shd w:val="clear" w:color="auto" w:fill="FFFFFF"/>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 xml:space="preserve">34. </w:t>
      </w:r>
      <w:r w:rsidRPr="002E6F1A">
        <w:rPr>
          <w:rFonts w:ascii="Times New Roman" w:hAnsi="Times New Roman"/>
          <w:sz w:val="28"/>
          <w:szCs w:val="28"/>
        </w:rPr>
        <w:t>Войскунский А. Е. Психологические исследования деятельности человека в Интернете / А. Е. Войскунский // Информационное общество. – 2005.</w:t>
      </w:r>
      <w:r w:rsidRPr="002E6F1A">
        <w:rPr>
          <w:rFonts w:ascii="Times New Roman" w:hAnsi="Times New Roman"/>
          <w:sz w:val="28"/>
          <w:szCs w:val="28"/>
          <w:lang w:val="uk-UA"/>
        </w:rPr>
        <w:t xml:space="preserve"> –</w:t>
      </w:r>
      <w:r w:rsidRPr="002E6F1A">
        <w:rPr>
          <w:rFonts w:ascii="Times New Roman" w:hAnsi="Times New Roman"/>
          <w:sz w:val="28"/>
          <w:szCs w:val="28"/>
        </w:rPr>
        <w:t xml:space="preserve"> № 1. – с. 36 – 41</w:t>
      </w:r>
      <w:r w:rsidR="00566221" w:rsidRPr="002E6F1A">
        <w:rPr>
          <w:rFonts w:ascii="Times New Roman" w:hAnsi="Times New Roman"/>
          <w:sz w:val="28"/>
          <w:szCs w:val="28"/>
          <w:lang w:val="uk-UA"/>
        </w:rPr>
        <w:t>.</w:t>
      </w:r>
      <w:r w:rsidRPr="002E6F1A">
        <w:rPr>
          <w:rFonts w:ascii="Times New Roman" w:hAnsi="Times New Roman"/>
          <w:sz w:val="28"/>
          <w:szCs w:val="28"/>
        </w:rPr>
        <w:t xml:space="preserve"> </w:t>
      </w:r>
    </w:p>
    <w:p w:rsidR="009A2E90" w:rsidRPr="002E6F1A" w:rsidRDefault="009A2E90" w:rsidP="009A2E90">
      <w:pPr>
        <w:shd w:val="clear" w:color="auto" w:fill="FFFFFF"/>
        <w:tabs>
          <w:tab w:val="left" w:pos="1005"/>
        </w:tabs>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 xml:space="preserve">35. </w:t>
      </w:r>
      <w:r w:rsidRPr="002E6F1A">
        <w:rPr>
          <w:rFonts w:ascii="Times New Roman" w:hAnsi="Times New Roman"/>
          <w:sz w:val="28"/>
          <w:szCs w:val="28"/>
        </w:rPr>
        <w:t>Войскунский А. Е. Псиологические исследования интернет-аддикции: материалы 2-й Российской конференции по экологической психологии, (Москва, 12 – 14 апреля 2000 г.). – М. : Экопсицентр РОСС. – С. 251</w:t>
      </w:r>
      <w:r w:rsidRPr="002E6F1A">
        <w:rPr>
          <w:rFonts w:ascii="Times New Roman" w:hAnsi="Times New Roman"/>
          <w:sz w:val="28"/>
          <w:szCs w:val="28"/>
          <w:lang w:val="uk-UA"/>
        </w:rPr>
        <w:t xml:space="preserve"> – </w:t>
      </w:r>
      <w:r w:rsidRPr="002E6F1A">
        <w:rPr>
          <w:rFonts w:ascii="Times New Roman" w:hAnsi="Times New Roman"/>
          <w:sz w:val="28"/>
          <w:szCs w:val="28"/>
        </w:rPr>
        <w:t>253</w:t>
      </w:r>
      <w:r w:rsidRPr="002E6F1A">
        <w:rPr>
          <w:rFonts w:ascii="Times New Roman" w:hAnsi="Times New Roman"/>
          <w:sz w:val="28"/>
          <w:szCs w:val="28"/>
          <w:lang w:val="uk-UA"/>
        </w:rPr>
        <w:t>.</w:t>
      </w:r>
      <w:r w:rsidRPr="002E6F1A">
        <w:rPr>
          <w:rFonts w:ascii="Times New Roman" w:hAnsi="Times New Roman"/>
          <w:sz w:val="28"/>
          <w:szCs w:val="28"/>
        </w:rPr>
        <w:t xml:space="preserve"> </w:t>
      </w:r>
    </w:p>
    <w:p w:rsidR="009A2E90" w:rsidRPr="002E6F1A" w:rsidRDefault="009A2E90" w:rsidP="009A2E90">
      <w:pPr>
        <w:shd w:val="clear" w:color="auto" w:fill="FFFFFF"/>
        <w:tabs>
          <w:tab w:val="left" w:pos="1005"/>
        </w:tabs>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36. </w:t>
      </w:r>
      <w:r w:rsidRPr="002E6F1A">
        <w:rPr>
          <w:rFonts w:ascii="Times New Roman" w:hAnsi="Times New Roman"/>
          <w:sz w:val="28"/>
          <w:szCs w:val="28"/>
        </w:rPr>
        <w:t>Выготский Л. С. Орудие и знак в развитии ребенка : [</w:t>
      </w:r>
      <w:r w:rsidRPr="002E6F1A">
        <w:rPr>
          <w:rFonts w:ascii="Times New Roman" w:hAnsi="Times New Roman"/>
          <w:sz w:val="28"/>
          <w:szCs w:val="28"/>
          <w:lang w:val="uk-UA"/>
        </w:rPr>
        <w:t>том 6</w:t>
      </w:r>
      <w:r w:rsidRPr="002E6F1A">
        <w:rPr>
          <w:rFonts w:ascii="Times New Roman" w:hAnsi="Times New Roman"/>
          <w:sz w:val="28"/>
          <w:szCs w:val="28"/>
        </w:rPr>
        <w:t>]/ Л. С. Выготский</w:t>
      </w:r>
      <w:r w:rsidRPr="002E6F1A">
        <w:rPr>
          <w:rFonts w:ascii="Times New Roman" w:hAnsi="Times New Roman"/>
          <w:sz w:val="28"/>
          <w:szCs w:val="28"/>
          <w:lang w:val="uk-UA"/>
        </w:rPr>
        <w:t>. – М. : Педагогика, 1984. – 306 с.</w:t>
      </w:r>
    </w:p>
    <w:p w:rsidR="009A2E90" w:rsidRPr="002E6F1A" w:rsidRDefault="009A2E90" w:rsidP="009A2E90">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37. Гаврилов А. А. Медиареальность как тип вирту</w:t>
      </w:r>
      <w:r w:rsidRPr="002E6F1A">
        <w:rPr>
          <w:rFonts w:ascii="Times New Roman" w:hAnsi="Times New Roman"/>
          <w:sz w:val="28"/>
          <w:szCs w:val="28"/>
        </w:rPr>
        <w:t>ал</w:t>
      </w:r>
      <w:r w:rsidRPr="002E6F1A">
        <w:rPr>
          <w:rFonts w:ascii="Times New Roman" w:hAnsi="Times New Roman"/>
          <w:sz w:val="28"/>
          <w:szCs w:val="28"/>
          <w:lang w:val="uk-UA"/>
        </w:rPr>
        <w:t xml:space="preserve">ьной реальности / А. А. Гаврилов // Исторические, философские, политические и юридические науки, культурология и искусствоведение. Вопросы теории и практики. – Тамбов : Грамота, 2013. – № 11(37). – Ч. 1. – С. 45 – 47.  </w:t>
      </w:r>
    </w:p>
    <w:p w:rsidR="009A2E90" w:rsidRPr="002E6F1A" w:rsidRDefault="009A2E90" w:rsidP="009A2E90">
      <w:pPr>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 xml:space="preserve">38. Гайворонская А. А. </w:t>
      </w:r>
      <w:r w:rsidRPr="002E6F1A">
        <w:rPr>
          <w:rFonts w:ascii="Times New Roman" w:hAnsi="Times New Roman"/>
          <w:sz w:val="28"/>
          <w:szCs w:val="28"/>
        </w:rPr>
        <w:t xml:space="preserve">Специфика социально-психологической адаптации от выраженности установки на альтруизм / эгоизм : [Электронный ресурс]. – Режим доступа: </w:t>
      </w:r>
      <w:hyperlink r:id="rId25" w:history="1">
        <w:r w:rsidRPr="002E6F1A">
          <w:rPr>
            <w:rStyle w:val="a4"/>
            <w:rFonts w:ascii="Times New Roman" w:hAnsi="Times New Roman"/>
            <w:color w:val="auto"/>
            <w:sz w:val="28"/>
            <w:szCs w:val="28"/>
            <w:u w:val="none"/>
          </w:rPr>
          <w:t>http://psibook.com/articles/spetsifika-sotsialno-psihologicheskoy-adaptatsii-ot-vyrazhennosti-ustanovki-na-altruizm-egoizm.html</w:t>
        </w:r>
      </w:hyperlink>
      <w:r w:rsidRPr="002E6F1A">
        <w:rPr>
          <w:rFonts w:ascii="Times New Roman" w:hAnsi="Times New Roman"/>
          <w:sz w:val="28"/>
          <w:szCs w:val="28"/>
        </w:rPr>
        <w:t xml:space="preserve"> </w:t>
      </w:r>
    </w:p>
    <w:p w:rsidR="009A2E90" w:rsidRPr="002E6F1A" w:rsidRDefault="009A2E90" w:rsidP="009A2E90">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39. </w:t>
      </w:r>
      <w:r w:rsidRPr="002E6F1A">
        <w:rPr>
          <w:rFonts w:ascii="Times New Roman" w:hAnsi="Times New Roman"/>
          <w:sz w:val="28"/>
          <w:szCs w:val="28"/>
        </w:rPr>
        <w:t xml:space="preserve">Горностай П. П. Поняття групової ідентичності в соціальній психології: історія та методологія поняття / П. </w:t>
      </w:r>
      <w:r w:rsidRPr="002E6F1A">
        <w:rPr>
          <w:rFonts w:ascii="Times New Roman" w:hAnsi="Times New Roman"/>
          <w:sz w:val="28"/>
          <w:szCs w:val="28"/>
          <w:lang w:val="uk-UA"/>
        </w:rPr>
        <w:t>П. Горностай // Психологія групової ідентичності : закономірності становлення : [під наук. ред. П. П. Горностая]. – К. : Міленіум, 2014. – С. 7 – 19.</w:t>
      </w:r>
    </w:p>
    <w:p w:rsidR="009A2E90" w:rsidRPr="002E6F1A" w:rsidRDefault="009A2E90" w:rsidP="009A2E90">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40. </w:t>
      </w:r>
      <w:r w:rsidRPr="002E6F1A">
        <w:rPr>
          <w:rFonts w:ascii="Times New Roman" w:hAnsi="Times New Roman"/>
          <w:sz w:val="28"/>
          <w:szCs w:val="28"/>
        </w:rPr>
        <w:t xml:space="preserve">Дейан А. Изучение Рынка / А. Дейан : [Электронный ресурс]. – Режим доступа : </w:t>
      </w:r>
      <w:hyperlink r:id="rId26" w:history="1">
        <w:r w:rsidRPr="002E6F1A">
          <w:rPr>
            <w:rStyle w:val="a4"/>
            <w:rFonts w:ascii="Times New Roman" w:hAnsi="Times New Roman" w:cstheme="minorBidi"/>
            <w:color w:val="auto"/>
            <w:sz w:val="28"/>
            <w:szCs w:val="28"/>
            <w:u w:val="none"/>
          </w:rPr>
          <w:t>http://economy-ru.com/marketingovyie-issledovaniya-rf/kontent-analiz-33619.html</w:t>
        </w:r>
      </w:hyperlink>
    </w:p>
    <w:p w:rsidR="009A2E90" w:rsidRPr="002E6F1A" w:rsidRDefault="009A2E90" w:rsidP="009A2E90">
      <w:pPr>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lastRenderedPageBreak/>
        <w:t xml:space="preserve">41. Дорфман Л. Я. Образ человека в концепциях индивидуального стиля деятельности / Л. Я. Дорфман // Индивидуальность и способности : </w:t>
      </w:r>
      <w:r w:rsidRPr="002E6F1A">
        <w:rPr>
          <w:rFonts w:ascii="Times New Roman" w:hAnsi="Times New Roman"/>
          <w:sz w:val="28"/>
          <w:szCs w:val="28"/>
        </w:rPr>
        <w:t>[под ред.В. Н. Дружинина, В. М. Русалова, О. Ф. Потемкиной]. – М., 1994а. – С. 43 – 70</w:t>
      </w:r>
      <w:r w:rsidR="00566221" w:rsidRPr="002E6F1A">
        <w:rPr>
          <w:rFonts w:ascii="Times New Roman" w:hAnsi="Times New Roman"/>
          <w:sz w:val="28"/>
          <w:szCs w:val="28"/>
          <w:lang w:val="uk-UA"/>
        </w:rPr>
        <w:t>.</w:t>
      </w:r>
      <w:r w:rsidRPr="002E6F1A">
        <w:rPr>
          <w:rFonts w:ascii="Times New Roman" w:hAnsi="Times New Roman"/>
          <w:sz w:val="28"/>
          <w:szCs w:val="28"/>
        </w:rPr>
        <w:t xml:space="preserve"> </w:t>
      </w:r>
    </w:p>
    <w:p w:rsidR="009A2E90" w:rsidRPr="002E6F1A" w:rsidRDefault="009A2E90" w:rsidP="009A2E90">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42. Дорфман Л. Я Стили активности – методологические и теоретические предпосылки интегрального похода / Л. Я Дорфман // Стиль человека: психологический анализ : [</w:t>
      </w:r>
      <w:r w:rsidRPr="002E6F1A">
        <w:rPr>
          <w:rFonts w:ascii="Times New Roman" w:hAnsi="Times New Roman"/>
          <w:sz w:val="28"/>
          <w:szCs w:val="28"/>
        </w:rPr>
        <w:t>под ред. А. В. Либина</w:t>
      </w:r>
      <w:r w:rsidRPr="002E6F1A">
        <w:rPr>
          <w:rFonts w:ascii="Times New Roman" w:hAnsi="Times New Roman"/>
          <w:sz w:val="28"/>
          <w:szCs w:val="28"/>
          <w:lang w:val="uk-UA"/>
        </w:rPr>
        <w:t>]. – М. : Смысл, 1998. – 310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43. </w:t>
      </w:r>
      <w:r w:rsidRPr="002E6F1A">
        <w:rPr>
          <w:rFonts w:ascii="Times New Roman" w:hAnsi="Times New Roman"/>
          <w:sz w:val="28"/>
          <w:szCs w:val="28"/>
        </w:rPr>
        <w:t xml:space="preserve"> </w:t>
      </w:r>
      <w:r w:rsidRPr="002E6F1A">
        <w:rPr>
          <w:rFonts w:ascii="Times New Roman" w:hAnsi="Times New Roman"/>
          <w:sz w:val="28"/>
          <w:szCs w:val="28"/>
          <w:lang w:val="uk-UA"/>
        </w:rPr>
        <w:t xml:space="preserve">Дружинин </w:t>
      </w:r>
      <w:r w:rsidRPr="002E6F1A">
        <w:rPr>
          <w:rFonts w:ascii="Times New Roman" w:hAnsi="Times New Roman"/>
          <w:sz w:val="28"/>
          <w:szCs w:val="28"/>
        </w:rPr>
        <w:t>В. Н. Когнитивная психология : [учебник для вузов] / В. Н. Дружинин, Д. В. Ушаков. – М. : ПЕР СЭ, 2002. – 480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44. </w:t>
      </w:r>
      <w:r w:rsidRPr="002E6F1A">
        <w:rPr>
          <w:rFonts w:ascii="Times New Roman" w:hAnsi="Times New Roman"/>
          <w:sz w:val="28"/>
          <w:szCs w:val="28"/>
        </w:rPr>
        <w:t>Дружинин В. Н. Экспериментальная психология / В. Н. Дружинин. – СП</w:t>
      </w:r>
      <w:r w:rsidR="00566221" w:rsidRPr="002E6F1A">
        <w:rPr>
          <w:rFonts w:ascii="Times New Roman" w:hAnsi="Times New Roman"/>
          <w:sz w:val="28"/>
          <w:szCs w:val="28"/>
        </w:rPr>
        <w:t xml:space="preserve">б. : Питер, 2000. – 320 с. </w:t>
      </w:r>
    </w:p>
    <w:p w:rsidR="009A2E90" w:rsidRPr="002E6F1A" w:rsidRDefault="009A2E90" w:rsidP="009A2E90">
      <w:pPr>
        <w:shd w:val="clear" w:color="auto" w:fill="FFFFFF"/>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 xml:space="preserve">45. </w:t>
      </w:r>
      <w:r w:rsidRPr="002E6F1A">
        <w:rPr>
          <w:rFonts w:ascii="Times New Roman" w:hAnsi="Times New Roman"/>
          <w:sz w:val="28"/>
          <w:szCs w:val="28"/>
        </w:rPr>
        <w:t>Жичкина А. Е. Социально-психологические аспекты виртуальной коммуникации : [Электронный ресурс]. – Режим доступа : http://forum.oculus.ru/?m=sr&amp;it=15020</w:t>
      </w:r>
    </w:p>
    <w:p w:rsidR="009A2E90" w:rsidRPr="002E6F1A" w:rsidRDefault="009A2E90" w:rsidP="009A2E90">
      <w:pPr>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 xml:space="preserve">46. </w:t>
      </w:r>
      <w:r w:rsidRPr="002E6F1A">
        <w:rPr>
          <w:rFonts w:ascii="Times New Roman" w:hAnsi="Times New Roman"/>
          <w:sz w:val="28"/>
          <w:szCs w:val="28"/>
        </w:rPr>
        <w:t xml:space="preserve">Жичкина А. Е. Социально-психологические особенности общения в Интернете : [Электронный ресурс]. – Режим доступа : </w:t>
      </w:r>
      <w:hyperlink r:id="rId27" w:history="1">
        <w:r w:rsidRPr="002E6F1A">
          <w:rPr>
            <w:rStyle w:val="a4"/>
            <w:rFonts w:ascii="Times New Roman" w:hAnsi="Times New Roman"/>
            <w:color w:val="auto"/>
            <w:sz w:val="28"/>
            <w:szCs w:val="28"/>
            <w:u w:val="none"/>
          </w:rPr>
          <w:t>http://www.gumer.info/bibliotek_Buks/Psihol/Article/Gichk_SocPsih.php</w:t>
        </w:r>
      </w:hyperlink>
    </w:p>
    <w:p w:rsidR="009A2E90" w:rsidRPr="002E6F1A" w:rsidRDefault="009A2E90" w:rsidP="009A2E90">
      <w:pPr>
        <w:shd w:val="clear" w:color="auto" w:fill="FFFFFF"/>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 xml:space="preserve">47. </w:t>
      </w:r>
      <w:r w:rsidRPr="002E6F1A">
        <w:rPr>
          <w:rFonts w:ascii="Times New Roman" w:hAnsi="Times New Roman"/>
          <w:sz w:val="28"/>
          <w:szCs w:val="28"/>
        </w:rPr>
        <w:t>Жичкина А.</w:t>
      </w:r>
      <w:r w:rsidRPr="002E6F1A">
        <w:rPr>
          <w:rFonts w:ascii="Times New Roman" w:hAnsi="Times New Roman"/>
          <w:sz w:val="28"/>
          <w:szCs w:val="28"/>
          <w:lang w:val="uk-UA"/>
        </w:rPr>
        <w:t xml:space="preserve"> Е.</w:t>
      </w:r>
      <w:r w:rsidRPr="002E6F1A">
        <w:rPr>
          <w:rFonts w:ascii="Times New Roman" w:hAnsi="Times New Roman"/>
          <w:sz w:val="28"/>
          <w:szCs w:val="28"/>
        </w:rPr>
        <w:t xml:space="preserve"> Стратегии самопрезентации в Интернет и их связь с реальной идентичностью : [Электронный ресурс]. – Режим доступа : http://www.bibliofond.ru/view.aspx?id=101868 </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48. Жуков Ю. М. Диагностика и развитие компетентности в общении / Ю. М. Жуков, Л. А. Петровская, П. В. Растянников. – М. : МГУ, 1990. – 142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49. Зейгарник Б. В. Теории личности в зарубежной психологи / Б. В. Зейгарник. – М. : МГУ, 1982. – 129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50. Зернецька О. В. Глобальний розвиток систем масової комунікації і міжнародні відносини / О. В. Зернецька. – К. : Лыбидь, 1999. – 206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 xml:space="preserve">51. </w:t>
      </w:r>
      <w:r w:rsidRPr="002E6F1A">
        <w:rPr>
          <w:rFonts w:ascii="Times New Roman" w:hAnsi="Times New Roman"/>
          <w:sz w:val="28"/>
          <w:szCs w:val="28"/>
        </w:rPr>
        <w:t>Зинченко В. П. Эргономика и проблемы комплексного подхода к изучению трудовой деятельности / В. П. Зинченко, В. М. Мунипов // Эрг</w:t>
      </w:r>
      <w:r w:rsidR="00566221" w:rsidRPr="002E6F1A">
        <w:rPr>
          <w:rFonts w:ascii="Times New Roman" w:hAnsi="Times New Roman"/>
          <w:sz w:val="28"/>
          <w:szCs w:val="28"/>
        </w:rPr>
        <w:t>ономика. Труды ВНИИТЭ. – 1976. –</w:t>
      </w:r>
      <w:r w:rsidRPr="002E6F1A">
        <w:rPr>
          <w:rFonts w:ascii="Times New Roman" w:hAnsi="Times New Roman"/>
          <w:sz w:val="28"/>
          <w:szCs w:val="28"/>
        </w:rPr>
        <w:t xml:space="preserve"> № 10. – </w:t>
      </w:r>
      <w:r w:rsidR="00566221" w:rsidRPr="002E6F1A">
        <w:rPr>
          <w:rFonts w:ascii="Times New Roman" w:hAnsi="Times New Roman"/>
          <w:sz w:val="28"/>
          <w:szCs w:val="28"/>
        </w:rPr>
        <w:t>С. 28 – 59.</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lastRenderedPageBreak/>
        <w:t xml:space="preserve">52. </w:t>
      </w:r>
      <w:r w:rsidRPr="002E6F1A">
        <w:rPr>
          <w:rFonts w:ascii="Times New Roman" w:hAnsi="Times New Roman"/>
          <w:sz w:val="28"/>
          <w:szCs w:val="28"/>
        </w:rPr>
        <w:t>Зинченко В. П. Психологический словарь / [под ред. В. П. Зинченко, Б. Г. Мещеряковой]. – 2-е изд., испр. и переработ. – М. : Педагогика-Пресс, 1999. – 440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53 .Знаков В. В. Психология понимания правды / В. В. Знаков. – СПб, 1999. – 281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54. Іванов В. Ф. Основні теорії масової комунікації і журналістики : Навчальний посібник / В. Ф. Іванов. – К. : Центр Вільної Преси, 2010. – 258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55. Іванов В. Ф. Принципи й умови контент-аналізу та вимоги до нього / В. Ф. Іванов : [Електронний ресурс]. – Режим доступу : </w:t>
      </w:r>
      <w:hyperlink r:id="rId28" w:history="1">
        <w:r w:rsidRPr="002E6F1A">
          <w:rPr>
            <w:rStyle w:val="a4"/>
            <w:rFonts w:ascii="Times New Roman" w:hAnsi="Times New Roman" w:cstheme="minorBidi"/>
            <w:color w:val="auto"/>
            <w:sz w:val="28"/>
            <w:szCs w:val="28"/>
            <w:u w:val="none"/>
            <w:lang w:val="uk-UA"/>
          </w:rPr>
          <w:t>http://journlib.univ.kiev.ua/index.php?act=article&amp;article=1614</w:t>
        </w:r>
      </w:hyperlink>
    </w:p>
    <w:p w:rsidR="009A2E90" w:rsidRPr="002E6F1A" w:rsidRDefault="009A2E90" w:rsidP="009A2E90">
      <w:pPr>
        <w:shd w:val="clear" w:color="auto" w:fill="FFFFFF"/>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56. Ильин Е. П. Психология индивидуальных различий / Е. П. Ильин. – СПб, 2004. – 701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57. Каган М. С. Мир общения / М. С. Каган. – М. : Политиздат, 1988. – 319 с.</w:t>
      </w:r>
    </w:p>
    <w:p w:rsidR="009A2E90" w:rsidRPr="002E6F1A" w:rsidRDefault="009A2E90" w:rsidP="009A2E90">
      <w:pPr>
        <w:spacing w:after="0" w:line="360" w:lineRule="auto"/>
        <w:ind w:firstLine="709"/>
        <w:jc w:val="both"/>
        <w:rPr>
          <w:rFonts w:ascii="Times New Roman" w:hAnsi="Times New Roman" w:cs="Times New Roman"/>
          <w:sz w:val="28"/>
          <w:szCs w:val="28"/>
          <w:lang w:val="uk-UA"/>
        </w:rPr>
      </w:pPr>
      <w:r w:rsidRPr="002E6F1A">
        <w:rPr>
          <w:rFonts w:ascii="Times New Roman" w:hAnsi="Times New Roman"/>
          <w:sz w:val="28"/>
          <w:szCs w:val="28"/>
          <w:lang w:val="uk-UA"/>
        </w:rPr>
        <w:t xml:space="preserve">58. Кальницька </w:t>
      </w:r>
      <w:r w:rsidRPr="002E6F1A">
        <w:rPr>
          <w:rFonts w:ascii="Times New Roman" w:hAnsi="Times New Roman" w:cs="Times New Roman"/>
          <w:sz w:val="28"/>
          <w:szCs w:val="28"/>
          <w:lang w:val="uk-UA"/>
        </w:rPr>
        <w:t xml:space="preserve">К. О. До питання становлення і розвитку теорії трансактивної пам’яті / К. О. Кальницька // Психологічні перспективи. –  Луцьк : Східноєвропейський нац. ун-т ім. Лесі Українки, 2014. – Вип. 24. – С. 137 – 150. </w:t>
      </w:r>
    </w:p>
    <w:p w:rsidR="009A2E90" w:rsidRPr="002E6F1A" w:rsidRDefault="009A2E90" w:rsidP="009A2E90">
      <w:pPr>
        <w:spacing w:after="0" w:line="360" w:lineRule="auto"/>
        <w:ind w:firstLine="709"/>
        <w:jc w:val="both"/>
        <w:rPr>
          <w:rFonts w:ascii="Times New Roman" w:hAnsi="Times New Roman" w:cs="Times New Roman"/>
          <w:sz w:val="28"/>
          <w:szCs w:val="28"/>
          <w:lang w:val="uk-UA"/>
        </w:rPr>
      </w:pPr>
      <w:r w:rsidRPr="002E6F1A">
        <w:rPr>
          <w:rFonts w:ascii="Times New Roman" w:hAnsi="Times New Roman" w:cs="Times New Roman"/>
          <w:sz w:val="28"/>
          <w:szCs w:val="28"/>
          <w:lang w:val="uk-UA"/>
        </w:rPr>
        <w:t>59.</w:t>
      </w:r>
      <w:r w:rsidRPr="002E6F1A">
        <w:rPr>
          <w:sz w:val="28"/>
          <w:szCs w:val="28"/>
          <w:lang w:val="uk-UA"/>
        </w:rPr>
        <w:t xml:space="preserve"> </w:t>
      </w:r>
      <w:r w:rsidRPr="002E6F1A">
        <w:rPr>
          <w:rFonts w:ascii="Times New Roman" w:hAnsi="Times New Roman" w:cs="Times New Roman"/>
          <w:sz w:val="28"/>
          <w:szCs w:val="28"/>
          <w:lang w:val="uk-UA"/>
        </w:rPr>
        <w:t xml:space="preserve">Кальницька К. О. Особливості самосвідомості студентства в юнацькому віці / К. О. Кальницька // Проблеми соціальної роботи: філософія, психологія, соціологія : збірник. – Чернігів : ЧНТУ, 2013. – № 2 (3). – С. 45 – 56. </w:t>
      </w:r>
    </w:p>
    <w:p w:rsidR="009A2E90" w:rsidRPr="002E6F1A" w:rsidRDefault="009A2E90" w:rsidP="009A2E90">
      <w:pPr>
        <w:shd w:val="clear" w:color="auto" w:fill="FFFFFF"/>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60. Кастельс М. Информационная епоха:</w:t>
      </w:r>
      <w:r w:rsidRPr="002E6F1A">
        <w:rPr>
          <w:rFonts w:ascii="Times New Roman" w:hAnsi="Times New Roman"/>
          <w:sz w:val="28"/>
          <w:szCs w:val="28"/>
        </w:rPr>
        <w:t xml:space="preserve"> экономика, общество и культура : [пер. с англ.] / М. Кастельс. – М. : ГУ ВШЭ, 2000. – 608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61. Квіт С. Масова комунікація / С. Квіт. – К. : «Києво-Могилянська академія», 2008. – 208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 xml:space="preserve">62. Киллен </w:t>
      </w:r>
      <w:r w:rsidRPr="002E6F1A">
        <w:rPr>
          <w:rFonts w:ascii="Times New Roman" w:hAnsi="Times New Roman"/>
          <w:sz w:val="28"/>
          <w:szCs w:val="28"/>
        </w:rPr>
        <w:t xml:space="preserve">К. Вопросы управления / К. Киллен. – М. : Экономика, 1988. – 197 с. </w:t>
      </w:r>
    </w:p>
    <w:p w:rsidR="009A2E90" w:rsidRPr="002E6F1A" w:rsidRDefault="009A2E90" w:rsidP="009A2E90">
      <w:pPr>
        <w:shd w:val="clear" w:color="auto" w:fill="FFFFFF"/>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 xml:space="preserve">63. </w:t>
      </w:r>
      <w:r w:rsidRPr="002E6F1A">
        <w:rPr>
          <w:rFonts w:ascii="Times New Roman" w:hAnsi="Times New Roman"/>
          <w:sz w:val="28"/>
          <w:szCs w:val="28"/>
        </w:rPr>
        <w:t>Кириллова Н. Б. Медиакультура от модерна к постмодерну / Н. Б. Кириллова. – М. : Академический проект, 2005. – 448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lastRenderedPageBreak/>
        <w:t>64. Климов</w:t>
      </w:r>
      <w:r w:rsidRPr="002E6F1A">
        <w:rPr>
          <w:rFonts w:ascii="Times New Roman" w:hAnsi="Times New Roman"/>
          <w:sz w:val="28"/>
          <w:szCs w:val="28"/>
        </w:rPr>
        <w:t xml:space="preserve"> Е. </w:t>
      </w:r>
      <w:r w:rsidRPr="002E6F1A">
        <w:rPr>
          <w:rFonts w:ascii="Times New Roman" w:hAnsi="Times New Roman"/>
          <w:sz w:val="28"/>
          <w:szCs w:val="28"/>
          <w:lang w:val="uk-UA"/>
        </w:rPr>
        <w:t>А</w:t>
      </w:r>
      <w:r w:rsidRPr="002E6F1A">
        <w:rPr>
          <w:rFonts w:ascii="Times New Roman" w:hAnsi="Times New Roman"/>
          <w:sz w:val="28"/>
          <w:szCs w:val="28"/>
        </w:rPr>
        <w:t xml:space="preserve">. Индивидуальный стиль деятельности / Е. </w:t>
      </w:r>
      <w:r w:rsidRPr="002E6F1A">
        <w:rPr>
          <w:rFonts w:ascii="Times New Roman" w:hAnsi="Times New Roman"/>
          <w:sz w:val="28"/>
          <w:szCs w:val="28"/>
          <w:lang w:val="uk-UA"/>
        </w:rPr>
        <w:t>А</w:t>
      </w:r>
      <w:r w:rsidRPr="002E6F1A">
        <w:rPr>
          <w:rFonts w:ascii="Times New Roman" w:hAnsi="Times New Roman"/>
          <w:sz w:val="28"/>
          <w:szCs w:val="28"/>
        </w:rPr>
        <w:t>. Климов</w:t>
      </w:r>
      <w:r w:rsidRPr="002E6F1A">
        <w:rPr>
          <w:rFonts w:ascii="Times New Roman" w:hAnsi="Times New Roman"/>
          <w:sz w:val="28"/>
          <w:szCs w:val="28"/>
          <w:lang w:val="uk-UA"/>
        </w:rPr>
        <w:t xml:space="preserve"> // Психология индивидуальных различий : [под. ред. Ю. Б. Гиппенрейтер, В. Я. Романова]</w:t>
      </w:r>
      <w:r w:rsidRPr="002E6F1A">
        <w:rPr>
          <w:rFonts w:ascii="Times New Roman" w:hAnsi="Times New Roman"/>
          <w:sz w:val="28"/>
          <w:szCs w:val="28"/>
        </w:rPr>
        <w:t xml:space="preserve">. – М.: Изд-вл МГУ, 1982. – </w:t>
      </w:r>
      <w:r w:rsidRPr="002E6F1A">
        <w:rPr>
          <w:rFonts w:ascii="Times New Roman" w:hAnsi="Times New Roman"/>
          <w:sz w:val="28"/>
          <w:szCs w:val="28"/>
          <w:lang w:val="uk-UA"/>
        </w:rPr>
        <w:t>С. 74 – 77</w:t>
      </w:r>
      <w:r w:rsidR="006C04EE" w:rsidRPr="002E6F1A">
        <w:rPr>
          <w:rFonts w:ascii="Times New Roman" w:hAnsi="Times New Roman"/>
          <w:sz w:val="28"/>
          <w:szCs w:val="28"/>
          <w:lang w:val="uk-UA"/>
        </w:rPr>
        <w:t>.</w:t>
      </w:r>
      <w:r w:rsidRPr="002E6F1A">
        <w:rPr>
          <w:rFonts w:ascii="Times New Roman" w:hAnsi="Times New Roman"/>
          <w:sz w:val="28"/>
          <w:szCs w:val="28"/>
          <w:lang w:val="uk-UA"/>
        </w:rPr>
        <w:t xml:space="preserve"> </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65. </w:t>
      </w:r>
      <w:r w:rsidRPr="002E6F1A">
        <w:rPr>
          <w:rFonts w:ascii="Times New Roman" w:hAnsi="Times New Roman"/>
          <w:sz w:val="28"/>
          <w:szCs w:val="28"/>
        </w:rPr>
        <w:t>Климов Е. А. Основы психологии / Е. А. Климов. – М. 2003. – 462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66. Кляйн П. Справочное руководство по конструированию тестов / П. Кляйн. – К., 1994. – 288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67. Козубовский В. М. Общая психология : личность / В. М. Козубовский. – Минск, 2005. – 448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68. </w:t>
      </w:r>
      <w:r w:rsidRPr="002E6F1A">
        <w:rPr>
          <w:rFonts w:ascii="Times New Roman" w:hAnsi="Times New Roman"/>
          <w:sz w:val="28"/>
          <w:szCs w:val="28"/>
        </w:rPr>
        <w:t>Ковалев В. И. Мотивы поведения и деятельности / В. И. Ковалев. – М. : Наука, 1988. – 192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69. </w:t>
      </w:r>
      <w:r w:rsidRPr="002E6F1A">
        <w:rPr>
          <w:rFonts w:ascii="Times New Roman" w:hAnsi="Times New Roman"/>
          <w:sz w:val="28"/>
          <w:szCs w:val="28"/>
        </w:rPr>
        <w:t>Коломинский, Я.</w:t>
      </w:r>
      <w:r w:rsidRPr="002E6F1A">
        <w:rPr>
          <w:rFonts w:ascii="Times New Roman" w:hAnsi="Times New Roman"/>
          <w:sz w:val="28"/>
          <w:szCs w:val="28"/>
          <w:lang w:val="uk-UA"/>
        </w:rPr>
        <w:t xml:space="preserve"> </w:t>
      </w:r>
      <w:r w:rsidRPr="002E6F1A">
        <w:rPr>
          <w:rFonts w:ascii="Times New Roman" w:hAnsi="Times New Roman"/>
          <w:sz w:val="28"/>
          <w:szCs w:val="28"/>
        </w:rPr>
        <w:t>Л. Социальная педагогическая психология</w:t>
      </w:r>
      <w:r w:rsidRPr="002E6F1A">
        <w:rPr>
          <w:rFonts w:ascii="Times New Roman" w:hAnsi="Times New Roman"/>
          <w:sz w:val="28"/>
          <w:szCs w:val="28"/>
          <w:lang w:val="uk-UA"/>
        </w:rPr>
        <w:t xml:space="preserve"> /</w:t>
      </w:r>
      <w:r w:rsidRPr="002E6F1A">
        <w:rPr>
          <w:rFonts w:ascii="Times New Roman" w:hAnsi="Times New Roman"/>
          <w:sz w:val="28"/>
          <w:szCs w:val="28"/>
        </w:rPr>
        <w:t> </w:t>
      </w:r>
      <w:r w:rsidRPr="002E6F1A">
        <w:rPr>
          <w:rFonts w:ascii="Times New Roman" w:hAnsi="Times New Roman"/>
          <w:sz w:val="28"/>
          <w:szCs w:val="28"/>
          <w:lang w:val="uk-UA"/>
        </w:rPr>
        <w:t xml:space="preserve">Я. Л. </w:t>
      </w:r>
      <w:r w:rsidRPr="002E6F1A">
        <w:rPr>
          <w:rFonts w:ascii="Times New Roman" w:hAnsi="Times New Roman"/>
          <w:sz w:val="28"/>
          <w:szCs w:val="28"/>
        </w:rPr>
        <w:t xml:space="preserve">Коломинский, </w:t>
      </w:r>
      <w:r w:rsidRPr="002E6F1A">
        <w:rPr>
          <w:rFonts w:ascii="Times New Roman" w:hAnsi="Times New Roman"/>
          <w:sz w:val="28"/>
          <w:szCs w:val="28"/>
          <w:lang w:val="uk-UA"/>
        </w:rPr>
        <w:t xml:space="preserve">А. А. </w:t>
      </w:r>
      <w:r w:rsidRPr="002E6F1A">
        <w:rPr>
          <w:rFonts w:ascii="Times New Roman" w:hAnsi="Times New Roman"/>
          <w:sz w:val="28"/>
          <w:szCs w:val="28"/>
        </w:rPr>
        <w:t>Реан. – СПб</w:t>
      </w:r>
      <w:r w:rsidRPr="002E6F1A">
        <w:rPr>
          <w:rFonts w:ascii="Times New Roman" w:hAnsi="Times New Roman"/>
          <w:sz w:val="28"/>
          <w:szCs w:val="28"/>
          <w:lang w:val="uk-UA"/>
        </w:rPr>
        <w:t xml:space="preserve"> </w:t>
      </w:r>
      <w:r w:rsidRPr="002E6F1A">
        <w:rPr>
          <w:rFonts w:ascii="Times New Roman" w:hAnsi="Times New Roman"/>
          <w:sz w:val="28"/>
          <w:szCs w:val="28"/>
        </w:rPr>
        <w:t>: Питер, 2003. – 416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70. Кон И. С. Психология ранней юности / И. С. Кон. – М., 1989. – 255 с. </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71. </w:t>
      </w:r>
      <w:r w:rsidRPr="002E6F1A">
        <w:rPr>
          <w:rFonts w:ascii="Times New Roman" w:hAnsi="Times New Roman"/>
          <w:sz w:val="28"/>
          <w:szCs w:val="28"/>
        </w:rPr>
        <w:t>Кондратьев М. Ю. Азбука социального психолога-практика / М. Ю. Кондратьев, В. А. Ильин. – М. : ПЕР СЭ, 2007. – 464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72. Конецкая В. П. Социология коммуникации</w:t>
      </w:r>
      <w:r w:rsidRPr="002E6F1A">
        <w:rPr>
          <w:rFonts w:ascii="Times New Roman" w:hAnsi="Times New Roman"/>
          <w:sz w:val="28"/>
          <w:szCs w:val="28"/>
        </w:rPr>
        <w:t xml:space="preserve"> / В. П. Конецкая. – М., 1997. – 304 с.</w:t>
      </w:r>
    </w:p>
    <w:p w:rsidR="009A2E90" w:rsidRPr="002E6F1A" w:rsidRDefault="009A2E90" w:rsidP="009A2E90">
      <w:pPr>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 xml:space="preserve">73. </w:t>
      </w:r>
      <w:r w:rsidRPr="002E6F1A">
        <w:rPr>
          <w:rFonts w:ascii="Times New Roman" w:hAnsi="Times New Roman"/>
          <w:sz w:val="28"/>
          <w:szCs w:val="28"/>
        </w:rPr>
        <w:t>Концепція впровадження медіа-освіти в Україні : [Електронний ресурс]. – Режим доступу</w:t>
      </w:r>
      <w:r w:rsidRPr="002E6F1A">
        <w:t> </w:t>
      </w:r>
      <w:r w:rsidRPr="002E6F1A">
        <w:rPr>
          <w:rFonts w:ascii="Times New Roman" w:hAnsi="Times New Roman"/>
          <w:sz w:val="28"/>
          <w:szCs w:val="28"/>
        </w:rPr>
        <w:t>: http://osvita.mediasapiens.kiev.ua/material/koncepciya-vprovadzhennya-mediaosviti-v-ukrayini</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74. </w:t>
      </w:r>
      <w:r w:rsidRPr="002E6F1A">
        <w:rPr>
          <w:rFonts w:ascii="Times New Roman" w:hAnsi="Times New Roman"/>
          <w:sz w:val="28"/>
          <w:szCs w:val="28"/>
        </w:rPr>
        <w:t xml:space="preserve">Корнєв М. Н. Соціальна психологія / М. </w:t>
      </w:r>
      <w:r w:rsidRPr="002E6F1A">
        <w:rPr>
          <w:rFonts w:ascii="Times New Roman" w:hAnsi="Times New Roman"/>
          <w:sz w:val="28"/>
          <w:szCs w:val="28"/>
          <w:lang w:val="uk-UA"/>
        </w:rPr>
        <w:t>Н. Корнєв, А. Б. Коваленко. – К. : 1995. – 304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75. Корнилова Т. В. Подходы к изучению когнитивных стилей: дадцать лет спустя / Т. В. Корнилова, Г. В. Парамей  // Вопросы психологи. – М., 1989. – № 6. – С. 140 – 147. </w:t>
      </w:r>
    </w:p>
    <w:p w:rsidR="009A2E90" w:rsidRPr="002E6F1A" w:rsidRDefault="009A2E90" w:rsidP="009A2E90">
      <w:pPr>
        <w:shd w:val="clear" w:color="auto" w:fill="FFFFFF"/>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 xml:space="preserve">76. Королева Н. Н. Влияние коммуникации в сети Интернет на личностные особенности пользователей : [Электронный ресурс]. – Режим </w:t>
      </w:r>
      <w:r w:rsidRPr="002E6F1A">
        <w:rPr>
          <w:rFonts w:ascii="Times New Roman" w:hAnsi="Times New Roman"/>
          <w:sz w:val="28"/>
          <w:szCs w:val="28"/>
          <w:lang w:val="uk-UA"/>
        </w:rPr>
        <w:lastRenderedPageBreak/>
        <w:t>доступа : http://cyberleninka.ru/article/n/vliyanie-kommunikatsii-v-seti-internet-na-lichnostnye-osobennosti-polzovateley</w:t>
      </w:r>
    </w:p>
    <w:p w:rsidR="009A2E90" w:rsidRPr="002E6F1A" w:rsidRDefault="009A2E90" w:rsidP="009A2E90">
      <w:pPr>
        <w:shd w:val="clear" w:color="auto" w:fill="FFFFFF"/>
        <w:tabs>
          <w:tab w:val="left" w:pos="1005"/>
        </w:tabs>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 xml:space="preserve">77. </w:t>
      </w:r>
      <w:r w:rsidRPr="002E6F1A">
        <w:rPr>
          <w:rFonts w:ascii="Times New Roman" w:hAnsi="Times New Roman"/>
          <w:sz w:val="28"/>
          <w:szCs w:val="28"/>
        </w:rPr>
        <w:t>Коротаев А.А. Характеристика связей операций педагогического общения со свойствами различных уровней индивидуальности педагога / А. А. Коротаев, Т. С. Тамбовцева // Проблемы интегрального исследования индивидуальности и ее педагогические аспекты. –  Пермь: НГПИ, 1985. –  С. 30 – 48.</w:t>
      </w:r>
    </w:p>
    <w:p w:rsidR="009A2E90" w:rsidRPr="002E6F1A" w:rsidRDefault="009A2E90" w:rsidP="009A2E90">
      <w:pPr>
        <w:shd w:val="clear" w:color="auto" w:fill="FFFFFF"/>
        <w:tabs>
          <w:tab w:val="left" w:pos="1005"/>
        </w:tabs>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rPr>
        <w:t xml:space="preserve">78. Кочубейник О. М. Соціальний діалог: соціальні та психологічні передумови комунікативності / О. </w:t>
      </w:r>
      <w:r w:rsidRPr="002E6F1A">
        <w:rPr>
          <w:rFonts w:ascii="Times New Roman" w:hAnsi="Times New Roman"/>
          <w:sz w:val="28"/>
          <w:szCs w:val="28"/>
          <w:lang w:val="uk-UA"/>
        </w:rPr>
        <w:t>М. Кочубейник // Наукові студії із соціальної та політичної психології. – К. : Мілен</w:t>
      </w:r>
      <w:r w:rsidR="006C04EE" w:rsidRPr="002E6F1A">
        <w:rPr>
          <w:rFonts w:ascii="Times New Roman" w:hAnsi="Times New Roman"/>
          <w:sz w:val="28"/>
          <w:szCs w:val="28"/>
          <w:lang w:val="uk-UA"/>
        </w:rPr>
        <w:t>іум, 2014. – Вип. 34 (37). – С. </w:t>
      </w:r>
      <w:r w:rsidRPr="002E6F1A">
        <w:rPr>
          <w:rFonts w:ascii="Times New Roman" w:hAnsi="Times New Roman"/>
          <w:sz w:val="28"/>
          <w:szCs w:val="28"/>
          <w:lang w:val="uk-UA"/>
        </w:rPr>
        <w:t>150 – 160</w:t>
      </w:r>
      <w:r w:rsidR="006C04EE" w:rsidRPr="002E6F1A">
        <w:rPr>
          <w:rFonts w:ascii="Times New Roman" w:hAnsi="Times New Roman"/>
          <w:sz w:val="28"/>
          <w:szCs w:val="28"/>
          <w:lang w:val="uk-UA"/>
        </w:rPr>
        <w:t>.</w:t>
      </w:r>
      <w:r w:rsidRPr="002E6F1A">
        <w:rPr>
          <w:rFonts w:ascii="Times New Roman" w:hAnsi="Times New Roman"/>
          <w:sz w:val="28"/>
          <w:szCs w:val="28"/>
          <w:lang w:val="uk-UA"/>
        </w:rPr>
        <w:t xml:space="preserve"> </w:t>
      </w:r>
    </w:p>
    <w:p w:rsidR="009A2E90" w:rsidRPr="002E6F1A" w:rsidRDefault="009A2E90" w:rsidP="009A2E90">
      <w:pPr>
        <w:shd w:val="clear" w:color="auto" w:fill="FFFFFF"/>
        <w:tabs>
          <w:tab w:val="left" w:pos="1005"/>
        </w:tabs>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 xml:space="preserve">79. </w:t>
      </w:r>
      <w:r w:rsidRPr="002E6F1A">
        <w:rPr>
          <w:rFonts w:ascii="Times New Roman" w:hAnsi="Times New Roman"/>
          <w:sz w:val="28"/>
          <w:szCs w:val="28"/>
        </w:rPr>
        <w:t>Краткий курс лекций по дисциплине «Маркетинговые исследования» : [Электронный ресурс]. – Режим доступа : http://studme.org/1640022110868/marketing/obzor_protsedur_klasternogo_analiza</w:t>
      </w:r>
    </w:p>
    <w:p w:rsidR="009A2E90" w:rsidRPr="002E6F1A" w:rsidRDefault="009A2E90" w:rsidP="009A2E90">
      <w:pPr>
        <w:shd w:val="clear" w:color="auto" w:fill="FFFFFF"/>
        <w:tabs>
          <w:tab w:val="left" w:pos="1005"/>
        </w:tabs>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80. </w:t>
      </w:r>
      <w:r w:rsidRPr="002E6F1A">
        <w:rPr>
          <w:rFonts w:ascii="Times New Roman" w:hAnsi="Times New Roman"/>
          <w:sz w:val="28"/>
          <w:szCs w:val="28"/>
        </w:rPr>
        <w:t>Куницына В. Н. Межличностное общение / В. Н. Куницына, Н. В. Каразина, В. М. Погольша. – СПб : Питер, 2001. – 544 с.</w:t>
      </w:r>
    </w:p>
    <w:p w:rsidR="009A2E90" w:rsidRPr="002E6F1A" w:rsidRDefault="009A2E90" w:rsidP="009A2E90">
      <w:pPr>
        <w:shd w:val="clear" w:color="auto" w:fill="FFFFFF"/>
        <w:tabs>
          <w:tab w:val="left" w:pos="1005"/>
        </w:tabs>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81. Лабунская В. А. Невербальное поведение (соиально-перцептивн</w:t>
      </w:r>
      <w:r w:rsidRPr="002E6F1A">
        <w:rPr>
          <w:rFonts w:ascii="Times New Roman" w:hAnsi="Times New Roman"/>
          <w:sz w:val="28"/>
          <w:szCs w:val="28"/>
        </w:rPr>
        <w:t>ы</w:t>
      </w:r>
      <w:r w:rsidRPr="002E6F1A">
        <w:rPr>
          <w:rFonts w:ascii="Times New Roman" w:hAnsi="Times New Roman"/>
          <w:sz w:val="28"/>
          <w:szCs w:val="28"/>
          <w:lang w:val="uk-UA"/>
        </w:rPr>
        <w:t>й подход) / В. А. Лабунская. – Ростов-на-Дону : Феникс, 1988. – 246 с.</w:t>
      </w:r>
    </w:p>
    <w:p w:rsidR="009A2E90" w:rsidRPr="002E6F1A" w:rsidRDefault="009A2E90" w:rsidP="009A2E90">
      <w:pPr>
        <w:shd w:val="clear" w:color="auto" w:fill="FFFFFF"/>
        <w:tabs>
          <w:tab w:val="left" w:pos="1005"/>
        </w:tabs>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 xml:space="preserve">82. Лебедева Н. М. Тренинг этнической толерантности для школьников / Н. М. Лебедева, Лунева О. В., Стефаненко Т. Г. – М., 2004. </w:t>
      </w:r>
      <w:r w:rsidR="00093BBC">
        <w:rPr>
          <w:rFonts w:ascii="Times New Roman" w:hAnsi="Times New Roman"/>
          <w:sz w:val="28"/>
          <w:szCs w:val="28"/>
          <w:lang w:val="uk-UA"/>
        </w:rPr>
        <w:t>– 215 с.</w:t>
      </w:r>
      <w:r w:rsidRPr="002E6F1A">
        <w:rPr>
          <w:rFonts w:ascii="Times New Roman" w:hAnsi="Times New Roman"/>
          <w:sz w:val="28"/>
          <w:szCs w:val="28"/>
          <w:lang w:val="uk-UA"/>
        </w:rPr>
        <w:t xml:space="preserve"> </w:t>
      </w:r>
    </w:p>
    <w:p w:rsidR="009A2E90" w:rsidRPr="002E6F1A" w:rsidRDefault="009A2E90" w:rsidP="009A2E90">
      <w:pPr>
        <w:shd w:val="clear" w:color="auto" w:fill="FFFFFF"/>
        <w:tabs>
          <w:tab w:val="left" w:pos="1005"/>
        </w:tabs>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 xml:space="preserve">83. </w:t>
      </w:r>
      <w:r w:rsidRPr="002E6F1A">
        <w:rPr>
          <w:rFonts w:ascii="Times New Roman" w:hAnsi="Times New Roman"/>
          <w:sz w:val="28"/>
          <w:szCs w:val="28"/>
        </w:rPr>
        <w:t xml:space="preserve">Леонтьев А. А. Общение как объект психологического исследования / А. А. Леонтьев // Методологические проблемы социальной психологии. – М. : Наука, 1975. – С. 19 – 25. </w:t>
      </w:r>
    </w:p>
    <w:p w:rsidR="009A2E90" w:rsidRPr="002E6F1A" w:rsidRDefault="009A2E90" w:rsidP="009A2E90">
      <w:pPr>
        <w:shd w:val="clear" w:color="auto" w:fill="FFFFFF"/>
        <w:tabs>
          <w:tab w:val="left" w:pos="1005"/>
        </w:tabs>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84. </w:t>
      </w:r>
      <w:r w:rsidRPr="002E6F1A">
        <w:rPr>
          <w:rFonts w:ascii="Times New Roman" w:hAnsi="Times New Roman"/>
          <w:sz w:val="28"/>
          <w:szCs w:val="28"/>
        </w:rPr>
        <w:t>Леонтьев А. А. Основы теории речевой деятельности / А. А. Леонтьев. – М. : Наука, 1974. – 368 с.</w:t>
      </w:r>
    </w:p>
    <w:p w:rsidR="009A2E90" w:rsidRPr="002E6F1A" w:rsidRDefault="009A2E90" w:rsidP="009A2E90">
      <w:pPr>
        <w:shd w:val="clear" w:color="auto" w:fill="FFFFFF"/>
        <w:tabs>
          <w:tab w:val="left" w:pos="1005"/>
        </w:tabs>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85. Леонтьев А. А. Психология общения : [</w:t>
      </w:r>
      <w:r w:rsidRPr="002E6F1A">
        <w:rPr>
          <w:rFonts w:ascii="Times New Roman" w:hAnsi="Times New Roman"/>
          <w:sz w:val="28"/>
          <w:szCs w:val="28"/>
        </w:rPr>
        <w:t>3-е издание</w:t>
      </w:r>
      <w:r w:rsidRPr="002E6F1A">
        <w:rPr>
          <w:rFonts w:ascii="Times New Roman" w:hAnsi="Times New Roman"/>
          <w:sz w:val="28"/>
          <w:szCs w:val="28"/>
          <w:lang w:val="uk-UA"/>
        </w:rPr>
        <w:t>] / А. А. Леонтьев. – М. : Смысл, 1999. – 365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rPr>
      </w:pPr>
      <w:r w:rsidRPr="002E6F1A">
        <w:rPr>
          <w:rFonts w:ascii="Times New Roman" w:hAnsi="Times New Roman"/>
          <w:sz w:val="28"/>
          <w:szCs w:val="28"/>
        </w:rPr>
        <w:t>86. Леонтьев Д. А. Индивидуальный стиль и индивидуальные стили – взгляд из 1990-х / Д. А. Леонтьев // Стиль человека: психологический анализ : [под ред. Либина А. В.]. – М. : Смысл, 1998. – с. 93 – 108.</w:t>
      </w:r>
    </w:p>
    <w:p w:rsidR="009A2E90" w:rsidRPr="002E6F1A" w:rsidRDefault="009A2E90" w:rsidP="009A2E90">
      <w:pPr>
        <w:shd w:val="clear" w:color="auto" w:fill="FFFFFF"/>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lastRenderedPageBreak/>
        <w:t xml:space="preserve">87. </w:t>
      </w:r>
      <w:r w:rsidRPr="002E6F1A">
        <w:rPr>
          <w:rFonts w:ascii="Times New Roman" w:hAnsi="Times New Roman"/>
          <w:sz w:val="28"/>
          <w:szCs w:val="28"/>
        </w:rPr>
        <w:t>Либин А. В. Единая концепция стиля человека: метафора или реальность? // Стиль человека: психологический анализ : [под ред. Либина А. В.]. – М. : Смысл, 1998. – 109 – 124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88. </w:t>
      </w:r>
      <w:r w:rsidRPr="002E6F1A">
        <w:rPr>
          <w:rFonts w:ascii="Times New Roman" w:hAnsi="Times New Roman"/>
          <w:sz w:val="28"/>
          <w:szCs w:val="28"/>
        </w:rPr>
        <w:t>Лидерс А. Г. Психологический тренинг с подростками / А. Г. Лидерс. – М., 2001. – 256 с.</w:t>
      </w:r>
    </w:p>
    <w:p w:rsidR="009A2E90" w:rsidRPr="002E6F1A" w:rsidRDefault="009A2E90" w:rsidP="009A2E90">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89. </w:t>
      </w:r>
      <w:r w:rsidRPr="002E6F1A">
        <w:rPr>
          <w:rFonts w:ascii="Times New Roman" w:hAnsi="Times New Roman"/>
          <w:sz w:val="28"/>
          <w:szCs w:val="28"/>
        </w:rPr>
        <w:t>Лип</w:t>
      </w:r>
      <w:r w:rsidRPr="002E6F1A">
        <w:rPr>
          <w:rFonts w:ascii="Times New Roman" w:hAnsi="Times New Roman"/>
          <w:sz w:val="28"/>
          <w:szCs w:val="28"/>
          <w:lang w:val="uk-UA"/>
        </w:rPr>
        <w:t>п</w:t>
      </w:r>
      <w:r w:rsidRPr="002E6F1A">
        <w:rPr>
          <w:rFonts w:ascii="Times New Roman" w:hAnsi="Times New Roman"/>
          <w:sz w:val="28"/>
          <w:szCs w:val="28"/>
        </w:rPr>
        <w:t>ман У. Общественное мнение / У. Липман. – М. : Изд-во Фонда «Общественное мнение», 2004. – 384 с.</w:t>
      </w:r>
    </w:p>
    <w:p w:rsidR="009A2E90" w:rsidRPr="002E6F1A" w:rsidRDefault="009A2E90" w:rsidP="009A2E90">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90. Личность и медиа: технологии взаимодействия : [составители Т. Н. Владимирова, И. В. Жилавская]. – Москва : РИЦ, 2011. – 214 с.</w:t>
      </w:r>
    </w:p>
    <w:p w:rsidR="009A2E90" w:rsidRPr="002E6F1A" w:rsidRDefault="009A2E90" w:rsidP="009A2E90">
      <w:pPr>
        <w:widowControl w:val="0"/>
        <w:spacing w:after="0" w:line="360" w:lineRule="auto"/>
        <w:ind w:firstLine="709"/>
        <w:jc w:val="both"/>
        <w:rPr>
          <w:rFonts w:ascii="Times New Roman" w:hAnsi="Times New Roman"/>
          <w:noProof/>
          <w:sz w:val="28"/>
          <w:szCs w:val="28"/>
          <w:lang w:val="uk-UA"/>
        </w:rPr>
      </w:pPr>
      <w:r w:rsidRPr="002E6F1A">
        <w:rPr>
          <w:rFonts w:ascii="Times New Roman" w:hAnsi="Times New Roman"/>
          <w:noProof/>
          <w:sz w:val="28"/>
          <w:szCs w:val="28"/>
          <w:lang w:val="uk-UA"/>
        </w:rPr>
        <w:t xml:space="preserve">91. </w:t>
      </w:r>
      <w:r w:rsidRPr="002E6F1A">
        <w:rPr>
          <w:rFonts w:ascii="Times New Roman" w:hAnsi="Times New Roman"/>
          <w:noProof/>
          <w:sz w:val="28"/>
          <w:szCs w:val="28"/>
        </w:rPr>
        <w:t>Ломов Б. Ф. Методологические и теоретические проблемы психологии / Б. Ф. Ломов. – М. : Наука, 1984. – 444 с.</w:t>
      </w:r>
    </w:p>
    <w:p w:rsidR="009A2E90" w:rsidRPr="002E6F1A" w:rsidRDefault="009A2E90" w:rsidP="009A2E90">
      <w:pPr>
        <w:widowControl w:val="0"/>
        <w:spacing w:after="0" w:line="360" w:lineRule="auto"/>
        <w:ind w:firstLine="709"/>
        <w:jc w:val="both"/>
        <w:rPr>
          <w:rFonts w:ascii="Times New Roman" w:hAnsi="Times New Roman"/>
          <w:noProof/>
          <w:sz w:val="28"/>
          <w:szCs w:val="28"/>
          <w:lang w:val="uk-UA"/>
        </w:rPr>
      </w:pPr>
      <w:r w:rsidRPr="002E6F1A">
        <w:rPr>
          <w:rFonts w:ascii="Times New Roman" w:hAnsi="Times New Roman"/>
          <w:noProof/>
          <w:sz w:val="28"/>
          <w:szCs w:val="28"/>
          <w:lang w:val="uk-UA"/>
        </w:rPr>
        <w:t>92. Лотман Ю. М. Семиосфера / Ю. М. Лотман. – СПб</w:t>
      </w:r>
      <w:r w:rsidR="0012701A" w:rsidRPr="002E6F1A">
        <w:rPr>
          <w:rFonts w:ascii="Times New Roman" w:hAnsi="Times New Roman"/>
          <w:noProof/>
          <w:sz w:val="28"/>
          <w:szCs w:val="28"/>
          <w:lang w:val="uk-UA"/>
        </w:rPr>
        <w:t>,</w:t>
      </w:r>
      <w:r w:rsidRPr="002E6F1A">
        <w:rPr>
          <w:rFonts w:ascii="Times New Roman" w:hAnsi="Times New Roman"/>
          <w:noProof/>
          <w:sz w:val="28"/>
          <w:szCs w:val="28"/>
          <w:lang w:val="uk-UA"/>
        </w:rPr>
        <w:t xml:space="preserve"> 2000. – 704 с.</w:t>
      </w:r>
    </w:p>
    <w:p w:rsidR="009A2E90" w:rsidRPr="002E6F1A" w:rsidRDefault="009A2E90" w:rsidP="009A2E90">
      <w:pPr>
        <w:widowControl w:val="0"/>
        <w:spacing w:after="0" w:line="360" w:lineRule="auto"/>
        <w:ind w:firstLine="709"/>
        <w:jc w:val="both"/>
        <w:rPr>
          <w:rFonts w:ascii="Times New Roman" w:hAnsi="Times New Roman"/>
          <w:noProof/>
          <w:sz w:val="28"/>
          <w:szCs w:val="28"/>
          <w:lang w:val="uk-UA"/>
        </w:rPr>
      </w:pPr>
      <w:r w:rsidRPr="002E6F1A">
        <w:rPr>
          <w:rFonts w:ascii="Times New Roman" w:hAnsi="Times New Roman"/>
          <w:noProof/>
          <w:sz w:val="28"/>
          <w:szCs w:val="28"/>
          <w:lang w:val="uk-UA"/>
        </w:rPr>
        <w:t>93. Луман Н. Медиа коммуникация : [пер с нем.] / Н. Луман. – М. : Логос, 2005. – 280 с.</w:t>
      </w:r>
    </w:p>
    <w:p w:rsidR="0012701A" w:rsidRPr="002E6F1A" w:rsidRDefault="00A46BCE" w:rsidP="009A2E90">
      <w:pPr>
        <w:widowControl w:val="0"/>
        <w:spacing w:after="0" w:line="360" w:lineRule="auto"/>
        <w:ind w:firstLine="709"/>
        <w:jc w:val="both"/>
        <w:rPr>
          <w:rFonts w:ascii="Times New Roman" w:hAnsi="Times New Roman"/>
          <w:noProof/>
          <w:sz w:val="28"/>
          <w:szCs w:val="28"/>
        </w:rPr>
      </w:pPr>
      <w:r w:rsidRPr="002E6F1A">
        <w:rPr>
          <w:rFonts w:ascii="Times New Roman" w:hAnsi="Times New Roman"/>
          <w:noProof/>
          <w:sz w:val="28"/>
          <w:szCs w:val="28"/>
          <w:lang w:val="uk-UA"/>
        </w:rPr>
        <w:t xml:space="preserve">94. </w:t>
      </w:r>
      <w:r w:rsidR="0012701A" w:rsidRPr="002E6F1A">
        <w:rPr>
          <w:rFonts w:ascii="Times New Roman" w:hAnsi="Times New Roman"/>
          <w:noProof/>
          <w:sz w:val="28"/>
          <w:szCs w:val="28"/>
          <w:lang w:val="uk-UA"/>
        </w:rPr>
        <w:t>Макарт</w:t>
      </w:r>
      <w:r w:rsidR="0012701A" w:rsidRPr="002E6F1A">
        <w:rPr>
          <w:rFonts w:ascii="Times New Roman" w:hAnsi="Times New Roman"/>
          <w:noProof/>
          <w:sz w:val="28"/>
          <w:szCs w:val="28"/>
        </w:rPr>
        <w:t>ычева Г. И. Тренинг для подростков: профилактика асоциального поведения / Г. И. Макартычева. – СПб : Речь, 2007. – 192 с.</w:t>
      </w:r>
    </w:p>
    <w:p w:rsidR="009A2E90" w:rsidRPr="002E6F1A" w:rsidRDefault="009A2E90" w:rsidP="009A2E90">
      <w:pPr>
        <w:widowControl w:val="0"/>
        <w:spacing w:after="0" w:line="360" w:lineRule="auto"/>
        <w:ind w:firstLine="709"/>
        <w:jc w:val="both"/>
        <w:rPr>
          <w:rFonts w:ascii="Times New Roman" w:hAnsi="Times New Roman"/>
          <w:noProof/>
          <w:sz w:val="28"/>
          <w:szCs w:val="28"/>
          <w:lang w:val="uk-UA"/>
        </w:rPr>
      </w:pPr>
      <w:r w:rsidRPr="002E6F1A">
        <w:rPr>
          <w:rFonts w:ascii="Times New Roman" w:hAnsi="Times New Roman"/>
          <w:noProof/>
          <w:sz w:val="28"/>
          <w:szCs w:val="28"/>
          <w:lang w:val="uk-UA"/>
        </w:rPr>
        <w:t>9</w:t>
      </w:r>
      <w:r w:rsidR="00A46BCE" w:rsidRPr="002E6F1A">
        <w:rPr>
          <w:rFonts w:ascii="Times New Roman" w:hAnsi="Times New Roman"/>
          <w:noProof/>
          <w:sz w:val="28"/>
          <w:szCs w:val="28"/>
          <w:lang w:val="uk-UA"/>
        </w:rPr>
        <w:t>5</w:t>
      </w:r>
      <w:r w:rsidRPr="002E6F1A">
        <w:rPr>
          <w:rFonts w:ascii="Times New Roman" w:hAnsi="Times New Roman"/>
          <w:noProof/>
          <w:sz w:val="28"/>
          <w:szCs w:val="28"/>
          <w:lang w:val="uk-UA"/>
        </w:rPr>
        <w:t xml:space="preserve">. </w:t>
      </w:r>
      <w:r w:rsidRPr="002E6F1A">
        <w:rPr>
          <w:rFonts w:ascii="Times New Roman" w:hAnsi="Times New Roman"/>
          <w:noProof/>
          <w:sz w:val="28"/>
          <w:szCs w:val="28"/>
        </w:rPr>
        <w:t>Маклаков А. Г. Общая психология / А. Г. Маклаков. – СПб : Питер, 2001. – 592 с.</w:t>
      </w:r>
    </w:p>
    <w:p w:rsidR="009A2E90" w:rsidRPr="002E6F1A" w:rsidRDefault="009A2E90" w:rsidP="009A2E90">
      <w:pPr>
        <w:shd w:val="clear" w:color="auto" w:fill="FFFFFF"/>
        <w:tabs>
          <w:tab w:val="left" w:pos="1005"/>
        </w:tabs>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9</w:t>
      </w:r>
      <w:r w:rsidR="00C70379" w:rsidRPr="002E6F1A">
        <w:rPr>
          <w:rFonts w:ascii="Times New Roman" w:hAnsi="Times New Roman"/>
          <w:sz w:val="28"/>
          <w:szCs w:val="28"/>
          <w:lang w:val="uk-UA"/>
        </w:rPr>
        <w:t>6</w:t>
      </w:r>
      <w:r w:rsidRPr="002E6F1A">
        <w:rPr>
          <w:rFonts w:ascii="Times New Roman" w:hAnsi="Times New Roman"/>
          <w:sz w:val="28"/>
          <w:szCs w:val="28"/>
          <w:lang w:val="uk-UA"/>
        </w:rPr>
        <w:t xml:space="preserve">. </w:t>
      </w:r>
      <w:r w:rsidRPr="002E6F1A">
        <w:rPr>
          <w:rFonts w:ascii="Times New Roman" w:hAnsi="Times New Roman"/>
          <w:sz w:val="28"/>
          <w:szCs w:val="28"/>
        </w:rPr>
        <w:t xml:space="preserve">МакЛюэн Г. М. Галактика Гутенберга : [Электронный ресурс]. – Режим доступа: </w:t>
      </w:r>
      <w:hyperlink r:id="rId29" w:history="1">
        <w:r w:rsidRPr="002E6F1A">
          <w:rPr>
            <w:rStyle w:val="a4"/>
            <w:rFonts w:ascii="Times New Roman" w:hAnsi="Times New Roman"/>
            <w:color w:val="auto"/>
            <w:sz w:val="28"/>
            <w:szCs w:val="28"/>
            <w:u w:val="none"/>
          </w:rPr>
          <w:t>http://edu.of.ru/attach/17/11603.pdf</w:t>
        </w:r>
      </w:hyperlink>
    </w:p>
    <w:p w:rsidR="009A2E90" w:rsidRPr="002E6F1A" w:rsidRDefault="009A2E90" w:rsidP="009A2E90">
      <w:pPr>
        <w:pStyle w:val="a3"/>
        <w:spacing w:before="0" w:beforeAutospacing="0" w:after="0" w:afterAutospacing="0" w:line="360" w:lineRule="auto"/>
        <w:ind w:firstLine="709"/>
        <w:jc w:val="both"/>
        <w:rPr>
          <w:sz w:val="28"/>
          <w:szCs w:val="28"/>
        </w:rPr>
      </w:pPr>
      <w:r w:rsidRPr="002E6F1A">
        <w:rPr>
          <w:sz w:val="28"/>
          <w:szCs w:val="28"/>
          <w:lang w:val="uk-UA"/>
        </w:rPr>
        <w:t>9</w:t>
      </w:r>
      <w:r w:rsidR="00C70379" w:rsidRPr="002E6F1A">
        <w:rPr>
          <w:sz w:val="28"/>
          <w:szCs w:val="28"/>
          <w:lang w:val="uk-UA"/>
        </w:rPr>
        <w:t>7</w:t>
      </w:r>
      <w:r w:rsidRPr="002E6F1A">
        <w:rPr>
          <w:sz w:val="28"/>
          <w:szCs w:val="28"/>
          <w:lang w:val="uk-UA"/>
        </w:rPr>
        <w:t xml:space="preserve">. </w:t>
      </w:r>
      <w:r w:rsidRPr="002E6F1A">
        <w:rPr>
          <w:sz w:val="28"/>
          <w:szCs w:val="28"/>
        </w:rPr>
        <w:t xml:space="preserve">Малкина-Пых И. Г. Кризисы подросткового возраста / И. Г. Малкина-Пых. – М. : Эксмо, 2009. – 384 с. </w:t>
      </w:r>
    </w:p>
    <w:p w:rsidR="009A2E90" w:rsidRPr="002E6F1A" w:rsidRDefault="009A2E90" w:rsidP="009A2E90">
      <w:pPr>
        <w:pStyle w:val="a3"/>
        <w:spacing w:before="0" w:beforeAutospacing="0" w:after="0" w:afterAutospacing="0" w:line="360" w:lineRule="auto"/>
        <w:ind w:firstLine="709"/>
        <w:jc w:val="both"/>
        <w:rPr>
          <w:sz w:val="28"/>
          <w:szCs w:val="28"/>
          <w:lang w:val="uk-UA"/>
        </w:rPr>
      </w:pPr>
      <w:r w:rsidRPr="002E6F1A">
        <w:rPr>
          <w:sz w:val="28"/>
          <w:szCs w:val="28"/>
          <w:lang w:val="uk-UA"/>
        </w:rPr>
        <w:t>9</w:t>
      </w:r>
      <w:r w:rsidR="00C70379" w:rsidRPr="002E6F1A">
        <w:rPr>
          <w:sz w:val="28"/>
          <w:szCs w:val="28"/>
          <w:lang w:val="uk-UA"/>
        </w:rPr>
        <w:t>8</w:t>
      </w:r>
      <w:r w:rsidRPr="002E6F1A">
        <w:rPr>
          <w:sz w:val="28"/>
          <w:szCs w:val="28"/>
          <w:lang w:val="uk-UA"/>
        </w:rPr>
        <w:t>. Матвеева Л. В. Психология телевизионной коммуникации / Т. Я. Аникеева, Л. В Матвеева, Ю. В. Мочалова. – М. : РИП-холдинг, 2004. – 316 с.</w:t>
      </w:r>
    </w:p>
    <w:p w:rsidR="009A2E90" w:rsidRPr="002E6F1A" w:rsidRDefault="009A2E90" w:rsidP="009A2E90">
      <w:pPr>
        <w:pStyle w:val="a3"/>
        <w:spacing w:before="0" w:beforeAutospacing="0" w:after="0" w:afterAutospacing="0" w:line="360" w:lineRule="auto"/>
        <w:ind w:firstLine="709"/>
        <w:jc w:val="both"/>
        <w:rPr>
          <w:sz w:val="28"/>
          <w:szCs w:val="28"/>
          <w:lang w:val="uk-UA"/>
        </w:rPr>
      </w:pPr>
      <w:r w:rsidRPr="002E6F1A">
        <w:rPr>
          <w:sz w:val="28"/>
          <w:szCs w:val="28"/>
          <w:lang w:val="uk-UA"/>
        </w:rPr>
        <w:t>9</w:t>
      </w:r>
      <w:r w:rsidR="00C70379" w:rsidRPr="002E6F1A">
        <w:rPr>
          <w:sz w:val="28"/>
          <w:szCs w:val="28"/>
          <w:lang w:val="uk-UA"/>
        </w:rPr>
        <w:t>9</w:t>
      </w:r>
      <w:r w:rsidRPr="002E6F1A">
        <w:rPr>
          <w:sz w:val="28"/>
          <w:szCs w:val="28"/>
          <w:lang w:val="uk-UA"/>
        </w:rPr>
        <w:t xml:space="preserve">. Медіакультура особистості: соціально-психологічний підхід : </w:t>
      </w:r>
      <w:r w:rsidRPr="002E6F1A">
        <w:rPr>
          <w:sz w:val="28"/>
          <w:szCs w:val="28"/>
        </w:rPr>
        <w:t xml:space="preserve">[навч.-метод. </w:t>
      </w:r>
      <w:r w:rsidRPr="002E6F1A">
        <w:rPr>
          <w:sz w:val="28"/>
          <w:szCs w:val="28"/>
          <w:lang w:val="uk-UA"/>
        </w:rPr>
        <w:t>п</w:t>
      </w:r>
      <w:r w:rsidRPr="002E6F1A">
        <w:rPr>
          <w:sz w:val="28"/>
          <w:szCs w:val="28"/>
        </w:rPr>
        <w:t>ос</w:t>
      </w:r>
      <w:r w:rsidRPr="002E6F1A">
        <w:rPr>
          <w:sz w:val="28"/>
          <w:szCs w:val="28"/>
          <w:lang w:val="uk-UA"/>
        </w:rPr>
        <w:t>і</w:t>
      </w:r>
      <w:r w:rsidRPr="002E6F1A">
        <w:rPr>
          <w:sz w:val="28"/>
          <w:szCs w:val="28"/>
        </w:rPr>
        <w:t xml:space="preserve">бник / </w:t>
      </w:r>
      <w:r w:rsidRPr="002E6F1A">
        <w:rPr>
          <w:sz w:val="28"/>
          <w:szCs w:val="28"/>
          <w:lang w:val="uk-UA"/>
        </w:rPr>
        <w:t>під ред. Л. А. Найдьонової, О. Т. Боришпольця]. – К. : Міленіум, 2009. – 440 с.</w:t>
      </w:r>
    </w:p>
    <w:p w:rsidR="009A2E90" w:rsidRPr="002E6F1A" w:rsidRDefault="00C70379" w:rsidP="009A2E90">
      <w:pPr>
        <w:pStyle w:val="a3"/>
        <w:spacing w:before="0" w:beforeAutospacing="0" w:after="0" w:afterAutospacing="0" w:line="360" w:lineRule="auto"/>
        <w:ind w:firstLine="709"/>
        <w:jc w:val="both"/>
        <w:rPr>
          <w:sz w:val="28"/>
          <w:szCs w:val="28"/>
          <w:lang w:val="uk-UA"/>
        </w:rPr>
      </w:pPr>
      <w:r w:rsidRPr="002E6F1A">
        <w:rPr>
          <w:sz w:val="28"/>
          <w:szCs w:val="28"/>
          <w:lang w:val="uk-UA"/>
        </w:rPr>
        <w:t>100</w:t>
      </w:r>
      <w:r w:rsidR="009A2E90" w:rsidRPr="002E6F1A">
        <w:rPr>
          <w:sz w:val="28"/>
          <w:szCs w:val="28"/>
          <w:lang w:val="uk-UA"/>
        </w:rPr>
        <w:t>. Медіаосвіта та медіаграмоність : підручник / [ред. упор. В. Ф. Іванов, О. В. Волошенюк ; за наук. ред. В. В. Різуна]. – Київ : Центр вільної преси, 2012. – 352 с.</w:t>
      </w:r>
    </w:p>
    <w:p w:rsidR="009A2E90" w:rsidRPr="002E6F1A" w:rsidRDefault="00C70379" w:rsidP="009A2E90">
      <w:pPr>
        <w:spacing w:after="0" w:line="360" w:lineRule="auto"/>
        <w:ind w:firstLine="709"/>
        <w:jc w:val="both"/>
        <w:rPr>
          <w:rFonts w:ascii="Times New Roman" w:hAnsi="Times New Roman"/>
          <w:sz w:val="28"/>
          <w:szCs w:val="28"/>
        </w:rPr>
      </w:pPr>
      <w:r w:rsidRPr="002E6F1A">
        <w:rPr>
          <w:rFonts w:ascii="Times New Roman" w:hAnsi="Times New Roman" w:cs="Times New Roman"/>
          <w:sz w:val="28"/>
          <w:szCs w:val="28"/>
          <w:lang w:val="uk-UA"/>
        </w:rPr>
        <w:lastRenderedPageBreak/>
        <w:t>101</w:t>
      </w:r>
      <w:r w:rsidR="009A2E90" w:rsidRPr="002E6F1A">
        <w:rPr>
          <w:rFonts w:ascii="Times New Roman" w:hAnsi="Times New Roman" w:cs="Times New Roman"/>
          <w:sz w:val="28"/>
          <w:szCs w:val="28"/>
          <w:lang w:val="uk-UA"/>
        </w:rPr>
        <w:t>.</w:t>
      </w:r>
      <w:r w:rsidR="009A2E90" w:rsidRPr="002E6F1A">
        <w:rPr>
          <w:sz w:val="28"/>
          <w:szCs w:val="28"/>
          <w:lang w:val="uk-UA"/>
        </w:rPr>
        <w:t xml:space="preserve"> </w:t>
      </w:r>
      <w:r w:rsidR="009A2E90" w:rsidRPr="002E6F1A">
        <w:rPr>
          <w:rFonts w:ascii="Times New Roman" w:hAnsi="Times New Roman"/>
          <w:bCs/>
          <w:sz w:val="28"/>
          <w:szCs w:val="28"/>
        </w:rPr>
        <w:t xml:space="preserve">Мелешников А. А. Восприятие личности по фотографии при общении в Интернет : дис. на соиск. </w:t>
      </w:r>
      <w:r w:rsidR="009A2E90" w:rsidRPr="002E6F1A">
        <w:rPr>
          <w:rFonts w:ascii="Times New Roman" w:hAnsi="Times New Roman"/>
          <w:sz w:val="28"/>
          <w:szCs w:val="28"/>
        </w:rPr>
        <w:t xml:space="preserve">учен. степ. канд. психол. наук : спец. 19.00.05 «Социальная психология» / А. А. Мелешников. – Ярославский гос. ун-т. им. П.Г. Демидова – Ярославль,  2010. – 180 с. </w:t>
      </w:r>
    </w:p>
    <w:p w:rsidR="009A2E90" w:rsidRPr="002E6F1A" w:rsidRDefault="00C70379" w:rsidP="009A2E90">
      <w:pPr>
        <w:pStyle w:val="a3"/>
        <w:spacing w:before="0" w:beforeAutospacing="0" w:after="0" w:afterAutospacing="0" w:line="360" w:lineRule="auto"/>
        <w:ind w:firstLine="709"/>
        <w:jc w:val="both"/>
        <w:rPr>
          <w:sz w:val="28"/>
          <w:szCs w:val="28"/>
        </w:rPr>
      </w:pPr>
      <w:r w:rsidRPr="002E6F1A">
        <w:rPr>
          <w:sz w:val="28"/>
          <w:szCs w:val="28"/>
          <w:lang w:val="uk-UA"/>
        </w:rPr>
        <w:t>102</w:t>
      </w:r>
      <w:r w:rsidR="009A2E90" w:rsidRPr="002E6F1A">
        <w:rPr>
          <w:sz w:val="28"/>
          <w:szCs w:val="28"/>
          <w:lang w:val="uk-UA"/>
        </w:rPr>
        <w:t xml:space="preserve">. Мелибурда Е. Я. Я – Ты </w:t>
      </w:r>
      <w:r w:rsidR="009A2E90" w:rsidRPr="002E6F1A">
        <w:rPr>
          <w:sz w:val="28"/>
          <w:szCs w:val="28"/>
        </w:rPr>
        <w:t>– Мы. Психологические возможности улучшения общения / Е. Я. Мелибурда. – М. : Прогресс, 1986. – 256 с.</w:t>
      </w:r>
    </w:p>
    <w:p w:rsidR="009A2E90" w:rsidRPr="002E6F1A" w:rsidRDefault="00C70379" w:rsidP="009A2E90">
      <w:pPr>
        <w:pStyle w:val="a3"/>
        <w:spacing w:before="0" w:beforeAutospacing="0" w:after="0" w:afterAutospacing="0" w:line="360" w:lineRule="auto"/>
        <w:ind w:firstLine="709"/>
        <w:jc w:val="both"/>
        <w:rPr>
          <w:sz w:val="28"/>
          <w:szCs w:val="28"/>
        </w:rPr>
      </w:pPr>
      <w:r w:rsidRPr="002E6F1A">
        <w:rPr>
          <w:sz w:val="28"/>
          <w:szCs w:val="28"/>
          <w:lang w:val="uk-UA"/>
        </w:rPr>
        <w:t>103</w:t>
      </w:r>
      <w:r w:rsidR="009A2E90" w:rsidRPr="002E6F1A">
        <w:rPr>
          <w:sz w:val="28"/>
          <w:szCs w:val="28"/>
          <w:lang w:val="uk-UA"/>
        </w:rPr>
        <w:t xml:space="preserve">. </w:t>
      </w:r>
      <w:r w:rsidR="009A2E90" w:rsidRPr="002E6F1A">
        <w:rPr>
          <w:sz w:val="28"/>
          <w:szCs w:val="28"/>
        </w:rPr>
        <w:t>Мельникова О. Т. Фокус-группы в маркетинговых исследованих. Методология и техники качественных исследований в социальной психологии / О. Т. Мельникова. – М. : Академия, 2003. – 272 с.</w:t>
      </w:r>
    </w:p>
    <w:p w:rsidR="009A2E90" w:rsidRPr="002E6F1A" w:rsidRDefault="00C70379" w:rsidP="009A2E90">
      <w:pPr>
        <w:pStyle w:val="a3"/>
        <w:spacing w:before="0" w:beforeAutospacing="0" w:after="0" w:afterAutospacing="0" w:line="360" w:lineRule="auto"/>
        <w:ind w:firstLine="709"/>
        <w:jc w:val="both"/>
        <w:rPr>
          <w:sz w:val="28"/>
          <w:szCs w:val="28"/>
        </w:rPr>
      </w:pPr>
      <w:r w:rsidRPr="002E6F1A">
        <w:rPr>
          <w:sz w:val="28"/>
          <w:szCs w:val="28"/>
          <w:lang w:val="uk-UA"/>
        </w:rPr>
        <w:t>104</w:t>
      </w:r>
      <w:r w:rsidR="009A2E90" w:rsidRPr="002E6F1A">
        <w:rPr>
          <w:sz w:val="28"/>
          <w:szCs w:val="28"/>
        </w:rPr>
        <w:t>. Мерлин В. С. Индивидуальный стиль деятельности и его системообразующая функция : [</w:t>
      </w:r>
      <w:r w:rsidR="009A2E90" w:rsidRPr="002E6F1A">
        <w:rPr>
          <w:sz w:val="28"/>
          <w:szCs w:val="28"/>
          <w:lang w:val="uk-UA"/>
        </w:rPr>
        <w:t>Электронный ресурс</w:t>
      </w:r>
      <w:r w:rsidR="009A2E90" w:rsidRPr="002E6F1A">
        <w:rPr>
          <w:sz w:val="28"/>
          <w:szCs w:val="28"/>
        </w:rPr>
        <w:t xml:space="preserve">]. – Режим доступа : </w:t>
      </w:r>
      <w:hyperlink r:id="rId30" w:history="1">
        <w:r w:rsidR="009A2E90" w:rsidRPr="002E6F1A">
          <w:rPr>
            <w:rStyle w:val="a4"/>
            <w:color w:val="auto"/>
            <w:sz w:val="28"/>
            <w:szCs w:val="28"/>
            <w:u w:val="none"/>
            <w:lang w:val="en-US"/>
          </w:rPr>
          <w:t>http</w:t>
        </w:r>
        <w:r w:rsidR="009A2E90" w:rsidRPr="002E6F1A">
          <w:rPr>
            <w:rStyle w:val="a4"/>
            <w:color w:val="auto"/>
            <w:sz w:val="28"/>
            <w:szCs w:val="28"/>
            <w:u w:val="none"/>
          </w:rPr>
          <w:t>://</w:t>
        </w:r>
        <w:r w:rsidR="009A2E90" w:rsidRPr="002E6F1A">
          <w:rPr>
            <w:rStyle w:val="a4"/>
            <w:color w:val="auto"/>
            <w:sz w:val="28"/>
            <w:szCs w:val="28"/>
            <w:u w:val="none"/>
            <w:lang w:val="en-US"/>
          </w:rPr>
          <w:t>www</w:t>
        </w:r>
        <w:r w:rsidR="009A2E90" w:rsidRPr="002E6F1A">
          <w:rPr>
            <w:rStyle w:val="a4"/>
            <w:color w:val="auto"/>
            <w:sz w:val="28"/>
            <w:szCs w:val="28"/>
            <w:u w:val="none"/>
          </w:rPr>
          <w:t>.</w:t>
        </w:r>
        <w:r w:rsidR="009A2E90" w:rsidRPr="002E6F1A">
          <w:rPr>
            <w:rStyle w:val="a4"/>
            <w:color w:val="auto"/>
            <w:sz w:val="28"/>
            <w:szCs w:val="28"/>
            <w:u w:val="none"/>
            <w:lang w:val="en-US"/>
          </w:rPr>
          <w:t>psychology</w:t>
        </w:r>
        <w:r w:rsidR="009A2E90" w:rsidRPr="002E6F1A">
          <w:rPr>
            <w:rStyle w:val="a4"/>
            <w:color w:val="auto"/>
            <w:sz w:val="28"/>
            <w:szCs w:val="28"/>
            <w:u w:val="none"/>
          </w:rPr>
          <w:t>-</w:t>
        </w:r>
        <w:r w:rsidR="009A2E90" w:rsidRPr="002E6F1A">
          <w:rPr>
            <w:rStyle w:val="a4"/>
            <w:color w:val="auto"/>
            <w:sz w:val="28"/>
            <w:szCs w:val="28"/>
            <w:u w:val="none"/>
            <w:lang w:val="en-US"/>
          </w:rPr>
          <w:t>online</w:t>
        </w:r>
        <w:r w:rsidR="009A2E90" w:rsidRPr="002E6F1A">
          <w:rPr>
            <w:rStyle w:val="a4"/>
            <w:color w:val="auto"/>
            <w:sz w:val="28"/>
            <w:szCs w:val="28"/>
            <w:u w:val="none"/>
          </w:rPr>
          <w:t>.</w:t>
        </w:r>
        <w:r w:rsidR="009A2E90" w:rsidRPr="002E6F1A">
          <w:rPr>
            <w:rStyle w:val="a4"/>
            <w:color w:val="auto"/>
            <w:sz w:val="28"/>
            <w:szCs w:val="28"/>
            <w:u w:val="none"/>
            <w:lang w:val="en-US"/>
          </w:rPr>
          <w:t>net</w:t>
        </w:r>
        <w:r w:rsidR="009A2E90" w:rsidRPr="002E6F1A">
          <w:rPr>
            <w:rStyle w:val="a4"/>
            <w:color w:val="auto"/>
            <w:sz w:val="28"/>
            <w:szCs w:val="28"/>
            <w:u w:val="none"/>
          </w:rPr>
          <w:t>/</w:t>
        </w:r>
        <w:r w:rsidR="009A2E90" w:rsidRPr="002E6F1A">
          <w:rPr>
            <w:rStyle w:val="a4"/>
            <w:color w:val="auto"/>
            <w:sz w:val="28"/>
            <w:szCs w:val="28"/>
            <w:u w:val="none"/>
            <w:lang w:val="en-US"/>
          </w:rPr>
          <w:t>articles</w:t>
        </w:r>
        <w:r w:rsidR="009A2E90" w:rsidRPr="002E6F1A">
          <w:rPr>
            <w:rStyle w:val="a4"/>
            <w:color w:val="auto"/>
            <w:sz w:val="28"/>
            <w:szCs w:val="28"/>
            <w:u w:val="none"/>
          </w:rPr>
          <w:t>/</w:t>
        </w:r>
        <w:r w:rsidR="009A2E90" w:rsidRPr="002E6F1A">
          <w:rPr>
            <w:rStyle w:val="a4"/>
            <w:color w:val="auto"/>
            <w:sz w:val="28"/>
            <w:szCs w:val="28"/>
            <w:u w:val="none"/>
            <w:lang w:val="en-US"/>
          </w:rPr>
          <w:t>doc</w:t>
        </w:r>
        <w:r w:rsidR="009A2E90" w:rsidRPr="002E6F1A">
          <w:rPr>
            <w:rStyle w:val="a4"/>
            <w:color w:val="auto"/>
            <w:sz w:val="28"/>
            <w:szCs w:val="28"/>
            <w:u w:val="none"/>
          </w:rPr>
          <w:t>-1843.</w:t>
        </w:r>
        <w:r w:rsidR="009A2E90" w:rsidRPr="002E6F1A">
          <w:rPr>
            <w:rStyle w:val="a4"/>
            <w:color w:val="auto"/>
            <w:sz w:val="28"/>
            <w:szCs w:val="28"/>
            <w:u w:val="none"/>
            <w:lang w:val="en-US"/>
          </w:rPr>
          <w:t>html</w:t>
        </w:r>
      </w:hyperlink>
    </w:p>
    <w:p w:rsidR="009A2E90" w:rsidRPr="002E6F1A" w:rsidRDefault="00C70379" w:rsidP="009A2E90">
      <w:pPr>
        <w:pStyle w:val="a3"/>
        <w:spacing w:before="0" w:beforeAutospacing="0" w:after="0" w:afterAutospacing="0" w:line="360" w:lineRule="auto"/>
        <w:ind w:firstLine="709"/>
        <w:jc w:val="both"/>
        <w:rPr>
          <w:sz w:val="28"/>
          <w:szCs w:val="28"/>
        </w:rPr>
      </w:pPr>
      <w:r w:rsidRPr="002E6F1A">
        <w:rPr>
          <w:sz w:val="28"/>
          <w:szCs w:val="28"/>
          <w:lang w:val="uk-UA"/>
        </w:rPr>
        <w:t>105</w:t>
      </w:r>
      <w:r w:rsidR="009A2E90" w:rsidRPr="002E6F1A">
        <w:rPr>
          <w:sz w:val="28"/>
          <w:szCs w:val="28"/>
        </w:rPr>
        <w:t>. Мерлин В. С. Очерк интегрального исследования индивидуальности / В. С. Мерлин. – М. : Педагогика, 1986. – 256 с.</w:t>
      </w:r>
    </w:p>
    <w:p w:rsidR="009A2E90" w:rsidRPr="002E6F1A" w:rsidRDefault="00C70379" w:rsidP="009A2E90">
      <w:pPr>
        <w:shd w:val="clear" w:color="auto" w:fill="FFFFFF"/>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106</w:t>
      </w:r>
      <w:r w:rsidR="009A2E90" w:rsidRPr="002E6F1A">
        <w:rPr>
          <w:rFonts w:ascii="Times New Roman" w:hAnsi="Times New Roman"/>
          <w:sz w:val="28"/>
          <w:szCs w:val="28"/>
          <w:lang w:val="uk-UA"/>
        </w:rPr>
        <w:t xml:space="preserve">. </w:t>
      </w:r>
      <w:r w:rsidR="009A2E90" w:rsidRPr="002E6F1A">
        <w:rPr>
          <w:rFonts w:ascii="Times New Roman" w:hAnsi="Times New Roman"/>
          <w:sz w:val="28"/>
          <w:szCs w:val="28"/>
        </w:rPr>
        <w:t>Мерлин В. С. Психология индивидуальности / В. С. Мерлин. – М. : 2009. – 544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10</w:t>
      </w:r>
      <w:r w:rsidR="00C70379" w:rsidRPr="002E6F1A">
        <w:rPr>
          <w:rFonts w:ascii="Times New Roman" w:hAnsi="Times New Roman"/>
          <w:sz w:val="28"/>
          <w:szCs w:val="28"/>
          <w:lang w:val="uk-UA"/>
        </w:rPr>
        <w:t>7</w:t>
      </w:r>
      <w:r w:rsidRPr="002E6F1A">
        <w:rPr>
          <w:rFonts w:ascii="Times New Roman" w:hAnsi="Times New Roman"/>
          <w:sz w:val="28"/>
          <w:szCs w:val="28"/>
          <w:lang w:val="uk-UA"/>
        </w:rPr>
        <w:t>. Мироненко Г. В. Динаміка уявлень реципієнтів відеопродукції про тривалість одиниці часу / Г. В. Мироненко // Проблеми загальної та педагогічної психології: зб. наук. праць Ін-ту психології ім. Г. С. Костюка АПН України. – К., 2006. – Т. 8. – Ч. 8. – С. 162 – 170.</w:t>
      </w:r>
    </w:p>
    <w:p w:rsidR="009A2E90" w:rsidRPr="002E6F1A" w:rsidRDefault="00C70379" w:rsidP="009A2E90">
      <w:pPr>
        <w:shd w:val="clear" w:color="auto" w:fill="FFFFFF"/>
        <w:spacing w:after="0" w:line="360" w:lineRule="auto"/>
        <w:ind w:firstLine="709"/>
        <w:jc w:val="both"/>
        <w:rPr>
          <w:rFonts w:ascii="Times New Roman" w:hAnsi="Times New Roman" w:cs="Times New Roman"/>
          <w:sz w:val="28"/>
          <w:szCs w:val="28"/>
          <w:lang w:val="uk-UA"/>
        </w:rPr>
      </w:pPr>
      <w:r w:rsidRPr="002E6F1A">
        <w:rPr>
          <w:rFonts w:ascii="Times New Roman" w:hAnsi="Times New Roman"/>
          <w:sz w:val="28"/>
          <w:szCs w:val="28"/>
          <w:lang w:val="uk-UA"/>
        </w:rPr>
        <w:t>108</w:t>
      </w:r>
      <w:r w:rsidR="009A2E90" w:rsidRPr="002E6F1A">
        <w:rPr>
          <w:rFonts w:ascii="Times New Roman" w:hAnsi="Times New Roman"/>
          <w:sz w:val="28"/>
          <w:szCs w:val="28"/>
          <w:lang w:val="uk-UA"/>
        </w:rPr>
        <w:t xml:space="preserve">. Мироненко Г. В. </w:t>
      </w:r>
      <w:r w:rsidR="009A2E90" w:rsidRPr="002E6F1A">
        <w:rPr>
          <w:rFonts w:ascii="Times New Roman" w:hAnsi="Times New Roman" w:cs="Times New Roman"/>
          <w:sz w:val="28"/>
          <w:szCs w:val="28"/>
          <w:lang w:val="uk-UA"/>
        </w:rPr>
        <w:t xml:space="preserve">Медіазалежність, або Коли метафора витісняє реальність. Психологічні ризики перебування підлітків у віртуальних соціальних мережах / Г. В. Мироненко // Управління освітою: часопис для керівників освітньої галузі. – </w:t>
      </w:r>
      <w:r w:rsidR="009A2E90" w:rsidRPr="002E6F1A">
        <w:rPr>
          <w:rFonts w:ascii="Times New Roman" w:hAnsi="Times New Roman"/>
          <w:sz w:val="28"/>
          <w:szCs w:val="28"/>
          <w:lang w:val="uk-UA"/>
        </w:rPr>
        <w:t xml:space="preserve"> К., </w:t>
      </w:r>
      <w:r w:rsidR="009A2E90" w:rsidRPr="002E6F1A">
        <w:rPr>
          <w:rFonts w:ascii="Times New Roman" w:hAnsi="Times New Roman" w:cs="Times New Roman"/>
          <w:sz w:val="28"/>
          <w:szCs w:val="28"/>
          <w:lang w:val="uk-UA"/>
        </w:rPr>
        <w:t>2011. – № 18 (270). – С. 14 – 16</w:t>
      </w:r>
      <w:r w:rsidR="009A2E90" w:rsidRPr="002E6F1A">
        <w:rPr>
          <w:rFonts w:ascii="Times New Roman" w:hAnsi="Times New Roman"/>
          <w:sz w:val="28"/>
          <w:szCs w:val="28"/>
          <w:lang w:val="uk-UA"/>
        </w:rPr>
        <w:t>.</w:t>
      </w:r>
    </w:p>
    <w:p w:rsidR="009A2E90" w:rsidRPr="002E6F1A" w:rsidRDefault="00C70379" w:rsidP="009A2E90">
      <w:pPr>
        <w:shd w:val="clear" w:color="auto" w:fill="FFFFFF"/>
        <w:spacing w:after="0" w:line="360" w:lineRule="auto"/>
        <w:ind w:firstLine="709"/>
        <w:jc w:val="both"/>
        <w:rPr>
          <w:rFonts w:ascii="Times New Roman" w:hAnsi="Times New Roman" w:cs="Times New Roman"/>
          <w:sz w:val="28"/>
          <w:szCs w:val="28"/>
          <w:lang w:val="uk-UA"/>
        </w:rPr>
      </w:pPr>
      <w:r w:rsidRPr="002E6F1A">
        <w:rPr>
          <w:rFonts w:ascii="Times New Roman" w:hAnsi="Times New Roman"/>
          <w:sz w:val="28"/>
          <w:szCs w:val="28"/>
          <w:lang w:val="uk-UA"/>
        </w:rPr>
        <w:t>109</w:t>
      </w:r>
      <w:r w:rsidR="009A2E90" w:rsidRPr="002E6F1A">
        <w:rPr>
          <w:rFonts w:ascii="Times New Roman" w:hAnsi="Times New Roman"/>
          <w:sz w:val="28"/>
          <w:szCs w:val="28"/>
          <w:lang w:val="uk-UA"/>
        </w:rPr>
        <w:t xml:space="preserve">. Мироненко Г. В. </w:t>
      </w:r>
      <w:r w:rsidR="009A2E90" w:rsidRPr="002E6F1A">
        <w:rPr>
          <w:rFonts w:ascii="Times New Roman" w:hAnsi="Times New Roman" w:cs="Times New Roman"/>
          <w:sz w:val="28"/>
          <w:szCs w:val="28"/>
          <w:lang w:val="uk-UA"/>
        </w:rPr>
        <w:t xml:space="preserve">Мотиваційно-темпоральна модель формування медіазалежності </w:t>
      </w:r>
      <w:r w:rsidR="009A2E90" w:rsidRPr="002E6F1A">
        <w:rPr>
          <w:rFonts w:ascii="Times New Roman" w:hAnsi="Times New Roman"/>
          <w:sz w:val="28"/>
          <w:szCs w:val="28"/>
          <w:lang w:val="uk-UA"/>
        </w:rPr>
        <w:t xml:space="preserve">/ Г. В. Мироненко </w:t>
      </w:r>
      <w:r w:rsidR="009A2E90" w:rsidRPr="002E6F1A">
        <w:rPr>
          <w:rFonts w:ascii="Times New Roman" w:hAnsi="Times New Roman" w:cs="Times New Roman"/>
          <w:sz w:val="28"/>
          <w:szCs w:val="28"/>
          <w:lang w:val="uk-UA"/>
        </w:rPr>
        <w:t>// Психологічні перспективи. Спеціальний випуск. Проблеми кіберагресії. – 2012. – Том 1. – С. 168 – 176.</w:t>
      </w:r>
    </w:p>
    <w:p w:rsidR="009A2E90" w:rsidRPr="002E6F1A" w:rsidRDefault="00C70379" w:rsidP="009A2E90">
      <w:pPr>
        <w:shd w:val="clear" w:color="auto" w:fill="FFFFFF"/>
        <w:spacing w:after="0" w:line="360" w:lineRule="auto"/>
        <w:ind w:firstLine="709"/>
        <w:jc w:val="both"/>
        <w:rPr>
          <w:rFonts w:ascii="Times New Roman" w:hAnsi="Times New Roman"/>
          <w:sz w:val="28"/>
          <w:szCs w:val="18"/>
          <w:lang w:val="uk-UA"/>
        </w:rPr>
      </w:pPr>
      <w:r w:rsidRPr="002E6F1A">
        <w:rPr>
          <w:rFonts w:ascii="Times New Roman" w:hAnsi="Times New Roman"/>
          <w:sz w:val="28"/>
          <w:szCs w:val="28"/>
          <w:lang w:val="uk-UA"/>
        </w:rPr>
        <w:t>110</w:t>
      </w:r>
      <w:r w:rsidR="009A2E90" w:rsidRPr="002E6F1A">
        <w:rPr>
          <w:rFonts w:ascii="Times New Roman" w:hAnsi="Times New Roman"/>
          <w:sz w:val="28"/>
          <w:szCs w:val="28"/>
          <w:lang w:val="uk-UA"/>
        </w:rPr>
        <w:t xml:space="preserve">. Мироненко Г. В. </w:t>
      </w:r>
      <w:r w:rsidR="009A2E90" w:rsidRPr="002E6F1A">
        <w:rPr>
          <w:rFonts w:ascii="Times New Roman" w:hAnsi="Times New Roman"/>
          <w:sz w:val="28"/>
          <w:szCs w:val="18"/>
          <w:lang w:val="uk-UA"/>
        </w:rPr>
        <w:t xml:space="preserve">Суб’єктивна тривалість одиниці часу користувачів онлайнових соціальних мереж </w:t>
      </w:r>
      <w:r w:rsidR="009A2E90" w:rsidRPr="002E6F1A">
        <w:rPr>
          <w:rFonts w:ascii="Times New Roman" w:hAnsi="Times New Roman"/>
          <w:bCs/>
          <w:kern w:val="36"/>
          <w:sz w:val="28"/>
          <w:szCs w:val="18"/>
          <w:lang w:val="uk-UA"/>
        </w:rPr>
        <w:t>/ Г.</w:t>
      </w:r>
      <w:r w:rsidR="009A2E90" w:rsidRPr="002E6F1A">
        <w:rPr>
          <w:rFonts w:ascii="Times New Roman" w:hAnsi="Times New Roman"/>
          <w:sz w:val="28"/>
          <w:szCs w:val="18"/>
          <w:lang w:val="uk-UA"/>
        </w:rPr>
        <w:t xml:space="preserve"> В. Мироненко // Наукові </w:t>
      </w:r>
      <w:r w:rsidR="009A2E90" w:rsidRPr="002E6F1A">
        <w:rPr>
          <w:rFonts w:ascii="Times New Roman" w:hAnsi="Times New Roman"/>
          <w:sz w:val="28"/>
          <w:szCs w:val="18"/>
          <w:lang w:val="uk-UA"/>
        </w:rPr>
        <w:lastRenderedPageBreak/>
        <w:t>студії із соціальної та політичної психології. – К. : Міленіум, 2011. – Вип. 27 (30) – С. 167–180.</w:t>
      </w:r>
    </w:p>
    <w:p w:rsidR="009A2E90" w:rsidRPr="002E6F1A" w:rsidRDefault="00C70379" w:rsidP="009A2E90">
      <w:pPr>
        <w:shd w:val="clear" w:color="auto" w:fill="FFFFFF"/>
        <w:spacing w:after="0" w:line="360" w:lineRule="auto"/>
        <w:ind w:firstLine="709"/>
        <w:jc w:val="both"/>
        <w:rPr>
          <w:rFonts w:ascii="Times New Roman" w:hAnsi="Times New Roman"/>
          <w:sz w:val="28"/>
          <w:szCs w:val="18"/>
          <w:lang w:val="uk-UA"/>
        </w:rPr>
      </w:pPr>
      <w:r w:rsidRPr="002E6F1A">
        <w:rPr>
          <w:rFonts w:ascii="Times New Roman" w:hAnsi="Times New Roman"/>
          <w:sz w:val="28"/>
          <w:szCs w:val="18"/>
          <w:lang w:val="uk-UA"/>
        </w:rPr>
        <w:t>111</w:t>
      </w:r>
      <w:r w:rsidR="009A2E90" w:rsidRPr="002E6F1A">
        <w:rPr>
          <w:rFonts w:ascii="Times New Roman" w:hAnsi="Times New Roman"/>
          <w:sz w:val="28"/>
          <w:szCs w:val="18"/>
          <w:lang w:val="uk-UA"/>
        </w:rPr>
        <w:t>. Мироненко Г. В. Типологія темпоральних стилів взаємодії особистості з медіареальністю / Г. В. Мироненко // Наукові студії із соціальної та політичної психології. – К. : Міленіум, 2011. – Вип. 35 (38). – С. 244 – 257.</w:t>
      </w:r>
    </w:p>
    <w:p w:rsidR="009A2E90" w:rsidRPr="002E6F1A" w:rsidRDefault="00C70379" w:rsidP="009A2E90">
      <w:pPr>
        <w:shd w:val="clear" w:color="auto" w:fill="FFFFFF"/>
        <w:spacing w:after="0" w:line="360" w:lineRule="auto"/>
        <w:ind w:firstLine="709"/>
        <w:jc w:val="both"/>
        <w:rPr>
          <w:rFonts w:ascii="Times New Roman" w:hAnsi="Times New Roman"/>
          <w:sz w:val="44"/>
          <w:szCs w:val="28"/>
          <w:lang w:val="uk-UA"/>
        </w:rPr>
      </w:pPr>
      <w:r w:rsidRPr="002E6F1A">
        <w:rPr>
          <w:rFonts w:ascii="Times New Roman" w:hAnsi="Times New Roman"/>
          <w:sz w:val="28"/>
          <w:szCs w:val="18"/>
          <w:lang w:val="uk-UA"/>
        </w:rPr>
        <w:t>112</w:t>
      </w:r>
      <w:r w:rsidR="009A2E90" w:rsidRPr="002E6F1A">
        <w:rPr>
          <w:rFonts w:ascii="Times New Roman" w:hAnsi="Times New Roman"/>
          <w:sz w:val="28"/>
          <w:szCs w:val="18"/>
          <w:lang w:val="uk-UA"/>
        </w:rPr>
        <w:t xml:space="preserve">. </w:t>
      </w:r>
      <w:r w:rsidR="009A2E90" w:rsidRPr="002E6F1A">
        <w:rPr>
          <w:rFonts w:ascii="Times New Roman" w:hAnsi="Times New Roman"/>
          <w:sz w:val="28"/>
          <w:szCs w:val="18"/>
        </w:rPr>
        <w:t>Мироненко Г. В. Час вірту</w:t>
      </w:r>
      <w:r w:rsidR="009A2E90" w:rsidRPr="002E6F1A">
        <w:rPr>
          <w:rFonts w:ascii="Times New Roman" w:hAnsi="Times New Roman"/>
          <w:sz w:val="28"/>
          <w:szCs w:val="18"/>
          <w:lang w:val="uk-UA"/>
        </w:rPr>
        <w:t>ал</w:t>
      </w:r>
      <w:r w:rsidR="009A2E90" w:rsidRPr="002E6F1A">
        <w:rPr>
          <w:rFonts w:ascii="Times New Roman" w:hAnsi="Times New Roman"/>
          <w:sz w:val="28"/>
          <w:szCs w:val="18"/>
        </w:rPr>
        <w:t>ьного життя</w:t>
      </w:r>
      <w:r w:rsidR="009A2E90" w:rsidRPr="002E6F1A">
        <w:rPr>
          <w:rFonts w:ascii="Times New Roman" w:hAnsi="Times New Roman"/>
          <w:sz w:val="28"/>
          <w:szCs w:val="18"/>
          <w:lang w:val="uk-UA"/>
        </w:rPr>
        <w:t xml:space="preserve"> / Г. В. Мироненко. – К., 2015. - </w:t>
      </w:r>
    </w:p>
    <w:p w:rsidR="009A2E90" w:rsidRPr="002E6F1A" w:rsidRDefault="00C70379"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113</w:t>
      </w:r>
      <w:r w:rsidR="009A2E90" w:rsidRPr="002E6F1A">
        <w:rPr>
          <w:rFonts w:ascii="Times New Roman" w:hAnsi="Times New Roman"/>
          <w:sz w:val="28"/>
          <w:szCs w:val="28"/>
          <w:lang w:val="uk-UA"/>
        </w:rPr>
        <w:t>. Моль А. Социодинамика культуры : [пер с фр.] / А. Моль. – М., 2005. – 416 с.</w:t>
      </w:r>
    </w:p>
    <w:p w:rsidR="009A2E90" w:rsidRPr="002E6F1A" w:rsidRDefault="00C70379"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114</w:t>
      </w:r>
      <w:r w:rsidR="009A2E90" w:rsidRPr="002E6F1A">
        <w:rPr>
          <w:rFonts w:ascii="Times New Roman" w:hAnsi="Times New Roman"/>
          <w:sz w:val="28"/>
          <w:szCs w:val="28"/>
          <w:lang w:val="uk-UA"/>
        </w:rPr>
        <w:t>. Морозов В. П. Искусство и наука общения: невербальная коммуникация / В. П. Морозов. – М., 1998. – 189 с.</w:t>
      </w:r>
    </w:p>
    <w:p w:rsidR="009A2E90" w:rsidRPr="002E6F1A" w:rsidRDefault="00C70379" w:rsidP="009A2E90">
      <w:pPr>
        <w:shd w:val="clear" w:color="auto" w:fill="FFFFFF"/>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115</w:t>
      </w:r>
      <w:r w:rsidR="009A2E90" w:rsidRPr="002E6F1A">
        <w:rPr>
          <w:rFonts w:ascii="Times New Roman" w:hAnsi="Times New Roman"/>
          <w:sz w:val="28"/>
          <w:szCs w:val="28"/>
        </w:rPr>
        <w:t>. Моросанова В. И. Индивидуальный стиль саморегуляции произвольной активности человека подростков : автореф. дис. на соиск. учен. степ. канд. психол. наук : спец. 19.00.05 / В. И. Моросанова. – М. : 1995. – 46</w:t>
      </w:r>
      <w:r w:rsidR="006C04EE" w:rsidRPr="002E6F1A">
        <w:rPr>
          <w:rFonts w:ascii="Times New Roman" w:hAnsi="Times New Roman"/>
          <w:sz w:val="28"/>
          <w:szCs w:val="28"/>
        </w:rPr>
        <w:t> </w:t>
      </w:r>
      <w:r w:rsidR="009A2E90" w:rsidRPr="002E6F1A">
        <w:rPr>
          <w:rFonts w:ascii="Times New Roman" w:hAnsi="Times New Roman"/>
          <w:sz w:val="28"/>
          <w:szCs w:val="28"/>
        </w:rPr>
        <w:t xml:space="preserve">с. </w:t>
      </w:r>
    </w:p>
    <w:p w:rsidR="009A2E90" w:rsidRPr="002E6F1A" w:rsidRDefault="00C70379"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116</w:t>
      </w:r>
      <w:r w:rsidR="009A2E90" w:rsidRPr="002E6F1A">
        <w:rPr>
          <w:rFonts w:ascii="Times New Roman" w:hAnsi="Times New Roman"/>
          <w:sz w:val="28"/>
          <w:szCs w:val="28"/>
          <w:lang w:val="uk-UA"/>
        </w:rPr>
        <w:t>. Мясищев В. Н. Психология отношений / В. Н. Мясищев. – М. : МПСИ, 2005. – 158 с.</w:t>
      </w:r>
    </w:p>
    <w:p w:rsidR="009A2E90" w:rsidRPr="002E6F1A" w:rsidRDefault="00C70379" w:rsidP="009A2E90">
      <w:pPr>
        <w:shd w:val="clear" w:color="auto" w:fill="FFFFFF"/>
        <w:spacing w:after="0" w:line="360" w:lineRule="auto"/>
        <w:ind w:firstLine="709"/>
        <w:jc w:val="both"/>
        <w:rPr>
          <w:rFonts w:ascii="Times New Roman" w:hAnsi="Times New Roman"/>
          <w:sz w:val="28"/>
          <w:szCs w:val="28"/>
          <w:shd w:val="clear" w:color="auto" w:fill="FFFFFF"/>
        </w:rPr>
      </w:pPr>
      <w:r w:rsidRPr="002E6F1A">
        <w:rPr>
          <w:rFonts w:ascii="Times New Roman" w:hAnsi="Times New Roman"/>
          <w:sz w:val="28"/>
          <w:szCs w:val="28"/>
          <w:shd w:val="clear" w:color="auto" w:fill="FFFFFF"/>
          <w:lang w:val="uk-UA"/>
        </w:rPr>
        <w:t>117</w:t>
      </w:r>
      <w:r w:rsidR="009A2E90" w:rsidRPr="002E6F1A">
        <w:rPr>
          <w:rFonts w:ascii="Times New Roman" w:hAnsi="Times New Roman"/>
          <w:sz w:val="28"/>
          <w:szCs w:val="28"/>
          <w:shd w:val="clear" w:color="auto" w:fill="FFFFFF"/>
          <w:lang w:val="uk-UA"/>
        </w:rPr>
        <w:t xml:space="preserve">. </w:t>
      </w:r>
      <w:r w:rsidR="009A2E90" w:rsidRPr="002E6F1A">
        <w:rPr>
          <w:rFonts w:ascii="Times New Roman" w:hAnsi="Times New Roman"/>
          <w:sz w:val="28"/>
          <w:szCs w:val="28"/>
          <w:shd w:val="clear" w:color="auto" w:fill="FFFFFF"/>
        </w:rPr>
        <w:t>Назарчук А. В.</w:t>
      </w:r>
      <w:r w:rsidR="009A2E90" w:rsidRPr="002E6F1A">
        <w:rPr>
          <w:rStyle w:val="apple-converted-space"/>
          <w:rFonts w:ascii="Times New Roman" w:hAnsi="Times New Roman"/>
          <w:sz w:val="28"/>
          <w:szCs w:val="28"/>
          <w:shd w:val="clear" w:color="auto" w:fill="FFFFFF"/>
        </w:rPr>
        <w:t> </w:t>
      </w:r>
      <w:r w:rsidR="009A2E90" w:rsidRPr="002E6F1A">
        <w:rPr>
          <w:rFonts w:ascii="Times New Roman" w:hAnsi="Times New Roman"/>
          <w:iCs/>
          <w:sz w:val="28"/>
          <w:szCs w:val="28"/>
          <w:shd w:val="clear" w:color="auto" w:fill="FFFFFF"/>
        </w:rPr>
        <w:t>Теория коммуникации в современной философии / А. В. Назарчук</w:t>
      </w:r>
      <w:r w:rsidR="009A2E90" w:rsidRPr="002E6F1A">
        <w:rPr>
          <w:rFonts w:ascii="Times New Roman" w:hAnsi="Times New Roman"/>
          <w:sz w:val="28"/>
          <w:szCs w:val="28"/>
          <w:shd w:val="clear" w:color="auto" w:fill="FFFFFF"/>
        </w:rPr>
        <w:t>. — М.: Прогресс-Традиция, 2009. — 320 с.</w:t>
      </w:r>
    </w:p>
    <w:p w:rsidR="009A2E90" w:rsidRPr="002E6F1A" w:rsidRDefault="00C70379" w:rsidP="009A2E90">
      <w:pPr>
        <w:shd w:val="clear" w:color="auto" w:fill="FFFFFF"/>
        <w:spacing w:after="0" w:line="360" w:lineRule="auto"/>
        <w:ind w:firstLine="709"/>
        <w:jc w:val="both"/>
        <w:rPr>
          <w:rFonts w:ascii="Times New Roman" w:hAnsi="Times New Roman"/>
          <w:sz w:val="28"/>
          <w:szCs w:val="28"/>
          <w:shd w:val="clear" w:color="auto" w:fill="FFFFFF"/>
          <w:lang w:val="uk-UA"/>
        </w:rPr>
      </w:pPr>
      <w:r w:rsidRPr="002E6F1A">
        <w:rPr>
          <w:rFonts w:ascii="Times New Roman" w:hAnsi="Times New Roman"/>
          <w:sz w:val="28"/>
          <w:szCs w:val="28"/>
          <w:shd w:val="clear" w:color="auto" w:fill="FFFFFF"/>
        </w:rPr>
        <w:t>11</w:t>
      </w:r>
      <w:r w:rsidRPr="002E6F1A">
        <w:rPr>
          <w:rFonts w:ascii="Times New Roman" w:hAnsi="Times New Roman"/>
          <w:sz w:val="28"/>
          <w:szCs w:val="28"/>
          <w:shd w:val="clear" w:color="auto" w:fill="FFFFFF"/>
          <w:lang w:val="uk-UA"/>
        </w:rPr>
        <w:t>8</w:t>
      </w:r>
      <w:r w:rsidR="009A2E90" w:rsidRPr="002E6F1A">
        <w:rPr>
          <w:rFonts w:ascii="Times New Roman" w:hAnsi="Times New Roman"/>
          <w:sz w:val="28"/>
          <w:szCs w:val="28"/>
          <w:shd w:val="clear" w:color="auto" w:fill="FFFFFF"/>
        </w:rPr>
        <w:t>.</w:t>
      </w:r>
      <w:r w:rsidRPr="002E6F1A">
        <w:rPr>
          <w:rFonts w:ascii="Times New Roman" w:hAnsi="Times New Roman"/>
          <w:sz w:val="28"/>
          <w:szCs w:val="28"/>
          <w:shd w:val="clear" w:color="auto" w:fill="FFFFFF"/>
          <w:lang w:val="uk-UA"/>
        </w:rPr>
        <w:t xml:space="preserve"> </w:t>
      </w:r>
      <w:r w:rsidR="009A2E90" w:rsidRPr="002E6F1A">
        <w:rPr>
          <w:rFonts w:ascii="Times New Roman" w:hAnsi="Times New Roman"/>
          <w:sz w:val="28"/>
          <w:szCs w:val="28"/>
          <w:shd w:val="clear" w:color="auto" w:fill="FFFFFF"/>
        </w:rPr>
        <w:t xml:space="preserve">Найдьонова Л. А. Рефлексивна психологія територіальних спільнот / Л. </w:t>
      </w:r>
      <w:r w:rsidR="009A2E90" w:rsidRPr="002E6F1A">
        <w:rPr>
          <w:rFonts w:ascii="Times New Roman" w:hAnsi="Times New Roman"/>
          <w:sz w:val="28"/>
          <w:szCs w:val="28"/>
          <w:shd w:val="clear" w:color="auto" w:fill="FFFFFF"/>
          <w:lang w:val="uk-UA"/>
        </w:rPr>
        <w:t>А. Найдьонова. – К. : Міленіум, 2012. – 280 с.</w:t>
      </w:r>
    </w:p>
    <w:p w:rsidR="009A2E90" w:rsidRPr="002E6F1A" w:rsidRDefault="00C70379" w:rsidP="009A2E90">
      <w:pPr>
        <w:shd w:val="clear" w:color="auto" w:fill="FFFFFF"/>
        <w:spacing w:after="0" w:line="360" w:lineRule="auto"/>
        <w:ind w:firstLine="709"/>
        <w:jc w:val="both"/>
        <w:rPr>
          <w:rFonts w:ascii="Times New Roman" w:hAnsi="Times New Roman"/>
          <w:sz w:val="28"/>
          <w:szCs w:val="28"/>
          <w:shd w:val="clear" w:color="auto" w:fill="FFFFFF"/>
        </w:rPr>
      </w:pPr>
      <w:r w:rsidRPr="002E6F1A">
        <w:rPr>
          <w:rFonts w:ascii="Times New Roman" w:hAnsi="Times New Roman"/>
          <w:sz w:val="28"/>
          <w:szCs w:val="28"/>
          <w:shd w:val="clear" w:color="auto" w:fill="FFFFFF"/>
          <w:lang w:val="uk-UA"/>
        </w:rPr>
        <w:t>119</w:t>
      </w:r>
      <w:r w:rsidR="009A2E90" w:rsidRPr="002E6F1A">
        <w:rPr>
          <w:rFonts w:ascii="Times New Roman" w:hAnsi="Times New Roman"/>
          <w:sz w:val="28"/>
          <w:szCs w:val="28"/>
          <w:shd w:val="clear" w:color="auto" w:fill="FFFFFF"/>
          <w:lang w:val="uk-UA"/>
        </w:rPr>
        <w:t xml:space="preserve">. Наследов А. Д. </w:t>
      </w:r>
      <w:r w:rsidR="009A2E90" w:rsidRPr="002E6F1A">
        <w:rPr>
          <w:rFonts w:ascii="Times New Roman" w:hAnsi="Times New Roman"/>
          <w:sz w:val="28"/>
          <w:szCs w:val="28"/>
          <w:shd w:val="clear" w:color="auto" w:fill="FFFFFF"/>
          <w:lang w:val="en-US"/>
        </w:rPr>
        <w:t>SPSS</w:t>
      </w:r>
      <w:r w:rsidR="009A2E90" w:rsidRPr="002E6F1A">
        <w:rPr>
          <w:rFonts w:ascii="Times New Roman" w:hAnsi="Times New Roman"/>
          <w:sz w:val="28"/>
          <w:szCs w:val="28"/>
          <w:shd w:val="clear" w:color="auto" w:fill="FFFFFF"/>
        </w:rPr>
        <w:t>: Компьютерный анализ данных в психологии и социальных науках / А. Д. Наследов. – СПб : Питер, 2005. – 416 с.</w:t>
      </w:r>
    </w:p>
    <w:p w:rsidR="009A2E90" w:rsidRPr="002E6F1A" w:rsidRDefault="00C70379" w:rsidP="009A2E90">
      <w:pPr>
        <w:shd w:val="clear" w:color="auto" w:fill="FFFFFF"/>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120</w:t>
      </w:r>
      <w:r w:rsidR="009A2E90" w:rsidRPr="002E6F1A">
        <w:rPr>
          <w:rFonts w:ascii="Times New Roman" w:hAnsi="Times New Roman"/>
          <w:sz w:val="28"/>
          <w:szCs w:val="28"/>
          <w:lang w:val="uk-UA"/>
        </w:rPr>
        <w:t xml:space="preserve">. </w:t>
      </w:r>
      <w:r w:rsidR="009A2E90" w:rsidRPr="002E6F1A">
        <w:rPr>
          <w:rFonts w:ascii="Times New Roman" w:hAnsi="Times New Roman"/>
          <w:sz w:val="28"/>
          <w:szCs w:val="28"/>
        </w:rPr>
        <w:t>Никиреев Е. М. Направленность личности и методы ее исследования : [уч. пособие для вузов] / Е. М. Никиреев ; Российская академия образования, Московский психолого-социальный институт. – М. : МПСИ МОДЭК, 2004. – 190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12</w:t>
      </w:r>
      <w:r w:rsidR="00C70379" w:rsidRPr="002E6F1A">
        <w:rPr>
          <w:rFonts w:ascii="Times New Roman" w:hAnsi="Times New Roman"/>
          <w:sz w:val="28"/>
          <w:szCs w:val="28"/>
          <w:lang w:val="uk-UA"/>
        </w:rPr>
        <w:t>1</w:t>
      </w:r>
      <w:r w:rsidRPr="002E6F1A">
        <w:rPr>
          <w:rFonts w:ascii="Times New Roman" w:hAnsi="Times New Roman"/>
          <w:sz w:val="28"/>
          <w:szCs w:val="28"/>
          <w:lang w:val="uk-UA"/>
        </w:rPr>
        <w:t xml:space="preserve">. </w:t>
      </w:r>
      <w:r w:rsidRPr="002E6F1A">
        <w:rPr>
          <w:rFonts w:ascii="Times New Roman" w:hAnsi="Times New Roman"/>
          <w:sz w:val="28"/>
          <w:szCs w:val="28"/>
        </w:rPr>
        <w:t xml:space="preserve">Никитенко А. А. Интерактивность, мультимедийность, гипертекстуальность как детерминирующие типологические признаки </w:t>
      </w:r>
      <w:r w:rsidRPr="002E6F1A">
        <w:rPr>
          <w:rFonts w:ascii="Times New Roman" w:hAnsi="Times New Roman"/>
          <w:sz w:val="28"/>
          <w:szCs w:val="28"/>
        </w:rPr>
        <w:lastRenderedPageBreak/>
        <w:t xml:space="preserve">сетевых изданий / А. А. Никитенко // Вестник Воронежского государственного университета (серия «Филология. Журналистика»). – 2009. - № 1. – </w:t>
      </w:r>
      <w:r w:rsidR="006C04EE" w:rsidRPr="002E6F1A">
        <w:rPr>
          <w:rFonts w:ascii="Times New Roman" w:hAnsi="Times New Roman"/>
          <w:sz w:val="28"/>
          <w:szCs w:val="28"/>
        </w:rPr>
        <w:t>С</w:t>
      </w:r>
      <w:r w:rsidRPr="002E6F1A">
        <w:rPr>
          <w:rFonts w:ascii="Times New Roman" w:hAnsi="Times New Roman"/>
          <w:sz w:val="28"/>
          <w:szCs w:val="28"/>
        </w:rPr>
        <w:t>. 159 – 166</w:t>
      </w:r>
      <w:r w:rsidR="006C04EE" w:rsidRPr="002E6F1A">
        <w:rPr>
          <w:rFonts w:ascii="Times New Roman" w:hAnsi="Times New Roman"/>
          <w:sz w:val="28"/>
          <w:szCs w:val="28"/>
        </w:rPr>
        <w:t>.</w:t>
      </w:r>
    </w:p>
    <w:p w:rsidR="009A2E90" w:rsidRPr="002E6F1A" w:rsidRDefault="00C70379"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122</w:t>
      </w:r>
      <w:r w:rsidR="009A2E90" w:rsidRPr="002E6F1A">
        <w:rPr>
          <w:rFonts w:ascii="Times New Roman" w:hAnsi="Times New Roman"/>
          <w:sz w:val="28"/>
          <w:szCs w:val="28"/>
          <w:lang w:val="uk-UA"/>
        </w:rPr>
        <w:t>. Носов Н. А. Виртуальная психология / Н. А. Носов. – М. : Аграф, 2000. – 432 с.</w:t>
      </w:r>
    </w:p>
    <w:p w:rsidR="009A2E90" w:rsidRPr="002E6F1A" w:rsidRDefault="00C70379" w:rsidP="009A2E90">
      <w:pPr>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123</w:t>
      </w:r>
      <w:r w:rsidR="009A2E90" w:rsidRPr="002E6F1A">
        <w:rPr>
          <w:rFonts w:ascii="Times New Roman" w:hAnsi="Times New Roman"/>
          <w:sz w:val="28"/>
          <w:szCs w:val="28"/>
          <w:lang w:val="uk-UA"/>
        </w:rPr>
        <w:t xml:space="preserve">. </w:t>
      </w:r>
      <w:r w:rsidR="009A2E90" w:rsidRPr="002E6F1A">
        <w:rPr>
          <w:rFonts w:ascii="Times New Roman" w:hAnsi="Times New Roman"/>
          <w:sz w:val="28"/>
          <w:szCs w:val="28"/>
        </w:rPr>
        <w:t>Ноэль-Нойман Э. Общественное мнение. Открытие спирали молчания / Э. Ноэль-Нойман. – М. : «Прогресс-Академия», 1996. – 352 с.</w:t>
      </w:r>
    </w:p>
    <w:p w:rsidR="009A2E90" w:rsidRPr="002E6F1A" w:rsidRDefault="00C70379" w:rsidP="009A2E90">
      <w:pPr>
        <w:shd w:val="clear" w:color="auto" w:fill="FFFFFF"/>
        <w:tabs>
          <w:tab w:val="left" w:pos="1005"/>
        </w:tabs>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124</w:t>
      </w:r>
      <w:r w:rsidR="009A2E90" w:rsidRPr="002E6F1A">
        <w:rPr>
          <w:rFonts w:ascii="Times New Roman" w:hAnsi="Times New Roman"/>
          <w:sz w:val="28"/>
          <w:szCs w:val="28"/>
          <w:lang w:val="uk-UA"/>
        </w:rPr>
        <w:t xml:space="preserve">. </w:t>
      </w:r>
      <w:r w:rsidR="009A2E90" w:rsidRPr="002E6F1A">
        <w:rPr>
          <w:rFonts w:ascii="Times New Roman" w:hAnsi="Times New Roman"/>
          <w:sz w:val="28"/>
          <w:szCs w:val="28"/>
        </w:rPr>
        <w:t>Олпорт Г. Личность в психологии / Г. Олпорт. – М., 1998. – 345 с.</w:t>
      </w:r>
    </w:p>
    <w:p w:rsidR="009A2E90" w:rsidRPr="002E6F1A" w:rsidRDefault="00C70379" w:rsidP="009A2E90">
      <w:pPr>
        <w:spacing w:after="0" w:line="360" w:lineRule="auto"/>
        <w:ind w:firstLine="709"/>
        <w:jc w:val="both"/>
        <w:rPr>
          <w:rFonts w:ascii="Times New Roman" w:hAnsi="Times New Roman"/>
          <w:bCs/>
          <w:sz w:val="28"/>
          <w:szCs w:val="28"/>
          <w:lang w:val="uk-UA"/>
        </w:rPr>
      </w:pPr>
      <w:r w:rsidRPr="002E6F1A">
        <w:rPr>
          <w:rFonts w:ascii="Times New Roman" w:hAnsi="Times New Roman"/>
          <w:sz w:val="28"/>
          <w:szCs w:val="28"/>
          <w:lang w:val="uk-UA"/>
        </w:rPr>
        <w:t>125</w:t>
      </w:r>
      <w:r w:rsidR="009A2E90" w:rsidRPr="002E6F1A">
        <w:rPr>
          <w:rFonts w:ascii="Times New Roman" w:hAnsi="Times New Roman"/>
          <w:sz w:val="28"/>
          <w:szCs w:val="28"/>
          <w:lang w:val="uk-UA"/>
        </w:rPr>
        <w:t xml:space="preserve">. </w:t>
      </w:r>
      <w:r w:rsidR="009A2E90" w:rsidRPr="002E6F1A">
        <w:rPr>
          <w:rFonts w:ascii="Times New Roman" w:hAnsi="Times New Roman"/>
          <w:bCs/>
          <w:sz w:val="28"/>
          <w:szCs w:val="28"/>
          <w:lang w:val="uk-UA"/>
        </w:rPr>
        <w:t>Орлова Д. Г. Психологическое и суб</w:t>
      </w:r>
      <w:r w:rsidR="009A2E90" w:rsidRPr="002E6F1A">
        <w:rPr>
          <w:rFonts w:ascii="Times New Roman" w:hAnsi="Times New Roman"/>
          <w:bCs/>
          <w:sz w:val="28"/>
          <w:szCs w:val="28"/>
        </w:rPr>
        <w:t>ъ</w:t>
      </w:r>
      <w:r w:rsidR="009A2E90" w:rsidRPr="002E6F1A">
        <w:rPr>
          <w:rFonts w:ascii="Times New Roman" w:hAnsi="Times New Roman"/>
          <w:bCs/>
          <w:sz w:val="28"/>
          <w:szCs w:val="28"/>
          <w:lang w:val="uk-UA"/>
        </w:rPr>
        <w:t>ективное благополучие: определение, структура, исследования (обзор современных источников) / Д.</w:t>
      </w:r>
      <w:r w:rsidR="009A2E90" w:rsidRPr="002E6F1A">
        <w:rPr>
          <w:lang w:val="uk-UA"/>
        </w:rPr>
        <w:t> </w:t>
      </w:r>
      <w:r w:rsidR="009A2E90" w:rsidRPr="002E6F1A">
        <w:rPr>
          <w:rFonts w:ascii="Times New Roman" w:hAnsi="Times New Roman"/>
          <w:bCs/>
          <w:sz w:val="28"/>
          <w:szCs w:val="28"/>
          <w:lang w:val="uk-UA"/>
        </w:rPr>
        <w:t xml:space="preserve">Г.Орлова // Вестник ПГГПУ. Серия: Психологические и педагогические науки. – 2015. – №1. – С. 28 – 36. </w:t>
      </w:r>
    </w:p>
    <w:p w:rsidR="009A2E90" w:rsidRPr="002E6F1A" w:rsidRDefault="00C70379" w:rsidP="009A2E90">
      <w:pPr>
        <w:shd w:val="clear" w:color="auto" w:fill="FFFFFF"/>
        <w:tabs>
          <w:tab w:val="left" w:pos="1005"/>
        </w:tabs>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126</w:t>
      </w:r>
      <w:r w:rsidR="009A2E90" w:rsidRPr="002E6F1A">
        <w:rPr>
          <w:rFonts w:ascii="Times New Roman" w:hAnsi="Times New Roman"/>
          <w:sz w:val="28"/>
          <w:szCs w:val="28"/>
          <w:lang w:val="uk-UA"/>
        </w:rPr>
        <w:t>. Палфри Дж. Дети цифровой эры / Дж. Палфри. -  М. : Эксмо, 2011. – 368 с.</w:t>
      </w:r>
    </w:p>
    <w:p w:rsidR="009A2E90" w:rsidRPr="002E6F1A" w:rsidRDefault="00C70379" w:rsidP="009A2E90">
      <w:pPr>
        <w:shd w:val="clear" w:color="auto" w:fill="FFFFFF"/>
        <w:tabs>
          <w:tab w:val="left" w:pos="1005"/>
        </w:tabs>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127</w:t>
      </w:r>
      <w:r w:rsidR="009A2E90" w:rsidRPr="002E6F1A">
        <w:rPr>
          <w:rFonts w:ascii="Times New Roman" w:hAnsi="Times New Roman"/>
          <w:sz w:val="28"/>
          <w:szCs w:val="28"/>
          <w:lang w:val="uk-UA"/>
        </w:rPr>
        <w:t>. Парыгин Б. Д. Социальная психология. Проблемы методологи, истории и теории / Б. Д. Парыгин. – СПб : ИГУП, 1999. – 592 с.</w:t>
      </w:r>
    </w:p>
    <w:p w:rsidR="009A2E90" w:rsidRPr="002E6F1A" w:rsidRDefault="00C70379" w:rsidP="009A2E90">
      <w:pPr>
        <w:shd w:val="clear" w:color="auto" w:fill="FFFFFF"/>
        <w:tabs>
          <w:tab w:val="left" w:pos="1005"/>
        </w:tabs>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128</w:t>
      </w:r>
      <w:r w:rsidR="009A2E90" w:rsidRPr="002E6F1A">
        <w:rPr>
          <w:rFonts w:ascii="Times New Roman" w:hAnsi="Times New Roman"/>
          <w:sz w:val="28"/>
          <w:szCs w:val="28"/>
          <w:lang w:val="uk-UA"/>
        </w:rPr>
        <w:t>. Петровский А. В. Основы теоретической психологии / А. В. Петровский, М. Г. Ярошевский. – М. : ИНФРА-М, 1998. – 526 с.</w:t>
      </w:r>
    </w:p>
    <w:p w:rsidR="009A2E90" w:rsidRPr="002E6F1A" w:rsidRDefault="00C70379" w:rsidP="009A2E90">
      <w:pPr>
        <w:shd w:val="clear" w:color="auto" w:fill="FFFFFF"/>
        <w:tabs>
          <w:tab w:val="left" w:pos="1005"/>
        </w:tabs>
        <w:spacing w:after="0" w:line="360" w:lineRule="auto"/>
        <w:ind w:firstLine="709"/>
        <w:jc w:val="both"/>
        <w:rPr>
          <w:lang w:val="uk-UA"/>
        </w:rPr>
      </w:pPr>
      <w:r w:rsidRPr="002E6F1A">
        <w:rPr>
          <w:rFonts w:ascii="Times New Roman" w:hAnsi="Times New Roman"/>
          <w:sz w:val="28"/>
          <w:szCs w:val="28"/>
          <w:lang w:val="uk-UA"/>
        </w:rPr>
        <w:t>129</w:t>
      </w:r>
      <w:r w:rsidR="009A2E90" w:rsidRPr="002E6F1A">
        <w:rPr>
          <w:rFonts w:ascii="Times New Roman" w:hAnsi="Times New Roman"/>
          <w:sz w:val="28"/>
          <w:szCs w:val="28"/>
          <w:lang w:val="uk-UA"/>
        </w:rPr>
        <w:t>. Петровский В. А. Л</w:t>
      </w:r>
      <w:r w:rsidR="009A2E90" w:rsidRPr="002E6F1A">
        <w:rPr>
          <w:rFonts w:ascii="Times New Roman" w:hAnsi="Times New Roman"/>
          <w:sz w:val="28"/>
          <w:szCs w:val="28"/>
        </w:rPr>
        <w:t xml:space="preserve">ичность в психологии: парадигма субъективности / А. В. Петровский : [Электронный ресурс]. – Режим доступа : </w:t>
      </w:r>
      <w:hyperlink r:id="rId31" w:history="1">
        <w:r w:rsidR="009A2E90" w:rsidRPr="002E6F1A">
          <w:rPr>
            <w:rStyle w:val="a4"/>
            <w:rFonts w:ascii="Times New Roman" w:hAnsi="Times New Roman"/>
            <w:color w:val="auto"/>
            <w:sz w:val="28"/>
            <w:szCs w:val="28"/>
            <w:u w:val="none"/>
            <w:lang w:val="en-US"/>
          </w:rPr>
          <w:t>http</w:t>
        </w:r>
        <w:r w:rsidR="009A2E90" w:rsidRPr="002E6F1A">
          <w:rPr>
            <w:rStyle w:val="a4"/>
            <w:rFonts w:ascii="Times New Roman" w:hAnsi="Times New Roman"/>
            <w:color w:val="auto"/>
            <w:sz w:val="28"/>
            <w:szCs w:val="28"/>
            <w:u w:val="none"/>
          </w:rPr>
          <w:t>://</w:t>
        </w:r>
        <w:r w:rsidR="009A2E90" w:rsidRPr="002E6F1A">
          <w:rPr>
            <w:rStyle w:val="a4"/>
            <w:rFonts w:ascii="Times New Roman" w:hAnsi="Times New Roman"/>
            <w:color w:val="auto"/>
            <w:sz w:val="28"/>
            <w:szCs w:val="28"/>
            <w:u w:val="none"/>
            <w:lang w:val="en-US"/>
          </w:rPr>
          <w:t>bim</w:t>
        </w:r>
        <w:r w:rsidR="009A2E90" w:rsidRPr="002E6F1A">
          <w:rPr>
            <w:rStyle w:val="a4"/>
            <w:rFonts w:ascii="Times New Roman" w:hAnsi="Times New Roman"/>
            <w:color w:val="auto"/>
            <w:sz w:val="28"/>
            <w:szCs w:val="28"/>
            <w:u w:val="none"/>
          </w:rPr>
          <w:t>-</w:t>
        </w:r>
        <w:r w:rsidR="009A2E90" w:rsidRPr="002E6F1A">
          <w:rPr>
            <w:rStyle w:val="a4"/>
            <w:rFonts w:ascii="Times New Roman" w:hAnsi="Times New Roman"/>
            <w:color w:val="auto"/>
            <w:sz w:val="28"/>
            <w:szCs w:val="28"/>
            <w:u w:val="none"/>
            <w:lang w:val="en-US"/>
          </w:rPr>
          <w:t>bad</w:t>
        </w:r>
        <w:r w:rsidR="009A2E90" w:rsidRPr="002E6F1A">
          <w:rPr>
            <w:rStyle w:val="a4"/>
            <w:rFonts w:ascii="Times New Roman" w:hAnsi="Times New Roman"/>
            <w:color w:val="auto"/>
            <w:sz w:val="28"/>
            <w:szCs w:val="28"/>
            <w:u w:val="none"/>
          </w:rPr>
          <w:t>.</w:t>
        </w:r>
        <w:r w:rsidR="009A2E90" w:rsidRPr="002E6F1A">
          <w:rPr>
            <w:rStyle w:val="a4"/>
            <w:rFonts w:ascii="Times New Roman" w:hAnsi="Times New Roman"/>
            <w:color w:val="auto"/>
            <w:sz w:val="28"/>
            <w:szCs w:val="28"/>
            <w:u w:val="none"/>
            <w:lang w:val="en-US"/>
          </w:rPr>
          <w:t>ru</w:t>
        </w:r>
        <w:r w:rsidR="009A2E90" w:rsidRPr="002E6F1A">
          <w:rPr>
            <w:rStyle w:val="a4"/>
            <w:rFonts w:ascii="Times New Roman" w:hAnsi="Times New Roman"/>
            <w:color w:val="auto"/>
            <w:sz w:val="28"/>
            <w:szCs w:val="28"/>
            <w:u w:val="none"/>
          </w:rPr>
          <w:t>/</w:t>
        </w:r>
        <w:r w:rsidR="009A2E90" w:rsidRPr="002E6F1A">
          <w:rPr>
            <w:rStyle w:val="a4"/>
            <w:rFonts w:ascii="Times New Roman" w:hAnsi="Times New Roman"/>
            <w:color w:val="auto"/>
            <w:sz w:val="28"/>
            <w:szCs w:val="28"/>
            <w:u w:val="none"/>
            <w:lang w:val="en-US"/>
          </w:rPr>
          <w:t>docs</w:t>
        </w:r>
        <w:r w:rsidR="009A2E90" w:rsidRPr="002E6F1A">
          <w:rPr>
            <w:rStyle w:val="a4"/>
            <w:rFonts w:ascii="Times New Roman" w:hAnsi="Times New Roman"/>
            <w:color w:val="auto"/>
            <w:sz w:val="28"/>
            <w:szCs w:val="28"/>
            <w:u w:val="none"/>
          </w:rPr>
          <w:t>/</w:t>
        </w:r>
        <w:r w:rsidR="009A2E90" w:rsidRPr="002E6F1A">
          <w:rPr>
            <w:rStyle w:val="a4"/>
            <w:rFonts w:ascii="Times New Roman" w:hAnsi="Times New Roman"/>
            <w:color w:val="auto"/>
            <w:sz w:val="28"/>
            <w:szCs w:val="28"/>
            <w:u w:val="none"/>
            <w:lang w:val="en-US"/>
          </w:rPr>
          <w:t>lichnostq</w:t>
        </w:r>
        <w:r w:rsidR="009A2E90" w:rsidRPr="002E6F1A">
          <w:rPr>
            <w:rStyle w:val="a4"/>
            <w:rFonts w:ascii="Times New Roman" w:hAnsi="Times New Roman"/>
            <w:color w:val="auto"/>
            <w:sz w:val="28"/>
            <w:szCs w:val="28"/>
            <w:u w:val="none"/>
          </w:rPr>
          <w:t>_</w:t>
        </w:r>
        <w:r w:rsidR="009A2E90" w:rsidRPr="002E6F1A">
          <w:rPr>
            <w:rStyle w:val="a4"/>
            <w:rFonts w:ascii="Times New Roman" w:hAnsi="Times New Roman"/>
            <w:color w:val="auto"/>
            <w:sz w:val="28"/>
            <w:szCs w:val="28"/>
            <w:u w:val="none"/>
            <w:lang w:val="en-US"/>
          </w:rPr>
          <w:t>v</w:t>
        </w:r>
        <w:r w:rsidR="009A2E90" w:rsidRPr="002E6F1A">
          <w:rPr>
            <w:rStyle w:val="a4"/>
            <w:rFonts w:ascii="Times New Roman" w:hAnsi="Times New Roman"/>
            <w:color w:val="auto"/>
            <w:sz w:val="28"/>
            <w:szCs w:val="28"/>
            <w:u w:val="none"/>
          </w:rPr>
          <w:t>_</w:t>
        </w:r>
        <w:r w:rsidR="009A2E90" w:rsidRPr="002E6F1A">
          <w:rPr>
            <w:rStyle w:val="a4"/>
            <w:rFonts w:ascii="Times New Roman" w:hAnsi="Times New Roman"/>
            <w:color w:val="auto"/>
            <w:sz w:val="28"/>
            <w:szCs w:val="28"/>
            <w:u w:val="none"/>
            <w:lang w:val="en-US"/>
          </w:rPr>
          <w:t>psihologii</w:t>
        </w:r>
        <w:r w:rsidR="009A2E90" w:rsidRPr="002E6F1A">
          <w:rPr>
            <w:rStyle w:val="a4"/>
            <w:rFonts w:ascii="Times New Roman" w:hAnsi="Times New Roman"/>
            <w:color w:val="auto"/>
            <w:sz w:val="28"/>
            <w:szCs w:val="28"/>
            <w:u w:val="none"/>
          </w:rPr>
          <w:t>_</w:t>
        </w:r>
        <w:r w:rsidR="009A2E90" w:rsidRPr="002E6F1A">
          <w:rPr>
            <w:rStyle w:val="a4"/>
            <w:rFonts w:ascii="Times New Roman" w:hAnsi="Times New Roman"/>
            <w:color w:val="auto"/>
            <w:sz w:val="28"/>
            <w:szCs w:val="28"/>
            <w:u w:val="none"/>
            <w:lang w:val="en-US"/>
          </w:rPr>
          <w:t>v</w:t>
        </w:r>
        <w:r w:rsidR="009A2E90" w:rsidRPr="002E6F1A">
          <w:rPr>
            <w:rStyle w:val="a4"/>
            <w:rFonts w:ascii="Times New Roman" w:hAnsi="Times New Roman"/>
            <w:color w:val="auto"/>
            <w:sz w:val="28"/>
            <w:szCs w:val="28"/>
            <w:u w:val="none"/>
          </w:rPr>
          <w:t>.</w:t>
        </w:r>
        <w:r w:rsidR="009A2E90" w:rsidRPr="002E6F1A">
          <w:rPr>
            <w:rStyle w:val="a4"/>
            <w:rFonts w:ascii="Times New Roman" w:hAnsi="Times New Roman"/>
            <w:color w:val="auto"/>
            <w:sz w:val="28"/>
            <w:szCs w:val="28"/>
            <w:u w:val="none"/>
            <w:lang w:val="en-US"/>
          </w:rPr>
          <w:t>a</w:t>
        </w:r>
        <w:r w:rsidR="009A2E90" w:rsidRPr="002E6F1A">
          <w:rPr>
            <w:rStyle w:val="a4"/>
            <w:rFonts w:ascii="Times New Roman" w:hAnsi="Times New Roman"/>
            <w:color w:val="auto"/>
            <w:sz w:val="28"/>
            <w:szCs w:val="28"/>
            <w:u w:val="none"/>
          </w:rPr>
          <w:t>._</w:t>
        </w:r>
        <w:r w:rsidR="009A2E90" w:rsidRPr="002E6F1A">
          <w:rPr>
            <w:rStyle w:val="a4"/>
            <w:rFonts w:ascii="Times New Roman" w:hAnsi="Times New Roman"/>
            <w:color w:val="auto"/>
            <w:sz w:val="28"/>
            <w:szCs w:val="28"/>
            <w:u w:val="none"/>
            <w:lang w:val="en-US"/>
          </w:rPr>
          <w:t>petrovskij</w:t>
        </w:r>
        <w:r w:rsidR="009A2E90" w:rsidRPr="002E6F1A">
          <w:rPr>
            <w:rStyle w:val="a4"/>
            <w:rFonts w:ascii="Times New Roman" w:hAnsi="Times New Roman"/>
            <w:color w:val="auto"/>
            <w:sz w:val="28"/>
            <w:szCs w:val="28"/>
            <w:u w:val="none"/>
          </w:rPr>
          <w:t>.</w:t>
        </w:r>
        <w:r w:rsidR="009A2E90" w:rsidRPr="002E6F1A">
          <w:rPr>
            <w:rStyle w:val="a4"/>
            <w:rFonts w:ascii="Times New Roman" w:hAnsi="Times New Roman"/>
            <w:color w:val="auto"/>
            <w:sz w:val="28"/>
            <w:szCs w:val="28"/>
            <w:u w:val="none"/>
            <w:lang w:val="en-US"/>
          </w:rPr>
          <w:t>pdf</w:t>
        </w:r>
      </w:hyperlink>
    </w:p>
    <w:p w:rsidR="009A2E90" w:rsidRPr="002E6F1A" w:rsidRDefault="00C70379" w:rsidP="009A2E90">
      <w:pPr>
        <w:shd w:val="clear" w:color="auto" w:fill="FFFFFF"/>
        <w:tabs>
          <w:tab w:val="left" w:pos="1005"/>
        </w:tabs>
        <w:spacing w:after="0" w:line="360" w:lineRule="auto"/>
        <w:ind w:firstLine="709"/>
        <w:jc w:val="both"/>
        <w:rPr>
          <w:rFonts w:ascii="Times New Roman" w:hAnsi="Times New Roman"/>
          <w:sz w:val="28"/>
          <w:lang w:val="uk-UA"/>
        </w:rPr>
      </w:pPr>
      <w:r w:rsidRPr="002E6F1A">
        <w:rPr>
          <w:rFonts w:ascii="Times New Roman" w:hAnsi="Times New Roman"/>
          <w:sz w:val="28"/>
          <w:lang w:val="uk-UA"/>
        </w:rPr>
        <w:t>130</w:t>
      </w:r>
      <w:r w:rsidR="009A2E90" w:rsidRPr="002E6F1A">
        <w:rPr>
          <w:rFonts w:ascii="Times New Roman" w:hAnsi="Times New Roman"/>
          <w:sz w:val="28"/>
          <w:lang w:val="uk-UA"/>
        </w:rPr>
        <w:t xml:space="preserve">. Петрунько О. В. Агресивне середовище: якісний і змістовний дискурси / О. В. Петрунько : [Електронний ресурс]. – Режим доступу : </w:t>
      </w:r>
      <w:hyperlink r:id="rId32" w:history="1">
        <w:r w:rsidR="009A2E90" w:rsidRPr="002E6F1A">
          <w:rPr>
            <w:rStyle w:val="a4"/>
            <w:rFonts w:ascii="Times New Roman" w:hAnsi="Times New Roman"/>
            <w:color w:val="auto"/>
            <w:sz w:val="28"/>
            <w:u w:val="none"/>
            <w:lang w:val="uk-UA"/>
          </w:rPr>
          <w:t>http://elibrary.kubg.edu.ua/364/1/O_V_Petrynko_AMEQaS.pdf</w:t>
        </w:r>
      </w:hyperlink>
    </w:p>
    <w:p w:rsidR="009A2E90" w:rsidRPr="002E6F1A" w:rsidRDefault="00C70379" w:rsidP="009A2E90">
      <w:pPr>
        <w:shd w:val="clear" w:color="auto" w:fill="FFFFFF"/>
        <w:tabs>
          <w:tab w:val="left" w:pos="1005"/>
        </w:tabs>
        <w:spacing w:after="0" w:line="360" w:lineRule="auto"/>
        <w:ind w:firstLine="709"/>
        <w:jc w:val="both"/>
        <w:rPr>
          <w:rFonts w:ascii="Times New Roman" w:hAnsi="Times New Roman"/>
          <w:sz w:val="28"/>
        </w:rPr>
      </w:pPr>
      <w:r w:rsidRPr="002E6F1A">
        <w:rPr>
          <w:rFonts w:ascii="Times New Roman" w:hAnsi="Times New Roman"/>
          <w:sz w:val="28"/>
          <w:lang w:val="uk-UA"/>
        </w:rPr>
        <w:t>131</w:t>
      </w:r>
      <w:r w:rsidR="009A2E90" w:rsidRPr="002E6F1A">
        <w:rPr>
          <w:rFonts w:ascii="Times New Roman" w:hAnsi="Times New Roman"/>
          <w:sz w:val="28"/>
          <w:lang w:val="uk-UA"/>
        </w:rPr>
        <w:t>. Петрунько О. В. Соціаліз</w:t>
      </w:r>
      <w:r w:rsidR="00F507E1">
        <w:rPr>
          <w:rFonts w:ascii="Times New Roman" w:hAnsi="Times New Roman"/>
          <w:sz w:val="28"/>
          <w:lang w:val="uk-UA"/>
        </w:rPr>
        <w:t>ація дитини в агресивному медіа</w:t>
      </w:r>
      <w:r w:rsidR="009A2E90" w:rsidRPr="002E6F1A">
        <w:rPr>
          <w:rFonts w:ascii="Times New Roman" w:hAnsi="Times New Roman"/>
          <w:sz w:val="28"/>
          <w:lang w:val="uk-UA"/>
        </w:rPr>
        <w:t>середовищі: дис. на здоб. наук. ступеня доктора психол. наук. : 19.00.05 / Петрунько Ольга Володимирівна. – К., 2010. – 470 с.</w:t>
      </w:r>
    </w:p>
    <w:p w:rsidR="009A2E90" w:rsidRPr="002E6F1A" w:rsidRDefault="00C70379" w:rsidP="009A2E90">
      <w:pPr>
        <w:widowControl w:val="0"/>
        <w:spacing w:after="0" w:line="360" w:lineRule="auto"/>
        <w:ind w:firstLine="709"/>
        <w:jc w:val="both"/>
        <w:rPr>
          <w:rFonts w:ascii="Times New Roman" w:eastAsia="Times New Roman" w:hAnsi="Times New Roman" w:cs="Times New Roman"/>
          <w:color w:val="222222"/>
          <w:sz w:val="28"/>
          <w:szCs w:val="28"/>
          <w:lang w:val="uk-UA"/>
        </w:rPr>
      </w:pPr>
      <w:r w:rsidRPr="002E6F1A">
        <w:rPr>
          <w:rFonts w:ascii="Times New Roman" w:hAnsi="Times New Roman" w:cs="Times New Roman"/>
          <w:sz w:val="28"/>
        </w:rPr>
        <w:t>13</w:t>
      </w:r>
      <w:r w:rsidRPr="002E6F1A">
        <w:rPr>
          <w:rFonts w:ascii="Times New Roman" w:hAnsi="Times New Roman" w:cs="Times New Roman"/>
          <w:sz w:val="28"/>
          <w:lang w:val="uk-UA"/>
        </w:rPr>
        <w:t>2</w:t>
      </w:r>
      <w:r w:rsidR="009A2E90" w:rsidRPr="002E6F1A">
        <w:rPr>
          <w:rFonts w:ascii="Times New Roman" w:hAnsi="Times New Roman" w:cs="Times New Roman"/>
          <w:sz w:val="28"/>
        </w:rPr>
        <w:t xml:space="preserve">. </w:t>
      </w:r>
      <w:r w:rsidR="009A2E90" w:rsidRPr="002E6F1A">
        <w:rPr>
          <w:rFonts w:ascii="Times New Roman" w:hAnsi="Times New Roman" w:cs="Times New Roman"/>
          <w:sz w:val="28"/>
          <w:lang w:val="uk-UA"/>
        </w:rPr>
        <w:t xml:space="preserve">Петрунько О. В. </w:t>
      </w:r>
      <w:hyperlink r:id="rId33" w:history="1">
        <w:r w:rsidR="009A2E90" w:rsidRPr="00F507E1">
          <w:rPr>
            <w:rStyle w:val="a4"/>
            <w:rFonts w:ascii="Times New Roman" w:hAnsi="Times New Roman"/>
            <w:color w:val="000000" w:themeColor="text1"/>
            <w:sz w:val="28"/>
            <w:szCs w:val="28"/>
            <w:u w:val="none"/>
            <w:lang w:val="uk-UA"/>
          </w:rPr>
          <w:t>Деконсолідувальні ефекти медіасоціалізації</w:t>
        </w:r>
      </w:hyperlink>
      <w:r w:rsidR="009A2E90" w:rsidRPr="00F507E1">
        <w:rPr>
          <w:rFonts w:ascii="Times New Roman" w:hAnsi="Times New Roman" w:cs="Times New Roman"/>
          <w:color w:val="000000" w:themeColor="text1"/>
          <w:sz w:val="28"/>
          <w:szCs w:val="28"/>
          <w:lang w:val="uk-UA"/>
        </w:rPr>
        <w:t xml:space="preserve"> /</w:t>
      </w:r>
      <w:r w:rsidR="009A2E90" w:rsidRPr="002E6F1A">
        <w:rPr>
          <w:rFonts w:ascii="Times New Roman" w:hAnsi="Times New Roman" w:cs="Times New Roman"/>
          <w:color w:val="000000" w:themeColor="text1"/>
          <w:sz w:val="28"/>
          <w:szCs w:val="28"/>
          <w:lang w:val="uk-UA"/>
        </w:rPr>
        <w:t xml:space="preserve"> О. В. Петрунько // Педагогічний процес: теорія і практика. – К. : </w:t>
      </w:r>
      <w:r w:rsidR="009A2E90" w:rsidRPr="002E6F1A">
        <w:rPr>
          <w:rFonts w:ascii="Times New Roman" w:eastAsia="Times New Roman" w:hAnsi="Times New Roman" w:cs="Times New Roman"/>
          <w:color w:val="222222"/>
          <w:sz w:val="28"/>
          <w:szCs w:val="28"/>
          <w:lang w:val="uk-UA"/>
        </w:rPr>
        <w:t>Київський університет імені Бориса Грінченка, 2015. –  № 3 – 4. – С. 54 – 59.</w:t>
      </w:r>
    </w:p>
    <w:p w:rsidR="009A2E90" w:rsidRPr="002E6F1A" w:rsidRDefault="00C70379" w:rsidP="009A2E90">
      <w:pPr>
        <w:spacing w:after="0" w:line="360" w:lineRule="auto"/>
        <w:ind w:firstLine="709"/>
        <w:jc w:val="both"/>
        <w:rPr>
          <w:rFonts w:ascii="Times New Roman" w:eastAsia="Times New Roman" w:hAnsi="Times New Roman" w:cs="Times New Roman"/>
          <w:color w:val="000000" w:themeColor="text1"/>
          <w:sz w:val="28"/>
          <w:szCs w:val="28"/>
          <w:lang w:val="uk-UA"/>
        </w:rPr>
      </w:pPr>
      <w:r w:rsidRPr="002E6F1A">
        <w:rPr>
          <w:rFonts w:ascii="Times New Roman" w:hAnsi="Times New Roman" w:cs="Times New Roman"/>
          <w:sz w:val="28"/>
          <w:szCs w:val="28"/>
          <w:lang w:val="uk-UA"/>
        </w:rPr>
        <w:lastRenderedPageBreak/>
        <w:t>133</w:t>
      </w:r>
      <w:r w:rsidR="009A2E90" w:rsidRPr="002E6F1A">
        <w:rPr>
          <w:rFonts w:ascii="Times New Roman" w:hAnsi="Times New Roman" w:cs="Times New Roman"/>
          <w:sz w:val="28"/>
          <w:szCs w:val="28"/>
          <w:lang w:val="uk-UA"/>
        </w:rPr>
        <w:t xml:space="preserve">. </w:t>
      </w:r>
      <w:r w:rsidR="009A2E90" w:rsidRPr="002E6F1A">
        <w:rPr>
          <w:rFonts w:ascii="Times New Roman" w:eastAsia="Times New Roman" w:hAnsi="Times New Roman" w:cs="Times New Roman"/>
          <w:color w:val="222222"/>
          <w:sz w:val="28"/>
          <w:szCs w:val="28"/>
          <w:lang w:val="uk-UA"/>
        </w:rPr>
        <w:t>Петрунько О. В.</w:t>
      </w:r>
      <w:r w:rsidR="009A2E90" w:rsidRPr="002E6F1A">
        <w:rPr>
          <w:rFonts w:ascii="Arial" w:hAnsi="Arial" w:cs="Arial"/>
          <w:color w:val="222222"/>
          <w:sz w:val="40"/>
          <w:szCs w:val="40"/>
          <w:lang w:val="uk-UA"/>
        </w:rPr>
        <w:t xml:space="preserve"> </w:t>
      </w:r>
      <w:hyperlink r:id="rId34" w:history="1">
        <w:r w:rsidR="009A2E90" w:rsidRPr="002E6F1A">
          <w:rPr>
            <w:rStyle w:val="a4"/>
            <w:rFonts w:ascii="Times New Roman" w:hAnsi="Times New Roman"/>
            <w:color w:val="000000" w:themeColor="text1"/>
            <w:sz w:val="28"/>
            <w:szCs w:val="28"/>
            <w:u w:val="none"/>
            <w:lang w:val="uk-UA"/>
          </w:rPr>
          <w:t>Інформаційна культура як чинник психологічної і національної безпеки медіасуспільства</w:t>
        </w:r>
      </w:hyperlink>
      <w:r w:rsidR="009A2E90" w:rsidRPr="002E6F1A">
        <w:rPr>
          <w:rFonts w:ascii="Times New Roman" w:eastAsia="Times New Roman" w:hAnsi="Times New Roman" w:cs="Times New Roman"/>
          <w:color w:val="000000" w:themeColor="text1"/>
          <w:sz w:val="28"/>
          <w:szCs w:val="28"/>
          <w:lang w:val="uk-UA"/>
        </w:rPr>
        <w:t xml:space="preserve">  / О. В. Петрунько // Теоретичні і прикладні проблеми психології. – Северодонецьк : Вид-во Східноукраїнського нац. ун-ту імені Володимира Даля, 2014. –  №3. – С. 253</w:t>
      </w:r>
      <w:r w:rsidR="006C04EE" w:rsidRPr="002E6F1A">
        <w:rPr>
          <w:lang w:val="en-US"/>
        </w:rPr>
        <w:t> </w:t>
      </w:r>
      <w:r w:rsidR="009A2E90" w:rsidRPr="002E6F1A">
        <w:rPr>
          <w:rFonts w:ascii="Times New Roman" w:eastAsia="Times New Roman" w:hAnsi="Times New Roman" w:cs="Times New Roman"/>
          <w:color w:val="000000" w:themeColor="text1"/>
          <w:sz w:val="28"/>
          <w:szCs w:val="28"/>
          <w:lang w:val="uk-UA"/>
        </w:rPr>
        <w:t>– 259.</w:t>
      </w:r>
    </w:p>
    <w:p w:rsidR="009A2E90" w:rsidRPr="002E6F1A" w:rsidRDefault="00C70379" w:rsidP="009A2E90">
      <w:pPr>
        <w:shd w:val="clear" w:color="auto" w:fill="FFFFFF"/>
        <w:tabs>
          <w:tab w:val="left" w:pos="1005"/>
        </w:tabs>
        <w:spacing w:after="0" w:line="360" w:lineRule="auto"/>
        <w:ind w:firstLine="709"/>
        <w:jc w:val="both"/>
        <w:rPr>
          <w:rFonts w:ascii="Times New Roman" w:hAnsi="Times New Roman"/>
          <w:sz w:val="36"/>
          <w:szCs w:val="28"/>
        </w:rPr>
      </w:pPr>
      <w:r w:rsidRPr="002E6F1A">
        <w:rPr>
          <w:rFonts w:ascii="Times New Roman" w:hAnsi="Times New Roman" w:cs="Times New Roman"/>
          <w:sz w:val="28"/>
          <w:szCs w:val="28"/>
          <w:lang w:val="uk-UA"/>
        </w:rPr>
        <w:t>134</w:t>
      </w:r>
      <w:r w:rsidR="009A2E90" w:rsidRPr="002E6F1A">
        <w:rPr>
          <w:rFonts w:ascii="Times New Roman" w:hAnsi="Times New Roman" w:cs="Times New Roman"/>
          <w:sz w:val="28"/>
          <w:szCs w:val="28"/>
          <w:lang w:val="uk-UA"/>
        </w:rPr>
        <w:t>. Петрунько О. В.</w:t>
      </w:r>
      <w:r w:rsidR="009A2E90" w:rsidRPr="002E6F1A">
        <w:rPr>
          <w:rFonts w:ascii="Times New Roman" w:hAnsi="Times New Roman"/>
          <w:sz w:val="28"/>
          <w:lang w:val="uk-UA"/>
        </w:rPr>
        <w:t xml:space="preserve"> Діти і медіа: соціалізація в агресивному медіасередовищі : монографія / О. В. Петрунько. – 2-ге вид. – Ніжин : ТОВ «Видавництво «Аспект-Поліграф»», 2011. –  480 с.</w:t>
      </w:r>
    </w:p>
    <w:p w:rsidR="009A2E90" w:rsidRPr="002E6F1A" w:rsidRDefault="00C70379" w:rsidP="009A2E90">
      <w:pPr>
        <w:shd w:val="clear" w:color="auto" w:fill="FFFFFF"/>
        <w:spacing w:after="0" w:line="360" w:lineRule="auto"/>
        <w:ind w:firstLine="709"/>
        <w:jc w:val="both"/>
        <w:rPr>
          <w:rFonts w:ascii="Times New Roman" w:hAnsi="Times New Roman"/>
          <w:sz w:val="28"/>
          <w:szCs w:val="18"/>
        </w:rPr>
      </w:pPr>
      <w:r w:rsidRPr="002E6F1A">
        <w:rPr>
          <w:rFonts w:ascii="Times New Roman" w:hAnsi="Times New Roman"/>
          <w:sz w:val="28"/>
          <w:szCs w:val="28"/>
          <w:lang w:val="uk-UA"/>
        </w:rPr>
        <w:t>135</w:t>
      </w:r>
      <w:r w:rsidR="009A2E90" w:rsidRPr="002E6F1A">
        <w:rPr>
          <w:rFonts w:ascii="Times New Roman" w:hAnsi="Times New Roman"/>
          <w:sz w:val="28"/>
          <w:szCs w:val="28"/>
          <w:lang w:val="uk-UA"/>
        </w:rPr>
        <w:t>. Пирс Ч. С. Избранные философские произведения / Ч. С. Пирс. – М. : Логос, 2000. – 448 с</w:t>
      </w:r>
      <w:r w:rsidR="00566221" w:rsidRPr="002E6F1A">
        <w:rPr>
          <w:rFonts w:ascii="Times New Roman" w:hAnsi="Times New Roman"/>
          <w:sz w:val="28"/>
          <w:szCs w:val="28"/>
          <w:lang w:val="uk-UA"/>
        </w:rPr>
        <w:t>.</w:t>
      </w:r>
    </w:p>
    <w:p w:rsidR="009A2E90" w:rsidRPr="002E6F1A" w:rsidRDefault="00C70379" w:rsidP="009A2E90">
      <w:pPr>
        <w:shd w:val="clear" w:color="auto" w:fill="FFFFFF"/>
        <w:tabs>
          <w:tab w:val="left" w:pos="1005"/>
        </w:tabs>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136</w:t>
      </w:r>
      <w:r w:rsidR="009A2E90" w:rsidRPr="002E6F1A">
        <w:rPr>
          <w:rFonts w:ascii="Times New Roman" w:hAnsi="Times New Roman"/>
          <w:sz w:val="28"/>
          <w:szCs w:val="28"/>
          <w:lang w:val="uk-UA"/>
        </w:rPr>
        <w:t xml:space="preserve">. </w:t>
      </w:r>
      <w:r w:rsidR="009A2E90" w:rsidRPr="002E6F1A">
        <w:rPr>
          <w:rFonts w:ascii="Times New Roman" w:hAnsi="Times New Roman"/>
          <w:sz w:val="28"/>
          <w:szCs w:val="28"/>
        </w:rPr>
        <w:t>Полунин А.В. Переживание времени. Психологическое исследование на примере минутного интервала</w:t>
      </w:r>
      <w:r w:rsidR="009A2E90" w:rsidRPr="002E6F1A">
        <w:rPr>
          <w:rFonts w:ascii="Times New Roman" w:hAnsi="Times New Roman"/>
          <w:sz w:val="28"/>
          <w:szCs w:val="28"/>
          <w:lang w:val="uk-UA"/>
        </w:rPr>
        <w:t>: Д</w:t>
      </w:r>
      <w:r w:rsidR="009A2E90" w:rsidRPr="002E6F1A">
        <w:rPr>
          <w:rFonts w:ascii="Times New Roman" w:hAnsi="Times New Roman"/>
          <w:sz w:val="28"/>
          <w:szCs w:val="28"/>
        </w:rPr>
        <w:t>исс</w:t>
      </w:r>
      <w:r w:rsidR="009A2E90" w:rsidRPr="002E6F1A">
        <w:rPr>
          <w:rFonts w:ascii="Times New Roman" w:hAnsi="Times New Roman"/>
          <w:sz w:val="28"/>
          <w:szCs w:val="28"/>
          <w:lang w:val="uk-UA"/>
        </w:rPr>
        <w:t xml:space="preserve">. </w:t>
      </w:r>
      <w:r w:rsidR="009A2E90" w:rsidRPr="002E6F1A">
        <w:rPr>
          <w:rFonts w:ascii="Times New Roman" w:hAnsi="Times New Roman"/>
          <w:sz w:val="28"/>
          <w:szCs w:val="28"/>
        </w:rPr>
        <w:t>…канд. психол. наук</w:t>
      </w:r>
      <w:r w:rsidR="009A2E90" w:rsidRPr="002E6F1A">
        <w:rPr>
          <w:rFonts w:ascii="Times New Roman" w:hAnsi="Times New Roman"/>
          <w:sz w:val="28"/>
          <w:szCs w:val="28"/>
          <w:lang w:val="uk-UA"/>
        </w:rPr>
        <w:t>: 19.00.01.</w:t>
      </w:r>
      <w:r w:rsidR="009A2E90" w:rsidRPr="002E6F1A">
        <w:rPr>
          <w:rFonts w:ascii="Times New Roman" w:hAnsi="Times New Roman"/>
          <w:sz w:val="28"/>
          <w:szCs w:val="28"/>
        </w:rPr>
        <w:t xml:space="preserve"> – К., 1996.</w:t>
      </w:r>
      <w:r w:rsidR="009A2E90" w:rsidRPr="002E6F1A">
        <w:rPr>
          <w:rFonts w:ascii="Times New Roman" w:hAnsi="Times New Roman"/>
          <w:sz w:val="28"/>
          <w:szCs w:val="28"/>
          <w:lang w:val="uk-UA"/>
        </w:rPr>
        <w:t xml:space="preserve"> – 195 с.</w:t>
      </w:r>
    </w:p>
    <w:p w:rsidR="009A2E90" w:rsidRPr="002E6F1A" w:rsidRDefault="00C70379" w:rsidP="009A2E90">
      <w:pPr>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137</w:t>
      </w:r>
      <w:r w:rsidR="009A2E90" w:rsidRPr="002E6F1A">
        <w:rPr>
          <w:rFonts w:ascii="Times New Roman" w:hAnsi="Times New Roman"/>
          <w:sz w:val="28"/>
          <w:szCs w:val="28"/>
          <w:lang w:val="uk-UA"/>
        </w:rPr>
        <w:t xml:space="preserve">. </w:t>
      </w:r>
      <w:r w:rsidR="009A2E90" w:rsidRPr="002E6F1A">
        <w:rPr>
          <w:rFonts w:ascii="Times New Roman" w:hAnsi="Times New Roman"/>
          <w:sz w:val="28"/>
          <w:szCs w:val="28"/>
        </w:rPr>
        <w:t>Почепцов Г. Г. Теория коммуникаций / Г. Г.Почепцов. – К. : Ваклер, 2001. – 656 с.</w:t>
      </w:r>
    </w:p>
    <w:p w:rsidR="009A2E90" w:rsidRPr="002E6F1A" w:rsidRDefault="00C70379" w:rsidP="009A2E90">
      <w:pPr>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138</w:t>
      </w:r>
      <w:r w:rsidR="009A2E90" w:rsidRPr="002E6F1A">
        <w:rPr>
          <w:rFonts w:ascii="Times New Roman" w:hAnsi="Times New Roman"/>
          <w:sz w:val="28"/>
          <w:szCs w:val="28"/>
          <w:lang w:val="uk-UA"/>
        </w:rPr>
        <w:t xml:space="preserve">. </w:t>
      </w:r>
      <w:r w:rsidR="009A2E90" w:rsidRPr="002E6F1A">
        <w:rPr>
          <w:rFonts w:ascii="Times New Roman" w:hAnsi="Times New Roman"/>
          <w:sz w:val="28"/>
          <w:szCs w:val="28"/>
        </w:rPr>
        <w:t>Психологичекий словарь / [под ред. А. В. Петровского, М. Г. Ярошевского]. – 2 изд., испр. и дополн. – М. : Политиздат. – 494 с.</w:t>
      </w:r>
    </w:p>
    <w:p w:rsidR="009A2E90" w:rsidRPr="002E6F1A" w:rsidRDefault="00C70379" w:rsidP="009A2E90">
      <w:pPr>
        <w:shd w:val="clear" w:color="auto" w:fill="FFFFFF"/>
        <w:tabs>
          <w:tab w:val="left" w:pos="1005"/>
        </w:tabs>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139</w:t>
      </w:r>
      <w:r w:rsidR="009A2E90" w:rsidRPr="002E6F1A">
        <w:rPr>
          <w:rFonts w:ascii="Times New Roman" w:hAnsi="Times New Roman"/>
          <w:sz w:val="28"/>
          <w:szCs w:val="28"/>
          <w:lang w:val="uk-UA"/>
        </w:rPr>
        <w:t xml:space="preserve">. Психология общения. Энциклопедический словарь / </w:t>
      </w:r>
      <w:r w:rsidR="009A2E90" w:rsidRPr="002E6F1A">
        <w:rPr>
          <w:rFonts w:ascii="Times New Roman" w:hAnsi="Times New Roman"/>
          <w:sz w:val="28"/>
          <w:szCs w:val="28"/>
        </w:rPr>
        <w:t>[под общ. ред. А. А. Бодалева]. – М. : Когито-центр. – 600 с.</w:t>
      </w:r>
    </w:p>
    <w:p w:rsidR="009A2E90" w:rsidRPr="002E6F1A" w:rsidRDefault="00C70379" w:rsidP="009A2E90">
      <w:pPr>
        <w:shd w:val="clear" w:color="auto" w:fill="FFFFFF"/>
        <w:tabs>
          <w:tab w:val="left" w:pos="1005"/>
        </w:tabs>
        <w:spacing w:after="0" w:line="360" w:lineRule="auto"/>
        <w:ind w:firstLine="709"/>
        <w:jc w:val="both"/>
      </w:pPr>
      <w:r w:rsidRPr="002E6F1A">
        <w:rPr>
          <w:rFonts w:ascii="Times New Roman" w:hAnsi="Times New Roman"/>
          <w:sz w:val="28"/>
          <w:szCs w:val="28"/>
          <w:lang w:val="uk-UA"/>
        </w:rPr>
        <w:t>140</w:t>
      </w:r>
      <w:r w:rsidR="009A2E90" w:rsidRPr="002E6F1A">
        <w:rPr>
          <w:rFonts w:ascii="Times New Roman" w:hAnsi="Times New Roman"/>
          <w:sz w:val="28"/>
          <w:szCs w:val="28"/>
          <w:lang w:val="uk-UA"/>
        </w:rPr>
        <w:t xml:space="preserve">. </w:t>
      </w:r>
      <w:r w:rsidR="009A2E90" w:rsidRPr="002E6F1A">
        <w:rPr>
          <w:rFonts w:ascii="Times New Roman" w:hAnsi="Times New Roman"/>
          <w:sz w:val="28"/>
          <w:szCs w:val="28"/>
        </w:rPr>
        <w:t xml:space="preserve">Психология пользователей Интернета : [Электронный ресурс]. – Режим доступа : </w:t>
      </w:r>
      <w:hyperlink r:id="rId35" w:history="1">
        <w:r w:rsidR="009A2E90" w:rsidRPr="002E6F1A">
          <w:rPr>
            <w:rStyle w:val="a4"/>
            <w:rFonts w:ascii="Times New Roman" w:hAnsi="Times New Roman"/>
            <w:color w:val="auto"/>
            <w:sz w:val="28"/>
            <w:szCs w:val="28"/>
            <w:u w:val="none"/>
          </w:rPr>
          <w:t>http://yablor.ru/blogs/psihologiya-polzovateley-interneta/684091</w:t>
        </w:r>
      </w:hyperlink>
    </w:p>
    <w:p w:rsidR="009A2E90" w:rsidRPr="002E6F1A" w:rsidRDefault="00C70379" w:rsidP="009A2E90">
      <w:pPr>
        <w:spacing w:after="0" w:line="360" w:lineRule="auto"/>
        <w:ind w:firstLine="709"/>
        <w:jc w:val="both"/>
        <w:rPr>
          <w:rStyle w:val="HTML"/>
          <w:rFonts w:ascii="Times New Roman" w:hAnsi="Times New Roman"/>
          <w:sz w:val="28"/>
          <w:szCs w:val="28"/>
        </w:rPr>
      </w:pPr>
      <w:r w:rsidRPr="002E6F1A">
        <w:rPr>
          <w:rStyle w:val="HTML"/>
          <w:rFonts w:ascii="Times New Roman" w:hAnsi="Times New Roman"/>
          <w:sz w:val="28"/>
          <w:szCs w:val="28"/>
          <w:lang w:val="uk-UA"/>
        </w:rPr>
        <w:t>141</w:t>
      </w:r>
      <w:r w:rsidR="009A2E90" w:rsidRPr="002E6F1A">
        <w:rPr>
          <w:rStyle w:val="HTML"/>
          <w:rFonts w:ascii="Times New Roman" w:hAnsi="Times New Roman"/>
          <w:sz w:val="28"/>
          <w:szCs w:val="28"/>
          <w:lang w:val="uk-UA"/>
        </w:rPr>
        <w:t>. Психология: учебник для гуманитарных вузов : [под. ред. В. Н. Дружинина]. – СПб : Питер, 2009. – 656 с.</w:t>
      </w:r>
    </w:p>
    <w:p w:rsidR="009A2E90" w:rsidRPr="002E6F1A" w:rsidRDefault="00C70379" w:rsidP="009A2E90">
      <w:pPr>
        <w:spacing w:after="0" w:line="360" w:lineRule="auto"/>
        <w:ind w:firstLine="709"/>
        <w:jc w:val="both"/>
        <w:rPr>
          <w:rStyle w:val="HTML"/>
          <w:rFonts w:ascii="Times New Roman" w:hAnsi="Times New Roman"/>
          <w:sz w:val="28"/>
          <w:szCs w:val="28"/>
          <w:lang w:val="uk-UA"/>
        </w:rPr>
      </w:pPr>
      <w:r w:rsidRPr="002E6F1A">
        <w:rPr>
          <w:rStyle w:val="HTML"/>
          <w:rFonts w:ascii="Times New Roman" w:hAnsi="Times New Roman"/>
          <w:sz w:val="28"/>
          <w:szCs w:val="28"/>
          <w:lang w:val="uk-UA"/>
        </w:rPr>
        <w:t>142</w:t>
      </w:r>
      <w:r w:rsidR="009A2E90" w:rsidRPr="002E6F1A">
        <w:rPr>
          <w:rStyle w:val="HTML"/>
          <w:rFonts w:ascii="Times New Roman" w:hAnsi="Times New Roman"/>
          <w:sz w:val="28"/>
          <w:szCs w:val="28"/>
          <w:lang w:val="uk-UA"/>
        </w:rPr>
        <w:t>. Райс Ф. Психология подросткового и юношеского возраста / Ф. Райс. – СПб. : Питер, 2000. – 656 с.</w:t>
      </w:r>
    </w:p>
    <w:p w:rsidR="009A2E90" w:rsidRPr="002E6F1A" w:rsidRDefault="00C70379" w:rsidP="009A2E90">
      <w:pPr>
        <w:spacing w:after="0" w:line="360" w:lineRule="auto"/>
        <w:ind w:firstLine="709"/>
        <w:jc w:val="both"/>
        <w:rPr>
          <w:rStyle w:val="HTML"/>
          <w:rFonts w:ascii="Times New Roman" w:hAnsi="Times New Roman"/>
          <w:sz w:val="28"/>
          <w:szCs w:val="28"/>
          <w:lang w:val="uk-UA"/>
        </w:rPr>
      </w:pPr>
      <w:r w:rsidRPr="002E6F1A">
        <w:rPr>
          <w:rStyle w:val="HTML"/>
          <w:rFonts w:ascii="Times New Roman" w:hAnsi="Times New Roman"/>
          <w:sz w:val="28"/>
          <w:szCs w:val="28"/>
          <w:lang w:val="uk-UA"/>
        </w:rPr>
        <w:t>143</w:t>
      </w:r>
      <w:r w:rsidR="009A2E90" w:rsidRPr="002E6F1A">
        <w:rPr>
          <w:rStyle w:val="HTML"/>
          <w:rFonts w:ascii="Times New Roman" w:hAnsi="Times New Roman"/>
          <w:sz w:val="28"/>
          <w:szCs w:val="28"/>
          <w:lang w:val="uk-UA"/>
        </w:rPr>
        <w:t>. Реан А. А. Психологический атлас человека / А. А. Реан. – М. : АСТ, 2007. – 651 с.</w:t>
      </w:r>
    </w:p>
    <w:p w:rsidR="009A2E90" w:rsidRPr="002E6F1A" w:rsidRDefault="00C70379" w:rsidP="009A2E90">
      <w:pPr>
        <w:spacing w:after="0" w:line="360" w:lineRule="auto"/>
        <w:ind w:firstLine="709"/>
        <w:jc w:val="both"/>
        <w:rPr>
          <w:rStyle w:val="HTML"/>
          <w:rFonts w:ascii="Times New Roman" w:hAnsi="Times New Roman"/>
          <w:sz w:val="28"/>
          <w:szCs w:val="28"/>
          <w:lang w:val="uk-UA"/>
        </w:rPr>
      </w:pPr>
      <w:r w:rsidRPr="002E6F1A">
        <w:rPr>
          <w:rStyle w:val="HTML"/>
          <w:rFonts w:ascii="Times New Roman" w:hAnsi="Times New Roman"/>
          <w:sz w:val="28"/>
          <w:szCs w:val="28"/>
          <w:lang w:val="uk-UA"/>
        </w:rPr>
        <w:t>144</w:t>
      </w:r>
      <w:r w:rsidR="009A2E90" w:rsidRPr="002E6F1A">
        <w:rPr>
          <w:rStyle w:val="HTML"/>
          <w:rFonts w:ascii="Times New Roman" w:hAnsi="Times New Roman"/>
          <w:sz w:val="28"/>
          <w:szCs w:val="28"/>
          <w:lang w:val="uk-UA"/>
        </w:rPr>
        <w:t>. Реан А. А. Психология и педагогика / А. А. Реан, Н. В. Бодровская, С. И. Розум : [</w:t>
      </w:r>
      <w:r w:rsidR="009A2E90" w:rsidRPr="002E6F1A">
        <w:rPr>
          <w:rStyle w:val="HTML"/>
          <w:rFonts w:ascii="Times New Roman" w:hAnsi="Times New Roman"/>
          <w:sz w:val="28"/>
          <w:szCs w:val="28"/>
        </w:rPr>
        <w:t>Электронный ресурс</w:t>
      </w:r>
      <w:r w:rsidR="009A2E90" w:rsidRPr="002E6F1A">
        <w:rPr>
          <w:rStyle w:val="HTML"/>
          <w:rFonts w:ascii="Times New Roman" w:hAnsi="Times New Roman"/>
          <w:sz w:val="28"/>
          <w:szCs w:val="28"/>
          <w:lang w:val="uk-UA"/>
        </w:rPr>
        <w:t xml:space="preserve">]. – Режим доступа :  </w:t>
      </w:r>
      <w:r w:rsidR="009A2E90" w:rsidRPr="002E6F1A">
        <w:rPr>
          <w:rStyle w:val="HTML"/>
          <w:rFonts w:ascii="Times New Roman" w:hAnsi="Times New Roman"/>
          <w:sz w:val="28"/>
          <w:szCs w:val="28"/>
          <w:lang w:val="uk-UA"/>
        </w:rPr>
        <w:lastRenderedPageBreak/>
        <w:t xml:space="preserve">http://www.psyho.ru/library/books/rean-a-abordovskaya-n-vrozum-s-i-psixologiya-i-pedagogika/10/1/#a35 </w:t>
      </w:r>
    </w:p>
    <w:p w:rsidR="009A2E90" w:rsidRPr="002E6F1A" w:rsidRDefault="00C70379" w:rsidP="009A2E90">
      <w:pPr>
        <w:spacing w:after="0" w:line="360" w:lineRule="auto"/>
        <w:ind w:firstLine="709"/>
        <w:jc w:val="both"/>
        <w:rPr>
          <w:rStyle w:val="HTML"/>
          <w:rFonts w:ascii="Times New Roman" w:hAnsi="Times New Roman"/>
          <w:sz w:val="28"/>
          <w:szCs w:val="28"/>
          <w:lang w:val="uk-UA"/>
        </w:rPr>
      </w:pPr>
      <w:r w:rsidRPr="002E6F1A">
        <w:rPr>
          <w:rStyle w:val="HTML"/>
          <w:rFonts w:ascii="Times New Roman" w:hAnsi="Times New Roman"/>
          <w:sz w:val="28"/>
          <w:szCs w:val="28"/>
          <w:lang w:val="uk-UA"/>
        </w:rPr>
        <w:t>145</w:t>
      </w:r>
      <w:r w:rsidR="009A2E90" w:rsidRPr="002E6F1A">
        <w:rPr>
          <w:rStyle w:val="HTML"/>
          <w:rFonts w:ascii="Times New Roman" w:hAnsi="Times New Roman"/>
          <w:sz w:val="28"/>
          <w:szCs w:val="28"/>
          <w:lang w:val="uk-UA"/>
        </w:rPr>
        <w:t xml:space="preserve">. Рейнгольд Г. Умная топа. Новая социальная революция / Г. Рейнгольд. – М. : ФАИР-ПРЕСС, 2006. – 416 с. </w:t>
      </w:r>
    </w:p>
    <w:p w:rsidR="009A2E90" w:rsidRPr="002E6F1A" w:rsidRDefault="00C70379" w:rsidP="009A2E90">
      <w:pPr>
        <w:spacing w:after="0" w:line="360" w:lineRule="auto"/>
        <w:ind w:firstLine="709"/>
        <w:jc w:val="both"/>
        <w:rPr>
          <w:rStyle w:val="HTML"/>
          <w:rFonts w:ascii="Times New Roman" w:hAnsi="Times New Roman"/>
          <w:sz w:val="28"/>
          <w:szCs w:val="28"/>
          <w:lang w:val="uk-UA"/>
        </w:rPr>
      </w:pPr>
      <w:r w:rsidRPr="002E6F1A">
        <w:rPr>
          <w:rStyle w:val="HTML"/>
          <w:rFonts w:ascii="Times New Roman" w:hAnsi="Times New Roman"/>
          <w:sz w:val="28"/>
          <w:szCs w:val="28"/>
          <w:lang w:val="uk-UA"/>
        </w:rPr>
        <w:t>146</w:t>
      </w:r>
      <w:r w:rsidR="009A2E90" w:rsidRPr="002E6F1A">
        <w:rPr>
          <w:rStyle w:val="HTML"/>
          <w:rFonts w:ascii="Times New Roman" w:hAnsi="Times New Roman"/>
          <w:sz w:val="28"/>
          <w:szCs w:val="28"/>
          <w:lang w:val="uk-UA"/>
        </w:rPr>
        <w:t>. Різун В. В. Теорія масової комунікації : [підручник] / В. В. Різун. – К. : Просвіта, 2008. – 260 с.</w:t>
      </w:r>
    </w:p>
    <w:p w:rsidR="009A2E90" w:rsidRPr="002E6F1A" w:rsidRDefault="00C70379"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147</w:t>
      </w:r>
      <w:r w:rsidR="009A2E90" w:rsidRPr="002E6F1A">
        <w:rPr>
          <w:rFonts w:ascii="Times New Roman" w:hAnsi="Times New Roman"/>
          <w:sz w:val="28"/>
          <w:szCs w:val="28"/>
          <w:lang w:val="uk-UA"/>
        </w:rPr>
        <w:t xml:space="preserve">. </w:t>
      </w:r>
      <w:r w:rsidR="009A2E90" w:rsidRPr="002E6F1A">
        <w:rPr>
          <w:rFonts w:ascii="Times New Roman" w:hAnsi="Times New Roman"/>
          <w:sz w:val="28"/>
          <w:szCs w:val="28"/>
        </w:rPr>
        <w:t xml:space="preserve">Рубинштейн С. Л. Основы общей психологии / С. Л. Рубинштейн. – СПб. : Питер, 2007. – 713 с. </w:t>
      </w:r>
    </w:p>
    <w:p w:rsidR="009A2E90" w:rsidRPr="002E6F1A" w:rsidRDefault="00C70379"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148</w:t>
      </w:r>
      <w:r w:rsidR="009A2E90" w:rsidRPr="002E6F1A">
        <w:rPr>
          <w:rFonts w:ascii="Times New Roman" w:hAnsi="Times New Roman"/>
          <w:sz w:val="28"/>
          <w:szCs w:val="28"/>
          <w:lang w:val="uk-UA"/>
        </w:rPr>
        <w:t xml:space="preserve">. Руденко И. Л. Стиль общения и его детерминанты </w:t>
      </w:r>
      <w:r w:rsidR="009A2E90" w:rsidRPr="002E6F1A">
        <w:rPr>
          <w:rFonts w:ascii="Times New Roman" w:hAnsi="Times New Roman"/>
          <w:sz w:val="28"/>
          <w:szCs w:val="28"/>
        </w:rPr>
        <w:t>: автореф. дис. на соиск. учен. степ. канд. психол. наук / И. Л. Руденко – М. : 1988. – 22 с.</w:t>
      </w:r>
    </w:p>
    <w:p w:rsidR="009A2E90" w:rsidRPr="002E6F1A" w:rsidRDefault="00C70379" w:rsidP="009A2E90">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149</w:t>
      </w:r>
      <w:r w:rsidR="009A2E90" w:rsidRPr="002E6F1A">
        <w:rPr>
          <w:rFonts w:ascii="Times New Roman" w:hAnsi="Times New Roman"/>
          <w:sz w:val="28"/>
          <w:szCs w:val="28"/>
          <w:lang w:val="uk-UA"/>
        </w:rPr>
        <w:t xml:space="preserve">. </w:t>
      </w:r>
      <w:r w:rsidR="009A2E90" w:rsidRPr="002E6F1A">
        <w:rPr>
          <w:rFonts w:ascii="Times New Roman" w:hAnsi="Times New Roman"/>
          <w:sz w:val="28"/>
          <w:szCs w:val="28"/>
        </w:rPr>
        <w:t>Русакова О. Ф.</w:t>
      </w:r>
      <w:r w:rsidR="009A2E90" w:rsidRPr="002E6F1A">
        <w:rPr>
          <w:rFonts w:ascii="Times New Roman" w:hAnsi="Times New Roman"/>
          <w:sz w:val="28"/>
          <w:szCs w:val="28"/>
          <w:lang w:val="uk-UA"/>
        </w:rPr>
        <w:t xml:space="preserve"> </w:t>
      </w:r>
      <w:r w:rsidR="009A2E90" w:rsidRPr="002E6F1A">
        <w:rPr>
          <w:rFonts w:ascii="Times New Roman" w:hAnsi="Times New Roman"/>
          <w:sz w:val="28"/>
          <w:szCs w:val="28"/>
        </w:rPr>
        <w:t xml:space="preserve">Современная политическая философия </w:t>
      </w:r>
      <w:r w:rsidR="009A2E90" w:rsidRPr="002E6F1A">
        <w:rPr>
          <w:rFonts w:ascii="Times New Roman" w:hAnsi="Times New Roman"/>
          <w:sz w:val="28"/>
          <w:szCs w:val="28"/>
          <w:lang w:val="uk-UA"/>
        </w:rPr>
        <w:t xml:space="preserve"> / О. Ф. Русакова : </w:t>
      </w:r>
      <w:r w:rsidR="009A2E90" w:rsidRPr="002E6F1A">
        <w:rPr>
          <w:rFonts w:ascii="Times New Roman" w:hAnsi="Times New Roman"/>
          <w:sz w:val="28"/>
          <w:szCs w:val="28"/>
        </w:rPr>
        <w:t>[Электронный ресурс].</w:t>
      </w:r>
      <w:r w:rsidR="009A2E90" w:rsidRPr="002E6F1A">
        <w:rPr>
          <w:rFonts w:ascii="Times New Roman" w:hAnsi="Times New Roman"/>
          <w:sz w:val="28"/>
          <w:szCs w:val="28"/>
          <w:lang w:val="uk-UA"/>
        </w:rPr>
        <w:t xml:space="preserve"> – </w:t>
      </w:r>
      <w:hyperlink r:id="rId36" w:history="1">
        <w:r w:rsidR="00566221" w:rsidRPr="002E6F1A">
          <w:rPr>
            <w:rStyle w:val="a4"/>
            <w:rFonts w:ascii="Times New Roman" w:hAnsi="Times New Roman"/>
            <w:color w:val="auto"/>
            <w:sz w:val="28"/>
            <w:szCs w:val="28"/>
            <w:u w:val="none"/>
            <w:lang w:val="en-US"/>
          </w:rPr>
          <w:t>http</w:t>
        </w:r>
        <w:r w:rsidR="00566221" w:rsidRPr="002E6F1A">
          <w:rPr>
            <w:rStyle w:val="a4"/>
            <w:rFonts w:ascii="Times New Roman" w:hAnsi="Times New Roman"/>
            <w:color w:val="auto"/>
            <w:sz w:val="28"/>
            <w:szCs w:val="28"/>
            <w:u w:val="none"/>
          </w:rPr>
          <w:t>://</w:t>
        </w:r>
        <w:r w:rsidR="00566221" w:rsidRPr="002E6F1A">
          <w:rPr>
            <w:rStyle w:val="a4"/>
            <w:rFonts w:ascii="Times New Roman" w:hAnsi="Times New Roman"/>
            <w:color w:val="auto"/>
            <w:sz w:val="28"/>
            <w:szCs w:val="28"/>
            <w:u w:val="none"/>
            <w:lang w:val="en-US"/>
          </w:rPr>
          <w:t>www</w:t>
        </w:r>
        <w:r w:rsidR="00566221" w:rsidRPr="002E6F1A">
          <w:rPr>
            <w:rStyle w:val="a4"/>
            <w:rFonts w:ascii="Times New Roman" w:hAnsi="Times New Roman"/>
            <w:color w:val="auto"/>
            <w:sz w:val="28"/>
            <w:szCs w:val="28"/>
            <w:u w:val="none"/>
          </w:rPr>
          <w:t>.</w:t>
        </w:r>
        <w:r w:rsidR="00566221" w:rsidRPr="002E6F1A">
          <w:rPr>
            <w:rStyle w:val="a4"/>
            <w:rFonts w:ascii="Times New Roman" w:hAnsi="Times New Roman"/>
            <w:color w:val="auto"/>
            <w:sz w:val="28"/>
            <w:szCs w:val="28"/>
            <w:u w:val="none"/>
            <w:lang w:val="en-US"/>
          </w:rPr>
          <w:t>madipi</w:t>
        </w:r>
        <w:r w:rsidR="00566221" w:rsidRPr="002E6F1A">
          <w:rPr>
            <w:rStyle w:val="a4"/>
            <w:rFonts w:ascii="Times New Roman" w:hAnsi="Times New Roman"/>
            <w:color w:val="auto"/>
            <w:sz w:val="28"/>
            <w:szCs w:val="28"/>
            <w:u w:val="none"/>
          </w:rPr>
          <w:t>.</w:t>
        </w:r>
        <w:r w:rsidR="00566221" w:rsidRPr="002E6F1A">
          <w:rPr>
            <w:rStyle w:val="a4"/>
            <w:rFonts w:ascii="Times New Roman" w:hAnsi="Times New Roman"/>
            <w:color w:val="auto"/>
            <w:sz w:val="28"/>
            <w:szCs w:val="28"/>
            <w:u w:val="none"/>
            <w:lang w:val="en-US"/>
          </w:rPr>
          <w:t>ru</w:t>
        </w:r>
        <w:r w:rsidR="00566221" w:rsidRPr="002E6F1A">
          <w:rPr>
            <w:rStyle w:val="a4"/>
            <w:rFonts w:ascii="Times New Roman" w:hAnsi="Times New Roman"/>
            <w:color w:val="auto"/>
            <w:sz w:val="28"/>
            <w:szCs w:val="28"/>
            <w:u w:val="none"/>
            <w:lang w:val="uk-UA"/>
          </w:rPr>
          <w:t>/</w:t>
        </w:r>
        <w:r w:rsidR="00566221" w:rsidRPr="002E6F1A">
          <w:rPr>
            <w:rStyle w:val="a4"/>
            <w:rFonts w:ascii="Times New Roman" w:hAnsi="Times New Roman"/>
            <w:color w:val="auto"/>
            <w:sz w:val="28"/>
            <w:szCs w:val="28"/>
            <w:u w:val="none"/>
            <w:lang w:val="en-US"/>
          </w:rPr>
          <w:t>index</w:t>
        </w:r>
        <w:r w:rsidR="00566221" w:rsidRPr="002E6F1A">
          <w:rPr>
            <w:rStyle w:val="a4"/>
            <w:rFonts w:ascii="Times New Roman" w:hAnsi="Times New Roman"/>
            <w:color w:val="auto"/>
            <w:sz w:val="28"/>
            <w:szCs w:val="28"/>
            <w:u w:val="none"/>
            <w:lang w:val="uk-UA"/>
          </w:rPr>
          <w:t>.</w:t>
        </w:r>
        <w:r w:rsidR="00566221" w:rsidRPr="002E6F1A">
          <w:rPr>
            <w:rStyle w:val="a4"/>
            <w:rFonts w:ascii="Times New Roman" w:hAnsi="Times New Roman"/>
            <w:color w:val="auto"/>
            <w:sz w:val="28"/>
            <w:szCs w:val="28"/>
            <w:u w:val="none"/>
            <w:lang w:val="en-US"/>
          </w:rPr>
          <w:t>php</w:t>
        </w:r>
        <w:r w:rsidR="00566221" w:rsidRPr="002E6F1A">
          <w:rPr>
            <w:rStyle w:val="a4"/>
            <w:rFonts w:ascii="Times New Roman" w:hAnsi="Times New Roman"/>
            <w:color w:val="auto"/>
            <w:sz w:val="28"/>
            <w:szCs w:val="28"/>
            <w:u w:val="none"/>
          </w:rPr>
          <w:t>?</w:t>
        </w:r>
        <w:r w:rsidR="00566221" w:rsidRPr="002E6F1A">
          <w:rPr>
            <w:rStyle w:val="a4"/>
            <w:rFonts w:ascii="Times New Roman" w:hAnsi="Times New Roman"/>
            <w:color w:val="auto"/>
            <w:sz w:val="28"/>
            <w:szCs w:val="28"/>
            <w:u w:val="none"/>
            <w:lang w:val="en-US"/>
          </w:rPr>
          <w:t>option</w:t>
        </w:r>
        <w:r w:rsidR="00566221" w:rsidRPr="002E6F1A">
          <w:rPr>
            <w:rStyle w:val="a4"/>
            <w:rFonts w:ascii="Times New Roman" w:hAnsi="Times New Roman"/>
            <w:color w:val="auto"/>
            <w:sz w:val="28"/>
            <w:szCs w:val="28"/>
            <w:u w:val="none"/>
          </w:rPr>
          <w:t>=</w:t>
        </w:r>
        <w:r w:rsidR="00566221" w:rsidRPr="002E6F1A">
          <w:rPr>
            <w:rStyle w:val="a4"/>
            <w:rFonts w:ascii="Times New Roman" w:hAnsi="Times New Roman"/>
            <w:color w:val="auto"/>
            <w:sz w:val="28"/>
            <w:szCs w:val="28"/>
            <w:u w:val="none"/>
            <w:lang w:val="en-US"/>
          </w:rPr>
          <w:t>com</w:t>
        </w:r>
        <w:r w:rsidR="00566221" w:rsidRPr="002E6F1A">
          <w:rPr>
            <w:rStyle w:val="a4"/>
            <w:rFonts w:ascii="Times New Roman" w:hAnsi="Times New Roman"/>
            <w:color w:val="auto"/>
            <w:sz w:val="28"/>
            <w:szCs w:val="28"/>
            <w:u w:val="none"/>
          </w:rPr>
          <w:t>_</w:t>
        </w:r>
        <w:r w:rsidR="00566221" w:rsidRPr="002E6F1A">
          <w:rPr>
            <w:rStyle w:val="a4"/>
            <w:rFonts w:ascii="Times New Roman" w:hAnsi="Times New Roman"/>
            <w:color w:val="auto"/>
            <w:sz w:val="28"/>
            <w:szCs w:val="28"/>
            <w:u w:val="none"/>
            <w:lang w:val="en-US"/>
          </w:rPr>
          <w:t>content</w:t>
        </w:r>
        <w:r w:rsidR="00566221" w:rsidRPr="002E6F1A">
          <w:rPr>
            <w:rStyle w:val="a4"/>
            <w:rFonts w:ascii="Times New Roman" w:hAnsi="Times New Roman"/>
            <w:color w:val="auto"/>
            <w:sz w:val="28"/>
            <w:szCs w:val="28"/>
            <w:u w:val="none"/>
          </w:rPr>
          <w:t>&amp;</w:t>
        </w:r>
        <w:r w:rsidR="00566221" w:rsidRPr="002E6F1A">
          <w:rPr>
            <w:rStyle w:val="a4"/>
            <w:rFonts w:ascii="Times New Roman" w:hAnsi="Times New Roman"/>
            <w:color w:val="auto"/>
            <w:sz w:val="28"/>
            <w:szCs w:val="28"/>
            <w:u w:val="none"/>
            <w:lang w:val="en-US"/>
          </w:rPr>
          <w:t>view</w:t>
        </w:r>
        <w:r w:rsidR="00566221" w:rsidRPr="002E6F1A">
          <w:rPr>
            <w:rStyle w:val="a4"/>
            <w:rFonts w:ascii="Times New Roman" w:hAnsi="Times New Roman"/>
            <w:color w:val="auto"/>
            <w:sz w:val="28"/>
            <w:szCs w:val="28"/>
            <w:u w:val="none"/>
          </w:rPr>
          <w:t>=</w:t>
        </w:r>
        <w:r w:rsidR="00566221" w:rsidRPr="002E6F1A">
          <w:rPr>
            <w:rStyle w:val="a4"/>
            <w:rFonts w:ascii="Times New Roman" w:hAnsi="Times New Roman"/>
            <w:color w:val="auto"/>
            <w:sz w:val="28"/>
            <w:szCs w:val="28"/>
            <w:u w:val="none"/>
            <w:lang w:val="en-US"/>
          </w:rPr>
          <w:t>category</w:t>
        </w:r>
        <w:r w:rsidR="00566221" w:rsidRPr="002E6F1A">
          <w:rPr>
            <w:rStyle w:val="a4"/>
            <w:rFonts w:ascii="Times New Roman" w:hAnsi="Times New Roman"/>
            <w:color w:val="auto"/>
            <w:sz w:val="28"/>
            <w:szCs w:val="28"/>
            <w:u w:val="none"/>
          </w:rPr>
          <w:t>&amp;</w:t>
        </w:r>
        <w:r w:rsidR="00566221" w:rsidRPr="002E6F1A">
          <w:rPr>
            <w:rStyle w:val="a4"/>
            <w:rFonts w:ascii="Times New Roman" w:hAnsi="Times New Roman"/>
            <w:color w:val="auto"/>
            <w:sz w:val="28"/>
            <w:szCs w:val="28"/>
            <w:u w:val="none"/>
            <w:lang w:val="en-US"/>
          </w:rPr>
          <w:t>layout</w:t>
        </w:r>
        <w:r w:rsidR="00566221" w:rsidRPr="002E6F1A">
          <w:rPr>
            <w:rStyle w:val="a4"/>
            <w:rFonts w:ascii="Times New Roman" w:hAnsi="Times New Roman"/>
            <w:color w:val="auto"/>
            <w:sz w:val="28"/>
            <w:szCs w:val="28"/>
            <w:u w:val="none"/>
          </w:rPr>
          <w:t>=</w:t>
        </w:r>
        <w:r w:rsidR="00566221" w:rsidRPr="002E6F1A">
          <w:rPr>
            <w:rStyle w:val="a4"/>
            <w:rFonts w:ascii="Times New Roman" w:hAnsi="Times New Roman"/>
            <w:color w:val="auto"/>
            <w:sz w:val="28"/>
            <w:szCs w:val="28"/>
            <w:u w:val="none"/>
            <w:lang w:val="en-US"/>
          </w:rPr>
          <w:t>b</w:t>
        </w:r>
        <w:r w:rsidR="00566221" w:rsidRPr="002E6F1A">
          <w:rPr>
            <w:rStyle w:val="a4"/>
            <w:rFonts w:ascii="Times New Roman" w:hAnsi="Times New Roman"/>
            <w:color w:val="auto"/>
            <w:sz w:val="28"/>
            <w:szCs w:val="28"/>
            <w:u w:val="none"/>
            <w:lang w:val="uk-UA"/>
          </w:rPr>
          <w:t>l</w:t>
        </w:r>
        <w:r w:rsidR="00566221" w:rsidRPr="002E6F1A">
          <w:rPr>
            <w:rStyle w:val="a4"/>
            <w:rFonts w:ascii="Times New Roman" w:hAnsi="Times New Roman"/>
            <w:color w:val="auto"/>
            <w:sz w:val="28"/>
            <w:szCs w:val="28"/>
            <w:u w:val="none"/>
            <w:lang w:val="en-US"/>
          </w:rPr>
          <w:t>og</w:t>
        </w:r>
        <w:r w:rsidR="00566221" w:rsidRPr="002E6F1A">
          <w:rPr>
            <w:rStyle w:val="a4"/>
            <w:rFonts w:ascii="Times New Roman" w:hAnsi="Times New Roman"/>
            <w:color w:val="auto"/>
            <w:sz w:val="28"/>
            <w:szCs w:val="28"/>
            <w:u w:val="none"/>
          </w:rPr>
          <w:t>&amp;</w:t>
        </w:r>
        <w:r w:rsidR="00566221" w:rsidRPr="002E6F1A">
          <w:rPr>
            <w:rStyle w:val="a4"/>
            <w:rFonts w:ascii="Times New Roman" w:hAnsi="Times New Roman"/>
            <w:color w:val="auto"/>
            <w:sz w:val="28"/>
            <w:szCs w:val="28"/>
            <w:u w:val="none"/>
            <w:lang w:val="en-US"/>
          </w:rPr>
          <w:t>id</w:t>
        </w:r>
        <w:r w:rsidR="00566221" w:rsidRPr="002E6F1A">
          <w:rPr>
            <w:rStyle w:val="a4"/>
            <w:rFonts w:ascii="Times New Roman" w:hAnsi="Times New Roman"/>
            <w:color w:val="auto"/>
            <w:sz w:val="28"/>
            <w:szCs w:val="28"/>
            <w:u w:val="none"/>
          </w:rPr>
          <w:t>=33&amp;Itemid=11</w:t>
        </w:r>
      </w:hyperlink>
    </w:p>
    <w:p w:rsidR="009A2E90" w:rsidRPr="002E6F1A" w:rsidRDefault="00C70379" w:rsidP="009A2E90">
      <w:pPr>
        <w:spacing w:after="0" w:line="360" w:lineRule="auto"/>
        <w:ind w:firstLine="709"/>
        <w:jc w:val="both"/>
        <w:rPr>
          <w:rFonts w:ascii="Times New Roman" w:hAnsi="Times New Roman"/>
          <w:bCs/>
          <w:sz w:val="28"/>
          <w:szCs w:val="28"/>
        </w:rPr>
      </w:pPr>
      <w:r w:rsidRPr="002E6F1A">
        <w:rPr>
          <w:rFonts w:ascii="Times New Roman" w:hAnsi="Times New Roman"/>
          <w:sz w:val="28"/>
          <w:szCs w:val="28"/>
          <w:lang w:val="uk-UA"/>
        </w:rPr>
        <w:t>150</w:t>
      </w:r>
      <w:r w:rsidR="009A2E90" w:rsidRPr="002E6F1A">
        <w:rPr>
          <w:rFonts w:ascii="Times New Roman" w:hAnsi="Times New Roman"/>
          <w:sz w:val="28"/>
          <w:szCs w:val="28"/>
          <w:lang w:val="uk-UA"/>
        </w:rPr>
        <w:t xml:space="preserve">. </w:t>
      </w:r>
      <w:r w:rsidR="009A2E90" w:rsidRPr="002E6F1A">
        <w:rPr>
          <w:rFonts w:ascii="Times New Roman" w:hAnsi="Times New Roman"/>
          <w:bCs/>
          <w:sz w:val="28"/>
          <w:szCs w:val="28"/>
        </w:rPr>
        <w:t xml:space="preserve">Рыжков М. С. Людемы </w:t>
      </w:r>
      <w:r w:rsidR="009A2E90" w:rsidRPr="002E6F1A">
        <w:rPr>
          <w:rFonts w:ascii="Times New Roman" w:hAnsi="Times New Roman"/>
          <w:bCs/>
          <w:sz w:val="28"/>
          <w:szCs w:val="28"/>
          <w:lang w:val="uk-UA"/>
        </w:rPr>
        <w:t>и</w:t>
      </w:r>
      <w:r w:rsidR="009A2E90" w:rsidRPr="002E6F1A">
        <w:rPr>
          <w:rFonts w:ascii="Times New Roman" w:hAnsi="Times New Roman"/>
          <w:bCs/>
          <w:sz w:val="28"/>
          <w:szCs w:val="28"/>
        </w:rPr>
        <w:t xml:space="preserve">нтернет-дискурса: русский и английский языковые сегменты / М. С. Рыжков // Вестник ВГУ. Серия: </w:t>
      </w:r>
      <w:r w:rsidR="009A2E90" w:rsidRPr="002E6F1A">
        <w:rPr>
          <w:rFonts w:ascii="Times New Roman" w:hAnsi="Times New Roman"/>
          <w:bCs/>
          <w:sz w:val="28"/>
          <w:szCs w:val="28"/>
          <w:lang w:val="uk-UA"/>
        </w:rPr>
        <w:t>Л</w:t>
      </w:r>
      <w:r w:rsidR="009A2E90" w:rsidRPr="002E6F1A">
        <w:rPr>
          <w:rFonts w:ascii="Times New Roman" w:hAnsi="Times New Roman"/>
          <w:bCs/>
          <w:sz w:val="28"/>
          <w:szCs w:val="28"/>
        </w:rPr>
        <w:t>ингвистика и межкультурная коммуникация. – 2009. – № 2. – С. 115 – 118.</w:t>
      </w:r>
    </w:p>
    <w:p w:rsidR="009A2E90" w:rsidRPr="002E6F1A" w:rsidRDefault="00C70379" w:rsidP="009A2E90">
      <w:pPr>
        <w:shd w:val="clear" w:color="auto" w:fill="FFFFFF"/>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151</w:t>
      </w:r>
      <w:r w:rsidR="009A2E90" w:rsidRPr="002E6F1A">
        <w:rPr>
          <w:rFonts w:ascii="Times New Roman" w:hAnsi="Times New Roman"/>
          <w:sz w:val="28"/>
          <w:szCs w:val="28"/>
        </w:rPr>
        <w:t>. Савчук В. В. Медиареальность. Медиасубъект. Медиафилософия (Интервью) : [Электронный ресурс]. – Режим доступа : http://www.slideshare.net/ramakaa/ss-4570185</w:t>
      </w:r>
    </w:p>
    <w:p w:rsidR="009A2E90" w:rsidRPr="002E6F1A" w:rsidRDefault="00C70379" w:rsidP="009A2E90">
      <w:pPr>
        <w:shd w:val="clear" w:color="auto" w:fill="FFFFFF"/>
        <w:tabs>
          <w:tab w:val="left" w:pos="1005"/>
        </w:tabs>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152</w:t>
      </w:r>
      <w:r w:rsidR="009A2E90" w:rsidRPr="002E6F1A">
        <w:rPr>
          <w:rFonts w:ascii="Times New Roman" w:hAnsi="Times New Roman"/>
          <w:sz w:val="28"/>
          <w:szCs w:val="28"/>
          <w:lang w:val="uk-UA"/>
        </w:rPr>
        <w:t xml:space="preserve">. </w:t>
      </w:r>
      <w:r w:rsidR="009A2E90" w:rsidRPr="002E6F1A">
        <w:rPr>
          <w:rFonts w:ascii="Times New Roman" w:hAnsi="Times New Roman"/>
          <w:sz w:val="28"/>
          <w:szCs w:val="28"/>
        </w:rPr>
        <w:t>Савчук В. В. Медиафилософия. Приступ реальности / В. В. Савчук. – СПб : РХГА, 2013. – 338 с.</w:t>
      </w:r>
    </w:p>
    <w:p w:rsidR="009A2E90" w:rsidRPr="002E6F1A" w:rsidRDefault="00C70379"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153</w:t>
      </w:r>
      <w:r w:rsidR="009A2E90" w:rsidRPr="002E6F1A">
        <w:rPr>
          <w:rFonts w:ascii="Times New Roman" w:hAnsi="Times New Roman"/>
          <w:sz w:val="28"/>
          <w:szCs w:val="28"/>
          <w:lang w:val="uk-UA"/>
        </w:rPr>
        <w:t xml:space="preserve">. </w:t>
      </w:r>
      <w:r w:rsidR="009A2E90" w:rsidRPr="002E6F1A">
        <w:rPr>
          <w:rFonts w:ascii="Times New Roman" w:hAnsi="Times New Roman"/>
          <w:sz w:val="28"/>
          <w:szCs w:val="28"/>
        </w:rPr>
        <w:t>Сатир В. Психотерапия Семьи / В. Сатир. – М. : Речь, 2000. – 284 с.</w:t>
      </w:r>
    </w:p>
    <w:p w:rsidR="009A2E90" w:rsidRPr="002E6F1A" w:rsidRDefault="00C70379"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154</w:t>
      </w:r>
      <w:r w:rsidR="009A2E90" w:rsidRPr="002E6F1A">
        <w:rPr>
          <w:rFonts w:ascii="Times New Roman" w:hAnsi="Times New Roman"/>
          <w:sz w:val="28"/>
          <w:szCs w:val="28"/>
          <w:lang w:val="uk-UA"/>
        </w:rPr>
        <w:t xml:space="preserve">. Серегина И. И. О социально </w:t>
      </w:r>
      <w:r w:rsidR="009A2E90" w:rsidRPr="002E6F1A">
        <w:rPr>
          <w:rFonts w:ascii="Times New Roman" w:hAnsi="Times New Roman"/>
          <w:sz w:val="28"/>
          <w:szCs w:val="28"/>
        </w:rPr>
        <w:t>значимых аспектах коммуникативной компетентности российских менеджеров (к постановке проблемы) / И. И. Серегина // Мир психологии. – М., 2000. - № 2. – с. 77 – 84.</w:t>
      </w:r>
    </w:p>
    <w:p w:rsidR="009A2E90" w:rsidRPr="002E6F1A" w:rsidRDefault="00C70379" w:rsidP="009A2E90">
      <w:pPr>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155</w:t>
      </w:r>
      <w:r w:rsidR="009A2E90" w:rsidRPr="002E6F1A">
        <w:rPr>
          <w:rFonts w:ascii="Times New Roman" w:hAnsi="Times New Roman"/>
          <w:sz w:val="28"/>
          <w:szCs w:val="28"/>
          <w:lang w:val="uk-UA"/>
        </w:rPr>
        <w:t xml:space="preserve">. </w:t>
      </w:r>
      <w:r w:rsidR="009A2E90" w:rsidRPr="002E6F1A">
        <w:rPr>
          <w:rFonts w:ascii="Times New Roman" w:hAnsi="Times New Roman"/>
          <w:sz w:val="28"/>
          <w:szCs w:val="28"/>
        </w:rPr>
        <w:t>Смолл Г. Мозг онлайн. Человек в эпоху Интернета / Г. Смолл, Г. Ворган. – М. : КоЛибри, 2011. – 352 с.</w:t>
      </w:r>
    </w:p>
    <w:p w:rsidR="009A2E90" w:rsidRPr="002E6F1A" w:rsidRDefault="009A2E90" w:rsidP="00C70379">
      <w:pPr>
        <w:spacing w:after="0" w:line="360" w:lineRule="auto"/>
        <w:ind w:firstLine="709"/>
        <w:jc w:val="both"/>
        <w:rPr>
          <w:rFonts w:ascii="Times New Roman" w:hAnsi="Times New Roman"/>
          <w:sz w:val="28"/>
          <w:szCs w:val="28"/>
          <w:lang w:val="uk-UA"/>
        </w:rPr>
      </w:pPr>
      <w:r w:rsidRPr="002E6F1A">
        <w:rPr>
          <w:rFonts w:ascii="Times New Roman" w:hAnsi="Times New Roman"/>
          <w:bCs/>
          <w:sz w:val="28"/>
          <w:szCs w:val="28"/>
        </w:rPr>
        <w:lastRenderedPageBreak/>
        <w:t xml:space="preserve"> </w:t>
      </w:r>
      <w:r w:rsidRPr="002E6F1A">
        <w:rPr>
          <w:rFonts w:ascii="Times New Roman" w:hAnsi="Times New Roman"/>
          <w:sz w:val="28"/>
          <w:szCs w:val="28"/>
          <w:lang w:val="uk-UA"/>
        </w:rPr>
        <w:t>15</w:t>
      </w:r>
      <w:r w:rsidR="00C70379" w:rsidRPr="002E6F1A">
        <w:rPr>
          <w:rFonts w:ascii="Times New Roman" w:hAnsi="Times New Roman"/>
          <w:sz w:val="28"/>
          <w:szCs w:val="28"/>
          <w:lang w:val="uk-UA"/>
        </w:rPr>
        <w:t>6</w:t>
      </w:r>
      <w:r w:rsidRPr="002E6F1A">
        <w:rPr>
          <w:rFonts w:ascii="Times New Roman" w:hAnsi="Times New Roman"/>
          <w:sz w:val="28"/>
          <w:szCs w:val="28"/>
          <w:lang w:val="uk-UA"/>
        </w:rPr>
        <w:t>. Собчик Л. Н. Метод</w:t>
      </w:r>
      <w:r w:rsidRPr="002E6F1A">
        <w:rPr>
          <w:rFonts w:ascii="Times New Roman" w:hAnsi="Times New Roman"/>
          <w:sz w:val="28"/>
          <w:szCs w:val="28"/>
        </w:rPr>
        <w:t>ы</w:t>
      </w:r>
      <w:r w:rsidRPr="002E6F1A">
        <w:rPr>
          <w:rFonts w:ascii="Times New Roman" w:hAnsi="Times New Roman"/>
          <w:sz w:val="28"/>
          <w:szCs w:val="28"/>
          <w:lang w:val="uk-UA"/>
        </w:rPr>
        <w:t xml:space="preserve"> психологической диагностики. Выпуск 3: диагностика междичностных отношений. Модифицированный вариант интерперсональной діагностики Т. Лири : [методическое руководство]. – М. : МКЦ ГУ, 1990. – 48 с.  </w:t>
      </w:r>
    </w:p>
    <w:p w:rsidR="009A2E90" w:rsidRPr="002E6F1A" w:rsidRDefault="00C70379" w:rsidP="009A2E90">
      <w:pPr>
        <w:shd w:val="clear" w:color="auto" w:fill="FFFFFF"/>
        <w:spacing w:after="0" w:line="360" w:lineRule="auto"/>
        <w:ind w:firstLine="709"/>
        <w:jc w:val="both"/>
        <w:rPr>
          <w:lang w:val="uk-UA"/>
        </w:rPr>
      </w:pPr>
      <w:r w:rsidRPr="002E6F1A">
        <w:rPr>
          <w:rFonts w:ascii="Times New Roman" w:hAnsi="Times New Roman"/>
          <w:sz w:val="28"/>
          <w:szCs w:val="28"/>
          <w:lang w:val="uk-UA"/>
        </w:rPr>
        <w:t>157</w:t>
      </w:r>
      <w:r w:rsidR="009A2E90" w:rsidRPr="002E6F1A">
        <w:rPr>
          <w:rFonts w:ascii="Times New Roman" w:hAnsi="Times New Roman"/>
          <w:sz w:val="28"/>
          <w:szCs w:val="28"/>
          <w:lang w:val="uk-UA"/>
        </w:rPr>
        <w:t>. Соколов А. В. Общая теория социальной коммуникации / А. В.</w:t>
      </w:r>
      <w:r w:rsidR="009A2E90" w:rsidRPr="002E6F1A">
        <w:rPr>
          <w:lang w:val="uk-UA"/>
        </w:rPr>
        <w:t> </w:t>
      </w:r>
      <w:r w:rsidR="009A2E90" w:rsidRPr="002E6F1A">
        <w:rPr>
          <w:rFonts w:ascii="Times New Roman" w:hAnsi="Times New Roman"/>
          <w:sz w:val="28"/>
          <w:szCs w:val="28"/>
          <w:lang w:val="uk-UA"/>
        </w:rPr>
        <w:t xml:space="preserve">Соколов : [Электронный ресурс]. – Режим доступа : </w:t>
      </w:r>
      <w:hyperlink r:id="rId37" w:anchor="з_01" w:history="1">
        <w:r w:rsidR="009A2E90" w:rsidRPr="002E6F1A">
          <w:rPr>
            <w:rStyle w:val="a4"/>
            <w:rFonts w:ascii="Times New Roman" w:hAnsi="Times New Roman"/>
            <w:color w:val="auto"/>
            <w:sz w:val="28"/>
            <w:szCs w:val="28"/>
            <w:u w:val="none"/>
          </w:rPr>
          <w:t>http://evartist.narod.ru/text16/076.htm#з_01</w:t>
        </w:r>
      </w:hyperlink>
    </w:p>
    <w:p w:rsidR="009A2E90" w:rsidRPr="002E6F1A" w:rsidRDefault="00C70379" w:rsidP="009A2E90">
      <w:pPr>
        <w:shd w:val="clear" w:color="auto" w:fill="FFFFFF"/>
        <w:spacing w:after="0" w:line="360" w:lineRule="auto"/>
        <w:ind w:firstLine="709"/>
        <w:jc w:val="both"/>
        <w:rPr>
          <w:rFonts w:ascii="Times New Roman" w:hAnsi="Times New Roman"/>
          <w:sz w:val="28"/>
          <w:lang w:val="uk-UA"/>
        </w:rPr>
      </w:pPr>
      <w:r w:rsidRPr="002E6F1A">
        <w:rPr>
          <w:rFonts w:ascii="Times New Roman" w:hAnsi="Times New Roman"/>
          <w:sz w:val="28"/>
          <w:lang w:val="uk-UA"/>
        </w:rPr>
        <w:t>158</w:t>
      </w:r>
      <w:r w:rsidR="009A2E90" w:rsidRPr="002E6F1A">
        <w:rPr>
          <w:rFonts w:ascii="Times New Roman" w:hAnsi="Times New Roman"/>
          <w:sz w:val="28"/>
          <w:lang w:val="uk-UA"/>
        </w:rPr>
        <w:t>. Соколова М. В. Шкала субъективного благополучия / М. В. Соколова. – Ярославль : НПЦ «Психодиагностика», 1996. – 17 с.</w:t>
      </w:r>
    </w:p>
    <w:p w:rsidR="009A2E90" w:rsidRPr="002E6F1A" w:rsidRDefault="00C70379" w:rsidP="009A2E90">
      <w:pPr>
        <w:spacing w:after="0" w:line="360" w:lineRule="auto"/>
        <w:ind w:firstLine="709"/>
        <w:jc w:val="both"/>
        <w:rPr>
          <w:rFonts w:ascii="Times New Roman" w:hAnsi="Times New Roman"/>
          <w:bCs/>
          <w:sz w:val="28"/>
          <w:szCs w:val="28"/>
        </w:rPr>
      </w:pPr>
      <w:r w:rsidRPr="002E6F1A">
        <w:rPr>
          <w:rFonts w:ascii="Times New Roman" w:hAnsi="Times New Roman"/>
          <w:sz w:val="28"/>
          <w:lang w:val="uk-UA"/>
        </w:rPr>
        <w:t>159</w:t>
      </w:r>
      <w:r w:rsidR="009A2E90" w:rsidRPr="002E6F1A">
        <w:rPr>
          <w:rFonts w:ascii="Times New Roman" w:hAnsi="Times New Roman"/>
          <w:sz w:val="28"/>
          <w:lang w:val="uk-UA"/>
        </w:rPr>
        <w:t xml:space="preserve">. </w:t>
      </w:r>
      <w:r w:rsidR="009A2E90" w:rsidRPr="002E6F1A">
        <w:rPr>
          <w:rFonts w:ascii="Times New Roman" w:hAnsi="Times New Roman"/>
          <w:bCs/>
          <w:sz w:val="28"/>
          <w:szCs w:val="28"/>
          <w:lang w:val="uk-UA"/>
        </w:rPr>
        <w:t xml:space="preserve">Сокольская М. В. Личность преподавателя </w:t>
      </w:r>
      <w:r w:rsidR="009A2E90" w:rsidRPr="002E6F1A">
        <w:rPr>
          <w:rFonts w:ascii="Times New Roman" w:hAnsi="Times New Roman"/>
          <w:bCs/>
          <w:sz w:val="28"/>
          <w:szCs w:val="28"/>
        </w:rPr>
        <w:t xml:space="preserve">как модель профессионального становления личности студента / М. В. Сокольская, О. О. Олифер // Вестник Кемерского государственного университета. Серия: Психология. – 2014. – № 3 (59). – Том 1 – С. 143 – 147. </w:t>
      </w:r>
    </w:p>
    <w:p w:rsidR="009A2E90" w:rsidRPr="002E6F1A" w:rsidRDefault="009A2E90" w:rsidP="009A2E90">
      <w:pPr>
        <w:shd w:val="clear" w:color="auto" w:fill="FFFFFF"/>
        <w:spacing w:after="0" w:line="360" w:lineRule="auto"/>
        <w:ind w:firstLine="709"/>
        <w:jc w:val="both"/>
        <w:rPr>
          <w:rFonts w:ascii="Times New Roman" w:hAnsi="Times New Roman"/>
          <w:sz w:val="44"/>
          <w:szCs w:val="28"/>
          <w:lang w:val="uk-UA"/>
        </w:rPr>
      </w:pPr>
      <w:r w:rsidRPr="002E6F1A">
        <w:rPr>
          <w:rStyle w:val="citation"/>
          <w:rFonts w:ascii="Times New Roman" w:hAnsi="Times New Roman"/>
          <w:sz w:val="28"/>
        </w:rPr>
        <w:t>1</w:t>
      </w:r>
      <w:r w:rsidR="00C70379" w:rsidRPr="002E6F1A">
        <w:rPr>
          <w:rStyle w:val="citation"/>
          <w:rFonts w:ascii="Times New Roman" w:hAnsi="Times New Roman"/>
          <w:sz w:val="28"/>
          <w:lang w:val="uk-UA"/>
        </w:rPr>
        <w:t>60</w:t>
      </w:r>
      <w:r w:rsidRPr="002E6F1A">
        <w:rPr>
          <w:rStyle w:val="citation"/>
          <w:rFonts w:ascii="Times New Roman" w:hAnsi="Times New Roman"/>
          <w:sz w:val="28"/>
        </w:rPr>
        <w:t>. Социальные сети и виртуальные сетевые сообщества / отв. ред. Верченов Л. Н., Ефременко Д. В., Тищенко В. И. — М: ИНИОН РАН, 2013. — 360 с.</w:t>
      </w:r>
    </w:p>
    <w:p w:rsidR="009A2E90" w:rsidRPr="002E6F1A" w:rsidRDefault="009A2E90" w:rsidP="009A2E90">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16</w:t>
      </w:r>
      <w:r w:rsidR="00C70379" w:rsidRPr="002E6F1A">
        <w:rPr>
          <w:rFonts w:ascii="Times New Roman" w:hAnsi="Times New Roman"/>
          <w:sz w:val="28"/>
          <w:szCs w:val="28"/>
          <w:lang w:val="uk-UA"/>
        </w:rPr>
        <w:t>1</w:t>
      </w:r>
      <w:r w:rsidRPr="002E6F1A">
        <w:rPr>
          <w:rFonts w:ascii="Times New Roman" w:hAnsi="Times New Roman"/>
          <w:sz w:val="28"/>
          <w:szCs w:val="28"/>
          <w:lang w:val="uk-UA"/>
        </w:rPr>
        <w:t xml:space="preserve">. </w:t>
      </w:r>
      <w:r w:rsidRPr="002E6F1A">
        <w:rPr>
          <w:rFonts w:ascii="Times New Roman" w:hAnsi="Times New Roman"/>
          <w:sz w:val="28"/>
          <w:szCs w:val="28"/>
        </w:rPr>
        <w:t>Тард Г. Мнение и толпа. Психология толп / Г. Тард. – М. : Институт психологии РАН, 1999. – 416 с.</w:t>
      </w:r>
    </w:p>
    <w:p w:rsidR="009A2E90" w:rsidRPr="002E6F1A" w:rsidRDefault="00C70379" w:rsidP="009A2E90">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162</w:t>
      </w:r>
      <w:r w:rsidR="009A2E90" w:rsidRPr="002E6F1A">
        <w:rPr>
          <w:rFonts w:ascii="Times New Roman" w:hAnsi="Times New Roman"/>
          <w:sz w:val="28"/>
          <w:szCs w:val="28"/>
          <w:lang w:val="uk-UA"/>
        </w:rPr>
        <w:t>. Титаренко Т. М. Гендерні практики життєконструювання у сучасному інформаційному просторі / Т. М. Титаренко // Наукові студії із соціальної та політичної психології. – К. : Міленіум, 2013. – Вип. 33 (36). – С. 31 – 39.</w:t>
      </w:r>
    </w:p>
    <w:p w:rsidR="009A2E90" w:rsidRPr="002E6F1A" w:rsidRDefault="00C70379"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163</w:t>
      </w:r>
      <w:r w:rsidR="009A2E90" w:rsidRPr="002E6F1A">
        <w:rPr>
          <w:rFonts w:ascii="Times New Roman" w:hAnsi="Times New Roman"/>
          <w:sz w:val="28"/>
          <w:szCs w:val="28"/>
        </w:rPr>
        <w:t>. Толочек В. А. Стили профессиональной деятельности / В. А. Толочек. – М. : Смысл, 2000. – 199 с.</w:t>
      </w:r>
    </w:p>
    <w:p w:rsidR="009A2E90" w:rsidRPr="002E6F1A" w:rsidRDefault="00C70379" w:rsidP="009A2E90">
      <w:pPr>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164</w:t>
      </w:r>
      <w:r w:rsidR="009A2E90" w:rsidRPr="002E6F1A">
        <w:rPr>
          <w:rFonts w:ascii="Times New Roman" w:hAnsi="Times New Roman"/>
          <w:sz w:val="28"/>
          <w:szCs w:val="28"/>
          <w:lang w:val="uk-UA"/>
        </w:rPr>
        <w:t xml:space="preserve">. </w:t>
      </w:r>
      <w:r w:rsidR="009A2E90" w:rsidRPr="002E6F1A">
        <w:rPr>
          <w:rFonts w:ascii="Times New Roman" w:hAnsi="Times New Roman"/>
          <w:sz w:val="28"/>
          <w:szCs w:val="28"/>
        </w:rPr>
        <w:t>Федоров А. В. Медиаобразование и медиаграмотность : [учеб пособие для вузов] / А. В. Федоров. – Таганрог : Изд-во «Кучма», 2004. – 340</w:t>
      </w:r>
      <w:r w:rsidR="00566221" w:rsidRPr="002E6F1A">
        <w:rPr>
          <w:rFonts w:ascii="Times New Roman" w:hAnsi="Times New Roman"/>
          <w:sz w:val="28"/>
          <w:szCs w:val="28"/>
          <w:lang w:val="uk-UA"/>
        </w:rPr>
        <w:t> </w:t>
      </w:r>
      <w:r w:rsidR="009A2E90" w:rsidRPr="002E6F1A">
        <w:rPr>
          <w:rFonts w:ascii="Times New Roman" w:hAnsi="Times New Roman"/>
          <w:sz w:val="28"/>
          <w:szCs w:val="28"/>
        </w:rPr>
        <w:t>с.</w:t>
      </w:r>
    </w:p>
    <w:p w:rsidR="009A2E90" w:rsidRPr="002E6F1A" w:rsidRDefault="00C70379"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165</w:t>
      </w:r>
      <w:r w:rsidR="009A2E90" w:rsidRPr="002E6F1A">
        <w:rPr>
          <w:rFonts w:ascii="Times New Roman" w:hAnsi="Times New Roman"/>
          <w:sz w:val="28"/>
          <w:szCs w:val="28"/>
          <w:lang w:val="uk-UA"/>
        </w:rPr>
        <w:t>. Фетискин Н. П. Социально-психологическая диагностика развития личности и малих групп : [учебное пособие] / Н. П. Фетискин, В. В. Козлов, Г. М. Мануйлов. – М. : Изд-во Института Психотерапии, 2002. – 490 с.</w:t>
      </w:r>
    </w:p>
    <w:p w:rsidR="009A2E90" w:rsidRPr="002E6F1A" w:rsidRDefault="00C70379" w:rsidP="009A2E90">
      <w:pPr>
        <w:spacing w:after="0" w:line="360" w:lineRule="auto"/>
        <w:ind w:firstLine="709"/>
        <w:jc w:val="both"/>
        <w:rPr>
          <w:rFonts w:ascii="Times New Roman" w:hAnsi="Times New Roman"/>
          <w:bCs/>
          <w:sz w:val="28"/>
          <w:szCs w:val="28"/>
          <w:lang w:val="uk-UA"/>
        </w:rPr>
      </w:pPr>
      <w:r w:rsidRPr="002E6F1A">
        <w:rPr>
          <w:rFonts w:ascii="Times New Roman" w:hAnsi="Times New Roman"/>
          <w:sz w:val="28"/>
          <w:szCs w:val="28"/>
          <w:lang w:val="uk-UA"/>
        </w:rPr>
        <w:lastRenderedPageBreak/>
        <w:t>166</w:t>
      </w:r>
      <w:r w:rsidR="009A2E90" w:rsidRPr="002E6F1A">
        <w:rPr>
          <w:rFonts w:ascii="Times New Roman" w:hAnsi="Times New Roman"/>
          <w:sz w:val="28"/>
          <w:szCs w:val="28"/>
          <w:lang w:val="uk-UA"/>
        </w:rPr>
        <w:t xml:space="preserve">. </w:t>
      </w:r>
      <w:r w:rsidR="009A2E90" w:rsidRPr="002E6F1A">
        <w:rPr>
          <w:rFonts w:ascii="Times New Roman" w:hAnsi="Times New Roman"/>
          <w:bCs/>
          <w:sz w:val="28"/>
          <w:szCs w:val="28"/>
        </w:rPr>
        <w:t>Фортунатов А. Н. Взаимодействие субъектов социальной коммуникации в медиареальности : монография [Текст] / А. Н. Фортунатов. – Н.Новгород : ННГАСУ, 2009. – 338 с.</w:t>
      </w:r>
    </w:p>
    <w:p w:rsidR="009A2E90" w:rsidRPr="002E6F1A" w:rsidRDefault="00C70379"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167</w:t>
      </w:r>
      <w:r w:rsidR="009A2E90" w:rsidRPr="002E6F1A">
        <w:rPr>
          <w:rFonts w:ascii="Times New Roman" w:hAnsi="Times New Roman"/>
          <w:sz w:val="28"/>
          <w:szCs w:val="28"/>
          <w:lang w:val="uk-UA"/>
        </w:rPr>
        <w:t>. Фролов П. Д. Технології та методики прогнозування наслідків інформаційного впливу на політичні настанови старшоклас</w:t>
      </w:r>
      <w:r w:rsidR="006C04EE" w:rsidRPr="002E6F1A">
        <w:rPr>
          <w:rFonts w:ascii="Times New Roman" w:hAnsi="Times New Roman"/>
          <w:sz w:val="28"/>
          <w:szCs w:val="28"/>
          <w:lang w:val="uk-UA"/>
        </w:rPr>
        <w:t>ників / П. Д. Фролов. – К.</w:t>
      </w:r>
      <w:r w:rsidR="006C04EE" w:rsidRPr="002E6F1A">
        <w:rPr>
          <w:rFonts w:ascii="Times New Roman" w:hAnsi="Times New Roman"/>
          <w:sz w:val="28"/>
          <w:szCs w:val="28"/>
        </w:rPr>
        <w:t xml:space="preserve"> </w:t>
      </w:r>
      <w:r w:rsidR="006C04EE" w:rsidRPr="002E6F1A">
        <w:rPr>
          <w:rFonts w:ascii="Times New Roman" w:hAnsi="Times New Roman"/>
          <w:sz w:val="28"/>
          <w:szCs w:val="28"/>
          <w:lang w:val="uk-UA"/>
        </w:rPr>
        <w:t>: Міленіум, 200</w:t>
      </w:r>
      <w:r w:rsidR="006C04EE" w:rsidRPr="002E6F1A">
        <w:rPr>
          <w:rFonts w:ascii="Times New Roman" w:hAnsi="Times New Roman"/>
          <w:sz w:val="28"/>
          <w:szCs w:val="28"/>
        </w:rPr>
        <w:t>8</w:t>
      </w:r>
      <w:r w:rsidR="006C04EE" w:rsidRPr="002E6F1A">
        <w:rPr>
          <w:rFonts w:ascii="Times New Roman" w:hAnsi="Times New Roman"/>
          <w:sz w:val="28"/>
          <w:szCs w:val="28"/>
          <w:lang w:val="uk-UA"/>
        </w:rPr>
        <w:t>. – 96 с.</w:t>
      </w:r>
    </w:p>
    <w:p w:rsidR="009A2E90" w:rsidRPr="002E6F1A" w:rsidRDefault="00C70379"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168</w:t>
      </w:r>
      <w:r w:rsidR="009A2E90" w:rsidRPr="002E6F1A">
        <w:rPr>
          <w:rFonts w:ascii="Times New Roman" w:hAnsi="Times New Roman"/>
          <w:sz w:val="28"/>
          <w:szCs w:val="28"/>
          <w:lang w:val="uk-UA"/>
        </w:rPr>
        <w:t>. Хабермас Ю. Моральное сознание и коммуникативное действие : [</w:t>
      </w:r>
      <w:r w:rsidR="009A2E90" w:rsidRPr="002E6F1A">
        <w:rPr>
          <w:rFonts w:ascii="Times New Roman" w:hAnsi="Times New Roman"/>
          <w:sz w:val="28"/>
          <w:szCs w:val="28"/>
        </w:rPr>
        <w:t>пер. с нем.</w:t>
      </w:r>
      <w:r w:rsidR="009A2E90" w:rsidRPr="002E6F1A">
        <w:rPr>
          <w:rFonts w:ascii="Times New Roman" w:hAnsi="Times New Roman"/>
          <w:sz w:val="28"/>
          <w:szCs w:val="28"/>
          <w:lang w:val="uk-UA"/>
        </w:rPr>
        <w:t>] / Ю. Хабермас. – СПб : Наука, 2001. – 380 с.</w:t>
      </w:r>
    </w:p>
    <w:p w:rsidR="009A2E90" w:rsidRPr="002E6F1A" w:rsidRDefault="00C70379" w:rsidP="009A2E90">
      <w:pPr>
        <w:shd w:val="clear" w:color="auto" w:fill="FFFFFF"/>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169</w:t>
      </w:r>
      <w:r w:rsidR="009A2E90" w:rsidRPr="002E6F1A">
        <w:rPr>
          <w:rFonts w:ascii="Times New Roman" w:hAnsi="Times New Roman"/>
          <w:sz w:val="28"/>
          <w:szCs w:val="28"/>
          <w:lang w:val="uk-UA"/>
        </w:rPr>
        <w:t>. Хилько Н.Ф. Аудиовизуальная культура</w:t>
      </w:r>
      <w:r w:rsidR="009A2E90" w:rsidRPr="002E6F1A">
        <w:rPr>
          <w:rFonts w:ascii="Times New Roman" w:hAnsi="Times New Roman"/>
          <w:sz w:val="28"/>
          <w:szCs w:val="28"/>
        </w:rPr>
        <w:t>: Словарь / Н.Ф. Хилько. – Омск : Изд-во Омского гос. Ун-та, 2000. – 149 с.</w:t>
      </w:r>
    </w:p>
    <w:p w:rsidR="009A2E90" w:rsidRPr="002E6F1A" w:rsidRDefault="00C70379"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170</w:t>
      </w:r>
      <w:r w:rsidR="009A2E90" w:rsidRPr="002E6F1A">
        <w:rPr>
          <w:rFonts w:ascii="Times New Roman" w:hAnsi="Times New Roman"/>
          <w:sz w:val="28"/>
          <w:szCs w:val="28"/>
          <w:lang w:val="uk-UA"/>
        </w:rPr>
        <w:t xml:space="preserve">. </w:t>
      </w:r>
      <w:r w:rsidR="009A2E90" w:rsidRPr="002E6F1A">
        <w:rPr>
          <w:rFonts w:ascii="Times New Roman" w:hAnsi="Times New Roman"/>
          <w:sz w:val="28"/>
          <w:szCs w:val="28"/>
        </w:rPr>
        <w:t xml:space="preserve">Холодная М. А. Когнитивные стили. О природе индивидуального ума / </w:t>
      </w:r>
      <w:r w:rsidR="009A2E90" w:rsidRPr="002E6F1A">
        <w:rPr>
          <w:rFonts w:ascii="Times New Roman" w:hAnsi="Times New Roman"/>
          <w:sz w:val="28"/>
          <w:szCs w:val="28"/>
          <w:lang w:val="uk-UA"/>
        </w:rPr>
        <w:t>М</w:t>
      </w:r>
      <w:r w:rsidR="009A2E90" w:rsidRPr="002E6F1A">
        <w:rPr>
          <w:rFonts w:ascii="Times New Roman" w:hAnsi="Times New Roman"/>
          <w:sz w:val="28"/>
          <w:szCs w:val="28"/>
        </w:rPr>
        <w:t xml:space="preserve">. </w:t>
      </w:r>
      <w:r w:rsidR="009A2E90" w:rsidRPr="002E6F1A">
        <w:rPr>
          <w:rFonts w:ascii="Times New Roman" w:hAnsi="Times New Roman"/>
          <w:sz w:val="28"/>
          <w:szCs w:val="28"/>
          <w:lang w:val="uk-UA"/>
        </w:rPr>
        <w:t>А</w:t>
      </w:r>
      <w:r w:rsidR="009A2E90" w:rsidRPr="002E6F1A">
        <w:rPr>
          <w:rFonts w:ascii="Times New Roman" w:hAnsi="Times New Roman"/>
          <w:sz w:val="28"/>
          <w:szCs w:val="28"/>
        </w:rPr>
        <w:t>. Холодная. – С</w:t>
      </w:r>
      <w:r w:rsidR="006C04EE" w:rsidRPr="002E6F1A">
        <w:rPr>
          <w:rFonts w:ascii="Times New Roman" w:hAnsi="Times New Roman"/>
          <w:sz w:val="28"/>
          <w:szCs w:val="28"/>
        </w:rPr>
        <w:t xml:space="preserve">Пб : Питер, 2004. – 384 с. </w:t>
      </w:r>
    </w:p>
    <w:p w:rsidR="009A2E90" w:rsidRPr="002E6F1A" w:rsidRDefault="00C70379" w:rsidP="009A2E90">
      <w:pPr>
        <w:shd w:val="clear" w:color="auto" w:fill="FFFFFF"/>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171</w:t>
      </w:r>
      <w:r w:rsidR="009A2E90" w:rsidRPr="002E6F1A">
        <w:rPr>
          <w:rFonts w:ascii="Times New Roman" w:hAnsi="Times New Roman"/>
          <w:sz w:val="28"/>
          <w:szCs w:val="28"/>
          <w:lang w:val="uk-UA"/>
        </w:rPr>
        <w:t xml:space="preserve">. Хоменок О. С. Загальні тенденції в сфері нових медіа. Інтернет / О. С. </w:t>
      </w:r>
      <w:r w:rsidR="00F507E1">
        <w:rPr>
          <w:rFonts w:ascii="Times New Roman" w:hAnsi="Times New Roman"/>
          <w:sz w:val="28"/>
          <w:szCs w:val="28"/>
          <w:lang w:val="uk-UA"/>
        </w:rPr>
        <w:t>Хоменок // Медіаосвіта та медіа</w:t>
      </w:r>
      <w:r w:rsidR="009A2E90" w:rsidRPr="002E6F1A">
        <w:rPr>
          <w:rFonts w:ascii="Times New Roman" w:hAnsi="Times New Roman"/>
          <w:sz w:val="28"/>
          <w:szCs w:val="28"/>
          <w:lang w:val="uk-UA"/>
        </w:rPr>
        <w:t>грамотність. Підручник : [під ред. упор. В. Ф. Іванов, О. В. Волошенюк ; за наук. вед. В. В. Різуна]. – Київ : Центр вільної преси, 2012. – С. 222 – 236</w:t>
      </w:r>
      <w:r w:rsidR="006C04EE" w:rsidRPr="002E6F1A">
        <w:rPr>
          <w:rFonts w:ascii="Times New Roman" w:hAnsi="Times New Roman"/>
          <w:sz w:val="28"/>
          <w:szCs w:val="28"/>
          <w:lang w:val="uk-UA"/>
        </w:rPr>
        <w:t>.</w:t>
      </w:r>
      <w:r w:rsidR="009A2E90" w:rsidRPr="002E6F1A">
        <w:rPr>
          <w:rFonts w:ascii="Times New Roman" w:hAnsi="Times New Roman"/>
          <w:sz w:val="28"/>
          <w:szCs w:val="28"/>
          <w:lang w:val="uk-UA"/>
        </w:rPr>
        <w:t xml:space="preserve"> </w:t>
      </w:r>
    </w:p>
    <w:p w:rsidR="009A2E90" w:rsidRPr="002E6F1A" w:rsidRDefault="00C70379"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172</w:t>
      </w:r>
      <w:r w:rsidR="009A2E90" w:rsidRPr="002E6F1A">
        <w:rPr>
          <w:rFonts w:ascii="Times New Roman" w:hAnsi="Times New Roman"/>
          <w:sz w:val="28"/>
          <w:szCs w:val="28"/>
          <w:lang w:val="uk-UA"/>
        </w:rPr>
        <w:t xml:space="preserve">. </w:t>
      </w:r>
      <w:r w:rsidR="009A2E90" w:rsidRPr="002E6F1A">
        <w:rPr>
          <w:rFonts w:ascii="Times New Roman" w:hAnsi="Times New Roman"/>
          <w:sz w:val="28"/>
          <w:szCs w:val="28"/>
        </w:rPr>
        <w:t>Хорни К. Наши внутренние конфликты / К. Хорни. – М. : Академический проект, 2007. – 224 с.</w:t>
      </w:r>
    </w:p>
    <w:p w:rsidR="009A2E90" w:rsidRPr="002E6F1A" w:rsidRDefault="00C70379" w:rsidP="009A2E90">
      <w:pPr>
        <w:shd w:val="clear" w:color="auto" w:fill="FFFFFF"/>
        <w:tabs>
          <w:tab w:val="left" w:pos="1005"/>
        </w:tabs>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173</w:t>
      </w:r>
      <w:r w:rsidR="009A2E90" w:rsidRPr="002E6F1A">
        <w:rPr>
          <w:rFonts w:ascii="Times New Roman" w:hAnsi="Times New Roman"/>
          <w:sz w:val="28"/>
          <w:szCs w:val="28"/>
          <w:lang w:val="uk-UA"/>
        </w:rPr>
        <w:t>. Челышева И. В. Медиакультура и медиареальность в жизни современного общества потребления : [</w:t>
      </w:r>
      <w:r w:rsidR="009A2E90" w:rsidRPr="002E6F1A">
        <w:rPr>
          <w:rFonts w:ascii="Times New Roman" w:hAnsi="Times New Roman"/>
          <w:sz w:val="28"/>
          <w:szCs w:val="28"/>
        </w:rPr>
        <w:t>Электронный ресурс</w:t>
      </w:r>
      <w:r w:rsidR="009A2E90" w:rsidRPr="002E6F1A">
        <w:rPr>
          <w:rFonts w:ascii="Times New Roman" w:hAnsi="Times New Roman"/>
          <w:sz w:val="28"/>
          <w:szCs w:val="28"/>
          <w:lang w:val="uk-UA"/>
        </w:rPr>
        <w:t xml:space="preserve">]. – Режим доступа :  </w:t>
      </w:r>
      <w:hyperlink r:id="rId38" w:history="1">
        <w:r w:rsidR="009A2E90" w:rsidRPr="002E6F1A">
          <w:rPr>
            <w:rStyle w:val="a4"/>
            <w:rFonts w:ascii="Times New Roman" w:hAnsi="Times New Roman"/>
            <w:color w:val="auto"/>
            <w:sz w:val="28"/>
            <w:szCs w:val="28"/>
            <w:u w:val="none"/>
            <w:lang w:val="uk-UA"/>
          </w:rPr>
          <w:t>http://edu.of.ru/attach/17/86807.PDF</w:t>
        </w:r>
      </w:hyperlink>
    </w:p>
    <w:p w:rsidR="009A2E90" w:rsidRPr="002E6F1A" w:rsidRDefault="00C70379" w:rsidP="009A2E90">
      <w:pPr>
        <w:shd w:val="clear" w:color="auto" w:fill="FFFFFF"/>
        <w:tabs>
          <w:tab w:val="left" w:pos="1005"/>
        </w:tabs>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174</w:t>
      </w:r>
      <w:r w:rsidR="009A2E90" w:rsidRPr="002E6F1A">
        <w:rPr>
          <w:rFonts w:ascii="Times New Roman" w:hAnsi="Times New Roman"/>
          <w:sz w:val="28"/>
          <w:szCs w:val="28"/>
          <w:lang w:val="uk-UA"/>
        </w:rPr>
        <w:t>. Череповська Н.</w:t>
      </w:r>
      <w:r w:rsidR="00566221" w:rsidRPr="002E6F1A">
        <w:rPr>
          <w:rFonts w:ascii="Times New Roman" w:hAnsi="Times New Roman"/>
          <w:sz w:val="28"/>
          <w:szCs w:val="28"/>
          <w:lang w:val="uk-UA"/>
        </w:rPr>
        <w:t xml:space="preserve"> </w:t>
      </w:r>
      <w:r w:rsidR="009A2E90" w:rsidRPr="002E6F1A">
        <w:rPr>
          <w:rFonts w:ascii="Times New Roman" w:hAnsi="Times New Roman"/>
          <w:sz w:val="28"/>
          <w:szCs w:val="28"/>
          <w:lang w:val="uk-UA"/>
        </w:rPr>
        <w:t>І. Медіа-освіта в сучасній школі / Череповська Н.</w:t>
      </w:r>
      <w:r w:rsidR="00566221" w:rsidRPr="002E6F1A">
        <w:rPr>
          <w:rFonts w:ascii="Times New Roman" w:hAnsi="Times New Roman"/>
          <w:sz w:val="28"/>
          <w:szCs w:val="28"/>
          <w:lang w:val="uk-UA"/>
        </w:rPr>
        <w:t xml:space="preserve"> </w:t>
      </w:r>
      <w:r w:rsidR="009A2E90" w:rsidRPr="002E6F1A">
        <w:rPr>
          <w:rFonts w:ascii="Times New Roman" w:hAnsi="Times New Roman"/>
          <w:sz w:val="28"/>
          <w:szCs w:val="28"/>
          <w:lang w:val="uk-UA"/>
        </w:rPr>
        <w:t>І. – Соціальний педа</w:t>
      </w:r>
      <w:r w:rsidR="006C04EE" w:rsidRPr="002E6F1A">
        <w:rPr>
          <w:rFonts w:ascii="Times New Roman" w:hAnsi="Times New Roman"/>
          <w:sz w:val="28"/>
          <w:szCs w:val="28"/>
          <w:lang w:val="uk-UA"/>
        </w:rPr>
        <w:t xml:space="preserve">гог. – 2009. – № 6 (30) – С. 15 – </w:t>
      </w:r>
      <w:r w:rsidR="009A2E90" w:rsidRPr="002E6F1A">
        <w:rPr>
          <w:rFonts w:ascii="Times New Roman" w:hAnsi="Times New Roman"/>
          <w:sz w:val="28"/>
          <w:szCs w:val="28"/>
          <w:lang w:val="uk-UA"/>
        </w:rPr>
        <w:t>26</w:t>
      </w:r>
      <w:r w:rsidR="006C04EE" w:rsidRPr="002E6F1A">
        <w:rPr>
          <w:rFonts w:ascii="Times New Roman" w:hAnsi="Times New Roman"/>
          <w:sz w:val="28"/>
          <w:szCs w:val="28"/>
          <w:lang w:val="uk-UA"/>
        </w:rPr>
        <w:t>.</w:t>
      </w:r>
    </w:p>
    <w:p w:rsidR="009A2E90" w:rsidRPr="002E6F1A" w:rsidRDefault="00C70379" w:rsidP="009A2E90">
      <w:pPr>
        <w:shd w:val="clear" w:color="auto" w:fill="FFFFFF"/>
        <w:tabs>
          <w:tab w:val="left" w:pos="1005"/>
        </w:tabs>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175</w:t>
      </w:r>
      <w:r w:rsidR="009A2E90" w:rsidRPr="002E6F1A">
        <w:rPr>
          <w:rFonts w:ascii="Times New Roman" w:hAnsi="Times New Roman"/>
          <w:sz w:val="28"/>
          <w:szCs w:val="28"/>
          <w:lang w:val="uk-UA"/>
        </w:rPr>
        <w:t xml:space="preserve">. </w:t>
      </w:r>
      <w:r w:rsidR="009A2E90" w:rsidRPr="002E6F1A">
        <w:rPr>
          <w:rFonts w:ascii="Times New Roman" w:hAnsi="Times New Roman"/>
          <w:sz w:val="28"/>
          <w:szCs w:val="28"/>
        </w:rPr>
        <w:t>Чертов Л. Ф. Знаковость / Л. Ф. Чертов. – СПб , 1993. – 388 с.</w:t>
      </w:r>
    </w:p>
    <w:p w:rsidR="009A2E90" w:rsidRPr="002E6F1A" w:rsidRDefault="009A2E90" w:rsidP="009A2E90">
      <w:pPr>
        <w:shd w:val="clear" w:color="auto" w:fill="FFFFFF"/>
        <w:tabs>
          <w:tab w:val="left" w:pos="1005"/>
        </w:tabs>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1</w:t>
      </w:r>
      <w:r w:rsidR="00C70379" w:rsidRPr="002E6F1A">
        <w:rPr>
          <w:rFonts w:ascii="Times New Roman" w:hAnsi="Times New Roman"/>
          <w:sz w:val="28"/>
          <w:szCs w:val="28"/>
          <w:lang w:val="uk-UA"/>
        </w:rPr>
        <w:t>76</w:t>
      </w:r>
      <w:r w:rsidRPr="002E6F1A">
        <w:rPr>
          <w:rFonts w:ascii="Times New Roman" w:hAnsi="Times New Roman"/>
          <w:sz w:val="28"/>
          <w:szCs w:val="28"/>
          <w:lang w:val="uk-UA"/>
        </w:rPr>
        <w:t>. Чураков А. Н. Анализ социальных сетей / А. Н. Чураков // С</w:t>
      </w:r>
      <w:r w:rsidR="006C04EE" w:rsidRPr="002E6F1A">
        <w:rPr>
          <w:rFonts w:ascii="Times New Roman" w:hAnsi="Times New Roman"/>
          <w:sz w:val="28"/>
          <w:szCs w:val="28"/>
          <w:lang w:val="uk-UA"/>
        </w:rPr>
        <w:t xml:space="preserve">оцИс. – 2001. – № 1. – С. 109 – </w:t>
      </w:r>
      <w:r w:rsidRPr="002E6F1A">
        <w:rPr>
          <w:rFonts w:ascii="Times New Roman" w:hAnsi="Times New Roman"/>
          <w:sz w:val="28"/>
          <w:szCs w:val="28"/>
          <w:lang w:val="uk-UA"/>
        </w:rPr>
        <w:t>121</w:t>
      </w:r>
      <w:r w:rsidR="006C04EE" w:rsidRPr="002E6F1A">
        <w:rPr>
          <w:rFonts w:ascii="Times New Roman" w:hAnsi="Times New Roman"/>
          <w:sz w:val="28"/>
          <w:szCs w:val="28"/>
          <w:lang w:val="uk-UA"/>
        </w:rPr>
        <w:t>.</w:t>
      </w:r>
    </w:p>
    <w:p w:rsidR="009A2E90" w:rsidRPr="002E6F1A" w:rsidRDefault="00C70379" w:rsidP="009A2E90">
      <w:pPr>
        <w:shd w:val="clear" w:color="auto" w:fill="FFFFFF"/>
        <w:tabs>
          <w:tab w:val="left" w:pos="1005"/>
        </w:tabs>
        <w:spacing w:after="0" w:line="360" w:lineRule="auto"/>
        <w:ind w:firstLine="709"/>
        <w:jc w:val="both"/>
        <w:rPr>
          <w:rFonts w:ascii="Times New Roman" w:hAnsi="Times New Roman"/>
          <w:sz w:val="28"/>
          <w:szCs w:val="28"/>
        </w:rPr>
      </w:pPr>
      <w:r w:rsidRPr="002E6F1A">
        <w:rPr>
          <w:rFonts w:ascii="Times New Roman" w:hAnsi="Times New Roman"/>
          <w:sz w:val="28"/>
          <w:szCs w:val="28"/>
          <w:lang w:val="uk-UA"/>
        </w:rPr>
        <w:t>177</w:t>
      </w:r>
      <w:r w:rsidR="009A2E90" w:rsidRPr="002E6F1A">
        <w:rPr>
          <w:rFonts w:ascii="Times New Roman" w:hAnsi="Times New Roman"/>
          <w:sz w:val="28"/>
          <w:szCs w:val="28"/>
          <w:lang w:val="uk-UA"/>
        </w:rPr>
        <w:t xml:space="preserve">. </w:t>
      </w:r>
      <w:r w:rsidR="009A2E90" w:rsidRPr="002E6F1A">
        <w:rPr>
          <w:rFonts w:ascii="Times New Roman" w:hAnsi="Times New Roman"/>
          <w:sz w:val="28"/>
          <w:szCs w:val="28"/>
        </w:rPr>
        <w:t>Шамионов Р. М. Психология субъективного благополучия личности / Р. М. Шамионов. – Саратов : изд-во Сарат. ун-та, 2004. – 180 с.</w:t>
      </w:r>
    </w:p>
    <w:p w:rsidR="009A2E90" w:rsidRPr="002E6F1A" w:rsidRDefault="00C70379" w:rsidP="009A2E90">
      <w:pPr>
        <w:shd w:val="clear" w:color="auto" w:fill="FFFFFF"/>
        <w:tabs>
          <w:tab w:val="left" w:pos="1005"/>
        </w:tabs>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178</w:t>
      </w:r>
      <w:r w:rsidR="009A2E90" w:rsidRPr="002E6F1A">
        <w:rPr>
          <w:rFonts w:ascii="Times New Roman" w:hAnsi="Times New Roman"/>
          <w:sz w:val="28"/>
          <w:szCs w:val="28"/>
          <w:lang w:val="uk-UA"/>
        </w:rPr>
        <w:t xml:space="preserve">. Шарков Ф. И. Основы теории коммуникации : [Электронный ресурс]. – Режим доступа : </w:t>
      </w:r>
      <w:hyperlink r:id="rId39" w:history="1">
        <w:r w:rsidR="009A2E90" w:rsidRPr="002E6F1A">
          <w:rPr>
            <w:rStyle w:val="a4"/>
            <w:rFonts w:ascii="Times New Roman" w:hAnsi="Times New Roman"/>
            <w:bCs/>
            <w:color w:val="auto"/>
            <w:sz w:val="28"/>
            <w:szCs w:val="28"/>
            <w:u w:val="none"/>
            <w:lang w:val="en-US"/>
          </w:rPr>
          <w:t>http</w:t>
        </w:r>
        <w:r w:rsidR="009A2E90" w:rsidRPr="002E6F1A">
          <w:rPr>
            <w:rStyle w:val="a4"/>
            <w:rFonts w:ascii="Times New Roman" w:hAnsi="Times New Roman"/>
            <w:bCs/>
            <w:color w:val="auto"/>
            <w:sz w:val="28"/>
            <w:szCs w:val="28"/>
            <w:u w:val="none"/>
          </w:rPr>
          <w:t>:/</w:t>
        </w:r>
        <w:r w:rsidR="009A2E90" w:rsidRPr="002E6F1A">
          <w:rPr>
            <w:rStyle w:val="a4"/>
            <w:rFonts w:ascii="Times New Roman" w:hAnsi="Times New Roman"/>
            <w:color w:val="auto"/>
            <w:sz w:val="28"/>
            <w:szCs w:val="28"/>
            <w:u w:val="none"/>
          </w:rPr>
          <w:t>/</w:t>
        </w:r>
        <w:r w:rsidR="009A2E90" w:rsidRPr="002E6F1A">
          <w:rPr>
            <w:rStyle w:val="a4"/>
            <w:rFonts w:ascii="Times New Roman" w:hAnsi="Times New Roman"/>
            <w:color w:val="auto"/>
            <w:sz w:val="28"/>
            <w:szCs w:val="28"/>
            <w:u w:val="none"/>
            <w:lang w:val="en-US"/>
          </w:rPr>
          <w:t>www</w:t>
        </w:r>
        <w:r w:rsidR="009A2E90" w:rsidRPr="002E6F1A">
          <w:rPr>
            <w:rStyle w:val="a4"/>
            <w:rFonts w:ascii="Times New Roman" w:hAnsi="Times New Roman"/>
            <w:color w:val="auto"/>
            <w:sz w:val="28"/>
            <w:szCs w:val="28"/>
            <w:u w:val="none"/>
          </w:rPr>
          <w:t>.</w:t>
        </w:r>
        <w:r w:rsidR="009A2E90" w:rsidRPr="002E6F1A">
          <w:rPr>
            <w:rStyle w:val="a4"/>
            <w:rFonts w:ascii="Times New Roman" w:hAnsi="Times New Roman"/>
            <w:color w:val="auto"/>
            <w:sz w:val="28"/>
            <w:szCs w:val="28"/>
            <w:u w:val="none"/>
            <w:lang w:val="en-US"/>
          </w:rPr>
          <w:t>iub</w:t>
        </w:r>
        <w:r w:rsidR="009A2E90" w:rsidRPr="002E6F1A">
          <w:rPr>
            <w:rStyle w:val="a4"/>
            <w:rFonts w:ascii="Times New Roman" w:hAnsi="Times New Roman"/>
            <w:color w:val="auto"/>
            <w:sz w:val="28"/>
            <w:szCs w:val="28"/>
            <w:u w:val="none"/>
          </w:rPr>
          <w:t>.</w:t>
        </w:r>
        <w:r w:rsidR="009A2E90" w:rsidRPr="002E6F1A">
          <w:rPr>
            <w:rStyle w:val="a4"/>
            <w:rFonts w:ascii="Times New Roman" w:hAnsi="Times New Roman"/>
            <w:color w:val="auto"/>
            <w:sz w:val="28"/>
            <w:szCs w:val="28"/>
            <w:u w:val="none"/>
            <w:lang w:val="en-US"/>
          </w:rPr>
          <w:t>at</w:t>
        </w:r>
        <w:r w:rsidR="009A2E90" w:rsidRPr="002E6F1A">
          <w:rPr>
            <w:rStyle w:val="a4"/>
            <w:rFonts w:ascii="Times New Roman" w:hAnsi="Times New Roman"/>
            <w:color w:val="auto"/>
            <w:sz w:val="28"/>
            <w:szCs w:val="28"/>
            <w:u w:val="none"/>
          </w:rPr>
          <w:t>.</w:t>
        </w:r>
        <w:r w:rsidR="009A2E90" w:rsidRPr="002E6F1A">
          <w:rPr>
            <w:rStyle w:val="a4"/>
            <w:rFonts w:ascii="Times New Roman" w:hAnsi="Times New Roman"/>
            <w:color w:val="auto"/>
            <w:sz w:val="28"/>
            <w:szCs w:val="28"/>
            <w:u w:val="none"/>
            <w:lang w:val="en-US"/>
          </w:rPr>
          <w:t>ua</w:t>
        </w:r>
      </w:hyperlink>
    </w:p>
    <w:p w:rsidR="009A2E90" w:rsidRPr="002E6F1A" w:rsidRDefault="009A2E90" w:rsidP="009A2E90">
      <w:pPr>
        <w:shd w:val="clear" w:color="auto" w:fill="FFFFFF"/>
        <w:tabs>
          <w:tab w:val="left" w:pos="1005"/>
        </w:tabs>
        <w:spacing w:after="0" w:line="360" w:lineRule="auto"/>
        <w:ind w:firstLine="709"/>
        <w:jc w:val="both"/>
        <w:rPr>
          <w:rFonts w:ascii="Times New Roman" w:hAnsi="Times New Roman"/>
          <w:sz w:val="28"/>
          <w:lang w:val="uk-UA"/>
        </w:rPr>
      </w:pPr>
      <w:r w:rsidRPr="002E6F1A">
        <w:rPr>
          <w:rFonts w:ascii="Times New Roman" w:hAnsi="Times New Roman"/>
          <w:sz w:val="28"/>
          <w:szCs w:val="28"/>
        </w:rPr>
        <w:lastRenderedPageBreak/>
        <w:t xml:space="preserve"> 1</w:t>
      </w:r>
      <w:r w:rsidRPr="002E6F1A">
        <w:rPr>
          <w:rFonts w:ascii="Times New Roman" w:hAnsi="Times New Roman"/>
          <w:sz w:val="28"/>
          <w:szCs w:val="28"/>
          <w:lang w:val="uk-UA"/>
        </w:rPr>
        <w:t>7</w:t>
      </w:r>
      <w:r w:rsidR="00C70379" w:rsidRPr="002E6F1A">
        <w:rPr>
          <w:rFonts w:ascii="Times New Roman" w:hAnsi="Times New Roman"/>
          <w:sz w:val="28"/>
          <w:szCs w:val="28"/>
          <w:lang w:val="uk-UA"/>
        </w:rPr>
        <w:t>9</w:t>
      </w:r>
      <w:r w:rsidRPr="002E6F1A">
        <w:rPr>
          <w:rFonts w:ascii="Times New Roman" w:hAnsi="Times New Roman"/>
          <w:sz w:val="28"/>
          <w:szCs w:val="28"/>
        </w:rPr>
        <w:t xml:space="preserve">. Шевченко </w:t>
      </w:r>
      <w:r w:rsidRPr="002E6F1A">
        <w:rPr>
          <w:rFonts w:ascii="Times New Roman" w:hAnsi="Times New Roman"/>
          <w:sz w:val="28"/>
          <w:szCs w:val="28"/>
          <w:lang w:val="uk-UA"/>
        </w:rPr>
        <w:t>И. С. Вариативность самопрезентации личности в Интернет-общении : дис. на здоб. наук. ступеня</w:t>
      </w:r>
      <w:r w:rsidRPr="002E6F1A">
        <w:rPr>
          <w:rFonts w:ascii="Times New Roman" w:hAnsi="Times New Roman"/>
          <w:sz w:val="28"/>
          <w:lang w:val="uk-UA"/>
        </w:rPr>
        <w:t xml:space="preserve"> наук. кандидата психол. наук. : 19.00.01 / Шевченко Ирина Сергеевна. – Казань, 2002. – 170 с.</w:t>
      </w:r>
    </w:p>
    <w:p w:rsidR="009A2E90" w:rsidRPr="002E6F1A" w:rsidRDefault="00C70379" w:rsidP="009A2E90">
      <w:pPr>
        <w:spacing w:after="0" w:line="360" w:lineRule="auto"/>
        <w:ind w:firstLine="709"/>
        <w:jc w:val="both"/>
        <w:rPr>
          <w:rFonts w:ascii="Times New Roman" w:hAnsi="Times New Roman"/>
          <w:bCs/>
          <w:sz w:val="28"/>
          <w:szCs w:val="28"/>
          <w:lang w:val="uk-UA"/>
        </w:rPr>
      </w:pPr>
      <w:r w:rsidRPr="002E6F1A">
        <w:rPr>
          <w:rFonts w:ascii="Times New Roman" w:hAnsi="Times New Roman"/>
          <w:sz w:val="28"/>
          <w:lang w:val="uk-UA"/>
        </w:rPr>
        <w:t>180</w:t>
      </w:r>
      <w:r w:rsidR="009A2E90" w:rsidRPr="002E6F1A">
        <w:rPr>
          <w:rFonts w:ascii="Times New Roman" w:hAnsi="Times New Roman"/>
          <w:sz w:val="28"/>
          <w:lang w:val="uk-UA"/>
        </w:rPr>
        <w:t xml:space="preserve">. </w:t>
      </w:r>
      <w:r w:rsidR="009A2E90" w:rsidRPr="002E6F1A">
        <w:rPr>
          <w:rFonts w:ascii="Times New Roman" w:hAnsi="Times New Roman"/>
          <w:bCs/>
          <w:sz w:val="28"/>
          <w:szCs w:val="28"/>
        </w:rPr>
        <w:t xml:space="preserve">Шишко Н. С. </w:t>
      </w:r>
      <w:r w:rsidR="009A2E90" w:rsidRPr="002E6F1A">
        <w:rPr>
          <w:rFonts w:ascii="Times New Roman" w:hAnsi="Times New Roman"/>
          <w:bCs/>
          <w:sz w:val="28"/>
          <w:szCs w:val="28"/>
          <w:lang w:val="uk-UA"/>
        </w:rPr>
        <w:t>Цілі користуванні Інтернетом старшокласників з різним рівнем психологічного благополуччя / Н. С. Шишко // Науковий вісник Херсонського державного університету. Серія: Психологія. – 2015. – Вип. 5. – С. 144 – 150</w:t>
      </w:r>
      <w:r w:rsidR="006C04EE" w:rsidRPr="002E6F1A">
        <w:rPr>
          <w:rFonts w:ascii="Times New Roman" w:hAnsi="Times New Roman"/>
          <w:bCs/>
          <w:sz w:val="28"/>
          <w:szCs w:val="28"/>
          <w:lang w:val="uk-UA"/>
        </w:rPr>
        <w:t>.</w:t>
      </w:r>
      <w:r w:rsidR="009A2E90" w:rsidRPr="002E6F1A">
        <w:rPr>
          <w:rFonts w:ascii="Times New Roman" w:hAnsi="Times New Roman"/>
          <w:bCs/>
          <w:sz w:val="28"/>
          <w:szCs w:val="28"/>
          <w:lang w:val="uk-UA"/>
        </w:rPr>
        <w:t xml:space="preserve">  </w:t>
      </w:r>
    </w:p>
    <w:p w:rsidR="009A2E90" w:rsidRPr="002E6F1A" w:rsidRDefault="009A2E90" w:rsidP="009A2E90">
      <w:pPr>
        <w:shd w:val="clear" w:color="auto" w:fill="FFFFFF"/>
        <w:spacing w:after="0" w:line="360" w:lineRule="auto"/>
        <w:ind w:firstLine="709"/>
        <w:jc w:val="both"/>
        <w:rPr>
          <w:rFonts w:ascii="Times New Roman" w:hAnsi="Times New Roman"/>
          <w:sz w:val="28"/>
          <w:szCs w:val="28"/>
        </w:rPr>
      </w:pPr>
      <w:r w:rsidRPr="002E6F1A">
        <w:rPr>
          <w:rFonts w:ascii="Times New Roman" w:hAnsi="Times New Roman"/>
          <w:sz w:val="28"/>
          <w:szCs w:val="28"/>
        </w:rPr>
        <w:t>1</w:t>
      </w:r>
      <w:r w:rsidR="00C70379" w:rsidRPr="002E6F1A">
        <w:rPr>
          <w:rFonts w:ascii="Times New Roman" w:hAnsi="Times New Roman"/>
          <w:sz w:val="28"/>
          <w:szCs w:val="28"/>
          <w:lang w:val="uk-UA"/>
        </w:rPr>
        <w:t>81</w:t>
      </w:r>
      <w:r w:rsidRPr="002E6F1A">
        <w:rPr>
          <w:rFonts w:ascii="Times New Roman" w:hAnsi="Times New Roman"/>
          <w:sz w:val="28"/>
          <w:szCs w:val="28"/>
          <w:lang w:val="uk-UA"/>
        </w:rPr>
        <w:t xml:space="preserve">. </w:t>
      </w:r>
      <w:r w:rsidRPr="002E6F1A">
        <w:rPr>
          <w:rFonts w:ascii="Times New Roman" w:hAnsi="Times New Roman"/>
          <w:sz w:val="28"/>
          <w:szCs w:val="28"/>
        </w:rPr>
        <w:t>Шкуратова И. П. Исследование стиля в психологии: оппозиция или консолидация // Стиль человека: психологический анализ : [под ред. Либина А. В.]. – М. : Смысл, 1998. – 13 – 34 с.</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rPr>
        <w:t>1</w:t>
      </w:r>
      <w:r w:rsidR="00C70379" w:rsidRPr="002E6F1A">
        <w:rPr>
          <w:rFonts w:ascii="Times New Roman" w:hAnsi="Times New Roman"/>
          <w:sz w:val="28"/>
          <w:szCs w:val="28"/>
          <w:lang w:val="uk-UA"/>
        </w:rPr>
        <w:t>82</w:t>
      </w:r>
      <w:r w:rsidRPr="002E6F1A">
        <w:rPr>
          <w:rFonts w:ascii="Times New Roman" w:hAnsi="Times New Roman"/>
          <w:sz w:val="28"/>
          <w:szCs w:val="28"/>
          <w:lang w:val="uk-UA"/>
        </w:rPr>
        <w:t xml:space="preserve">. </w:t>
      </w:r>
      <w:r w:rsidRPr="002E6F1A">
        <w:rPr>
          <w:rFonts w:ascii="Times New Roman" w:hAnsi="Times New Roman"/>
          <w:sz w:val="28"/>
          <w:szCs w:val="28"/>
        </w:rPr>
        <w:t>Шкуратова И.</w:t>
      </w:r>
      <w:r w:rsidRPr="002E6F1A">
        <w:rPr>
          <w:rFonts w:ascii="Times New Roman" w:hAnsi="Times New Roman"/>
          <w:sz w:val="28"/>
          <w:szCs w:val="28"/>
          <w:lang w:val="uk-UA"/>
        </w:rPr>
        <w:t xml:space="preserve"> </w:t>
      </w:r>
      <w:r w:rsidRPr="002E6F1A">
        <w:rPr>
          <w:rFonts w:ascii="Times New Roman" w:hAnsi="Times New Roman"/>
          <w:sz w:val="28"/>
          <w:szCs w:val="28"/>
        </w:rPr>
        <w:t>П. Стили личности как отражение культуры / И.П. Шкуратова // Психология и культура. Ежегодник РПО. – 2003. - № 5. – с.44 – 51</w:t>
      </w:r>
      <w:r w:rsidRPr="002E6F1A">
        <w:rPr>
          <w:rFonts w:ascii="Times New Roman" w:hAnsi="Times New Roman"/>
          <w:sz w:val="28"/>
          <w:szCs w:val="28"/>
          <w:lang w:val="uk-UA"/>
        </w:rPr>
        <w:t>.</w:t>
      </w:r>
    </w:p>
    <w:p w:rsidR="009A2E90" w:rsidRPr="002E6F1A" w:rsidRDefault="009A2E90" w:rsidP="009A2E90">
      <w:pPr>
        <w:shd w:val="clear" w:color="auto" w:fill="FFFFFF"/>
        <w:spacing w:after="0" w:line="360" w:lineRule="auto"/>
        <w:ind w:firstLine="709"/>
        <w:jc w:val="both"/>
        <w:rPr>
          <w:rFonts w:ascii="Times New Roman" w:hAnsi="Times New Roman"/>
          <w:sz w:val="28"/>
          <w:szCs w:val="28"/>
        </w:rPr>
      </w:pPr>
      <w:r w:rsidRPr="002E6F1A">
        <w:rPr>
          <w:rFonts w:ascii="Times New Roman" w:hAnsi="Times New Roman"/>
          <w:sz w:val="28"/>
          <w:szCs w:val="28"/>
        </w:rPr>
        <w:t>1</w:t>
      </w:r>
      <w:r w:rsidR="00C70379" w:rsidRPr="002E6F1A">
        <w:rPr>
          <w:rFonts w:ascii="Times New Roman" w:hAnsi="Times New Roman"/>
          <w:sz w:val="28"/>
          <w:szCs w:val="28"/>
          <w:lang w:val="uk-UA"/>
        </w:rPr>
        <w:t>83</w:t>
      </w:r>
      <w:r w:rsidRPr="002E6F1A">
        <w:rPr>
          <w:rFonts w:ascii="Times New Roman" w:hAnsi="Times New Roman"/>
          <w:sz w:val="28"/>
          <w:szCs w:val="28"/>
        </w:rPr>
        <w:t>. Шкуратова И. П. Стили общения / И. П. Шкуратова, Л. И. Габдулина. – Ростов-на-Дону, 2000. – 37 с.</w:t>
      </w:r>
    </w:p>
    <w:p w:rsidR="009A2E90" w:rsidRPr="002E6F1A" w:rsidRDefault="009A2E90" w:rsidP="009A2E90">
      <w:pPr>
        <w:shd w:val="clear" w:color="auto" w:fill="FFFFFF"/>
        <w:tabs>
          <w:tab w:val="left" w:pos="1005"/>
        </w:tabs>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rPr>
        <w:t>1</w:t>
      </w:r>
      <w:r w:rsidR="00C70379" w:rsidRPr="002E6F1A">
        <w:rPr>
          <w:rFonts w:ascii="Times New Roman" w:hAnsi="Times New Roman"/>
          <w:sz w:val="28"/>
          <w:szCs w:val="28"/>
          <w:lang w:val="uk-UA"/>
        </w:rPr>
        <w:t>84</w:t>
      </w:r>
      <w:r w:rsidRPr="002E6F1A">
        <w:rPr>
          <w:rFonts w:ascii="Times New Roman" w:hAnsi="Times New Roman"/>
          <w:sz w:val="28"/>
          <w:szCs w:val="28"/>
          <w:lang w:val="uk-UA"/>
        </w:rPr>
        <w:t xml:space="preserve">. </w:t>
      </w:r>
      <w:r w:rsidRPr="002E6F1A">
        <w:rPr>
          <w:rFonts w:ascii="Times New Roman" w:hAnsi="Times New Roman"/>
          <w:sz w:val="28"/>
          <w:szCs w:val="28"/>
        </w:rPr>
        <w:t>Юнг К. Г. Психологические типы / К. Г. Юнг : [</w:t>
      </w:r>
      <w:r w:rsidRPr="002E6F1A">
        <w:rPr>
          <w:rFonts w:ascii="Times New Roman" w:hAnsi="Times New Roman"/>
          <w:sz w:val="28"/>
          <w:szCs w:val="28"/>
          <w:lang w:val="uk-UA"/>
        </w:rPr>
        <w:t>под. ред.. В.В. Зеленского</w:t>
      </w:r>
      <w:r w:rsidRPr="002E6F1A">
        <w:rPr>
          <w:rFonts w:ascii="Times New Roman" w:hAnsi="Times New Roman"/>
          <w:sz w:val="28"/>
          <w:szCs w:val="28"/>
        </w:rPr>
        <w:t>]</w:t>
      </w:r>
      <w:r w:rsidRPr="002E6F1A">
        <w:rPr>
          <w:rFonts w:ascii="Times New Roman" w:hAnsi="Times New Roman"/>
          <w:sz w:val="28"/>
          <w:szCs w:val="28"/>
          <w:lang w:val="uk-UA"/>
        </w:rPr>
        <w:t>. – М., 1997. – 370 с.</w:t>
      </w:r>
    </w:p>
    <w:p w:rsidR="009A2E90" w:rsidRPr="002E6F1A" w:rsidRDefault="00C70379" w:rsidP="009A2E90">
      <w:pPr>
        <w:shd w:val="clear" w:color="auto" w:fill="FFFFFF"/>
        <w:tabs>
          <w:tab w:val="left" w:pos="1005"/>
        </w:tabs>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185</w:t>
      </w:r>
      <w:r w:rsidR="009A2E90" w:rsidRPr="002E6F1A">
        <w:rPr>
          <w:rFonts w:ascii="Times New Roman" w:hAnsi="Times New Roman"/>
          <w:sz w:val="28"/>
          <w:szCs w:val="28"/>
          <w:lang w:val="uk-UA"/>
        </w:rPr>
        <w:t>. Ядов В. А. Социологическое исследование: методология, программа, методы : [</w:t>
      </w:r>
      <w:r w:rsidR="009A2E90" w:rsidRPr="002E6F1A">
        <w:rPr>
          <w:rFonts w:ascii="Times New Roman" w:hAnsi="Times New Roman"/>
          <w:sz w:val="28"/>
          <w:szCs w:val="28"/>
        </w:rPr>
        <w:t>Электронный ресурс</w:t>
      </w:r>
      <w:r w:rsidR="009A2E90" w:rsidRPr="002E6F1A">
        <w:rPr>
          <w:rFonts w:ascii="Times New Roman" w:hAnsi="Times New Roman"/>
          <w:sz w:val="28"/>
          <w:szCs w:val="28"/>
          <w:lang w:val="uk-UA"/>
        </w:rPr>
        <w:t>]. – Режим доступа : http://socioline.ru/pages/yadov-va-sotsiologicheskoe-issledovanie-metodologiya-programmametody</w:t>
      </w:r>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rPr>
        <w:t>1</w:t>
      </w:r>
      <w:r w:rsidR="00C70379" w:rsidRPr="002E6F1A">
        <w:rPr>
          <w:rFonts w:ascii="Times New Roman" w:hAnsi="Times New Roman"/>
          <w:sz w:val="28"/>
          <w:szCs w:val="28"/>
          <w:lang w:val="uk-UA"/>
        </w:rPr>
        <w:t>86</w:t>
      </w:r>
      <w:r w:rsidRPr="002E6F1A">
        <w:rPr>
          <w:rFonts w:ascii="Times New Roman" w:hAnsi="Times New Roman"/>
          <w:sz w:val="28"/>
          <w:szCs w:val="28"/>
          <w:lang w:val="uk-UA"/>
        </w:rPr>
        <w:t xml:space="preserve">. </w:t>
      </w:r>
      <w:r w:rsidRPr="002E6F1A">
        <w:rPr>
          <w:rFonts w:ascii="Times New Roman" w:hAnsi="Times New Roman"/>
          <w:sz w:val="28"/>
          <w:szCs w:val="28"/>
        </w:rPr>
        <w:t xml:space="preserve">Янг К. Диагноз – интернет-зависимость : [Электронный ресурс]. – Режим доступа : </w:t>
      </w:r>
      <w:hyperlink r:id="rId40" w:history="1">
        <w:r w:rsidRPr="002E6F1A">
          <w:rPr>
            <w:rStyle w:val="a4"/>
            <w:rFonts w:ascii="Times New Roman" w:hAnsi="Times New Roman"/>
            <w:color w:val="auto"/>
            <w:sz w:val="28"/>
            <w:szCs w:val="28"/>
            <w:u w:val="none"/>
          </w:rPr>
          <w:t>http://www.narcom.ru/ideas/common/15.html</w:t>
        </w:r>
      </w:hyperlink>
    </w:p>
    <w:p w:rsidR="009A2E90" w:rsidRPr="002E6F1A" w:rsidRDefault="009A2E90"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rPr>
        <w:t>1</w:t>
      </w:r>
      <w:r w:rsidR="00C70379" w:rsidRPr="002E6F1A">
        <w:rPr>
          <w:rFonts w:ascii="Times New Roman" w:hAnsi="Times New Roman"/>
          <w:sz w:val="28"/>
          <w:szCs w:val="28"/>
          <w:lang w:val="uk-UA"/>
        </w:rPr>
        <w:t>87</w:t>
      </w:r>
      <w:r w:rsidRPr="002E6F1A">
        <w:rPr>
          <w:rFonts w:ascii="Times New Roman" w:hAnsi="Times New Roman"/>
          <w:sz w:val="28"/>
          <w:szCs w:val="28"/>
        </w:rPr>
        <w:t xml:space="preserve">. Яницкий О. Н. Социальные движения и теории фрейминга / О. Н. Яницкий : [Электронный ресурс]. – Режим доступа : </w:t>
      </w:r>
      <w:hyperlink r:id="rId41" w:history="1">
        <w:r w:rsidRPr="002E6F1A">
          <w:rPr>
            <w:rStyle w:val="a4"/>
            <w:rFonts w:ascii="Times New Roman" w:hAnsi="Times New Roman"/>
            <w:color w:val="auto"/>
            <w:sz w:val="28"/>
            <w:szCs w:val="28"/>
            <w:u w:val="none"/>
          </w:rPr>
          <w:t>http://www.s</w:t>
        </w:r>
        <w:r w:rsidRPr="002E6F1A">
          <w:rPr>
            <w:rStyle w:val="a4"/>
            <w:rFonts w:ascii="Times New Roman" w:hAnsi="Times New Roman"/>
            <w:color w:val="auto"/>
            <w:sz w:val="28"/>
            <w:szCs w:val="28"/>
            <w:u w:val="none"/>
            <w:lang w:val="en-US"/>
          </w:rPr>
          <w:t>sa</w:t>
        </w:r>
        <w:r w:rsidRPr="002E6F1A">
          <w:rPr>
            <w:rStyle w:val="a4"/>
            <w:rFonts w:ascii="Times New Roman" w:hAnsi="Times New Roman"/>
            <w:color w:val="auto"/>
            <w:sz w:val="28"/>
            <w:szCs w:val="28"/>
            <w:u w:val="none"/>
          </w:rPr>
          <w:t>-</w:t>
        </w:r>
        <w:r w:rsidRPr="002E6F1A">
          <w:rPr>
            <w:rStyle w:val="a4"/>
            <w:rFonts w:ascii="Times New Roman" w:hAnsi="Times New Roman"/>
            <w:color w:val="auto"/>
            <w:sz w:val="28"/>
            <w:szCs w:val="28"/>
            <w:u w:val="none"/>
            <w:lang w:val="en-US"/>
          </w:rPr>
          <w:t>rss</w:t>
        </w:r>
        <w:r w:rsidRPr="002E6F1A">
          <w:rPr>
            <w:rStyle w:val="a4"/>
            <w:rFonts w:ascii="Times New Roman" w:hAnsi="Times New Roman"/>
            <w:color w:val="auto"/>
            <w:sz w:val="28"/>
            <w:szCs w:val="28"/>
            <w:u w:val="none"/>
          </w:rPr>
          <w:t>.</w:t>
        </w:r>
        <w:r w:rsidRPr="002E6F1A">
          <w:rPr>
            <w:rStyle w:val="a4"/>
            <w:rFonts w:ascii="Times New Roman" w:hAnsi="Times New Roman"/>
            <w:color w:val="auto"/>
            <w:sz w:val="28"/>
            <w:szCs w:val="28"/>
            <w:u w:val="none"/>
            <w:lang w:val="en-US"/>
          </w:rPr>
          <w:t>ru</w:t>
        </w:r>
        <w:r w:rsidRPr="002E6F1A">
          <w:rPr>
            <w:rStyle w:val="a4"/>
            <w:rFonts w:ascii="Times New Roman" w:hAnsi="Times New Roman"/>
            <w:color w:val="auto"/>
            <w:sz w:val="28"/>
            <w:szCs w:val="28"/>
            <w:u w:val="none"/>
          </w:rPr>
          <w:t>/</w:t>
        </w:r>
        <w:r w:rsidRPr="002E6F1A">
          <w:rPr>
            <w:rStyle w:val="a4"/>
            <w:rFonts w:ascii="Times New Roman" w:hAnsi="Times New Roman"/>
            <w:color w:val="auto"/>
            <w:sz w:val="28"/>
            <w:szCs w:val="28"/>
            <w:u w:val="none"/>
            <w:lang w:val="en-US"/>
          </w:rPr>
          <w:t>index</w:t>
        </w:r>
        <w:r w:rsidRPr="002E6F1A">
          <w:rPr>
            <w:rStyle w:val="a4"/>
            <w:rFonts w:ascii="Times New Roman" w:hAnsi="Times New Roman"/>
            <w:color w:val="auto"/>
            <w:sz w:val="28"/>
            <w:szCs w:val="28"/>
            <w:u w:val="none"/>
          </w:rPr>
          <w:t>.</w:t>
        </w:r>
        <w:r w:rsidRPr="002E6F1A">
          <w:rPr>
            <w:rStyle w:val="a4"/>
            <w:rFonts w:ascii="Times New Roman" w:hAnsi="Times New Roman"/>
            <w:color w:val="auto"/>
            <w:sz w:val="28"/>
            <w:szCs w:val="28"/>
            <w:u w:val="none"/>
            <w:lang w:val="en-US"/>
          </w:rPr>
          <w:t>php</w:t>
        </w:r>
        <w:r w:rsidRPr="002E6F1A">
          <w:rPr>
            <w:rStyle w:val="a4"/>
            <w:rFonts w:ascii="Times New Roman" w:hAnsi="Times New Roman"/>
            <w:color w:val="auto"/>
            <w:sz w:val="28"/>
            <w:szCs w:val="28"/>
            <w:u w:val="none"/>
          </w:rPr>
          <w:t>?</w:t>
        </w:r>
        <w:r w:rsidRPr="002E6F1A">
          <w:rPr>
            <w:rStyle w:val="a4"/>
            <w:rFonts w:ascii="Times New Roman" w:hAnsi="Times New Roman"/>
            <w:color w:val="auto"/>
            <w:sz w:val="28"/>
            <w:szCs w:val="28"/>
            <w:u w:val="none"/>
            <w:lang w:val="en-US"/>
          </w:rPr>
          <w:t>page</w:t>
        </w:r>
        <w:r w:rsidRPr="002E6F1A">
          <w:rPr>
            <w:rStyle w:val="a4"/>
            <w:rFonts w:ascii="Times New Roman" w:hAnsi="Times New Roman"/>
            <w:color w:val="auto"/>
            <w:sz w:val="28"/>
            <w:szCs w:val="28"/>
            <w:u w:val="none"/>
          </w:rPr>
          <w:t>_</w:t>
        </w:r>
        <w:r w:rsidRPr="002E6F1A">
          <w:rPr>
            <w:rStyle w:val="a4"/>
            <w:rFonts w:ascii="Times New Roman" w:hAnsi="Times New Roman"/>
            <w:color w:val="auto"/>
            <w:sz w:val="28"/>
            <w:szCs w:val="28"/>
            <w:u w:val="none"/>
            <w:lang w:val="en-US"/>
          </w:rPr>
          <w:t>id</w:t>
        </w:r>
        <w:r w:rsidRPr="002E6F1A">
          <w:rPr>
            <w:rStyle w:val="a4"/>
            <w:rFonts w:ascii="Times New Roman" w:hAnsi="Times New Roman"/>
            <w:color w:val="auto"/>
            <w:sz w:val="28"/>
            <w:szCs w:val="28"/>
            <w:u w:val="none"/>
          </w:rPr>
          <w:t>=19&amp;</w:t>
        </w:r>
        <w:r w:rsidRPr="002E6F1A">
          <w:rPr>
            <w:rStyle w:val="a4"/>
            <w:rFonts w:ascii="Times New Roman" w:hAnsi="Times New Roman"/>
            <w:color w:val="auto"/>
            <w:sz w:val="28"/>
            <w:szCs w:val="28"/>
            <w:u w:val="none"/>
            <w:lang w:val="en-US"/>
          </w:rPr>
          <w:t>it</w:t>
        </w:r>
        <w:r w:rsidRPr="002E6F1A">
          <w:rPr>
            <w:rStyle w:val="a4"/>
            <w:rFonts w:ascii="Times New Roman" w:hAnsi="Times New Roman"/>
            <w:color w:val="auto"/>
            <w:sz w:val="28"/>
            <w:szCs w:val="28"/>
            <w:u w:val="none"/>
          </w:rPr>
          <w:t>=464</w:t>
        </w:r>
      </w:hyperlink>
    </w:p>
    <w:p w:rsidR="009A2E90" w:rsidRPr="002E6F1A" w:rsidRDefault="00C70379"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188</w:t>
      </w:r>
      <w:r w:rsidR="009A2E90" w:rsidRPr="002E6F1A">
        <w:rPr>
          <w:rFonts w:ascii="Times New Roman" w:hAnsi="Times New Roman"/>
          <w:sz w:val="28"/>
          <w:szCs w:val="28"/>
          <w:lang w:val="uk-UA"/>
        </w:rPr>
        <w:t xml:space="preserve">. </w:t>
      </w:r>
      <w:r w:rsidR="009A2E90" w:rsidRPr="002E6F1A">
        <w:rPr>
          <w:rFonts w:ascii="Times New Roman" w:hAnsi="Times New Roman"/>
          <w:bCs/>
          <w:sz w:val="28"/>
          <w:szCs w:val="28"/>
          <w:lang w:val="uk-UA"/>
        </w:rPr>
        <w:t>Янович О. О. Особливості межособистісного спілкування в мережі Інтернет</w:t>
      </w:r>
      <w:r w:rsidR="009A2E90" w:rsidRPr="002E6F1A">
        <w:rPr>
          <w:rFonts w:ascii="Times New Roman" w:hAnsi="Times New Roman"/>
          <w:bCs/>
          <w:sz w:val="28"/>
          <w:szCs w:val="28"/>
        </w:rPr>
        <w:t xml:space="preserve"> </w:t>
      </w:r>
      <w:r w:rsidR="009A2E90" w:rsidRPr="002E6F1A">
        <w:rPr>
          <w:rFonts w:ascii="Times New Roman" w:hAnsi="Times New Roman"/>
          <w:bCs/>
          <w:sz w:val="28"/>
          <w:szCs w:val="28"/>
          <w:lang w:val="uk-UA"/>
        </w:rPr>
        <w:t>/ О. О. Янович // Вісник ЧНПУ. Серія: Психологічні науки. – 2014. – Вип. 121 (2). – С. 218 – 221</w:t>
      </w:r>
      <w:r w:rsidR="006C04EE" w:rsidRPr="002E6F1A">
        <w:rPr>
          <w:rFonts w:ascii="Times New Roman" w:hAnsi="Times New Roman"/>
          <w:bCs/>
          <w:sz w:val="28"/>
          <w:szCs w:val="28"/>
          <w:lang w:val="uk-UA"/>
        </w:rPr>
        <w:t>.</w:t>
      </w:r>
    </w:p>
    <w:p w:rsidR="009A2E90" w:rsidRPr="002E6F1A" w:rsidRDefault="00C70379" w:rsidP="009A2E90">
      <w:pPr>
        <w:shd w:val="clear" w:color="auto" w:fill="FFFFFF"/>
        <w:tabs>
          <w:tab w:val="left" w:pos="1005"/>
        </w:tabs>
        <w:spacing w:after="0" w:line="360" w:lineRule="auto"/>
        <w:ind w:firstLine="709"/>
        <w:jc w:val="both"/>
        <w:rPr>
          <w:lang w:val="en-US"/>
        </w:rPr>
      </w:pPr>
      <w:r w:rsidRPr="002E6F1A">
        <w:rPr>
          <w:rFonts w:ascii="Times New Roman" w:hAnsi="Times New Roman"/>
          <w:sz w:val="28"/>
          <w:szCs w:val="28"/>
          <w:lang w:val="uk-UA"/>
        </w:rPr>
        <w:lastRenderedPageBreak/>
        <w:t>189</w:t>
      </w:r>
      <w:r w:rsidR="009A2E90" w:rsidRPr="002E6F1A">
        <w:rPr>
          <w:rFonts w:ascii="Times New Roman" w:hAnsi="Times New Roman"/>
          <w:sz w:val="28"/>
          <w:szCs w:val="28"/>
          <w:lang w:val="uk-UA"/>
        </w:rPr>
        <w:t xml:space="preserve">. </w:t>
      </w:r>
      <w:r w:rsidR="009A2E90" w:rsidRPr="002E6F1A">
        <w:rPr>
          <w:rFonts w:ascii="Times New Roman" w:hAnsi="Times New Roman"/>
          <w:sz w:val="28"/>
          <w:szCs w:val="28"/>
          <w:lang w:val="en-US"/>
        </w:rPr>
        <w:t xml:space="preserve">Ball-Rokeach S. Dependency Theory / S. Ball-Rokeach, M. DeFleur : [Electronic source]. – Access : </w:t>
      </w:r>
      <w:hyperlink r:id="rId42" w:history="1">
        <w:r w:rsidR="009A2E90" w:rsidRPr="002E6F1A">
          <w:rPr>
            <w:rStyle w:val="a4"/>
            <w:rFonts w:ascii="Times New Roman" w:hAnsi="Times New Roman"/>
            <w:color w:val="auto"/>
            <w:sz w:val="28"/>
            <w:szCs w:val="28"/>
            <w:u w:val="none"/>
            <w:lang w:val="en-US"/>
          </w:rPr>
          <w:t>http://www.utwente.nl/cw/theorieenoverzicht/Theory%20clusters/Mass%20Media/Dependency%20Theory.doc/</w:t>
        </w:r>
      </w:hyperlink>
    </w:p>
    <w:p w:rsidR="009A2E90" w:rsidRPr="002E6F1A" w:rsidRDefault="009A2E90" w:rsidP="009A2E90">
      <w:pPr>
        <w:shd w:val="clear" w:color="auto" w:fill="FFFFFF"/>
        <w:tabs>
          <w:tab w:val="left" w:pos="1005"/>
        </w:tabs>
        <w:spacing w:after="0" w:line="360" w:lineRule="auto"/>
        <w:ind w:firstLine="709"/>
        <w:jc w:val="both"/>
        <w:rPr>
          <w:rStyle w:val="citation"/>
          <w:rFonts w:ascii="Times New Roman" w:hAnsi="Times New Roman"/>
          <w:sz w:val="28"/>
          <w:szCs w:val="28"/>
          <w:lang w:val="en-US"/>
        </w:rPr>
      </w:pPr>
      <w:r w:rsidRPr="002E6F1A">
        <w:rPr>
          <w:rStyle w:val="citation"/>
          <w:rFonts w:ascii="Times New Roman" w:hAnsi="Times New Roman"/>
          <w:iCs/>
          <w:sz w:val="28"/>
          <w:szCs w:val="28"/>
          <w:lang w:val="en-US"/>
        </w:rPr>
        <w:t>1</w:t>
      </w:r>
      <w:r w:rsidR="00C70379" w:rsidRPr="002E6F1A">
        <w:rPr>
          <w:rStyle w:val="citation"/>
          <w:rFonts w:ascii="Times New Roman" w:hAnsi="Times New Roman"/>
          <w:iCs/>
          <w:sz w:val="28"/>
          <w:szCs w:val="28"/>
          <w:lang w:val="uk-UA"/>
        </w:rPr>
        <w:t>90</w:t>
      </w:r>
      <w:r w:rsidRPr="002E6F1A">
        <w:rPr>
          <w:rStyle w:val="citation"/>
          <w:rFonts w:ascii="Times New Roman" w:hAnsi="Times New Roman"/>
          <w:iCs/>
          <w:sz w:val="28"/>
          <w:szCs w:val="28"/>
          <w:lang w:val="en-US"/>
        </w:rPr>
        <w:t xml:space="preserve">. Boyd, D. </w:t>
      </w:r>
      <w:r w:rsidRPr="002E6F1A">
        <w:rPr>
          <w:rStyle w:val="citation"/>
          <w:rFonts w:ascii="Times New Roman" w:hAnsi="Times New Roman"/>
          <w:sz w:val="28"/>
          <w:szCs w:val="28"/>
          <w:lang w:val="en-US"/>
        </w:rPr>
        <w:t>Social Network Sites: Definition, History, and Scholarship / D. Boyd, N. Ellison // Journal of Computer-Mediated Communication. — 2007. — Vol. 13, n</w:t>
      </w:r>
      <w:r w:rsidR="006C04EE" w:rsidRPr="002E6F1A">
        <w:rPr>
          <w:rStyle w:val="citation"/>
          <w:rFonts w:ascii="Times New Roman" w:hAnsi="Times New Roman"/>
          <w:sz w:val="28"/>
          <w:szCs w:val="28"/>
          <w:lang w:val="en-US"/>
        </w:rPr>
        <w:t>o. 1. — P. 210</w:t>
      </w:r>
      <w:r w:rsidR="006C04EE" w:rsidRPr="002E6F1A">
        <w:rPr>
          <w:rStyle w:val="citation"/>
          <w:rFonts w:ascii="Times New Roman" w:hAnsi="Times New Roman"/>
          <w:sz w:val="28"/>
          <w:szCs w:val="28"/>
          <w:lang w:val="uk-UA"/>
        </w:rPr>
        <w:t xml:space="preserve"> – </w:t>
      </w:r>
      <w:r w:rsidRPr="002E6F1A">
        <w:rPr>
          <w:rStyle w:val="citation"/>
          <w:rFonts w:ascii="Times New Roman" w:hAnsi="Times New Roman"/>
          <w:sz w:val="28"/>
          <w:szCs w:val="28"/>
          <w:lang w:val="en-US"/>
        </w:rPr>
        <w:t>230.</w:t>
      </w:r>
    </w:p>
    <w:p w:rsidR="009A2E90" w:rsidRPr="002E6F1A" w:rsidRDefault="009A2E90" w:rsidP="009A2E90">
      <w:pPr>
        <w:autoSpaceDE w:val="0"/>
        <w:autoSpaceDN w:val="0"/>
        <w:adjustRightInd w:val="0"/>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en-US"/>
        </w:rPr>
        <w:t>1</w:t>
      </w:r>
      <w:r w:rsidR="00C70379" w:rsidRPr="002E6F1A">
        <w:rPr>
          <w:rFonts w:ascii="Times New Roman" w:hAnsi="Times New Roman"/>
          <w:sz w:val="28"/>
          <w:szCs w:val="28"/>
          <w:lang w:val="uk-UA"/>
        </w:rPr>
        <w:t>91</w:t>
      </w:r>
      <w:r w:rsidRPr="002E6F1A">
        <w:rPr>
          <w:rFonts w:ascii="Times New Roman" w:hAnsi="Times New Roman"/>
          <w:sz w:val="28"/>
          <w:szCs w:val="28"/>
          <w:lang w:val="uk-UA"/>
        </w:rPr>
        <w:t xml:space="preserve">. </w:t>
      </w:r>
      <w:r w:rsidRPr="002E6F1A">
        <w:rPr>
          <w:rFonts w:ascii="Times New Roman" w:hAnsi="Times New Roman"/>
          <w:sz w:val="28"/>
          <w:szCs w:val="28"/>
          <w:lang w:val="en-US"/>
        </w:rPr>
        <w:t>Diener E</w:t>
      </w:r>
      <w:r w:rsidRPr="002E6F1A">
        <w:rPr>
          <w:rFonts w:ascii="Times New Roman" w:hAnsi="Times New Roman"/>
          <w:sz w:val="28"/>
          <w:szCs w:val="28"/>
          <w:lang w:val="uk-UA"/>
        </w:rPr>
        <w:t>.</w:t>
      </w:r>
      <w:r w:rsidRPr="002E6F1A">
        <w:rPr>
          <w:rFonts w:ascii="Times New Roman" w:hAnsi="Times New Roman"/>
          <w:sz w:val="28"/>
          <w:szCs w:val="28"/>
          <w:lang w:val="en-US"/>
        </w:rPr>
        <w:t xml:space="preserve"> Response artifacts in the measurement of subjective well-being/ E. Diener, E. Sandvik</w:t>
      </w:r>
      <w:r w:rsidRPr="002E6F1A">
        <w:rPr>
          <w:rFonts w:ascii="Times New Roman" w:hAnsi="Times New Roman"/>
          <w:sz w:val="28"/>
          <w:szCs w:val="28"/>
          <w:lang w:val="uk-UA"/>
        </w:rPr>
        <w:t>,</w:t>
      </w:r>
      <w:r w:rsidRPr="002E6F1A">
        <w:rPr>
          <w:rFonts w:ascii="Times New Roman" w:hAnsi="Times New Roman"/>
          <w:sz w:val="28"/>
          <w:szCs w:val="28"/>
          <w:lang w:val="en-US"/>
        </w:rPr>
        <w:t xml:space="preserve"> W. Pavot, D. Gallagher // </w:t>
      </w:r>
      <w:r w:rsidRPr="002E6F1A">
        <w:rPr>
          <w:rFonts w:ascii="Times New Roman" w:hAnsi="Times New Roman"/>
          <w:iCs/>
          <w:sz w:val="28"/>
          <w:szCs w:val="28"/>
          <w:lang w:val="en-US"/>
        </w:rPr>
        <w:t>Social Indicators Research. – 1991. – 24</w:t>
      </w:r>
      <w:r w:rsidRPr="002E6F1A">
        <w:rPr>
          <w:rFonts w:ascii="Times New Roman" w:hAnsi="Times New Roman"/>
          <w:iCs/>
          <w:sz w:val="28"/>
          <w:szCs w:val="28"/>
          <w:lang w:val="uk-UA"/>
        </w:rPr>
        <w:t xml:space="preserve"> (1). – Р. 35 – 56</w:t>
      </w:r>
      <w:r w:rsidRPr="002E6F1A">
        <w:rPr>
          <w:rFonts w:ascii="Times New Roman" w:hAnsi="Times New Roman"/>
          <w:iCs/>
          <w:sz w:val="28"/>
          <w:szCs w:val="28"/>
          <w:lang w:val="en-US"/>
        </w:rPr>
        <w:t>.</w:t>
      </w:r>
      <w:r w:rsidRPr="002E6F1A">
        <w:rPr>
          <w:rFonts w:ascii="Times New Roman" w:hAnsi="Times New Roman"/>
          <w:iCs/>
          <w:sz w:val="28"/>
          <w:szCs w:val="28"/>
          <w:lang w:val="uk-UA"/>
        </w:rPr>
        <w:t xml:space="preserve">  </w:t>
      </w:r>
    </w:p>
    <w:p w:rsidR="009A2E90" w:rsidRPr="002E6F1A" w:rsidRDefault="00C70379" w:rsidP="009A2E90">
      <w:pPr>
        <w:shd w:val="clear" w:color="auto" w:fill="FFFFFF"/>
        <w:spacing w:after="0" w:line="360" w:lineRule="auto"/>
        <w:ind w:firstLine="709"/>
        <w:jc w:val="both"/>
        <w:rPr>
          <w:rFonts w:ascii="Times New Roman" w:hAnsi="Times New Roman"/>
          <w:sz w:val="28"/>
          <w:szCs w:val="28"/>
          <w:lang w:val="en-US"/>
        </w:rPr>
      </w:pPr>
      <w:r w:rsidRPr="002E6F1A">
        <w:rPr>
          <w:rFonts w:ascii="Times New Roman" w:hAnsi="Times New Roman"/>
          <w:sz w:val="28"/>
          <w:szCs w:val="28"/>
          <w:lang w:val="uk-UA"/>
        </w:rPr>
        <w:t>192</w:t>
      </w:r>
      <w:r w:rsidR="009A2E90" w:rsidRPr="002E6F1A">
        <w:rPr>
          <w:rFonts w:ascii="Times New Roman" w:hAnsi="Times New Roman"/>
          <w:sz w:val="28"/>
          <w:szCs w:val="28"/>
          <w:lang w:val="uk-UA"/>
        </w:rPr>
        <w:t xml:space="preserve">. </w:t>
      </w:r>
      <w:r w:rsidR="009A2E90" w:rsidRPr="002E6F1A">
        <w:rPr>
          <w:rFonts w:ascii="Times New Roman" w:hAnsi="Times New Roman"/>
          <w:sz w:val="28"/>
          <w:szCs w:val="28"/>
          <w:lang w:val="en-US"/>
        </w:rPr>
        <w:t>Donath J. S. Identity and deception in the Virtual community</w:t>
      </w:r>
      <w:r w:rsidR="009A2E90" w:rsidRPr="002E6F1A">
        <w:rPr>
          <w:rFonts w:ascii="Times New Roman" w:hAnsi="Times New Roman"/>
          <w:sz w:val="28"/>
          <w:szCs w:val="28"/>
          <w:lang w:val="uk-UA"/>
        </w:rPr>
        <w:t xml:space="preserve"> </w:t>
      </w:r>
      <w:r w:rsidR="009A2E90" w:rsidRPr="002E6F1A">
        <w:rPr>
          <w:rFonts w:ascii="Times New Roman" w:hAnsi="Times New Roman"/>
          <w:sz w:val="28"/>
          <w:szCs w:val="28"/>
          <w:lang w:val="en-US"/>
        </w:rPr>
        <w:t xml:space="preserve">/ J. S. Donath : [Electronic source]. – Access : http://judith.www.media.mit.edu/Judith/Identity/IdentityDeception.html </w:t>
      </w:r>
    </w:p>
    <w:p w:rsidR="009A2E90" w:rsidRPr="002E6F1A" w:rsidRDefault="00C70379" w:rsidP="009A2E90">
      <w:pPr>
        <w:shd w:val="clear" w:color="auto" w:fill="FFFFFF"/>
        <w:tabs>
          <w:tab w:val="left" w:pos="1005"/>
        </w:tabs>
        <w:spacing w:after="0" w:line="360" w:lineRule="auto"/>
        <w:ind w:firstLine="709"/>
        <w:jc w:val="both"/>
        <w:rPr>
          <w:rFonts w:ascii="Times New Roman" w:hAnsi="Times New Roman"/>
          <w:sz w:val="28"/>
          <w:szCs w:val="28"/>
          <w:lang w:val="en-US"/>
        </w:rPr>
      </w:pPr>
      <w:r w:rsidRPr="002E6F1A">
        <w:rPr>
          <w:rFonts w:ascii="Times New Roman" w:hAnsi="Times New Roman"/>
          <w:sz w:val="28"/>
          <w:szCs w:val="28"/>
          <w:lang w:val="uk-UA"/>
        </w:rPr>
        <w:t>193</w:t>
      </w:r>
      <w:r w:rsidR="009A2E90" w:rsidRPr="002E6F1A">
        <w:rPr>
          <w:rFonts w:ascii="Times New Roman" w:hAnsi="Times New Roman"/>
          <w:sz w:val="28"/>
          <w:szCs w:val="28"/>
          <w:lang w:val="uk-UA"/>
        </w:rPr>
        <w:t xml:space="preserve">. </w:t>
      </w:r>
      <w:r w:rsidR="009A2E90" w:rsidRPr="002E6F1A">
        <w:rPr>
          <w:rFonts w:ascii="Times New Roman" w:hAnsi="Times New Roman"/>
          <w:sz w:val="28"/>
          <w:szCs w:val="28"/>
          <w:lang w:val="en-US"/>
        </w:rPr>
        <w:t>Giles D. Media Psychology / D. Giles. – New Jersey, 2003. – 321 p.</w:t>
      </w:r>
      <w:r w:rsidR="009A2E90" w:rsidRPr="002E6F1A">
        <w:rPr>
          <w:rFonts w:ascii="Times New Roman" w:hAnsi="Times New Roman"/>
          <w:sz w:val="28"/>
          <w:szCs w:val="28"/>
          <w:lang w:val="uk-UA"/>
        </w:rPr>
        <w:t xml:space="preserve"> </w:t>
      </w:r>
    </w:p>
    <w:p w:rsidR="009A2E90" w:rsidRPr="002E6F1A" w:rsidRDefault="00C70379" w:rsidP="009A2E90">
      <w:pPr>
        <w:shd w:val="clear" w:color="auto" w:fill="FFFFFF"/>
        <w:tabs>
          <w:tab w:val="left" w:pos="1005"/>
        </w:tabs>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194</w:t>
      </w:r>
      <w:r w:rsidR="009A2E90" w:rsidRPr="002E6F1A">
        <w:rPr>
          <w:rFonts w:ascii="Times New Roman" w:hAnsi="Times New Roman"/>
          <w:sz w:val="28"/>
          <w:szCs w:val="28"/>
          <w:lang w:val="uk-UA"/>
        </w:rPr>
        <w:t xml:space="preserve">. </w:t>
      </w:r>
      <w:r w:rsidR="009A2E90" w:rsidRPr="002E6F1A">
        <w:rPr>
          <w:rFonts w:ascii="Times New Roman" w:hAnsi="Times New Roman"/>
          <w:sz w:val="28"/>
          <w:szCs w:val="28"/>
          <w:lang w:val="en-US"/>
        </w:rPr>
        <w:t xml:space="preserve">Herring S. C. Gender and Power in On-line Communication </w:t>
      </w:r>
      <w:r w:rsidR="009A2E90" w:rsidRPr="002E6F1A">
        <w:rPr>
          <w:rFonts w:ascii="Times New Roman" w:hAnsi="Times New Roman"/>
          <w:sz w:val="28"/>
          <w:szCs w:val="28"/>
          <w:lang w:val="uk-UA"/>
        </w:rPr>
        <w:t>/ S.</w:t>
      </w:r>
      <w:r w:rsidR="009A2E90" w:rsidRPr="002E6F1A">
        <w:rPr>
          <w:rFonts w:ascii="Times New Roman" w:hAnsi="Times New Roman"/>
          <w:sz w:val="28"/>
          <w:szCs w:val="28"/>
          <w:lang w:val="en-US"/>
        </w:rPr>
        <w:t xml:space="preserve"> C. Herring : [Electronic source]. – Access : </w:t>
      </w:r>
      <w:hyperlink r:id="rId43" w:history="1">
        <w:r w:rsidR="009A2E90" w:rsidRPr="002E6F1A">
          <w:rPr>
            <w:rStyle w:val="a4"/>
            <w:rFonts w:ascii="Times New Roman" w:hAnsi="Times New Roman"/>
            <w:color w:val="auto"/>
            <w:sz w:val="28"/>
            <w:szCs w:val="28"/>
            <w:u w:val="none"/>
            <w:lang w:val="en-US"/>
          </w:rPr>
          <w:t>http://ella.slis.indiana.edu/~herring/gender.power.pdf</w:t>
        </w:r>
      </w:hyperlink>
    </w:p>
    <w:p w:rsidR="009A2E90" w:rsidRPr="002E6F1A" w:rsidRDefault="00C70379" w:rsidP="009A2E90">
      <w:pPr>
        <w:spacing w:after="0" w:line="360" w:lineRule="auto"/>
        <w:ind w:firstLine="709"/>
        <w:jc w:val="both"/>
        <w:rPr>
          <w:rFonts w:ascii="Times New Roman" w:hAnsi="Times New Roman" w:cs="Times New Roman"/>
          <w:sz w:val="28"/>
          <w:szCs w:val="28"/>
          <w:lang w:val="uk-UA"/>
        </w:rPr>
      </w:pPr>
      <w:r w:rsidRPr="002E6F1A">
        <w:rPr>
          <w:rFonts w:ascii="Times New Roman" w:hAnsi="Times New Roman" w:cs="Times New Roman"/>
          <w:sz w:val="28"/>
          <w:szCs w:val="28"/>
          <w:lang w:val="uk-UA"/>
        </w:rPr>
        <w:t>195</w:t>
      </w:r>
      <w:r w:rsidR="009A2E90" w:rsidRPr="002E6F1A">
        <w:rPr>
          <w:rFonts w:ascii="Times New Roman" w:hAnsi="Times New Roman" w:cs="Times New Roman"/>
          <w:sz w:val="28"/>
          <w:szCs w:val="28"/>
          <w:lang w:val="uk-UA"/>
        </w:rPr>
        <w:t xml:space="preserve">. </w:t>
      </w:r>
      <w:r w:rsidR="009A2E90" w:rsidRPr="002E6F1A">
        <w:rPr>
          <w:rFonts w:ascii="Times New Roman" w:hAnsi="Times New Roman" w:cs="Times New Roman"/>
          <w:sz w:val="28"/>
          <w:szCs w:val="28"/>
          <w:lang w:val="en-US"/>
        </w:rPr>
        <w:t xml:space="preserve">Kalnytska </w:t>
      </w:r>
      <w:r w:rsidR="009A2E90" w:rsidRPr="002E6F1A">
        <w:rPr>
          <w:rFonts w:ascii="Times New Roman" w:hAnsi="Times New Roman" w:cs="Times New Roman"/>
          <w:sz w:val="28"/>
          <w:szCs w:val="28"/>
        </w:rPr>
        <w:t>К</w:t>
      </w:r>
      <w:r w:rsidR="009A2E90" w:rsidRPr="002E6F1A">
        <w:rPr>
          <w:rFonts w:ascii="Times New Roman" w:hAnsi="Times New Roman" w:cs="Times New Roman"/>
          <w:sz w:val="28"/>
          <w:szCs w:val="28"/>
          <w:lang w:val="en-US"/>
        </w:rPr>
        <w:t xml:space="preserve">. Transactive memory as a social psychological phenomenon of group mind / Kateryna Kalnytska // Scientific Letters of Academic Society of Michal Baludansky. – </w:t>
      </w:r>
      <w:r w:rsidR="009A2E90" w:rsidRPr="002E6F1A">
        <w:rPr>
          <w:rFonts w:ascii="Times New Roman" w:hAnsi="Times New Roman" w:cs="Times New Roman"/>
          <w:sz w:val="28"/>
          <w:szCs w:val="28"/>
          <w:lang w:val="uk-UA"/>
        </w:rPr>
        <w:t xml:space="preserve">Кошице, </w:t>
      </w:r>
      <w:r w:rsidR="009A2E90" w:rsidRPr="002E6F1A">
        <w:rPr>
          <w:rFonts w:ascii="Times New Roman" w:hAnsi="Times New Roman" w:cs="Times New Roman"/>
          <w:sz w:val="28"/>
          <w:szCs w:val="28"/>
          <w:lang w:val="en-US"/>
        </w:rPr>
        <w:t>2015. – Vol. 3, №4. – P.</w:t>
      </w:r>
      <w:r w:rsidR="009A2E90" w:rsidRPr="002E6F1A">
        <w:rPr>
          <w:rFonts w:ascii="Times New Roman" w:hAnsi="Times New Roman" w:cs="Times New Roman"/>
          <w:sz w:val="28"/>
          <w:szCs w:val="28"/>
          <w:lang w:val="uk-UA"/>
        </w:rPr>
        <w:t> </w:t>
      </w:r>
      <w:r w:rsidR="009A2E90" w:rsidRPr="002E6F1A">
        <w:rPr>
          <w:rFonts w:ascii="Times New Roman" w:hAnsi="Times New Roman" w:cs="Times New Roman"/>
          <w:sz w:val="28"/>
          <w:szCs w:val="28"/>
          <w:lang w:val="en-US"/>
        </w:rPr>
        <w:t>54</w:t>
      </w:r>
      <w:r w:rsidR="009A2E90" w:rsidRPr="002E6F1A">
        <w:rPr>
          <w:rFonts w:ascii="Times New Roman" w:hAnsi="Times New Roman" w:cs="Times New Roman"/>
          <w:sz w:val="28"/>
          <w:szCs w:val="28"/>
          <w:lang w:val="uk-UA"/>
        </w:rPr>
        <w:t xml:space="preserve"> – </w:t>
      </w:r>
      <w:r w:rsidR="009A2E90" w:rsidRPr="002E6F1A">
        <w:rPr>
          <w:rFonts w:ascii="Times New Roman" w:hAnsi="Times New Roman" w:cs="Times New Roman"/>
          <w:sz w:val="28"/>
          <w:szCs w:val="28"/>
          <w:lang w:val="en-US"/>
        </w:rPr>
        <w:t>57</w:t>
      </w:r>
      <w:r w:rsidR="009A2E90" w:rsidRPr="002E6F1A">
        <w:rPr>
          <w:rFonts w:ascii="Times New Roman" w:hAnsi="Times New Roman" w:cs="Times New Roman"/>
          <w:sz w:val="28"/>
          <w:szCs w:val="28"/>
          <w:lang w:val="uk-UA"/>
        </w:rPr>
        <w:t>.</w:t>
      </w:r>
    </w:p>
    <w:p w:rsidR="009A2E90" w:rsidRPr="002E6F1A" w:rsidRDefault="00C70379" w:rsidP="009A2E90">
      <w:pPr>
        <w:shd w:val="clear" w:color="auto" w:fill="FFFFFF"/>
        <w:tabs>
          <w:tab w:val="left" w:pos="1005"/>
        </w:tabs>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196</w:t>
      </w:r>
      <w:r w:rsidR="009A2E90" w:rsidRPr="002E6F1A">
        <w:rPr>
          <w:rFonts w:ascii="Times New Roman" w:hAnsi="Times New Roman"/>
          <w:sz w:val="28"/>
          <w:szCs w:val="28"/>
          <w:lang w:val="en-US"/>
        </w:rPr>
        <w:t>. Kornhauser W. The Politics of Mass Society / W. Kornhauser. – N.Y., 2008. – 272 p.</w:t>
      </w:r>
    </w:p>
    <w:p w:rsidR="009A2E90" w:rsidRPr="002E6F1A" w:rsidRDefault="00C70379" w:rsidP="009A2E90">
      <w:pPr>
        <w:shd w:val="clear" w:color="auto" w:fill="FFFFFF"/>
        <w:tabs>
          <w:tab w:val="left" w:pos="1005"/>
        </w:tabs>
        <w:spacing w:after="0" w:line="360" w:lineRule="auto"/>
        <w:ind w:firstLine="709"/>
        <w:jc w:val="both"/>
        <w:rPr>
          <w:rFonts w:ascii="Times New Roman" w:hAnsi="Times New Roman"/>
          <w:sz w:val="28"/>
          <w:szCs w:val="28"/>
          <w:lang w:val="en-US"/>
        </w:rPr>
      </w:pPr>
      <w:r w:rsidRPr="002E6F1A">
        <w:rPr>
          <w:rFonts w:ascii="Times New Roman" w:hAnsi="Times New Roman"/>
          <w:sz w:val="28"/>
          <w:szCs w:val="28"/>
          <w:lang w:val="uk-UA"/>
        </w:rPr>
        <w:t>197</w:t>
      </w:r>
      <w:r w:rsidR="009A2E90" w:rsidRPr="002E6F1A">
        <w:rPr>
          <w:rFonts w:ascii="Times New Roman" w:hAnsi="Times New Roman"/>
          <w:sz w:val="28"/>
          <w:szCs w:val="28"/>
          <w:lang w:val="uk-UA"/>
        </w:rPr>
        <w:t xml:space="preserve">. Lazarsfeld P.F. Mass communication, popular taste, and organized social action / P. </w:t>
      </w:r>
      <w:r w:rsidR="009A2E90" w:rsidRPr="002E6F1A">
        <w:rPr>
          <w:rFonts w:ascii="Times New Roman" w:hAnsi="Times New Roman"/>
          <w:sz w:val="28"/>
          <w:szCs w:val="28"/>
          <w:lang w:val="en-US"/>
        </w:rPr>
        <w:t>F. Lazarsfeld, R. K. Merton // The Process and Effects of Mass Communication. – University of Illinois Press, 1975. – p. 229 – 250</w:t>
      </w:r>
      <w:r w:rsidR="006C04EE" w:rsidRPr="002E6F1A">
        <w:rPr>
          <w:rFonts w:ascii="Times New Roman" w:hAnsi="Times New Roman"/>
          <w:sz w:val="28"/>
          <w:szCs w:val="28"/>
          <w:lang w:val="uk-UA"/>
        </w:rPr>
        <w:t>.</w:t>
      </w:r>
      <w:r w:rsidR="009A2E90" w:rsidRPr="002E6F1A">
        <w:rPr>
          <w:rFonts w:ascii="Times New Roman" w:hAnsi="Times New Roman"/>
          <w:sz w:val="28"/>
          <w:szCs w:val="28"/>
          <w:lang w:val="en-US"/>
        </w:rPr>
        <w:t xml:space="preserve">  </w:t>
      </w:r>
    </w:p>
    <w:p w:rsidR="009A2E90" w:rsidRPr="002E6F1A" w:rsidRDefault="00C70379" w:rsidP="009A2E90">
      <w:pPr>
        <w:shd w:val="clear" w:color="auto" w:fill="FFFFFF"/>
        <w:tabs>
          <w:tab w:val="left" w:pos="1005"/>
        </w:tabs>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198</w:t>
      </w:r>
      <w:r w:rsidR="009A2E90" w:rsidRPr="002E6F1A">
        <w:rPr>
          <w:rFonts w:ascii="Times New Roman" w:hAnsi="Times New Roman"/>
          <w:sz w:val="28"/>
          <w:szCs w:val="28"/>
          <w:lang w:val="uk-UA"/>
        </w:rPr>
        <w:t>.</w:t>
      </w:r>
      <w:r w:rsidR="009A2E90" w:rsidRPr="002E6F1A">
        <w:rPr>
          <w:rFonts w:ascii="Times New Roman" w:hAnsi="Times New Roman"/>
          <w:sz w:val="28"/>
          <w:szCs w:val="28"/>
          <w:lang w:val="en-US"/>
        </w:rPr>
        <w:t xml:space="preserve"> Lee S.-J. Development of a self-presentation tactics scale / Lee S.-J., Quingley B. M., Nesler M. S. Corbett A. B., Tedeschi J. // Personality and Individual Differences. – 1999. – № 26. – P. 701 – 722</w:t>
      </w:r>
      <w:r w:rsidR="006C04EE" w:rsidRPr="002E6F1A">
        <w:rPr>
          <w:rFonts w:ascii="Times New Roman" w:hAnsi="Times New Roman"/>
          <w:sz w:val="28"/>
          <w:szCs w:val="28"/>
          <w:lang w:val="uk-UA"/>
        </w:rPr>
        <w:t>.</w:t>
      </w:r>
    </w:p>
    <w:p w:rsidR="009A2E90" w:rsidRPr="002E6F1A" w:rsidRDefault="00C70379" w:rsidP="009A2E90">
      <w:pPr>
        <w:shd w:val="clear" w:color="auto" w:fill="FFFFFF"/>
        <w:tabs>
          <w:tab w:val="left" w:pos="1005"/>
        </w:tabs>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lastRenderedPageBreak/>
        <w:t>199</w:t>
      </w:r>
      <w:r w:rsidR="009A2E90" w:rsidRPr="002E6F1A">
        <w:rPr>
          <w:rFonts w:ascii="Times New Roman" w:hAnsi="Times New Roman"/>
          <w:sz w:val="28"/>
          <w:szCs w:val="28"/>
          <w:lang w:val="en-US"/>
        </w:rPr>
        <w:t xml:space="preserve">. Manovich L. The Language of New Media </w:t>
      </w:r>
      <w:r w:rsidR="009A2E90" w:rsidRPr="002E6F1A">
        <w:rPr>
          <w:rFonts w:ascii="Times New Roman" w:hAnsi="Times New Roman"/>
          <w:sz w:val="28"/>
          <w:szCs w:val="28"/>
          <w:lang w:val="uk-UA"/>
        </w:rPr>
        <w:t xml:space="preserve">: </w:t>
      </w:r>
      <w:r w:rsidR="009A2E90" w:rsidRPr="002E6F1A">
        <w:rPr>
          <w:rFonts w:ascii="Times New Roman" w:hAnsi="Times New Roman"/>
          <w:sz w:val="28"/>
          <w:szCs w:val="28"/>
          <w:lang w:val="en-US"/>
        </w:rPr>
        <w:t>[Electronic source]</w:t>
      </w:r>
      <w:r w:rsidR="009A2E90" w:rsidRPr="002E6F1A">
        <w:rPr>
          <w:rFonts w:ascii="Times New Roman" w:hAnsi="Times New Roman"/>
          <w:sz w:val="28"/>
          <w:szCs w:val="28"/>
          <w:lang w:val="uk-UA"/>
        </w:rPr>
        <w:t>. –</w:t>
      </w:r>
      <w:r w:rsidR="009A2E90" w:rsidRPr="002E6F1A">
        <w:rPr>
          <w:rFonts w:ascii="Times New Roman" w:hAnsi="Times New Roman"/>
          <w:sz w:val="28"/>
          <w:szCs w:val="28"/>
          <w:lang w:val="en-US"/>
        </w:rPr>
        <w:t xml:space="preserve"> Access : http://www.youblisher.com/p/506287-The-Language-of-New-Media-Lev-Manovich/</w:t>
      </w:r>
      <w:r w:rsidR="009A2E90" w:rsidRPr="002E6F1A">
        <w:rPr>
          <w:rFonts w:ascii="Times New Roman" w:hAnsi="Times New Roman"/>
          <w:sz w:val="28"/>
          <w:szCs w:val="28"/>
          <w:lang w:val="uk-UA"/>
        </w:rPr>
        <w:t xml:space="preserve"> </w:t>
      </w:r>
    </w:p>
    <w:p w:rsidR="009A2E90" w:rsidRPr="002E6F1A" w:rsidRDefault="00C70379" w:rsidP="009A2E90">
      <w:pPr>
        <w:shd w:val="clear" w:color="auto" w:fill="FFFFFF"/>
        <w:spacing w:after="0" w:line="360" w:lineRule="auto"/>
        <w:ind w:firstLine="709"/>
        <w:jc w:val="both"/>
        <w:rPr>
          <w:rFonts w:ascii="Times New Roman" w:hAnsi="Times New Roman"/>
          <w:sz w:val="28"/>
          <w:szCs w:val="28"/>
          <w:lang w:val="en-US"/>
        </w:rPr>
      </w:pPr>
      <w:r w:rsidRPr="002E6F1A">
        <w:rPr>
          <w:rFonts w:ascii="Times New Roman" w:hAnsi="Times New Roman"/>
          <w:sz w:val="28"/>
          <w:szCs w:val="28"/>
          <w:lang w:val="uk-UA"/>
        </w:rPr>
        <w:t>200</w:t>
      </w:r>
      <w:r w:rsidR="009A2E90" w:rsidRPr="002E6F1A">
        <w:rPr>
          <w:rFonts w:ascii="Times New Roman" w:hAnsi="Times New Roman"/>
          <w:sz w:val="28"/>
          <w:szCs w:val="28"/>
          <w:lang w:val="uk-UA"/>
        </w:rPr>
        <w:t xml:space="preserve">. </w:t>
      </w:r>
      <w:r w:rsidR="009A2E90" w:rsidRPr="002E6F1A">
        <w:rPr>
          <w:rFonts w:ascii="Times New Roman" w:hAnsi="Times New Roman"/>
          <w:sz w:val="28"/>
          <w:szCs w:val="28"/>
          <w:lang w:val="en-US"/>
        </w:rPr>
        <w:t>Marshall T., Lefringhausen K., Ferenczi N., The Big Five, self-esteem, and narcissism as predictors of the topics people write about in Facebook status updates : [Electronic source]. – Access : http://www.researchgate.net/publication/276282713_The_Big_Five_self-esteem_and_narcissism_as_predictors_of_the_topics_people_write_about_in_Facebook_status_updates</w:t>
      </w:r>
    </w:p>
    <w:p w:rsidR="009A2E90" w:rsidRPr="002E6F1A" w:rsidRDefault="00C70379" w:rsidP="009A2E90">
      <w:pPr>
        <w:shd w:val="clear" w:color="auto" w:fill="FFFFFF"/>
        <w:tabs>
          <w:tab w:val="left" w:pos="1005"/>
        </w:tabs>
        <w:spacing w:after="0" w:line="360" w:lineRule="auto"/>
        <w:ind w:firstLine="709"/>
        <w:jc w:val="both"/>
        <w:rPr>
          <w:rFonts w:ascii="Times New Roman" w:hAnsi="Times New Roman"/>
          <w:sz w:val="28"/>
          <w:szCs w:val="28"/>
          <w:lang w:val="en-US"/>
        </w:rPr>
      </w:pPr>
      <w:r w:rsidRPr="002E6F1A">
        <w:rPr>
          <w:rFonts w:ascii="Times New Roman" w:hAnsi="Times New Roman"/>
          <w:sz w:val="28"/>
          <w:szCs w:val="28"/>
          <w:lang w:val="uk-UA"/>
        </w:rPr>
        <w:t>201</w:t>
      </w:r>
      <w:r w:rsidR="009A2E90" w:rsidRPr="002E6F1A">
        <w:rPr>
          <w:rFonts w:ascii="Times New Roman" w:hAnsi="Times New Roman"/>
          <w:sz w:val="28"/>
          <w:szCs w:val="28"/>
          <w:lang w:val="en-US"/>
        </w:rPr>
        <w:t>.</w:t>
      </w:r>
      <w:r w:rsidR="009A2E90" w:rsidRPr="002E6F1A">
        <w:rPr>
          <w:rFonts w:ascii="Times New Roman" w:hAnsi="Times New Roman"/>
          <w:sz w:val="28"/>
          <w:szCs w:val="28"/>
          <w:lang w:val="en-GB"/>
        </w:rPr>
        <w:t xml:space="preserve"> </w:t>
      </w:r>
      <w:r w:rsidR="009A2E90" w:rsidRPr="002E6F1A">
        <w:rPr>
          <w:rFonts w:ascii="Times New Roman" w:hAnsi="Times New Roman"/>
          <w:sz w:val="28"/>
          <w:szCs w:val="28"/>
          <w:lang w:val="en-US"/>
        </w:rPr>
        <w:t>McLuhan M. Understanding Media: The Extansions of Man / M. McLuhan. – MA : The MIT Press, 1994. – 389 p.</w:t>
      </w:r>
    </w:p>
    <w:p w:rsidR="009A2E90" w:rsidRPr="002E6F1A" w:rsidRDefault="00C70379" w:rsidP="009A2E90">
      <w:pPr>
        <w:shd w:val="clear" w:color="auto" w:fill="FFFFFF"/>
        <w:tabs>
          <w:tab w:val="left" w:pos="1005"/>
        </w:tabs>
        <w:spacing w:after="0" w:line="360" w:lineRule="auto"/>
        <w:ind w:firstLine="709"/>
        <w:jc w:val="both"/>
        <w:rPr>
          <w:rFonts w:ascii="Times New Roman" w:hAnsi="Times New Roman"/>
          <w:iCs/>
          <w:sz w:val="28"/>
          <w:szCs w:val="28"/>
          <w:lang w:val="en-US"/>
        </w:rPr>
      </w:pPr>
      <w:r w:rsidRPr="002E6F1A">
        <w:rPr>
          <w:rFonts w:ascii="Times New Roman" w:hAnsi="Times New Roman"/>
          <w:sz w:val="28"/>
          <w:szCs w:val="28"/>
          <w:lang w:val="uk-UA"/>
        </w:rPr>
        <w:t>202</w:t>
      </w:r>
      <w:r w:rsidR="009A2E90" w:rsidRPr="002E6F1A">
        <w:rPr>
          <w:rFonts w:ascii="Times New Roman" w:hAnsi="Times New Roman"/>
          <w:sz w:val="28"/>
          <w:szCs w:val="28"/>
          <w:lang w:val="uk-UA"/>
        </w:rPr>
        <w:t xml:space="preserve">. </w:t>
      </w:r>
      <w:r w:rsidR="009A2E90" w:rsidRPr="002E6F1A">
        <w:rPr>
          <w:rFonts w:ascii="Times New Roman" w:hAnsi="Times New Roman"/>
          <w:sz w:val="28"/>
          <w:szCs w:val="28"/>
          <w:lang w:val="en-US"/>
        </w:rPr>
        <w:t xml:space="preserve">Michael K. </w:t>
      </w:r>
      <w:r w:rsidR="009A2E90" w:rsidRPr="002E6F1A">
        <w:rPr>
          <w:rFonts w:ascii="Times New Roman" w:hAnsi="Times New Roman"/>
          <w:sz w:val="28"/>
          <w:lang w:val="en-US"/>
        </w:rPr>
        <w:t xml:space="preserve">Gender and Democracy in Computer-Mediated Communication / Kathleen Michael // </w:t>
      </w:r>
      <w:r w:rsidR="009A2E90" w:rsidRPr="002E6F1A">
        <w:rPr>
          <w:rFonts w:ascii="Times New Roman" w:hAnsi="Times New Roman"/>
          <w:iCs/>
          <w:sz w:val="28"/>
          <w:szCs w:val="28"/>
          <w:lang w:val="en-US"/>
        </w:rPr>
        <w:t>Electronic Journal of Communication. – Vol. 3 (2) : [</w:t>
      </w:r>
      <w:r w:rsidR="009A2E90" w:rsidRPr="002E6F1A">
        <w:rPr>
          <w:rFonts w:ascii="Times New Roman" w:hAnsi="Times New Roman"/>
          <w:sz w:val="28"/>
          <w:szCs w:val="28"/>
          <w:lang w:val="en-US"/>
        </w:rPr>
        <w:t>Electronic source</w:t>
      </w:r>
      <w:r w:rsidR="009A2E90" w:rsidRPr="002E6F1A">
        <w:rPr>
          <w:rFonts w:ascii="Times New Roman" w:hAnsi="Times New Roman"/>
          <w:iCs/>
          <w:sz w:val="28"/>
          <w:szCs w:val="28"/>
          <w:lang w:val="en-US"/>
        </w:rPr>
        <w:t xml:space="preserve">] . – Access : </w:t>
      </w:r>
      <w:hyperlink r:id="rId44" w:history="1">
        <w:r w:rsidR="009A2E90" w:rsidRPr="002E6F1A">
          <w:rPr>
            <w:rStyle w:val="a4"/>
            <w:rFonts w:ascii="Times New Roman" w:hAnsi="Times New Roman"/>
            <w:iCs/>
            <w:color w:val="auto"/>
            <w:sz w:val="28"/>
            <w:szCs w:val="28"/>
            <w:u w:val="none"/>
            <w:lang w:val="en-US"/>
          </w:rPr>
          <w:t>http://www.cios.org/www/ejcmain.htm</w:t>
        </w:r>
      </w:hyperlink>
    </w:p>
    <w:p w:rsidR="009A2E90" w:rsidRPr="002E6F1A" w:rsidRDefault="00C70379" w:rsidP="009A2E90">
      <w:pPr>
        <w:shd w:val="clear" w:color="auto" w:fill="FFFFFF"/>
        <w:tabs>
          <w:tab w:val="left" w:pos="1005"/>
        </w:tabs>
        <w:spacing w:after="0" w:line="360" w:lineRule="auto"/>
        <w:ind w:firstLine="709"/>
        <w:jc w:val="both"/>
        <w:rPr>
          <w:rFonts w:ascii="Times New Roman" w:hAnsi="Times New Roman"/>
          <w:sz w:val="36"/>
          <w:szCs w:val="28"/>
          <w:lang w:val="en-US"/>
        </w:rPr>
      </w:pPr>
      <w:r w:rsidRPr="002E6F1A">
        <w:rPr>
          <w:rFonts w:ascii="Times New Roman" w:hAnsi="Times New Roman"/>
          <w:iCs/>
          <w:sz w:val="28"/>
          <w:szCs w:val="28"/>
          <w:lang w:val="uk-UA"/>
        </w:rPr>
        <w:t>203</w:t>
      </w:r>
      <w:r w:rsidR="009A2E90" w:rsidRPr="002E6F1A">
        <w:rPr>
          <w:rFonts w:ascii="Times New Roman" w:hAnsi="Times New Roman"/>
          <w:iCs/>
          <w:sz w:val="28"/>
          <w:szCs w:val="28"/>
          <w:lang w:val="uk-UA"/>
        </w:rPr>
        <w:t xml:space="preserve">. </w:t>
      </w:r>
      <w:r w:rsidR="009A2E90" w:rsidRPr="002E6F1A">
        <w:rPr>
          <w:rFonts w:ascii="Times New Roman" w:hAnsi="Times New Roman"/>
          <w:iCs/>
          <w:sz w:val="28"/>
          <w:szCs w:val="28"/>
          <w:lang w:val="en-US"/>
        </w:rPr>
        <w:t xml:space="preserve">Olaniran B. A. </w:t>
      </w:r>
      <w:r w:rsidR="009A2E90" w:rsidRPr="002E6F1A">
        <w:rPr>
          <w:rStyle w:val="a4"/>
          <w:rFonts w:ascii="Times New Roman" w:hAnsi="Times New Roman"/>
          <w:color w:val="auto"/>
          <w:sz w:val="28"/>
          <w:u w:val="none"/>
          <w:lang w:val="en-US"/>
        </w:rPr>
        <w:t xml:space="preserve">Individual Differences and Computer Mediated Communication </w:t>
      </w:r>
      <w:r w:rsidR="009A2E90" w:rsidRPr="002E6F1A">
        <w:rPr>
          <w:rFonts w:ascii="Times New Roman" w:hAnsi="Times New Roman"/>
          <w:sz w:val="28"/>
          <w:lang w:val="en-US"/>
        </w:rPr>
        <w:t xml:space="preserve">Communication / B. A. Olaniran // </w:t>
      </w:r>
      <w:r w:rsidR="009A2E90" w:rsidRPr="002E6F1A">
        <w:rPr>
          <w:rFonts w:ascii="Times New Roman" w:hAnsi="Times New Roman"/>
          <w:iCs/>
          <w:sz w:val="28"/>
          <w:szCs w:val="28"/>
          <w:lang w:val="en-US"/>
        </w:rPr>
        <w:t>Electronic Journal of Communication. – Vol. 3 (2) : [</w:t>
      </w:r>
      <w:r w:rsidR="009A2E90" w:rsidRPr="002E6F1A">
        <w:rPr>
          <w:rFonts w:ascii="Times New Roman" w:hAnsi="Times New Roman"/>
          <w:sz w:val="28"/>
          <w:szCs w:val="28"/>
          <w:lang w:val="en-US"/>
        </w:rPr>
        <w:t>Electronic source</w:t>
      </w:r>
      <w:r w:rsidR="009A2E90" w:rsidRPr="002E6F1A">
        <w:rPr>
          <w:rFonts w:ascii="Times New Roman" w:hAnsi="Times New Roman"/>
          <w:iCs/>
          <w:sz w:val="28"/>
          <w:szCs w:val="28"/>
          <w:lang w:val="en-US"/>
        </w:rPr>
        <w:t xml:space="preserve">] . – Access : </w:t>
      </w:r>
      <w:hyperlink r:id="rId45" w:history="1">
        <w:r w:rsidR="009A2E90" w:rsidRPr="002E6F1A">
          <w:rPr>
            <w:rStyle w:val="a4"/>
            <w:rFonts w:ascii="Times New Roman" w:hAnsi="Times New Roman"/>
            <w:iCs/>
            <w:color w:val="auto"/>
            <w:sz w:val="28"/>
            <w:szCs w:val="28"/>
            <w:u w:val="none"/>
            <w:lang w:val="en-US"/>
          </w:rPr>
          <w:t>http://www.cios.org/www/ejcmain.htm</w:t>
        </w:r>
      </w:hyperlink>
    </w:p>
    <w:p w:rsidR="009A2E90" w:rsidRPr="002E6F1A" w:rsidRDefault="00C70379" w:rsidP="009A2E90">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204</w:t>
      </w:r>
      <w:r w:rsidR="009A2E90" w:rsidRPr="002E6F1A">
        <w:rPr>
          <w:rFonts w:ascii="Times New Roman" w:hAnsi="Times New Roman"/>
          <w:sz w:val="28"/>
          <w:szCs w:val="28"/>
          <w:lang w:val="uk-UA"/>
        </w:rPr>
        <w:t>. Potter W.</w:t>
      </w:r>
      <w:r w:rsidR="009A2E90" w:rsidRPr="002E6F1A">
        <w:rPr>
          <w:rFonts w:ascii="Times New Roman" w:hAnsi="Times New Roman"/>
          <w:sz w:val="28"/>
          <w:szCs w:val="28"/>
          <w:lang w:val="en-US"/>
        </w:rPr>
        <w:t xml:space="preserve"> </w:t>
      </w:r>
      <w:r w:rsidR="009A2E90" w:rsidRPr="002E6F1A">
        <w:rPr>
          <w:rFonts w:ascii="Times New Roman" w:hAnsi="Times New Roman"/>
          <w:sz w:val="28"/>
          <w:szCs w:val="28"/>
          <w:lang w:val="uk-UA"/>
        </w:rPr>
        <w:t xml:space="preserve">J. Media Literacy. Thousand Oaks </w:t>
      </w:r>
      <w:r w:rsidR="009A2E90" w:rsidRPr="002E6F1A">
        <w:rPr>
          <w:rFonts w:ascii="Times New Roman" w:hAnsi="Times New Roman"/>
          <w:sz w:val="28"/>
          <w:szCs w:val="28"/>
          <w:lang w:val="en-US"/>
        </w:rPr>
        <w:t>/ W. J. Potter. –</w:t>
      </w:r>
      <w:r w:rsidR="009A2E90" w:rsidRPr="002E6F1A">
        <w:rPr>
          <w:rFonts w:ascii="Times New Roman" w:hAnsi="Times New Roman"/>
          <w:sz w:val="28"/>
          <w:szCs w:val="28"/>
          <w:lang w:val="uk-UA"/>
        </w:rPr>
        <w:t xml:space="preserve"> London: Sage Publication, 2001. – 423 p.</w:t>
      </w:r>
      <w:r w:rsidR="009A2E90" w:rsidRPr="002E6F1A">
        <w:rPr>
          <w:rFonts w:ascii="Times New Roman" w:hAnsi="Times New Roman"/>
          <w:sz w:val="28"/>
          <w:szCs w:val="28"/>
          <w:lang w:val="en-US"/>
        </w:rPr>
        <w:t xml:space="preserve"> </w:t>
      </w:r>
    </w:p>
    <w:p w:rsidR="009A2E90" w:rsidRPr="002E6F1A" w:rsidRDefault="00C70379" w:rsidP="009A2E90">
      <w:pPr>
        <w:spacing w:after="0" w:line="360" w:lineRule="auto"/>
        <w:ind w:firstLine="709"/>
        <w:jc w:val="both"/>
        <w:rPr>
          <w:rFonts w:ascii="Times New Roman" w:hAnsi="Times New Roman"/>
          <w:bCs/>
          <w:sz w:val="28"/>
          <w:szCs w:val="28"/>
          <w:lang w:val="en-US"/>
        </w:rPr>
      </w:pPr>
      <w:r w:rsidRPr="002E6F1A">
        <w:rPr>
          <w:rFonts w:ascii="Times New Roman" w:hAnsi="Times New Roman"/>
          <w:sz w:val="28"/>
          <w:szCs w:val="28"/>
          <w:lang w:val="uk-UA"/>
        </w:rPr>
        <w:t>205</w:t>
      </w:r>
      <w:r w:rsidR="009A2E90" w:rsidRPr="002E6F1A">
        <w:rPr>
          <w:rFonts w:ascii="Times New Roman" w:hAnsi="Times New Roman"/>
          <w:sz w:val="28"/>
          <w:szCs w:val="28"/>
          <w:lang w:val="uk-UA"/>
        </w:rPr>
        <w:t xml:space="preserve">. </w:t>
      </w:r>
      <w:r w:rsidR="009A2E90" w:rsidRPr="002E6F1A">
        <w:rPr>
          <w:rFonts w:ascii="Times New Roman" w:hAnsi="Times New Roman"/>
          <w:sz w:val="28"/>
          <w:szCs w:val="28"/>
          <w:lang w:val="en-US"/>
        </w:rPr>
        <w:t xml:space="preserve">Qualman E. Socialnomics: </w:t>
      </w:r>
      <w:r w:rsidR="009A2E90" w:rsidRPr="002E6F1A">
        <w:rPr>
          <w:rFonts w:ascii="Times New Roman" w:hAnsi="Times New Roman"/>
          <w:bCs/>
          <w:sz w:val="28"/>
          <w:szCs w:val="28"/>
          <w:lang w:val="en-US"/>
        </w:rPr>
        <w:t xml:space="preserve">How Social Media Transforms the Way We Live and Do Business / E. Qualman. – New Jersey : John Wiley and Sons, Inc, 2009. – 259 p. </w:t>
      </w:r>
    </w:p>
    <w:p w:rsidR="009A2E90" w:rsidRPr="002E6F1A" w:rsidRDefault="00C70379" w:rsidP="009A2E90">
      <w:pPr>
        <w:spacing w:after="0" w:line="360" w:lineRule="auto"/>
        <w:ind w:firstLine="709"/>
        <w:jc w:val="both"/>
        <w:rPr>
          <w:rFonts w:ascii="Times New Roman" w:hAnsi="Times New Roman"/>
          <w:sz w:val="28"/>
          <w:szCs w:val="28"/>
          <w:lang w:val="en-US"/>
        </w:rPr>
      </w:pPr>
      <w:r w:rsidRPr="002E6F1A">
        <w:rPr>
          <w:rFonts w:ascii="Times New Roman" w:hAnsi="Times New Roman"/>
          <w:sz w:val="28"/>
          <w:szCs w:val="28"/>
          <w:lang w:val="uk-UA"/>
        </w:rPr>
        <w:t>206</w:t>
      </w:r>
      <w:r w:rsidR="009A2E90" w:rsidRPr="002E6F1A">
        <w:rPr>
          <w:rFonts w:ascii="Times New Roman" w:hAnsi="Times New Roman"/>
          <w:sz w:val="28"/>
          <w:szCs w:val="28"/>
          <w:lang w:val="en-US"/>
        </w:rPr>
        <w:t>. Ryff C. Happiness is everything, or is it? Exploration on the meaning of psychological well-being / C. Ryff // Journal of Personality and Social Psychology. – 1989. – Vol. 57. – P.1069 – 1081</w:t>
      </w:r>
      <w:r w:rsidR="006C04EE" w:rsidRPr="002E6F1A">
        <w:rPr>
          <w:rFonts w:ascii="Times New Roman" w:hAnsi="Times New Roman"/>
          <w:sz w:val="28"/>
          <w:szCs w:val="28"/>
          <w:lang w:val="uk-UA"/>
        </w:rPr>
        <w:t>.</w:t>
      </w:r>
      <w:r w:rsidR="009A2E90" w:rsidRPr="002E6F1A">
        <w:rPr>
          <w:rFonts w:ascii="Times New Roman" w:hAnsi="Times New Roman"/>
          <w:sz w:val="28"/>
          <w:szCs w:val="28"/>
          <w:lang w:val="en-US"/>
        </w:rPr>
        <w:t xml:space="preserve"> </w:t>
      </w:r>
    </w:p>
    <w:p w:rsidR="009A2E90" w:rsidRPr="002E6F1A" w:rsidRDefault="00C70379" w:rsidP="009A2E90">
      <w:pPr>
        <w:shd w:val="clear" w:color="auto" w:fill="FFFFFF"/>
        <w:tabs>
          <w:tab w:val="left" w:pos="1005"/>
        </w:tabs>
        <w:spacing w:after="0" w:line="360" w:lineRule="auto"/>
        <w:ind w:firstLine="709"/>
        <w:jc w:val="both"/>
        <w:rPr>
          <w:rFonts w:ascii="Times New Roman" w:hAnsi="Times New Roman"/>
          <w:sz w:val="28"/>
          <w:szCs w:val="28"/>
          <w:lang w:val="en-US"/>
        </w:rPr>
      </w:pPr>
      <w:r w:rsidRPr="002E6F1A">
        <w:rPr>
          <w:rFonts w:ascii="Times New Roman" w:hAnsi="Times New Roman"/>
          <w:sz w:val="28"/>
          <w:szCs w:val="28"/>
          <w:lang w:val="uk-UA"/>
        </w:rPr>
        <w:t>207</w:t>
      </w:r>
      <w:r w:rsidR="009A2E90" w:rsidRPr="002E6F1A">
        <w:rPr>
          <w:rFonts w:ascii="Times New Roman" w:hAnsi="Times New Roman"/>
          <w:sz w:val="28"/>
          <w:szCs w:val="28"/>
          <w:lang w:val="en-US"/>
        </w:rPr>
        <w:t xml:space="preserve">. Suler J. Cyberspace as Dream World (Illusion and Reality at the "Palace") : [Electronic source]. – Access : </w:t>
      </w:r>
      <w:hyperlink r:id="rId46" w:history="1">
        <w:r w:rsidR="009A2E90" w:rsidRPr="002E6F1A">
          <w:rPr>
            <w:rStyle w:val="a4"/>
            <w:rFonts w:ascii="Times New Roman" w:hAnsi="Times New Roman"/>
            <w:color w:val="auto"/>
            <w:sz w:val="28"/>
            <w:szCs w:val="28"/>
            <w:u w:val="none"/>
            <w:lang w:val="en-US"/>
          </w:rPr>
          <w:t>http://www1.rider.edu/~suler/psycyber/cybdream.html</w:t>
        </w:r>
      </w:hyperlink>
    </w:p>
    <w:p w:rsidR="009A2E90" w:rsidRPr="002E6F1A" w:rsidRDefault="00C70379" w:rsidP="009A2E90">
      <w:pPr>
        <w:shd w:val="clear" w:color="auto" w:fill="FFFFFF"/>
        <w:spacing w:after="0" w:line="360" w:lineRule="auto"/>
        <w:ind w:firstLine="709"/>
        <w:rPr>
          <w:rFonts w:ascii="Times New Roman" w:hAnsi="Times New Roman"/>
          <w:sz w:val="28"/>
          <w:szCs w:val="28"/>
          <w:lang w:val="en-US"/>
        </w:rPr>
      </w:pPr>
      <w:r w:rsidRPr="002E6F1A">
        <w:rPr>
          <w:rFonts w:ascii="Times New Roman" w:hAnsi="Times New Roman"/>
          <w:sz w:val="28"/>
          <w:szCs w:val="28"/>
          <w:lang w:val="uk-UA"/>
        </w:rPr>
        <w:lastRenderedPageBreak/>
        <w:t>208</w:t>
      </w:r>
      <w:r w:rsidR="009A2E90" w:rsidRPr="002E6F1A">
        <w:rPr>
          <w:rFonts w:ascii="Times New Roman" w:hAnsi="Times New Roman"/>
          <w:sz w:val="28"/>
          <w:szCs w:val="28"/>
          <w:lang w:val="en-US"/>
        </w:rPr>
        <w:t xml:space="preserve">. Suler J. Human Becomes Electric: The Basic Psychological Features of Cyberspace / J. Suler: [Electronic source]. – Access : http://www1.rider.edu/~suler/psycyber/basicfeat.html </w:t>
      </w:r>
    </w:p>
    <w:p w:rsidR="009A2E90" w:rsidRPr="002E6F1A" w:rsidRDefault="00C70379" w:rsidP="009A2E90">
      <w:pPr>
        <w:shd w:val="clear" w:color="auto" w:fill="FFFFFF"/>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209</w:t>
      </w:r>
      <w:r w:rsidR="009A2E90" w:rsidRPr="002E6F1A">
        <w:rPr>
          <w:rFonts w:ascii="Times New Roman" w:hAnsi="Times New Roman"/>
          <w:sz w:val="28"/>
          <w:szCs w:val="28"/>
          <w:lang w:val="en-US"/>
        </w:rPr>
        <w:t>. Suler J. Identity Management in Cyberspace</w:t>
      </w:r>
      <w:r w:rsidR="009A2E90" w:rsidRPr="002E6F1A">
        <w:rPr>
          <w:rFonts w:ascii="Times New Roman" w:hAnsi="Times New Roman"/>
          <w:sz w:val="28"/>
          <w:szCs w:val="28"/>
          <w:lang w:val="uk-UA"/>
        </w:rPr>
        <w:t xml:space="preserve"> / J.</w:t>
      </w:r>
      <w:r w:rsidR="009A2E90" w:rsidRPr="002E6F1A">
        <w:rPr>
          <w:rFonts w:ascii="Times New Roman" w:hAnsi="Times New Roman"/>
          <w:sz w:val="28"/>
          <w:szCs w:val="28"/>
          <w:lang w:val="en-US"/>
        </w:rPr>
        <w:t xml:space="preserve"> Suler : [Electronic source]. – Access : http://www1.rider.edu/~suler/psycyber/identitymanage.html </w:t>
      </w:r>
    </w:p>
    <w:p w:rsidR="009A2E90" w:rsidRPr="002E6F1A" w:rsidRDefault="00C70379" w:rsidP="009A2E90">
      <w:pPr>
        <w:spacing w:after="0" w:line="360" w:lineRule="auto"/>
        <w:ind w:firstLine="709"/>
        <w:jc w:val="both"/>
        <w:rPr>
          <w:rFonts w:ascii="Times New Roman" w:hAnsi="Times New Roman"/>
          <w:sz w:val="28"/>
          <w:szCs w:val="28"/>
          <w:lang w:val="uk-UA"/>
        </w:rPr>
      </w:pPr>
      <w:r w:rsidRPr="002E6F1A">
        <w:rPr>
          <w:rFonts w:ascii="Times New Roman" w:hAnsi="Times New Roman" w:cs="Times New Roman"/>
          <w:sz w:val="28"/>
          <w:szCs w:val="28"/>
          <w:lang w:val="uk-UA"/>
        </w:rPr>
        <w:t>210</w:t>
      </w:r>
      <w:r w:rsidR="009A2E90" w:rsidRPr="002E6F1A">
        <w:rPr>
          <w:rFonts w:ascii="Times New Roman" w:hAnsi="Times New Roman" w:cs="Times New Roman"/>
          <w:sz w:val="28"/>
          <w:szCs w:val="28"/>
          <w:lang w:val="uk-UA"/>
        </w:rPr>
        <w:t>. Turkle S. The Second Self : Computers and the Human Spirit</w:t>
      </w:r>
      <w:r w:rsidR="009A2E90" w:rsidRPr="002E6F1A">
        <w:rPr>
          <w:rFonts w:ascii="Times New Roman" w:hAnsi="Times New Roman" w:cs="Times New Roman"/>
          <w:sz w:val="28"/>
          <w:szCs w:val="28"/>
          <w:lang w:val="en-US"/>
        </w:rPr>
        <w:t xml:space="preserve"> / S. Turkle : [Electronic source]. – Access : http://bookree.org/reader?file=495806</w:t>
      </w:r>
    </w:p>
    <w:p w:rsidR="009A2E90" w:rsidRPr="002E6F1A" w:rsidRDefault="009A2E90" w:rsidP="009A2E90">
      <w:pPr>
        <w:shd w:val="clear" w:color="auto" w:fill="FFFFFF"/>
        <w:tabs>
          <w:tab w:val="left" w:pos="1005"/>
        </w:tabs>
        <w:spacing w:after="0" w:line="360" w:lineRule="auto"/>
        <w:ind w:firstLine="709"/>
        <w:jc w:val="both"/>
        <w:rPr>
          <w:rFonts w:ascii="Times New Roman" w:hAnsi="Times New Roman"/>
          <w:sz w:val="28"/>
          <w:szCs w:val="28"/>
          <w:lang w:val="uk-UA"/>
        </w:rPr>
      </w:pPr>
    </w:p>
    <w:p w:rsidR="009A2E90" w:rsidRPr="002E6F1A" w:rsidRDefault="009A2E90" w:rsidP="009A2E90">
      <w:pPr>
        <w:widowControl w:val="0"/>
        <w:spacing w:after="0" w:line="360" w:lineRule="auto"/>
        <w:ind w:firstLine="709"/>
        <w:jc w:val="both"/>
        <w:rPr>
          <w:rFonts w:ascii="Times New Roman" w:hAnsi="Times New Roman"/>
          <w:noProof/>
          <w:sz w:val="28"/>
          <w:szCs w:val="28"/>
          <w:lang w:val="uk-UA"/>
        </w:rPr>
      </w:pPr>
    </w:p>
    <w:p w:rsidR="009A2E90" w:rsidRPr="002E6F1A" w:rsidRDefault="009A2E90" w:rsidP="009A2E90">
      <w:pPr>
        <w:spacing w:after="0" w:line="360" w:lineRule="auto"/>
        <w:ind w:firstLine="709"/>
        <w:jc w:val="both"/>
        <w:rPr>
          <w:rFonts w:ascii="Times New Roman" w:hAnsi="Times New Roman"/>
          <w:sz w:val="28"/>
          <w:szCs w:val="28"/>
          <w:lang w:val="uk-UA"/>
        </w:rPr>
      </w:pPr>
    </w:p>
    <w:p w:rsidR="009A2E90" w:rsidRPr="002E6F1A" w:rsidRDefault="009A2E90" w:rsidP="009A2E90">
      <w:pPr>
        <w:spacing w:after="0" w:line="360" w:lineRule="auto"/>
        <w:ind w:firstLine="709"/>
        <w:jc w:val="both"/>
        <w:rPr>
          <w:rFonts w:ascii="Times New Roman" w:hAnsi="Times New Roman" w:cs="Times New Roman"/>
          <w:sz w:val="28"/>
          <w:lang w:val="uk-UA"/>
        </w:rPr>
      </w:pPr>
    </w:p>
    <w:p w:rsidR="009A2E90" w:rsidRPr="002E6F1A" w:rsidRDefault="009A2E90" w:rsidP="00A96696">
      <w:pPr>
        <w:spacing w:after="0" w:line="360" w:lineRule="auto"/>
        <w:ind w:firstLine="709"/>
        <w:jc w:val="both"/>
        <w:rPr>
          <w:rFonts w:ascii="Times New Roman" w:hAnsi="Times New Roman" w:cs="Times New Roman"/>
          <w:sz w:val="28"/>
          <w:szCs w:val="28"/>
          <w:lang w:val="uk-UA"/>
        </w:rPr>
      </w:pPr>
    </w:p>
    <w:p w:rsidR="00C11D75" w:rsidRDefault="00C11D75" w:rsidP="009A2E90">
      <w:pPr>
        <w:spacing w:after="0" w:line="360" w:lineRule="auto"/>
        <w:jc w:val="center"/>
        <w:rPr>
          <w:rFonts w:ascii="Times New Roman" w:hAnsi="Times New Roman" w:cs="Times New Roman"/>
          <w:b/>
          <w:sz w:val="28"/>
          <w:szCs w:val="28"/>
          <w:lang w:val="uk-UA"/>
        </w:rPr>
      </w:pPr>
    </w:p>
    <w:p w:rsidR="00C11D75" w:rsidRDefault="00C11D75" w:rsidP="009A2E90">
      <w:pPr>
        <w:spacing w:after="0" w:line="360" w:lineRule="auto"/>
        <w:jc w:val="center"/>
        <w:rPr>
          <w:rFonts w:ascii="Times New Roman" w:hAnsi="Times New Roman" w:cs="Times New Roman"/>
          <w:b/>
          <w:sz w:val="28"/>
          <w:szCs w:val="28"/>
          <w:lang w:val="uk-UA"/>
        </w:rPr>
      </w:pPr>
    </w:p>
    <w:p w:rsidR="00C11D75" w:rsidRDefault="00C11D75" w:rsidP="009A2E90">
      <w:pPr>
        <w:spacing w:after="0" w:line="360" w:lineRule="auto"/>
        <w:jc w:val="center"/>
        <w:rPr>
          <w:rFonts w:ascii="Times New Roman" w:hAnsi="Times New Roman" w:cs="Times New Roman"/>
          <w:b/>
          <w:sz w:val="28"/>
          <w:szCs w:val="28"/>
          <w:lang w:val="uk-UA"/>
        </w:rPr>
      </w:pPr>
    </w:p>
    <w:p w:rsidR="00C11D75" w:rsidRDefault="00C11D75" w:rsidP="009A2E90">
      <w:pPr>
        <w:spacing w:after="0" w:line="360" w:lineRule="auto"/>
        <w:jc w:val="center"/>
        <w:rPr>
          <w:rFonts w:ascii="Times New Roman" w:hAnsi="Times New Roman" w:cs="Times New Roman"/>
          <w:b/>
          <w:sz w:val="28"/>
          <w:szCs w:val="28"/>
          <w:lang w:val="uk-UA"/>
        </w:rPr>
      </w:pPr>
    </w:p>
    <w:p w:rsidR="00C11D75" w:rsidRDefault="00C11D75" w:rsidP="009A2E90">
      <w:pPr>
        <w:spacing w:after="0" w:line="360" w:lineRule="auto"/>
        <w:jc w:val="center"/>
        <w:rPr>
          <w:rFonts w:ascii="Times New Roman" w:hAnsi="Times New Roman" w:cs="Times New Roman"/>
          <w:b/>
          <w:sz w:val="28"/>
          <w:szCs w:val="28"/>
          <w:lang w:val="uk-UA"/>
        </w:rPr>
      </w:pPr>
    </w:p>
    <w:p w:rsidR="00C11D75" w:rsidRDefault="00C11D75" w:rsidP="009A2E90">
      <w:pPr>
        <w:spacing w:after="0" w:line="360" w:lineRule="auto"/>
        <w:jc w:val="center"/>
        <w:rPr>
          <w:rFonts w:ascii="Times New Roman" w:hAnsi="Times New Roman" w:cs="Times New Roman"/>
          <w:b/>
          <w:sz w:val="28"/>
          <w:szCs w:val="28"/>
          <w:lang w:val="uk-UA"/>
        </w:rPr>
      </w:pPr>
    </w:p>
    <w:p w:rsidR="00C11D75" w:rsidRDefault="00C11D75" w:rsidP="009A2E90">
      <w:pPr>
        <w:spacing w:after="0" w:line="360" w:lineRule="auto"/>
        <w:jc w:val="center"/>
        <w:rPr>
          <w:rFonts w:ascii="Times New Roman" w:hAnsi="Times New Roman" w:cs="Times New Roman"/>
          <w:b/>
          <w:sz w:val="28"/>
          <w:szCs w:val="28"/>
          <w:lang w:val="uk-UA"/>
        </w:rPr>
      </w:pPr>
    </w:p>
    <w:p w:rsidR="00C11D75" w:rsidRDefault="00C11D75" w:rsidP="009A2E90">
      <w:pPr>
        <w:spacing w:after="0" w:line="360" w:lineRule="auto"/>
        <w:jc w:val="center"/>
        <w:rPr>
          <w:rFonts w:ascii="Times New Roman" w:hAnsi="Times New Roman" w:cs="Times New Roman"/>
          <w:b/>
          <w:sz w:val="28"/>
          <w:szCs w:val="28"/>
          <w:lang w:val="uk-UA"/>
        </w:rPr>
      </w:pPr>
    </w:p>
    <w:p w:rsidR="00C11D75" w:rsidRDefault="00C11D75" w:rsidP="009A2E90">
      <w:pPr>
        <w:spacing w:after="0" w:line="360" w:lineRule="auto"/>
        <w:jc w:val="center"/>
        <w:rPr>
          <w:rFonts w:ascii="Times New Roman" w:hAnsi="Times New Roman" w:cs="Times New Roman"/>
          <w:b/>
          <w:sz w:val="28"/>
          <w:szCs w:val="28"/>
          <w:lang w:val="uk-UA"/>
        </w:rPr>
      </w:pPr>
    </w:p>
    <w:p w:rsidR="00C11D75" w:rsidRDefault="00C11D75" w:rsidP="009A2E90">
      <w:pPr>
        <w:spacing w:after="0" w:line="360" w:lineRule="auto"/>
        <w:jc w:val="center"/>
        <w:rPr>
          <w:rFonts w:ascii="Times New Roman" w:hAnsi="Times New Roman" w:cs="Times New Roman"/>
          <w:b/>
          <w:sz w:val="28"/>
          <w:szCs w:val="28"/>
          <w:lang w:val="uk-UA"/>
        </w:rPr>
      </w:pPr>
    </w:p>
    <w:p w:rsidR="00C11D75" w:rsidRDefault="00C11D75" w:rsidP="009A2E90">
      <w:pPr>
        <w:spacing w:after="0" w:line="360" w:lineRule="auto"/>
        <w:jc w:val="center"/>
        <w:rPr>
          <w:rFonts w:ascii="Times New Roman" w:hAnsi="Times New Roman" w:cs="Times New Roman"/>
          <w:b/>
          <w:sz w:val="28"/>
          <w:szCs w:val="28"/>
          <w:lang w:val="uk-UA"/>
        </w:rPr>
      </w:pPr>
    </w:p>
    <w:p w:rsidR="00C11D75" w:rsidRDefault="00C11D75" w:rsidP="009A2E90">
      <w:pPr>
        <w:spacing w:after="0" w:line="360" w:lineRule="auto"/>
        <w:jc w:val="center"/>
        <w:rPr>
          <w:rFonts w:ascii="Times New Roman" w:hAnsi="Times New Roman" w:cs="Times New Roman"/>
          <w:b/>
          <w:sz w:val="28"/>
          <w:szCs w:val="28"/>
          <w:lang w:val="uk-UA"/>
        </w:rPr>
      </w:pPr>
    </w:p>
    <w:p w:rsidR="00C11D75" w:rsidRDefault="00C11D75" w:rsidP="009A2E90">
      <w:pPr>
        <w:spacing w:after="0" w:line="360" w:lineRule="auto"/>
        <w:jc w:val="center"/>
        <w:rPr>
          <w:rFonts w:ascii="Times New Roman" w:hAnsi="Times New Roman" w:cs="Times New Roman"/>
          <w:b/>
          <w:sz w:val="28"/>
          <w:szCs w:val="28"/>
          <w:lang w:val="uk-UA"/>
        </w:rPr>
      </w:pPr>
    </w:p>
    <w:p w:rsidR="00C11D75" w:rsidRDefault="00C11D75" w:rsidP="009A2E90">
      <w:pPr>
        <w:spacing w:after="0" w:line="360" w:lineRule="auto"/>
        <w:jc w:val="center"/>
        <w:rPr>
          <w:rFonts w:ascii="Times New Roman" w:hAnsi="Times New Roman" w:cs="Times New Roman"/>
          <w:b/>
          <w:sz w:val="28"/>
          <w:szCs w:val="28"/>
          <w:lang w:val="uk-UA"/>
        </w:rPr>
      </w:pPr>
    </w:p>
    <w:p w:rsidR="00C11D75" w:rsidRDefault="00C11D75" w:rsidP="009A2E90">
      <w:pPr>
        <w:spacing w:after="0" w:line="360" w:lineRule="auto"/>
        <w:jc w:val="center"/>
        <w:rPr>
          <w:rFonts w:ascii="Times New Roman" w:hAnsi="Times New Roman" w:cs="Times New Roman"/>
          <w:b/>
          <w:sz w:val="28"/>
          <w:szCs w:val="28"/>
          <w:lang w:val="uk-UA"/>
        </w:rPr>
      </w:pPr>
    </w:p>
    <w:p w:rsidR="00C11D75" w:rsidRDefault="00C11D75" w:rsidP="009A2E90">
      <w:pPr>
        <w:spacing w:after="0" w:line="360" w:lineRule="auto"/>
        <w:jc w:val="center"/>
        <w:rPr>
          <w:rFonts w:ascii="Times New Roman" w:hAnsi="Times New Roman" w:cs="Times New Roman"/>
          <w:b/>
          <w:sz w:val="28"/>
          <w:szCs w:val="28"/>
          <w:lang w:val="uk-UA"/>
        </w:rPr>
      </w:pPr>
    </w:p>
    <w:p w:rsidR="00C11D75" w:rsidRDefault="00C11D75" w:rsidP="009A2E90">
      <w:pPr>
        <w:spacing w:after="0" w:line="360" w:lineRule="auto"/>
        <w:jc w:val="center"/>
        <w:rPr>
          <w:rFonts w:ascii="Times New Roman" w:hAnsi="Times New Roman" w:cs="Times New Roman"/>
          <w:b/>
          <w:sz w:val="28"/>
          <w:szCs w:val="28"/>
          <w:lang w:val="uk-UA"/>
        </w:rPr>
      </w:pPr>
    </w:p>
    <w:p w:rsidR="00C11D75" w:rsidRDefault="00C11D75" w:rsidP="009A2E90">
      <w:pPr>
        <w:spacing w:after="0" w:line="360" w:lineRule="auto"/>
        <w:jc w:val="center"/>
        <w:rPr>
          <w:rFonts w:ascii="Times New Roman" w:hAnsi="Times New Roman" w:cs="Times New Roman"/>
          <w:b/>
          <w:sz w:val="28"/>
          <w:szCs w:val="28"/>
          <w:lang w:val="uk-UA"/>
        </w:rPr>
      </w:pPr>
    </w:p>
    <w:p w:rsidR="00B73462" w:rsidRPr="002E6F1A" w:rsidRDefault="00B73462" w:rsidP="009A2E90">
      <w:pPr>
        <w:spacing w:after="0" w:line="360" w:lineRule="auto"/>
        <w:jc w:val="center"/>
        <w:rPr>
          <w:rFonts w:ascii="Times New Roman" w:hAnsi="Times New Roman" w:cs="Times New Roman"/>
          <w:b/>
          <w:sz w:val="28"/>
          <w:szCs w:val="28"/>
          <w:lang w:val="uk-UA"/>
        </w:rPr>
      </w:pPr>
      <w:r w:rsidRPr="002E6F1A">
        <w:rPr>
          <w:rFonts w:ascii="Times New Roman" w:hAnsi="Times New Roman" w:cs="Times New Roman"/>
          <w:b/>
          <w:sz w:val="28"/>
          <w:szCs w:val="28"/>
          <w:lang w:val="uk-UA"/>
        </w:rPr>
        <w:lastRenderedPageBreak/>
        <w:t>ДАТКИ</w:t>
      </w:r>
    </w:p>
    <w:p w:rsidR="00B73462" w:rsidRPr="002E6F1A" w:rsidRDefault="00B73462" w:rsidP="000A34C3">
      <w:pPr>
        <w:tabs>
          <w:tab w:val="left" w:pos="993"/>
          <w:tab w:val="left" w:pos="1530"/>
        </w:tabs>
        <w:spacing w:after="0" w:line="360" w:lineRule="auto"/>
        <w:jc w:val="center"/>
        <w:rPr>
          <w:rFonts w:ascii="Times New Roman" w:hAnsi="Times New Roman"/>
          <w:b/>
          <w:sz w:val="28"/>
          <w:szCs w:val="28"/>
          <w:lang w:val="uk-UA"/>
        </w:rPr>
      </w:pPr>
      <w:r w:rsidRPr="002E6F1A">
        <w:rPr>
          <w:rFonts w:ascii="Times New Roman" w:hAnsi="Times New Roman"/>
          <w:b/>
          <w:sz w:val="28"/>
          <w:szCs w:val="28"/>
          <w:lang w:val="uk-UA"/>
        </w:rPr>
        <w:t>Додаток А</w:t>
      </w:r>
    </w:p>
    <w:p w:rsidR="00B73462" w:rsidRPr="002E6F1A" w:rsidRDefault="00B73462" w:rsidP="00B73462">
      <w:pPr>
        <w:spacing w:after="0" w:line="360" w:lineRule="auto"/>
        <w:jc w:val="center"/>
        <w:outlineLvl w:val="0"/>
        <w:rPr>
          <w:rFonts w:ascii="Times New Roman" w:hAnsi="Times New Roman"/>
          <w:b/>
          <w:bCs/>
          <w:kern w:val="36"/>
          <w:sz w:val="28"/>
          <w:szCs w:val="28"/>
        </w:rPr>
      </w:pPr>
      <w:r w:rsidRPr="002E6F1A">
        <w:rPr>
          <w:rFonts w:ascii="Times New Roman" w:hAnsi="Times New Roman"/>
          <w:b/>
          <w:bCs/>
          <w:kern w:val="36"/>
          <w:sz w:val="28"/>
          <w:szCs w:val="28"/>
        </w:rPr>
        <w:t xml:space="preserve">Методика </w:t>
      </w:r>
      <w:r w:rsidRPr="002E6F1A">
        <w:rPr>
          <w:rFonts w:ascii="Times New Roman" w:hAnsi="Times New Roman"/>
          <w:b/>
          <w:bCs/>
          <w:kern w:val="36"/>
          <w:sz w:val="28"/>
          <w:szCs w:val="28"/>
          <w:lang w:val="uk-UA"/>
        </w:rPr>
        <w:t>визначення</w:t>
      </w:r>
      <w:r w:rsidRPr="002E6F1A">
        <w:rPr>
          <w:rFonts w:ascii="Times New Roman" w:hAnsi="Times New Roman"/>
          <w:b/>
          <w:bCs/>
          <w:kern w:val="36"/>
          <w:sz w:val="28"/>
          <w:szCs w:val="28"/>
        </w:rPr>
        <w:t xml:space="preserve"> тип</w:t>
      </w:r>
      <w:r w:rsidRPr="002E6F1A">
        <w:rPr>
          <w:rFonts w:ascii="Times New Roman" w:hAnsi="Times New Roman"/>
          <w:b/>
          <w:bCs/>
          <w:kern w:val="36"/>
          <w:sz w:val="28"/>
          <w:szCs w:val="28"/>
          <w:lang w:val="uk-UA"/>
        </w:rPr>
        <w:t>у</w:t>
      </w:r>
      <w:r w:rsidRPr="002E6F1A">
        <w:rPr>
          <w:rFonts w:ascii="Times New Roman" w:hAnsi="Times New Roman"/>
          <w:b/>
          <w:bCs/>
          <w:kern w:val="36"/>
          <w:sz w:val="28"/>
          <w:szCs w:val="28"/>
        </w:rPr>
        <w:t xml:space="preserve"> </w:t>
      </w:r>
      <w:r w:rsidRPr="002E6F1A">
        <w:rPr>
          <w:rFonts w:ascii="Times New Roman" w:hAnsi="Times New Roman"/>
          <w:b/>
          <w:bCs/>
          <w:kern w:val="36"/>
          <w:sz w:val="28"/>
          <w:szCs w:val="28"/>
          <w:lang w:val="uk-UA"/>
        </w:rPr>
        <w:t>особистості</w:t>
      </w:r>
      <w:r w:rsidRPr="002E6F1A">
        <w:rPr>
          <w:rFonts w:ascii="Times New Roman" w:hAnsi="Times New Roman"/>
          <w:b/>
          <w:bCs/>
          <w:kern w:val="36"/>
          <w:sz w:val="28"/>
          <w:szCs w:val="28"/>
        </w:rPr>
        <w:t xml:space="preserve"> К. Юнг</w:t>
      </w:r>
      <w:r w:rsidRPr="002E6F1A">
        <w:rPr>
          <w:rFonts w:ascii="Times New Roman" w:hAnsi="Times New Roman"/>
          <w:b/>
          <w:bCs/>
          <w:kern w:val="36"/>
          <w:sz w:val="28"/>
          <w:szCs w:val="28"/>
          <w:lang w:val="uk-UA"/>
        </w:rPr>
        <w:t>а</w:t>
      </w:r>
    </w:p>
    <w:p w:rsidR="00B73462" w:rsidRPr="002E6F1A" w:rsidRDefault="00B73462" w:rsidP="00B73462">
      <w:p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Інструкція: «Уважно проч</w:t>
      </w:r>
      <w:r w:rsidRPr="002E6F1A">
        <w:rPr>
          <w:rFonts w:ascii="Times New Roman" w:hAnsi="Times New Roman"/>
          <w:sz w:val="28"/>
          <w:szCs w:val="28"/>
        </w:rPr>
        <w:t xml:space="preserve">итайте кожне </w:t>
      </w:r>
      <w:r w:rsidRPr="002E6F1A">
        <w:rPr>
          <w:rFonts w:ascii="Times New Roman" w:hAnsi="Times New Roman"/>
          <w:sz w:val="28"/>
          <w:szCs w:val="28"/>
          <w:lang w:val="uk-UA"/>
        </w:rPr>
        <w:t>питання та</w:t>
      </w:r>
      <w:r w:rsidRPr="002E6F1A">
        <w:rPr>
          <w:rFonts w:ascii="Times New Roman" w:hAnsi="Times New Roman"/>
          <w:sz w:val="28"/>
          <w:szCs w:val="28"/>
        </w:rPr>
        <w:t xml:space="preserve"> </w:t>
      </w:r>
      <w:r w:rsidRPr="002E6F1A">
        <w:rPr>
          <w:rFonts w:ascii="Times New Roman" w:hAnsi="Times New Roman"/>
          <w:sz w:val="28"/>
          <w:szCs w:val="28"/>
          <w:lang w:val="uk-UA"/>
        </w:rPr>
        <w:t>о</w:t>
      </w:r>
      <w:r w:rsidRPr="002E6F1A">
        <w:rPr>
          <w:rFonts w:ascii="Times New Roman" w:hAnsi="Times New Roman"/>
          <w:sz w:val="28"/>
          <w:szCs w:val="28"/>
        </w:rPr>
        <w:t>бир</w:t>
      </w:r>
      <w:r w:rsidRPr="002E6F1A">
        <w:rPr>
          <w:rFonts w:ascii="Times New Roman" w:hAnsi="Times New Roman"/>
          <w:sz w:val="28"/>
          <w:szCs w:val="28"/>
          <w:lang w:val="uk-UA"/>
        </w:rPr>
        <w:t>і</w:t>
      </w:r>
      <w:r w:rsidRPr="002E6F1A">
        <w:rPr>
          <w:rFonts w:ascii="Times New Roman" w:hAnsi="Times New Roman"/>
          <w:sz w:val="28"/>
          <w:szCs w:val="28"/>
        </w:rPr>
        <w:t>т</w:t>
      </w:r>
      <w:r w:rsidRPr="002E6F1A">
        <w:rPr>
          <w:rFonts w:ascii="Times New Roman" w:hAnsi="Times New Roman"/>
          <w:sz w:val="28"/>
          <w:szCs w:val="28"/>
          <w:lang w:val="uk-UA"/>
        </w:rPr>
        <w:t>ь</w:t>
      </w:r>
      <w:r w:rsidRPr="002E6F1A">
        <w:rPr>
          <w:rFonts w:ascii="Times New Roman" w:hAnsi="Times New Roman"/>
          <w:sz w:val="28"/>
          <w:szCs w:val="28"/>
        </w:rPr>
        <w:t xml:space="preserve"> ту відповідь, яка найбільше Вам підходить</w:t>
      </w:r>
      <w:r w:rsidRPr="002E6F1A">
        <w:rPr>
          <w:rFonts w:ascii="Times New Roman" w:hAnsi="Times New Roman"/>
          <w:sz w:val="28"/>
          <w:szCs w:val="28"/>
          <w:lang w:val="uk-UA"/>
        </w:rPr>
        <w:t>».</w:t>
      </w:r>
    </w:p>
    <w:p w:rsidR="00B73462" w:rsidRPr="002E6F1A" w:rsidRDefault="00B73462" w:rsidP="00410DDA">
      <w:pPr>
        <w:spacing w:after="0" w:line="240" w:lineRule="auto"/>
        <w:jc w:val="both"/>
        <w:rPr>
          <w:rFonts w:ascii="Times New Roman" w:hAnsi="Times New Roman"/>
          <w:sz w:val="28"/>
          <w:szCs w:val="28"/>
          <w:lang w:val="uk-UA"/>
        </w:rPr>
      </w:pPr>
    </w:p>
    <w:p w:rsidR="00B73462" w:rsidRPr="002E6F1A" w:rsidRDefault="00B73462" w:rsidP="00410DDA">
      <w:pPr>
        <w:spacing w:after="0" w:line="240" w:lineRule="auto"/>
        <w:rPr>
          <w:rFonts w:ascii="Times New Roman" w:hAnsi="Times New Roman"/>
          <w:sz w:val="28"/>
          <w:szCs w:val="28"/>
        </w:rPr>
      </w:pPr>
      <w:r w:rsidRPr="002E6F1A">
        <w:rPr>
          <w:rFonts w:ascii="Times New Roman" w:hAnsi="Times New Roman"/>
          <w:sz w:val="28"/>
          <w:szCs w:val="28"/>
        </w:rPr>
        <w:t>1. Что Вы предпочитаете?</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а)немного близких друзей;</w:t>
      </w:r>
      <w:r w:rsidRPr="002E6F1A">
        <w:rPr>
          <w:rFonts w:ascii="Times New Roman" w:hAnsi="Times New Roman"/>
          <w:sz w:val="28"/>
          <w:szCs w:val="28"/>
        </w:rPr>
        <w:br/>
        <w:t>б)большую товарищескую компанию.</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2. Какие книги Вы предпочитаете читать?</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а)с занимательным сюжетом;</w:t>
      </w:r>
      <w:r w:rsidRPr="002E6F1A">
        <w:rPr>
          <w:rFonts w:ascii="Times New Roman" w:hAnsi="Times New Roman"/>
          <w:sz w:val="28"/>
          <w:szCs w:val="28"/>
        </w:rPr>
        <w:br/>
        <w:t>б)с раскрытием переживаний другого.</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3. Что Вы скорее можете допустить в работе?</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а)опоздание;</w:t>
      </w:r>
      <w:r w:rsidRPr="002E6F1A">
        <w:rPr>
          <w:rFonts w:ascii="Times New Roman" w:hAnsi="Times New Roman"/>
          <w:sz w:val="28"/>
          <w:szCs w:val="28"/>
        </w:rPr>
        <w:br/>
        <w:t>б)ошибки.</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4. Если Вы совершаете дурной поступок, то:</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а)остро переживаете;</w:t>
      </w:r>
      <w:r w:rsidRPr="002E6F1A">
        <w:rPr>
          <w:rFonts w:ascii="Times New Roman" w:hAnsi="Times New Roman"/>
          <w:sz w:val="28"/>
          <w:szCs w:val="28"/>
        </w:rPr>
        <w:br/>
        <w:t>б)острых переживаний нет.</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5. Как Вы сходитесь с людьми?</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а)быстро, легко;</w:t>
      </w:r>
      <w:r w:rsidRPr="002E6F1A">
        <w:rPr>
          <w:rFonts w:ascii="Times New Roman" w:hAnsi="Times New Roman"/>
          <w:sz w:val="28"/>
          <w:szCs w:val="28"/>
        </w:rPr>
        <w:br/>
        <w:t>б)медленно, осторожно.</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6. Считаете ли Вы себя обидчивым?</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а)да;</w:t>
      </w:r>
      <w:r w:rsidRPr="002E6F1A">
        <w:rPr>
          <w:rFonts w:ascii="Times New Roman" w:hAnsi="Times New Roman"/>
          <w:sz w:val="28"/>
          <w:szCs w:val="28"/>
        </w:rPr>
        <w:br/>
        <w:t>б)нет.</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7. Склонны ли Вы смеяться от души?</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а)да;</w:t>
      </w:r>
      <w:r w:rsidRPr="002E6F1A">
        <w:rPr>
          <w:rFonts w:ascii="Times New Roman" w:hAnsi="Times New Roman"/>
          <w:sz w:val="28"/>
          <w:szCs w:val="28"/>
        </w:rPr>
        <w:br/>
        <w:t>б)нет.</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8. Считаете ли Вы себя:</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lastRenderedPageBreak/>
        <w:t>а)молчаливым:</w:t>
      </w:r>
      <w:r w:rsidRPr="002E6F1A">
        <w:rPr>
          <w:rFonts w:ascii="Times New Roman" w:hAnsi="Times New Roman"/>
          <w:sz w:val="28"/>
          <w:szCs w:val="28"/>
        </w:rPr>
        <w:br/>
        <w:t>б)разговорчивым.</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9. Откровенны ли Вы или скрытны?</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а)откровенен;</w:t>
      </w:r>
      <w:r w:rsidRPr="002E6F1A">
        <w:rPr>
          <w:rFonts w:ascii="Times New Roman" w:hAnsi="Times New Roman"/>
          <w:sz w:val="28"/>
          <w:szCs w:val="28"/>
        </w:rPr>
        <w:br/>
        <w:t>б)скрытен.</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10. Любите ли Вы заниматься анализом своих переживаний?</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а)да;</w:t>
      </w:r>
      <w:r w:rsidRPr="002E6F1A">
        <w:rPr>
          <w:rFonts w:ascii="Times New Roman" w:hAnsi="Times New Roman"/>
          <w:sz w:val="28"/>
          <w:szCs w:val="28"/>
        </w:rPr>
        <w:br/>
        <w:t>б)нет.</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11. Находясь в обществе, Вы предпочитаете:</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а)говорить;</w:t>
      </w:r>
      <w:r w:rsidRPr="002E6F1A">
        <w:rPr>
          <w:rFonts w:ascii="Times New Roman" w:hAnsi="Times New Roman"/>
          <w:sz w:val="28"/>
          <w:szCs w:val="28"/>
        </w:rPr>
        <w:br/>
        <w:t>б)слушать.</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12.Часто ли Вы переживаете недовольство собой?</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а)да;</w:t>
      </w:r>
      <w:r w:rsidRPr="002E6F1A">
        <w:rPr>
          <w:rFonts w:ascii="Times New Roman" w:hAnsi="Times New Roman"/>
          <w:sz w:val="28"/>
          <w:szCs w:val="28"/>
        </w:rPr>
        <w:br/>
        <w:t>б)нет.</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13. Любите ли Вы что-нибудь организовывать?</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а)да;</w:t>
      </w:r>
      <w:r w:rsidRPr="002E6F1A">
        <w:rPr>
          <w:rFonts w:ascii="Times New Roman" w:hAnsi="Times New Roman"/>
          <w:sz w:val="28"/>
          <w:szCs w:val="28"/>
        </w:rPr>
        <w:br/>
        <w:t>б)нет.</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14. Хотелось бы Вам вести интимный дневник?</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а)да;</w:t>
      </w:r>
      <w:r w:rsidRPr="002E6F1A">
        <w:rPr>
          <w:rFonts w:ascii="Times New Roman" w:hAnsi="Times New Roman"/>
          <w:sz w:val="28"/>
          <w:szCs w:val="28"/>
        </w:rPr>
        <w:br/>
        <w:t>б)нет.</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15. Быстро ли Вы переходите от решения к выполнению?</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а)да;</w:t>
      </w:r>
      <w:r w:rsidRPr="002E6F1A">
        <w:rPr>
          <w:rFonts w:ascii="Times New Roman" w:hAnsi="Times New Roman"/>
          <w:sz w:val="28"/>
          <w:szCs w:val="28"/>
        </w:rPr>
        <w:br/>
        <w:t>б)нет.</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16. Легко ли меняется Ваше настроение?</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а)да;</w:t>
      </w:r>
      <w:r w:rsidRPr="002E6F1A">
        <w:rPr>
          <w:rFonts w:ascii="Times New Roman" w:hAnsi="Times New Roman"/>
          <w:sz w:val="28"/>
          <w:szCs w:val="28"/>
        </w:rPr>
        <w:br/>
        <w:t>б)нет.</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17. Любите ли Вы убеждать других, навязывать свои взгляды?</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 xml:space="preserve">а)да; </w:t>
      </w:r>
      <w:r w:rsidRPr="002E6F1A">
        <w:rPr>
          <w:rFonts w:ascii="Times New Roman" w:hAnsi="Times New Roman"/>
          <w:sz w:val="28"/>
          <w:szCs w:val="28"/>
        </w:rPr>
        <w:br/>
        <w:t>б)нет.</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lastRenderedPageBreak/>
        <w:t>18. Ваши движения</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а)быстры;</w:t>
      </w:r>
      <w:r w:rsidRPr="002E6F1A">
        <w:rPr>
          <w:rFonts w:ascii="Times New Roman" w:hAnsi="Times New Roman"/>
          <w:sz w:val="28"/>
          <w:szCs w:val="28"/>
        </w:rPr>
        <w:br/>
        <w:t>б)медленны.</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19. Вы беспокоитесь о возможных неприятностях?</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а)часто;</w:t>
      </w:r>
      <w:r w:rsidRPr="002E6F1A">
        <w:rPr>
          <w:rFonts w:ascii="Times New Roman" w:hAnsi="Times New Roman"/>
          <w:sz w:val="28"/>
          <w:szCs w:val="28"/>
        </w:rPr>
        <w:br/>
        <w:t>б)редко.</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20. В затруднительных случаях Вы:</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а)спешите обратиться за помощью;</w:t>
      </w:r>
      <w:r w:rsidRPr="002E6F1A">
        <w:rPr>
          <w:rFonts w:ascii="Times New Roman" w:hAnsi="Times New Roman"/>
          <w:sz w:val="28"/>
          <w:szCs w:val="28"/>
        </w:rPr>
        <w:br/>
        <w:t>б)не обращаетесь.</w:t>
      </w:r>
    </w:p>
    <w:p w:rsidR="00B73462" w:rsidRPr="002E6F1A" w:rsidRDefault="00B73462" w:rsidP="00B73462">
      <w:pPr>
        <w:pStyle w:val="a3"/>
        <w:spacing w:before="0" w:beforeAutospacing="0" w:after="0" w:afterAutospacing="0" w:line="360" w:lineRule="auto"/>
        <w:jc w:val="both"/>
        <w:rPr>
          <w:sz w:val="28"/>
          <w:szCs w:val="28"/>
        </w:rPr>
      </w:pPr>
      <w:r w:rsidRPr="002E6F1A">
        <w:rPr>
          <w:rStyle w:val="aa"/>
          <w:sz w:val="28"/>
          <w:szCs w:val="28"/>
        </w:rPr>
        <w:t xml:space="preserve">Ключ </w:t>
      </w:r>
      <w:r w:rsidRPr="002E6F1A">
        <w:rPr>
          <w:rStyle w:val="aa"/>
          <w:sz w:val="28"/>
          <w:szCs w:val="28"/>
          <w:lang w:val="uk-UA"/>
        </w:rPr>
        <w:t>до</w:t>
      </w:r>
      <w:r w:rsidRPr="002E6F1A">
        <w:rPr>
          <w:rStyle w:val="aa"/>
          <w:sz w:val="28"/>
          <w:szCs w:val="28"/>
        </w:rPr>
        <w:t xml:space="preserve"> тесту:</w:t>
      </w:r>
    </w:p>
    <w:p w:rsidR="00B73462" w:rsidRPr="002E6F1A" w:rsidRDefault="00B73462" w:rsidP="00B73462">
      <w:pPr>
        <w:pStyle w:val="a3"/>
        <w:spacing w:before="0" w:beforeAutospacing="0" w:after="0" w:afterAutospacing="0" w:line="360" w:lineRule="auto"/>
        <w:jc w:val="both"/>
        <w:rPr>
          <w:sz w:val="28"/>
          <w:szCs w:val="28"/>
        </w:rPr>
      </w:pPr>
      <w:r w:rsidRPr="002E6F1A">
        <w:rPr>
          <w:sz w:val="28"/>
          <w:szCs w:val="28"/>
          <w:lang w:val="uk-UA"/>
        </w:rPr>
        <w:t>Екстраверсія визначається за результатами</w:t>
      </w:r>
      <w:r w:rsidRPr="002E6F1A">
        <w:rPr>
          <w:sz w:val="28"/>
          <w:szCs w:val="28"/>
        </w:rPr>
        <w:t>: 1б, 2а, 3б, 5а, 6б, 7а, 8б, 9а, 10б, 11а, 12б, 13а, 14б, 15а, 16а, 17а, 18а, 19б, 20а.</w:t>
      </w:r>
    </w:p>
    <w:p w:rsidR="00B73462" w:rsidRPr="002E6F1A" w:rsidRDefault="00B73462" w:rsidP="00B73462">
      <w:pPr>
        <w:pStyle w:val="a3"/>
        <w:spacing w:before="0" w:beforeAutospacing="0" w:after="0" w:afterAutospacing="0" w:line="360" w:lineRule="auto"/>
        <w:jc w:val="both"/>
        <w:rPr>
          <w:sz w:val="28"/>
          <w:szCs w:val="28"/>
          <w:lang w:val="uk-UA"/>
        </w:rPr>
      </w:pPr>
      <w:r w:rsidRPr="002E6F1A">
        <w:rPr>
          <w:sz w:val="28"/>
          <w:szCs w:val="28"/>
          <w:lang w:val="uk-UA"/>
        </w:rPr>
        <w:t>Кількість відповідей, що співпали, множиться на 5.</w:t>
      </w:r>
    </w:p>
    <w:p w:rsidR="00B73462" w:rsidRPr="002E6F1A" w:rsidRDefault="00B73462" w:rsidP="00B73462">
      <w:pPr>
        <w:pStyle w:val="a3"/>
        <w:spacing w:before="0" w:beforeAutospacing="0" w:after="0" w:afterAutospacing="0" w:line="360" w:lineRule="auto"/>
        <w:jc w:val="both"/>
        <w:rPr>
          <w:sz w:val="28"/>
          <w:szCs w:val="28"/>
          <w:lang w:val="uk-UA"/>
        </w:rPr>
      </w:pPr>
      <w:r w:rsidRPr="002E6F1A">
        <w:rPr>
          <w:sz w:val="28"/>
          <w:szCs w:val="28"/>
        </w:rPr>
        <w:t>Бал</w:t>
      </w:r>
      <w:r w:rsidRPr="002E6F1A">
        <w:rPr>
          <w:sz w:val="28"/>
          <w:szCs w:val="28"/>
          <w:lang w:val="uk-UA"/>
        </w:rPr>
        <w:t>и</w:t>
      </w:r>
      <w:r w:rsidRPr="002E6F1A">
        <w:rPr>
          <w:sz w:val="28"/>
          <w:szCs w:val="28"/>
        </w:rPr>
        <w:t xml:space="preserve"> 0-35 – </w:t>
      </w:r>
      <w:r w:rsidRPr="002E6F1A">
        <w:rPr>
          <w:sz w:val="28"/>
          <w:szCs w:val="28"/>
          <w:lang w:val="uk-UA"/>
        </w:rPr>
        <w:t>інтровесія</w:t>
      </w:r>
    </w:p>
    <w:p w:rsidR="00B73462" w:rsidRPr="002E6F1A" w:rsidRDefault="00B73462" w:rsidP="00B73462">
      <w:pPr>
        <w:pStyle w:val="a3"/>
        <w:spacing w:before="0" w:beforeAutospacing="0" w:after="0" w:afterAutospacing="0" w:line="360" w:lineRule="auto"/>
        <w:jc w:val="both"/>
        <w:rPr>
          <w:sz w:val="28"/>
          <w:szCs w:val="28"/>
          <w:lang w:val="uk-UA"/>
        </w:rPr>
      </w:pPr>
      <w:r w:rsidRPr="002E6F1A">
        <w:rPr>
          <w:sz w:val="28"/>
          <w:szCs w:val="28"/>
        </w:rPr>
        <w:t>Бал</w:t>
      </w:r>
      <w:r w:rsidRPr="002E6F1A">
        <w:rPr>
          <w:sz w:val="28"/>
          <w:szCs w:val="28"/>
          <w:lang w:val="uk-UA"/>
        </w:rPr>
        <w:t>и</w:t>
      </w:r>
      <w:r w:rsidRPr="002E6F1A">
        <w:rPr>
          <w:sz w:val="28"/>
          <w:szCs w:val="28"/>
        </w:rPr>
        <w:t xml:space="preserve"> 36-65 – амб</w:t>
      </w:r>
      <w:r w:rsidRPr="002E6F1A">
        <w:rPr>
          <w:sz w:val="28"/>
          <w:szCs w:val="28"/>
          <w:lang w:val="uk-UA"/>
        </w:rPr>
        <w:t>і</w:t>
      </w:r>
      <w:r w:rsidRPr="002E6F1A">
        <w:rPr>
          <w:sz w:val="28"/>
          <w:szCs w:val="28"/>
        </w:rPr>
        <w:t>верс</w:t>
      </w:r>
      <w:r w:rsidRPr="002E6F1A">
        <w:rPr>
          <w:sz w:val="28"/>
          <w:szCs w:val="28"/>
          <w:lang w:val="uk-UA"/>
        </w:rPr>
        <w:t>ія</w:t>
      </w:r>
    </w:p>
    <w:p w:rsidR="00B73462" w:rsidRPr="002E6F1A" w:rsidRDefault="00B73462" w:rsidP="00B73462">
      <w:pPr>
        <w:pStyle w:val="a3"/>
        <w:spacing w:before="0" w:beforeAutospacing="0" w:after="0" w:afterAutospacing="0" w:line="360" w:lineRule="auto"/>
        <w:jc w:val="both"/>
        <w:rPr>
          <w:sz w:val="28"/>
          <w:szCs w:val="28"/>
          <w:lang w:val="uk-UA"/>
        </w:rPr>
      </w:pPr>
      <w:r w:rsidRPr="002E6F1A">
        <w:rPr>
          <w:sz w:val="28"/>
          <w:szCs w:val="28"/>
        </w:rPr>
        <w:t>Бал</w:t>
      </w:r>
      <w:r w:rsidRPr="002E6F1A">
        <w:rPr>
          <w:sz w:val="28"/>
          <w:szCs w:val="28"/>
          <w:lang w:val="uk-UA"/>
        </w:rPr>
        <w:t>и</w:t>
      </w:r>
      <w:r w:rsidRPr="002E6F1A">
        <w:rPr>
          <w:sz w:val="28"/>
          <w:szCs w:val="28"/>
        </w:rPr>
        <w:t xml:space="preserve"> 66-100 – </w:t>
      </w:r>
      <w:r w:rsidRPr="002E6F1A">
        <w:rPr>
          <w:sz w:val="28"/>
          <w:szCs w:val="28"/>
          <w:lang w:val="uk-UA"/>
        </w:rPr>
        <w:t>екстраверсія</w:t>
      </w:r>
    </w:p>
    <w:p w:rsidR="00B73462" w:rsidRPr="002E6F1A" w:rsidRDefault="00B73462" w:rsidP="00B73462">
      <w:pPr>
        <w:tabs>
          <w:tab w:val="left" w:pos="0"/>
        </w:tabs>
        <w:spacing w:after="0" w:line="360" w:lineRule="auto"/>
        <w:ind w:firstLine="720"/>
        <w:jc w:val="center"/>
        <w:rPr>
          <w:rFonts w:ascii="Times New Roman" w:hAnsi="Times New Roman"/>
          <w:b/>
          <w:sz w:val="28"/>
          <w:szCs w:val="28"/>
          <w:lang w:val="uk-UA"/>
        </w:rPr>
      </w:pPr>
    </w:p>
    <w:p w:rsidR="00B73462" w:rsidRPr="002E6F1A" w:rsidRDefault="00B73462" w:rsidP="00B73462">
      <w:pPr>
        <w:tabs>
          <w:tab w:val="left" w:pos="0"/>
        </w:tabs>
        <w:spacing w:after="0" w:line="360" w:lineRule="auto"/>
        <w:ind w:firstLine="720"/>
        <w:jc w:val="center"/>
        <w:rPr>
          <w:rFonts w:ascii="Times New Roman" w:hAnsi="Times New Roman"/>
          <w:b/>
          <w:sz w:val="28"/>
          <w:szCs w:val="28"/>
          <w:lang w:val="uk-UA"/>
        </w:rPr>
      </w:pPr>
    </w:p>
    <w:p w:rsidR="00B73462" w:rsidRPr="002E6F1A" w:rsidRDefault="00B73462" w:rsidP="00B73462">
      <w:pPr>
        <w:tabs>
          <w:tab w:val="left" w:pos="0"/>
        </w:tabs>
        <w:spacing w:after="0" w:line="360" w:lineRule="auto"/>
        <w:ind w:firstLine="720"/>
        <w:jc w:val="center"/>
        <w:rPr>
          <w:rFonts w:ascii="Times New Roman" w:hAnsi="Times New Roman"/>
          <w:b/>
          <w:sz w:val="28"/>
          <w:szCs w:val="28"/>
          <w:lang w:val="uk-UA"/>
        </w:rPr>
      </w:pPr>
    </w:p>
    <w:p w:rsidR="00B73462" w:rsidRPr="002E6F1A" w:rsidRDefault="00B73462" w:rsidP="00B73462">
      <w:pPr>
        <w:tabs>
          <w:tab w:val="left" w:pos="0"/>
        </w:tabs>
        <w:spacing w:after="0" w:line="360" w:lineRule="auto"/>
        <w:ind w:firstLine="720"/>
        <w:jc w:val="center"/>
        <w:rPr>
          <w:rFonts w:ascii="Times New Roman" w:hAnsi="Times New Roman"/>
          <w:b/>
          <w:sz w:val="28"/>
          <w:szCs w:val="28"/>
          <w:lang w:val="uk-UA"/>
        </w:rPr>
      </w:pPr>
    </w:p>
    <w:p w:rsidR="00B73462" w:rsidRPr="002E6F1A" w:rsidRDefault="00B73462" w:rsidP="00B73462">
      <w:pPr>
        <w:tabs>
          <w:tab w:val="left" w:pos="0"/>
        </w:tabs>
        <w:spacing w:after="0" w:line="360" w:lineRule="auto"/>
        <w:ind w:firstLine="720"/>
        <w:jc w:val="center"/>
        <w:rPr>
          <w:rFonts w:ascii="Times New Roman" w:hAnsi="Times New Roman"/>
          <w:b/>
          <w:sz w:val="28"/>
          <w:szCs w:val="28"/>
          <w:lang w:val="uk-UA"/>
        </w:rPr>
      </w:pPr>
    </w:p>
    <w:p w:rsidR="00B73462" w:rsidRPr="002E6F1A" w:rsidRDefault="00B73462" w:rsidP="00B73462">
      <w:pPr>
        <w:tabs>
          <w:tab w:val="left" w:pos="0"/>
        </w:tabs>
        <w:spacing w:after="0" w:line="360" w:lineRule="auto"/>
        <w:ind w:firstLine="720"/>
        <w:jc w:val="center"/>
        <w:rPr>
          <w:rFonts w:ascii="Times New Roman" w:hAnsi="Times New Roman"/>
          <w:b/>
          <w:sz w:val="28"/>
          <w:szCs w:val="28"/>
          <w:lang w:val="uk-UA"/>
        </w:rPr>
      </w:pPr>
    </w:p>
    <w:p w:rsidR="00B73462" w:rsidRPr="002E6F1A" w:rsidRDefault="00B73462" w:rsidP="00B73462">
      <w:pPr>
        <w:tabs>
          <w:tab w:val="left" w:pos="0"/>
        </w:tabs>
        <w:spacing w:after="0" w:line="360" w:lineRule="auto"/>
        <w:ind w:firstLine="720"/>
        <w:jc w:val="center"/>
        <w:rPr>
          <w:rFonts w:ascii="Times New Roman" w:hAnsi="Times New Roman"/>
          <w:b/>
          <w:sz w:val="28"/>
          <w:szCs w:val="28"/>
          <w:lang w:val="uk-UA"/>
        </w:rPr>
      </w:pPr>
    </w:p>
    <w:p w:rsidR="00B73462" w:rsidRPr="002E6F1A" w:rsidRDefault="00B73462" w:rsidP="00B73462">
      <w:pPr>
        <w:spacing w:after="0" w:line="360" w:lineRule="auto"/>
        <w:jc w:val="center"/>
        <w:rPr>
          <w:rFonts w:ascii="Times New Roman" w:hAnsi="Times New Roman"/>
          <w:b/>
          <w:sz w:val="28"/>
          <w:szCs w:val="28"/>
          <w:lang w:val="uk-UA"/>
        </w:rPr>
      </w:pPr>
    </w:p>
    <w:p w:rsidR="00B73462" w:rsidRPr="002E6F1A" w:rsidRDefault="00B73462" w:rsidP="00B73462">
      <w:pPr>
        <w:spacing w:after="0" w:line="360" w:lineRule="auto"/>
        <w:jc w:val="center"/>
        <w:rPr>
          <w:rFonts w:ascii="Times New Roman" w:hAnsi="Times New Roman"/>
          <w:b/>
          <w:sz w:val="28"/>
          <w:szCs w:val="28"/>
          <w:lang w:val="uk-UA"/>
        </w:rPr>
      </w:pPr>
    </w:p>
    <w:p w:rsidR="00B73462" w:rsidRPr="002E6F1A" w:rsidRDefault="00B73462" w:rsidP="00B73462">
      <w:pPr>
        <w:spacing w:after="0" w:line="360" w:lineRule="auto"/>
        <w:jc w:val="center"/>
        <w:rPr>
          <w:rFonts w:ascii="Times New Roman" w:hAnsi="Times New Roman"/>
          <w:b/>
          <w:sz w:val="28"/>
          <w:szCs w:val="28"/>
          <w:lang w:val="uk-UA"/>
        </w:rPr>
      </w:pPr>
    </w:p>
    <w:p w:rsidR="00B73462" w:rsidRPr="002E6F1A" w:rsidRDefault="00B73462" w:rsidP="00B73462">
      <w:pPr>
        <w:spacing w:after="0" w:line="360" w:lineRule="auto"/>
        <w:jc w:val="center"/>
        <w:rPr>
          <w:rFonts w:ascii="Times New Roman" w:hAnsi="Times New Roman"/>
          <w:b/>
          <w:sz w:val="28"/>
          <w:szCs w:val="28"/>
          <w:lang w:val="uk-UA"/>
        </w:rPr>
      </w:pPr>
    </w:p>
    <w:p w:rsidR="00B73462" w:rsidRPr="002E6F1A" w:rsidRDefault="00B73462" w:rsidP="00B73462">
      <w:pPr>
        <w:spacing w:after="0" w:line="360" w:lineRule="auto"/>
        <w:jc w:val="center"/>
        <w:rPr>
          <w:rFonts w:ascii="Times New Roman" w:hAnsi="Times New Roman"/>
          <w:b/>
          <w:sz w:val="28"/>
          <w:szCs w:val="28"/>
          <w:lang w:val="uk-UA"/>
        </w:rPr>
      </w:pPr>
    </w:p>
    <w:p w:rsidR="00B73462" w:rsidRPr="002E6F1A" w:rsidRDefault="00B73462" w:rsidP="00B73462">
      <w:pPr>
        <w:spacing w:after="0" w:line="360" w:lineRule="auto"/>
        <w:jc w:val="center"/>
        <w:rPr>
          <w:rFonts w:ascii="Times New Roman" w:hAnsi="Times New Roman"/>
          <w:b/>
          <w:sz w:val="28"/>
          <w:szCs w:val="28"/>
          <w:lang w:val="uk-UA"/>
        </w:rPr>
      </w:pPr>
    </w:p>
    <w:p w:rsidR="00B73462" w:rsidRPr="002E6F1A" w:rsidRDefault="00B73462" w:rsidP="00B73462">
      <w:pPr>
        <w:spacing w:after="0" w:line="360" w:lineRule="auto"/>
        <w:jc w:val="center"/>
        <w:rPr>
          <w:rFonts w:ascii="Times New Roman" w:hAnsi="Times New Roman"/>
          <w:b/>
          <w:sz w:val="28"/>
          <w:szCs w:val="28"/>
          <w:lang w:val="uk-UA"/>
        </w:rPr>
      </w:pPr>
      <w:r w:rsidRPr="002E6F1A">
        <w:rPr>
          <w:rFonts w:ascii="Times New Roman" w:hAnsi="Times New Roman"/>
          <w:b/>
          <w:sz w:val="28"/>
          <w:szCs w:val="28"/>
          <w:lang w:val="uk-UA"/>
        </w:rPr>
        <w:lastRenderedPageBreak/>
        <w:t>Додаток Б</w:t>
      </w:r>
    </w:p>
    <w:p w:rsidR="00B73462" w:rsidRPr="002E6F1A" w:rsidRDefault="00B73462" w:rsidP="00B73462">
      <w:pPr>
        <w:spacing w:after="0" w:line="360" w:lineRule="auto"/>
        <w:jc w:val="center"/>
        <w:rPr>
          <w:rFonts w:ascii="Times New Roman" w:hAnsi="Times New Roman"/>
          <w:b/>
          <w:sz w:val="28"/>
          <w:szCs w:val="28"/>
          <w:lang w:val="uk-UA"/>
        </w:rPr>
      </w:pPr>
      <w:r w:rsidRPr="002E6F1A">
        <w:rPr>
          <w:rFonts w:ascii="Times New Roman" w:hAnsi="Times New Roman"/>
          <w:b/>
          <w:sz w:val="28"/>
          <w:szCs w:val="28"/>
          <w:lang w:val="uk-UA"/>
        </w:rPr>
        <w:t>Методика визначення спрямованості особистості Б. Басса</w:t>
      </w:r>
    </w:p>
    <w:p w:rsidR="00B73462" w:rsidRPr="002E6F1A" w:rsidRDefault="00B73462" w:rsidP="00B73462">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Інструкція: «Уважно проч</w:t>
      </w:r>
      <w:r w:rsidRPr="002E6F1A">
        <w:rPr>
          <w:rFonts w:ascii="Times New Roman" w:hAnsi="Times New Roman"/>
          <w:sz w:val="28"/>
          <w:szCs w:val="28"/>
        </w:rPr>
        <w:t xml:space="preserve">итайте кожне </w:t>
      </w:r>
      <w:r w:rsidRPr="002E6F1A">
        <w:rPr>
          <w:rFonts w:ascii="Times New Roman" w:hAnsi="Times New Roman"/>
          <w:sz w:val="28"/>
          <w:szCs w:val="28"/>
          <w:lang w:val="uk-UA"/>
        </w:rPr>
        <w:t>питання та</w:t>
      </w:r>
      <w:r w:rsidRPr="002E6F1A">
        <w:rPr>
          <w:rFonts w:ascii="Times New Roman" w:hAnsi="Times New Roman"/>
          <w:sz w:val="28"/>
          <w:szCs w:val="28"/>
        </w:rPr>
        <w:t xml:space="preserve"> </w:t>
      </w:r>
      <w:r w:rsidRPr="002E6F1A">
        <w:rPr>
          <w:rFonts w:ascii="Times New Roman" w:hAnsi="Times New Roman"/>
          <w:sz w:val="28"/>
          <w:szCs w:val="28"/>
          <w:lang w:val="uk-UA"/>
        </w:rPr>
        <w:t>о</w:t>
      </w:r>
      <w:r w:rsidRPr="002E6F1A">
        <w:rPr>
          <w:rFonts w:ascii="Times New Roman" w:hAnsi="Times New Roman"/>
          <w:sz w:val="28"/>
          <w:szCs w:val="28"/>
        </w:rPr>
        <w:t>бир</w:t>
      </w:r>
      <w:r w:rsidRPr="002E6F1A">
        <w:rPr>
          <w:rFonts w:ascii="Times New Roman" w:hAnsi="Times New Roman"/>
          <w:sz w:val="28"/>
          <w:szCs w:val="28"/>
          <w:lang w:val="uk-UA"/>
        </w:rPr>
        <w:t>і</w:t>
      </w:r>
      <w:r w:rsidRPr="002E6F1A">
        <w:rPr>
          <w:rFonts w:ascii="Times New Roman" w:hAnsi="Times New Roman"/>
          <w:sz w:val="28"/>
          <w:szCs w:val="28"/>
        </w:rPr>
        <w:t>т</w:t>
      </w:r>
      <w:r w:rsidRPr="002E6F1A">
        <w:rPr>
          <w:rFonts w:ascii="Times New Roman" w:hAnsi="Times New Roman"/>
          <w:sz w:val="28"/>
          <w:szCs w:val="28"/>
          <w:lang w:val="uk-UA"/>
        </w:rPr>
        <w:t>ь</w:t>
      </w:r>
      <w:r w:rsidRPr="002E6F1A">
        <w:rPr>
          <w:rFonts w:ascii="Times New Roman" w:hAnsi="Times New Roman"/>
          <w:sz w:val="28"/>
          <w:szCs w:val="28"/>
        </w:rPr>
        <w:t xml:space="preserve"> </w:t>
      </w:r>
      <w:r w:rsidRPr="002E6F1A">
        <w:rPr>
          <w:rFonts w:ascii="Times New Roman" w:hAnsi="Times New Roman"/>
          <w:sz w:val="28"/>
          <w:szCs w:val="28"/>
          <w:lang w:val="uk-UA"/>
        </w:rPr>
        <w:t>одну</w:t>
      </w:r>
      <w:r w:rsidRPr="002E6F1A">
        <w:rPr>
          <w:rFonts w:ascii="Times New Roman" w:hAnsi="Times New Roman"/>
          <w:sz w:val="28"/>
          <w:szCs w:val="28"/>
        </w:rPr>
        <w:t xml:space="preserve"> відповідь, яка найбільше Вам підходить</w:t>
      </w:r>
      <w:r w:rsidRPr="002E6F1A">
        <w:rPr>
          <w:rFonts w:ascii="Times New Roman" w:hAnsi="Times New Roman"/>
          <w:sz w:val="28"/>
          <w:szCs w:val="28"/>
          <w:lang w:val="uk-UA"/>
        </w:rPr>
        <w:t xml:space="preserve"> та впишіть відповідну букву в бланк відповідей в графі «Більше всього». Потім оберіть той варіант відповіді, акий менше всього Вам підходить, та внесіть відповідну букву в графу «Менше всього</w:t>
      </w:r>
      <w:r w:rsidRPr="002E6F1A">
        <w:rPr>
          <w:sz w:val="28"/>
          <w:szCs w:val="28"/>
          <w:lang w:val="uk-UA"/>
        </w:rPr>
        <w:t>»</w:t>
      </w:r>
      <w:r w:rsidRPr="002E6F1A">
        <w:rPr>
          <w:rFonts w:ascii="Times New Roman" w:hAnsi="Times New Roman"/>
          <w:sz w:val="28"/>
          <w:szCs w:val="28"/>
          <w:lang w:val="uk-UA"/>
        </w:rPr>
        <w:t>».</w:t>
      </w:r>
    </w:p>
    <w:p w:rsidR="00B73462" w:rsidRPr="002E6F1A" w:rsidRDefault="00B73462" w:rsidP="00410DDA">
      <w:pPr>
        <w:spacing w:after="0" w:line="240" w:lineRule="auto"/>
        <w:rPr>
          <w:rFonts w:ascii="Times New Roman" w:hAnsi="Times New Roman"/>
          <w:sz w:val="28"/>
          <w:szCs w:val="28"/>
        </w:rPr>
      </w:pPr>
      <w:r w:rsidRPr="002E6F1A">
        <w:rPr>
          <w:rFonts w:ascii="Times New Roman" w:hAnsi="Times New Roman"/>
          <w:sz w:val="28"/>
          <w:szCs w:val="28"/>
        </w:rPr>
        <w:t>1. Наибольшее удовлетворение я получаю от:</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A. Одобрения моей работы;</w:t>
      </w:r>
      <w:r w:rsidRPr="002E6F1A">
        <w:rPr>
          <w:rFonts w:ascii="Times New Roman" w:hAnsi="Times New Roman"/>
          <w:sz w:val="28"/>
          <w:szCs w:val="28"/>
        </w:rPr>
        <w:br/>
        <w:t>Б. Сознания того, что работа сделана хорошо;</w:t>
      </w:r>
      <w:r w:rsidRPr="002E6F1A">
        <w:rPr>
          <w:rFonts w:ascii="Times New Roman" w:hAnsi="Times New Roman"/>
          <w:sz w:val="28"/>
          <w:szCs w:val="28"/>
        </w:rPr>
        <w:br/>
        <w:t>B. Сознание того, что меня окружают друзья.</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2. Если бы я играл в футбол (волейбол, баскетбол), то я хотел бы быть:</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А. Тренером, который разрабатывает тактику игры;</w:t>
      </w:r>
      <w:r w:rsidRPr="002E6F1A">
        <w:rPr>
          <w:rFonts w:ascii="Times New Roman" w:hAnsi="Times New Roman"/>
          <w:sz w:val="28"/>
          <w:szCs w:val="28"/>
        </w:rPr>
        <w:br/>
        <w:t>Б. Известным игроком;</w:t>
      </w:r>
      <w:r w:rsidRPr="002E6F1A">
        <w:rPr>
          <w:rFonts w:ascii="Times New Roman" w:hAnsi="Times New Roman"/>
          <w:sz w:val="28"/>
          <w:szCs w:val="28"/>
        </w:rPr>
        <w:br/>
        <w:t>В. Выбранным капитаном команды.</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3. По-моему, лучшим педагогом является тот, кто:</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A. Проявляет интерес к учащимся и к каждому имеет индивидуальный подход;</w:t>
      </w:r>
      <w:r w:rsidRPr="002E6F1A">
        <w:rPr>
          <w:rFonts w:ascii="Times New Roman" w:hAnsi="Times New Roman"/>
          <w:sz w:val="28"/>
          <w:szCs w:val="28"/>
        </w:rPr>
        <w:br/>
        <w:t>Б. Вызывает интерес к предмету, так что учащиеся с удо</w:t>
      </w:r>
      <w:r w:rsidRPr="002E6F1A">
        <w:rPr>
          <w:rFonts w:ascii="Times New Roman" w:hAnsi="Times New Roman"/>
          <w:sz w:val="28"/>
          <w:szCs w:val="28"/>
        </w:rPr>
        <w:softHyphen/>
        <w:t>вольствием углубляют свои знания в этом предмете;</w:t>
      </w:r>
      <w:r w:rsidRPr="002E6F1A">
        <w:rPr>
          <w:rFonts w:ascii="Times New Roman" w:hAnsi="Times New Roman"/>
          <w:sz w:val="28"/>
          <w:szCs w:val="28"/>
        </w:rPr>
        <w:br/>
        <w:t>B. Создает в коллективе такую атмосферу, при которой никто не боится высказать свое мнение.</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4. Мне нравится, когда люди:</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A. Радуются выполненной работе;</w:t>
      </w:r>
      <w:r w:rsidRPr="002E6F1A">
        <w:rPr>
          <w:rFonts w:ascii="Times New Roman" w:hAnsi="Times New Roman"/>
          <w:sz w:val="28"/>
          <w:szCs w:val="28"/>
        </w:rPr>
        <w:br/>
        <w:t>Б. С удовольствием работают в коллективе;</w:t>
      </w:r>
      <w:r w:rsidRPr="002E6F1A">
        <w:rPr>
          <w:rFonts w:ascii="Times New Roman" w:hAnsi="Times New Roman"/>
          <w:sz w:val="28"/>
          <w:szCs w:val="28"/>
        </w:rPr>
        <w:br/>
        <w:t>B. Стремятся выполнить свою работу лучше других.</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5. Я хотел бы, чтобы мои друзья:</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A. Были отзывчивы и помогали людям, когда для это</w:t>
      </w:r>
      <w:r w:rsidRPr="002E6F1A">
        <w:rPr>
          <w:rFonts w:ascii="Times New Roman" w:hAnsi="Times New Roman"/>
          <w:sz w:val="28"/>
          <w:szCs w:val="28"/>
        </w:rPr>
        <w:softHyphen/>
        <w:t>го представляются возможности;</w:t>
      </w:r>
      <w:r w:rsidRPr="002E6F1A">
        <w:rPr>
          <w:rFonts w:ascii="Times New Roman" w:hAnsi="Times New Roman"/>
          <w:sz w:val="28"/>
          <w:szCs w:val="28"/>
        </w:rPr>
        <w:br/>
        <w:t>Б. Были верны и преданы мне;</w:t>
      </w:r>
      <w:r w:rsidRPr="002E6F1A">
        <w:rPr>
          <w:rFonts w:ascii="Times New Roman" w:hAnsi="Times New Roman"/>
          <w:sz w:val="28"/>
          <w:szCs w:val="28"/>
        </w:rPr>
        <w:br/>
        <w:t>B. Были умными и интересными людьми.</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6. Лучшими друзьями я считаю тех:</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lastRenderedPageBreak/>
        <w:t>A. С кем складываются хорошие взаимоотношения;</w:t>
      </w:r>
      <w:r w:rsidRPr="002E6F1A">
        <w:rPr>
          <w:rFonts w:ascii="Times New Roman" w:hAnsi="Times New Roman"/>
          <w:sz w:val="28"/>
          <w:szCs w:val="28"/>
        </w:rPr>
        <w:br/>
        <w:t>Б. На кого всегда можно положиться;</w:t>
      </w:r>
      <w:r w:rsidRPr="002E6F1A">
        <w:rPr>
          <w:rFonts w:ascii="Times New Roman" w:hAnsi="Times New Roman"/>
          <w:sz w:val="28"/>
          <w:szCs w:val="28"/>
        </w:rPr>
        <w:br/>
        <w:t>B. Кто может многого достичь в жизни.</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7. Больше всего я не люблю:</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A. Когда у меня что-то не получается;</w:t>
      </w:r>
      <w:r w:rsidRPr="002E6F1A">
        <w:rPr>
          <w:rFonts w:ascii="Times New Roman" w:hAnsi="Times New Roman"/>
          <w:sz w:val="28"/>
          <w:szCs w:val="28"/>
        </w:rPr>
        <w:br/>
        <w:t>Б. Когда портятся отношения с товарищами;</w:t>
      </w:r>
      <w:r w:rsidRPr="002E6F1A">
        <w:rPr>
          <w:rFonts w:ascii="Times New Roman" w:hAnsi="Times New Roman"/>
          <w:sz w:val="28"/>
          <w:szCs w:val="28"/>
        </w:rPr>
        <w:br/>
        <w:t>B. Когда меня критикуют.</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8. По-моему, хуже всего, когда педагог:</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А. Не скрывает, что некоторые учащиеся ему несимпа</w:t>
      </w:r>
      <w:r w:rsidRPr="002E6F1A">
        <w:rPr>
          <w:rFonts w:ascii="Times New Roman" w:hAnsi="Times New Roman"/>
          <w:sz w:val="28"/>
          <w:szCs w:val="28"/>
        </w:rPr>
        <w:softHyphen/>
        <w:t>тичны, насмехается и подшучивает над ними;</w:t>
      </w:r>
      <w:r w:rsidRPr="002E6F1A">
        <w:rPr>
          <w:rFonts w:ascii="Times New Roman" w:hAnsi="Times New Roman"/>
          <w:sz w:val="28"/>
          <w:szCs w:val="28"/>
        </w:rPr>
        <w:br/>
        <w:t>Б. Вызывает дух соперничества в коллективе;</w:t>
      </w:r>
      <w:r w:rsidRPr="002E6F1A">
        <w:rPr>
          <w:rFonts w:ascii="Times New Roman" w:hAnsi="Times New Roman"/>
          <w:sz w:val="28"/>
          <w:szCs w:val="28"/>
        </w:rPr>
        <w:br/>
        <w:t>В. Недостаточно хорошо знает предмет, который препо</w:t>
      </w:r>
      <w:r w:rsidRPr="002E6F1A">
        <w:rPr>
          <w:rFonts w:ascii="Times New Roman" w:hAnsi="Times New Roman"/>
          <w:sz w:val="28"/>
          <w:szCs w:val="28"/>
        </w:rPr>
        <w:softHyphen/>
        <w:t>дает.</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9. В детстве мне больше всего нравилось:</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A. Проводить время с друзьями;</w:t>
      </w:r>
      <w:r w:rsidRPr="002E6F1A">
        <w:rPr>
          <w:rFonts w:ascii="Times New Roman" w:hAnsi="Times New Roman"/>
          <w:sz w:val="28"/>
          <w:szCs w:val="28"/>
        </w:rPr>
        <w:br/>
        <w:t>Б. Ощущение выполненных дел;</w:t>
      </w:r>
      <w:r w:rsidRPr="002E6F1A">
        <w:rPr>
          <w:rFonts w:ascii="Times New Roman" w:hAnsi="Times New Roman"/>
          <w:sz w:val="28"/>
          <w:szCs w:val="28"/>
        </w:rPr>
        <w:br/>
        <w:t>B. Когда меня за что-нибудь хвалили.</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10. Я хотел бы быть похожим на тех, кто:</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A. Добился успеха в жизни;</w:t>
      </w:r>
      <w:r w:rsidRPr="002E6F1A">
        <w:rPr>
          <w:rFonts w:ascii="Times New Roman" w:hAnsi="Times New Roman"/>
          <w:sz w:val="28"/>
          <w:szCs w:val="28"/>
        </w:rPr>
        <w:br/>
        <w:t>Б. По-настоящему увлечен своим делом;</w:t>
      </w:r>
      <w:r w:rsidRPr="002E6F1A">
        <w:rPr>
          <w:rFonts w:ascii="Times New Roman" w:hAnsi="Times New Roman"/>
          <w:sz w:val="28"/>
          <w:szCs w:val="28"/>
        </w:rPr>
        <w:br/>
        <w:t>B. Отличается дружелюбием и доброжелательностью.</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11. Впервую очередь школа должна:</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A. Научить решать задачи, которые ставит жизнь;</w:t>
      </w:r>
      <w:r w:rsidRPr="002E6F1A">
        <w:rPr>
          <w:rFonts w:ascii="Times New Roman" w:hAnsi="Times New Roman"/>
          <w:sz w:val="28"/>
          <w:szCs w:val="28"/>
        </w:rPr>
        <w:br/>
        <w:t>Б. Развивать прежде всего индивидуальные способно</w:t>
      </w:r>
      <w:r w:rsidRPr="002E6F1A">
        <w:rPr>
          <w:rFonts w:ascii="Times New Roman" w:hAnsi="Times New Roman"/>
          <w:sz w:val="28"/>
          <w:szCs w:val="28"/>
        </w:rPr>
        <w:softHyphen/>
        <w:t>сти ученика;</w:t>
      </w:r>
      <w:r w:rsidRPr="002E6F1A">
        <w:rPr>
          <w:rFonts w:ascii="Times New Roman" w:hAnsi="Times New Roman"/>
          <w:sz w:val="28"/>
          <w:szCs w:val="28"/>
        </w:rPr>
        <w:br/>
        <w:t>B. Воспитывать качества, помогающие взаимодейство</w:t>
      </w:r>
      <w:r w:rsidRPr="002E6F1A">
        <w:rPr>
          <w:rFonts w:ascii="Times New Roman" w:hAnsi="Times New Roman"/>
          <w:sz w:val="28"/>
          <w:szCs w:val="28"/>
        </w:rPr>
        <w:softHyphen/>
        <w:t>вать с людьми.</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12. Если бы у меня было больше свободного времени, охотнее всего я использовал бы его:</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A. Для общения с друзьями;</w:t>
      </w:r>
      <w:r w:rsidRPr="002E6F1A">
        <w:rPr>
          <w:rFonts w:ascii="Times New Roman" w:hAnsi="Times New Roman"/>
          <w:sz w:val="28"/>
          <w:szCs w:val="28"/>
        </w:rPr>
        <w:br/>
        <w:t>Б. Для отдыха и развлечений;</w:t>
      </w:r>
      <w:r w:rsidRPr="002E6F1A">
        <w:rPr>
          <w:rFonts w:ascii="Times New Roman" w:hAnsi="Times New Roman"/>
          <w:sz w:val="28"/>
          <w:szCs w:val="28"/>
        </w:rPr>
        <w:br/>
        <w:t>B. Для своих любимых дел и самообразования.</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13. Наибольших успехов я добиваюсь, когда:</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lastRenderedPageBreak/>
        <w:t>A. Работаю с людьми, которые мне симпатичны;</w:t>
      </w:r>
      <w:r w:rsidRPr="002E6F1A">
        <w:rPr>
          <w:rFonts w:ascii="Times New Roman" w:hAnsi="Times New Roman"/>
          <w:sz w:val="28"/>
          <w:szCs w:val="28"/>
        </w:rPr>
        <w:br/>
        <w:t>Б. У меня интересная работа;</w:t>
      </w:r>
      <w:r w:rsidRPr="002E6F1A">
        <w:rPr>
          <w:rFonts w:ascii="Times New Roman" w:hAnsi="Times New Roman"/>
          <w:sz w:val="28"/>
          <w:szCs w:val="28"/>
        </w:rPr>
        <w:br/>
        <w:t>B. Мои усилия хорошо вознаграждаются.</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14. Я люблю когда:</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A. Другие люди меня ценят;</w:t>
      </w:r>
      <w:r w:rsidRPr="002E6F1A">
        <w:rPr>
          <w:rFonts w:ascii="Times New Roman" w:hAnsi="Times New Roman"/>
          <w:sz w:val="28"/>
          <w:szCs w:val="28"/>
        </w:rPr>
        <w:br/>
        <w:t>Б. Испытываю удовлетворение от хорошо выполненной работы;</w:t>
      </w:r>
      <w:r w:rsidRPr="002E6F1A">
        <w:rPr>
          <w:rFonts w:ascii="Times New Roman" w:hAnsi="Times New Roman"/>
          <w:sz w:val="28"/>
          <w:szCs w:val="28"/>
        </w:rPr>
        <w:br/>
        <w:t>B. Приятно провожу время с друзьями.</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15. Если бы обо мне решили написать в газете, мне бы хотелось чтобы:</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A. Рассказали о каком-либо интересном деле, связан</w:t>
      </w:r>
      <w:r w:rsidRPr="002E6F1A">
        <w:rPr>
          <w:rFonts w:ascii="Times New Roman" w:hAnsi="Times New Roman"/>
          <w:sz w:val="28"/>
          <w:szCs w:val="28"/>
        </w:rPr>
        <w:softHyphen/>
        <w:t>ном с учебой, работой, спортом и т.п., в котором мне довелось участвовать;</w:t>
      </w:r>
      <w:r w:rsidRPr="002E6F1A">
        <w:rPr>
          <w:rFonts w:ascii="Times New Roman" w:hAnsi="Times New Roman"/>
          <w:sz w:val="28"/>
          <w:szCs w:val="28"/>
        </w:rPr>
        <w:br/>
        <w:t>Б. Написали о моей деятельности;</w:t>
      </w:r>
      <w:r w:rsidRPr="002E6F1A">
        <w:rPr>
          <w:rFonts w:ascii="Times New Roman" w:hAnsi="Times New Roman"/>
          <w:sz w:val="28"/>
          <w:szCs w:val="28"/>
        </w:rPr>
        <w:br/>
        <w:t>B. Обязательно рассказали о коллективе, в котором я работаю.</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16. Лучше всего я учусь, если преподаватель:</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A. Имеет ко мне индивидуальный подход;</w:t>
      </w:r>
      <w:r w:rsidRPr="002E6F1A">
        <w:rPr>
          <w:rFonts w:ascii="Times New Roman" w:hAnsi="Times New Roman"/>
          <w:sz w:val="28"/>
          <w:szCs w:val="28"/>
        </w:rPr>
        <w:br/>
        <w:t>Б. Сумеет вызвать у меня интерес к предмету;</w:t>
      </w:r>
      <w:r w:rsidRPr="002E6F1A">
        <w:rPr>
          <w:rFonts w:ascii="Times New Roman" w:hAnsi="Times New Roman"/>
          <w:sz w:val="28"/>
          <w:szCs w:val="28"/>
        </w:rPr>
        <w:br/>
        <w:t>B. Устраивает коллективные обсуждения изучаемых проблем.</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17. Для меня нет ничего хуже, чем:</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A. Оскорбление личного достоинства;</w:t>
      </w:r>
      <w:r w:rsidRPr="002E6F1A">
        <w:rPr>
          <w:rFonts w:ascii="Times New Roman" w:hAnsi="Times New Roman"/>
          <w:sz w:val="28"/>
          <w:szCs w:val="28"/>
        </w:rPr>
        <w:br/>
        <w:t>Б. Неудача при выполнении важного дела;</w:t>
      </w:r>
      <w:r w:rsidRPr="002E6F1A">
        <w:rPr>
          <w:rFonts w:ascii="Times New Roman" w:hAnsi="Times New Roman"/>
          <w:sz w:val="28"/>
          <w:szCs w:val="28"/>
        </w:rPr>
        <w:br/>
        <w:t>B. Потеря друзей.</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18. Больше всего я ценю:</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A. Успех;</w:t>
      </w:r>
      <w:r w:rsidRPr="002E6F1A">
        <w:rPr>
          <w:rFonts w:ascii="Times New Roman" w:hAnsi="Times New Roman"/>
          <w:sz w:val="28"/>
          <w:szCs w:val="28"/>
        </w:rPr>
        <w:br/>
        <w:t>Б. Возможности хорошей совместной работы;</w:t>
      </w:r>
      <w:r w:rsidRPr="002E6F1A">
        <w:rPr>
          <w:rFonts w:ascii="Times New Roman" w:hAnsi="Times New Roman"/>
          <w:sz w:val="28"/>
          <w:szCs w:val="28"/>
        </w:rPr>
        <w:br/>
        <w:t>В. Здравый практичный ум и смекалку.</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19. Я не люблю людей, которые:</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A. Считают себя хуже других;</w:t>
      </w:r>
      <w:r w:rsidRPr="002E6F1A">
        <w:rPr>
          <w:rFonts w:ascii="Times New Roman" w:hAnsi="Times New Roman"/>
          <w:sz w:val="28"/>
          <w:szCs w:val="28"/>
        </w:rPr>
        <w:br/>
        <w:t>Б. Часто ссорятся и конфликтуют;</w:t>
      </w:r>
      <w:r w:rsidRPr="002E6F1A">
        <w:rPr>
          <w:rFonts w:ascii="Times New Roman" w:hAnsi="Times New Roman"/>
          <w:sz w:val="28"/>
          <w:szCs w:val="28"/>
        </w:rPr>
        <w:br/>
        <w:t>B. Возражают против всего нового.</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20. Приятно, когда:</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A. Работаешь над важным для всех делом;</w:t>
      </w:r>
      <w:r w:rsidRPr="002E6F1A">
        <w:rPr>
          <w:rFonts w:ascii="Times New Roman" w:hAnsi="Times New Roman"/>
          <w:sz w:val="28"/>
          <w:szCs w:val="28"/>
        </w:rPr>
        <w:br/>
        <w:t>Б. Имеешь много друзей;</w:t>
      </w:r>
      <w:r w:rsidRPr="002E6F1A">
        <w:rPr>
          <w:rFonts w:ascii="Times New Roman" w:hAnsi="Times New Roman"/>
          <w:sz w:val="28"/>
          <w:szCs w:val="28"/>
        </w:rPr>
        <w:br/>
        <w:t>B. Вызываешь восхищение и всем нравишься.</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lastRenderedPageBreak/>
        <w:t>21. По-моему, в первую очередь руководитель должен быть:</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A. Доступным;</w:t>
      </w:r>
      <w:r w:rsidRPr="002E6F1A">
        <w:rPr>
          <w:rFonts w:ascii="Times New Roman" w:hAnsi="Times New Roman"/>
          <w:sz w:val="28"/>
          <w:szCs w:val="28"/>
        </w:rPr>
        <w:br/>
        <w:t>Б. Авторитетным;</w:t>
      </w:r>
      <w:r w:rsidRPr="002E6F1A">
        <w:rPr>
          <w:rFonts w:ascii="Times New Roman" w:hAnsi="Times New Roman"/>
          <w:sz w:val="28"/>
          <w:szCs w:val="28"/>
        </w:rPr>
        <w:br/>
        <w:t>B. Требовательным.</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22. В свободное время я охотно прочитал бы книги:</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A. О том, как заводить друзей и поддерживать хоро</w:t>
      </w:r>
      <w:r w:rsidRPr="002E6F1A">
        <w:rPr>
          <w:rFonts w:ascii="Times New Roman" w:hAnsi="Times New Roman"/>
          <w:sz w:val="28"/>
          <w:szCs w:val="28"/>
        </w:rPr>
        <w:softHyphen/>
        <w:t>шие отношения с людьми;</w:t>
      </w:r>
      <w:r w:rsidRPr="002E6F1A">
        <w:rPr>
          <w:rFonts w:ascii="Times New Roman" w:hAnsi="Times New Roman"/>
          <w:sz w:val="28"/>
          <w:szCs w:val="28"/>
        </w:rPr>
        <w:br/>
        <w:t>Б. О жизни знаменитых и интересных людей;</w:t>
      </w:r>
      <w:r w:rsidRPr="002E6F1A">
        <w:rPr>
          <w:rFonts w:ascii="Times New Roman" w:hAnsi="Times New Roman"/>
          <w:sz w:val="28"/>
          <w:szCs w:val="28"/>
        </w:rPr>
        <w:br/>
        <w:t>B. О последних достижениях науки и техники.</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23. Если бы у меня были способности к музыке, я пред</w:t>
      </w:r>
      <w:r w:rsidRPr="002E6F1A">
        <w:rPr>
          <w:rFonts w:ascii="Times New Roman" w:hAnsi="Times New Roman"/>
          <w:sz w:val="28"/>
          <w:szCs w:val="28"/>
        </w:rPr>
        <w:softHyphen/>
        <w:t>почел бы быть:</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A. Дирижером;</w:t>
      </w:r>
      <w:r w:rsidRPr="002E6F1A">
        <w:rPr>
          <w:rFonts w:ascii="Times New Roman" w:hAnsi="Times New Roman"/>
          <w:sz w:val="28"/>
          <w:szCs w:val="28"/>
        </w:rPr>
        <w:br/>
        <w:t>Б. Композитором;</w:t>
      </w:r>
      <w:r w:rsidRPr="002E6F1A">
        <w:rPr>
          <w:rFonts w:ascii="Times New Roman" w:hAnsi="Times New Roman"/>
          <w:sz w:val="28"/>
          <w:szCs w:val="28"/>
        </w:rPr>
        <w:br/>
        <w:t>B. Солистом.</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24. Мне бы хотелось:</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A. Придумать интересный конкурс;</w:t>
      </w:r>
      <w:r w:rsidRPr="002E6F1A">
        <w:rPr>
          <w:rFonts w:ascii="Times New Roman" w:hAnsi="Times New Roman"/>
          <w:sz w:val="28"/>
          <w:szCs w:val="28"/>
        </w:rPr>
        <w:br/>
        <w:t>Б. Победить в конкурсе;</w:t>
      </w:r>
      <w:r w:rsidRPr="002E6F1A">
        <w:rPr>
          <w:rFonts w:ascii="Times New Roman" w:hAnsi="Times New Roman"/>
          <w:sz w:val="28"/>
          <w:szCs w:val="28"/>
        </w:rPr>
        <w:br/>
        <w:t>B. Организовать конкурс и руководить им.</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25. Для меня важнее всего знать:</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A. Что я хочу сделать;</w:t>
      </w:r>
      <w:r w:rsidRPr="002E6F1A">
        <w:rPr>
          <w:rFonts w:ascii="Times New Roman" w:hAnsi="Times New Roman"/>
          <w:sz w:val="28"/>
          <w:szCs w:val="28"/>
        </w:rPr>
        <w:br/>
        <w:t>Б. Как достичь цели;</w:t>
      </w:r>
      <w:r w:rsidRPr="002E6F1A">
        <w:rPr>
          <w:rFonts w:ascii="Times New Roman" w:hAnsi="Times New Roman"/>
          <w:sz w:val="28"/>
          <w:szCs w:val="28"/>
        </w:rPr>
        <w:br/>
        <w:t>B. Как организовать людей для достижения цели.</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26. Человек должен строиться к тому, чтобы:</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A. Другие были им довольны;</w:t>
      </w:r>
      <w:r w:rsidRPr="002E6F1A">
        <w:rPr>
          <w:rFonts w:ascii="Times New Roman" w:hAnsi="Times New Roman"/>
          <w:sz w:val="28"/>
          <w:szCs w:val="28"/>
        </w:rPr>
        <w:br/>
        <w:t>Б. Прежде всего выполнить свою задачу;</w:t>
      </w:r>
      <w:r w:rsidRPr="002E6F1A">
        <w:rPr>
          <w:rFonts w:ascii="Times New Roman" w:hAnsi="Times New Roman"/>
          <w:sz w:val="28"/>
          <w:szCs w:val="28"/>
        </w:rPr>
        <w:br/>
        <w:t>B. Его не нужно было упрекать за выполненную работу.</w:t>
      </w:r>
    </w:p>
    <w:p w:rsidR="00B73462" w:rsidRPr="002E6F1A" w:rsidRDefault="00B73462" w:rsidP="00410DDA">
      <w:p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27. Лучше всего я отдыхаю в свободное время:</w:t>
      </w:r>
    </w:p>
    <w:p w:rsidR="00B73462" w:rsidRPr="002E6F1A" w:rsidRDefault="00B73462" w:rsidP="00410DDA">
      <w:pPr>
        <w:spacing w:before="100" w:beforeAutospacing="1" w:after="100" w:afterAutospacing="1" w:line="240" w:lineRule="auto"/>
        <w:rPr>
          <w:rFonts w:ascii="Times New Roman" w:hAnsi="Times New Roman"/>
          <w:sz w:val="28"/>
          <w:szCs w:val="28"/>
          <w:lang w:val="uk-UA"/>
        </w:rPr>
      </w:pPr>
      <w:r w:rsidRPr="002E6F1A">
        <w:rPr>
          <w:rFonts w:ascii="Times New Roman" w:hAnsi="Times New Roman"/>
          <w:sz w:val="28"/>
          <w:szCs w:val="28"/>
        </w:rPr>
        <w:t>A. В общении с друзьями;</w:t>
      </w:r>
      <w:r w:rsidRPr="002E6F1A">
        <w:rPr>
          <w:rFonts w:ascii="Times New Roman" w:hAnsi="Times New Roman"/>
          <w:sz w:val="28"/>
          <w:szCs w:val="28"/>
        </w:rPr>
        <w:br/>
        <w:t>Б. Просматривая развлекательные фильмы;</w:t>
      </w:r>
      <w:r w:rsidRPr="002E6F1A">
        <w:rPr>
          <w:rFonts w:ascii="Times New Roman" w:hAnsi="Times New Roman"/>
          <w:sz w:val="28"/>
          <w:szCs w:val="28"/>
        </w:rPr>
        <w:br/>
        <w:t>B. Занимаясь своим любимым делом.</w:t>
      </w:r>
    </w:p>
    <w:p w:rsidR="00B73462" w:rsidRPr="002E6F1A" w:rsidRDefault="00B73462" w:rsidP="00B73462">
      <w:pPr>
        <w:spacing w:before="100" w:beforeAutospacing="1" w:after="100" w:afterAutospacing="1" w:line="240" w:lineRule="auto"/>
        <w:rPr>
          <w:rFonts w:ascii="Times New Roman" w:hAnsi="Times New Roman"/>
          <w:b/>
          <w:sz w:val="28"/>
          <w:szCs w:val="28"/>
          <w:lang w:val="uk-UA"/>
        </w:rPr>
      </w:pPr>
    </w:p>
    <w:p w:rsidR="00410DDA" w:rsidRDefault="00410DDA" w:rsidP="00B73462">
      <w:pPr>
        <w:spacing w:before="100" w:beforeAutospacing="1" w:after="100" w:afterAutospacing="1" w:line="240" w:lineRule="auto"/>
        <w:rPr>
          <w:rFonts w:ascii="Times New Roman" w:hAnsi="Times New Roman"/>
          <w:b/>
          <w:sz w:val="28"/>
          <w:szCs w:val="28"/>
          <w:lang w:val="uk-UA"/>
        </w:rPr>
      </w:pPr>
    </w:p>
    <w:p w:rsidR="00B73462" w:rsidRPr="002E6F1A" w:rsidRDefault="00B73462" w:rsidP="00B73462">
      <w:pPr>
        <w:spacing w:before="100" w:beforeAutospacing="1" w:after="100" w:afterAutospacing="1" w:line="240" w:lineRule="auto"/>
        <w:rPr>
          <w:rFonts w:ascii="Times New Roman" w:hAnsi="Times New Roman"/>
          <w:b/>
          <w:sz w:val="28"/>
          <w:szCs w:val="28"/>
          <w:lang w:val="uk-UA"/>
        </w:rPr>
      </w:pPr>
      <w:r w:rsidRPr="002E6F1A">
        <w:rPr>
          <w:rFonts w:ascii="Times New Roman" w:hAnsi="Times New Roman"/>
          <w:b/>
          <w:sz w:val="28"/>
          <w:szCs w:val="28"/>
          <w:lang w:val="uk-UA"/>
        </w:rPr>
        <w:lastRenderedPageBreak/>
        <w:t>Ключ:</w:t>
      </w:r>
    </w:p>
    <w:tbl>
      <w:tblPr>
        <w:tblW w:w="8816"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901"/>
        <w:gridCol w:w="884"/>
        <w:gridCol w:w="884"/>
        <w:gridCol w:w="950"/>
        <w:gridCol w:w="950"/>
        <w:gridCol w:w="1099"/>
        <w:gridCol w:w="950"/>
        <w:gridCol w:w="1099"/>
        <w:gridCol w:w="1099"/>
      </w:tblGrid>
      <w:tr w:rsidR="00B73462" w:rsidRPr="002E6F1A" w:rsidTr="00481251">
        <w:trPr>
          <w:trHeight w:val="390"/>
          <w:tblCellSpacing w:w="0" w:type="dxa"/>
          <w:jc w:val="center"/>
        </w:trPr>
        <w:tc>
          <w:tcPr>
            <w:tcW w:w="8815" w:type="dxa"/>
            <w:gridSpan w:val="9"/>
            <w:tcBorders>
              <w:top w:val="outset" w:sz="6" w:space="0" w:color="auto"/>
              <w:bottom w:val="outset" w:sz="6" w:space="0" w:color="auto"/>
            </w:tcBorders>
          </w:tcPr>
          <w:p w:rsidR="00B73462" w:rsidRPr="00C11D75" w:rsidRDefault="00B73462" w:rsidP="00C11D75">
            <w:pPr>
              <w:spacing w:before="100" w:beforeAutospacing="1" w:after="100" w:afterAutospacing="1" w:line="360" w:lineRule="auto"/>
              <w:jc w:val="center"/>
              <w:rPr>
                <w:rFonts w:ascii="Times New Roman" w:hAnsi="Times New Roman"/>
                <w:sz w:val="28"/>
                <w:szCs w:val="28"/>
                <w:lang w:val="uk-UA"/>
              </w:rPr>
            </w:pPr>
            <w:r w:rsidRPr="00C11D75">
              <w:rPr>
                <w:rFonts w:ascii="Times New Roman" w:hAnsi="Times New Roman"/>
                <w:sz w:val="28"/>
                <w:szCs w:val="28"/>
                <w:lang w:val="uk-UA"/>
              </w:rPr>
              <w:t>Спрямованість</w:t>
            </w:r>
          </w:p>
        </w:tc>
      </w:tr>
      <w:tr w:rsidR="00B73462" w:rsidRPr="002E6F1A" w:rsidTr="00481251">
        <w:trPr>
          <w:trHeight w:val="390"/>
          <w:tblCellSpacing w:w="0" w:type="dxa"/>
          <w:jc w:val="center"/>
        </w:trPr>
        <w:tc>
          <w:tcPr>
            <w:tcW w:w="2668" w:type="dxa"/>
            <w:gridSpan w:val="3"/>
            <w:tcBorders>
              <w:top w:val="outset" w:sz="6" w:space="0" w:color="auto"/>
              <w:bottom w:val="outset" w:sz="6" w:space="0" w:color="auto"/>
              <w:right w:val="outset" w:sz="6" w:space="0" w:color="auto"/>
            </w:tcBorders>
          </w:tcPr>
          <w:p w:rsidR="00B73462" w:rsidRPr="00C11D75" w:rsidRDefault="00B73462" w:rsidP="00C11D75">
            <w:pPr>
              <w:spacing w:before="100" w:beforeAutospacing="1" w:after="100" w:afterAutospacing="1" w:line="360" w:lineRule="auto"/>
              <w:jc w:val="both"/>
              <w:rPr>
                <w:rFonts w:ascii="Times New Roman" w:hAnsi="Times New Roman"/>
                <w:sz w:val="28"/>
                <w:szCs w:val="28"/>
              </w:rPr>
            </w:pPr>
            <w:r w:rsidRPr="00C11D75">
              <w:rPr>
                <w:rFonts w:ascii="Times New Roman" w:hAnsi="Times New Roman"/>
                <w:sz w:val="28"/>
                <w:szCs w:val="28"/>
                <w:lang w:val="uk-UA"/>
              </w:rPr>
              <w:t>На себе</w:t>
            </w:r>
            <w:r w:rsidRPr="00C11D75">
              <w:rPr>
                <w:rFonts w:ascii="Times New Roman" w:hAnsi="Times New Roman"/>
                <w:sz w:val="28"/>
                <w:szCs w:val="28"/>
              </w:rPr>
              <w:t xml:space="preserve"> (НС)</w:t>
            </w:r>
          </w:p>
        </w:tc>
        <w:tc>
          <w:tcPr>
            <w:tcW w:w="2999" w:type="dxa"/>
            <w:gridSpan w:val="3"/>
            <w:tcBorders>
              <w:top w:val="outset" w:sz="6" w:space="0" w:color="auto"/>
              <w:left w:val="outset" w:sz="6" w:space="0" w:color="auto"/>
              <w:bottom w:val="outset" w:sz="6" w:space="0" w:color="auto"/>
              <w:right w:val="outset" w:sz="6" w:space="0" w:color="auto"/>
            </w:tcBorders>
          </w:tcPr>
          <w:p w:rsidR="00B73462" w:rsidRPr="00C11D75" w:rsidRDefault="00B73462" w:rsidP="00C11D75">
            <w:pPr>
              <w:spacing w:after="0" w:line="360" w:lineRule="auto"/>
              <w:rPr>
                <w:rFonts w:ascii="Times New Roman" w:hAnsi="Times New Roman"/>
                <w:sz w:val="28"/>
                <w:szCs w:val="28"/>
              </w:rPr>
            </w:pPr>
            <w:r w:rsidRPr="00C11D75">
              <w:rPr>
                <w:rFonts w:ascii="Times New Roman" w:hAnsi="Times New Roman"/>
                <w:sz w:val="28"/>
                <w:szCs w:val="28"/>
              </w:rPr>
              <w:t>на в</w:t>
            </w:r>
            <w:r w:rsidRPr="00C11D75">
              <w:rPr>
                <w:rFonts w:ascii="Times New Roman" w:hAnsi="Times New Roman"/>
                <w:sz w:val="28"/>
                <w:szCs w:val="28"/>
                <w:lang w:val="uk-UA"/>
              </w:rPr>
              <w:t>заємодію</w:t>
            </w:r>
            <w:r w:rsidRPr="00C11D75">
              <w:rPr>
                <w:rFonts w:ascii="Times New Roman" w:hAnsi="Times New Roman"/>
                <w:sz w:val="28"/>
                <w:szCs w:val="28"/>
              </w:rPr>
              <w:t xml:space="preserve"> (ВД)</w:t>
            </w:r>
          </w:p>
        </w:tc>
        <w:tc>
          <w:tcPr>
            <w:tcW w:w="3148" w:type="dxa"/>
            <w:gridSpan w:val="3"/>
            <w:tcBorders>
              <w:top w:val="outset" w:sz="6" w:space="0" w:color="auto"/>
              <w:left w:val="outset" w:sz="6" w:space="0" w:color="auto"/>
              <w:bottom w:val="outset" w:sz="6" w:space="0" w:color="auto"/>
            </w:tcBorders>
          </w:tcPr>
          <w:p w:rsidR="00B73462" w:rsidRPr="00C11D75" w:rsidRDefault="00B73462" w:rsidP="00C11D75">
            <w:pPr>
              <w:spacing w:after="0" w:line="360" w:lineRule="auto"/>
              <w:rPr>
                <w:rFonts w:ascii="Times New Roman" w:hAnsi="Times New Roman"/>
                <w:sz w:val="28"/>
                <w:szCs w:val="28"/>
              </w:rPr>
            </w:pPr>
            <w:r w:rsidRPr="00C11D75">
              <w:rPr>
                <w:rFonts w:ascii="Times New Roman" w:hAnsi="Times New Roman"/>
                <w:sz w:val="28"/>
                <w:szCs w:val="28"/>
              </w:rPr>
              <w:t>на за</w:t>
            </w:r>
            <w:r w:rsidR="00C11D75">
              <w:rPr>
                <w:rFonts w:ascii="Times New Roman" w:hAnsi="Times New Roman"/>
                <w:sz w:val="28"/>
                <w:szCs w:val="28"/>
                <w:lang w:val="uk-UA"/>
              </w:rPr>
              <w:t>вдання</w:t>
            </w:r>
            <w:r w:rsidRPr="00C11D75">
              <w:rPr>
                <w:rFonts w:ascii="Times New Roman" w:hAnsi="Times New Roman"/>
                <w:sz w:val="28"/>
                <w:szCs w:val="28"/>
              </w:rPr>
              <w:t xml:space="preserve"> (НЗ)</w:t>
            </w:r>
          </w:p>
        </w:tc>
      </w:tr>
      <w:tr w:rsidR="00B73462" w:rsidRPr="002E6F1A" w:rsidTr="00481251">
        <w:trPr>
          <w:trHeight w:val="376"/>
          <w:tblCellSpacing w:w="0" w:type="dxa"/>
          <w:jc w:val="center"/>
        </w:trPr>
        <w:tc>
          <w:tcPr>
            <w:tcW w:w="901" w:type="dxa"/>
            <w:tcBorders>
              <w:top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 А</w:t>
            </w:r>
          </w:p>
        </w:tc>
        <w:tc>
          <w:tcPr>
            <w:tcW w:w="884"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11. В</w:t>
            </w:r>
          </w:p>
        </w:tc>
        <w:tc>
          <w:tcPr>
            <w:tcW w:w="884"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21. С</w:t>
            </w:r>
          </w:p>
        </w:tc>
        <w:tc>
          <w:tcPr>
            <w:tcW w:w="950"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 С</w:t>
            </w:r>
          </w:p>
        </w:tc>
        <w:tc>
          <w:tcPr>
            <w:tcW w:w="950"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11. С</w:t>
            </w:r>
          </w:p>
        </w:tc>
        <w:tc>
          <w:tcPr>
            <w:tcW w:w="1099"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21. А</w:t>
            </w:r>
          </w:p>
        </w:tc>
        <w:tc>
          <w:tcPr>
            <w:tcW w:w="950"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 В</w:t>
            </w:r>
          </w:p>
        </w:tc>
        <w:tc>
          <w:tcPr>
            <w:tcW w:w="1099"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11. А</w:t>
            </w:r>
          </w:p>
        </w:tc>
        <w:tc>
          <w:tcPr>
            <w:tcW w:w="1099" w:type="dxa"/>
            <w:tcBorders>
              <w:top w:val="outset" w:sz="6" w:space="0" w:color="auto"/>
              <w:left w:val="outset" w:sz="6" w:space="0" w:color="auto"/>
              <w:bottom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21. В</w:t>
            </w:r>
          </w:p>
        </w:tc>
      </w:tr>
      <w:tr w:rsidR="00B73462" w:rsidRPr="002E6F1A" w:rsidTr="00481251">
        <w:trPr>
          <w:trHeight w:val="390"/>
          <w:tblCellSpacing w:w="0" w:type="dxa"/>
          <w:jc w:val="center"/>
        </w:trPr>
        <w:tc>
          <w:tcPr>
            <w:tcW w:w="901" w:type="dxa"/>
            <w:tcBorders>
              <w:top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 В</w:t>
            </w:r>
          </w:p>
        </w:tc>
        <w:tc>
          <w:tcPr>
            <w:tcW w:w="884"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12. В</w:t>
            </w:r>
          </w:p>
        </w:tc>
        <w:tc>
          <w:tcPr>
            <w:tcW w:w="884"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22. С</w:t>
            </w:r>
          </w:p>
        </w:tc>
        <w:tc>
          <w:tcPr>
            <w:tcW w:w="950"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 С</w:t>
            </w:r>
          </w:p>
        </w:tc>
        <w:tc>
          <w:tcPr>
            <w:tcW w:w="950"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12. А</w:t>
            </w:r>
          </w:p>
        </w:tc>
        <w:tc>
          <w:tcPr>
            <w:tcW w:w="1099"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22. А</w:t>
            </w:r>
          </w:p>
        </w:tc>
        <w:tc>
          <w:tcPr>
            <w:tcW w:w="950"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 А</w:t>
            </w:r>
          </w:p>
        </w:tc>
        <w:tc>
          <w:tcPr>
            <w:tcW w:w="1099"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12. С</w:t>
            </w:r>
          </w:p>
        </w:tc>
        <w:tc>
          <w:tcPr>
            <w:tcW w:w="1099" w:type="dxa"/>
            <w:tcBorders>
              <w:top w:val="outset" w:sz="6" w:space="0" w:color="auto"/>
              <w:left w:val="outset" w:sz="6" w:space="0" w:color="auto"/>
              <w:bottom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22. В</w:t>
            </w:r>
          </w:p>
        </w:tc>
      </w:tr>
      <w:tr w:rsidR="00B73462" w:rsidRPr="002E6F1A" w:rsidTr="00481251">
        <w:trPr>
          <w:trHeight w:val="376"/>
          <w:tblCellSpacing w:w="0" w:type="dxa"/>
          <w:jc w:val="center"/>
        </w:trPr>
        <w:tc>
          <w:tcPr>
            <w:tcW w:w="901" w:type="dxa"/>
            <w:tcBorders>
              <w:top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З. А</w:t>
            </w:r>
          </w:p>
        </w:tc>
        <w:tc>
          <w:tcPr>
            <w:tcW w:w="884"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13. С</w:t>
            </w:r>
          </w:p>
        </w:tc>
        <w:tc>
          <w:tcPr>
            <w:tcW w:w="884"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23. В</w:t>
            </w:r>
          </w:p>
        </w:tc>
        <w:tc>
          <w:tcPr>
            <w:tcW w:w="950"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3. С</w:t>
            </w:r>
          </w:p>
        </w:tc>
        <w:tc>
          <w:tcPr>
            <w:tcW w:w="950"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13. А</w:t>
            </w:r>
          </w:p>
        </w:tc>
        <w:tc>
          <w:tcPr>
            <w:tcW w:w="1099"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23. С</w:t>
            </w:r>
          </w:p>
        </w:tc>
        <w:tc>
          <w:tcPr>
            <w:tcW w:w="950"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3. В</w:t>
            </w:r>
          </w:p>
        </w:tc>
        <w:tc>
          <w:tcPr>
            <w:tcW w:w="1099"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13. В</w:t>
            </w:r>
          </w:p>
        </w:tc>
        <w:tc>
          <w:tcPr>
            <w:tcW w:w="1099" w:type="dxa"/>
            <w:tcBorders>
              <w:top w:val="outset" w:sz="6" w:space="0" w:color="auto"/>
              <w:left w:val="outset" w:sz="6" w:space="0" w:color="auto"/>
              <w:bottom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23. А</w:t>
            </w:r>
          </w:p>
        </w:tc>
      </w:tr>
      <w:tr w:rsidR="00B73462" w:rsidRPr="002E6F1A" w:rsidTr="00481251">
        <w:trPr>
          <w:trHeight w:val="390"/>
          <w:tblCellSpacing w:w="0" w:type="dxa"/>
          <w:jc w:val="center"/>
        </w:trPr>
        <w:tc>
          <w:tcPr>
            <w:tcW w:w="901" w:type="dxa"/>
            <w:tcBorders>
              <w:top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4. А</w:t>
            </w:r>
          </w:p>
        </w:tc>
        <w:tc>
          <w:tcPr>
            <w:tcW w:w="884"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14. С</w:t>
            </w:r>
          </w:p>
        </w:tc>
        <w:tc>
          <w:tcPr>
            <w:tcW w:w="884"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24. С</w:t>
            </w:r>
          </w:p>
        </w:tc>
        <w:tc>
          <w:tcPr>
            <w:tcW w:w="950"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4. В</w:t>
            </w:r>
          </w:p>
        </w:tc>
        <w:tc>
          <w:tcPr>
            <w:tcW w:w="950"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14. А</w:t>
            </w:r>
          </w:p>
        </w:tc>
        <w:tc>
          <w:tcPr>
            <w:tcW w:w="1099"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24. А</w:t>
            </w:r>
          </w:p>
        </w:tc>
        <w:tc>
          <w:tcPr>
            <w:tcW w:w="950"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4. С</w:t>
            </w:r>
          </w:p>
        </w:tc>
        <w:tc>
          <w:tcPr>
            <w:tcW w:w="1099"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14. В</w:t>
            </w:r>
          </w:p>
        </w:tc>
        <w:tc>
          <w:tcPr>
            <w:tcW w:w="1099" w:type="dxa"/>
            <w:tcBorders>
              <w:top w:val="outset" w:sz="6" w:space="0" w:color="auto"/>
              <w:left w:val="outset" w:sz="6" w:space="0" w:color="auto"/>
              <w:bottom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24. В</w:t>
            </w:r>
          </w:p>
        </w:tc>
      </w:tr>
      <w:tr w:rsidR="00B73462" w:rsidRPr="002E6F1A" w:rsidTr="00481251">
        <w:trPr>
          <w:trHeight w:val="390"/>
          <w:tblCellSpacing w:w="0" w:type="dxa"/>
          <w:jc w:val="center"/>
        </w:trPr>
        <w:tc>
          <w:tcPr>
            <w:tcW w:w="901" w:type="dxa"/>
            <w:tcBorders>
              <w:top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5. В</w:t>
            </w:r>
          </w:p>
        </w:tc>
        <w:tc>
          <w:tcPr>
            <w:tcW w:w="884"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15. А</w:t>
            </w:r>
          </w:p>
        </w:tc>
        <w:tc>
          <w:tcPr>
            <w:tcW w:w="884"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25. В</w:t>
            </w:r>
          </w:p>
        </w:tc>
        <w:tc>
          <w:tcPr>
            <w:tcW w:w="950"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5. А</w:t>
            </w:r>
          </w:p>
        </w:tc>
        <w:tc>
          <w:tcPr>
            <w:tcW w:w="950"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15. С</w:t>
            </w:r>
          </w:p>
        </w:tc>
        <w:tc>
          <w:tcPr>
            <w:tcW w:w="1099"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25. А</w:t>
            </w:r>
          </w:p>
        </w:tc>
        <w:tc>
          <w:tcPr>
            <w:tcW w:w="950"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5. С</w:t>
            </w:r>
          </w:p>
        </w:tc>
        <w:tc>
          <w:tcPr>
            <w:tcW w:w="1099"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15. В</w:t>
            </w:r>
          </w:p>
        </w:tc>
        <w:tc>
          <w:tcPr>
            <w:tcW w:w="1099" w:type="dxa"/>
            <w:tcBorders>
              <w:top w:val="outset" w:sz="6" w:space="0" w:color="auto"/>
              <w:left w:val="outset" w:sz="6" w:space="0" w:color="auto"/>
              <w:bottom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25. С</w:t>
            </w:r>
          </w:p>
        </w:tc>
      </w:tr>
      <w:tr w:rsidR="00B73462" w:rsidRPr="002E6F1A" w:rsidTr="00481251">
        <w:trPr>
          <w:trHeight w:val="376"/>
          <w:tblCellSpacing w:w="0" w:type="dxa"/>
          <w:jc w:val="center"/>
        </w:trPr>
        <w:tc>
          <w:tcPr>
            <w:tcW w:w="901" w:type="dxa"/>
            <w:tcBorders>
              <w:top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6. С</w:t>
            </w:r>
          </w:p>
        </w:tc>
        <w:tc>
          <w:tcPr>
            <w:tcW w:w="884"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16. В</w:t>
            </w:r>
          </w:p>
        </w:tc>
        <w:tc>
          <w:tcPr>
            <w:tcW w:w="884"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26. В</w:t>
            </w:r>
          </w:p>
        </w:tc>
        <w:tc>
          <w:tcPr>
            <w:tcW w:w="950"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6. А</w:t>
            </w:r>
          </w:p>
        </w:tc>
        <w:tc>
          <w:tcPr>
            <w:tcW w:w="950"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16. С</w:t>
            </w:r>
          </w:p>
        </w:tc>
        <w:tc>
          <w:tcPr>
            <w:tcW w:w="1099"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26. А</w:t>
            </w:r>
          </w:p>
        </w:tc>
        <w:tc>
          <w:tcPr>
            <w:tcW w:w="950"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6. В</w:t>
            </w:r>
          </w:p>
        </w:tc>
        <w:tc>
          <w:tcPr>
            <w:tcW w:w="1099"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16. А</w:t>
            </w:r>
          </w:p>
        </w:tc>
        <w:tc>
          <w:tcPr>
            <w:tcW w:w="1099" w:type="dxa"/>
            <w:tcBorders>
              <w:top w:val="outset" w:sz="6" w:space="0" w:color="auto"/>
              <w:left w:val="outset" w:sz="6" w:space="0" w:color="auto"/>
              <w:bottom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26. С</w:t>
            </w:r>
          </w:p>
        </w:tc>
      </w:tr>
      <w:tr w:rsidR="00B73462" w:rsidRPr="002E6F1A" w:rsidTr="00481251">
        <w:trPr>
          <w:trHeight w:val="390"/>
          <w:tblCellSpacing w:w="0" w:type="dxa"/>
          <w:jc w:val="center"/>
        </w:trPr>
        <w:tc>
          <w:tcPr>
            <w:tcW w:w="901" w:type="dxa"/>
            <w:tcBorders>
              <w:top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7. А</w:t>
            </w:r>
          </w:p>
        </w:tc>
        <w:tc>
          <w:tcPr>
            <w:tcW w:w="884"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17. А</w:t>
            </w:r>
          </w:p>
        </w:tc>
        <w:tc>
          <w:tcPr>
            <w:tcW w:w="884"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27. А</w:t>
            </w:r>
          </w:p>
        </w:tc>
        <w:tc>
          <w:tcPr>
            <w:tcW w:w="950"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7. С</w:t>
            </w:r>
          </w:p>
        </w:tc>
        <w:tc>
          <w:tcPr>
            <w:tcW w:w="950"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17. С</w:t>
            </w:r>
          </w:p>
        </w:tc>
        <w:tc>
          <w:tcPr>
            <w:tcW w:w="1099"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27. В</w:t>
            </w:r>
          </w:p>
        </w:tc>
        <w:tc>
          <w:tcPr>
            <w:tcW w:w="950"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7. В</w:t>
            </w:r>
          </w:p>
        </w:tc>
        <w:tc>
          <w:tcPr>
            <w:tcW w:w="1099"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17. В</w:t>
            </w:r>
          </w:p>
        </w:tc>
        <w:tc>
          <w:tcPr>
            <w:tcW w:w="1099" w:type="dxa"/>
            <w:tcBorders>
              <w:top w:val="outset" w:sz="6" w:space="0" w:color="auto"/>
              <w:left w:val="outset" w:sz="6" w:space="0" w:color="auto"/>
              <w:bottom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27. С</w:t>
            </w:r>
          </w:p>
        </w:tc>
      </w:tr>
      <w:tr w:rsidR="00B73462" w:rsidRPr="002E6F1A" w:rsidTr="00481251">
        <w:trPr>
          <w:trHeight w:val="376"/>
          <w:tblCellSpacing w:w="0" w:type="dxa"/>
          <w:jc w:val="center"/>
        </w:trPr>
        <w:tc>
          <w:tcPr>
            <w:tcW w:w="901" w:type="dxa"/>
            <w:tcBorders>
              <w:top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8. С</w:t>
            </w:r>
          </w:p>
        </w:tc>
        <w:tc>
          <w:tcPr>
            <w:tcW w:w="884"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18. А</w:t>
            </w:r>
          </w:p>
        </w:tc>
        <w:tc>
          <w:tcPr>
            <w:tcW w:w="884"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28. В</w:t>
            </w:r>
          </w:p>
        </w:tc>
        <w:tc>
          <w:tcPr>
            <w:tcW w:w="950"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8. В</w:t>
            </w:r>
          </w:p>
        </w:tc>
        <w:tc>
          <w:tcPr>
            <w:tcW w:w="950"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18. С</w:t>
            </w:r>
          </w:p>
        </w:tc>
        <w:tc>
          <w:tcPr>
            <w:tcW w:w="1099"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28. С</w:t>
            </w:r>
          </w:p>
        </w:tc>
        <w:tc>
          <w:tcPr>
            <w:tcW w:w="950"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8. А</w:t>
            </w:r>
          </w:p>
        </w:tc>
        <w:tc>
          <w:tcPr>
            <w:tcW w:w="1099"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18. В</w:t>
            </w:r>
          </w:p>
        </w:tc>
        <w:tc>
          <w:tcPr>
            <w:tcW w:w="1099" w:type="dxa"/>
            <w:tcBorders>
              <w:top w:val="outset" w:sz="6" w:space="0" w:color="auto"/>
              <w:left w:val="outset" w:sz="6" w:space="0" w:color="auto"/>
              <w:bottom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28. А</w:t>
            </w:r>
          </w:p>
        </w:tc>
      </w:tr>
      <w:tr w:rsidR="00B73462" w:rsidRPr="002E6F1A" w:rsidTr="00481251">
        <w:trPr>
          <w:trHeight w:val="390"/>
          <w:tblCellSpacing w:w="0" w:type="dxa"/>
          <w:jc w:val="center"/>
        </w:trPr>
        <w:tc>
          <w:tcPr>
            <w:tcW w:w="901" w:type="dxa"/>
            <w:tcBorders>
              <w:top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9. С</w:t>
            </w:r>
          </w:p>
        </w:tc>
        <w:tc>
          <w:tcPr>
            <w:tcW w:w="884"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19. А</w:t>
            </w:r>
          </w:p>
        </w:tc>
        <w:tc>
          <w:tcPr>
            <w:tcW w:w="884"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29. А</w:t>
            </w:r>
          </w:p>
        </w:tc>
        <w:tc>
          <w:tcPr>
            <w:tcW w:w="950"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9. А</w:t>
            </w:r>
          </w:p>
        </w:tc>
        <w:tc>
          <w:tcPr>
            <w:tcW w:w="950"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19. В</w:t>
            </w:r>
          </w:p>
        </w:tc>
        <w:tc>
          <w:tcPr>
            <w:tcW w:w="1099"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29. С</w:t>
            </w:r>
          </w:p>
        </w:tc>
        <w:tc>
          <w:tcPr>
            <w:tcW w:w="950"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9. В</w:t>
            </w:r>
          </w:p>
        </w:tc>
        <w:tc>
          <w:tcPr>
            <w:tcW w:w="1099"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19. С</w:t>
            </w:r>
          </w:p>
        </w:tc>
        <w:tc>
          <w:tcPr>
            <w:tcW w:w="1099" w:type="dxa"/>
            <w:tcBorders>
              <w:top w:val="outset" w:sz="6" w:space="0" w:color="auto"/>
              <w:left w:val="outset" w:sz="6" w:space="0" w:color="auto"/>
              <w:bottom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29. В</w:t>
            </w:r>
          </w:p>
        </w:tc>
      </w:tr>
      <w:tr w:rsidR="00B73462" w:rsidRPr="002E6F1A" w:rsidTr="00481251">
        <w:trPr>
          <w:trHeight w:val="390"/>
          <w:tblCellSpacing w:w="0" w:type="dxa"/>
          <w:jc w:val="center"/>
        </w:trPr>
        <w:tc>
          <w:tcPr>
            <w:tcW w:w="901" w:type="dxa"/>
            <w:tcBorders>
              <w:top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10. С</w:t>
            </w:r>
          </w:p>
        </w:tc>
        <w:tc>
          <w:tcPr>
            <w:tcW w:w="884"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20. С</w:t>
            </w:r>
          </w:p>
        </w:tc>
        <w:tc>
          <w:tcPr>
            <w:tcW w:w="884"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30. С</w:t>
            </w:r>
          </w:p>
        </w:tc>
        <w:tc>
          <w:tcPr>
            <w:tcW w:w="950"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10. В</w:t>
            </w:r>
          </w:p>
        </w:tc>
        <w:tc>
          <w:tcPr>
            <w:tcW w:w="950"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20. В</w:t>
            </w:r>
          </w:p>
        </w:tc>
        <w:tc>
          <w:tcPr>
            <w:tcW w:w="1099"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30. А</w:t>
            </w:r>
          </w:p>
        </w:tc>
        <w:tc>
          <w:tcPr>
            <w:tcW w:w="950"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10. А</w:t>
            </w:r>
          </w:p>
        </w:tc>
        <w:tc>
          <w:tcPr>
            <w:tcW w:w="1099" w:type="dxa"/>
            <w:tcBorders>
              <w:top w:val="outset" w:sz="6" w:space="0" w:color="auto"/>
              <w:left w:val="outset" w:sz="6" w:space="0" w:color="auto"/>
              <w:bottom w:val="outset" w:sz="6" w:space="0" w:color="auto"/>
              <w:right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20. А</w:t>
            </w:r>
          </w:p>
        </w:tc>
        <w:tc>
          <w:tcPr>
            <w:tcW w:w="1099" w:type="dxa"/>
            <w:tcBorders>
              <w:top w:val="outset" w:sz="6" w:space="0" w:color="auto"/>
              <w:left w:val="outset" w:sz="6" w:space="0" w:color="auto"/>
              <w:bottom w:val="outset" w:sz="6" w:space="0" w:color="auto"/>
            </w:tcBorders>
          </w:tcPr>
          <w:p w:rsidR="00B73462" w:rsidRPr="00410DDA" w:rsidRDefault="00B73462" w:rsidP="00C11D75">
            <w:pPr>
              <w:spacing w:after="0" w:line="360" w:lineRule="auto"/>
              <w:rPr>
                <w:rFonts w:ascii="Times New Roman" w:hAnsi="Times New Roman"/>
                <w:sz w:val="26"/>
                <w:szCs w:val="26"/>
              </w:rPr>
            </w:pPr>
            <w:r w:rsidRPr="00410DDA">
              <w:rPr>
                <w:rFonts w:ascii="Times New Roman" w:hAnsi="Times New Roman"/>
                <w:sz w:val="26"/>
                <w:szCs w:val="26"/>
              </w:rPr>
              <w:t>30. В</w:t>
            </w:r>
          </w:p>
        </w:tc>
      </w:tr>
    </w:tbl>
    <w:p w:rsidR="00410DDA" w:rsidRDefault="00410DDA" w:rsidP="00B73462">
      <w:pPr>
        <w:spacing w:before="100" w:beforeAutospacing="1" w:after="100" w:afterAutospacing="1" w:line="240" w:lineRule="auto"/>
        <w:rPr>
          <w:rFonts w:ascii="Times New Roman" w:hAnsi="Times New Roman"/>
          <w:b/>
          <w:sz w:val="28"/>
          <w:szCs w:val="28"/>
          <w:lang w:val="uk-UA"/>
        </w:rPr>
      </w:pPr>
    </w:p>
    <w:p w:rsidR="00B73462" w:rsidRPr="002E6F1A" w:rsidRDefault="00B73462" w:rsidP="00B73462">
      <w:pPr>
        <w:spacing w:before="100" w:beforeAutospacing="1" w:after="100" w:afterAutospacing="1" w:line="240" w:lineRule="auto"/>
        <w:rPr>
          <w:rFonts w:ascii="Times New Roman" w:hAnsi="Times New Roman"/>
          <w:b/>
          <w:sz w:val="28"/>
          <w:szCs w:val="28"/>
          <w:lang w:val="uk-UA"/>
        </w:rPr>
      </w:pPr>
      <w:r w:rsidRPr="002E6F1A">
        <w:rPr>
          <w:rFonts w:ascii="Times New Roman" w:hAnsi="Times New Roman"/>
          <w:b/>
          <w:sz w:val="28"/>
          <w:szCs w:val="28"/>
          <w:lang w:val="uk-UA"/>
        </w:rPr>
        <w:t>Інтерпретація</w:t>
      </w:r>
    </w:p>
    <w:p w:rsidR="00B73462" w:rsidRPr="002E6F1A" w:rsidRDefault="00B73462" w:rsidP="00B73462">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Якщо вказана в ключі буква занесана в графу «Більше всього», досліджуваному ставиться знак «+» по даному виду спрямованості. Якщо вона розміщена під індексом «Менше всього», ставиться знак «-». Підраховується кількість «+». Також підраховується кількість «-». Кількість «+» сумується з кількістю «-» х урахуванням знаку. До отриманого результату додається 30. Кінцевий показник характеризує рівень вираженості даного виду спрямованості. Загальна сума балів за трьома видами спрямованості має дорівнювати 90.</w:t>
      </w:r>
    </w:p>
    <w:p w:rsidR="00B73462" w:rsidRPr="002E6F1A" w:rsidRDefault="00B73462" w:rsidP="00B73462">
      <w:pPr>
        <w:tabs>
          <w:tab w:val="left" w:pos="0"/>
        </w:tabs>
        <w:spacing w:after="0" w:line="360" w:lineRule="auto"/>
        <w:ind w:firstLine="720"/>
        <w:jc w:val="center"/>
        <w:rPr>
          <w:rFonts w:ascii="Times New Roman" w:hAnsi="Times New Roman"/>
          <w:b/>
          <w:sz w:val="28"/>
          <w:szCs w:val="28"/>
          <w:lang w:val="uk-UA"/>
        </w:rPr>
      </w:pPr>
    </w:p>
    <w:p w:rsidR="00B73462" w:rsidRPr="002E6F1A" w:rsidRDefault="00B73462" w:rsidP="00B73462">
      <w:pPr>
        <w:tabs>
          <w:tab w:val="left" w:pos="0"/>
        </w:tabs>
        <w:spacing w:after="0" w:line="360" w:lineRule="auto"/>
        <w:ind w:firstLine="720"/>
        <w:jc w:val="center"/>
        <w:rPr>
          <w:rFonts w:ascii="Times New Roman" w:hAnsi="Times New Roman"/>
          <w:b/>
          <w:sz w:val="28"/>
          <w:szCs w:val="28"/>
          <w:lang w:val="uk-UA"/>
        </w:rPr>
      </w:pPr>
    </w:p>
    <w:p w:rsidR="00B73462" w:rsidRPr="002E6F1A" w:rsidRDefault="00B73462" w:rsidP="00B73462">
      <w:pPr>
        <w:tabs>
          <w:tab w:val="left" w:pos="1530"/>
        </w:tabs>
        <w:spacing w:after="0" w:line="360" w:lineRule="auto"/>
        <w:ind w:firstLine="720"/>
        <w:jc w:val="both"/>
        <w:rPr>
          <w:rFonts w:ascii="Times New Roman" w:hAnsi="Times New Roman"/>
          <w:b/>
          <w:sz w:val="28"/>
          <w:szCs w:val="28"/>
          <w:lang w:val="uk-UA"/>
        </w:rPr>
      </w:pPr>
    </w:p>
    <w:p w:rsidR="00B73462" w:rsidRPr="002E6F1A" w:rsidRDefault="00B73462" w:rsidP="00B73462">
      <w:pPr>
        <w:tabs>
          <w:tab w:val="left" w:pos="1530"/>
        </w:tabs>
        <w:spacing w:after="0" w:line="360" w:lineRule="auto"/>
        <w:ind w:firstLine="720"/>
        <w:jc w:val="both"/>
        <w:rPr>
          <w:rFonts w:ascii="Times New Roman" w:hAnsi="Times New Roman"/>
          <w:b/>
          <w:sz w:val="28"/>
          <w:szCs w:val="28"/>
          <w:lang w:val="uk-UA"/>
        </w:rPr>
      </w:pPr>
    </w:p>
    <w:p w:rsidR="00B73462" w:rsidRPr="002E6F1A" w:rsidRDefault="00B73462" w:rsidP="00B73462">
      <w:pPr>
        <w:tabs>
          <w:tab w:val="left" w:pos="1530"/>
        </w:tabs>
        <w:spacing w:after="0" w:line="360" w:lineRule="auto"/>
        <w:ind w:firstLine="720"/>
        <w:jc w:val="both"/>
        <w:rPr>
          <w:rFonts w:ascii="Times New Roman" w:hAnsi="Times New Roman"/>
          <w:b/>
          <w:sz w:val="28"/>
          <w:szCs w:val="28"/>
          <w:lang w:val="uk-UA"/>
        </w:rPr>
      </w:pPr>
    </w:p>
    <w:p w:rsidR="00B73462" w:rsidRDefault="00B73462" w:rsidP="00B73462">
      <w:pPr>
        <w:spacing w:after="0" w:line="360" w:lineRule="auto"/>
        <w:ind w:firstLine="709"/>
        <w:jc w:val="center"/>
        <w:rPr>
          <w:rFonts w:ascii="Times New Roman" w:hAnsi="Times New Roman"/>
          <w:b/>
          <w:sz w:val="28"/>
          <w:szCs w:val="28"/>
          <w:lang w:val="uk-UA"/>
        </w:rPr>
      </w:pPr>
      <w:r w:rsidRPr="002E6F1A">
        <w:rPr>
          <w:rFonts w:ascii="Times New Roman" w:hAnsi="Times New Roman"/>
          <w:b/>
          <w:sz w:val="28"/>
          <w:szCs w:val="28"/>
          <w:lang w:val="uk-UA"/>
        </w:rPr>
        <w:lastRenderedPageBreak/>
        <w:t>Додаток В</w:t>
      </w:r>
    </w:p>
    <w:p w:rsidR="0002657E" w:rsidRPr="002E6F1A" w:rsidRDefault="0002657E" w:rsidP="0002657E">
      <w:pPr>
        <w:spacing w:after="0" w:line="360" w:lineRule="auto"/>
        <w:jc w:val="center"/>
        <w:rPr>
          <w:rFonts w:ascii="Times New Roman" w:hAnsi="Times New Roman"/>
          <w:b/>
          <w:sz w:val="28"/>
          <w:szCs w:val="28"/>
          <w:lang w:val="uk-UA"/>
        </w:rPr>
      </w:pPr>
      <w:r w:rsidRPr="002E6F1A">
        <w:rPr>
          <w:rFonts w:ascii="Times New Roman" w:hAnsi="Times New Roman"/>
          <w:b/>
          <w:sz w:val="28"/>
          <w:szCs w:val="28"/>
          <w:lang w:val="uk-UA"/>
        </w:rPr>
        <w:t>Шкала діагностики соціально-психологічного настановлення «егоїзм – альтруїзм»</w:t>
      </w:r>
    </w:p>
    <w:p w:rsidR="0002657E" w:rsidRPr="002E6F1A" w:rsidRDefault="0002657E" w:rsidP="0002657E">
      <w:pPr>
        <w:pStyle w:val="5"/>
        <w:spacing w:before="0" w:line="360" w:lineRule="auto"/>
        <w:ind w:firstLine="709"/>
        <w:rPr>
          <w:rFonts w:ascii="Times New Roman" w:hAnsi="Times New Roman"/>
          <w:color w:val="auto"/>
          <w:sz w:val="28"/>
          <w:szCs w:val="28"/>
          <w:lang w:val="uk-UA"/>
        </w:rPr>
      </w:pPr>
      <w:r w:rsidRPr="002E6F1A">
        <w:rPr>
          <w:rFonts w:ascii="Times New Roman" w:hAnsi="Times New Roman"/>
          <w:color w:val="auto"/>
          <w:sz w:val="28"/>
          <w:szCs w:val="28"/>
          <w:lang w:val="uk-UA"/>
        </w:rPr>
        <w:t>Інструкція: «Уважно прочитайте питання та дайте відповідь «так» чи «ні», виходячи з власних тенденцій поведінки в даній ситуації».</w:t>
      </w:r>
    </w:p>
    <w:p w:rsidR="0002657E" w:rsidRPr="002E6F1A" w:rsidRDefault="0002657E" w:rsidP="0002657E">
      <w:pPr>
        <w:spacing w:after="0" w:line="360" w:lineRule="auto"/>
        <w:rPr>
          <w:lang w:val="uk-UA"/>
        </w:rPr>
      </w:pPr>
    </w:p>
    <w:p w:rsidR="0002657E" w:rsidRPr="002E6F1A" w:rsidRDefault="0002657E" w:rsidP="0002657E">
      <w:pPr>
        <w:spacing w:after="0" w:line="360" w:lineRule="auto"/>
        <w:ind w:firstLine="709"/>
        <w:rPr>
          <w:rFonts w:ascii="Times New Roman" w:hAnsi="Times New Roman"/>
          <w:b/>
          <w:sz w:val="28"/>
          <w:lang w:val="uk-UA"/>
        </w:rPr>
      </w:pPr>
      <w:r w:rsidRPr="002E6F1A">
        <w:rPr>
          <w:rFonts w:ascii="Times New Roman" w:hAnsi="Times New Roman"/>
          <w:b/>
          <w:sz w:val="28"/>
          <w:lang w:val="uk-UA"/>
        </w:rPr>
        <w:t>Тестовий матеріал</w:t>
      </w:r>
    </w:p>
    <w:p w:rsidR="0002657E" w:rsidRPr="002E6F1A" w:rsidRDefault="0002657E" w:rsidP="0002657E">
      <w:pPr>
        <w:numPr>
          <w:ilvl w:val="0"/>
          <w:numId w:val="26"/>
        </w:numPr>
        <w:spacing w:after="0" w:line="240" w:lineRule="auto"/>
        <w:rPr>
          <w:rFonts w:ascii="Times New Roman" w:hAnsi="Times New Roman"/>
          <w:sz w:val="28"/>
          <w:szCs w:val="28"/>
        </w:rPr>
      </w:pPr>
      <w:r w:rsidRPr="002E6F1A">
        <w:rPr>
          <w:rFonts w:ascii="Times New Roman" w:hAnsi="Times New Roman"/>
          <w:sz w:val="28"/>
          <w:szCs w:val="28"/>
        </w:rPr>
        <w:t>Вам часто говорят, что вы больше думаете о других, чем о себе?</w:t>
      </w:r>
    </w:p>
    <w:p w:rsidR="0002657E" w:rsidRPr="002E6F1A" w:rsidRDefault="0002657E" w:rsidP="0002657E">
      <w:pPr>
        <w:numPr>
          <w:ilvl w:val="0"/>
          <w:numId w:val="26"/>
        </w:numPr>
        <w:spacing w:before="100" w:beforeAutospacing="1" w:after="0" w:line="240" w:lineRule="auto"/>
        <w:rPr>
          <w:rFonts w:ascii="Times New Roman" w:hAnsi="Times New Roman"/>
          <w:sz w:val="28"/>
          <w:szCs w:val="28"/>
        </w:rPr>
      </w:pPr>
      <w:r w:rsidRPr="002E6F1A">
        <w:rPr>
          <w:rFonts w:ascii="Times New Roman" w:hAnsi="Times New Roman"/>
          <w:sz w:val="28"/>
          <w:szCs w:val="28"/>
        </w:rPr>
        <w:t>Вам легче просить за других, чем за себя?</w:t>
      </w:r>
    </w:p>
    <w:p w:rsidR="0002657E" w:rsidRPr="002E6F1A" w:rsidRDefault="0002657E" w:rsidP="0002657E">
      <w:pPr>
        <w:numPr>
          <w:ilvl w:val="0"/>
          <w:numId w:val="26"/>
        </w:numPr>
        <w:spacing w:before="100" w:beforeAutospacing="1" w:after="0" w:line="240" w:lineRule="auto"/>
        <w:rPr>
          <w:rFonts w:ascii="Times New Roman" w:hAnsi="Times New Roman"/>
          <w:sz w:val="28"/>
          <w:szCs w:val="28"/>
        </w:rPr>
      </w:pPr>
      <w:r w:rsidRPr="002E6F1A">
        <w:rPr>
          <w:rFonts w:ascii="Times New Roman" w:hAnsi="Times New Roman"/>
          <w:sz w:val="28"/>
          <w:szCs w:val="28"/>
        </w:rPr>
        <w:t>Вам трудно отказать людям, когда они вас о чем-нибудь просят?</w:t>
      </w:r>
    </w:p>
    <w:p w:rsidR="0002657E" w:rsidRPr="002E6F1A" w:rsidRDefault="0002657E" w:rsidP="0002657E">
      <w:pPr>
        <w:numPr>
          <w:ilvl w:val="0"/>
          <w:numId w:val="26"/>
        </w:num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Вы часто стараетесь оказать людям услугу, если у них случилась беда или неприятности?</w:t>
      </w:r>
    </w:p>
    <w:p w:rsidR="0002657E" w:rsidRPr="002E6F1A" w:rsidRDefault="0002657E" w:rsidP="0002657E">
      <w:pPr>
        <w:numPr>
          <w:ilvl w:val="0"/>
          <w:numId w:val="26"/>
        </w:num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Для себя вы делаете что-либо с большим удовольствием, чем для других?</w:t>
      </w:r>
    </w:p>
    <w:p w:rsidR="0002657E" w:rsidRPr="002E6F1A" w:rsidRDefault="0002657E" w:rsidP="0002657E">
      <w:pPr>
        <w:numPr>
          <w:ilvl w:val="0"/>
          <w:numId w:val="26"/>
        </w:num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Вы стремитесь сделать как можно больше для других людей?</w:t>
      </w:r>
    </w:p>
    <w:p w:rsidR="0002657E" w:rsidRPr="002E6F1A" w:rsidRDefault="0002657E" w:rsidP="0002657E">
      <w:pPr>
        <w:numPr>
          <w:ilvl w:val="0"/>
          <w:numId w:val="26"/>
        </w:num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Вы убеждены, что самая большая ценность в жизни – жить для других людей?</w:t>
      </w:r>
    </w:p>
    <w:p w:rsidR="0002657E" w:rsidRPr="002E6F1A" w:rsidRDefault="0002657E" w:rsidP="0002657E">
      <w:pPr>
        <w:numPr>
          <w:ilvl w:val="0"/>
          <w:numId w:val="26"/>
        </w:num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Вам трудно заставить себя сделать что-то для других?</w:t>
      </w:r>
    </w:p>
    <w:p w:rsidR="0002657E" w:rsidRPr="002E6F1A" w:rsidRDefault="0002657E" w:rsidP="0002657E">
      <w:pPr>
        <w:numPr>
          <w:ilvl w:val="0"/>
          <w:numId w:val="26"/>
        </w:numPr>
        <w:spacing w:before="100" w:beforeAutospacing="1" w:after="100" w:afterAutospacing="1" w:line="240" w:lineRule="auto"/>
        <w:rPr>
          <w:rFonts w:ascii="Times New Roman" w:hAnsi="Times New Roman"/>
          <w:sz w:val="28"/>
          <w:szCs w:val="28"/>
          <w:lang w:val="en-US"/>
        </w:rPr>
      </w:pPr>
      <w:r w:rsidRPr="002E6F1A">
        <w:rPr>
          <w:rFonts w:ascii="Times New Roman" w:hAnsi="Times New Roman"/>
          <w:sz w:val="28"/>
          <w:szCs w:val="28"/>
          <w:lang w:val="en-US"/>
        </w:rPr>
        <w:t>Ваша отличительная черта – бескорыстие?</w:t>
      </w:r>
    </w:p>
    <w:p w:rsidR="0002657E" w:rsidRPr="002E6F1A" w:rsidRDefault="0002657E" w:rsidP="0002657E">
      <w:pPr>
        <w:numPr>
          <w:ilvl w:val="0"/>
          <w:numId w:val="26"/>
        </w:num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lang w:val="uk-UA"/>
        </w:rPr>
        <w:t>Вы убеждены, что забота о других часто идет в ущерб себе?</w:t>
      </w:r>
    </w:p>
    <w:p w:rsidR="0002657E" w:rsidRPr="002E6F1A" w:rsidRDefault="0002657E" w:rsidP="0002657E">
      <w:pPr>
        <w:numPr>
          <w:ilvl w:val="0"/>
          <w:numId w:val="26"/>
        </w:num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 xml:space="preserve"> Вы осуждаете людей, которые не могут позаботиться о себе?</w:t>
      </w:r>
    </w:p>
    <w:p w:rsidR="0002657E" w:rsidRPr="002E6F1A" w:rsidRDefault="0002657E" w:rsidP="0002657E">
      <w:pPr>
        <w:numPr>
          <w:ilvl w:val="0"/>
          <w:numId w:val="26"/>
        </w:num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 xml:space="preserve"> Вы часто просите людей сделать что-либо из корыстных побуждений?</w:t>
      </w:r>
    </w:p>
    <w:p w:rsidR="0002657E" w:rsidRPr="002E6F1A" w:rsidRDefault="0002657E" w:rsidP="0002657E">
      <w:pPr>
        <w:numPr>
          <w:ilvl w:val="0"/>
          <w:numId w:val="26"/>
        </w:num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 xml:space="preserve"> Ваша отличительная черта – стремление помочь другим людям?</w:t>
      </w:r>
    </w:p>
    <w:p w:rsidR="0002657E" w:rsidRPr="002E6F1A" w:rsidRDefault="0002657E" w:rsidP="0002657E">
      <w:pPr>
        <w:numPr>
          <w:ilvl w:val="0"/>
          <w:numId w:val="26"/>
        </w:numPr>
        <w:spacing w:before="100" w:beforeAutospacing="1" w:after="100" w:afterAutospacing="1" w:line="240" w:lineRule="auto"/>
        <w:rPr>
          <w:rFonts w:ascii="Times New Roman" w:hAnsi="Times New Roman"/>
          <w:sz w:val="26"/>
          <w:szCs w:val="26"/>
        </w:rPr>
      </w:pPr>
      <w:r w:rsidRPr="002E6F1A">
        <w:rPr>
          <w:rFonts w:ascii="Times New Roman" w:hAnsi="Times New Roman"/>
          <w:sz w:val="26"/>
          <w:szCs w:val="26"/>
        </w:rPr>
        <w:t>Вы считаете, что сначала человек должен думать о себе, а потом уже о других?</w:t>
      </w:r>
    </w:p>
    <w:p w:rsidR="0002657E" w:rsidRPr="002E6F1A" w:rsidRDefault="0002657E" w:rsidP="0002657E">
      <w:pPr>
        <w:numPr>
          <w:ilvl w:val="0"/>
          <w:numId w:val="26"/>
        </w:num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 xml:space="preserve"> Вы обычно много времени уделяете своей особе?</w:t>
      </w:r>
    </w:p>
    <w:p w:rsidR="0002657E" w:rsidRPr="002E6F1A" w:rsidRDefault="0002657E" w:rsidP="0002657E">
      <w:pPr>
        <w:numPr>
          <w:ilvl w:val="0"/>
          <w:numId w:val="26"/>
        </w:num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Вы убеждены, что не нужно для других сильно напрягаться?</w:t>
      </w:r>
    </w:p>
    <w:p w:rsidR="0002657E" w:rsidRPr="002E6F1A" w:rsidRDefault="0002657E" w:rsidP="0002657E">
      <w:pPr>
        <w:numPr>
          <w:ilvl w:val="0"/>
          <w:numId w:val="26"/>
        </w:num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Для себч у Вас обычно не хватает ни сил, ни времени?</w:t>
      </w:r>
    </w:p>
    <w:p w:rsidR="0002657E" w:rsidRPr="002E6F1A" w:rsidRDefault="0002657E" w:rsidP="0002657E">
      <w:pPr>
        <w:numPr>
          <w:ilvl w:val="0"/>
          <w:numId w:val="26"/>
        </w:num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Свободное время Вы используете только для своих увлечений?</w:t>
      </w:r>
    </w:p>
    <w:p w:rsidR="0002657E" w:rsidRPr="002E6F1A" w:rsidRDefault="0002657E" w:rsidP="0002657E">
      <w:pPr>
        <w:numPr>
          <w:ilvl w:val="0"/>
          <w:numId w:val="26"/>
        </w:num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Вы можете назвать себя эгоистом?</w:t>
      </w:r>
    </w:p>
    <w:p w:rsidR="0002657E" w:rsidRPr="002E6F1A" w:rsidRDefault="0002657E" w:rsidP="0002657E">
      <w:pPr>
        <w:numPr>
          <w:ilvl w:val="0"/>
          <w:numId w:val="26"/>
        </w:numPr>
        <w:spacing w:before="100" w:beforeAutospacing="1" w:after="100" w:afterAutospacing="1" w:line="240" w:lineRule="auto"/>
        <w:rPr>
          <w:rFonts w:ascii="Times New Roman" w:hAnsi="Times New Roman"/>
          <w:sz w:val="28"/>
          <w:szCs w:val="28"/>
        </w:rPr>
      </w:pPr>
      <w:r w:rsidRPr="002E6F1A">
        <w:rPr>
          <w:rFonts w:ascii="Times New Roman" w:hAnsi="Times New Roman"/>
          <w:sz w:val="28"/>
          <w:szCs w:val="28"/>
        </w:rPr>
        <w:t>Вы способны приложить максимальные усилия лишь за хорошее вознаграждение?</w:t>
      </w:r>
    </w:p>
    <w:p w:rsidR="0002657E" w:rsidRPr="002E6F1A" w:rsidRDefault="0002657E" w:rsidP="0002657E">
      <w:pPr>
        <w:spacing w:after="0" w:line="360" w:lineRule="auto"/>
        <w:ind w:firstLine="709"/>
        <w:jc w:val="both"/>
        <w:rPr>
          <w:rFonts w:ascii="Times New Roman" w:hAnsi="Times New Roman"/>
          <w:b/>
          <w:sz w:val="28"/>
          <w:szCs w:val="28"/>
          <w:lang w:val="uk-UA"/>
        </w:rPr>
      </w:pPr>
      <w:r w:rsidRPr="002E6F1A">
        <w:rPr>
          <w:rFonts w:ascii="Times New Roman" w:hAnsi="Times New Roman"/>
          <w:b/>
          <w:sz w:val="28"/>
          <w:szCs w:val="28"/>
        </w:rPr>
        <w:t>Ключ</w:t>
      </w:r>
      <w:r w:rsidRPr="002E6F1A">
        <w:rPr>
          <w:rFonts w:ascii="Times New Roman" w:hAnsi="Times New Roman"/>
          <w:b/>
          <w:sz w:val="28"/>
          <w:szCs w:val="28"/>
          <w:lang w:val="uk-UA"/>
        </w:rPr>
        <w:t xml:space="preserve"> до тесту</w:t>
      </w:r>
    </w:p>
    <w:p w:rsidR="0002657E" w:rsidRPr="002E6F1A" w:rsidRDefault="0002657E" w:rsidP="0002657E">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Чим набрана сума балів більша 10, тим в більшому ступені у суб’єкта виражений альтруїзм. Чим сума балів менша 10, тим більше в суб’єкта виражена егоїстична тенденція.</w:t>
      </w:r>
      <w:r w:rsidRPr="002E6F1A">
        <w:rPr>
          <w:rFonts w:ascii="Times New Roman" w:hAnsi="Times New Roman"/>
          <w:sz w:val="28"/>
          <w:szCs w:val="28"/>
        </w:rPr>
        <w:t xml:space="preserve"> </w:t>
      </w:r>
    </w:p>
    <w:p w:rsidR="0002657E" w:rsidRPr="002E6F1A" w:rsidRDefault="0002657E" w:rsidP="00B73462">
      <w:pPr>
        <w:spacing w:after="0" w:line="360" w:lineRule="auto"/>
        <w:ind w:firstLine="709"/>
        <w:jc w:val="center"/>
        <w:rPr>
          <w:rFonts w:ascii="Times New Roman" w:hAnsi="Times New Roman"/>
          <w:b/>
          <w:sz w:val="28"/>
          <w:szCs w:val="28"/>
          <w:lang w:val="uk-UA"/>
        </w:rPr>
      </w:pPr>
    </w:p>
    <w:p w:rsidR="00B73462" w:rsidRPr="002E6F1A" w:rsidRDefault="00B73462" w:rsidP="00B73462">
      <w:pPr>
        <w:tabs>
          <w:tab w:val="left" w:pos="1530"/>
        </w:tabs>
        <w:spacing w:after="0" w:line="360" w:lineRule="auto"/>
        <w:ind w:firstLine="720"/>
        <w:jc w:val="both"/>
        <w:rPr>
          <w:rFonts w:ascii="Times New Roman" w:hAnsi="Times New Roman"/>
          <w:b/>
          <w:sz w:val="28"/>
          <w:szCs w:val="28"/>
          <w:lang w:val="uk-UA"/>
        </w:rPr>
      </w:pPr>
    </w:p>
    <w:p w:rsidR="00B73462" w:rsidRDefault="00B73462" w:rsidP="00B73462">
      <w:pPr>
        <w:pStyle w:val="5"/>
        <w:spacing w:before="0" w:line="360" w:lineRule="auto"/>
        <w:jc w:val="center"/>
        <w:rPr>
          <w:rFonts w:ascii="Times New Roman" w:hAnsi="Times New Roman"/>
          <w:b/>
          <w:color w:val="auto"/>
          <w:sz w:val="28"/>
          <w:szCs w:val="28"/>
          <w:lang w:val="uk-UA"/>
        </w:rPr>
      </w:pPr>
      <w:r w:rsidRPr="002E6F1A">
        <w:rPr>
          <w:rFonts w:ascii="Times New Roman" w:hAnsi="Times New Roman"/>
          <w:b/>
          <w:color w:val="auto"/>
          <w:sz w:val="28"/>
          <w:szCs w:val="28"/>
          <w:lang w:val="uk-UA"/>
        </w:rPr>
        <w:lastRenderedPageBreak/>
        <w:t>Додаток Г</w:t>
      </w:r>
    </w:p>
    <w:p w:rsidR="0002657E" w:rsidRPr="002E6F1A" w:rsidRDefault="0002657E" w:rsidP="0002657E">
      <w:pPr>
        <w:spacing w:after="0" w:line="360" w:lineRule="auto"/>
        <w:ind w:firstLine="709"/>
        <w:jc w:val="center"/>
        <w:rPr>
          <w:rFonts w:ascii="Times New Roman" w:hAnsi="Times New Roman"/>
          <w:b/>
          <w:sz w:val="28"/>
          <w:szCs w:val="28"/>
          <w:lang w:val="uk-UA"/>
        </w:rPr>
      </w:pPr>
      <w:r w:rsidRPr="002E6F1A">
        <w:rPr>
          <w:rFonts w:ascii="Times New Roman" w:hAnsi="Times New Roman"/>
          <w:b/>
          <w:sz w:val="28"/>
          <w:szCs w:val="28"/>
          <w:lang w:val="uk-UA"/>
        </w:rPr>
        <w:t>Шкала суб’єктивного благополуччя М. В. Соколової</w:t>
      </w:r>
    </w:p>
    <w:p w:rsidR="0002657E" w:rsidRPr="002E6F1A" w:rsidRDefault="0002657E" w:rsidP="0002657E">
      <w:pPr>
        <w:pStyle w:val="5"/>
        <w:spacing w:before="0" w:line="360" w:lineRule="auto"/>
        <w:rPr>
          <w:rFonts w:ascii="Times New Roman" w:hAnsi="Times New Roman"/>
          <w:color w:val="auto"/>
          <w:sz w:val="28"/>
          <w:szCs w:val="28"/>
          <w:lang w:val="uk-UA"/>
        </w:rPr>
      </w:pPr>
      <w:r w:rsidRPr="002E6F1A">
        <w:rPr>
          <w:rFonts w:ascii="Times New Roman" w:hAnsi="Times New Roman"/>
          <w:b/>
          <w:color w:val="auto"/>
          <w:sz w:val="28"/>
          <w:szCs w:val="28"/>
          <w:lang w:val="uk-UA"/>
        </w:rPr>
        <w:t>Інструкція:</w:t>
      </w:r>
      <w:r w:rsidRPr="002E6F1A">
        <w:rPr>
          <w:rFonts w:ascii="Times New Roman" w:hAnsi="Times New Roman"/>
          <w:color w:val="auto"/>
          <w:sz w:val="28"/>
          <w:szCs w:val="28"/>
          <w:lang w:val="uk-UA"/>
        </w:rPr>
        <w:t xml:space="preserve"> «Вкажіть, в якій мірі Ви згодні чи не згодні з наведеними твердженнями, використовуючи наступну шкалу:</w:t>
      </w:r>
    </w:p>
    <w:p w:rsidR="0002657E" w:rsidRPr="002E6F1A" w:rsidRDefault="0002657E" w:rsidP="0002657E">
      <w:pPr>
        <w:pStyle w:val="5"/>
        <w:spacing w:before="0"/>
        <w:rPr>
          <w:rFonts w:ascii="Times New Roman" w:hAnsi="Times New Roman"/>
          <w:color w:val="auto"/>
          <w:sz w:val="28"/>
          <w:szCs w:val="28"/>
          <w:lang w:val="uk-UA"/>
        </w:rPr>
      </w:pPr>
      <w:r w:rsidRPr="002E6F1A">
        <w:rPr>
          <w:rFonts w:ascii="Times New Roman" w:hAnsi="Times New Roman"/>
          <w:color w:val="auto"/>
          <w:sz w:val="28"/>
          <w:szCs w:val="28"/>
          <w:lang w:val="uk-UA"/>
        </w:rPr>
        <w:t>1 – повністю згоден;</w:t>
      </w:r>
    </w:p>
    <w:p w:rsidR="0002657E" w:rsidRPr="002E6F1A" w:rsidRDefault="0002657E" w:rsidP="0002657E">
      <w:pPr>
        <w:pStyle w:val="5"/>
        <w:rPr>
          <w:rFonts w:ascii="Times New Roman" w:hAnsi="Times New Roman"/>
          <w:color w:val="auto"/>
          <w:sz w:val="28"/>
          <w:szCs w:val="28"/>
          <w:lang w:val="uk-UA"/>
        </w:rPr>
      </w:pPr>
      <w:r w:rsidRPr="002E6F1A">
        <w:rPr>
          <w:rFonts w:ascii="Times New Roman" w:hAnsi="Times New Roman"/>
          <w:color w:val="auto"/>
          <w:sz w:val="28"/>
          <w:szCs w:val="28"/>
          <w:lang w:val="uk-UA"/>
        </w:rPr>
        <w:t>2 – згоден;</w:t>
      </w:r>
    </w:p>
    <w:p w:rsidR="0002657E" w:rsidRPr="002E6F1A" w:rsidRDefault="0002657E" w:rsidP="0002657E">
      <w:pPr>
        <w:pStyle w:val="5"/>
        <w:rPr>
          <w:rFonts w:ascii="Times New Roman" w:hAnsi="Times New Roman"/>
          <w:color w:val="auto"/>
          <w:sz w:val="28"/>
          <w:szCs w:val="28"/>
          <w:lang w:val="uk-UA"/>
        </w:rPr>
      </w:pPr>
      <w:r w:rsidRPr="002E6F1A">
        <w:rPr>
          <w:rFonts w:ascii="Times New Roman" w:hAnsi="Times New Roman"/>
          <w:color w:val="auto"/>
          <w:sz w:val="28"/>
          <w:szCs w:val="28"/>
          <w:lang w:val="uk-UA"/>
        </w:rPr>
        <w:t>3 – більш-менш згоден;</w:t>
      </w:r>
    </w:p>
    <w:p w:rsidR="0002657E" w:rsidRPr="002E6F1A" w:rsidRDefault="0002657E" w:rsidP="0002657E">
      <w:pPr>
        <w:pStyle w:val="5"/>
        <w:rPr>
          <w:rFonts w:ascii="Times New Roman" w:hAnsi="Times New Roman"/>
          <w:color w:val="auto"/>
          <w:sz w:val="28"/>
          <w:szCs w:val="28"/>
          <w:lang w:val="uk-UA"/>
        </w:rPr>
      </w:pPr>
      <w:r w:rsidRPr="002E6F1A">
        <w:rPr>
          <w:rFonts w:ascii="Times New Roman" w:hAnsi="Times New Roman"/>
          <w:color w:val="auto"/>
          <w:sz w:val="28"/>
          <w:szCs w:val="28"/>
          <w:lang w:val="uk-UA"/>
        </w:rPr>
        <w:t>4 – важко відповісти;</w:t>
      </w:r>
    </w:p>
    <w:p w:rsidR="0002657E" w:rsidRPr="002E6F1A" w:rsidRDefault="0002657E" w:rsidP="0002657E">
      <w:pPr>
        <w:pStyle w:val="5"/>
        <w:rPr>
          <w:rFonts w:ascii="Times New Roman" w:hAnsi="Times New Roman"/>
          <w:color w:val="auto"/>
          <w:sz w:val="28"/>
          <w:szCs w:val="28"/>
          <w:lang w:val="uk-UA"/>
        </w:rPr>
      </w:pPr>
      <w:r w:rsidRPr="002E6F1A">
        <w:rPr>
          <w:rFonts w:ascii="Times New Roman" w:hAnsi="Times New Roman"/>
          <w:color w:val="auto"/>
          <w:sz w:val="28"/>
          <w:szCs w:val="28"/>
          <w:lang w:val="uk-UA"/>
        </w:rPr>
        <w:t>5 – більш-менш не згоден;</w:t>
      </w:r>
    </w:p>
    <w:p w:rsidR="0002657E" w:rsidRPr="002E6F1A" w:rsidRDefault="0002657E" w:rsidP="0002657E">
      <w:pPr>
        <w:pStyle w:val="5"/>
        <w:rPr>
          <w:rFonts w:ascii="Times New Roman" w:hAnsi="Times New Roman"/>
          <w:color w:val="auto"/>
          <w:sz w:val="28"/>
          <w:szCs w:val="28"/>
          <w:lang w:val="uk-UA"/>
        </w:rPr>
      </w:pPr>
      <w:r w:rsidRPr="002E6F1A">
        <w:rPr>
          <w:rFonts w:ascii="Times New Roman" w:hAnsi="Times New Roman"/>
          <w:color w:val="auto"/>
          <w:sz w:val="28"/>
          <w:szCs w:val="28"/>
          <w:lang w:val="uk-UA"/>
        </w:rPr>
        <w:t>6 – не згоден;</w:t>
      </w:r>
    </w:p>
    <w:p w:rsidR="0002657E" w:rsidRPr="002E6F1A" w:rsidRDefault="0002657E" w:rsidP="0002657E">
      <w:pPr>
        <w:pStyle w:val="5"/>
        <w:rPr>
          <w:rFonts w:ascii="Times New Roman" w:hAnsi="Times New Roman"/>
          <w:color w:val="auto"/>
          <w:sz w:val="28"/>
          <w:szCs w:val="28"/>
          <w:lang w:val="uk-UA"/>
        </w:rPr>
      </w:pPr>
      <w:r w:rsidRPr="002E6F1A">
        <w:rPr>
          <w:rFonts w:ascii="Times New Roman" w:hAnsi="Times New Roman"/>
          <w:color w:val="auto"/>
          <w:sz w:val="28"/>
          <w:szCs w:val="28"/>
          <w:lang w:val="uk-UA"/>
        </w:rPr>
        <w:t>7 – повністю не згоден».</w:t>
      </w:r>
    </w:p>
    <w:p w:rsidR="0002657E" w:rsidRPr="002E6F1A" w:rsidRDefault="0002657E" w:rsidP="0002657E">
      <w:pPr>
        <w:pStyle w:val="5"/>
        <w:rPr>
          <w:rFonts w:ascii="Times New Roman" w:hAnsi="Times New Roman"/>
          <w:b/>
          <w:color w:val="auto"/>
          <w:sz w:val="28"/>
          <w:szCs w:val="28"/>
          <w:lang w:val="uk-UA"/>
        </w:rPr>
      </w:pPr>
      <w:r w:rsidRPr="002E6F1A">
        <w:rPr>
          <w:rFonts w:ascii="Times New Roman" w:hAnsi="Times New Roman"/>
          <w:b/>
          <w:color w:val="auto"/>
          <w:sz w:val="28"/>
          <w:szCs w:val="28"/>
          <w:lang w:val="en-US"/>
        </w:rPr>
        <w:t>Тестов</w:t>
      </w:r>
      <w:r w:rsidRPr="002E6F1A">
        <w:rPr>
          <w:rFonts w:ascii="Times New Roman" w:hAnsi="Times New Roman"/>
          <w:b/>
          <w:color w:val="auto"/>
          <w:sz w:val="28"/>
          <w:szCs w:val="28"/>
          <w:lang w:val="uk-UA"/>
        </w:rPr>
        <w:t>и</w:t>
      </w:r>
      <w:r w:rsidRPr="002E6F1A">
        <w:rPr>
          <w:rFonts w:ascii="Times New Roman" w:hAnsi="Times New Roman"/>
          <w:b/>
          <w:color w:val="auto"/>
          <w:sz w:val="28"/>
          <w:szCs w:val="28"/>
          <w:lang w:val="en-US"/>
        </w:rPr>
        <w:t xml:space="preserve">й </w:t>
      </w:r>
      <w:r w:rsidRPr="002E6F1A">
        <w:rPr>
          <w:rFonts w:ascii="Times New Roman" w:hAnsi="Times New Roman"/>
          <w:b/>
          <w:color w:val="auto"/>
          <w:sz w:val="28"/>
          <w:szCs w:val="28"/>
          <w:lang w:val="uk-UA"/>
        </w:rPr>
        <w:t>матеріал</w:t>
      </w:r>
    </w:p>
    <w:p w:rsidR="0002657E" w:rsidRPr="002E6F1A" w:rsidRDefault="0002657E" w:rsidP="0002657E">
      <w:pPr>
        <w:numPr>
          <w:ilvl w:val="0"/>
          <w:numId w:val="24"/>
        </w:numPr>
        <w:spacing w:before="100" w:beforeAutospacing="1" w:after="100" w:afterAutospacing="1" w:line="360" w:lineRule="auto"/>
        <w:rPr>
          <w:rFonts w:ascii="Times New Roman" w:hAnsi="Times New Roman"/>
          <w:sz w:val="28"/>
          <w:szCs w:val="28"/>
        </w:rPr>
      </w:pPr>
      <w:r w:rsidRPr="002E6F1A">
        <w:rPr>
          <w:rFonts w:ascii="Times New Roman" w:hAnsi="Times New Roman"/>
          <w:sz w:val="28"/>
          <w:szCs w:val="28"/>
        </w:rPr>
        <w:t>В последнее время я был в хорошем настроении.</w:t>
      </w:r>
    </w:p>
    <w:p w:rsidR="0002657E" w:rsidRPr="002E6F1A" w:rsidRDefault="0002657E" w:rsidP="0002657E">
      <w:pPr>
        <w:numPr>
          <w:ilvl w:val="0"/>
          <w:numId w:val="24"/>
        </w:numPr>
        <w:spacing w:before="100" w:beforeAutospacing="1" w:after="100" w:afterAutospacing="1" w:line="360" w:lineRule="auto"/>
        <w:rPr>
          <w:rFonts w:ascii="Times New Roman" w:hAnsi="Times New Roman"/>
          <w:sz w:val="28"/>
          <w:szCs w:val="28"/>
        </w:rPr>
      </w:pPr>
      <w:r w:rsidRPr="002E6F1A">
        <w:rPr>
          <w:rFonts w:ascii="Times New Roman" w:hAnsi="Times New Roman"/>
          <w:sz w:val="28"/>
          <w:szCs w:val="28"/>
        </w:rPr>
        <w:t>Моя работа давит на меня.</w:t>
      </w:r>
    </w:p>
    <w:p w:rsidR="0002657E" w:rsidRPr="002E6F1A" w:rsidRDefault="0002657E" w:rsidP="0002657E">
      <w:pPr>
        <w:numPr>
          <w:ilvl w:val="0"/>
          <w:numId w:val="24"/>
        </w:numPr>
        <w:spacing w:before="100" w:beforeAutospacing="1" w:after="100" w:afterAutospacing="1" w:line="360" w:lineRule="auto"/>
        <w:rPr>
          <w:rFonts w:ascii="Times New Roman" w:hAnsi="Times New Roman"/>
          <w:sz w:val="28"/>
          <w:szCs w:val="28"/>
        </w:rPr>
      </w:pPr>
      <w:r w:rsidRPr="002E6F1A">
        <w:rPr>
          <w:rFonts w:ascii="Times New Roman" w:hAnsi="Times New Roman"/>
          <w:sz w:val="28"/>
          <w:szCs w:val="28"/>
        </w:rPr>
        <w:t>Если у меня есть проблемы, я могу обратиться к кому-нибудь.</w:t>
      </w:r>
    </w:p>
    <w:p w:rsidR="0002657E" w:rsidRPr="002E6F1A" w:rsidRDefault="0002657E" w:rsidP="0002657E">
      <w:pPr>
        <w:numPr>
          <w:ilvl w:val="0"/>
          <w:numId w:val="24"/>
        </w:numPr>
        <w:spacing w:before="100" w:beforeAutospacing="1" w:after="100" w:afterAutospacing="1" w:line="360" w:lineRule="auto"/>
        <w:rPr>
          <w:rFonts w:ascii="Times New Roman" w:hAnsi="Times New Roman"/>
          <w:sz w:val="28"/>
          <w:szCs w:val="28"/>
        </w:rPr>
      </w:pPr>
      <w:r w:rsidRPr="002E6F1A">
        <w:rPr>
          <w:rFonts w:ascii="Times New Roman" w:hAnsi="Times New Roman"/>
          <w:sz w:val="28"/>
          <w:szCs w:val="28"/>
        </w:rPr>
        <w:t>В последнее время я хорошо сплю.</w:t>
      </w:r>
    </w:p>
    <w:p w:rsidR="0002657E" w:rsidRPr="002E6F1A" w:rsidRDefault="0002657E" w:rsidP="0002657E">
      <w:pPr>
        <w:numPr>
          <w:ilvl w:val="0"/>
          <w:numId w:val="24"/>
        </w:numPr>
        <w:spacing w:before="100" w:beforeAutospacing="1" w:after="100" w:afterAutospacing="1" w:line="360" w:lineRule="auto"/>
        <w:rPr>
          <w:rFonts w:ascii="Times New Roman" w:hAnsi="Times New Roman"/>
          <w:sz w:val="28"/>
          <w:szCs w:val="28"/>
        </w:rPr>
      </w:pPr>
      <w:r w:rsidRPr="002E6F1A">
        <w:rPr>
          <w:rFonts w:ascii="Times New Roman" w:hAnsi="Times New Roman"/>
          <w:sz w:val="28"/>
          <w:szCs w:val="28"/>
        </w:rPr>
        <w:t>Я редко скучаю в процессе своей повседневной деятельности.</w:t>
      </w:r>
    </w:p>
    <w:p w:rsidR="0002657E" w:rsidRPr="002E6F1A" w:rsidRDefault="0002657E" w:rsidP="0002657E">
      <w:pPr>
        <w:numPr>
          <w:ilvl w:val="0"/>
          <w:numId w:val="24"/>
        </w:numPr>
        <w:spacing w:before="100" w:beforeAutospacing="1" w:after="100" w:afterAutospacing="1" w:line="360" w:lineRule="auto"/>
        <w:rPr>
          <w:rFonts w:ascii="Times New Roman" w:hAnsi="Times New Roman"/>
          <w:sz w:val="28"/>
          <w:szCs w:val="28"/>
        </w:rPr>
      </w:pPr>
      <w:r w:rsidRPr="002E6F1A">
        <w:rPr>
          <w:rFonts w:ascii="Times New Roman" w:hAnsi="Times New Roman"/>
          <w:sz w:val="28"/>
          <w:szCs w:val="28"/>
        </w:rPr>
        <w:t>Я часто чувствую себя одиноким.</w:t>
      </w:r>
    </w:p>
    <w:p w:rsidR="0002657E" w:rsidRPr="002E6F1A" w:rsidRDefault="0002657E" w:rsidP="0002657E">
      <w:pPr>
        <w:numPr>
          <w:ilvl w:val="0"/>
          <w:numId w:val="24"/>
        </w:numPr>
        <w:spacing w:before="100" w:beforeAutospacing="1" w:after="100" w:afterAutospacing="1" w:line="360" w:lineRule="auto"/>
        <w:rPr>
          <w:rFonts w:ascii="Times New Roman" w:hAnsi="Times New Roman"/>
          <w:sz w:val="28"/>
          <w:szCs w:val="28"/>
        </w:rPr>
      </w:pPr>
      <w:r w:rsidRPr="002E6F1A">
        <w:rPr>
          <w:rFonts w:ascii="Times New Roman" w:hAnsi="Times New Roman"/>
          <w:sz w:val="28"/>
          <w:szCs w:val="28"/>
        </w:rPr>
        <w:t>Я чувствую себя здоровым и бодрым.</w:t>
      </w:r>
    </w:p>
    <w:p w:rsidR="0002657E" w:rsidRPr="002E6F1A" w:rsidRDefault="0002657E" w:rsidP="0002657E">
      <w:pPr>
        <w:numPr>
          <w:ilvl w:val="0"/>
          <w:numId w:val="24"/>
        </w:numPr>
        <w:spacing w:before="100" w:beforeAutospacing="1" w:after="100" w:afterAutospacing="1" w:line="360" w:lineRule="auto"/>
        <w:rPr>
          <w:rFonts w:ascii="Times New Roman" w:hAnsi="Times New Roman"/>
          <w:sz w:val="28"/>
          <w:szCs w:val="28"/>
        </w:rPr>
      </w:pPr>
      <w:r w:rsidRPr="002E6F1A">
        <w:rPr>
          <w:rFonts w:ascii="Times New Roman" w:hAnsi="Times New Roman"/>
          <w:sz w:val="28"/>
          <w:szCs w:val="28"/>
        </w:rPr>
        <w:t>Я испытываю большое удовольствие, находясь вместе с семьей или друзьями.</w:t>
      </w:r>
    </w:p>
    <w:p w:rsidR="0002657E" w:rsidRPr="002E6F1A" w:rsidRDefault="0002657E" w:rsidP="0002657E">
      <w:pPr>
        <w:numPr>
          <w:ilvl w:val="0"/>
          <w:numId w:val="24"/>
        </w:numPr>
        <w:spacing w:before="100" w:beforeAutospacing="1" w:after="100" w:afterAutospacing="1" w:line="360" w:lineRule="auto"/>
        <w:rPr>
          <w:rFonts w:ascii="Times New Roman" w:hAnsi="Times New Roman"/>
          <w:sz w:val="28"/>
          <w:szCs w:val="28"/>
        </w:rPr>
      </w:pPr>
      <w:r w:rsidRPr="002E6F1A">
        <w:rPr>
          <w:rFonts w:ascii="Times New Roman" w:hAnsi="Times New Roman"/>
          <w:sz w:val="28"/>
          <w:szCs w:val="28"/>
        </w:rPr>
        <w:t>Иногда я становлюсь беспокойным по неизвестной причине.</w:t>
      </w:r>
    </w:p>
    <w:p w:rsidR="0002657E" w:rsidRPr="002E6F1A" w:rsidRDefault="0002657E" w:rsidP="0002657E">
      <w:pPr>
        <w:numPr>
          <w:ilvl w:val="0"/>
          <w:numId w:val="24"/>
        </w:numPr>
        <w:spacing w:before="100" w:beforeAutospacing="1" w:after="100" w:afterAutospacing="1" w:line="360" w:lineRule="auto"/>
        <w:rPr>
          <w:rFonts w:ascii="Times New Roman" w:hAnsi="Times New Roman"/>
          <w:sz w:val="28"/>
          <w:szCs w:val="28"/>
        </w:rPr>
      </w:pPr>
      <w:r w:rsidRPr="002E6F1A">
        <w:rPr>
          <w:rFonts w:ascii="Times New Roman" w:hAnsi="Times New Roman"/>
          <w:sz w:val="28"/>
          <w:szCs w:val="28"/>
        </w:rPr>
        <w:t>Утром мне трудно вставать и работать.</w:t>
      </w:r>
    </w:p>
    <w:p w:rsidR="0002657E" w:rsidRPr="002E6F1A" w:rsidRDefault="0002657E" w:rsidP="0002657E">
      <w:pPr>
        <w:numPr>
          <w:ilvl w:val="0"/>
          <w:numId w:val="24"/>
        </w:numPr>
        <w:spacing w:before="100" w:beforeAutospacing="1" w:after="100" w:afterAutospacing="1" w:line="360" w:lineRule="auto"/>
        <w:rPr>
          <w:rFonts w:ascii="Times New Roman" w:hAnsi="Times New Roman"/>
          <w:sz w:val="28"/>
          <w:szCs w:val="28"/>
        </w:rPr>
      </w:pPr>
      <w:r w:rsidRPr="002E6F1A">
        <w:rPr>
          <w:rFonts w:ascii="Times New Roman" w:hAnsi="Times New Roman"/>
          <w:sz w:val="28"/>
          <w:szCs w:val="28"/>
        </w:rPr>
        <w:t>Я смотрю в будущее с оптимизмом.</w:t>
      </w:r>
    </w:p>
    <w:p w:rsidR="0002657E" w:rsidRPr="002E6F1A" w:rsidRDefault="0002657E" w:rsidP="0002657E">
      <w:pPr>
        <w:numPr>
          <w:ilvl w:val="0"/>
          <w:numId w:val="24"/>
        </w:numPr>
        <w:spacing w:before="100" w:beforeAutospacing="1" w:after="100" w:afterAutospacing="1" w:line="360" w:lineRule="auto"/>
        <w:rPr>
          <w:rFonts w:ascii="Times New Roman" w:hAnsi="Times New Roman"/>
          <w:sz w:val="28"/>
          <w:szCs w:val="28"/>
        </w:rPr>
      </w:pPr>
      <w:r w:rsidRPr="002E6F1A">
        <w:rPr>
          <w:rFonts w:ascii="Times New Roman" w:hAnsi="Times New Roman"/>
          <w:sz w:val="28"/>
          <w:szCs w:val="28"/>
        </w:rPr>
        <w:t>Я охотно меньше просил бы других о чем-либо.</w:t>
      </w:r>
    </w:p>
    <w:p w:rsidR="0002657E" w:rsidRPr="002E6F1A" w:rsidRDefault="0002657E" w:rsidP="0002657E">
      <w:pPr>
        <w:numPr>
          <w:ilvl w:val="0"/>
          <w:numId w:val="24"/>
        </w:numPr>
        <w:spacing w:before="100" w:beforeAutospacing="1" w:after="100" w:afterAutospacing="1" w:line="360" w:lineRule="auto"/>
        <w:rPr>
          <w:rFonts w:ascii="Times New Roman" w:hAnsi="Times New Roman"/>
          <w:sz w:val="28"/>
          <w:szCs w:val="28"/>
        </w:rPr>
      </w:pPr>
      <w:r w:rsidRPr="002E6F1A">
        <w:rPr>
          <w:rFonts w:ascii="Times New Roman" w:hAnsi="Times New Roman"/>
          <w:sz w:val="28"/>
          <w:szCs w:val="28"/>
        </w:rPr>
        <w:t>Мне нравится моя повседневная деятельность.</w:t>
      </w:r>
    </w:p>
    <w:p w:rsidR="0002657E" w:rsidRPr="002E6F1A" w:rsidRDefault="0002657E" w:rsidP="0002657E">
      <w:pPr>
        <w:numPr>
          <w:ilvl w:val="0"/>
          <w:numId w:val="24"/>
        </w:numPr>
        <w:spacing w:before="100" w:beforeAutospacing="1" w:after="100" w:afterAutospacing="1" w:line="360" w:lineRule="auto"/>
        <w:rPr>
          <w:rFonts w:ascii="Times New Roman" w:hAnsi="Times New Roman"/>
          <w:sz w:val="28"/>
          <w:szCs w:val="28"/>
        </w:rPr>
      </w:pPr>
      <w:r w:rsidRPr="002E6F1A">
        <w:rPr>
          <w:rFonts w:ascii="Times New Roman" w:hAnsi="Times New Roman"/>
          <w:sz w:val="28"/>
          <w:szCs w:val="28"/>
        </w:rPr>
        <w:t>В последнее время я чрезмерно реагирую на незначительные препятствия и неудачи.</w:t>
      </w:r>
    </w:p>
    <w:p w:rsidR="0002657E" w:rsidRPr="002E6F1A" w:rsidRDefault="0002657E" w:rsidP="0002657E">
      <w:pPr>
        <w:numPr>
          <w:ilvl w:val="0"/>
          <w:numId w:val="24"/>
        </w:numPr>
        <w:spacing w:before="100" w:beforeAutospacing="1" w:after="100" w:afterAutospacing="1" w:line="360" w:lineRule="auto"/>
        <w:rPr>
          <w:rFonts w:ascii="Times New Roman" w:hAnsi="Times New Roman"/>
          <w:sz w:val="28"/>
          <w:szCs w:val="28"/>
        </w:rPr>
      </w:pPr>
      <w:r w:rsidRPr="002E6F1A">
        <w:rPr>
          <w:rFonts w:ascii="Times New Roman" w:hAnsi="Times New Roman"/>
          <w:sz w:val="28"/>
          <w:szCs w:val="28"/>
        </w:rPr>
        <w:lastRenderedPageBreak/>
        <w:t>В последнее время я чувствую себя в прекрасной форме.</w:t>
      </w:r>
    </w:p>
    <w:p w:rsidR="0002657E" w:rsidRPr="002E6F1A" w:rsidRDefault="0002657E" w:rsidP="0002657E">
      <w:pPr>
        <w:numPr>
          <w:ilvl w:val="0"/>
          <w:numId w:val="24"/>
        </w:numPr>
        <w:spacing w:before="100" w:beforeAutospacing="1" w:after="100" w:afterAutospacing="1" w:line="360" w:lineRule="auto"/>
        <w:rPr>
          <w:rFonts w:ascii="Times New Roman" w:hAnsi="Times New Roman"/>
          <w:sz w:val="28"/>
          <w:szCs w:val="28"/>
        </w:rPr>
      </w:pPr>
      <w:r w:rsidRPr="002E6F1A">
        <w:rPr>
          <w:rFonts w:ascii="Times New Roman" w:hAnsi="Times New Roman"/>
          <w:sz w:val="28"/>
          <w:szCs w:val="28"/>
        </w:rPr>
        <w:t>Я все больше ощущаю потребность в уединении.</w:t>
      </w:r>
    </w:p>
    <w:p w:rsidR="0002657E" w:rsidRPr="002E6F1A" w:rsidRDefault="0002657E" w:rsidP="0002657E">
      <w:pPr>
        <w:numPr>
          <w:ilvl w:val="0"/>
          <w:numId w:val="24"/>
        </w:numPr>
        <w:spacing w:before="100" w:beforeAutospacing="1" w:after="100" w:afterAutospacing="1" w:line="360" w:lineRule="auto"/>
        <w:rPr>
          <w:rFonts w:ascii="Times New Roman" w:hAnsi="Times New Roman"/>
          <w:sz w:val="28"/>
          <w:szCs w:val="28"/>
        </w:rPr>
      </w:pPr>
      <w:r w:rsidRPr="002E6F1A">
        <w:rPr>
          <w:rFonts w:ascii="Times New Roman" w:hAnsi="Times New Roman"/>
          <w:sz w:val="28"/>
          <w:szCs w:val="28"/>
        </w:rPr>
        <w:t>В последнее время я был очень рассеян.</w:t>
      </w:r>
    </w:p>
    <w:p w:rsidR="0002657E" w:rsidRPr="002E6F1A" w:rsidRDefault="0002657E" w:rsidP="0002657E">
      <w:pPr>
        <w:pStyle w:val="5"/>
        <w:spacing w:before="0" w:line="360" w:lineRule="auto"/>
        <w:rPr>
          <w:rFonts w:ascii="Times New Roman" w:hAnsi="Times New Roman"/>
          <w:b/>
          <w:color w:val="auto"/>
          <w:sz w:val="28"/>
          <w:szCs w:val="28"/>
        </w:rPr>
      </w:pPr>
    </w:p>
    <w:p w:rsidR="0002657E" w:rsidRPr="002E6F1A" w:rsidRDefault="0002657E" w:rsidP="0002657E">
      <w:pPr>
        <w:pStyle w:val="5"/>
        <w:spacing w:before="0" w:line="360" w:lineRule="auto"/>
        <w:rPr>
          <w:rFonts w:ascii="Times New Roman" w:hAnsi="Times New Roman"/>
          <w:b/>
          <w:color w:val="auto"/>
          <w:sz w:val="28"/>
          <w:szCs w:val="28"/>
          <w:lang w:val="uk-UA"/>
        </w:rPr>
      </w:pPr>
      <w:r w:rsidRPr="002E6F1A">
        <w:rPr>
          <w:rFonts w:ascii="Times New Roman" w:hAnsi="Times New Roman"/>
          <w:b/>
          <w:color w:val="auto"/>
          <w:sz w:val="28"/>
          <w:szCs w:val="28"/>
        </w:rPr>
        <w:t xml:space="preserve">Ключ </w:t>
      </w:r>
      <w:r w:rsidRPr="002E6F1A">
        <w:rPr>
          <w:rFonts w:ascii="Times New Roman" w:hAnsi="Times New Roman"/>
          <w:b/>
          <w:color w:val="auto"/>
          <w:sz w:val="28"/>
          <w:szCs w:val="28"/>
          <w:lang w:val="uk-UA"/>
        </w:rPr>
        <w:t>до тесту</w:t>
      </w:r>
    </w:p>
    <w:p w:rsidR="0002657E" w:rsidRPr="002E6F1A" w:rsidRDefault="0002657E" w:rsidP="0002657E">
      <w:pPr>
        <w:pStyle w:val="a3"/>
        <w:spacing w:before="0" w:beforeAutospacing="0" w:after="0" w:afterAutospacing="0" w:line="360" w:lineRule="auto"/>
        <w:ind w:firstLine="709"/>
        <w:rPr>
          <w:sz w:val="28"/>
          <w:szCs w:val="28"/>
        </w:rPr>
      </w:pPr>
      <w:r w:rsidRPr="002E6F1A">
        <w:rPr>
          <w:sz w:val="28"/>
          <w:szCs w:val="28"/>
        </w:rPr>
        <w:t xml:space="preserve"> «Прям</w:t>
      </w:r>
      <w:r w:rsidRPr="002E6F1A">
        <w:rPr>
          <w:sz w:val="28"/>
          <w:szCs w:val="28"/>
          <w:lang w:val="uk-UA"/>
        </w:rPr>
        <w:t>і</w:t>
      </w:r>
      <w:r w:rsidRPr="002E6F1A">
        <w:rPr>
          <w:sz w:val="28"/>
          <w:szCs w:val="28"/>
        </w:rPr>
        <w:t>» пункт</w:t>
      </w:r>
      <w:r w:rsidRPr="002E6F1A">
        <w:rPr>
          <w:sz w:val="28"/>
          <w:szCs w:val="28"/>
          <w:lang w:val="uk-UA"/>
        </w:rPr>
        <w:t>и</w:t>
      </w:r>
      <w:r w:rsidRPr="002E6F1A">
        <w:rPr>
          <w:sz w:val="28"/>
          <w:szCs w:val="28"/>
        </w:rPr>
        <w:t xml:space="preserve"> (номер </w:t>
      </w:r>
      <w:r w:rsidRPr="002E6F1A">
        <w:rPr>
          <w:sz w:val="28"/>
          <w:szCs w:val="28"/>
          <w:lang w:val="uk-UA"/>
        </w:rPr>
        <w:t>обраної відповіді відповідає отриманому балу</w:t>
      </w:r>
      <w:r w:rsidRPr="002E6F1A">
        <w:rPr>
          <w:sz w:val="28"/>
          <w:szCs w:val="28"/>
        </w:rPr>
        <w:t>) – № 1, 3, 4, 5, 7, 8, 11, 13, 15.</w:t>
      </w:r>
    </w:p>
    <w:p w:rsidR="0002657E" w:rsidRPr="002E6F1A" w:rsidRDefault="0002657E" w:rsidP="0002657E">
      <w:pPr>
        <w:pStyle w:val="a3"/>
        <w:spacing w:before="0" w:beforeAutospacing="0" w:after="0" w:afterAutospacing="0" w:line="360" w:lineRule="auto"/>
        <w:ind w:firstLine="709"/>
        <w:rPr>
          <w:sz w:val="28"/>
          <w:szCs w:val="28"/>
        </w:rPr>
      </w:pPr>
      <w:r w:rsidRPr="002E6F1A">
        <w:rPr>
          <w:sz w:val="28"/>
          <w:szCs w:val="28"/>
        </w:rPr>
        <w:t xml:space="preserve"> «</w:t>
      </w:r>
      <w:r w:rsidRPr="002E6F1A">
        <w:rPr>
          <w:rStyle w:val="ab"/>
          <w:sz w:val="28"/>
          <w:szCs w:val="28"/>
          <w:lang w:val="uk-UA"/>
        </w:rPr>
        <w:t>Зворотні</w:t>
      </w:r>
      <w:r w:rsidRPr="002E6F1A">
        <w:rPr>
          <w:sz w:val="28"/>
          <w:szCs w:val="28"/>
        </w:rPr>
        <w:t>» пункт</w:t>
      </w:r>
      <w:r w:rsidRPr="002E6F1A">
        <w:rPr>
          <w:sz w:val="28"/>
          <w:szCs w:val="28"/>
          <w:lang w:val="uk-UA"/>
        </w:rPr>
        <w:t>и</w:t>
      </w:r>
      <w:r w:rsidRPr="002E6F1A">
        <w:rPr>
          <w:sz w:val="28"/>
          <w:szCs w:val="28"/>
        </w:rPr>
        <w:t xml:space="preserve"> (припис</w:t>
      </w:r>
      <w:r w:rsidRPr="002E6F1A">
        <w:rPr>
          <w:sz w:val="28"/>
          <w:szCs w:val="28"/>
          <w:lang w:val="uk-UA"/>
        </w:rPr>
        <w:t>ування</w:t>
      </w:r>
      <w:r w:rsidRPr="002E6F1A">
        <w:rPr>
          <w:sz w:val="28"/>
          <w:szCs w:val="28"/>
        </w:rPr>
        <w:t xml:space="preserve"> бал</w:t>
      </w:r>
      <w:r w:rsidRPr="002E6F1A">
        <w:rPr>
          <w:sz w:val="28"/>
          <w:szCs w:val="28"/>
          <w:lang w:val="uk-UA"/>
        </w:rPr>
        <w:t>і</w:t>
      </w:r>
      <w:r w:rsidRPr="002E6F1A">
        <w:rPr>
          <w:sz w:val="28"/>
          <w:szCs w:val="28"/>
        </w:rPr>
        <w:t xml:space="preserve">в номерам </w:t>
      </w:r>
      <w:r w:rsidRPr="002E6F1A">
        <w:rPr>
          <w:sz w:val="28"/>
          <w:szCs w:val="28"/>
          <w:lang w:val="uk-UA"/>
        </w:rPr>
        <w:t>відповідей</w:t>
      </w:r>
      <w:r w:rsidRPr="002E6F1A">
        <w:rPr>
          <w:sz w:val="28"/>
          <w:szCs w:val="28"/>
        </w:rPr>
        <w:t xml:space="preserve"> носит</w:t>
      </w:r>
      <w:r w:rsidRPr="002E6F1A">
        <w:rPr>
          <w:sz w:val="28"/>
          <w:szCs w:val="28"/>
          <w:lang w:val="uk-UA"/>
        </w:rPr>
        <w:t>ь</w:t>
      </w:r>
      <w:r w:rsidRPr="002E6F1A">
        <w:rPr>
          <w:sz w:val="28"/>
          <w:szCs w:val="28"/>
        </w:rPr>
        <w:t xml:space="preserve"> </w:t>
      </w:r>
      <w:r w:rsidRPr="002E6F1A">
        <w:rPr>
          <w:sz w:val="28"/>
          <w:szCs w:val="28"/>
          <w:lang w:val="uk-UA"/>
        </w:rPr>
        <w:t>зворотній</w:t>
      </w:r>
      <w:r w:rsidRPr="002E6F1A">
        <w:rPr>
          <w:sz w:val="28"/>
          <w:szCs w:val="28"/>
        </w:rPr>
        <w:t xml:space="preserve"> характер) – № 2, 6, 9, 10, 12, 14, 16, 17.</w:t>
      </w:r>
    </w:p>
    <w:p w:rsidR="0002657E" w:rsidRPr="002E6F1A" w:rsidRDefault="0002657E" w:rsidP="0002657E">
      <w:pPr>
        <w:pStyle w:val="a3"/>
        <w:spacing w:before="0" w:beforeAutospacing="0" w:after="0" w:afterAutospacing="0" w:line="360" w:lineRule="auto"/>
        <w:ind w:firstLine="709"/>
        <w:rPr>
          <w:sz w:val="28"/>
          <w:szCs w:val="28"/>
          <w:lang w:val="uk-UA"/>
        </w:rPr>
      </w:pPr>
      <w:r w:rsidRPr="002E6F1A">
        <w:rPr>
          <w:sz w:val="28"/>
          <w:szCs w:val="28"/>
          <w:lang w:val="uk-UA"/>
        </w:rPr>
        <w:t>Підсумковий бал досліджуваного за тестом дорівнює сумі балів за прямими та зворотніми пунктами</w:t>
      </w:r>
    </w:p>
    <w:p w:rsidR="0002657E" w:rsidRPr="002E6F1A" w:rsidRDefault="0002657E" w:rsidP="0002657E">
      <w:pPr>
        <w:pStyle w:val="a3"/>
        <w:spacing w:before="0" w:beforeAutospacing="0" w:after="0" w:afterAutospacing="0" w:line="360" w:lineRule="auto"/>
        <w:ind w:firstLine="709"/>
        <w:rPr>
          <w:sz w:val="28"/>
          <w:szCs w:val="28"/>
        </w:rPr>
      </w:pPr>
      <w:r w:rsidRPr="002E6F1A">
        <w:rPr>
          <w:sz w:val="28"/>
          <w:szCs w:val="28"/>
        </w:rPr>
        <w:t>Итоговый балл испытуемого по тесту равен сумме баллов по «прямым» и «обратным» пунктам.</w:t>
      </w:r>
    </w:p>
    <w:p w:rsidR="0002657E" w:rsidRPr="002E6F1A" w:rsidRDefault="0002657E" w:rsidP="0002657E">
      <w:pPr>
        <w:pStyle w:val="5"/>
        <w:spacing w:before="0" w:line="360" w:lineRule="auto"/>
        <w:ind w:firstLine="709"/>
        <w:rPr>
          <w:rFonts w:ascii="Times New Roman" w:hAnsi="Times New Roman"/>
          <w:b/>
          <w:color w:val="auto"/>
          <w:sz w:val="28"/>
          <w:szCs w:val="28"/>
          <w:lang w:val="uk-UA"/>
        </w:rPr>
      </w:pPr>
      <w:r w:rsidRPr="002E6F1A">
        <w:rPr>
          <w:rFonts w:ascii="Times New Roman" w:hAnsi="Times New Roman"/>
          <w:b/>
          <w:color w:val="auto"/>
          <w:sz w:val="28"/>
          <w:szCs w:val="28"/>
          <w:lang w:val="uk-UA"/>
        </w:rPr>
        <w:t>Інтерпретація результатів тесту</w:t>
      </w:r>
    </w:p>
    <w:p w:rsidR="0002657E" w:rsidRPr="002E6F1A" w:rsidRDefault="0002657E" w:rsidP="0002657E">
      <w:pPr>
        <w:numPr>
          <w:ilvl w:val="0"/>
          <w:numId w:val="25"/>
        </w:numPr>
        <w:spacing w:after="0" w:line="360" w:lineRule="auto"/>
        <w:rPr>
          <w:rFonts w:ascii="Times New Roman" w:hAnsi="Times New Roman"/>
          <w:sz w:val="28"/>
          <w:szCs w:val="28"/>
          <w:lang w:val="en-US"/>
        </w:rPr>
      </w:pPr>
      <w:r w:rsidRPr="002E6F1A">
        <w:rPr>
          <w:rFonts w:ascii="Times New Roman" w:hAnsi="Times New Roman"/>
          <w:sz w:val="28"/>
          <w:szCs w:val="28"/>
          <w:lang w:val="uk-UA"/>
        </w:rPr>
        <w:t>Напруженість та чутливість</w:t>
      </w:r>
      <w:r w:rsidRPr="002E6F1A">
        <w:rPr>
          <w:rFonts w:ascii="Times New Roman" w:hAnsi="Times New Roman"/>
          <w:sz w:val="28"/>
          <w:szCs w:val="28"/>
          <w:lang w:val="en-US"/>
        </w:rPr>
        <w:t xml:space="preserve"> (2, 12, 16).</w:t>
      </w:r>
    </w:p>
    <w:p w:rsidR="0002657E" w:rsidRPr="002E6F1A" w:rsidRDefault="0002657E" w:rsidP="0002657E">
      <w:pPr>
        <w:numPr>
          <w:ilvl w:val="0"/>
          <w:numId w:val="25"/>
        </w:numPr>
        <w:spacing w:after="0" w:line="360" w:lineRule="auto"/>
        <w:rPr>
          <w:rFonts w:ascii="Times New Roman" w:hAnsi="Times New Roman"/>
          <w:sz w:val="28"/>
          <w:szCs w:val="28"/>
        </w:rPr>
      </w:pPr>
      <w:r w:rsidRPr="002E6F1A">
        <w:rPr>
          <w:rFonts w:ascii="Times New Roman" w:hAnsi="Times New Roman"/>
          <w:sz w:val="28"/>
          <w:szCs w:val="28"/>
          <w:lang w:val="uk-UA"/>
        </w:rPr>
        <w:t xml:space="preserve">Ознаки, що супроводжують основну психоемоційну </w:t>
      </w:r>
      <w:r w:rsidRPr="002E6F1A">
        <w:rPr>
          <w:rFonts w:ascii="Times New Roman" w:hAnsi="Times New Roman"/>
          <w:sz w:val="28"/>
          <w:szCs w:val="28"/>
        </w:rPr>
        <w:t>(9, 14, 17).</w:t>
      </w:r>
    </w:p>
    <w:p w:rsidR="0002657E" w:rsidRPr="002E6F1A" w:rsidRDefault="0002657E" w:rsidP="0002657E">
      <w:pPr>
        <w:numPr>
          <w:ilvl w:val="0"/>
          <w:numId w:val="25"/>
        </w:numPr>
        <w:spacing w:after="0" w:line="360" w:lineRule="auto"/>
        <w:rPr>
          <w:rFonts w:ascii="Times New Roman" w:hAnsi="Times New Roman"/>
          <w:sz w:val="28"/>
          <w:szCs w:val="28"/>
          <w:lang w:val="en-US"/>
        </w:rPr>
      </w:pPr>
      <w:r w:rsidRPr="002E6F1A">
        <w:rPr>
          <w:rFonts w:ascii="Times New Roman" w:hAnsi="Times New Roman"/>
          <w:sz w:val="28"/>
          <w:szCs w:val="28"/>
          <w:lang w:val="uk-UA"/>
        </w:rPr>
        <w:t>Зміни настрою</w:t>
      </w:r>
      <w:r w:rsidRPr="002E6F1A">
        <w:rPr>
          <w:rFonts w:ascii="Times New Roman" w:hAnsi="Times New Roman"/>
          <w:sz w:val="28"/>
          <w:szCs w:val="28"/>
          <w:lang w:val="en-US"/>
        </w:rPr>
        <w:t xml:space="preserve"> (1, 11).</w:t>
      </w:r>
    </w:p>
    <w:p w:rsidR="0002657E" w:rsidRPr="002E6F1A" w:rsidRDefault="0002657E" w:rsidP="0002657E">
      <w:pPr>
        <w:numPr>
          <w:ilvl w:val="0"/>
          <w:numId w:val="25"/>
        </w:numPr>
        <w:spacing w:after="0" w:line="360" w:lineRule="auto"/>
        <w:rPr>
          <w:rFonts w:ascii="Times New Roman" w:hAnsi="Times New Roman"/>
          <w:sz w:val="28"/>
          <w:szCs w:val="28"/>
          <w:lang w:val="en-US"/>
        </w:rPr>
      </w:pPr>
      <w:r w:rsidRPr="002E6F1A">
        <w:rPr>
          <w:rFonts w:ascii="Times New Roman" w:hAnsi="Times New Roman"/>
          <w:sz w:val="28"/>
          <w:szCs w:val="28"/>
          <w:lang w:val="uk-UA"/>
        </w:rPr>
        <w:t>Значущість соціального оточення</w:t>
      </w:r>
      <w:r w:rsidRPr="002E6F1A">
        <w:rPr>
          <w:rFonts w:ascii="Times New Roman" w:hAnsi="Times New Roman"/>
          <w:sz w:val="28"/>
          <w:szCs w:val="28"/>
          <w:lang w:val="en-US"/>
        </w:rPr>
        <w:t xml:space="preserve"> (3, 6, 8).</w:t>
      </w:r>
    </w:p>
    <w:p w:rsidR="0002657E" w:rsidRPr="002E6F1A" w:rsidRDefault="0002657E" w:rsidP="0002657E">
      <w:pPr>
        <w:numPr>
          <w:ilvl w:val="0"/>
          <w:numId w:val="25"/>
        </w:numPr>
        <w:spacing w:after="0" w:line="360" w:lineRule="auto"/>
        <w:rPr>
          <w:rFonts w:ascii="Times New Roman" w:hAnsi="Times New Roman"/>
          <w:sz w:val="28"/>
          <w:szCs w:val="28"/>
          <w:lang w:val="en-US"/>
        </w:rPr>
      </w:pPr>
      <w:r w:rsidRPr="002E6F1A">
        <w:rPr>
          <w:rFonts w:ascii="Times New Roman" w:hAnsi="Times New Roman"/>
          <w:sz w:val="28"/>
          <w:szCs w:val="28"/>
          <w:lang w:val="uk-UA"/>
        </w:rPr>
        <w:t xml:space="preserve">Самооцінка здоров’я </w:t>
      </w:r>
      <w:r w:rsidRPr="002E6F1A">
        <w:rPr>
          <w:rFonts w:ascii="Times New Roman" w:hAnsi="Times New Roman"/>
          <w:sz w:val="28"/>
          <w:szCs w:val="28"/>
          <w:lang w:val="en-US"/>
        </w:rPr>
        <w:t xml:space="preserve"> (7, 15).</w:t>
      </w:r>
    </w:p>
    <w:p w:rsidR="0002657E" w:rsidRPr="002E6F1A" w:rsidRDefault="0002657E" w:rsidP="0002657E">
      <w:pPr>
        <w:numPr>
          <w:ilvl w:val="0"/>
          <w:numId w:val="25"/>
        </w:numPr>
        <w:spacing w:after="0" w:line="360" w:lineRule="auto"/>
        <w:rPr>
          <w:rFonts w:ascii="Times New Roman" w:hAnsi="Times New Roman"/>
          <w:sz w:val="28"/>
          <w:szCs w:val="28"/>
          <w:lang w:val="en-US"/>
        </w:rPr>
      </w:pPr>
      <w:r w:rsidRPr="002E6F1A">
        <w:rPr>
          <w:rFonts w:ascii="Times New Roman" w:hAnsi="Times New Roman"/>
          <w:sz w:val="28"/>
          <w:szCs w:val="28"/>
          <w:lang w:val="uk-UA"/>
        </w:rPr>
        <w:t>Ступінь задоволеності щоденною діяльністю</w:t>
      </w:r>
      <w:r w:rsidRPr="002E6F1A">
        <w:rPr>
          <w:rFonts w:ascii="Times New Roman" w:hAnsi="Times New Roman"/>
          <w:sz w:val="28"/>
          <w:szCs w:val="28"/>
          <w:lang w:val="en-US"/>
        </w:rPr>
        <w:t xml:space="preserve"> (5, 10, 13).</w:t>
      </w:r>
    </w:p>
    <w:p w:rsidR="0002657E" w:rsidRPr="002E6F1A" w:rsidRDefault="0002657E" w:rsidP="0002657E">
      <w:pPr>
        <w:pStyle w:val="a3"/>
        <w:spacing w:before="0" w:beforeAutospacing="0" w:after="0" w:afterAutospacing="0" w:line="360" w:lineRule="auto"/>
        <w:ind w:firstLine="709"/>
        <w:rPr>
          <w:sz w:val="28"/>
          <w:szCs w:val="28"/>
        </w:rPr>
      </w:pPr>
      <w:r w:rsidRPr="002E6F1A">
        <w:rPr>
          <w:sz w:val="28"/>
          <w:szCs w:val="28"/>
          <w:lang w:val="uk-UA"/>
        </w:rPr>
        <w:t xml:space="preserve">Середній бал за тестом, переведений в стандартну оцінку за шкалою стенів (середнє значення – 5,5, стандартне відхилення - 2), являється підґрунтям для інтерпретації результатів </w:t>
      </w:r>
    </w:p>
    <w:p w:rsidR="0002657E" w:rsidRPr="002E6F1A" w:rsidRDefault="0002657E" w:rsidP="0002657E">
      <w:pPr>
        <w:pStyle w:val="a3"/>
        <w:spacing w:before="0" w:beforeAutospacing="0" w:after="0" w:afterAutospacing="0"/>
        <w:rPr>
          <w:rStyle w:val="ab"/>
          <w:sz w:val="28"/>
          <w:szCs w:val="28"/>
          <w:lang w:val="uk-UA"/>
        </w:rPr>
      </w:pPr>
      <w:r w:rsidRPr="002E6F1A">
        <w:rPr>
          <w:rStyle w:val="ab"/>
          <w:sz w:val="28"/>
          <w:szCs w:val="28"/>
        </w:rPr>
        <w:t>Таблиц</w:t>
      </w:r>
      <w:r w:rsidRPr="002E6F1A">
        <w:rPr>
          <w:rStyle w:val="ab"/>
          <w:sz w:val="28"/>
          <w:szCs w:val="28"/>
          <w:lang w:val="uk-UA"/>
        </w:rPr>
        <w:t>я</w:t>
      </w:r>
      <w:r w:rsidRPr="002E6F1A">
        <w:rPr>
          <w:rStyle w:val="ab"/>
          <w:sz w:val="28"/>
          <w:szCs w:val="28"/>
        </w:rPr>
        <w:t xml:space="preserve"> перев</w:t>
      </w:r>
      <w:r w:rsidRPr="002E6F1A">
        <w:rPr>
          <w:rStyle w:val="ab"/>
          <w:sz w:val="28"/>
          <w:szCs w:val="28"/>
          <w:lang w:val="uk-UA"/>
        </w:rPr>
        <w:t>оду «сирих</w:t>
      </w:r>
      <w:r w:rsidRPr="002E6F1A">
        <w:rPr>
          <w:rStyle w:val="ab"/>
          <w:sz w:val="28"/>
          <w:szCs w:val="28"/>
        </w:rPr>
        <w:t>» бал</w:t>
      </w:r>
      <w:r w:rsidRPr="002E6F1A">
        <w:rPr>
          <w:rStyle w:val="ab"/>
          <w:sz w:val="28"/>
          <w:szCs w:val="28"/>
          <w:lang w:val="uk-UA"/>
        </w:rPr>
        <w:t>і</w:t>
      </w:r>
      <w:r w:rsidRPr="002E6F1A">
        <w:rPr>
          <w:rStyle w:val="ab"/>
          <w:sz w:val="28"/>
          <w:szCs w:val="28"/>
        </w:rPr>
        <w:t>в в стандартн</w:t>
      </w:r>
      <w:r w:rsidRPr="002E6F1A">
        <w:rPr>
          <w:rStyle w:val="ab"/>
          <w:sz w:val="28"/>
          <w:szCs w:val="28"/>
          <w:lang w:val="uk-UA"/>
        </w:rPr>
        <w:t>і</w:t>
      </w:r>
      <w:r w:rsidRPr="002E6F1A">
        <w:rPr>
          <w:rStyle w:val="ab"/>
          <w:sz w:val="28"/>
          <w:szCs w:val="28"/>
        </w:rPr>
        <w:t xml:space="preserve"> оц</w:t>
      </w:r>
      <w:r w:rsidRPr="002E6F1A">
        <w:rPr>
          <w:rStyle w:val="ab"/>
          <w:sz w:val="28"/>
          <w:szCs w:val="28"/>
          <w:lang w:val="uk-UA"/>
        </w:rPr>
        <w:t>і</w:t>
      </w:r>
      <w:r w:rsidRPr="002E6F1A">
        <w:rPr>
          <w:rStyle w:val="ab"/>
          <w:sz w:val="28"/>
          <w:szCs w:val="28"/>
        </w:rPr>
        <w:t xml:space="preserve">нки </w:t>
      </w:r>
    </w:p>
    <w:p w:rsidR="0002657E" w:rsidRPr="002E6F1A" w:rsidRDefault="0002657E" w:rsidP="0002657E">
      <w:pPr>
        <w:pStyle w:val="a3"/>
        <w:spacing w:before="0" w:beforeAutospacing="0" w:after="0" w:afterAutospacing="0"/>
        <w:rPr>
          <w:sz w:val="28"/>
          <w:szCs w:val="28"/>
          <w:lang w:val="uk-UA"/>
        </w:rPr>
      </w:pPr>
    </w:p>
    <w:tbl>
      <w:tblPr>
        <w:tblW w:w="0" w:type="auto"/>
        <w:tblCellSpacing w:w="0" w:type="dxa"/>
        <w:tblCellMar>
          <w:left w:w="0" w:type="dxa"/>
          <w:right w:w="0" w:type="dxa"/>
        </w:tblCellMar>
        <w:tblLook w:val="00A0"/>
      </w:tblPr>
      <w:tblGrid>
        <w:gridCol w:w="2127"/>
        <w:gridCol w:w="804"/>
        <w:gridCol w:w="1787"/>
        <w:gridCol w:w="734"/>
        <w:gridCol w:w="1787"/>
        <w:gridCol w:w="734"/>
      </w:tblGrid>
      <w:tr w:rsidR="0002657E" w:rsidRPr="002E6F1A" w:rsidTr="00410DDA">
        <w:trPr>
          <w:tblCellSpacing w:w="0" w:type="dxa"/>
        </w:trPr>
        <w:tc>
          <w:tcPr>
            <w:tcW w:w="2127" w:type="dxa"/>
            <w:vAlign w:val="center"/>
          </w:tcPr>
          <w:p w:rsidR="0002657E" w:rsidRPr="002E6F1A" w:rsidRDefault="0002657E" w:rsidP="00410DDA">
            <w:pPr>
              <w:jc w:val="center"/>
              <w:rPr>
                <w:rFonts w:ascii="Times New Roman" w:hAnsi="Times New Roman"/>
                <w:b/>
                <w:bCs/>
                <w:sz w:val="28"/>
                <w:szCs w:val="28"/>
              </w:rPr>
            </w:pPr>
            <w:r w:rsidRPr="002E6F1A">
              <w:rPr>
                <w:rFonts w:ascii="Times New Roman" w:hAnsi="Times New Roman"/>
                <w:b/>
                <w:bCs/>
                <w:sz w:val="28"/>
                <w:szCs w:val="28"/>
              </w:rPr>
              <w:t>«С</w:t>
            </w:r>
            <w:r w:rsidRPr="002E6F1A">
              <w:rPr>
                <w:rFonts w:ascii="Times New Roman" w:hAnsi="Times New Roman"/>
                <w:b/>
                <w:bCs/>
                <w:sz w:val="28"/>
                <w:szCs w:val="28"/>
                <w:lang w:val="uk-UA"/>
              </w:rPr>
              <w:t>ири</w:t>
            </w:r>
            <w:r w:rsidRPr="002E6F1A">
              <w:rPr>
                <w:rFonts w:ascii="Times New Roman" w:hAnsi="Times New Roman"/>
                <w:b/>
                <w:bCs/>
                <w:sz w:val="28"/>
                <w:szCs w:val="28"/>
              </w:rPr>
              <w:t>й» бал</w:t>
            </w:r>
          </w:p>
        </w:tc>
        <w:tc>
          <w:tcPr>
            <w:tcW w:w="0" w:type="auto"/>
            <w:vAlign w:val="center"/>
          </w:tcPr>
          <w:p w:rsidR="0002657E" w:rsidRPr="002E6F1A" w:rsidRDefault="0002657E" w:rsidP="00410DDA">
            <w:pPr>
              <w:rPr>
                <w:rFonts w:ascii="Times New Roman" w:hAnsi="Times New Roman"/>
                <w:sz w:val="28"/>
                <w:szCs w:val="28"/>
                <w:lang w:val="uk-UA"/>
              </w:rPr>
            </w:pPr>
            <w:r w:rsidRPr="002E6F1A">
              <w:rPr>
                <w:rFonts w:ascii="Times New Roman" w:hAnsi="Times New Roman"/>
                <w:sz w:val="28"/>
                <w:szCs w:val="28"/>
                <w:lang w:val="uk-UA"/>
              </w:rPr>
              <w:t xml:space="preserve"> </w:t>
            </w:r>
            <w:r w:rsidRPr="002E6F1A">
              <w:rPr>
                <w:rFonts w:ascii="Times New Roman" w:hAnsi="Times New Roman"/>
                <w:sz w:val="28"/>
                <w:szCs w:val="28"/>
              </w:rPr>
              <w:t>Стен</w:t>
            </w:r>
            <w:r w:rsidRPr="002E6F1A">
              <w:rPr>
                <w:rFonts w:ascii="Times New Roman" w:hAnsi="Times New Roman"/>
                <w:sz w:val="28"/>
                <w:szCs w:val="28"/>
                <w:lang w:val="uk-UA"/>
              </w:rPr>
              <w:t>и</w:t>
            </w:r>
          </w:p>
        </w:tc>
        <w:tc>
          <w:tcPr>
            <w:tcW w:w="0" w:type="auto"/>
            <w:vAlign w:val="center"/>
          </w:tcPr>
          <w:p w:rsidR="0002657E" w:rsidRPr="002E6F1A" w:rsidRDefault="0002657E" w:rsidP="00410DDA">
            <w:pPr>
              <w:jc w:val="center"/>
              <w:rPr>
                <w:rFonts w:ascii="Times New Roman" w:hAnsi="Times New Roman"/>
                <w:b/>
                <w:bCs/>
                <w:sz w:val="28"/>
                <w:szCs w:val="28"/>
              </w:rPr>
            </w:pPr>
            <w:r w:rsidRPr="002E6F1A">
              <w:rPr>
                <w:rFonts w:ascii="Times New Roman" w:hAnsi="Times New Roman"/>
                <w:b/>
                <w:bCs/>
                <w:sz w:val="28"/>
                <w:szCs w:val="28"/>
              </w:rPr>
              <w:t>«С</w:t>
            </w:r>
            <w:r w:rsidRPr="002E6F1A">
              <w:rPr>
                <w:rFonts w:ascii="Times New Roman" w:hAnsi="Times New Roman"/>
                <w:b/>
                <w:bCs/>
                <w:sz w:val="28"/>
                <w:szCs w:val="28"/>
                <w:lang w:val="uk-UA"/>
              </w:rPr>
              <w:t>ири</w:t>
            </w:r>
            <w:r w:rsidRPr="002E6F1A">
              <w:rPr>
                <w:rFonts w:ascii="Times New Roman" w:hAnsi="Times New Roman"/>
                <w:b/>
                <w:bCs/>
                <w:sz w:val="28"/>
                <w:szCs w:val="28"/>
              </w:rPr>
              <w:t>й» балл</w:t>
            </w:r>
          </w:p>
        </w:tc>
        <w:tc>
          <w:tcPr>
            <w:tcW w:w="0" w:type="auto"/>
            <w:vAlign w:val="center"/>
          </w:tcPr>
          <w:p w:rsidR="0002657E" w:rsidRPr="002E6F1A" w:rsidRDefault="0002657E" w:rsidP="00410DDA">
            <w:pPr>
              <w:rPr>
                <w:rFonts w:ascii="Times New Roman" w:hAnsi="Times New Roman"/>
                <w:sz w:val="28"/>
                <w:szCs w:val="28"/>
                <w:lang w:val="uk-UA"/>
              </w:rPr>
            </w:pPr>
            <w:r w:rsidRPr="002E6F1A">
              <w:rPr>
                <w:rFonts w:ascii="Times New Roman" w:hAnsi="Times New Roman"/>
                <w:sz w:val="28"/>
                <w:szCs w:val="28"/>
              </w:rPr>
              <w:t>Стен</w:t>
            </w:r>
            <w:r w:rsidRPr="002E6F1A">
              <w:rPr>
                <w:rFonts w:ascii="Times New Roman" w:hAnsi="Times New Roman"/>
                <w:sz w:val="28"/>
                <w:szCs w:val="28"/>
                <w:lang w:val="uk-UA"/>
              </w:rPr>
              <w:t>и</w:t>
            </w:r>
          </w:p>
        </w:tc>
        <w:tc>
          <w:tcPr>
            <w:tcW w:w="0" w:type="auto"/>
            <w:vAlign w:val="center"/>
          </w:tcPr>
          <w:p w:rsidR="0002657E" w:rsidRPr="002E6F1A" w:rsidRDefault="0002657E" w:rsidP="00410DDA">
            <w:pPr>
              <w:jc w:val="center"/>
              <w:rPr>
                <w:rFonts w:ascii="Times New Roman" w:hAnsi="Times New Roman"/>
                <w:b/>
                <w:bCs/>
                <w:sz w:val="28"/>
                <w:szCs w:val="28"/>
              </w:rPr>
            </w:pPr>
            <w:r w:rsidRPr="002E6F1A">
              <w:rPr>
                <w:rFonts w:ascii="Times New Roman" w:hAnsi="Times New Roman"/>
                <w:b/>
                <w:bCs/>
                <w:sz w:val="28"/>
                <w:szCs w:val="28"/>
              </w:rPr>
              <w:t>«С</w:t>
            </w:r>
            <w:r w:rsidRPr="002E6F1A">
              <w:rPr>
                <w:rFonts w:ascii="Times New Roman" w:hAnsi="Times New Roman"/>
                <w:b/>
                <w:bCs/>
                <w:sz w:val="28"/>
                <w:szCs w:val="28"/>
                <w:lang w:val="uk-UA"/>
              </w:rPr>
              <w:t>ири</w:t>
            </w:r>
            <w:r w:rsidRPr="002E6F1A">
              <w:rPr>
                <w:rFonts w:ascii="Times New Roman" w:hAnsi="Times New Roman"/>
                <w:b/>
                <w:bCs/>
                <w:sz w:val="28"/>
                <w:szCs w:val="28"/>
              </w:rPr>
              <w:t>й» балл</w:t>
            </w:r>
          </w:p>
        </w:tc>
        <w:tc>
          <w:tcPr>
            <w:tcW w:w="0" w:type="auto"/>
            <w:vAlign w:val="center"/>
          </w:tcPr>
          <w:p w:rsidR="0002657E" w:rsidRPr="002E6F1A" w:rsidRDefault="0002657E" w:rsidP="00410DDA">
            <w:pPr>
              <w:rPr>
                <w:rFonts w:ascii="Times New Roman" w:hAnsi="Times New Roman"/>
                <w:sz w:val="28"/>
                <w:szCs w:val="28"/>
                <w:lang w:val="uk-UA"/>
              </w:rPr>
            </w:pPr>
            <w:r w:rsidRPr="002E6F1A">
              <w:rPr>
                <w:rFonts w:ascii="Times New Roman" w:hAnsi="Times New Roman"/>
                <w:sz w:val="28"/>
                <w:szCs w:val="28"/>
              </w:rPr>
              <w:t>Стен</w:t>
            </w:r>
            <w:r w:rsidRPr="002E6F1A">
              <w:rPr>
                <w:rFonts w:ascii="Times New Roman" w:hAnsi="Times New Roman"/>
                <w:sz w:val="28"/>
                <w:szCs w:val="28"/>
                <w:lang w:val="uk-UA"/>
              </w:rPr>
              <w:t>и</w:t>
            </w:r>
          </w:p>
        </w:tc>
      </w:tr>
      <w:tr w:rsidR="0002657E" w:rsidRPr="002E6F1A" w:rsidTr="00410DDA">
        <w:trPr>
          <w:tblCellSpacing w:w="0" w:type="dxa"/>
        </w:trPr>
        <w:tc>
          <w:tcPr>
            <w:tcW w:w="2127" w:type="dxa"/>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25</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1</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52</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4</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77</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7</w:t>
            </w:r>
          </w:p>
        </w:tc>
      </w:tr>
      <w:tr w:rsidR="0002657E" w:rsidRPr="002E6F1A" w:rsidTr="00410DDA">
        <w:trPr>
          <w:tblCellSpacing w:w="0" w:type="dxa"/>
        </w:trPr>
        <w:tc>
          <w:tcPr>
            <w:tcW w:w="2127" w:type="dxa"/>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26</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1</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53</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4</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78</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8</w:t>
            </w:r>
          </w:p>
        </w:tc>
      </w:tr>
      <w:tr w:rsidR="0002657E" w:rsidRPr="002E6F1A" w:rsidTr="00410DDA">
        <w:trPr>
          <w:tblCellSpacing w:w="0" w:type="dxa"/>
        </w:trPr>
        <w:tc>
          <w:tcPr>
            <w:tcW w:w="2127" w:type="dxa"/>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27</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1</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54</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4</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79</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8</w:t>
            </w:r>
          </w:p>
        </w:tc>
      </w:tr>
      <w:tr w:rsidR="0002657E" w:rsidRPr="002E6F1A" w:rsidTr="00410DDA">
        <w:trPr>
          <w:tblCellSpacing w:w="0" w:type="dxa"/>
        </w:trPr>
        <w:tc>
          <w:tcPr>
            <w:tcW w:w="2127" w:type="dxa"/>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lastRenderedPageBreak/>
              <w:t>28</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1</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55</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4</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80</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8</w:t>
            </w:r>
          </w:p>
        </w:tc>
      </w:tr>
      <w:tr w:rsidR="0002657E" w:rsidRPr="002E6F1A" w:rsidTr="00410DDA">
        <w:trPr>
          <w:tblCellSpacing w:w="0" w:type="dxa"/>
        </w:trPr>
        <w:tc>
          <w:tcPr>
            <w:tcW w:w="2127" w:type="dxa"/>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29</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1</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56</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5</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81</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8</w:t>
            </w:r>
          </w:p>
        </w:tc>
      </w:tr>
      <w:tr w:rsidR="0002657E" w:rsidRPr="002E6F1A" w:rsidTr="00410DDA">
        <w:trPr>
          <w:tblCellSpacing w:w="0" w:type="dxa"/>
        </w:trPr>
        <w:tc>
          <w:tcPr>
            <w:tcW w:w="2127" w:type="dxa"/>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30</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1</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57</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5</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82</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8</w:t>
            </w:r>
          </w:p>
        </w:tc>
      </w:tr>
      <w:tr w:rsidR="0002657E" w:rsidRPr="002E6F1A" w:rsidTr="00410DDA">
        <w:trPr>
          <w:tblCellSpacing w:w="0" w:type="dxa"/>
        </w:trPr>
        <w:tc>
          <w:tcPr>
            <w:tcW w:w="2127" w:type="dxa"/>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31</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1</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58</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5</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83</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8</w:t>
            </w:r>
          </w:p>
        </w:tc>
      </w:tr>
      <w:tr w:rsidR="0002657E" w:rsidRPr="002E6F1A" w:rsidTr="00410DDA">
        <w:trPr>
          <w:tblCellSpacing w:w="0" w:type="dxa"/>
        </w:trPr>
        <w:tc>
          <w:tcPr>
            <w:tcW w:w="2127" w:type="dxa"/>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32</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1</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59</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5</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84</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8</w:t>
            </w:r>
          </w:p>
        </w:tc>
      </w:tr>
      <w:tr w:rsidR="0002657E" w:rsidRPr="002E6F1A" w:rsidTr="00410DDA">
        <w:trPr>
          <w:tblCellSpacing w:w="0" w:type="dxa"/>
        </w:trPr>
        <w:tc>
          <w:tcPr>
            <w:tcW w:w="2127" w:type="dxa"/>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33</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1</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60</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5</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85</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8</w:t>
            </w:r>
          </w:p>
        </w:tc>
      </w:tr>
      <w:tr w:rsidR="0002657E" w:rsidRPr="002E6F1A" w:rsidTr="00410DDA">
        <w:trPr>
          <w:tblCellSpacing w:w="0" w:type="dxa"/>
        </w:trPr>
        <w:tc>
          <w:tcPr>
            <w:tcW w:w="2127" w:type="dxa"/>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34</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2</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61</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5</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86</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9</w:t>
            </w:r>
          </w:p>
        </w:tc>
      </w:tr>
      <w:tr w:rsidR="0002657E" w:rsidRPr="002E6F1A" w:rsidTr="00410DDA">
        <w:trPr>
          <w:tblCellSpacing w:w="0" w:type="dxa"/>
        </w:trPr>
        <w:tc>
          <w:tcPr>
            <w:tcW w:w="2127" w:type="dxa"/>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35</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2</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62</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5</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87</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9</w:t>
            </w:r>
          </w:p>
        </w:tc>
      </w:tr>
      <w:tr w:rsidR="0002657E" w:rsidRPr="002E6F1A" w:rsidTr="00410DDA">
        <w:trPr>
          <w:tblCellSpacing w:w="0" w:type="dxa"/>
        </w:trPr>
        <w:tc>
          <w:tcPr>
            <w:tcW w:w="2127" w:type="dxa"/>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36</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2</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63</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6</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88</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9</w:t>
            </w:r>
          </w:p>
        </w:tc>
      </w:tr>
      <w:tr w:rsidR="0002657E" w:rsidRPr="002E6F1A" w:rsidTr="00410DDA">
        <w:trPr>
          <w:tblCellSpacing w:w="0" w:type="dxa"/>
        </w:trPr>
        <w:tc>
          <w:tcPr>
            <w:tcW w:w="2127" w:type="dxa"/>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37</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2</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64</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6</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89</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9</w:t>
            </w:r>
          </w:p>
        </w:tc>
      </w:tr>
      <w:tr w:rsidR="0002657E" w:rsidRPr="002E6F1A" w:rsidTr="00410DDA">
        <w:trPr>
          <w:tblCellSpacing w:w="0" w:type="dxa"/>
        </w:trPr>
        <w:tc>
          <w:tcPr>
            <w:tcW w:w="2127" w:type="dxa"/>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38</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2</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65</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6</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90</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9</w:t>
            </w:r>
          </w:p>
        </w:tc>
      </w:tr>
      <w:tr w:rsidR="0002657E" w:rsidRPr="002E6F1A" w:rsidTr="00410DDA">
        <w:trPr>
          <w:tblCellSpacing w:w="0" w:type="dxa"/>
        </w:trPr>
        <w:tc>
          <w:tcPr>
            <w:tcW w:w="2127" w:type="dxa"/>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39</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2</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66</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6</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91</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9</w:t>
            </w:r>
          </w:p>
        </w:tc>
      </w:tr>
      <w:tr w:rsidR="0002657E" w:rsidRPr="002E6F1A" w:rsidTr="00410DDA">
        <w:trPr>
          <w:tblCellSpacing w:w="0" w:type="dxa"/>
        </w:trPr>
        <w:tc>
          <w:tcPr>
            <w:tcW w:w="2127" w:type="dxa"/>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40</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2</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67</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6</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92</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9</w:t>
            </w:r>
          </w:p>
        </w:tc>
      </w:tr>
      <w:tr w:rsidR="0002657E" w:rsidRPr="002E6F1A" w:rsidTr="00410DDA">
        <w:trPr>
          <w:tblCellSpacing w:w="0" w:type="dxa"/>
        </w:trPr>
        <w:tc>
          <w:tcPr>
            <w:tcW w:w="2127" w:type="dxa"/>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41</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3</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68</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6</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93</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10</w:t>
            </w:r>
          </w:p>
        </w:tc>
      </w:tr>
      <w:tr w:rsidR="0002657E" w:rsidRPr="002E6F1A" w:rsidTr="00410DDA">
        <w:trPr>
          <w:tblCellSpacing w:w="0" w:type="dxa"/>
        </w:trPr>
        <w:tc>
          <w:tcPr>
            <w:tcW w:w="2127" w:type="dxa"/>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44</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3</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69</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6</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94</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10</w:t>
            </w:r>
          </w:p>
        </w:tc>
      </w:tr>
      <w:tr w:rsidR="0002657E" w:rsidRPr="002E6F1A" w:rsidTr="00410DDA">
        <w:trPr>
          <w:tblCellSpacing w:w="0" w:type="dxa"/>
        </w:trPr>
        <w:tc>
          <w:tcPr>
            <w:tcW w:w="2127" w:type="dxa"/>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45</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3</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70</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6</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95</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10</w:t>
            </w:r>
          </w:p>
        </w:tc>
      </w:tr>
      <w:tr w:rsidR="0002657E" w:rsidRPr="002E6F1A" w:rsidTr="00410DDA">
        <w:trPr>
          <w:tblCellSpacing w:w="0" w:type="dxa"/>
        </w:trPr>
        <w:tc>
          <w:tcPr>
            <w:tcW w:w="2127" w:type="dxa"/>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46</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3</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71</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7</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96</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10</w:t>
            </w:r>
          </w:p>
        </w:tc>
      </w:tr>
      <w:tr w:rsidR="0002657E" w:rsidRPr="002E6F1A" w:rsidTr="00410DDA">
        <w:trPr>
          <w:tblCellSpacing w:w="0" w:type="dxa"/>
        </w:trPr>
        <w:tc>
          <w:tcPr>
            <w:tcW w:w="2127" w:type="dxa"/>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47</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3</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72</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7</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97</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10</w:t>
            </w:r>
          </w:p>
        </w:tc>
      </w:tr>
      <w:tr w:rsidR="0002657E" w:rsidRPr="002E6F1A" w:rsidTr="00410DDA">
        <w:trPr>
          <w:tblCellSpacing w:w="0" w:type="dxa"/>
        </w:trPr>
        <w:tc>
          <w:tcPr>
            <w:tcW w:w="2127" w:type="dxa"/>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48</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3</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73</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7</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98</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10</w:t>
            </w:r>
          </w:p>
        </w:tc>
      </w:tr>
      <w:tr w:rsidR="0002657E" w:rsidRPr="002E6F1A" w:rsidTr="00410DDA">
        <w:trPr>
          <w:tblCellSpacing w:w="0" w:type="dxa"/>
        </w:trPr>
        <w:tc>
          <w:tcPr>
            <w:tcW w:w="2127" w:type="dxa"/>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49</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4</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74</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7</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99</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10</w:t>
            </w:r>
          </w:p>
        </w:tc>
      </w:tr>
      <w:tr w:rsidR="0002657E" w:rsidRPr="002E6F1A" w:rsidTr="00410DDA">
        <w:trPr>
          <w:tblCellSpacing w:w="0" w:type="dxa"/>
        </w:trPr>
        <w:tc>
          <w:tcPr>
            <w:tcW w:w="2127" w:type="dxa"/>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50</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4</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75</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7</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100</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10</w:t>
            </w:r>
          </w:p>
        </w:tc>
      </w:tr>
      <w:tr w:rsidR="0002657E" w:rsidRPr="002E6F1A" w:rsidTr="00410DDA">
        <w:trPr>
          <w:tblCellSpacing w:w="0" w:type="dxa"/>
        </w:trPr>
        <w:tc>
          <w:tcPr>
            <w:tcW w:w="2127" w:type="dxa"/>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51</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4</w:t>
            </w:r>
          </w:p>
        </w:tc>
        <w:tc>
          <w:tcPr>
            <w:tcW w:w="0" w:type="auto"/>
            <w:vAlign w:val="center"/>
          </w:tcPr>
          <w:p w:rsidR="0002657E" w:rsidRPr="002E6F1A" w:rsidRDefault="0002657E" w:rsidP="00410DDA">
            <w:pPr>
              <w:spacing w:line="240" w:lineRule="auto"/>
              <w:jc w:val="center"/>
              <w:rPr>
                <w:rFonts w:ascii="Times New Roman" w:hAnsi="Times New Roman"/>
                <w:b/>
                <w:bCs/>
                <w:sz w:val="28"/>
                <w:szCs w:val="28"/>
              </w:rPr>
            </w:pPr>
            <w:r w:rsidRPr="002E6F1A">
              <w:rPr>
                <w:rFonts w:ascii="Times New Roman" w:hAnsi="Times New Roman"/>
                <w:b/>
                <w:bCs/>
                <w:sz w:val="28"/>
                <w:szCs w:val="28"/>
              </w:rPr>
              <w:t>76</w:t>
            </w:r>
          </w:p>
        </w:tc>
        <w:tc>
          <w:tcPr>
            <w:tcW w:w="0" w:type="auto"/>
            <w:vAlign w:val="center"/>
          </w:tcPr>
          <w:p w:rsidR="0002657E" w:rsidRPr="002E6F1A" w:rsidRDefault="0002657E" w:rsidP="00410DDA">
            <w:pPr>
              <w:spacing w:line="240" w:lineRule="auto"/>
              <w:rPr>
                <w:rFonts w:ascii="Times New Roman" w:hAnsi="Times New Roman"/>
                <w:sz w:val="28"/>
                <w:szCs w:val="28"/>
              </w:rPr>
            </w:pPr>
            <w:r w:rsidRPr="002E6F1A">
              <w:rPr>
                <w:rFonts w:ascii="Times New Roman" w:hAnsi="Times New Roman"/>
                <w:sz w:val="28"/>
                <w:szCs w:val="28"/>
              </w:rPr>
              <w:t>7</w:t>
            </w:r>
          </w:p>
        </w:tc>
        <w:tc>
          <w:tcPr>
            <w:tcW w:w="0" w:type="auto"/>
            <w:vAlign w:val="center"/>
          </w:tcPr>
          <w:p w:rsidR="0002657E" w:rsidRPr="002E6F1A" w:rsidRDefault="0002657E" w:rsidP="00410DDA">
            <w:pPr>
              <w:spacing w:line="240" w:lineRule="auto"/>
              <w:rPr>
                <w:rFonts w:ascii="Times New Roman" w:hAnsi="Times New Roman"/>
                <w:sz w:val="28"/>
                <w:szCs w:val="28"/>
              </w:rPr>
            </w:pPr>
          </w:p>
        </w:tc>
        <w:tc>
          <w:tcPr>
            <w:tcW w:w="0" w:type="auto"/>
            <w:vAlign w:val="center"/>
          </w:tcPr>
          <w:p w:rsidR="0002657E" w:rsidRPr="002E6F1A" w:rsidRDefault="0002657E" w:rsidP="00410DDA">
            <w:pPr>
              <w:spacing w:line="240" w:lineRule="auto"/>
              <w:rPr>
                <w:rFonts w:ascii="Times New Roman" w:hAnsi="Times New Roman"/>
                <w:sz w:val="28"/>
                <w:szCs w:val="28"/>
              </w:rPr>
            </w:pPr>
          </w:p>
        </w:tc>
      </w:tr>
    </w:tbl>
    <w:p w:rsidR="0002657E" w:rsidRPr="0002657E" w:rsidRDefault="0002657E" w:rsidP="0002657E">
      <w:pPr>
        <w:rPr>
          <w:lang w:val="uk-UA"/>
        </w:rPr>
      </w:pPr>
    </w:p>
    <w:p w:rsidR="00B73462" w:rsidRPr="002E6F1A" w:rsidRDefault="00B73462" w:rsidP="00B73462">
      <w:pPr>
        <w:tabs>
          <w:tab w:val="left" w:pos="1530"/>
        </w:tabs>
        <w:spacing w:after="0" w:line="360" w:lineRule="auto"/>
        <w:ind w:firstLine="720"/>
        <w:jc w:val="both"/>
        <w:rPr>
          <w:rFonts w:ascii="Times New Roman" w:hAnsi="Times New Roman"/>
          <w:b/>
          <w:sz w:val="28"/>
          <w:szCs w:val="28"/>
          <w:lang w:val="uk-UA"/>
        </w:rPr>
      </w:pPr>
    </w:p>
    <w:p w:rsidR="00B73462" w:rsidRPr="002E6F1A" w:rsidRDefault="00B73462" w:rsidP="00B73462">
      <w:pPr>
        <w:tabs>
          <w:tab w:val="left" w:pos="1530"/>
        </w:tabs>
        <w:spacing w:after="0" w:line="360" w:lineRule="auto"/>
        <w:ind w:firstLine="720"/>
        <w:jc w:val="both"/>
        <w:rPr>
          <w:rFonts w:ascii="Times New Roman" w:hAnsi="Times New Roman"/>
          <w:b/>
          <w:sz w:val="28"/>
          <w:szCs w:val="28"/>
          <w:lang w:val="uk-UA"/>
        </w:rPr>
      </w:pPr>
    </w:p>
    <w:p w:rsidR="0002657E" w:rsidRDefault="0002657E" w:rsidP="00B73462">
      <w:pPr>
        <w:spacing w:after="0" w:line="360" w:lineRule="auto"/>
        <w:ind w:firstLine="709"/>
        <w:jc w:val="center"/>
        <w:rPr>
          <w:rFonts w:ascii="Times New Roman" w:hAnsi="Times New Roman"/>
          <w:b/>
          <w:sz w:val="28"/>
          <w:szCs w:val="28"/>
          <w:lang w:val="uk-UA"/>
        </w:rPr>
      </w:pPr>
    </w:p>
    <w:p w:rsidR="0002657E" w:rsidRDefault="0002657E" w:rsidP="00B73462">
      <w:pPr>
        <w:spacing w:after="0" w:line="360" w:lineRule="auto"/>
        <w:ind w:firstLine="709"/>
        <w:jc w:val="center"/>
        <w:rPr>
          <w:rFonts w:ascii="Times New Roman" w:hAnsi="Times New Roman"/>
          <w:b/>
          <w:sz w:val="28"/>
          <w:szCs w:val="28"/>
          <w:lang w:val="uk-UA"/>
        </w:rPr>
      </w:pPr>
    </w:p>
    <w:p w:rsidR="0002657E" w:rsidRDefault="0002657E" w:rsidP="00B73462">
      <w:pPr>
        <w:spacing w:after="0" w:line="360" w:lineRule="auto"/>
        <w:ind w:firstLine="709"/>
        <w:jc w:val="center"/>
        <w:rPr>
          <w:rFonts w:ascii="Times New Roman" w:hAnsi="Times New Roman"/>
          <w:b/>
          <w:sz w:val="28"/>
          <w:szCs w:val="28"/>
          <w:lang w:val="uk-UA"/>
        </w:rPr>
      </w:pPr>
    </w:p>
    <w:p w:rsidR="00B73462" w:rsidRPr="002E6F1A" w:rsidRDefault="00B73462" w:rsidP="00B73462">
      <w:pPr>
        <w:spacing w:after="0" w:line="360" w:lineRule="auto"/>
        <w:ind w:firstLine="709"/>
        <w:jc w:val="center"/>
        <w:rPr>
          <w:rFonts w:ascii="Times New Roman" w:hAnsi="Times New Roman"/>
          <w:b/>
          <w:sz w:val="28"/>
          <w:szCs w:val="28"/>
          <w:lang w:val="uk-UA"/>
        </w:rPr>
      </w:pPr>
      <w:r w:rsidRPr="002E6F1A">
        <w:rPr>
          <w:rFonts w:ascii="Times New Roman" w:hAnsi="Times New Roman"/>
          <w:b/>
          <w:sz w:val="28"/>
          <w:szCs w:val="28"/>
          <w:lang w:val="uk-UA"/>
        </w:rPr>
        <w:lastRenderedPageBreak/>
        <w:t>Додаток Д</w:t>
      </w:r>
    </w:p>
    <w:p w:rsidR="00B73462" w:rsidRPr="002E6F1A" w:rsidRDefault="00B73462" w:rsidP="00B73462">
      <w:pPr>
        <w:spacing w:after="0" w:line="360" w:lineRule="auto"/>
        <w:ind w:firstLine="709"/>
        <w:jc w:val="center"/>
        <w:rPr>
          <w:rFonts w:ascii="Times New Roman" w:hAnsi="Times New Roman"/>
          <w:b/>
          <w:sz w:val="28"/>
          <w:szCs w:val="28"/>
          <w:lang w:val="uk-UA"/>
        </w:rPr>
      </w:pPr>
      <w:r w:rsidRPr="002E6F1A">
        <w:rPr>
          <w:rFonts w:ascii="Times New Roman" w:hAnsi="Times New Roman"/>
          <w:b/>
          <w:sz w:val="28"/>
          <w:szCs w:val="28"/>
          <w:lang w:val="uk-UA"/>
        </w:rPr>
        <w:t>Авторський опитувальник «Комфортний спосіб медіакомунікації»</w:t>
      </w:r>
    </w:p>
    <w:p w:rsidR="00B73462" w:rsidRPr="002E6F1A" w:rsidRDefault="00B73462" w:rsidP="00B73462">
      <w:pPr>
        <w:spacing w:after="0" w:line="360" w:lineRule="auto"/>
        <w:ind w:firstLine="709"/>
        <w:jc w:val="center"/>
        <w:rPr>
          <w:rFonts w:ascii="Times New Roman" w:hAnsi="Times New Roman"/>
          <w:sz w:val="28"/>
          <w:szCs w:val="28"/>
          <w:lang w:val="uk-UA"/>
        </w:rPr>
      </w:pPr>
    </w:p>
    <w:p w:rsidR="00B73462" w:rsidRPr="002E6F1A" w:rsidRDefault="00B73462" w:rsidP="00B73462">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Інструктція: «Уважно прочитайте запитання та виберіть лише один варіант відповіді, найбільш характерний для Вас»</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rPr>
        <w:t>В</w:t>
      </w:r>
      <w:r w:rsidRPr="002E6F1A">
        <w:rPr>
          <w:rFonts w:ascii="Times New Roman" w:hAnsi="Times New Roman"/>
          <w:sz w:val="28"/>
          <w:szCs w:val="28"/>
          <w:lang w:val="uk-UA"/>
        </w:rPr>
        <w:t>і</w:t>
      </w:r>
      <w:r w:rsidRPr="002E6F1A">
        <w:rPr>
          <w:rFonts w:ascii="Times New Roman" w:hAnsi="Times New Roman"/>
          <w:sz w:val="28"/>
          <w:szCs w:val="28"/>
        </w:rPr>
        <w:t xml:space="preserve">к________       </w:t>
      </w:r>
      <w:r w:rsidRPr="002E6F1A">
        <w:rPr>
          <w:rFonts w:ascii="Times New Roman" w:hAnsi="Times New Roman"/>
          <w:sz w:val="28"/>
          <w:szCs w:val="28"/>
          <w:lang w:val="uk-UA"/>
        </w:rPr>
        <w:t>Стать</w:t>
      </w:r>
      <w:r w:rsidRPr="002E6F1A">
        <w:rPr>
          <w:rFonts w:ascii="Times New Roman" w:hAnsi="Times New Roman"/>
          <w:sz w:val="28"/>
          <w:szCs w:val="28"/>
        </w:rPr>
        <w:t>_________</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rPr>
        <w:t xml:space="preserve">1. </w:t>
      </w:r>
      <w:r w:rsidRPr="002E6F1A">
        <w:rPr>
          <w:rFonts w:ascii="Times New Roman" w:hAnsi="Times New Roman"/>
          <w:sz w:val="28"/>
          <w:szCs w:val="28"/>
          <w:lang w:val="uk-UA"/>
        </w:rPr>
        <w:t>Як давно ви користуєтесь інтернетом</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близько одного року</w:t>
      </w:r>
      <w:r w:rsidRPr="002E6F1A">
        <w:rPr>
          <w:rFonts w:ascii="Times New Roman" w:hAnsi="Times New Roman"/>
          <w:sz w:val="28"/>
          <w:szCs w:val="28"/>
        </w:rPr>
        <w:t xml:space="preserve"> (1 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більше одного року</w:t>
      </w:r>
      <w:r w:rsidRPr="002E6F1A">
        <w:rPr>
          <w:rFonts w:ascii="Times New Roman" w:hAnsi="Times New Roman"/>
          <w:sz w:val="28"/>
          <w:szCs w:val="28"/>
        </w:rPr>
        <w:t xml:space="preserve"> (2 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більше трьох років</w:t>
      </w:r>
      <w:r w:rsidRPr="002E6F1A">
        <w:rPr>
          <w:rFonts w:ascii="Times New Roman" w:hAnsi="Times New Roman"/>
          <w:sz w:val="28"/>
          <w:szCs w:val="28"/>
        </w:rPr>
        <w:t xml:space="preserve"> (3 б)</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rPr>
        <w:t xml:space="preserve">2. </w:t>
      </w:r>
      <w:r w:rsidRPr="002E6F1A">
        <w:rPr>
          <w:rFonts w:ascii="Times New Roman" w:hAnsi="Times New Roman"/>
          <w:sz w:val="28"/>
          <w:szCs w:val="28"/>
          <w:lang w:val="uk-UA"/>
        </w:rPr>
        <w:t>Як часто ви користуєтеся інтернетом?</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декілька разів на місяць</w:t>
      </w:r>
      <w:r w:rsidRPr="002E6F1A">
        <w:rPr>
          <w:rFonts w:ascii="Times New Roman" w:hAnsi="Times New Roman"/>
          <w:sz w:val="28"/>
          <w:szCs w:val="28"/>
        </w:rPr>
        <w:t xml:space="preserve"> (1 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декілька разів на тиждень</w:t>
      </w:r>
      <w:r w:rsidRPr="002E6F1A">
        <w:rPr>
          <w:rFonts w:ascii="Times New Roman" w:hAnsi="Times New Roman"/>
          <w:sz w:val="28"/>
          <w:szCs w:val="28"/>
        </w:rPr>
        <w:t xml:space="preserve"> (2б);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декілька разів на день</w:t>
      </w:r>
      <w:r w:rsidRPr="002E6F1A">
        <w:rPr>
          <w:rFonts w:ascii="Times New Roman" w:hAnsi="Times New Roman"/>
          <w:sz w:val="28"/>
          <w:szCs w:val="28"/>
        </w:rPr>
        <w:t xml:space="preserve"> (3б)</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rPr>
        <w:t xml:space="preserve">3.  </w:t>
      </w:r>
      <w:r w:rsidRPr="002E6F1A">
        <w:rPr>
          <w:rFonts w:ascii="Times New Roman" w:hAnsi="Times New Roman"/>
          <w:sz w:val="28"/>
          <w:szCs w:val="28"/>
          <w:lang w:val="uk-UA"/>
        </w:rPr>
        <w:t>Скільки часу ви проводите в інтернеті</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менше 1 години на добу</w:t>
      </w:r>
      <w:r w:rsidRPr="002E6F1A">
        <w:rPr>
          <w:rFonts w:ascii="Times New Roman" w:hAnsi="Times New Roman"/>
          <w:sz w:val="28"/>
          <w:szCs w:val="28"/>
        </w:rPr>
        <w:t xml:space="preserve"> (1б);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від 1 до 3 годин на добу</w:t>
      </w:r>
      <w:r w:rsidRPr="002E6F1A">
        <w:rPr>
          <w:rFonts w:ascii="Times New Roman" w:hAnsi="Times New Roman"/>
          <w:sz w:val="28"/>
          <w:szCs w:val="28"/>
        </w:rPr>
        <w:t xml:space="preserve"> (2б);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більше 3 годин на добу</w:t>
      </w:r>
      <w:r w:rsidRPr="002E6F1A">
        <w:rPr>
          <w:rFonts w:ascii="Times New Roman" w:hAnsi="Times New Roman"/>
          <w:sz w:val="28"/>
          <w:szCs w:val="28"/>
        </w:rPr>
        <w:t xml:space="preserve"> (3б)</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rPr>
        <w:t xml:space="preserve">4. </w:t>
      </w:r>
      <w:r w:rsidRPr="002E6F1A">
        <w:rPr>
          <w:rFonts w:ascii="Times New Roman" w:hAnsi="Times New Roman"/>
          <w:sz w:val="28"/>
          <w:szCs w:val="28"/>
          <w:lang w:val="uk-UA"/>
        </w:rPr>
        <w:t>З якою метою ви найчастіше використовуєте інтернет?</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w:t>
      </w:r>
      <w:r w:rsidRPr="002E6F1A">
        <w:rPr>
          <w:rFonts w:ascii="Times New Roman" w:hAnsi="Times New Roman"/>
          <w:sz w:val="28"/>
          <w:szCs w:val="28"/>
          <w:lang w:val="uk-UA"/>
        </w:rPr>
        <w:t xml:space="preserve"> пошук необхідно інформації (навчальної, додаткової)</w:t>
      </w:r>
      <w:r w:rsidRPr="002E6F1A">
        <w:rPr>
          <w:rFonts w:ascii="Times New Roman" w:hAnsi="Times New Roman"/>
          <w:sz w:val="28"/>
          <w:szCs w:val="28"/>
        </w:rPr>
        <w:t xml:space="preserve"> (</w:t>
      </w:r>
      <w:r w:rsidRPr="002E6F1A">
        <w:rPr>
          <w:rFonts w:ascii="Times New Roman" w:hAnsi="Times New Roman"/>
          <w:sz w:val="28"/>
          <w:szCs w:val="28"/>
          <w:lang w:val="uk-UA"/>
        </w:rPr>
        <w:t>і</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w:t>
      </w:r>
      <w:r w:rsidRPr="002E6F1A">
        <w:rPr>
          <w:rFonts w:ascii="Times New Roman" w:hAnsi="Times New Roman"/>
          <w:sz w:val="28"/>
          <w:szCs w:val="28"/>
          <w:lang w:val="uk-UA"/>
        </w:rPr>
        <w:t xml:space="preserve"> розваги (перегляд фільмів, прослуховування музики, серфінг</w:t>
      </w:r>
      <w:r w:rsidRPr="002E6F1A">
        <w:rPr>
          <w:rFonts w:ascii="Times New Roman" w:hAnsi="Times New Roman"/>
          <w:sz w:val="28"/>
          <w:szCs w:val="28"/>
        </w:rPr>
        <w:t>) (р);</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спілкування та пошук інформації</w:t>
      </w:r>
      <w:r w:rsidRPr="002E6F1A">
        <w:rPr>
          <w:rFonts w:ascii="Times New Roman" w:hAnsi="Times New Roman"/>
          <w:sz w:val="28"/>
          <w:szCs w:val="28"/>
        </w:rPr>
        <w:t xml:space="preserve"> (</w:t>
      </w:r>
      <w:r w:rsidRPr="002E6F1A">
        <w:rPr>
          <w:rFonts w:ascii="Times New Roman" w:hAnsi="Times New Roman"/>
          <w:sz w:val="28"/>
          <w:szCs w:val="28"/>
          <w:lang w:val="uk-UA"/>
        </w:rPr>
        <w:t>с</w:t>
      </w:r>
      <w:r w:rsidRPr="002E6F1A">
        <w:rPr>
          <w:rFonts w:ascii="Times New Roman" w:hAnsi="Times New Roman"/>
          <w:sz w:val="28"/>
          <w:szCs w:val="28"/>
        </w:rPr>
        <w:t>)</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rPr>
        <w:t xml:space="preserve">5. </w:t>
      </w:r>
      <w:r w:rsidRPr="002E6F1A">
        <w:rPr>
          <w:rFonts w:ascii="Times New Roman" w:hAnsi="Times New Roman"/>
          <w:sz w:val="28"/>
          <w:szCs w:val="28"/>
          <w:lang w:val="uk-UA"/>
        </w:rPr>
        <w:t>Які сайти Ви відвідуєте найчастіше</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пошукові</w:t>
      </w:r>
      <w:r w:rsidRPr="002E6F1A">
        <w:rPr>
          <w:rFonts w:ascii="Times New Roman" w:hAnsi="Times New Roman"/>
          <w:sz w:val="28"/>
          <w:szCs w:val="28"/>
        </w:rPr>
        <w:t xml:space="preserve"> (</w:t>
      </w:r>
      <w:r w:rsidRPr="002E6F1A">
        <w:rPr>
          <w:rFonts w:ascii="Times New Roman" w:hAnsi="Times New Roman"/>
          <w:sz w:val="28"/>
          <w:szCs w:val="28"/>
          <w:lang w:val="uk-UA"/>
        </w:rPr>
        <w:t>і</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розважальні (фільми, музика, ігри</w:t>
      </w:r>
      <w:r w:rsidRPr="002E6F1A">
        <w:rPr>
          <w:rFonts w:ascii="Times New Roman" w:hAnsi="Times New Roman"/>
          <w:sz w:val="28"/>
          <w:szCs w:val="28"/>
        </w:rPr>
        <w:t>) (р);</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сайти соціальних мереж</w:t>
      </w:r>
      <w:r w:rsidRPr="002E6F1A">
        <w:rPr>
          <w:rFonts w:ascii="Times New Roman" w:hAnsi="Times New Roman"/>
          <w:sz w:val="28"/>
          <w:szCs w:val="28"/>
        </w:rPr>
        <w:t xml:space="preserve"> (</w:t>
      </w:r>
      <w:r w:rsidRPr="002E6F1A">
        <w:rPr>
          <w:rFonts w:ascii="Times New Roman" w:hAnsi="Times New Roman"/>
          <w:sz w:val="28"/>
          <w:szCs w:val="28"/>
          <w:lang w:val="uk-UA"/>
        </w:rPr>
        <w:t>с</w:t>
      </w:r>
      <w:r w:rsidRPr="002E6F1A">
        <w:rPr>
          <w:rFonts w:ascii="Times New Roman" w:hAnsi="Times New Roman"/>
          <w:sz w:val="28"/>
          <w:szCs w:val="28"/>
        </w:rPr>
        <w:t>)</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lang w:val="uk-UA"/>
        </w:rPr>
        <w:t>6. З якою метою Ви створили власну сторінку в соціальній мережі</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для виконання певної діяльності (учбової, творчої)</w:t>
      </w:r>
      <w:r w:rsidRPr="002E6F1A">
        <w:rPr>
          <w:rFonts w:ascii="Times New Roman" w:hAnsi="Times New Roman"/>
          <w:sz w:val="28"/>
          <w:szCs w:val="28"/>
        </w:rPr>
        <w:t xml:space="preserve"> (</w:t>
      </w:r>
      <w:r w:rsidRPr="002E6F1A">
        <w:rPr>
          <w:rFonts w:ascii="Times New Roman" w:hAnsi="Times New Roman"/>
          <w:sz w:val="28"/>
          <w:szCs w:val="28"/>
          <w:lang w:val="uk-UA"/>
        </w:rPr>
        <w:t>д</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lastRenderedPageBreak/>
        <w:t xml:space="preserve">    - </w:t>
      </w:r>
      <w:r w:rsidRPr="002E6F1A">
        <w:rPr>
          <w:rFonts w:ascii="Times New Roman" w:hAnsi="Times New Roman"/>
          <w:sz w:val="28"/>
          <w:szCs w:val="28"/>
          <w:lang w:val="uk-UA"/>
        </w:rPr>
        <w:t>для розваг (он-лайн-ігри, музика, фільми)</w:t>
      </w:r>
      <w:r w:rsidRPr="002E6F1A">
        <w:rPr>
          <w:rFonts w:ascii="Times New Roman" w:hAnsi="Times New Roman"/>
          <w:sz w:val="28"/>
          <w:szCs w:val="28"/>
        </w:rPr>
        <w:t xml:space="preserve"> (</w:t>
      </w:r>
      <w:r w:rsidRPr="002E6F1A">
        <w:rPr>
          <w:rFonts w:ascii="Times New Roman" w:hAnsi="Times New Roman"/>
          <w:sz w:val="28"/>
          <w:szCs w:val="28"/>
          <w:lang w:val="uk-UA"/>
        </w:rPr>
        <w:t>л</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для </w:t>
      </w:r>
      <w:r w:rsidRPr="002E6F1A">
        <w:rPr>
          <w:rFonts w:ascii="Times New Roman" w:hAnsi="Times New Roman"/>
          <w:sz w:val="28"/>
          <w:szCs w:val="28"/>
          <w:lang w:val="uk-UA"/>
        </w:rPr>
        <w:t>спілкування з друзями</w:t>
      </w:r>
      <w:r w:rsidRPr="002E6F1A">
        <w:rPr>
          <w:rFonts w:ascii="Times New Roman" w:hAnsi="Times New Roman"/>
          <w:sz w:val="28"/>
          <w:szCs w:val="28"/>
        </w:rPr>
        <w:t xml:space="preserve"> (</w:t>
      </w:r>
      <w:r w:rsidRPr="002E6F1A">
        <w:rPr>
          <w:rFonts w:ascii="Times New Roman" w:hAnsi="Times New Roman"/>
          <w:sz w:val="28"/>
          <w:szCs w:val="28"/>
          <w:lang w:val="uk-UA"/>
        </w:rPr>
        <w:t>с</w:t>
      </w:r>
      <w:r w:rsidRPr="002E6F1A">
        <w:rPr>
          <w:rFonts w:ascii="Times New Roman" w:hAnsi="Times New Roman"/>
          <w:sz w:val="28"/>
          <w:szCs w:val="28"/>
        </w:rPr>
        <w:t>)</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lang w:val="uk-UA"/>
        </w:rPr>
        <w:t>7</w:t>
      </w:r>
      <w:r w:rsidRPr="002E6F1A">
        <w:rPr>
          <w:rFonts w:ascii="Times New Roman" w:hAnsi="Times New Roman"/>
          <w:sz w:val="28"/>
          <w:szCs w:val="28"/>
        </w:rPr>
        <w:t xml:space="preserve">. </w:t>
      </w:r>
      <w:r w:rsidRPr="002E6F1A">
        <w:rPr>
          <w:rFonts w:ascii="Times New Roman" w:hAnsi="Times New Roman"/>
          <w:sz w:val="28"/>
          <w:szCs w:val="28"/>
          <w:lang w:val="uk-UA"/>
        </w:rPr>
        <w:t>Як часто Ви відвідуєте власну сторінку в соціальній мережі?</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декілька разів на місяць</w:t>
      </w:r>
      <w:r w:rsidRPr="002E6F1A">
        <w:rPr>
          <w:rFonts w:ascii="Times New Roman" w:hAnsi="Times New Roman"/>
          <w:sz w:val="28"/>
          <w:szCs w:val="28"/>
        </w:rPr>
        <w:t xml:space="preserve"> (1б);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декілька разів на тиждень</w:t>
      </w:r>
      <w:r w:rsidRPr="002E6F1A">
        <w:rPr>
          <w:rFonts w:ascii="Times New Roman" w:hAnsi="Times New Roman"/>
          <w:sz w:val="28"/>
          <w:szCs w:val="28"/>
        </w:rPr>
        <w:t xml:space="preserve"> (2б);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декілька разів на день</w:t>
      </w:r>
      <w:r w:rsidRPr="002E6F1A">
        <w:rPr>
          <w:rFonts w:ascii="Times New Roman" w:hAnsi="Times New Roman"/>
          <w:sz w:val="28"/>
          <w:szCs w:val="28"/>
        </w:rPr>
        <w:t xml:space="preserve"> (3б)</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lang w:val="uk-UA"/>
        </w:rPr>
        <w:t>8</w:t>
      </w:r>
      <w:r w:rsidRPr="002E6F1A">
        <w:rPr>
          <w:rFonts w:ascii="Times New Roman" w:hAnsi="Times New Roman"/>
          <w:sz w:val="28"/>
          <w:szCs w:val="28"/>
        </w:rPr>
        <w:t xml:space="preserve">. </w:t>
      </w:r>
      <w:r w:rsidRPr="002E6F1A">
        <w:rPr>
          <w:rFonts w:ascii="Times New Roman" w:hAnsi="Times New Roman"/>
          <w:sz w:val="28"/>
          <w:szCs w:val="28"/>
          <w:lang w:val="uk-UA"/>
        </w:rPr>
        <w:t>Скільки часу Ви проводите в соціальні мережі</w:t>
      </w:r>
      <w:r w:rsidRPr="002E6F1A">
        <w:rPr>
          <w:rFonts w:ascii="Times New Roman" w:hAnsi="Times New Roman"/>
          <w:sz w:val="28"/>
          <w:szCs w:val="28"/>
        </w:rPr>
        <w:t xml:space="preserve"> (</w:t>
      </w:r>
      <w:r w:rsidRPr="002E6F1A">
        <w:rPr>
          <w:rFonts w:ascii="Times New Roman" w:hAnsi="Times New Roman"/>
          <w:sz w:val="28"/>
          <w:szCs w:val="28"/>
          <w:lang w:val="uk-UA"/>
        </w:rPr>
        <w:t>мається на увазі загальний час активної взаємодії)</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до 1 </w:t>
      </w:r>
      <w:r w:rsidRPr="002E6F1A">
        <w:rPr>
          <w:rFonts w:ascii="Times New Roman" w:hAnsi="Times New Roman"/>
          <w:sz w:val="28"/>
          <w:szCs w:val="28"/>
          <w:lang w:val="uk-UA"/>
        </w:rPr>
        <w:t>години на</w:t>
      </w:r>
      <w:r w:rsidRPr="002E6F1A">
        <w:rPr>
          <w:rFonts w:ascii="Times New Roman" w:hAnsi="Times New Roman"/>
          <w:sz w:val="28"/>
          <w:szCs w:val="28"/>
        </w:rPr>
        <w:t xml:space="preserve"> день (1б);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- 1 – 3 </w:t>
      </w:r>
      <w:r w:rsidRPr="002E6F1A">
        <w:rPr>
          <w:rFonts w:ascii="Times New Roman" w:hAnsi="Times New Roman"/>
          <w:sz w:val="28"/>
          <w:szCs w:val="28"/>
          <w:lang w:val="uk-UA"/>
        </w:rPr>
        <w:t>години на</w:t>
      </w:r>
      <w:r w:rsidRPr="002E6F1A">
        <w:rPr>
          <w:rFonts w:ascii="Times New Roman" w:hAnsi="Times New Roman"/>
          <w:sz w:val="28"/>
          <w:szCs w:val="28"/>
        </w:rPr>
        <w:t xml:space="preserve"> день (2б);</w:t>
      </w:r>
    </w:p>
    <w:p w:rsidR="00B73462" w:rsidRPr="002E6F1A" w:rsidRDefault="00B73462" w:rsidP="00B73462">
      <w:pPr>
        <w:spacing w:after="0" w:line="240" w:lineRule="auto"/>
        <w:jc w:val="both"/>
        <w:rPr>
          <w:rFonts w:ascii="Times New Roman" w:hAnsi="Times New Roman"/>
          <w:sz w:val="28"/>
          <w:szCs w:val="28"/>
          <w:lang w:val="uk-UA"/>
        </w:rPr>
      </w:pPr>
      <w:r w:rsidRPr="002E6F1A">
        <w:rPr>
          <w:rFonts w:ascii="Times New Roman" w:hAnsi="Times New Roman"/>
          <w:sz w:val="28"/>
          <w:szCs w:val="28"/>
        </w:rPr>
        <w:t xml:space="preserve">    - </w:t>
      </w:r>
      <w:r w:rsidRPr="002E6F1A">
        <w:rPr>
          <w:rFonts w:ascii="Times New Roman" w:hAnsi="Times New Roman"/>
          <w:sz w:val="28"/>
          <w:szCs w:val="28"/>
          <w:lang w:val="uk-UA"/>
        </w:rPr>
        <w:t>більше 3 годин на</w:t>
      </w:r>
      <w:r w:rsidRPr="002E6F1A">
        <w:rPr>
          <w:rFonts w:ascii="Times New Roman" w:hAnsi="Times New Roman"/>
          <w:sz w:val="28"/>
          <w:szCs w:val="28"/>
        </w:rPr>
        <w:t xml:space="preserve"> день (3б)</w:t>
      </w:r>
    </w:p>
    <w:p w:rsidR="00B73462" w:rsidRPr="002E6F1A" w:rsidRDefault="00B73462" w:rsidP="00B73462">
      <w:pPr>
        <w:spacing w:after="0" w:line="360" w:lineRule="auto"/>
        <w:jc w:val="both"/>
        <w:rPr>
          <w:rFonts w:ascii="Times New Roman" w:hAnsi="Times New Roman"/>
          <w:sz w:val="28"/>
          <w:szCs w:val="28"/>
          <w:lang w:val="uk-UA"/>
        </w:rPr>
      </w:pPr>
    </w:p>
    <w:p w:rsidR="00B73462" w:rsidRPr="002E6F1A" w:rsidRDefault="00B73462" w:rsidP="00B73462">
      <w:p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9.Як часто Ви оновлюєте сторінку в соціальні мережі</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lang w:val="uk-UA"/>
        </w:rPr>
      </w:pPr>
      <w:r w:rsidRPr="002E6F1A">
        <w:rPr>
          <w:rFonts w:ascii="Times New Roman" w:hAnsi="Times New Roman"/>
          <w:sz w:val="28"/>
          <w:szCs w:val="28"/>
        </w:rPr>
        <w:t xml:space="preserve">   - </w:t>
      </w:r>
      <w:r w:rsidRPr="002E6F1A">
        <w:rPr>
          <w:rFonts w:ascii="Times New Roman" w:hAnsi="Times New Roman"/>
          <w:sz w:val="28"/>
          <w:szCs w:val="28"/>
          <w:lang w:val="uk-UA"/>
        </w:rPr>
        <w:t>рідко</w:t>
      </w:r>
      <w:r w:rsidRPr="002E6F1A">
        <w:rPr>
          <w:rFonts w:ascii="Times New Roman" w:hAnsi="Times New Roman"/>
          <w:sz w:val="28"/>
          <w:szCs w:val="28"/>
        </w:rPr>
        <w:t xml:space="preserve"> (</w:t>
      </w:r>
      <w:r w:rsidRPr="002E6F1A">
        <w:rPr>
          <w:rFonts w:ascii="Times New Roman" w:hAnsi="Times New Roman"/>
          <w:sz w:val="28"/>
          <w:szCs w:val="28"/>
          <w:lang w:val="uk-UA"/>
        </w:rPr>
        <w:t>раз на місяць та рідше</w:t>
      </w:r>
      <w:r w:rsidRPr="002E6F1A">
        <w:rPr>
          <w:rFonts w:ascii="Times New Roman" w:hAnsi="Times New Roman"/>
          <w:sz w:val="28"/>
          <w:szCs w:val="28"/>
        </w:rPr>
        <w:t>)</w:t>
      </w:r>
      <w:r w:rsidRPr="002E6F1A">
        <w:rPr>
          <w:rFonts w:ascii="Times New Roman" w:hAnsi="Times New Roman"/>
          <w:sz w:val="28"/>
          <w:szCs w:val="28"/>
          <w:lang w:val="uk-UA"/>
        </w:rPr>
        <w:t xml:space="preserve"> (1б)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іноді (декілька разів на місяць) (2б)</w:t>
      </w:r>
    </w:p>
    <w:p w:rsidR="00B73462" w:rsidRPr="002E6F1A" w:rsidRDefault="00B73462" w:rsidP="00B73462">
      <w:pPr>
        <w:spacing w:after="0" w:line="240" w:lineRule="auto"/>
        <w:jc w:val="both"/>
        <w:rPr>
          <w:rFonts w:ascii="Times New Roman" w:hAnsi="Times New Roman"/>
          <w:sz w:val="28"/>
          <w:szCs w:val="28"/>
          <w:lang w:val="uk-UA"/>
        </w:rPr>
      </w:pPr>
      <w:r w:rsidRPr="002E6F1A">
        <w:rPr>
          <w:rFonts w:ascii="Times New Roman" w:hAnsi="Times New Roman"/>
          <w:sz w:val="28"/>
          <w:szCs w:val="28"/>
        </w:rPr>
        <w:t xml:space="preserve">   - </w:t>
      </w:r>
      <w:r w:rsidRPr="002E6F1A">
        <w:rPr>
          <w:rFonts w:ascii="Times New Roman" w:hAnsi="Times New Roman"/>
          <w:sz w:val="28"/>
          <w:szCs w:val="28"/>
          <w:lang w:val="uk-UA"/>
        </w:rPr>
        <w:t>часто (декілька разів на тиждень</w:t>
      </w:r>
      <w:r w:rsidRPr="002E6F1A">
        <w:rPr>
          <w:rFonts w:ascii="Times New Roman" w:hAnsi="Times New Roman"/>
          <w:sz w:val="28"/>
          <w:szCs w:val="28"/>
        </w:rPr>
        <w:t>)</w:t>
      </w:r>
      <w:r w:rsidRPr="002E6F1A">
        <w:rPr>
          <w:rFonts w:ascii="Times New Roman" w:hAnsi="Times New Roman"/>
          <w:sz w:val="28"/>
          <w:szCs w:val="28"/>
          <w:lang w:val="uk-UA"/>
        </w:rPr>
        <w:t xml:space="preserve"> (3б)</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lang w:val="uk-UA"/>
        </w:rPr>
        <w:t>10. Як часто Ви спілкуєтеся з друзями в соціальній мережі</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lang w:val="uk-UA"/>
        </w:rPr>
      </w:pPr>
      <w:r w:rsidRPr="002E6F1A">
        <w:rPr>
          <w:rFonts w:ascii="Times New Roman" w:hAnsi="Times New Roman"/>
          <w:sz w:val="28"/>
          <w:szCs w:val="28"/>
        </w:rPr>
        <w:t xml:space="preserve">   - </w:t>
      </w:r>
      <w:r w:rsidRPr="002E6F1A">
        <w:rPr>
          <w:rFonts w:ascii="Times New Roman" w:hAnsi="Times New Roman"/>
          <w:sz w:val="28"/>
          <w:szCs w:val="28"/>
          <w:lang w:val="uk-UA"/>
        </w:rPr>
        <w:t>рідко (декілька разів на місяць) (1б)</w:t>
      </w:r>
    </w:p>
    <w:p w:rsidR="00B73462" w:rsidRPr="002E6F1A" w:rsidRDefault="00B73462" w:rsidP="00B73462">
      <w:pPr>
        <w:spacing w:after="0" w:line="240" w:lineRule="auto"/>
        <w:jc w:val="both"/>
        <w:rPr>
          <w:rFonts w:ascii="Times New Roman" w:hAnsi="Times New Roman"/>
          <w:sz w:val="28"/>
          <w:szCs w:val="28"/>
          <w:lang w:val="uk-UA"/>
        </w:rPr>
      </w:pPr>
      <w:r w:rsidRPr="002E6F1A">
        <w:rPr>
          <w:rFonts w:ascii="Times New Roman" w:hAnsi="Times New Roman"/>
          <w:sz w:val="28"/>
          <w:szCs w:val="28"/>
        </w:rPr>
        <w:t xml:space="preserve">   - </w:t>
      </w:r>
      <w:r w:rsidRPr="002E6F1A">
        <w:rPr>
          <w:rFonts w:ascii="Times New Roman" w:hAnsi="Times New Roman"/>
          <w:sz w:val="28"/>
          <w:szCs w:val="28"/>
          <w:lang w:val="uk-UA"/>
        </w:rPr>
        <w:t>іноді (декілька разів на тиждень ) (2б)</w:t>
      </w:r>
    </w:p>
    <w:p w:rsidR="00B73462" w:rsidRPr="002E6F1A" w:rsidRDefault="00B73462" w:rsidP="00B73462">
      <w:pPr>
        <w:spacing w:after="0" w:line="240" w:lineRule="auto"/>
        <w:jc w:val="both"/>
        <w:rPr>
          <w:rFonts w:ascii="Times New Roman" w:hAnsi="Times New Roman"/>
          <w:sz w:val="28"/>
          <w:szCs w:val="28"/>
          <w:lang w:val="uk-UA"/>
        </w:rPr>
      </w:pPr>
      <w:r w:rsidRPr="002E6F1A">
        <w:rPr>
          <w:rFonts w:ascii="Times New Roman" w:hAnsi="Times New Roman"/>
          <w:sz w:val="28"/>
          <w:szCs w:val="28"/>
        </w:rPr>
        <w:t xml:space="preserve">   - часто (</w:t>
      </w:r>
      <w:r w:rsidRPr="002E6F1A">
        <w:rPr>
          <w:rFonts w:ascii="Times New Roman" w:hAnsi="Times New Roman"/>
          <w:sz w:val="28"/>
          <w:szCs w:val="28"/>
          <w:lang w:val="uk-UA"/>
        </w:rPr>
        <w:t>кожного дня</w:t>
      </w:r>
      <w:r w:rsidRPr="002E6F1A">
        <w:rPr>
          <w:rFonts w:ascii="Times New Roman" w:hAnsi="Times New Roman"/>
          <w:sz w:val="28"/>
          <w:szCs w:val="28"/>
        </w:rPr>
        <w:t>)</w:t>
      </w:r>
      <w:r w:rsidRPr="002E6F1A">
        <w:rPr>
          <w:rFonts w:ascii="Times New Roman" w:hAnsi="Times New Roman"/>
          <w:sz w:val="28"/>
          <w:szCs w:val="28"/>
          <w:lang w:val="uk-UA"/>
        </w:rPr>
        <w:t xml:space="preserve"> (3б)</w:t>
      </w:r>
    </w:p>
    <w:p w:rsidR="00B73462" w:rsidRPr="002E6F1A" w:rsidRDefault="00B73462" w:rsidP="00B73462">
      <w:pPr>
        <w:spacing w:after="0" w:line="360" w:lineRule="auto"/>
        <w:jc w:val="both"/>
        <w:rPr>
          <w:rFonts w:ascii="Times New Roman" w:hAnsi="Times New Roman"/>
          <w:sz w:val="28"/>
          <w:szCs w:val="28"/>
          <w:lang w:val="uk-UA"/>
        </w:rPr>
      </w:pP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lang w:val="uk-UA"/>
        </w:rPr>
        <w:t>11.Як часто Ви додаєте нові контакти («в друзі») в соціальній мережі?</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рідко (раз на місяць та рідше) (1б)</w:t>
      </w:r>
    </w:p>
    <w:p w:rsidR="00B73462" w:rsidRPr="002E6F1A" w:rsidRDefault="00B73462" w:rsidP="00B73462">
      <w:pPr>
        <w:spacing w:after="0" w:line="240" w:lineRule="auto"/>
        <w:jc w:val="both"/>
        <w:rPr>
          <w:rFonts w:ascii="Times New Roman" w:hAnsi="Times New Roman"/>
          <w:sz w:val="28"/>
          <w:szCs w:val="28"/>
          <w:lang w:val="uk-UA"/>
        </w:rPr>
      </w:pPr>
      <w:r w:rsidRPr="002E6F1A">
        <w:rPr>
          <w:rFonts w:ascii="Times New Roman" w:hAnsi="Times New Roman"/>
          <w:sz w:val="28"/>
          <w:szCs w:val="28"/>
        </w:rPr>
        <w:t xml:space="preserve">   - </w:t>
      </w:r>
      <w:r w:rsidRPr="002E6F1A">
        <w:rPr>
          <w:rFonts w:ascii="Times New Roman" w:hAnsi="Times New Roman"/>
          <w:sz w:val="28"/>
          <w:szCs w:val="28"/>
          <w:lang w:val="uk-UA"/>
        </w:rPr>
        <w:t>іноді (декілька разів на місяць) (2б)</w:t>
      </w:r>
    </w:p>
    <w:p w:rsidR="00B73462" w:rsidRPr="002E6F1A" w:rsidRDefault="00B73462" w:rsidP="00B73462">
      <w:pPr>
        <w:spacing w:after="0" w:line="240" w:lineRule="auto"/>
        <w:jc w:val="both"/>
        <w:rPr>
          <w:rFonts w:ascii="Times New Roman" w:hAnsi="Times New Roman"/>
          <w:sz w:val="28"/>
          <w:szCs w:val="28"/>
          <w:lang w:val="uk-UA"/>
        </w:rPr>
      </w:pPr>
      <w:r w:rsidRPr="002E6F1A">
        <w:rPr>
          <w:rFonts w:ascii="Times New Roman" w:hAnsi="Times New Roman"/>
          <w:sz w:val="28"/>
          <w:szCs w:val="28"/>
        </w:rPr>
        <w:t xml:space="preserve">   - часто (</w:t>
      </w:r>
      <w:r w:rsidRPr="002E6F1A">
        <w:rPr>
          <w:rFonts w:ascii="Times New Roman" w:hAnsi="Times New Roman"/>
          <w:sz w:val="28"/>
          <w:szCs w:val="28"/>
          <w:lang w:val="uk-UA"/>
        </w:rPr>
        <w:t>декілька разів на тиждень</w:t>
      </w:r>
      <w:r w:rsidRPr="002E6F1A">
        <w:rPr>
          <w:rFonts w:ascii="Times New Roman" w:hAnsi="Times New Roman"/>
          <w:sz w:val="28"/>
          <w:szCs w:val="28"/>
        </w:rPr>
        <w:t>)</w:t>
      </w:r>
      <w:r w:rsidRPr="002E6F1A">
        <w:rPr>
          <w:rFonts w:ascii="Times New Roman" w:hAnsi="Times New Roman"/>
          <w:sz w:val="28"/>
          <w:szCs w:val="28"/>
          <w:lang w:val="uk-UA"/>
        </w:rPr>
        <w:t xml:space="preserve"> (3б)</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rPr>
        <w:t>1</w:t>
      </w:r>
      <w:r w:rsidRPr="002E6F1A">
        <w:rPr>
          <w:rFonts w:ascii="Times New Roman" w:hAnsi="Times New Roman"/>
          <w:sz w:val="28"/>
          <w:szCs w:val="28"/>
          <w:lang w:val="uk-UA"/>
        </w:rPr>
        <w:t>2</w:t>
      </w:r>
      <w:r w:rsidRPr="002E6F1A">
        <w:rPr>
          <w:rFonts w:ascii="Times New Roman" w:hAnsi="Times New Roman"/>
          <w:sz w:val="28"/>
          <w:szCs w:val="28"/>
        </w:rPr>
        <w:t xml:space="preserve">. </w:t>
      </w:r>
      <w:r w:rsidRPr="002E6F1A">
        <w:rPr>
          <w:rFonts w:ascii="Times New Roman" w:hAnsi="Times New Roman"/>
          <w:sz w:val="28"/>
          <w:szCs w:val="28"/>
          <w:lang w:val="uk-UA"/>
        </w:rPr>
        <w:t>Що зображено на аватарі Вашої сторінки</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особисте фото</w:t>
      </w:r>
      <w:r w:rsidRPr="002E6F1A">
        <w:rPr>
          <w:rFonts w:ascii="Times New Roman" w:hAnsi="Times New Roman"/>
          <w:sz w:val="28"/>
          <w:szCs w:val="28"/>
        </w:rPr>
        <w:t xml:space="preserve"> (1б);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зображення, пов’язане з моїм настроєм, станом, діяльністю, оточенням тощо</w:t>
      </w:r>
      <w:r w:rsidRPr="002E6F1A">
        <w:rPr>
          <w:rFonts w:ascii="Times New Roman" w:hAnsi="Times New Roman"/>
          <w:sz w:val="28"/>
          <w:szCs w:val="28"/>
        </w:rPr>
        <w:t xml:space="preserve"> (2б);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стороннє зображення</w:t>
      </w:r>
      <w:r w:rsidRPr="002E6F1A">
        <w:rPr>
          <w:rFonts w:ascii="Times New Roman" w:hAnsi="Times New Roman"/>
          <w:sz w:val="28"/>
          <w:szCs w:val="28"/>
        </w:rPr>
        <w:t xml:space="preserve"> (3б)</w:t>
      </w:r>
    </w:p>
    <w:p w:rsidR="00B73462" w:rsidRPr="002E6F1A" w:rsidRDefault="00B73462" w:rsidP="00B73462">
      <w:pPr>
        <w:spacing w:after="0" w:line="360" w:lineRule="auto"/>
        <w:jc w:val="both"/>
        <w:rPr>
          <w:rFonts w:ascii="Times New Roman" w:hAnsi="Times New Roman"/>
          <w:sz w:val="28"/>
          <w:szCs w:val="28"/>
          <w:lang w:val="uk-UA"/>
        </w:rPr>
      </w:pP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rPr>
        <w:t>1</w:t>
      </w:r>
      <w:r w:rsidRPr="002E6F1A">
        <w:rPr>
          <w:rFonts w:ascii="Times New Roman" w:hAnsi="Times New Roman"/>
          <w:sz w:val="28"/>
          <w:szCs w:val="28"/>
          <w:lang w:val="uk-UA"/>
        </w:rPr>
        <w:t>3</w:t>
      </w:r>
      <w:r w:rsidRPr="002E6F1A">
        <w:rPr>
          <w:rFonts w:ascii="Times New Roman" w:hAnsi="Times New Roman"/>
          <w:sz w:val="28"/>
          <w:szCs w:val="28"/>
        </w:rPr>
        <w:t xml:space="preserve">. </w:t>
      </w:r>
      <w:r w:rsidRPr="002E6F1A">
        <w:rPr>
          <w:rFonts w:ascii="Times New Roman" w:hAnsi="Times New Roman"/>
          <w:sz w:val="28"/>
          <w:szCs w:val="28"/>
          <w:lang w:val="uk-UA"/>
        </w:rPr>
        <w:t>Чи достовірні Ваші анкетні дані, представлені на сторінці?</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повністю достовірні та представлені деатльно</w:t>
      </w:r>
      <w:r w:rsidRPr="002E6F1A">
        <w:rPr>
          <w:rFonts w:ascii="Times New Roman" w:hAnsi="Times New Roman"/>
          <w:sz w:val="28"/>
          <w:szCs w:val="28"/>
        </w:rPr>
        <w:t xml:space="preserve"> (1б);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lastRenderedPageBreak/>
        <w:t xml:space="preserve">    - </w:t>
      </w:r>
      <w:r w:rsidRPr="002E6F1A">
        <w:rPr>
          <w:rFonts w:ascii="Times New Roman" w:hAnsi="Times New Roman"/>
          <w:sz w:val="28"/>
          <w:szCs w:val="28"/>
          <w:lang w:val="uk-UA"/>
        </w:rPr>
        <w:t>частково достовірні або вказано узагальнені дані</w:t>
      </w:r>
      <w:r w:rsidRPr="002E6F1A">
        <w:rPr>
          <w:rFonts w:ascii="Times New Roman" w:hAnsi="Times New Roman"/>
          <w:sz w:val="28"/>
          <w:szCs w:val="28"/>
        </w:rPr>
        <w:t xml:space="preserve"> (2б);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частково достовірні або недостовірні</w:t>
      </w:r>
      <w:r w:rsidRPr="002E6F1A">
        <w:rPr>
          <w:rFonts w:ascii="Times New Roman" w:hAnsi="Times New Roman"/>
          <w:sz w:val="28"/>
          <w:szCs w:val="28"/>
        </w:rPr>
        <w:t xml:space="preserve"> (3б)</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rPr>
        <w:t>1</w:t>
      </w:r>
      <w:r w:rsidRPr="002E6F1A">
        <w:rPr>
          <w:rFonts w:ascii="Times New Roman" w:hAnsi="Times New Roman"/>
          <w:sz w:val="28"/>
          <w:szCs w:val="28"/>
          <w:lang w:val="uk-UA"/>
        </w:rPr>
        <w:t>4</w:t>
      </w:r>
      <w:r w:rsidRPr="002E6F1A">
        <w:rPr>
          <w:rFonts w:ascii="Times New Roman" w:hAnsi="Times New Roman"/>
          <w:sz w:val="28"/>
          <w:szCs w:val="28"/>
        </w:rPr>
        <w:t xml:space="preserve">. </w:t>
      </w:r>
      <w:r w:rsidRPr="002E6F1A">
        <w:rPr>
          <w:rFonts w:ascii="Times New Roman" w:hAnsi="Times New Roman"/>
          <w:sz w:val="28"/>
          <w:szCs w:val="28"/>
          <w:lang w:val="uk-UA"/>
        </w:rPr>
        <w:t>Чи всі пункти Вашої анкети заповнені</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заповнено всі пункти</w:t>
      </w:r>
      <w:r w:rsidRPr="002E6F1A">
        <w:rPr>
          <w:rFonts w:ascii="Times New Roman" w:hAnsi="Times New Roman"/>
          <w:sz w:val="28"/>
          <w:szCs w:val="28"/>
        </w:rPr>
        <w:t xml:space="preserve"> (1б);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заповнено основні пункти</w:t>
      </w:r>
      <w:r w:rsidRPr="002E6F1A">
        <w:rPr>
          <w:rFonts w:ascii="Times New Roman" w:hAnsi="Times New Roman"/>
          <w:sz w:val="28"/>
          <w:szCs w:val="28"/>
        </w:rPr>
        <w:t xml:space="preserve"> (2б);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 xml:space="preserve">заповнені деякі основні та деякі додаткові пункти </w:t>
      </w:r>
      <w:r w:rsidRPr="002E6F1A">
        <w:rPr>
          <w:rFonts w:ascii="Times New Roman" w:hAnsi="Times New Roman"/>
          <w:sz w:val="28"/>
          <w:szCs w:val="28"/>
        </w:rPr>
        <w:t>(3б)</w:t>
      </w: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rPr>
        <w:t xml:space="preserve">    </w:t>
      </w: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rPr>
        <w:t>1</w:t>
      </w:r>
      <w:r w:rsidRPr="002E6F1A">
        <w:rPr>
          <w:rFonts w:ascii="Times New Roman" w:hAnsi="Times New Roman"/>
          <w:sz w:val="28"/>
          <w:szCs w:val="28"/>
          <w:lang w:val="uk-UA"/>
        </w:rPr>
        <w:t>5</w:t>
      </w:r>
      <w:r w:rsidRPr="002E6F1A">
        <w:rPr>
          <w:rFonts w:ascii="Times New Roman" w:hAnsi="Times New Roman"/>
          <w:sz w:val="28"/>
          <w:szCs w:val="28"/>
        </w:rPr>
        <w:t xml:space="preserve">. </w:t>
      </w:r>
      <w:r w:rsidRPr="002E6F1A">
        <w:rPr>
          <w:rFonts w:ascii="Times New Roman" w:hAnsi="Times New Roman"/>
          <w:sz w:val="28"/>
          <w:szCs w:val="28"/>
          <w:lang w:val="uk-UA"/>
        </w:rPr>
        <w:t>Якщо на Вашій сторінці присутній статус, що в ньому описується</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поточні події мого життя та мій настрій</w:t>
      </w:r>
      <w:r w:rsidRPr="002E6F1A">
        <w:rPr>
          <w:rFonts w:ascii="Times New Roman" w:hAnsi="Times New Roman"/>
          <w:sz w:val="28"/>
          <w:szCs w:val="28"/>
        </w:rPr>
        <w:t xml:space="preserve"> (1б);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на моїй сторінці немає статусу або буває рідко</w:t>
      </w:r>
      <w:r w:rsidRPr="002E6F1A">
        <w:rPr>
          <w:rFonts w:ascii="Times New Roman" w:hAnsi="Times New Roman"/>
          <w:sz w:val="28"/>
          <w:szCs w:val="28"/>
        </w:rPr>
        <w:t xml:space="preserve"> (2б);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бажані настрої та обставини</w:t>
      </w:r>
      <w:r w:rsidRPr="002E6F1A">
        <w:rPr>
          <w:rFonts w:ascii="Times New Roman" w:hAnsi="Times New Roman"/>
          <w:sz w:val="28"/>
          <w:szCs w:val="28"/>
        </w:rPr>
        <w:t xml:space="preserve"> (3б)</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rPr>
        <w:t>1</w:t>
      </w:r>
      <w:r w:rsidRPr="002E6F1A">
        <w:rPr>
          <w:rFonts w:ascii="Times New Roman" w:hAnsi="Times New Roman"/>
          <w:sz w:val="28"/>
          <w:szCs w:val="28"/>
          <w:lang w:val="uk-UA"/>
        </w:rPr>
        <w:t>6</w:t>
      </w:r>
      <w:r w:rsidRPr="002E6F1A">
        <w:rPr>
          <w:rFonts w:ascii="Times New Roman" w:hAnsi="Times New Roman"/>
          <w:sz w:val="28"/>
          <w:szCs w:val="28"/>
        </w:rPr>
        <w:t xml:space="preserve">. </w:t>
      </w:r>
      <w:r w:rsidRPr="002E6F1A">
        <w:rPr>
          <w:rFonts w:ascii="Times New Roman" w:hAnsi="Times New Roman"/>
          <w:sz w:val="28"/>
          <w:szCs w:val="28"/>
          <w:lang w:val="uk-UA"/>
        </w:rPr>
        <w:t>Які зображення в основному представлені на Вашій сторінці</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особисті фото</w:t>
      </w:r>
      <w:r w:rsidRPr="002E6F1A">
        <w:rPr>
          <w:rFonts w:ascii="Times New Roman" w:hAnsi="Times New Roman"/>
          <w:sz w:val="28"/>
          <w:szCs w:val="28"/>
        </w:rPr>
        <w:t xml:space="preserve"> (1б);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частково – особисті фото, а також зображення іншого змісту</w:t>
      </w:r>
      <w:r w:rsidRPr="002E6F1A">
        <w:rPr>
          <w:rFonts w:ascii="Times New Roman" w:hAnsi="Times New Roman"/>
          <w:sz w:val="28"/>
          <w:szCs w:val="28"/>
        </w:rPr>
        <w:t xml:space="preserve"> (2б);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в основному зображення іншого змісту</w:t>
      </w:r>
      <w:r w:rsidRPr="002E6F1A">
        <w:rPr>
          <w:rFonts w:ascii="Times New Roman" w:hAnsi="Times New Roman"/>
          <w:sz w:val="28"/>
          <w:szCs w:val="28"/>
        </w:rPr>
        <w:t xml:space="preserve"> (3б)</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rPr>
        <w:t>1</w:t>
      </w:r>
      <w:r w:rsidRPr="002E6F1A">
        <w:rPr>
          <w:rFonts w:ascii="Times New Roman" w:hAnsi="Times New Roman"/>
          <w:sz w:val="28"/>
          <w:szCs w:val="28"/>
          <w:lang w:val="uk-UA"/>
        </w:rPr>
        <w:t>7</w:t>
      </w:r>
      <w:r w:rsidRPr="002E6F1A">
        <w:rPr>
          <w:rFonts w:ascii="Times New Roman" w:hAnsi="Times New Roman"/>
          <w:sz w:val="28"/>
          <w:szCs w:val="28"/>
        </w:rPr>
        <w:t xml:space="preserve">. </w:t>
      </w:r>
      <w:r w:rsidRPr="002E6F1A">
        <w:rPr>
          <w:rFonts w:ascii="Times New Roman" w:hAnsi="Times New Roman"/>
          <w:sz w:val="28"/>
          <w:szCs w:val="28"/>
          <w:lang w:val="uk-UA"/>
        </w:rPr>
        <w:t>Особисті фото якого характеру представлені на Вашій сторінці</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різні</w:t>
      </w:r>
      <w:r w:rsidRPr="002E6F1A">
        <w:rPr>
          <w:rFonts w:ascii="Times New Roman" w:hAnsi="Times New Roman"/>
          <w:sz w:val="28"/>
          <w:szCs w:val="28"/>
        </w:rPr>
        <w:t xml:space="preserve"> (1б);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деякі фото з повсякденного життя</w:t>
      </w:r>
      <w:r w:rsidRPr="002E6F1A">
        <w:rPr>
          <w:rFonts w:ascii="Times New Roman" w:hAnsi="Times New Roman"/>
          <w:sz w:val="28"/>
          <w:szCs w:val="28"/>
        </w:rPr>
        <w:t xml:space="preserve"> (2б);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фото подій, нехарактерних для мого життя</w:t>
      </w:r>
      <w:r w:rsidRPr="002E6F1A">
        <w:rPr>
          <w:rFonts w:ascii="Times New Roman" w:hAnsi="Times New Roman"/>
          <w:sz w:val="28"/>
          <w:szCs w:val="28"/>
        </w:rPr>
        <w:t xml:space="preserve"> (3б)</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rPr>
        <w:t>1</w:t>
      </w:r>
      <w:r w:rsidRPr="002E6F1A">
        <w:rPr>
          <w:rFonts w:ascii="Times New Roman" w:hAnsi="Times New Roman"/>
          <w:sz w:val="28"/>
          <w:szCs w:val="28"/>
          <w:lang w:val="uk-UA"/>
        </w:rPr>
        <w:t>8</w:t>
      </w:r>
      <w:r w:rsidRPr="002E6F1A">
        <w:rPr>
          <w:rFonts w:ascii="Times New Roman" w:hAnsi="Times New Roman"/>
          <w:sz w:val="28"/>
          <w:szCs w:val="28"/>
        </w:rPr>
        <w:t xml:space="preserve">. </w:t>
      </w:r>
      <w:r w:rsidRPr="002E6F1A">
        <w:rPr>
          <w:rFonts w:ascii="Times New Roman" w:hAnsi="Times New Roman"/>
          <w:sz w:val="28"/>
          <w:szCs w:val="28"/>
          <w:lang w:val="uk-UA"/>
        </w:rPr>
        <w:t>Чи обробляєте Ви власні фото в спеціальних програмах (типу PhotoShop) перед тим, як виставити їх на власну сторінку</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 xml:space="preserve">іноді, для їх корекції </w:t>
      </w:r>
      <w:r w:rsidRPr="002E6F1A">
        <w:rPr>
          <w:rFonts w:ascii="Times New Roman" w:hAnsi="Times New Roman"/>
          <w:sz w:val="28"/>
          <w:szCs w:val="28"/>
        </w:rPr>
        <w:t>(1б);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не обробляю</w:t>
      </w:r>
      <w:r w:rsidRPr="002E6F1A">
        <w:rPr>
          <w:rFonts w:ascii="Times New Roman" w:hAnsi="Times New Roman"/>
          <w:sz w:val="28"/>
          <w:szCs w:val="28"/>
        </w:rPr>
        <w:t xml:space="preserve"> (2б);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часто обробляю</w:t>
      </w:r>
      <w:r w:rsidRPr="002E6F1A">
        <w:rPr>
          <w:rFonts w:ascii="Times New Roman" w:hAnsi="Times New Roman"/>
          <w:sz w:val="28"/>
          <w:szCs w:val="28"/>
        </w:rPr>
        <w:t xml:space="preserve"> (3б)</w:t>
      </w: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rPr>
        <w:t xml:space="preserve"> </w:t>
      </w: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rPr>
        <w:t>1</w:t>
      </w:r>
      <w:r w:rsidRPr="002E6F1A">
        <w:rPr>
          <w:rFonts w:ascii="Times New Roman" w:hAnsi="Times New Roman"/>
          <w:sz w:val="28"/>
          <w:szCs w:val="28"/>
          <w:lang w:val="uk-UA"/>
        </w:rPr>
        <w:t>9</w:t>
      </w:r>
      <w:r w:rsidRPr="002E6F1A">
        <w:rPr>
          <w:rFonts w:ascii="Times New Roman" w:hAnsi="Times New Roman"/>
          <w:sz w:val="28"/>
          <w:szCs w:val="28"/>
        </w:rPr>
        <w:t xml:space="preserve">. </w:t>
      </w:r>
      <w:r w:rsidRPr="002E6F1A">
        <w:rPr>
          <w:rFonts w:ascii="Times New Roman" w:hAnsi="Times New Roman"/>
          <w:sz w:val="28"/>
          <w:szCs w:val="28"/>
          <w:lang w:val="uk-UA"/>
        </w:rPr>
        <w:t>Чи відповідає, на Ваш погляд, Ваш віртуальний образ з реальним образом</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так</w:t>
      </w:r>
      <w:r w:rsidRPr="002E6F1A">
        <w:rPr>
          <w:rFonts w:ascii="Times New Roman" w:hAnsi="Times New Roman"/>
          <w:sz w:val="28"/>
          <w:szCs w:val="28"/>
        </w:rPr>
        <w:t xml:space="preserve"> (1б);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загалом так</w:t>
      </w:r>
      <w:r w:rsidRPr="002E6F1A">
        <w:rPr>
          <w:rFonts w:ascii="Times New Roman" w:hAnsi="Times New Roman"/>
          <w:sz w:val="28"/>
          <w:szCs w:val="28"/>
        </w:rPr>
        <w:t xml:space="preserve"> (2б);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ні</w:t>
      </w:r>
      <w:r w:rsidRPr="002E6F1A">
        <w:rPr>
          <w:rFonts w:ascii="Times New Roman" w:hAnsi="Times New Roman"/>
          <w:sz w:val="28"/>
          <w:szCs w:val="28"/>
        </w:rPr>
        <w:t xml:space="preserve"> (3б)</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lang w:val="uk-UA"/>
        </w:rPr>
        <w:t>20</w:t>
      </w:r>
      <w:r w:rsidRPr="002E6F1A">
        <w:rPr>
          <w:rFonts w:ascii="Times New Roman" w:hAnsi="Times New Roman"/>
          <w:sz w:val="28"/>
          <w:szCs w:val="28"/>
        </w:rPr>
        <w:t xml:space="preserve">. </w:t>
      </w:r>
      <w:r w:rsidRPr="002E6F1A">
        <w:rPr>
          <w:rFonts w:ascii="Times New Roman" w:hAnsi="Times New Roman"/>
          <w:sz w:val="28"/>
          <w:szCs w:val="28"/>
          <w:lang w:val="uk-UA"/>
        </w:rPr>
        <w:t>Чи багато у Вас контактів (друзів) в соціальній мережі</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lastRenderedPageBreak/>
        <w:t xml:space="preserve">    - </w:t>
      </w:r>
      <w:r w:rsidRPr="002E6F1A">
        <w:rPr>
          <w:rFonts w:ascii="Times New Roman" w:hAnsi="Times New Roman"/>
          <w:sz w:val="28"/>
          <w:szCs w:val="28"/>
          <w:lang w:val="uk-UA"/>
        </w:rPr>
        <w:t>до 500</w:t>
      </w:r>
      <w:r w:rsidRPr="002E6F1A">
        <w:rPr>
          <w:rFonts w:ascii="Times New Roman" w:hAnsi="Times New Roman"/>
          <w:sz w:val="28"/>
          <w:szCs w:val="28"/>
        </w:rPr>
        <w:t xml:space="preserve"> (1б);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більше 100</w:t>
      </w:r>
      <w:r w:rsidRPr="002E6F1A">
        <w:rPr>
          <w:rFonts w:ascii="Times New Roman" w:hAnsi="Times New Roman"/>
          <w:sz w:val="28"/>
          <w:szCs w:val="28"/>
        </w:rPr>
        <w:t xml:space="preserve"> (2б);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близько 100</w:t>
      </w:r>
      <w:r w:rsidRPr="002E6F1A">
        <w:rPr>
          <w:rFonts w:ascii="Times New Roman" w:hAnsi="Times New Roman"/>
          <w:sz w:val="28"/>
          <w:szCs w:val="28"/>
        </w:rPr>
        <w:t xml:space="preserve"> (3б)</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lang w:val="uk-UA"/>
        </w:rPr>
        <w:t>21</w:t>
      </w:r>
      <w:r w:rsidRPr="002E6F1A">
        <w:rPr>
          <w:rFonts w:ascii="Times New Roman" w:hAnsi="Times New Roman"/>
          <w:sz w:val="28"/>
          <w:szCs w:val="28"/>
        </w:rPr>
        <w:t xml:space="preserve">. </w:t>
      </w:r>
      <w:r w:rsidRPr="002E6F1A">
        <w:rPr>
          <w:rFonts w:ascii="Times New Roman" w:hAnsi="Times New Roman"/>
          <w:sz w:val="28"/>
          <w:szCs w:val="28"/>
          <w:lang w:val="uk-UA"/>
        </w:rPr>
        <w:t>З якою метою и встановлюєте контакти в соціальній мережі</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для продовження безпосереднього спілкування</w:t>
      </w:r>
      <w:r w:rsidRPr="002E6F1A">
        <w:rPr>
          <w:rFonts w:ascii="Times New Roman" w:hAnsi="Times New Roman"/>
          <w:sz w:val="28"/>
          <w:szCs w:val="28"/>
        </w:rPr>
        <w:t xml:space="preserve"> (1б);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дл підтримки зв’язку зі знайомими</w:t>
      </w:r>
      <w:r w:rsidRPr="002E6F1A">
        <w:rPr>
          <w:rFonts w:ascii="Times New Roman" w:hAnsi="Times New Roman"/>
          <w:sz w:val="28"/>
          <w:szCs w:val="28"/>
        </w:rPr>
        <w:t xml:space="preserve"> (2б);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для пошуку нових друзів</w:t>
      </w:r>
      <w:r w:rsidRPr="002E6F1A">
        <w:rPr>
          <w:rFonts w:ascii="Times New Roman" w:hAnsi="Times New Roman"/>
          <w:sz w:val="28"/>
          <w:szCs w:val="28"/>
        </w:rPr>
        <w:t xml:space="preserve"> (3б)</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rPr>
        <w:t>2</w:t>
      </w:r>
      <w:r w:rsidRPr="002E6F1A">
        <w:rPr>
          <w:rFonts w:ascii="Times New Roman" w:hAnsi="Times New Roman"/>
          <w:sz w:val="28"/>
          <w:szCs w:val="28"/>
          <w:lang w:val="uk-UA"/>
        </w:rPr>
        <w:t>2</w:t>
      </w:r>
      <w:r w:rsidRPr="002E6F1A">
        <w:rPr>
          <w:rFonts w:ascii="Times New Roman" w:hAnsi="Times New Roman"/>
          <w:sz w:val="28"/>
          <w:szCs w:val="28"/>
        </w:rPr>
        <w:t xml:space="preserve">. </w:t>
      </w:r>
      <w:r w:rsidRPr="002E6F1A">
        <w:rPr>
          <w:rFonts w:ascii="Times New Roman" w:hAnsi="Times New Roman"/>
          <w:sz w:val="28"/>
          <w:szCs w:val="28"/>
          <w:lang w:val="uk-UA"/>
        </w:rPr>
        <w:t>З ким Ви частіше встановлюєте віртуальний контакт</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з реальними знайомими</w:t>
      </w:r>
      <w:r w:rsidRPr="002E6F1A">
        <w:rPr>
          <w:rFonts w:ascii="Times New Roman" w:hAnsi="Times New Roman"/>
          <w:sz w:val="28"/>
          <w:szCs w:val="28"/>
        </w:rPr>
        <w:t xml:space="preserve"> (1б);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в основному з реальними, але є також віртуальні</w:t>
      </w:r>
      <w:r w:rsidRPr="002E6F1A">
        <w:rPr>
          <w:rFonts w:ascii="Times New Roman" w:hAnsi="Times New Roman"/>
          <w:sz w:val="28"/>
          <w:szCs w:val="28"/>
        </w:rPr>
        <w:t xml:space="preserve"> (2б);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в основному з вірту</w:t>
      </w:r>
      <w:r w:rsidR="007A5775">
        <w:rPr>
          <w:rFonts w:ascii="Times New Roman" w:hAnsi="Times New Roman"/>
          <w:sz w:val="28"/>
          <w:szCs w:val="28"/>
          <w:lang w:val="uk-UA"/>
        </w:rPr>
        <w:t>ал</w:t>
      </w:r>
      <w:r w:rsidRPr="002E6F1A">
        <w:rPr>
          <w:rFonts w:ascii="Times New Roman" w:hAnsi="Times New Roman"/>
          <w:sz w:val="28"/>
          <w:szCs w:val="28"/>
          <w:lang w:val="uk-UA"/>
        </w:rPr>
        <w:t>ьними</w:t>
      </w:r>
      <w:r w:rsidRPr="002E6F1A">
        <w:rPr>
          <w:rFonts w:ascii="Times New Roman" w:hAnsi="Times New Roman"/>
          <w:sz w:val="28"/>
          <w:szCs w:val="28"/>
        </w:rPr>
        <w:t xml:space="preserve"> (3б)</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rPr>
        <w:t>2</w:t>
      </w:r>
      <w:r w:rsidRPr="002E6F1A">
        <w:rPr>
          <w:rFonts w:ascii="Times New Roman" w:hAnsi="Times New Roman"/>
          <w:sz w:val="28"/>
          <w:szCs w:val="28"/>
          <w:lang w:val="uk-UA"/>
        </w:rPr>
        <w:t>3</w:t>
      </w:r>
      <w:r w:rsidRPr="002E6F1A">
        <w:rPr>
          <w:rFonts w:ascii="Times New Roman" w:hAnsi="Times New Roman"/>
          <w:sz w:val="28"/>
          <w:szCs w:val="28"/>
        </w:rPr>
        <w:t xml:space="preserve">. </w:t>
      </w:r>
      <w:r w:rsidRPr="002E6F1A">
        <w:rPr>
          <w:rFonts w:ascii="Times New Roman" w:hAnsi="Times New Roman"/>
          <w:sz w:val="28"/>
          <w:szCs w:val="28"/>
          <w:lang w:val="uk-UA"/>
        </w:rPr>
        <w:t>З ким Ви найчастіше спілкуєтеся</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з реальними знайомими</w:t>
      </w:r>
      <w:r w:rsidRPr="002E6F1A">
        <w:rPr>
          <w:rFonts w:ascii="Times New Roman" w:hAnsi="Times New Roman"/>
          <w:sz w:val="28"/>
          <w:szCs w:val="28"/>
        </w:rPr>
        <w:t xml:space="preserve"> (1б);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як з реальними, так і з вірту</w:t>
      </w:r>
      <w:r w:rsidR="007A5775">
        <w:rPr>
          <w:rFonts w:ascii="Times New Roman" w:hAnsi="Times New Roman"/>
          <w:sz w:val="28"/>
          <w:szCs w:val="28"/>
          <w:lang w:val="uk-UA"/>
        </w:rPr>
        <w:t>ал</w:t>
      </w:r>
      <w:r w:rsidRPr="002E6F1A">
        <w:rPr>
          <w:rFonts w:ascii="Times New Roman" w:hAnsi="Times New Roman"/>
          <w:sz w:val="28"/>
          <w:szCs w:val="28"/>
          <w:lang w:val="uk-UA"/>
        </w:rPr>
        <w:t>ьними</w:t>
      </w:r>
      <w:r w:rsidRPr="002E6F1A">
        <w:rPr>
          <w:rFonts w:ascii="Times New Roman" w:hAnsi="Times New Roman"/>
          <w:sz w:val="28"/>
          <w:szCs w:val="28"/>
        </w:rPr>
        <w:t xml:space="preserve"> (2б);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з вірту</w:t>
      </w:r>
      <w:r w:rsidR="007A5775">
        <w:rPr>
          <w:rFonts w:ascii="Times New Roman" w:hAnsi="Times New Roman"/>
          <w:sz w:val="28"/>
          <w:szCs w:val="28"/>
          <w:lang w:val="uk-UA"/>
        </w:rPr>
        <w:t>ал</w:t>
      </w:r>
      <w:r w:rsidRPr="002E6F1A">
        <w:rPr>
          <w:rFonts w:ascii="Times New Roman" w:hAnsi="Times New Roman"/>
          <w:sz w:val="28"/>
          <w:szCs w:val="28"/>
          <w:lang w:val="uk-UA"/>
        </w:rPr>
        <w:t>ьними</w:t>
      </w:r>
      <w:r w:rsidRPr="002E6F1A">
        <w:rPr>
          <w:rFonts w:ascii="Times New Roman" w:hAnsi="Times New Roman"/>
          <w:sz w:val="28"/>
          <w:szCs w:val="28"/>
        </w:rPr>
        <w:t xml:space="preserve"> (3б)</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rPr>
        <w:t>2</w:t>
      </w:r>
      <w:r w:rsidRPr="002E6F1A">
        <w:rPr>
          <w:rFonts w:ascii="Times New Roman" w:hAnsi="Times New Roman"/>
          <w:sz w:val="28"/>
          <w:szCs w:val="28"/>
          <w:lang w:val="uk-UA"/>
        </w:rPr>
        <w:t>4</w:t>
      </w:r>
      <w:r w:rsidRPr="002E6F1A">
        <w:rPr>
          <w:rFonts w:ascii="Times New Roman" w:hAnsi="Times New Roman"/>
          <w:sz w:val="28"/>
          <w:szCs w:val="28"/>
        </w:rPr>
        <w:t xml:space="preserve">. </w:t>
      </w:r>
      <w:r w:rsidRPr="002E6F1A">
        <w:rPr>
          <w:rFonts w:ascii="Times New Roman" w:hAnsi="Times New Roman"/>
          <w:sz w:val="28"/>
          <w:szCs w:val="28"/>
          <w:lang w:val="uk-UA"/>
        </w:rPr>
        <w:t>Яких користувачів Ви найчастіше обираєте в віртуальні «друзі»</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майже всі знайомі, з якими спілкуюся в дійсності</w:t>
      </w:r>
      <w:r w:rsidRPr="002E6F1A">
        <w:rPr>
          <w:rFonts w:ascii="Times New Roman" w:hAnsi="Times New Roman"/>
          <w:sz w:val="28"/>
          <w:szCs w:val="28"/>
        </w:rPr>
        <w:t xml:space="preserve"> (1б);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реальні знайомі, з якими хочу підтримувати контакт</w:t>
      </w:r>
      <w:r w:rsidRPr="002E6F1A">
        <w:rPr>
          <w:rFonts w:ascii="Times New Roman" w:hAnsi="Times New Roman"/>
          <w:sz w:val="28"/>
          <w:szCs w:val="28"/>
        </w:rPr>
        <w:t xml:space="preserve"> (2б);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віртуальні знайомі, з якими подобається спілкуватися</w:t>
      </w:r>
      <w:r w:rsidRPr="002E6F1A">
        <w:rPr>
          <w:rFonts w:ascii="Times New Roman" w:hAnsi="Times New Roman"/>
          <w:sz w:val="28"/>
          <w:szCs w:val="28"/>
        </w:rPr>
        <w:t xml:space="preserve">  (3б)</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rPr>
        <w:t>2</w:t>
      </w:r>
      <w:r w:rsidRPr="002E6F1A">
        <w:rPr>
          <w:rFonts w:ascii="Times New Roman" w:hAnsi="Times New Roman"/>
          <w:sz w:val="28"/>
          <w:szCs w:val="28"/>
          <w:lang w:val="uk-UA"/>
        </w:rPr>
        <w:t>5</w:t>
      </w:r>
      <w:r w:rsidRPr="002E6F1A">
        <w:rPr>
          <w:rFonts w:ascii="Times New Roman" w:hAnsi="Times New Roman"/>
          <w:sz w:val="28"/>
          <w:szCs w:val="28"/>
        </w:rPr>
        <w:t xml:space="preserve">. </w:t>
      </w:r>
      <w:r w:rsidRPr="002E6F1A">
        <w:rPr>
          <w:rFonts w:ascii="Times New Roman" w:hAnsi="Times New Roman"/>
          <w:sz w:val="28"/>
          <w:szCs w:val="28"/>
          <w:lang w:val="uk-UA"/>
        </w:rPr>
        <w:t>Вкажіть приблизне співвідношення реальних та вірту</w:t>
      </w:r>
      <w:r w:rsidR="007A5775">
        <w:rPr>
          <w:rFonts w:ascii="Times New Roman" w:hAnsi="Times New Roman"/>
          <w:sz w:val="28"/>
          <w:szCs w:val="28"/>
          <w:lang w:val="uk-UA"/>
        </w:rPr>
        <w:t>ал</w:t>
      </w:r>
      <w:r w:rsidRPr="002E6F1A">
        <w:rPr>
          <w:rFonts w:ascii="Times New Roman" w:hAnsi="Times New Roman"/>
          <w:sz w:val="28"/>
          <w:szCs w:val="28"/>
          <w:lang w:val="uk-UA"/>
        </w:rPr>
        <w:t>ьних знайомих в списку контактів в соціальній мережі</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всі реальні</w:t>
      </w:r>
      <w:r w:rsidRPr="002E6F1A">
        <w:rPr>
          <w:rFonts w:ascii="Times New Roman" w:hAnsi="Times New Roman"/>
          <w:sz w:val="28"/>
          <w:szCs w:val="28"/>
        </w:rPr>
        <w:t xml:space="preserve"> (1б);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більшість реальні, хоча є і вірту</w:t>
      </w:r>
      <w:r w:rsidR="007A5775">
        <w:rPr>
          <w:rFonts w:ascii="Times New Roman" w:hAnsi="Times New Roman"/>
          <w:sz w:val="28"/>
          <w:szCs w:val="28"/>
          <w:lang w:val="uk-UA"/>
        </w:rPr>
        <w:t>ал</w:t>
      </w:r>
      <w:r w:rsidRPr="002E6F1A">
        <w:rPr>
          <w:rFonts w:ascii="Times New Roman" w:hAnsi="Times New Roman"/>
          <w:sz w:val="28"/>
          <w:szCs w:val="28"/>
          <w:lang w:val="uk-UA"/>
        </w:rPr>
        <w:t>ьні</w:t>
      </w:r>
      <w:r w:rsidRPr="002E6F1A">
        <w:rPr>
          <w:rFonts w:ascii="Times New Roman" w:hAnsi="Times New Roman"/>
          <w:sz w:val="28"/>
          <w:szCs w:val="28"/>
        </w:rPr>
        <w:t xml:space="preserve"> (2б);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більшість віртуальні</w:t>
      </w:r>
      <w:r w:rsidRPr="002E6F1A">
        <w:rPr>
          <w:rFonts w:ascii="Times New Roman" w:hAnsi="Times New Roman"/>
          <w:sz w:val="28"/>
          <w:szCs w:val="28"/>
        </w:rPr>
        <w:t xml:space="preserve"> (3б)  </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rPr>
        <w:t>2</w:t>
      </w:r>
      <w:r w:rsidRPr="002E6F1A">
        <w:rPr>
          <w:rFonts w:ascii="Times New Roman" w:hAnsi="Times New Roman"/>
          <w:sz w:val="28"/>
          <w:szCs w:val="28"/>
          <w:lang w:val="uk-UA"/>
        </w:rPr>
        <w:t>6</w:t>
      </w:r>
      <w:r w:rsidRPr="002E6F1A">
        <w:rPr>
          <w:rFonts w:ascii="Times New Roman" w:hAnsi="Times New Roman"/>
          <w:sz w:val="28"/>
          <w:szCs w:val="28"/>
        </w:rPr>
        <w:t xml:space="preserve">. </w:t>
      </w:r>
      <w:r w:rsidRPr="002E6F1A">
        <w:rPr>
          <w:rFonts w:ascii="Times New Roman" w:hAnsi="Times New Roman"/>
          <w:sz w:val="28"/>
          <w:szCs w:val="28"/>
          <w:lang w:val="uk-UA"/>
        </w:rPr>
        <w:t>За яким принципом Ви додаєте нові контакти</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додаю акаунти лише реальних занйомих</w:t>
      </w:r>
      <w:r w:rsidRPr="002E6F1A">
        <w:rPr>
          <w:rFonts w:ascii="Times New Roman" w:hAnsi="Times New Roman"/>
          <w:sz w:val="28"/>
          <w:szCs w:val="28"/>
        </w:rPr>
        <w:t xml:space="preserve"> (1б);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додаю акаунти тих, з ким регулярно спілкуюся в дійсності</w:t>
      </w:r>
      <w:r w:rsidRPr="002E6F1A">
        <w:rPr>
          <w:rFonts w:ascii="Times New Roman" w:hAnsi="Times New Roman"/>
          <w:sz w:val="28"/>
          <w:szCs w:val="28"/>
        </w:rPr>
        <w:t xml:space="preserve"> (2б);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шукаю альтернативне коло спілкування</w:t>
      </w:r>
      <w:r w:rsidRPr="002E6F1A">
        <w:rPr>
          <w:rFonts w:ascii="Times New Roman" w:hAnsi="Times New Roman"/>
          <w:sz w:val="28"/>
          <w:szCs w:val="28"/>
        </w:rPr>
        <w:t xml:space="preserve"> (3б)  </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rPr>
        <w:t>2</w:t>
      </w:r>
      <w:r w:rsidRPr="002E6F1A">
        <w:rPr>
          <w:rFonts w:ascii="Times New Roman" w:hAnsi="Times New Roman"/>
          <w:sz w:val="28"/>
          <w:szCs w:val="28"/>
          <w:lang w:val="uk-UA"/>
        </w:rPr>
        <w:t>7</w:t>
      </w:r>
      <w:r w:rsidRPr="002E6F1A">
        <w:rPr>
          <w:rFonts w:ascii="Times New Roman" w:hAnsi="Times New Roman"/>
          <w:sz w:val="28"/>
          <w:szCs w:val="28"/>
        </w:rPr>
        <w:t xml:space="preserve">. </w:t>
      </w:r>
      <w:r w:rsidRPr="002E6F1A">
        <w:rPr>
          <w:rFonts w:ascii="Times New Roman" w:hAnsi="Times New Roman"/>
          <w:sz w:val="28"/>
          <w:szCs w:val="28"/>
          <w:lang w:val="uk-UA"/>
        </w:rPr>
        <w:t>Яка група взаємодії являється для Вас більш значущою?</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реальна та віртуальна – одна й так сама група</w:t>
      </w:r>
      <w:r w:rsidRPr="002E6F1A">
        <w:rPr>
          <w:rFonts w:ascii="Times New Roman" w:hAnsi="Times New Roman"/>
          <w:sz w:val="28"/>
          <w:szCs w:val="28"/>
        </w:rPr>
        <w:t xml:space="preserve"> (1б);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lastRenderedPageBreak/>
        <w:t xml:space="preserve">    - реальна (2б);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в</w:t>
      </w:r>
      <w:r w:rsidRPr="002E6F1A">
        <w:rPr>
          <w:rFonts w:ascii="Times New Roman" w:hAnsi="Times New Roman"/>
          <w:sz w:val="28"/>
          <w:szCs w:val="28"/>
          <w:lang w:val="uk-UA"/>
        </w:rPr>
        <w:t>і</w:t>
      </w:r>
      <w:r w:rsidRPr="002E6F1A">
        <w:rPr>
          <w:rFonts w:ascii="Times New Roman" w:hAnsi="Times New Roman"/>
          <w:sz w:val="28"/>
          <w:szCs w:val="28"/>
        </w:rPr>
        <w:t>ртуальна (3б)</w:t>
      </w: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lang w:val="uk-UA"/>
        </w:rPr>
        <w:t>28</w:t>
      </w:r>
      <w:r w:rsidRPr="002E6F1A">
        <w:rPr>
          <w:rFonts w:ascii="Times New Roman" w:hAnsi="Times New Roman"/>
          <w:sz w:val="28"/>
          <w:szCs w:val="28"/>
        </w:rPr>
        <w:t xml:space="preserve">. </w:t>
      </w:r>
      <w:r w:rsidRPr="002E6F1A">
        <w:rPr>
          <w:rFonts w:ascii="Times New Roman" w:hAnsi="Times New Roman"/>
          <w:sz w:val="28"/>
          <w:szCs w:val="28"/>
          <w:lang w:val="uk-UA"/>
        </w:rPr>
        <w:t>Чи схожа Ваша манера створення повідомлень в мережі з манерю висловлювань за реального спілкування</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схожа (1б);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в загальних рисах схожа</w:t>
      </w:r>
      <w:r w:rsidRPr="002E6F1A">
        <w:rPr>
          <w:rFonts w:ascii="Times New Roman" w:hAnsi="Times New Roman"/>
          <w:sz w:val="28"/>
          <w:szCs w:val="28"/>
        </w:rPr>
        <w:t xml:space="preserve"> (2б);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не схожа (3б)</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rPr>
        <w:t>2</w:t>
      </w:r>
      <w:r w:rsidRPr="002E6F1A">
        <w:rPr>
          <w:rFonts w:ascii="Times New Roman" w:hAnsi="Times New Roman"/>
          <w:sz w:val="28"/>
          <w:szCs w:val="28"/>
          <w:lang w:val="uk-UA"/>
        </w:rPr>
        <w:t>9</w:t>
      </w:r>
      <w:r w:rsidRPr="002E6F1A">
        <w:rPr>
          <w:rFonts w:ascii="Times New Roman" w:hAnsi="Times New Roman"/>
          <w:sz w:val="28"/>
          <w:szCs w:val="28"/>
        </w:rPr>
        <w:t xml:space="preserve">. </w:t>
      </w:r>
      <w:r w:rsidRPr="002E6F1A">
        <w:rPr>
          <w:rFonts w:ascii="Times New Roman" w:hAnsi="Times New Roman"/>
          <w:sz w:val="28"/>
          <w:szCs w:val="28"/>
          <w:lang w:val="uk-UA"/>
        </w:rPr>
        <w:t>Чи буває так, що Ви передаєте в мережу недостовірну інформацію</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lang w:val="uk-UA"/>
        </w:rPr>
      </w:pPr>
      <w:r w:rsidRPr="002E6F1A">
        <w:rPr>
          <w:rFonts w:ascii="Times New Roman" w:hAnsi="Times New Roman"/>
          <w:sz w:val="28"/>
          <w:szCs w:val="28"/>
        </w:rPr>
        <w:t xml:space="preserve">    - н</w:t>
      </w:r>
      <w:r w:rsidRPr="002E6F1A">
        <w:rPr>
          <w:rFonts w:ascii="Times New Roman" w:hAnsi="Times New Roman"/>
          <w:sz w:val="28"/>
          <w:szCs w:val="28"/>
          <w:lang w:val="uk-UA"/>
        </w:rPr>
        <w:t>і</w:t>
      </w:r>
      <w:r w:rsidRPr="002E6F1A">
        <w:rPr>
          <w:rFonts w:ascii="Times New Roman" w:hAnsi="Times New Roman"/>
          <w:sz w:val="28"/>
          <w:szCs w:val="28"/>
        </w:rPr>
        <w:t xml:space="preserve"> (1б);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скоріше ні</w:t>
      </w:r>
      <w:r w:rsidRPr="002E6F1A">
        <w:rPr>
          <w:rFonts w:ascii="Times New Roman" w:hAnsi="Times New Roman"/>
          <w:sz w:val="28"/>
          <w:szCs w:val="28"/>
        </w:rPr>
        <w:t xml:space="preserve"> (2б);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буває</w:t>
      </w:r>
      <w:r w:rsidRPr="002E6F1A">
        <w:rPr>
          <w:rFonts w:ascii="Times New Roman" w:hAnsi="Times New Roman"/>
          <w:sz w:val="28"/>
          <w:szCs w:val="28"/>
        </w:rPr>
        <w:t xml:space="preserve"> (3б)</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lang w:val="uk-UA"/>
        </w:rPr>
        <w:t>30</w:t>
      </w:r>
      <w:r w:rsidRPr="002E6F1A">
        <w:rPr>
          <w:rFonts w:ascii="Times New Roman" w:hAnsi="Times New Roman"/>
          <w:sz w:val="28"/>
          <w:szCs w:val="28"/>
        </w:rPr>
        <w:t xml:space="preserve">. </w:t>
      </w:r>
      <w:r w:rsidRPr="002E6F1A">
        <w:rPr>
          <w:rFonts w:ascii="Times New Roman" w:hAnsi="Times New Roman"/>
          <w:sz w:val="28"/>
          <w:szCs w:val="28"/>
          <w:lang w:val="uk-UA"/>
        </w:rPr>
        <w:t>Чи правда, що за віртуального спілкування Ви описуєте події, які не відбуваються в дійсності (з Вами, Вашим оточенням)</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н</w:t>
      </w:r>
      <w:r w:rsidRPr="002E6F1A">
        <w:rPr>
          <w:rFonts w:ascii="Times New Roman" w:hAnsi="Times New Roman"/>
          <w:sz w:val="28"/>
          <w:szCs w:val="28"/>
          <w:lang w:val="uk-UA"/>
        </w:rPr>
        <w:t>і</w:t>
      </w:r>
      <w:r w:rsidRPr="002E6F1A">
        <w:rPr>
          <w:rFonts w:ascii="Times New Roman" w:hAnsi="Times New Roman"/>
          <w:sz w:val="28"/>
          <w:szCs w:val="28"/>
        </w:rPr>
        <w:t xml:space="preserve"> (1б);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скор</w:t>
      </w:r>
      <w:r w:rsidRPr="002E6F1A">
        <w:rPr>
          <w:rFonts w:ascii="Times New Roman" w:hAnsi="Times New Roman"/>
          <w:sz w:val="28"/>
          <w:szCs w:val="28"/>
          <w:lang w:val="uk-UA"/>
        </w:rPr>
        <w:t>іше ні</w:t>
      </w:r>
      <w:r w:rsidRPr="002E6F1A">
        <w:rPr>
          <w:rFonts w:ascii="Times New Roman" w:hAnsi="Times New Roman"/>
          <w:sz w:val="28"/>
          <w:szCs w:val="28"/>
        </w:rPr>
        <w:t xml:space="preserve"> (2б);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часто (3б)</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rPr>
        <w:t>3</w:t>
      </w:r>
      <w:r w:rsidRPr="002E6F1A">
        <w:rPr>
          <w:rFonts w:ascii="Times New Roman" w:hAnsi="Times New Roman"/>
          <w:sz w:val="28"/>
          <w:szCs w:val="28"/>
          <w:lang w:val="uk-UA"/>
        </w:rPr>
        <w:t>1</w:t>
      </w:r>
      <w:r w:rsidRPr="002E6F1A">
        <w:rPr>
          <w:rFonts w:ascii="Times New Roman" w:hAnsi="Times New Roman"/>
          <w:sz w:val="28"/>
          <w:szCs w:val="28"/>
        </w:rPr>
        <w:t xml:space="preserve">. </w:t>
      </w:r>
      <w:r w:rsidRPr="002E6F1A">
        <w:rPr>
          <w:rFonts w:ascii="Times New Roman" w:hAnsi="Times New Roman"/>
          <w:sz w:val="28"/>
          <w:szCs w:val="28"/>
          <w:lang w:val="uk-UA"/>
        </w:rPr>
        <w:t>Чи правда, що в процесі віртуального спілкування Ви виказуєте думки, ідеї, які з різних причин не виказуєте за реального</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н</w:t>
      </w:r>
      <w:r w:rsidRPr="002E6F1A">
        <w:rPr>
          <w:rFonts w:ascii="Times New Roman" w:hAnsi="Times New Roman"/>
          <w:sz w:val="28"/>
          <w:szCs w:val="28"/>
          <w:lang w:val="uk-UA"/>
        </w:rPr>
        <w:t>і</w:t>
      </w:r>
      <w:r w:rsidRPr="002E6F1A">
        <w:rPr>
          <w:rFonts w:ascii="Times New Roman" w:hAnsi="Times New Roman"/>
          <w:sz w:val="28"/>
          <w:szCs w:val="28"/>
        </w:rPr>
        <w:t xml:space="preserve"> (1б);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скор</w:t>
      </w:r>
      <w:r w:rsidRPr="002E6F1A">
        <w:rPr>
          <w:rFonts w:ascii="Times New Roman" w:hAnsi="Times New Roman"/>
          <w:sz w:val="28"/>
          <w:szCs w:val="28"/>
          <w:lang w:val="uk-UA"/>
        </w:rPr>
        <w:t>іше ні</w:t>
      </w:r>
      <w:r w:rsidRPr="002E6F1A">
        <w:rPr>
          <w:rFonts w:ascii="Times New Roman" w:hAnsi="Times New Roman"/>
          <w:sz w:val="28"/>
          <w:szCs w:val="28"/>
        </w:rPr>
        <w:t xml:space="preserve"> (2б);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часто (3б)</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rPr>
        <w:t>3</w:t>
      </w:r>
      <w:r w:rsidRPr="002E6F1A">
        <w:rPr>
          <w:rFonts w:ascii="Times New Roman" w:hAnsi="Times New Roman"/>
          <w:sz w:val="28"/>
          <w:szCs w:val="28"/>
          <w:lang w:val="uk-UA"/>
        </w:rPr>
        <w:t>2</w:t>
      </w:r>
      <w:r w:rsidRPr="002E6F1A">
        <w:rPr>
          <w:rFonts w:ascii="Times New Roman" w:hAnsi="Times New Roman"/>
          <w:sz w:val="28"/>
          <w:szCs w:val="28"/>
        </w:rPr>
        <w:t xml:space="preserve">. </w:t>
      </w:r>
      <w:r w:rsidRPr="002E6F1A">
        <w:rPr>
          <w:rFonts w:ascii="Times New Roman" w:hAnsi="Times New Roman"/>
          <w:sz w:val="28"/>
          <w:szCs w:val="28"/>
          <w:lang w:val="uk-UA"/>
        </w:rPr>
        <w:t>Які теми Ви найчастіше обговорюєте в соціальній мережі?</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 xml:space="preserve">теми, аналогічні тим, що обговорюються за безпосереднього </w:t>
      </w:r>
      <w:r w:rsidRPr="002E6F1A">
        <w:rPr>
          <w:rFonts w:ascii="Times New Roman" w:hAnsi="Times New Roman"/>
          <w:sz w:val="28"/>
          <w:szCs w:val="28"/>
        </w:rPr>
        <w:t>(1б);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тем</w:t>
      </w:r>
      <w:r w:rsidRPr="002E6F1A">
        <w:rPr>
          <w:rFonts w:ascii="Times New Roman" w:hAnsi="Times New Roman"/>
          <w:sz w:val="28"/>
          <w:szCs w:val="28"/>
          <w:lang w:val="uk-UA"/>
        </w:rPr>
        <w:t xml:space="preserve">и, які з певних причин (відсутність часу, іншої можливості зв’язку) обговорити за безпосереднього </w:t>
      </w:r>
      <w:r w:rsidRPr="002E6F1A">
        <w:rPr>
          <w:rFonts w:ascii="Times New Roman" w:hAnsi="Times New Roman"/>
          <w:sz w:val="28"/>
          <w:szCs w:val="28"/>
        </w:rPr>
        <w:t>(2б);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теми, які з певних причин немає з ким обговорити в дійсності</w:t>
      </w:r>
      <w:r w:rsidRPr="002E6F1A">
        <w:rPr>
          <w:rFonts w:ascii="Times New Roman" w:hAnsi="Times New Roman"/>
          <w:sz w:val="28"/>
          <w:szCs w:val="28"/>
        </w:rPr>
        <w:t xml:space="preserve"> (3б)</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rPr>
        <w:t>3</w:t>
      </w:r>
      <w:r w:rsidRPr="002E6F1A">
        <w:rPr>
          <w:rFonts w:ascii="Times New Roman" w:hAnsi="Times New Roman"/>
          <w:sz w:val="28"/>
          <w:szCs w:val="28"/>
          <w:lang w:val="uk-UA"/>
        </w:rPr>
        <w:t>3</w:t>
      </w:r>
      <w:r w:rsidRPr="002E6F1A">
        <w:rPr>
          <w:rFonts w:ascii="Times New Roman" w:hAnsi="Times New Roman"/>
          <w:sz w:val="28"/>
          <w:szCs w:val="28"/>
        </w:rPr>
        <w:t xml:space="preserve">. </w:t>
      </w:r>
      <w:r w:rsidRPr="002E6F1A">
        <w:rPr>
          <w:rFonts w:ascii="Times New Roman" w:hAnsi="Times New Roman"/>
          <w:sz w:val="28"/>
          <w:szCs w:val="28"/>
          <w:lang w:val="uk-UA"/>
        </w:rPr>
        <w:t>Чи відповідає Ваша манера спілкування в мережі манері спілкування в реальності</w:t>
      </w:r>
      <w:r w:rsidRPr="002E6F1A">
        <w:rPr>
          <w:rFonts w:ascii="Times New Roman" w:hAnsi="Times New Roman"/>
          <w:sz w:val="28"/>
          <w:szCs w:val="28"/>
        </w:rPr>
        <w:t>?</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повністю відповідає</w:t>
      </w:r>
      <w:r w:rsidRPr="002E6F1A">
        <w:rPr>
          <w:rFonts w:ascii="Times New Roman" w:hAnsi="Times New Roman"/>
          <w:sz w:val="28"/>
          <w:szCs w:val="28"/>
        </w:rPr>
        <w:t xml:space="preserve"> (1б);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w:t>
      </w:r>
      <w:r w:rsidRPr="002E6F1A">
        <w:rPr>
          <w:rFonts w:ascii="Times New Roman" w:hAnsi="Times New Roman"/>
          <w:sz w:val="28"/>
          <w:szCs w:val="28"/>
          <w:lang w:val="uk-UA"/>
        </w:rPr>
        <w:t>в основному відповідає</w:t>
      </w:r>
      <w:r w:rsidRPr="002E6F1A">
        <w:rPr>
          <w:rFonts w:ascii="Times New Roman" w:hAnsi="Times New Roman"/>
          <w:sz w:val="28"/>
          <w:szCs w:val="28"/>
        </w:rPr>
        <w:t xml:space="preserve"> (2б);</w:t>
      </w:r>
    </w:p>
    <w:p w:rsidR="00B73462" w:rsidRPr="002E6F1A" w:rsidRDefault="00B73462" w:rsidP="00B73462">
      <w:pPr>
        <w:spacing w:after="0" w:line="240" w:lineRule="auto"/>
        <w:jc w:val="both"/>
        <w:rPr>
          <w:rFonts w:ascii="Times New Roman" w:hAnsi="Times New Roman"/>
          <w:sz w:val="28"/>
          <w:szCs w:val="28"/>
        </w:rPr>
      </w:pPr>
      <w:r w:rsidRPr="002E6F1A">
        <w:rPr>
          <w:rFonts w:ascii="Times New Roman" w:hAnsi="Times New Roman"/>
          <w:sz w:val="28"/>
          <w:szCs w:val="28"/>
        </w:rPr>
        <w:t xml:space="preserve">    - не </w:t>
      </w:r>
      <w:r w:rsidRPr="002E6F1A">
        <w:rPr>
          <w:rFonts w:ascii="Times New Roman" w:hAnsi="Times New Roman"/>
          <w:sz w:val="28"/>
          <w:szCs w:val="28"/>
          <w:lang w:val="uk-UA"/>
        </w:rPr>
        <w:t>відповідає</w:t>
      </w:r>
      <w:r w:rsidRPr="002E6F1A">
        <w:rPr>
          <w:rFonts w:ascii="Times New Roman" w:hAnsi="Times New Roman"/>
          <w:sz w:val="28"/>
          <w:szCs w:val="28"/>
        </w:rPr>
        <w:t xml:space="preserve"> (3б)</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b/>
          <w:sz w:val="28"/>
          <w:szCs w:val="28"/>
        </w:rPr>
      </w:pPr>
      <w:r w:rsidRPr="002E6F1A">
        <w:rPr>
          <w:rFonts w:ascii="Times New Roman" w:hAnsi="Times New Roman"/>
          <w:b/>
          <w:sz w:val="28"/>
          <w:szCs w:val="28"/>
        </w:rPr>
        <w:lastRenderedPageBreak/>
        <w:t xml:space="preserve">Ключ </w:t>
      </w:r>
      <w:r w:rsidRPr="002E6F1A">
        <w:rPr>
          <w:rFonts w:ascii="Times New Roman" w:hAnsi="Times New Roman"/>
          <w:b/>
          <w:sz w:val="28"/>
          <w:szCs w:val="28"/>
          <w:lang w:val="uk-UA"/>
        </w:rPr>
        <w:t>до анкети</w:t>
      </w:r>
      <w:r w:rsidRPr="002E6F1A">
        <w:rPr>
          <w:rFonts w:ascii="Times New Roman" w:hAnsi="Times New Roman"/>
          <w:b/>
          <w:sz w:val="28"/>
          <w:szCs w:val="28"/>
        </w:rPr>
        <w:t>:</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b/>
          <w:sz w:val="28"/>
          <w:szCs w:val="28"/>
          <w:lang w:val="uk-UA"/>
        </w:rPr>
      </w:pPr>
      <w:r w:rsidRPr="002E6F1A">
        <w:rPr>
          <w:rFonts w:ascii="Times New Roman" w:hAnsi="Times New Roman"/>
          <w:b/>
          <w:sz w:val="28"/>
          <w:szCs w:val="28"/>
        </w:rPr>
        <w:t xml:space="preserve">Шкала  </w:t>
      </w:r>
      <w:r w:rsidRPr="002E6F1A">
        <w:rPr>
          <w:rFonts w:ascii="Times New Roman" w:hAnsi="Times New Roman"/>
          <w:b/>
          <w:sz w:val="28"/>
          <w:szCs w:val="28"/>
          <w:lang w:val="uk-UA"/>
        </w:rPr>
        <w:t>«Рівень активності використання медіаресурсів»</w:t>
      </w: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rPr>
        <w:t xml:space="preserve">       </w:t>
      </w:r>
      <w:r w:rsidRPr="002E6F1A">
        <w:rPr>
          <w:rFonts w:ascii="Times New Roman" w:hAnsi="Times New Roman"/>
          <w:sz w:val="28"/>
          <w:szCs w:val="28"/>
          <w:lang w:val="uk-UA"/>
        </w:rPr>
        <w:t>Рівень активності в соціальній мережі</w:t>
      </w:r>
      <w:r w:rsidRPr="002E6F1A">
        <w:rPr>
          <w:rFonts w:ascii="Times New Roman" w:hAnsi="Times New Roman"/>
          <w:sz w:val="28"/>
          <w:szCs w:val="28"/>
        </w:rPr>
        <w:t xml:space="preserve"> = сума бал</w:t>
      </w:r>
      <w:r w:rsidRPr="002E6F1A">
        <w:rPr>
          <w:rFonts w:ascii="Times New Roman" w:hAnsi="Times New Roman"/>
          <w:sz w:val="28"/>
          <w:szCs w:val="28"/>
          <w:lang w:val="uk-UA"/>
        </w:rPr>
        <w:t>і</w:t>
      </w:r>
      <w:r w:rsidRPr="002E6F1A">
        <w:rPr>
          <w:rFonts w:ascii="Times New Roman" w:hAnsi="Times New Roman"/>
          <w:sz w:val="28"/>
          <w:szCs w:val="28"/>
        </w:rPr>
        <w:t xml:space="preserve">в по </w:t>
      </w:r>
      <w:r w:rsidRPr="002E6F1A">
        <w:rPr>
          <w:rFonts w:ascii="Times New Roman" w:hAnsi="Times New Roman"/>
          <w:sz w:val="28"/>
          <w:szCs w:val="28"/>
          <w:lang w:val="uk-UA"/>
        </w:rPr>
        <w:t>питання</w:t>
      </w:r>
      <w:r w:rsidRPr="002E6F1A">
        <w:rPr>
          <w:rFonts w:ascii="Times New Roman" w:hAnsi="Times New Roman"/>
          <w:sz w:val="28"/>
          <w:szCs w:val="28"/>
        </w:rPr>
        <w:t xml:space="preserve">м 1, 2, 3 </w:t>
      </w:r>
    </w:p>
    <w:p w:rsidR="00B73462" w:rsidRPr="002E6F1A" w:rsidRDefault="00B73462" w:rsidP="00B73462">
      <w:pPr>
        <w:spacing w:after="0" w:line="360" w:lineRule="auto"/>
        <w:jc w:val="both"/>
        <w:rPr>
          <w:rFonts w:ascii="Times New Roman" w:hAnsi="Times New Roman"/>
          <w:sz w:val="28"/>
          <w:szCs w:val="28"/>
          <w:lang w:val="uk-UA"/>
        </w:rPr>
      </w:pPr>
      <w:r w:rsidRPr="002E6F1A">
        <w:rPr>
          <w:rFonts w:ascii="Times New Roman" w:hAnsi="Times New Roman"/>
          <w:sz w:val="28"/>
          <w:szCs w:val="28"/>
        </w:rPr>
        <w:t>3 – 4 бал</w:t>
      </w:r>
      <w:r w:rsidRPr="002E6F1A">
        <w:rPr>
          <w:rFonts w:ascii="Times New Roman" w:hAnsi="Times New Roman"/>
          <w:sz w:val="28"/>
          <w:szCs w:val="28"/>
          <w:lang w:val="uk-UA"/>
        </w:rPr>
        <w:t>и</w:t>
      </w:r>
      <w:r w:rsidRPr="002E6F1A">
        <w:rPr>
          <w:rFonts w:ascii="Times New Roman" w:hAnsi="Times New Roman"/>
          <w:sz w:val="28"/>
          <w:szCs w:val="28"/>
        </w:rPr>
        <w:t xml:space="preserve"> – низ</w:t>
      </w:r>
      <w:r w:rsidRPr="002E6F1A">
        <w:rPr>
          <w:rFonts w:ascii="Times New Roman" w:hAnsi="Times New Roman"/>
          <w:sz w:val="28"/>
          <w:szCs w:val="28"/>
          <w:lang w:val="uk-UA"/>
        </w:rPr>
        <w:t>ь</w:t>
      </w:r>
      <w:r w:rsidRPr="002E6F1A">
        <w:rPr>
          <w:rFonts w:ascii="Times New Roman" w:hAnsi="Times New Roman"/>
          <w:sz w:val="28"/>
          <w:szCs w:val="28"/>
        </w:rPr>
        <w:t xml:space="preserve">кий </w:t>
      </w:r>
      <w:r w:rsidRPr="002E6F1A">
        <w:rPr>
          <w:rFonts w:ascii="Times New Roman" w:hAnsi="Times New Roman"/>
          <w:sz w:val="28"/>
          <w:szCs w:val="28"/>
          <w:lang w:val="uk-UA"/>
        </w:rPr>
        <w:t>ріве</w:t>
      </w:r>
      <w:r w:rsidRPr="002E6F1A">
        <w:rPr>
          <w:rFonts w:ascii="Times New Roman" w:hAnsi="Times New Roman"/>
          <w:sz w:val="28"/>
          <w:szCs w:val="28"/>
        </w:rPr>
        <w:t>нь активност</w:t>
      </w:r>
      <w:r w:rsidRPr="002E6F1A">
        <w:rPr>
          <w:rFonts w:ascii="Times New Roman" w:hAnsi="Times New Roman"/>
          <w:sz w:val="28"/>
          <w:szCs w:val="28"/>
          <w:lang w:val="uk-UA"/>
        </w:rPr>
        <w:t>і</w:t>
      </w:r>
    </w:p>
    <w:p w:rsidR="00B73462" w:rsidRPr="002E6F1A" w:rsidRDefault="00B73462" w:rsidP="00B73462">
      <w:pPr>
        <w:spacing w:after="0" w:line="360" w:lineRule="auto"/>
        <w:jc w:val="both"/>
        <w:rPr>
          <w:rFonts w:ascii="Times New Roman" w:hAnsi="Times New Roman"/>
          <w:sz w:val="28"/>
          <w:szCs w:val="28"/>
          <w:lang w:val="uk-UA"/>
        </w:rPr>
      </w:pPr>
      <w:r w:rsidRPr="002E6F1A">
        <w:rPr>
          <w:rFonts w:ascii="Times New Roman" w:hAnsi="Times New Roman"/>
          <w:sz w:val="28"/>
          <w:szCs w:val="28"/>
        </w:rPr>
        <w:t>5 – 7 бал</w:t>
      </w:r>
      <w:r w:rsidRPr="002E6F1A">
        <w:rPr>
          <w:rFonts w:ascii="Times New Roman" w:hAnsi="Times New Roman"/>
          <w:sz w:val="28"/>
          <w:szCs w:val="28"/>
          <w:lang w:val="uk-UA"/>
        </w:rPr>
        <w:t>і</w:t>
      </w:r>
      <w:r w:rsidRPr="002E6F1A">
        <w:rPr>
          <w:rFonts w:ascii="Times New Roman" w:hAnsi="Times New Roman"/>
          <w:sz w:val="28"/>
          <w:szCs w:val="28"/>
        </w:rPr>
        <w:t xml:space="preserve">в – </w:t>
      </w:r>
      <w:r w:rsidRPr="002E6F1A">
        <w:rPr>
          <w:rFonts w:ascii="Times New Roman" w:hAnsi="Times New Roman"/>
          <w:sz w:val="28"/>
          <w:szCs w:val="28"/>
          <w:lang w:val="uk-UA"/>
        </w:rPr>
        <w:t>середній рівень активності</w:t>
      </w:r>
    </w:p>
    <w:p w:rsidR="00B73462" w:rsidRPr="002E6F1A" w:rsidRDefault="00B73462" w:rsidP="00B73462">
      <w:pPr>
        <w:spacing w:after="0" w:line="360" w:lineRule="auto"/>
        <w:jc w:val="both"/>
        <w:rPr>
          <w:rFonts w:ascii="Times New Roman" w:hAnsi="Times New Roman"/>
          <w:sz w:val="28"/>
          <w:szCs w:val="28"/>
          <w:lang w:val="uk-UA"/>
        </w:rPr>
      </w:pPr>
      <w:r w:rsidRPr="002E6F1A">
        <w:rPr>
          <w:rFonts w:ascii="Times New Roman" w:hAnsi="Times New Roman"/>
          <w:sz w:val="28"/>
          <w:szCs w:val="28"/>
        </w:rPr>
        <w:t>8 – 9 бал</w:t>
      </w:r>
      <w:r w:rsidRPr="002E6F1A">
        <w:rPr>
          <w:rFonts w:ascii="Times New Roman" w:hAnsi="Times New Roman"/>
          <w:sz w:val="28"/>
          <w:szCs w:val="28"/>
          <w:lang w:val="uk-UA"/>
        </w:rPr>
        <w:t>і</w:t>
      </w:r>
      <w:r w:rsidRPr="002E6F1A">
        <w:rPr>
          <w:rFonts w:ascii="Times New Roman" w:hAnsi="Times New Roman"/>
          <w:sz w:val="28"/>
          <w:szCs w:val="28"/>
        </w:rPr>
        <w:t xml:space="preserve">в – </w:t>
      </w:r>
      <w:r w:rsidRPr="002E6F1A">
        <w:rPr>
          <w:rFonts w:ascii="Times New Roman" w:hAnsi="Times New Roman"/>
          <w:sz w:val="28"/>
          <w:szCs w:val="28"/>
          <w:lang w:val="uk-UA"/>
        </w:rPr>
        <w:t>високий рівень активності</w:t>
      </w:r>
    </w:p>
    <w:p w:rsidR="00B73462" w:rsidRPr="002E6F1A" w:rsidRDefault="00B73462" w:rsidP="00B73462">
      <w:pPr>
        <w:spacing w:after="0" w:line="360" w:lineRule="auto"/>
        <w:jc w:val="both"/>
        <w:rPr>
          <w:rFonts w:ascii="Times New Roman" w:hAnsi="Times New Roman"/>
          <w:sz w:val="28"/>
          <w:szCs w:val="28"/>
        </w:rPr>
      </w:pPr>
      <w:r w:rsidRPr="002E6F1A">
        <w:rPr>
          <w:rFonts w:ascii="Times New Roman" w:hAnsi="Times New Roman"/>
          <w:sz w:val="28"/>
          <w:szCs w:val="28"/>
          <w:lang w:val="uk-UA"/>
        </w:rPr>
        <w:t>Питання</w:t>
      </w:r>
      <w:r w:rsidRPr="002E6F1A">
        <w:rPr>
          <w:rFonts w:ascii="Times New Roman" w:hAnsi="Times New Roman"/>
          <w:sz w:val="28"/>
          <w:szCs w:val="28"/>
        </w:rPr>
        <w:t xml:space="preserve"> </w:t>
      </w:r>
      <w:r w:rsidRPr="002E6F1A">
        <w:rPr>
          <w:rFonts w:ascii="Times New Roman" w:hAnsi="Times New Roman"/>
          <w:sz w:val="28"/>
          <w:szCs w:val="28"/>
          <w:lang w:val="uk-UA"/>
        </w:rPr>
        <w:t xml:space="preserve">4, 5 спрямовані на виявлення основних цілей взаємодії з Інтерентом; відповіді на них не оцінюються, а позначаються буквами («і» - основна мета – пошук інформації; «р» - основна мета – розваги; «с» - основна мета – спілкування). Відповіді на ці питання не сумуються з балами по шкалі, а аналізуються окремо. </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b/>
          <w:sz w:val="28"/>
          <w:szCs w:val="28"/>
        </w:rPr>
      </w:pPr>
      <w:r w:rsidRPr="002E6F1A">
        <w:rPr>
          <w:rFonts w:ascii="Times New Roman" w:hAnsi="Times New Roman"/>
          <w:b/>
          <w:sz w:val="28"/>
          <w:szCs w:val="28"/>
        </w:rPr>
        <w:t xml:space="preserve">Шкала </w:t>
      </w:r>
      <w:r w:rsidRPr="002E6F1A">
        <w:rPr>
          <w:rFonts w:ascii="Times New Roman" w:hAnsi="Times New Roman"/>
          <w:b/>
          <w:sz w:val="28"/>
          <w:szCs w:val="28"/>
          <w:lang w:val="uk-UA"/>
        </w:rPr>
        <w:t>«Рівень активності використання соціальних мереж»</w:t>
      </w:r>
      <w:r w:rsidRPr="002E6F1A">
        <w:rPr>
          <w:rFonts w:ascii="Times New Roman" w:hAnsi="Times New Roman"/>
          <w:b/>
          <w:sz w:val="28"/>
          <w:szCs w:val="28"/>
        </w:rPr>
        <w:t xml:space="preserve"> </w:t>
      </w:r>
    </w:p>
    <w:p w:rsidR="00B73462" w:rsidRPr="002E6F1A" w:rsidRDefault="00B73462" w:rsidP="00B73462">
      <w:pPr>
        <w:spacing w:after="0" w:line="360" w:lineRule="auto"/>
        <w:jc w:val="both"/>
        <w:rPr>
          <w:rFonts w:ascii="Times New Roman" w:hAnsi="Times New Roman"/>
          <w:sz w:val="28"/>
          <w:szCs w:val="28"/>
          <w:lang w:val="uk-UA"/>
        </w:rPr>
      </w:pPr>
      <w:r w:rsidRPr="002E6F1A">
        <w:rPr>
          <w:rFonts w:ascii="Times New Roman" w:hAnsi="Times New Roman"/>
          <w:sz w:val="28"/>
          <w:szCs w:val="28"/>
        </w:rPr>
        <w:t xml:space="preserve">  </w:t>
      </w:r>
      <w:r w:rsidRPr="002E6F1A">
        <w:rPr>
          <w:rFonts w:ascii="Times New Roman" w:hAnsi="Times New Roman"/>
          <w:sz w:val="28"/>
          <w:szCs w:val="28"/>
          <w:lang w:val="uk-UA"/>
        </w:rPr>
        <w:t>Рівень активності в соціальних мережах =7</w:t>
      </w:r>
      <w:r w:rsidRPr="002E6F1A">
        <w:rPr>
          <w:rFonts w:ascii="Times New Roman" w:hAnsi="Times New Roman"/>
          <w:sz w:val="28"/>
          <w:szCs w:val="28"/>
        </w:rPr>
        <w:t>+</w:t>
      </w:r>
      <w:r w:rsidRPr="002E6F1A">
        <w:rPr>
          <w:rFonts w:ascii="Times New Roman" w:hAnsi="Times New Roman"/>
          <w:sz w:val="28"/>
          <w:szCs w:val="28"/>
          <w:lang w:val="uk-UA"/>
        </w:rPr>
        <w:t>8</w:t>
      </w:r>
      <w:r w:rsidRPr="002E6F1A">
        <w:rPr>
          <w:rFonts w:ascii="Times New Roman" w:hAnsi="Times New Roman"/>
          <w:sz w:val="28"/>
          <w:szCs w:val="28"/>
        </w:rPr>
        <w:t>+</w:t>
      </w:r>
      <w:r w:rsidRPr="002E6F1A">
        <w:rPr>
          <w:rFonts w:ascii="Times New Roman" w:hAnsi="Times New Roman"/>
          <w:sz w:val="28"/>
          <w:szCs w:val="28"/>
          <w:lang w:val="uk-UA"/>
        </w:rPr>
        <w:t>9</w:t>
      </w:r>
      <w:r w:rsidRPr="002E6F1A">
        <w:rPr>
          <w:rFonts w:ascii="Times New Roman" w:hAnsi="Times New Roman"/>
          <w:sz w:val="28"/>
          <w:szCs w:val="28"/>
        </w:rPr>
        <w:t>+</w:t>
      </w:r>
      <w:r w:rsidRPr="002E6F1A">
        <w:rPr>
          <w:rFonts w:ascii="Times New Roman" w:hAnsi="Times New Roman"/>
          <w:sz w:val="28"/>
          <w:szCs w:val="28"/>
          <w:lang w:val="uk-UA"/>
        </w:rPr>
        <w:t>10+11</w:t>
      </w:r>
    </w:p>
    <w:p w:rsidR="00B73462" w:rsidRPr="002E6F1A" w:rsidRDefault="00B73462" w:rsidP="00B73462">
      <w:pPr>
        <w:spacing w:after="0" w:line="360" w:lineRule="auto"/>
        <w:jc w:val="both"/>
        <w:rPr>
          <w:rFonts w:ascii="Times New Roman" w:hAnsi="Times New Roman"/>
          <w:sz w:val="28"/>
          <w:szCs w:val="28"/>
          <w:lang w:val="uk-UA"/>
        </w:rPr>
      </w:pPr>
      <w:r w:rsidRPr="002E6F1A">
        <w:rPr>
          <w:rFonts w:ascii="Times New Roman" w:hAnsi="Times New Roman"/>
          <w:sz w:val="28"/>
          <w:szCs w:val="28"/>
        </w:rPr>
        <w:t xml:space="preserve">  </w:t>
      </w:r>
      <w:r w:rsidRPr="002E6F1A">
        <w:rPr>
          <w:rFonts w:ascii="Times New Roman" w:hAnsi="Times New Roman"/>
          <w:sz w:val="28"/>
          <w:szCs w:val="28"/>
          <w:lang w:val="uk-UA"/>
        </w:rPr>
        <w:t>5</w:t>
      </w:r>
      <w:r w:rsidRPr="002E6F1A">
        <w:rPr>
          <w:rFonts w:ascii="Times New Roman" w:hAnsi="Times New Roman"/>
          <w:sz w:val="28"/>
          <w:szCs w:val="28"/>
        </w:rPr>
        <w:t xml:space="preserve"> – </w:t>
      </w:r>
      <w:r w:rsidRPr="002E6F1A">
        <w:rPr>
          <w:rFonts w:ascii="Times New Roman" w:hAnsi="Times New Roman"/>
          <w:sz w:val="28"/>
          <w:szCs w:val="28"/>
          <w:lang w:val="uk-UA"/>
        </w:rPr>
        <w:t>8</w:t>
      </w:r>
      <w:r w:rsidRPr="002E6F1A">
        <w:rPr>
          <w:rFonts w:ascii="Times New Roman" w:hAnsi="Times New Roman"/>
          <w:sz w:val="28"/>
          <w:szCs w:val="28"/>
        </w:rPr>
        <w:t xml:space="preserve"> бал</w:t>
      </w:r>
      <w:r w:rsidRPr="002E6F1A">
        <w:rPr>
          <w:rFonts w:ascii="Times New Roman" w:hAnsi="Times New Roman"/>
          <w:sz w:val="28"/>
          <w:szCs w:val="28"/>
          <w:lang w:val="uk-UA"/>
        </w:rPr>
        <w:t>і</w:t>
      </w:r>
      <w:r w:rsidRPr="002E6F1A">
        <w:rPr>
          <w:rFonts w:ascii="Times New Roman" w:hAnsi="Times New Roman"/>
          <w:sz w:val="28"/>
          <w:szCs w:val="28"/>
        </w:rPr>
        <w:t xml:space="preserve">в – </w:t>
      </w:r>
      <w:r w:rsidRPr="002E6F1A">
        <w:rPr>
          <w:rFonts w:ascii="Times New Roman" w:hAnsi="Times New Roman"/>
          <w:sz w:val="28"/>
          <w:szCs w:val="28"/>
          <w:lang w:val="uk-UA"/>
        </w:rPr>
        <w:t>низький рівень активності</w:t>
      </w:r>
    </w:p>
    <w:p w:rsidR="00B73462" w:rsidRPr="002E6F1A" w:rsidRDefault="00B73462" w:rsidP="00B73462">
      <w:pPr>
        <w:spacing w:after="0" w:line="360" w:lineRule="auto"/>
        <w:jc w:val="both"/>
        <w:rPr>
          <w:rFonts w:ascii="Times New Roman" w:hAnsi="Times New Roman"/>
          <w:sz w:val="28"/>
          <w:szCs w:val="28"/>
          <w:lang w:val="uk-UA"/>
        </w:rPr>
      </w:pPr>
      <w:r w:rsidRPr="002E6F1A">
        <w:rPr>
          <w:rFonts w:ascii="Times New Roman" w:hAnsi="Times New Roman"/>
          <w:sz w:val="28"/>
          <w:szCs w:val="28"/>
        </w:rPr>
        <w:t xml:space="preserve">  </w:t>
      </w:r>
      <w:r w:rsidRPr="002E6F1A">
        <w:rPr>
          <w:rFonts w:ascii="Times New Roman" w:hAnsi="Times New Roman"/>
          <w:sz w:val="28"/>
          <w:szCs w:val="28"/>
          <w:lang w:val="uk-UA"/>
        </w:rPr>
        <w:t>8</w:t>
      </w:r>
      <w:r w:rsidRPr="002E6F1A">
        <w:rPr>
          <w:rFonts w:ascii="Times New Roman" w:hAnsi="Times New Roman"/>
          <w:sz w:val="28"/>
          <w:szCs w:val="28"/>
        </w:rPr>
        <w:t xml:space="preserve"> – </w:t>
      </w:r>
      <w:r w:rsidRPr="002E6F1A">
        <w:rPr>
          <w:rFonts w:ascii="Times New Roman" w:hAnsi="Times New Roman"/>
          <w:sz w:val="28"/>
          <w:szCs w:val="28"/>
          <w:lang w:val="uk-UA"/>
        </w:rPr>
        <w:t>12</w:t>
      </w:r>
      <w:r w:rsidRPr="002E6F1A">
        <w:rPr>
          <w:rFonts w:ascii="Times New Roman" w:hAnsi="Times New Roman"/>
          <w:sz w:val="28"/>
          <w:szCs w:val="28"/>
        </w:rPr>
        <w:t xml:space="preserve"> бал</w:t>
      </w:r>
      <w:r w:rsidRPr="002E6F1A">
        <w:rPr>
          <w:rFonts w:ascii="Times New Roman" w:hAnsi="Times New Roman"/>
          <w:sz w:val="28"/>
          <w:szCs w:val="28"/>
          <w:lang w:val="uk-UA"/>
        </w:rPr>
        <w:t>і</w:t>
      </w:r>
      <w:r w:rsidRPr="002E6F1A">
        <w:rPr>
          <w:rFonts w:ascii="Times New Roman" w:hAnsi="Times New Roman"/>
          <w:sz w:val="28"/>
          <w:szCs w:val="28"/>
        </w:rPr>
        <w:t xml:space="preserve">в – </w:t>
      </w:r>
      <w:r w:rsidRPr="002E6F1A">
        <w:rPr>
          <w:rFonts w:ascii="Times New Roman" w:hAnsi="Times New Roman"/>
          <w:sz w:val="28"/>
          <w:szCs w:val="28"/>
          <w:lang w:val="uk-UA"/>
        </w:rPr>
        <w:t>середній рівень активності</w:t>
      </w:r>
    </w:p>
    <w:p w:rsidR="00B73462" w:rsidRPr="002E6F1A" w:rsidRDefault="00B73462" w:rsidP="00B73462">
      <w:pPr>
        <w:spacing w:after="0" w:line="360" w:lineRule="auto"/>
        <w:jc w:val="both"/>
        <w:rPr>
          <w:rFonts w:ascii="Times New Roman" w:hAnsi="Times New Roman"/>
          <w:sz w:val="28"/>
          <w:szCs w:val="28"/>
          <w:lang w:val="uk-UA"/>
        </w:rPr>
      </w:pPr>
      <w:r w:rsidRPr="002E6F1A">
        <w:rPr>
          <w:rFonts w:ascii="Times New Roman" w:hAnsi="Times New Roman"/>
          <w:sz w:val="28"/>
          <w:szCs w:val="28"/>
        </w:rPr>
        <w:t xml:space="preserve">  </w:t>
      </w:r>
      <w:r w:rsidRPr="002E6F1A">
        <w:rPr>
          <w:rFonts w:ascii="Times New Roman" w:hAnsi="Times New Roman"/>
          <w:sz w:val="28"/>
          <w:szCs w:val="28"/>
          <w:lang w:val="uk-UA"/>
        </w:rPr>
        <w:t>12</w:t>
      </w:r>
      <w:r w:rsidRPr="002E6F1A">
        <w:rPr>
          <w:rFonts w:ascii="Times New Roman" w:hAnsi="Times New Roman"/>
          <w:sz w:val="28"/>
          <w:szCs w:val="28"/>
        </w:rPr>
        <w:t xml:space="preserve"> – 1</w:t>
      </w:r>
      <w:r w:rsidRPr="002E6F1A">
        <w:rPr>
          <w:rFonts w:ascii="Times New Roman" w:hAnsi="Times New Roman"/>
          <w:sz w:val="28"/>
          <w:szCs w:val="28"/>
          <w:lang w:val="uk-UA"/>
        </w:rPr>
        <w:t>5</w:t>
      </w:r>
      <w:r w:rsidRPr="002E6F1A">
        <w:rPr>
          <w:rFonts w:ascii="Times New Roman" w:hAnsi="Times New Roman"/>
          <w:sz w:val="28"/>
          <w:szCs w:val="28"/>
        </w:rPr>
        <w:t xml:space="preserve"> бал</w:t>
      </w:r>
      <w:r w:rsidRPr="002E6F1A">
        <w:rPr>
          <w:rFonts w:ascii="Times New Roman" w:hAnsi="Times New Roman"/>
          <w:sz w:val="28"/>
          <w:szCs w:val="28"/>
          <w:lang w:val="uk-UA"/>
        </w:rPr>
        <w:t>і</w:t>
      </w:r>
      <w:r w:rsidRPr="002E6F1A">
        <w:rPr>
          <w:rFonts w:ascii="Times New Roman" w:hAnsi="Times New Roman"/>
          <w:sz w:val="28"/>
          <w:szCs w:val="28"/>
        </w:rPr>
        <w:t xml:space="preserve">в – </w:t>
      </w:r>
      <w:r w:rsidRPr="002E6F1A">
        <w:rPr>
          <w:rFonts w:ascii="Times New Roman" w:hAnsi="Times New Roman"/>
          <w:sz w:val="28"/>
          <w:szCs w:val="28"/>
          <w:lang w:val="uk-UA"/>
        </w:rPr>
        <w:t>високий рівень активності</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b/>
          <w:sz w:val="28"/>
          <w:szCs w:val="28"/>
        </w:rPr>
      </w:pPr>
      <w:r w:rsidRPr="002E6F1A">
        <w:rPr>
          <w:rFonts w:ascii="Times New Roman" w:hAnsi="Times New Roman"/>
          <w:b/>
          <w:sz w:val="28"/>
          <w:szCs w:val="28"/>
          <w:lang w:val="uk-UA"/>
        </w:rPr>
        <w:t xml:space="preserve">Шкала </w:t>
      </w:r>
      <w:r w:rsidRPr="002E6F1A">
        <w:rPr>
          <w:rFonts w:ascii="Times New Roman" w:hAnsi="Times New Roman"/>
          <w:b/>
          <w:sz w:val="28"/>
          <w:szCs w:val="28"/>
        </w:rPr>
        <w:t xml:space="preserve"> «</w:t>
      </w:r>
      <w:r w:rsidRPr="002E6F1A">
        <w:rPr>
          <w:rFonts w:ascii="Times New Roman" w:hAnsi="Times New Roman"/>
          <w:b/>
          <w:sz w:val="28"/>
          <w:szCs w:val="28"/>
          <w:lang w:val="uk-UA"/>
        </w:rPr>
        <w:t>Особливості самопрезентації</w:t>
      </w:r>
      <w:r w:rsidRPr="002E6F1A">
        <w:rPr>
          <w:rFonts w:ascii="Times New Roman" w:hAnsi="Times New Roman"/>
          <w:b/>
          <w:sz w:val="28"/>
          <w:szCs w:val="28"/>
        </w:rPr>
        <w:t>»</w:t>
      </w:r>
    </w:p>
    <w:p w:rsidR="00B73462" w:rsidRPr="002E6F1A" w:rsidRDefault="00B73462" w:rsidP="00B73462">
      <w:pPr>
        <w:spacing w:after="0" w:line="360" w:lineRule="auto"/>
        <w:jc w:val="both"/>
        <w:rPr>
          <w:rFonts w:ascii="Times New Roman" w:hAnsi="Times New Roman"/>
          <w:sz w:val="28"/>
          <w:szCs w:val="28"/>
          <w:lang w:val="uk-UA"/>
        </w:rPr>
      </w:pPr>
      <w:r w:rsidRPr="002E6F1A">
        <w:rPr>
          <w:rFonts w:ascii="Times New Roman" w:hAnsi="Times New Roman"/>
          <w:sz w:val="28"/>
          <w:szCs w:val="28"/>
        </w:rPr>
        <w:t xml:space="preserve">  </w:t>
      </w:r>
      <w:r w:rsidRPr="002E6F1A">
        <w:rPr>
          <w:rFonts w:ascii="Times New Roman" w:hAnsi="Times New Roman"/>
          <w:sz w:val="28"/>
          <w:szCs w:val="28"/>
          <w:lang w:val="uk-UA"/>
        </w:rPr>
        <w:t>Питання</w:t>
      </w:r>
      <w:r w:rsidRPr="002E6F1A">
        <w:rPr>
          <w:rFonts w:ascii="Times New Roman" w:hAnsi="Times New Roman"/>
          <w:sz w:val="28"/>
          <w:szCs w:val="28"/>
        </w:rPr>
        <w:t xml:space="preserve"> 1</w:t>
      </w:r>
      <w:r w:rsidRPr="002E6F1A">
        <w:rPr>
          <w:rFonts w:ascii="Times New Roman" w:hAnsi="Times New Roman"/>
          <w:sz w:val="28"/>
          <w:szCs w:val="28"/>
          <w:lang w:val="uk-UA"/>
        </w:rPr>
        <w:t>2</w:t>
      </w:r>
      <w:r w:rsidRPr="002E6F1A">
        <w:rPr>
          <w:rFonts w:ascii="Times New Roman" w:hAnsi="Times New Roman"/>
          <w:sz w:val="28"/>
          <w:szCs w:val="28"/>
        </w:rPr>
        <w:t>+1</w:t>
      </w:r>
      <w:r w:rsidRPr="002E6F1A">
        <w:rPr>
          <w:rFonts w:ascii="Times New Roman" w:hAnsi="Times New Roman"/>
          <w:sz w:val="28"/>
          <w:szCs w:val="28"/>
          <w:lang w:val="uk-UA"/>
        </w:rPr>
        <w:t>3</w:t>
      </w:r>
      <w:r w:rsidRPr="002E6F1A">
        <w:rPr>
          <w:rFonts w:ascii="Times New Roman" w:hAnsi="Times New Roman"/>
          <w:sz w:val="28"/>
          <w:szCs w:val="28"/>
        </w:rPr>
        <w:t>+1</w:t>
      </w:r>
      <w:r w:rsidRPr="002E6F1A">
        <w:rPr>
          <w:rFonts w:ascii="Times New Roman" w:hAnsi="Times New Roman"/>
          <w:sz w:val="28"/>
          <w:szCs w:val="28"/>
          <w:lang w:val="uk-UA"/>
        </w:rPr>
        <w:t>4</w:t>
      </w:r>
      <w:r w:rsidRPr="002E6F1A">
        <w:rPr>
          <w:rFonts w:ascii="Times New Roman" w:hAnsi="Times New Roman"/>
          <w:sz w:val="28"/>
          <w:szCs w:val="28"/>
        </w:rPr>
        <w:t>+1</w:t>
      </w:r>
      <w:r w:rsidRPr="002E6F1A">
        <w:rPr>
          <w:rFonts w:ascii="Times New Roman" w:hAnsi="Times New Roman"/>
          <w:sz w:val="28"/>
          <w:szCs w:val="28"/>
          <w:lang w:val="uk-UA"/>
        </w:rPr>
        <w:t>5</w:t>
      </w:r>
      <w:r w:rsidRPr="002E6F1A">
        <w:rPr>
          <w:rFonts w:ascii="Times New Roman" w:hAnsi="Times New Roman"/>
          <w:sz w:val="28"/>
          <w:szCs w:val="28"/>
        </w:rPr>
        <w:t>+1</w:t>
      </w:r>
      <w:r w:rsidRPr="002E6F1A">
        <w:rPr>
          <w:rFonts w:ascii="Times New Roman" w:hAnsi="Times New Roman"/>
          <w:sz w:val="28"/>
          <w:szCs w:val="28"/>
          <w:lang w:val="uk-UA"/>
        </w:rPr>
        <w:t>6</w:t>
      </w:r>
      <w:r w:rsidRPr="002E6F1A">
        <w:rPr>
          <w:rFonts w:ascii="Times New Roman" w:hAnsi="Times New Roman"/>
          <w:sz w:val="28"/>
          <w:szCs w:val="28"/>
        </w:rPr>
        <w:t>+1</w:t>
      </w:r>
      <w:r w:rsidRPr="002E6F1A">
        <w:rPr>
          <w:rFonts w:ascii="Times New Roman" w:hAnsi="Times New Roman"/>
          <w:sz w:val="28"/>
          <w:szCs w:val="28"/>
          <w:lang w:val="uk-UA"/>
        </w:rPr>
        <w:t>7</w:t>
      </w:r>
      <w:r w:rsidRPr="002E6F1A">
        <w:rPr>
          <w:rFonts w:ascii="Times New Roman" w:hAnsi="Times New Roman"/>
          <w:sz w:val="28"/>
          <w:szCs w:val="28"/>
        </w:rPr>
        <w:t>+1</w:t>
      </w:r>
      <w:r w:rsidRPr="002E6F1A">
        <w:rPr>
          <w:rFonts w:ascii="Times New Roman" w:hAnsi="Times New Roman"/>
          <w:sz w:val="28"/>
          <w:szCs w:val="28"/>
          <w:lang w:val="uk-UA"/>
        </w:rPr>
        <w:t>8</w:t>
      </w:r>
      <w:r w:rsidRPr="002E6F1A">
        <w:rPr>
          <w:rFonts w:ascii="Times New Roman" w:hAnsi="Times New Roman"/>
          <w:sz w:val="28"/>
          <w:szCs w:val="28"/>
        </w:rPr>
        <w:t>+1</w:t>
      </w:r>
      <w:r w:rsidRPr="002E6F1A">
        <w:rPr>
          <w:rFonts w:ascii="Times New Roman" w:hAnsi="Times New Roman"/>
          <w:sz w:val="28"/>
          <w:szCs w:val="28"/>
          <w:lang w:val="uk-UA"/>
        </w:rPr>
        <w:t>9</w:t>
      </w:r>
    </w:p>
    <w:p w:rsidR="00B73462" w:rsidRPr="002E6F1A" w:rsidRDefault="00B73462" w:rsidP="00B73462">
      <w:pPr>
        <w:spacing w:after="0" w:line="360" w:lineRule="auto"/>
        <w:jc w:val="both"/>
        <w:rPr>
          <w:rFonts w:ascii="Times New Roman" w:hAnsi="Times New Roman"/>
          <w:sz w:val="28"/>
          <w:szCs w:val="28"/>
          <w:lang w:val="uk-UA"/>
        </w:rPr>
      </w:pPr>
      <w:r w:rsidRPr="002E6F1A">
        <w:rPr>
          <w:rFonts w:ascii="Times New Roman" w:hAnsi="Times New Roman"/>
          <w:sz w:val="28"/>
          <w:szCs w:val="28"/>
        </w:rPr>
        <w:t xml:space="preserve">  8 –13 бал</w:t>
      </w:r>
      <w:r w:rsidRPr="002E6F1A">
        <w:rPr>
          <w:rFonts w:ascii="Times New Roman" w:hAnsi="Times New Roman"/>
          <w:sz w:val="28"/>
          <w:szCs w:val="28"/>
          <w:lang w:val="uk-UA"/>
        </w:rPr>
        <w:t>і</w:t>
      </w:r>
      <w:r w:rsidRPr="002E6F1A">
        <w:rPr>
          <w:rFonts w:ascii="Times New Roman" w:hAnsi="Times New Roman"/>
          <w:sz w:val="28"/>
          <w:szCs w:val="28"/>
        </w:rPr>
        <w:t xml:space="preserve">в – </w:t>
      </w:r>
      <w:r w:rsidRPr="002E6F1A">
        <w:rPr>
          <w:rFonts w:ascii="Times New Roman" w:hAnsi="Times New Roman"/>
          <w:sz w:val="28"/>
          <w:szCs w:val="28"/>
          <w:lang w:val="uk-UA"/>
        </w:rPr>
        <w:t>максимально точно відповідає реальному образу Я</w:t>
      </w:r>
    </w:p>
    <w:p w:rsidR="00B73462" w:rsidRPr="002E6F1A" w:rsidRDefault="00B73462" w:rsidP="00B73462">
      <w:pPr>
        <w:spacing w:after="0" w:line="360" w:lineRule="auto"/>
        <w:jc w:val="both"/>
        <w:rPr>
          <w:rFonts w:ascii="Times New Roman" w:hAnsi="Times New Roman"/>
          <w:sz w:val="28"/>
          <w:szCs w:val="28"/>
          <w:lang w:val="uk-UA"/>
        </w:rPr>
      </w:pPr>
      <w:r w:rsidRPr="002E6F1A">
        <w:rPr>
          <w:rFonts w:ascii="Times New Roman" w:hAnsi="Times New Roman"/>
          <w:sz w:val="28"/>
          <w:szCs w:val="28"/>
        </w:rPr>
        <w:t xml:space="preserve">  14 – 17 бал</w:t>
      </w:r>
      <w:r w:rsidRPr="002E6F1A">
        <w:rPr>
          <w:rFonts w:ascii="Times New Roman" w:hAnsi="Times New Roman"/>
          <w:sz w:val="28"/>
          <w:szCs w:val="28"/>
          <w:lang w:val="uk-UA"/>
        </w:rPr>
        <w:t>і</w:t>
      </w:r>
      <w:r w:rsidRPr="002E6F1A">
        <w:rPr>
          <w:rFonts w:ascii="Times New Roman" w:hAnsi="Times New Roman"/>
          <w:sz w:val="28"/>
          <w:szCs w:val="28"/>
        </w:rPr>
        <w:t xml:space="preserve">в – </w:t>
      </w:r>
      <w:r w:rsidRPr="002E6F1A">
        <w:rPr>
          <w:rFonts w:ascii="Times New Roman" w:hAnsi="Times New Roman"/>
          <w:sz w:val="28"/>
          <w:szCs w:val="28"/>
          <w:lang w:val="uk-UA"/>
        </w:rPr>
        <w:t xml:space="preserve">узагальнена передача реального образу Я суб’єкта </w:t>
      </w:r>
    </w:p>
    <w:p w:rsidR="00B73462" w:rsidRPr="002E6F1A" w:rsidRDefault="00B73462" w:rsidP="00B73462">
      <w:pPr>
        <w:spacing w:after="0" w:line="360" w:lineRule="auto"/>
        <w:jc w:val="both"/>
        <w:rPr>
          <w:rFonts w:ascii="Times New Roman" w:hAnsi="Times New Roman"/>
          <w:sz w:val="28"/>
          <w:szCs w:val="28"/>
          <w:lang w:val="uk-UA"/>
        </w:rPr>
      </w:pPr>
      <w:r w:rsidRPr="002E6F1A">
        <w:rPr>
          <w:rFonts w:ascii="Times New Roman" w:hAnsi="Times New Roman"/>
          <w:sz w:val="28"/>
          <w:szCs w:val="28"/>
        </w:rPr>
        <w:t xml:space="preserve">  18 – 24 бал</w:t>
      </w:r>
      <w:r w:rsidRPr="002E6F1A">
        <w:rPr>
          <w:rFonts w:ascii="Times New Roman" w:hAnsi="Times New Roman"/>
          <w:sz w:val="28"/>
          <w:szCs w:val="28"/>
          <w:lang w:val="uk-UA"/>
        </w:rPr>
        <w:t>и</w:t>
      </w:r>
      <w:r w:rsidRPr="002E6F1A">
        <w:rPr>
          <w:rFonts w:ascii="Times New Roman" w:hAnsi="Times New Roman"/>
          <w:sz w:val="28"/>
          <w:szCs w:val="28"/>
        </w:rPr>
        <w:t xml:space="preserve"> – </w:t>
      </w:r>
      <w:r w:rsidRPr="002E6F1A">
        <w:rPr>
          <w:rFonts w:ascii="Times New Roman" w:hAnsi="Times New Roman"/>
          <w:sz w:val="28"/>
          <w:szCs w:val="28"/>
          <w:lang w:val="uk-UA"/>
        </w:rPr>
        <w:t>викривлює реальний образ Я</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b/>
          <w:sz w:val="28"/>
          <w:szCs w:val="28"/>
        </w:rPr>
      </w:pPr>
      <w:r w:rsidRPr="002E6F1A">
        <w:rPr>
          <w:rFonts w:ascii="Times New Roman" w:hAnsi="Times New Roman"/>
          <w:b/>
          <w:sz w:val="28"/>
          <w:szCs w:val="28"/>
          <w:lang w:val="uk-UA"/>
        </w:rPr>
        <w:t>Шкала</w:t>
      </w:r>
      <w:r w:rsidRPr="002E6F1A">
        <w:rPr>
          <w:rFonts w:ascii="Times New Roman" w:hAnsi="Times New Roman"/>
          <w:b/>
          <w:sz w:val="28"/>
          <w:szCs w:val="28"/>
        </w:rPr>
        <w:t xml:space="preserve"> «</w:t>
      </w:r>
      <w:r w:rsidRPr="002E6F1A">
        <w:rPr>
          <w:rFonts w:ascii="Times New Roman" w:hAnsi="Times New Roman"/>
          <w:b/>
          <w:sz w:val="28"/>
          <w:szCs w:val="28"/>
          <w:lang w:val="uk-UA"/>
        </w:rPr>
        <w:t>Встановлення контактів</w:t>
      </w:r>
      <w:r w:rsidRPr="002E6F1A">
        <w:rPr>
          <w:rFonts w:ascii="Times New Roman" w:hAnsi="Times New Roman"/>
          <w:b/>
          <w:sz w:val="28"/>
          <w:szCs w:val="28"/>
        </w:rPr>
        <w:t>»</w:t>
      </w:r>
    </w:p>
    <w:p w:rsidR="00B73462" w:rsidRPr="002E6F1A" w:rsidRDefault="00B73462" w:rsidP="00B73462">
      <w:pPr>
        <w:spacing w:after="0" w:line="360" w:lineRule="auto"/>
        <w:jc w:val="both"/>
        <w:rPr>
          <w:rFonts w:ascii="Times New Roman" w:hAnsi="Times New Roman"/>
          <w:sz w:val="28"/>
          <w:szCs w:val="28"/>
          <w:lang w:val="uk-UA"/>
        </w:rPr>
      </w:pPr>
      <w:r w:rsidRPr="002E6F1A">
        <w:rPr>
          <w:rFonts w:ascii="Times New Roman" w:hAnsi="Times New Roman"/>
          <w:sz w:val="28"/>
          <w:szCs w:val="28"/>
        </w:rPr>
        <w:t xml:space="preserve">  </w:t>
      </w:r>
      <w:r w:rsidRPr="002E6F1A">
        <w:rPr>
          <w:rFonts w:ascii="Times New Roman" w:hAnsi="Times New Roman"/>
          <w:sz w:val="28"/>
          <w:szCs w:val="28"/>
          <w:lang w:val="uk-UA"/>
        </w:rPr>
        <w:t xml:space="preserve">Питання </w:t>
      </w:r>
      <w:r w:rsidRPr="002E6F1A">
        <w:rPr>
          <w:rFonts w:ascii="Times New Roman" w:hAnsi="Times New Roman"/>
          <w:sz w:val="28"/>
          <w:szCs w:val="28"/>
        </w:rPr>
        <w:t xml:space="preserve"> </w:t>
      </w:r>
      <w:r w:rsidRPr="002E6F1A">
        <w:rPr>
          <w:rFonts w:ascii="Times New Roman" w:hAnsi="Times New Roman"/>
          <w:sz w:val="28"/>
          <w:szCs w:val="28"/>
          <w:lang w:val="uk-UA"/>
        </w:rPr>
        <w:t>20</w:t>
      </w:r>
      <w:r w:rsidRPr="002E6F1A">
        <w:rPr>
          <w:rFonts w:ascii="Times New Roman" w:hAnsi="Times New Roman"/>
          <w:sz w:val="28"/>
          <w:szCs w:val="28"/>
        </w:rPr>
        <w:t>+</w:t>
      </w:r>
      <w:r w:rsidRPr="002E6F1A">
        <w:rPr>
          <w:rFonts w:ascii="Times New Roman" w:hAnsi="Times New Roman"/>
          <w:sz w:val="28"/>
          <w:szCs w:val="28"/>
          <w:lang w:val="uk-UA"/>
        </w:rPr>
        <w:t>21</w:t>
      </w:r>
      <w:r w:rsidRPr="002E6F1A">
        <w:rPr>
          <w:rFonts w:ascii="Times New Roman" w:hAnsi="Times New Roman"/>
          <w:sz w:val="28"/>
          <w:szCs w:val="28"/>
        </w:rPr>
        <w:t>+2</w:t>
      </w:r>
      <w:r w:rsidRPr="002E6F1A">
        <w:rPr>
          <w:rFonts w:ascii="Times New Roman" w:hAnsi="Times New Roman"/>
          <w:sz w:val="28"/>
          <w:szCs w:val="28"/>
          <w:lang w:val="uk-UA"/>
        </w:rPr>
        <w:t>2</w:t>
      </w:r>
      <w:r w:rsidRPr="002E6F1A">
        <w:rPr>
          <w:rFonts w:ascii="Times New Roman" w:hAnsi="Times New Roman"/>
          <w:sz w:val="28"/>
          <w:szCs w:val="28"/>
        </w:rPr>
        <w:t>+2</w:t>
      </w:r>
      <w:r w:rsidRPr="002E6F1A">
        <w:rPr>
          <w:rFonts w:ascii="Times New Roman" w:hAnsi="Times New Roman"/>
          <w:sz w:val="28"/>
          <w:szCs w:val="28"/>
          <w:lang w:val="uk-UA"/>
        </w:rPr>
        <w:t>3</w:t>
      </w:r>
      <w:r w:rsidRPr="002E6F1A">
        <w:rPr>
          <w:rFonts w:ascii="Times New Roman" w:hAnsi="Times New Roman"/>
          <w:sz w:val="28"/>
          <w:szCs w:val="28"/>
        </w:rPr>
        <w:t>+2</w:t>
      </w:r>
      <w:r w:rsidRPr="002E6F1A">
        <w:rPr>
          <w:rFonts w:ascii="Times New Roman" w:hAnsi="Times New Roman"/>
          <w:sz w:val="28"/>
          <w:szCs w:val="28"/>
          <w:lang w:val="uk-UA"/>
        </w:rPr>
        <w:t>4</w:t>
      </w:r>
      <w:r w:rsidRPr="002E6F1A">
        <w:rPr>
          <w:rFonts w:ascii="Times New Roman" w:hAnsi="Times New Roman"/>
          <w:sz w:val="28"/>
          <w:szCs w:val="28"/>
        </w:rPr>
        <w:t>+2</w:t>
      </w:r>
      <w:r w:rsidRPr="002E6F1A">
        <w:rPr>
          <w:rFonts w:ascii="Times New Roman" w:hAnsi="Times New Roman"/>
          <w:sz w:val="28"/>
          <w:szCs w:val="28"/>
          <w:lang w:val="uk-UA"/>
        </w:rPr>
        <w:t>5</w:t>
      </w:r>
      <w:r w:rsidRPr="002E6F1A">
        <w:rPr>
          <w:rFonts w:ascii="Times New Roman" w:hAnsi="Times New Roman"/>
          <w:sz w:val="28"/>
          <w:szCs w:val="28"/>
        </w:rPr>
        <w:t>+2</w:t>
      </w:r>
      <w:r w:rsidRPr="002E6F1A">
        <w:rPr>
          <w:rFonts w:ascii="Times New Roman" w:hAnsi="Times New Roman"/>
          <w:sz w:val="28"/>
          <w:szCs w:val="28"/>
          <w:lang w:val="uk-UA"/>
        </w:rPr>
        <w:t>6</w:t>
      </w:r>
      <w:r w:rsidRPr="002E6F1A">
        <w:rPr>
          <w:rFonts w:ascii="Times New Roman" w:hAnsi="Times New Roman"/>
          <w:sz w:val="28"/>
          <w:szCs w:val="28"/>
        </w:rPr>
        <w:t>+2</w:t>
      </w:r>
      <w:r w:rsidRPr="002E6F1A">
        <w:rPr>
          <w:rFonts w:ascii="Times New Roman" w:hAnsi="Times New Roman"/>
          <w:sz w:val="28"/>
          <w:szCs w:val="28"/>
          <w:lang w:val="uk-UA"/>
        </w:rPr>
        <w:t>7</w:t>
      </w:r>
    </w:p>
    <w:p w:rsidR="00B73462" w:rsidRPr="002E6F1A" w:rsidRDefault="00B73462" w:rsidP="00B73462">
      <w:pPr>
        <w:spacing w:after="0" w:line="360" w:lineRule="auto"/>
        <w:jc w:val="both"/>
        <w:rPr>
          <w:rFonts w:ascii="Times New Roman" w:hAnsi="Times New Roman"/>
          <w:sz w:val="28"/>
          <w:szCs w:val="28"/>
          <w:lang w:val="uk-UA"/>
        </w:rPr>
      </w:pPr>
      <w:r w:rsidRPr="002E6F1A">
        <w:rPr>
          <w:rFonts w:ascii="Times New Roman" w:hAnsi="Times New Roman"/>
          <w:sz w:val="28"/>
          <w:szCs w:val="28"/>
        </w:rPr>
        <w:t xml:space="preserve">  8 – 13 бал</w:t>
      </w:r>
      <w:r w:rsidRPr="002E6F1A">
        <w:rPr>
          <w:rFonts w:ascii="Times New Roman" w:hAnsi="Times New Roman"/>
          <w:sz w:val="28"/>
          <w:szCs w:val="28"/>
          <w:lang w:val="uk-UA"/>
        </w:rPr>
        <w:t>і</w:t>
      </w:r>
      <w:r w:rsidRPr="002E6F1A">
        <w:rPr>
          <w:rFonts w:ascii="Times New Roman" w:hAnsi="Times New Roman"/>
          <w:sz w:val="28"/>
          <w:szCs w:val="28"/>
        </w:rPr>
        <w:t xml:space="preserve">в – </w:t>
      </w:r>
      <w:r w:rsidRPr="002E6F1A">
        <w:rPr>
          <w:rFonts w:ascii="Times New Roman" w:hAnsi="Times New Roman"/>
          <w:sz w:val="28"/>
          <w:szCs w:val="28"/>
          <w:lang w:val="uk-UA"/>
        </w:rPr>
        <w:t>встановлення вірту</w:t>
      </w:r>
      <w:r w:rsidR="007A5775">
        <w:rPr>
          <w:rFonts w:ascii="Times New Roman" w:hAnsi="Times New Roman"/>
          <w:sz w:val="28"/>
          <w:szCs w:val="28"/>
          <w:lang w:val="uk-UA"/>
        </w:rPr>
        <w:t>ал</w:t>
      </w:r>
      <w:r w:rsidRPr="002E6F1A">
        <w:rPr>
          <w:rFonts w:ascii="Times New Roman" w:hAnsi="Times New Roman"/>
          <w:sz w:val="28"/>
          <w:szCs w:val="28"/>
          <w:lang w:val="uk-UA"/>
        </w:rPr>
        <w:t>ьних контактів з особами, знайомим в дійсності</w:t>
      </w:r>
    </w:p>
    <w:p w:rsidR="00B73462" w:rsidRPr="002E6F1A" w:rsidRDefault="00B73462" w:rsidP="00B73462">
      <w:pPr>
        <w:spacing w:after="0" w:line="360" w:lineRule="auto"/>
        <w:jc w:val="both"/>
        <w:rPr>
          <w:rFonts w:ascii="Times New Roman" w:hAnsi="Times New Roman"/>
          <w:sz w:val="28"/>
          <w:szCs w:val="28"/>
          <w:lang w:val="uk-UA"/>
        </w:rPr>
      </w:pPr>
      <w:r w:rsidRPr="002E6F1A">
        <w:rPr>
          <w:rFonts w:ascii="Times New Roman" w:hAnsi="Times New Roman"/>
          <w:sz w:val="28"/>
          <w:szCs w:val="28"/>
        </w:rPr>
        <w:lastRenderedPageBreak/>
        <w:t xml:space="preserve">  14 – 17 бал</w:t>
      </w:r>
      <w:r w:rsidRPr="002E6F1A">
        <w:rPr>
          <w:rFonts w:ascii="Times New Roman" w:hAnsi="Times New Roman"/>
          <w:sz w:val="28"/>
          <w:szCs w:val="28"/>
          <w:lang w:val="uk-UA"/>
        </w:rPr>
        <w:t>і</w:t>
      </w:r>
      <w:r w:rsidRPr="002E6F1A">
        <w:rPr>
          <w:rFonts w:ascii="Times New Roman" w:hAnsi="Times New Roman"/>
          <w:sz w:val="28"/>
          <w:szCs w:val="28"/>
        </w:rPr>
        <w:t xml:space="preserve">в – </w:t>
      </w:r>
      <w:r w:rsidRPr="002E6F1A">
        <w:rPr>
          <w:rFonts w:ascii="Times New Roman" w:hAnsi="Times New Roman"/>
          <w:sz w:val="28"/>
          <w:szCs w:val="28"/>
          <w:lang w:val="uk-UA"/>
        </w:rPr>
        <w:t xml:space="preserve">встановлення віртуальних контактів з особами, як знайомим та і незнайомим в дійсності </w:t>
      </w:r>
    </w:p>
    <w:p w:rsidR="00B73462" w:rsidRPr="002E6F1A" w:rsidRDefault="00B73462" w:rsidP="00B73462">
      <w:pPr>
        <w:spacing w:after="0" w:line="360" w:lineRule="auto"/>
        <w:jc w:val="both"/>
        <w:rPr>
          <w:rFonts w:ascii="Times New Roman" w:hAnsi="Times New Roman"/>
          <w:sz w:val="28"/>
          <w:szCs w:val="28"/>
          <w:lang w:val="uk-UA"/>
        </w:rPr>
      </w:pPr>
      <w:r w:rsidRPr="002E6F1A">
        <w:rPr>
          <w:rFonts w:ascii="Times New Roman" w:hAnsi="Times New Roman"/>
          <w:sz w:val="28"/>
          <w:szCs w:val="28"/>
        </w:rPr>
        <w:t xml:space="preserve">  18 – 24 балла – </w:t>
      </w:r>
      <w:r w:rsidRPr="002E6F1A">
        <w:rPr>
          <w:rFonts w:ascii="Times New Roman" w:hAnsi="Times New Roman"/>
          <w:sz w:val="28"/>
          <w:szCs w:val="28"/>
          <w:lang w:val="uk-UA"/>
        </w:rPr>
        <w:t>встановлення контактів з особами, не знайомим в дійсності</w:t>
      </w:r>
    </w:p>
    <w:p w:rsidR="00B73462" w:rsidRPr="002E6F1A" w:rsidRDefault="00B73462" w:rsidP="00B73462">
      <w:pPr>
        <w:spacing w:after="0" w:line="360" w:lineRule="auto"/>
        <w:jc w:val="both"/>
        <w:rPr>
          <w:rFonts w:ascii="Times New Roman" w:hAnsi="Times New Roman"/>
          <w:sz w:val="28"/>
          <w:szCs w:val="28"/>
        </w:rPr>
      </w:pPr>
    </w:p>
    <w:p w:rsidR="00B73462" w:rsidRPr="002E6F1A" w:rsidRDefault="00B73462" w:rsidP="00B73462">
      <w:pPr>
        <w:spacing w:after="0" w:line="360" w:lineRule="auto"/>
        <w:jc w:val="both"/>
        <w:rPr>
          <w:rFonts w:ascii="Times New Roman" w:hAnsi="Times New Roman"/>
          <w:b/>
          <w:sz w:val="28"/>
          <w:szCs w:val="28"/>
        </w:rPr>
      </w:pPr>
      <w:r w:rsidRPr="002E6F1A">
        <w:rPr>
          <w:rFonts w:ascii="Times New Roman" w:hAnsi="Times New Roman"/>
          <w:b/>
          <w:sz w:val="28"/>
          <w:szCs w:val="28"/>
          <w:lang w:val="uk-UA"/>
        </w:rPr>
        <w:t>Шкала</w:t>
      </w:r>
      <w:r w:rsidRPr="002E6F1A">
        <w:rPr>
          <w:rFonts w:ascii="Times New Roman" w:hAnsi="Times New Roman"/>
          <w:b/>
          <w:sz w:val="28"/>
          <w:szCs w:val="28"/>
        </w:rPr>
        <w:t xml:space="preserve"> «</w:t>
      </w:r>
      <w:r w:rsidRPr="002E6F1A">
        <w:rPr>
          <w:rFonts w:ascii="Times New Roman" w:hAnsi="Times New Roman"/>
          <w:b/>
          <w:sz w:val="28"/>
          <w:szCs w:val="28"/>
          <w:lang w:val="uk-UA"/>
        </w:rPr>
        <w:t>Особливості створення повідомлень</w:t>
      </w:r>
      <w:r w:rsidRPr="002E6F1A">
        <w:rPr>
          <w:rFonts w:ascii="Times New Roman" w:hAnsi="Times New Roman"/>
          <w:b/>
          <w:sz w:val="28"/>
          <w:szCs w:val="28"/>
        </w:rPr>
        <w:t>»</w:t>
      </w:r>
    </w:p>
    <w:p w:rsidR="00B73462" w:rsidRPr="002E6F1A" w:rsidRDefault="00B73462" w:rsidP="00B73462">
      <w:pPr>
        <w:spacing w:after="0" w:line="360" w:lineRule="auto"/>
        <w:jc w:val="both"/>
        <w:rPr>
          <w:rFonts w:ascii="Times New Roman" w:hAnsi="Times New Roman"/>
          <w:sz w:val="28"/>
          <w:szCs w:val="28"/>
          <w:lang w:val="uk-UA"/>
        </w:rPr>
      </w:pPr>
      <w:r w:rsidRPr="002E6F1A">
        <w:rPr>
          <w:rFonts w:ascii="Times New Roman" w:hAnsi="Times New Roman"/>
          <w:sz w:val="28"/>
          <w:szCs w:val="28"/>
        </w:rPr>
        <w:t xml:space="preserve">   </w:t>
      </w:r>
      <w:r w:rsidRPr="002E6F1A">
        <w:rPr>
          <w:rFonts w:ascii="Times New Roman" w:hAnsi="Times New Roman"/>
          <w:sz w:val="28"/>
          <w:szCs w:val="28"/>
          <w:lang w:val="uk-UA"/>
        </w:rPr>
        <w:t>Питання</w:t>
      </w:r>
      <w:r w:rsidRPr="002E6F1A">
        <w:rPr>
          <w:rFonts w:ascii="Times New Roman" w:hAnsi="Times New Roman"/>
          <w:sz w:val="28"/>
          <w:szCs w:val="28"/>
        </w:rPr>
        <w:t xml:space="preserve"> 2</w:t>
      </w:r>
      <w:r w:rsidRPr="002E6F1A">
        <w:rPr>
          <w:rFonts w:ascii="Times New Roman" w:hAnsi="Times New Roman"/>
          <w:sz w:val="28"/>
          <w:szCs w:val="28"/>
          <w:lang w:val="uk-UA"/>
        </w:rPr>
        <w:t>8</w:t>
      </w:r>
      <w:r w:rsidRPr="002E6F1A">
        <w:rPr>
          <w:rFonts w:ascii="Times New Roman" w:hAnsi="Times New Roman"/>
          <w:sz w:val="28"/>
          <w:szCs w:val="28"/>
        </w:rPr>
        <w:t>+2</w:t>
      </w:r>
      <w:r w:rsidRPr="002E6F1A">
        <w:rPr>
          <w:rFonts w:ascii="Times New Roman" w:hAnsi="Times New Roman"/>
          <w:sz w:val="28"/>
          <w:szCs w:val="28"/>
          <w:lang w:val="uk-UA"/>
        </w:rPr>
        <w:t>9</w:t>
      </w:r>
      <w:r w:rsidRPr="002E6F1A">
        <w:rPr>
          <w:rFonts w:ascii="Times New Roman" w:hAnsi="Times New Roman"/>
          <w:sz w:val="28"/>
          <w:szCs w:val="28"/>
        </w:rPr>
        <w:t>+</w:t>
      </w:r>
      <w:r w:rsidRPr="002E6F1A">
        <w:rPr>
          <w:rFonts w:ascii="Times New Roman" w:hAnsi="Times New Roman"/>
          <w:sz w:val="28"/>
          <w:szCs w:val="28"/>
          <w:lang w:val="uk-UA"/>
        </w:rPr>
        <w:t>30</w:t>
      </w:r>
      <w:r w:rsidRPr="002E6F1A">
        <w:rPr>
          <w:rFonts w:ascii="Times New Roman" w:hAnsi="Times New Roman"/>
          <w:sz w:val="28"/>
          <w:szCs w:val="28"/>
        </w:rPr>
        <w:t>+</w:t>
      </w:r>
      <w:r w:rsidRPr="002E6F1A">
        <w:rPr>
          <w:rFonts w:ascii="Times New Roman" w:hAnsi="Times New Roman"/>
          <w:sz w:val="28"/>
          <w:szCs w:val="28"/>
          <w:lang w:val="uk-UA"/>
        </w:rPr>
        <w:t>31</w:t>
      </w:r>
      <w:r w:rsidRPr="002E6F1A">
        <w:rPr>
          <w:rFonts w:ascii="Times New Roman" w:hAnsi="Times New Roman"/>
          <w:sz w:val="28"/>
          <w:szCs w:val="28"/>
        </w:rPr>
        <w:t>+3</w:t>
      </w:r>
      <w:r w:rsidRPr="002E6F1A">
        <w:rPr>
          <w:rFonts w:ascii="Times New Roman" w:hAnsi="Times New Roman"/>
          <w:sz w:val="28"/>
          <w:szCs w:val="28"/>
          <w:lang w:val="uk-UA"/>
        </w:rPr>
        <w:t>2</w:t>
      </w:r>
      <w:r w:rsidRPr="002E6F1A">
        <w:rPr>
          <w:rFonts w:ascii="Times New Roman" w:hAnsi="Times New Roman"/>
          <w:sz w:val="28"/>
          <w:szCs w:val="28"/>
        </w:rPr>
        <w:t>+3</w:t>
      </w:r>
      <w:r w:rsidRPr="002E6F1A">
        <w:rPr>
          <w:rFonts w:ascii="Times New Roman" w:hAnsi="Times New Roman"/>
          <w:sz w:val="28"/>
          <w:szCs w:val="28"/>
          <w:lang w:val="uk-UA"/>
        </w:rPr>
        <w:t>3</w:t>
      </w:r>
    </w:p>
    <w:p w:rsidR="00B73462" w:rsidRPr="002E6F1A" w:rsidRDefault="00B73462" w:rsidP="00B73462">
      <w:p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6 – 10</w:t>
      </w:r>
      <w:r w:rsidRPr="002E6F1A">
        <w:rPr>
          <w:rFonts w:ascii="Times New Roman" w:hAnsi="Times New Roman"/>
          <w:sz w:val="28"/>
          <w:szCs w:val="28"/>
        </w:rPr>
        <w:t xml:space="preserve"> бал</w:t>
      </w:r>
      <w:r w:rsidRPr="002E6F1A">
        <w:rPr>
          <w:rFonts w:ascii="Times New Roman" w:hAnsi="Times New Roman"/>
          <w:sz w:val="28"/>
          <w:szCs w:val="28"/>
          <w:lang w:val="uk-UA"/>
        </w:rPr>
        <w:t>і</w:t>
      </w:r>
      <w:r w:rsidRPr="002E6F1A">
        <w:rPr>
          <w:rFonts w:ascii="Times New Roman" w:hAnsi="Times New Roman"/>
          <w:sz w:val="28"/>
          <w:szCs w:val="28"/>
        </w:rPr>
        <w:t>в –</w:t>
      </w:r>
      <w:r w:rsidRPr="002E6F1A">
        <w:rPr>
          <w:rFonts w:ascii="Times New Roman" w:hAnsi="Times New Roman"/>
          <w:sz w:val="28"/>
          <w:szCs w:val="28"/>
          <w:lang w:val="uk-UA"/>
        </w:rPr>
        <w:t xml:space="preserve"> особливості створення повідомлень за медіакомункації відповідають особливостям висловлень за безпосереднього спілкування</w:t>
      </w:r>
    </w:p>
    <w:p w:rsidR="00B73462" w:rsidRPr="002E6F1A" w:rsidRDefault="00B73462" w:rsidP="00B73462">
      <w:pPr>
        <w:spacing w:after="0" w:line="360" w:lineRule="auto"/>
        <w:jc w:val="both"/>
        <w:rPr>
          <w:rFonts w:ascii="Times New Roman" w:hAnsi="Times New Roman"/>
          <w:sz w:val="28"/>
          <w:szCs w:val="28"/>
          <w:lang w:val="uk-UA"/>
        </w:rPr>
      </w:pPr>
      <w:r w:rsidRPr="002E6F1A">
        <w:rPr>
          <w:rFonts w:ascii="Times New Roman" w:hAnsi="Times New Roman"/>
          <w:sz w:val="28"/>
          <w:szCs w:val="28"/>
        </w:rPr>
        <w:t>1</w:t>
      </w:r>
      <w:r w:rsidRPr="002E6F1A">
        <w:rPr>
          <w:rFonts w:ascii="Times New Roman" w:hAnsi="Times New Roman"/>
          <w:sz w:val="28"/>
          <w:szCs w:val="28"/>
          <w:lang w:val="uk-UA"/>
        </w:rPr>
        <w:t>0</w:t>
      </w:r>
      <w:r w:rsidRPr="002E6F1A">
        <w:rPr>
          <w:rFonts w:ascii="Times New Roman" w:hAnsi="Times New Roman"/>
          <w:sz w:val="28"/>
          <w:szCs w:val="28"/>
        </w:rPr>
        <w:t xml:space="preserve"> – </w:t>
      </w:r>
      <w:r w:rsidRPr="002E6F1A">
        <w:rPr>
          <w:rFonts w:ascii="Times New Roman" w:hAnsi="Times New Roman"/>
          <w:sz w:val="28"/>
          <w:szCs w:val="28"/>
          <w:lang w:val="uk-UA"/>
        </w:rPr>
        <w:t xml:space="preserve"> 14</w:t>
      </w:r>
      <w:r w:rsidRPr="002E6F1A">
        <w:rPr>
          <w:rFonts w:ascii="Times New Roman" w:hAnsi="Times New Roman"/>
          <w:sz w:val="28"/>
          <w:szCs w:val="28"/>
        </w:rPr>
        <w:t xml:space="preserve"> бал</w:t>
      </w:r>
      <w:r w:rsidRPr="002E6F1A">
        <w:rPr>
          <w:rFonts w:ascii="Times New Roman" w:hAnsi="Times New Roman"/>
          <w:sz w:val="28"/>
          <w:szCs w:val="28"/>
          <w:lang w:val="uk-UA"/>
        </w:rPr>
        <w:t>і</w:t>
      </w:r>
      <w:r w:rsidRPr="002E6F1A">
        <w:rPr>
          <w:rFonts w:ascii="Times New Roman" w:hAnsi="Times New Roman"/>
          <w:sz w:val="28"/>
          <w:szCs w:val="28"/>
        </w:rPr>
        <w:t xml:space="preserve">в – </w:t>
      </w:r>
      <w:r w:rsidRPr="002E6F1A">
        <w:rPr>
          <w:rFonts w:ascii="Times New Roman" w:hAnsi="Times New Roman"/>
          <w:sz w:val="28"/>
          <w:szCs w:val="28"/>
          <w:lang w:val="uk-UA"/>
        </w:rPr>
        <w:t>відповідність в загальних рисах</w:t>
      </w:r>
    </w:p>
    <w:p w:rsidR="00B73462" w:rsidRPr="002E6F1A" w:rsidRDefault="00B73462" w:rsidP="00B73462">
      <w:pPr>
        <w:spacing w:after="0" w:line="360" w:lineRule="auto"/>
        <w:jc w:val="both"/>
        <w:rPr>
          <w:rFonts w:ascii="Times New Roman" w:hAnsi="Times New Roman"/>
          <w:sz w:val="28"/>
          <w:szCs w:val="28"/>
          <w:lang w:val="uk-UA"/>
        </w:rPr>
      </w:pPr>
      <w:r w:rsidRPr="002E6F1A">
        <w:rPr>
          <w:rFonts w:ascii="Times New Roman" w:hAnsi="Times New Roman"/>
          <w:sz w:val="28"/>
          <w:szCs w:val="28"/>
        </w:rPr>
        <w:t>1</w:t>
      </w:r>
      <w:r w:rsidRPr="002E6F1A">
        <w:rPr>
          <w:rFonts w:ascii="Times New Roman" w:hAnsi="Times New Roman"/>
          <w:sz w:val="28"/>
          <w:szCs w:val="28"/>
          <w:lang w:val="uk-UA"/>
        </w:rPr>
        <w:t>4</w:t>
      </w:r>
      <w:r w:rsidRPr="002E6F1A">
        <w:rPr>
          <w:rFonts w:ascii="Times New Roman" w:hAnsi="Times New Roman"/>
          <w:sz w:val="28"/>
          <w:szCs w:val="28"/>
        </w:rPr>
        <w:t xml:space="preserve"> – </w:t>
      </w:r>
      <w:r w:rsidRPr="002E6F1A">
        <w:rPr>
          <w:rFonts w:ascii="Times New Roman" w:hAnsi="Times New Roman"/>
          <w:sz w:val="28"/>
          <w:szCs w:val="28"/>
          <w:lang w:val="uk-UA"/>
        </w:rPr>
        <w:t>18</w:t>
      </w:r>
      <w:r w:rsidRPr="002E6F1A">
        <w:rPr>
          <w:rFonts w:ascii="Times New Roman" w:hAnsi="Times New Roman"/>
          <w:sz w:val="28"/>
          <w:szCs w:val="28"/>
        </w:rPr>
        <w:t xml:space="preserve"> бал</w:t>
      </w:r>
      <w:r w:rsidRPr="002E6F1A">
        <w:rPr>
          <w:rFonts w:ascii="Times New Roman" w:hAnsi="Times New Roman"/>
          <w:sz w:val="28"/>
          <w:szCs w:val="28"/>
          <w:lang w:val="uk-UA"/>
        </w:rPr>
        <w:t>ів</w:t>
      </w:r>
      <w:r w:rsidRPr="002E6F1A">
        <w:rPr>
          <w:rFonts w:ascii="Times New Roman" w:hAnsi="Times New Roman"/>
          <w:sz w:val="28"/>
          <w:szCs w:val="28"/>
        </w:rPr>
        <w:t xml:space="preserve"> – </w:t>
      </w:r>
      <w:r w:rsidRPr="002E6F1A">
        <w:rPr>
          <w:rFonts w:ascii="Times New Roman" w:hAnsi="Times New Roman"/>
          <w:sz w:val="28"/>
          <w:szCs w:val="28"/>
          <w:lang w:val="uk-UA"/>
        </w:rPr>
        <w:t>невідповідність</w:t>
      </w:r>
    </w:p>
    <w:p w:rsidR="00B73462" w:rsidRPr="002E6F1A" w:rsidRDefault="00B73462" w:rsidP="00B73462">
      <w:pPr>
        <w:spacing w:after="0" w:line="360" w:lineRule="auto"/>
        <w:jc w:val="both"/>
        <w:rPr>
          <w:rFonts w:ascii="Times New Roman" w:hAnsi="Times New Roman"/>
          <w:sz w:val="28"/>
          <w:szCs w:val="28"/>
          <w:lang w:val="uk-UA"/>
        </w:rPr>
      </w:pPr>
    </w:p>
    <w:p w:rsidR="009A2E90" w:rsidRPr="002E6F1A" w:rsidRDefault="009A2E90" w:rsidP="00B73462">
      <w:pPr>
        <w:spacing w:after="0" w:line="360" w:lineRule="auto"/>
        <w:ind w:firstLine="709"/>
        <w:jc w:val="center"/>
        <w:rPr>
          <w:rFonts w:ascii="Times New Roman" w:hAnsi="Times New Roman"/>
          <w:b/>
          <w:sz w:val="28"/>
          <w:szCs w:val="28"/>
          <w:lang w:val="uk-UA"/>
        </w:rPr>
      </w:pPr>
    </w:p>
    <w:p w:rsidR="009A2E90" w:rsidRPr="002E6F1A" w:rsidRDefault="009A2E90" w:rsidP="00B73462">
      <w:pPr>
        <w:spacing w:after="0" w:line="360" w:lineRule="auto"/>
        <w:ind w:firstLine="709"/>
        <w:jc w:val="center"/>
        <w:rPr>
          <w:rFonts w:ascii="Times New Roman" w:hAnsi="Times New Roman"/>
          <w:b/>
          <w:sz w:val="28"/>
          <w:szCs w:val="28"/>
          <w:lang w:val="uk-UA"/>
        </w:rPr>
      </w:pPr>
    </w:p>
    <w:p w:rsidR="009A2E90" w:rsidRPr="002E6F1A" w:rsidRDefault="009A2E90" w:rsidP="00B73462">
      <w:pPr>
        <w:spacing w:after="0" w:line="360" w:lineRule="auto"/>
        <w:ind w:firstLine="709"/>
        <w:jc w:val="center"/>
        <w:rPr>
          <w:rFonts w:ascii="Times New Roman" w:hAnsi="Times New Roman"/>
          <w:b/>
          <w:sz w:val="28"/>
          <w:szCs w:val="28"/>
          <w:lang w:val="uk-UA"/>
        </w:rPr>
      </w:pPr>
    </w:p>
    <w:p w:rsidR="009A2E90" w:rsidRPr="002E6F1A" w:rsidRDefault="009A2E90" w:rsidP="00B73462">
      <w:pPr>
        <w:spacing w:after="0" w:line="360" w:lineRule="auto"/>
        <w:ind w:firstLine="709"/>
        <w:jc w:val="center"/>
        <w:rPr>
          <w:rFonts w:ascii="Times New Roman" w:hAnsi="Times New Roman"/>
          <w:b/>
          <w:sz w:val="28"/>
          <w:szCs w:val="28"/>
          <w:lang w:val="uk-UA"/>
        </w:rPr>
      </w:pPr>
    </w:p>
    <w:p w:rsidR="009A2E90" w:rsidRPr="002E6F1A" w:rsidRDefault="009A2E90" w:rsidP="00B73462">
      <w:pPr>
        <w:spacing w:after="0" w:line="360" w:lineRule="auto"/>
        <w:ind w:firstLine="709"/>
        <w:jc w:val="center"/>
        <w:rPr>
          <w:rFonts w:ascii="Times New Roman" w:hAnsi="Times New Roman"/>
          <w:b/>
          <w:sz w:val="28"/>
          <w:szCs w:val="28"/>
          <w:lang w:val="uk-UA"/>
        </w:rPr>
      </w:pPr>
    </w:p>
    <w:p w:rsidR="009A2E90" w:rsidRPr="002E6F1A" w:rsidRDefault="009A2E90" w:rsidP="00B73462">
      <w:pPr>
        <w:spacing w:after="0" w:line="360" w:lineRule="auto"/>
        <w:ind w:firstLine="709"/>
        <w:jc w:val="center"/>
        <w:rPr>
          <w:rFonts w:ascii="Times New Roman" w:hAnsi="Times New Roman"/>
          <w:b/>
          <w:sz w:val="28"/>
          <w:szCs w:val="28"/>
          <w:lang w:val="uk-UA"/>
        </w:rPr>
      </w:pPr>
    </w:p>
    <w:p w:rsidR="009A2E90" w:rsidRPr="002E6F1A" w:rsidRDefault="009A2E90" w:rsidP="00B73462">
      <w:pPr>
        <w:spacing w:after="0" w:line="360" w:lineRule="auto"/>
        <w:ind w:firstLine="709"/>
        <w:jc w:val="center"/>
        <w:rPr>
          <w:rFonts w:ascii="Times New Roman" w:hAnsi="Times New Roman"/>
          <w:b/>
          <w:sz w:val="28"/>
          <w:szCs w:val="28"/>
          <w:lang w:val="uk-UA"/>
        </w:rPr>
      </w:pPr>
    </w:p>
    <w:p w:rsidR="009A2E90" w:rsidRPr="002E6F1A" w:rsidRDefault="009A2E90" w:rsidP="00B73462">
      <w:pPr>
        <w:spacing w:after="0" w:line="360" w:lineRule="auto"/>
        <w:ind w:firstLine="709"/>
        <w:jc w:val="center"/>
        <w:rPr>
          <w:rFonts w:ascii="Times New Roman" w:hAnsi="Times New Roman"/>
          <w:b/>
          <w:sz w:val="28"/>
          <w:szCs w:val="28"/>
          <w:lang w:val="uk-UA"/>
        </w:rPr>
      </w:pPr>
    </w:p>
    <w:p w:rsidR="009A2E90" w:rsidRPr="002E6F1A" w:rsidRDefault="009A2E90" w:rsidP="00B73462">
      <w:pPr>
        <w:spacing w:after="0" w:line="360" w:lineRule="auto"/>
        <w:ind w:firstLine="709"/>
        <w:jc w:val="center"/>
        <w:rPr>
          <w:rFonts w:ascii="Times New Roman" w:hAnsi="Times New Roman"/>
          <w:b/>
          <w:sz w:val="28"/>
          <w:szCs w:val="28"/>
          <w:lang w:val="uk-UA"/>
        </w:rPr>
      </w:pPr>
    </w:p>
    <w:p w:rsidR="009A2E90" w:rsidRPr="002E6F1A" w:rsidRDefault="009A2E90" w:rsidP="00B73462">
      <w:pPr>
        <w:spacing w:after="0" w:line="360" w:lineRule="auto"/>
        <w:ind w:firstLine="709"/>
        <w:jc w:val="center"/>
        <w:rPr>
          <w:rFonts w:ascii="Times New Roman" w:hAnsi="Times New Roman"/>
          <w:b/>
          <w:sz w:val="28"/>
          <w:szCs w:val="28"/>
          <w:lang w:val="uk-UA"/>
        </w:rPr>
      </w:pPr>
    </w:p>
    <w:p w:rsidR="009A2E90" w:rsidRPr="002E6F1A" w:rsidRDefault="009A2E90" w:rsidP="00B73462">
      <w:pPr>
        <w:spacing w:after="0" w:line="360" w:lineRule="auto"/>
        <w:ind w:firstLine="709"/>
        <w:jc w:val="center"/>
        <w:rPr>
          <w:rFonts w:ascii="Times New Roman" w:hAnsi="Times New Roman"/>
          <w:b/>
          <w:sz w:val="28"/>
          <w:szCs w:val="28"/>
          <w:lang w:val="uk-UA"/>
        </w:rPr>
      </w:pPr>
    </w:p>
    <w:p w:rsidR="009A2E90" w:rsidRPr="002E6F1A" w:rsidRDefault="009A2E90" w:rsidP="00B73462">
      <w:pPr>
        <w:spacing w:after="0" w:line="360" w:lineRule="auto"/>
        <w:ind w:firstLine="709"/>
        <w:jc w:val="center"/>
        <w:rPr>
          <w:rFonts w:ascii="Times New Roman" w:hAnsi="Times New Roman"/>
          <w:b/>
          <w:sz w:val="28"/>
          <w:szCs w:val="28"/>
          <w:lang w:val="uk-UA"/>
        </w:rPr>
      </w:pPr>
    </w:p>
    <w:p w:rsidR="009A2E90" w:rsidRPr="002E6F1A" w:rsidRDefault="009A2E90" w:rsidP="00B73462">
      <w:pPr>
        <w:spacing w:after="0" w:line="360" w:lineRule="auto"/>
        <w:ind w:firstLine="709"/>
        <w:jc w:val="center"/>
        <w:rPr>
          <w:rFonts w:ascii="Times New Roman" w:hAnsi="Times New Roman"/>
          <w:b/>
          <w:sz w:val="28"/>
          <w:szCs w:val="28"/>
          <w:lang w:val="uk-UA"/>
        </w:rPr>
      </w:pPr>
    </w:p>
    <w:p w:rsidR="009A2E90" w:rsidRPr="002E6F1A" w:rsidRDefault="009A2E90" w:rsidP="00B73462">
      <w:pPr>
        <w:spacing w:after="0" w:line="360" w:lineRule="auto"/>
        <w:ind w:firstLine="709"/>
        <w:jc w:val="center"/>
        <w:rPr>
          <w:rFonts w:ascii="Times New Roman" w:hAnsi="Times New Roman"/>
          <w:b/>
          <w:sz w:val="28"/>
          <w:szCs w:val="28"/>
          <w:lang w:val="uk-UA"/>
        </w:rPr>
      </w:pPr>
    </w:p>
    <w:p w:rsidR="009A2E90" w:rsidRPr="002E6F1A" w:rsidRDefault="009A2E90" w:rsidP="00B73462">
      <w:pPr>
        <w:spacing w:after="0" w:line="360" w:lineRule="auto"/>
        <w:ind w:firstLine="709"/>
        <w:jc w:val="center"/>
        <w:rPr>
          <w:rFonts w:ascii="Times New Roman" w:hAnsi="Times New Roman"/>
          <w:b/>
          <w:sz w:val="28"/>
          <w:szCs w:val="28"/>
          <w:lang w:val="uk-UA"/>
        </w:rPr>
      </w:pPr>
    </w:p>
    <w:p w:rsidR="009A2E90" w:rsidRPr="002E6F1A" w:rsidRDefault="009A2E90" w:rsidP="00B73462">
      <w:pPr>
        <w:spacing w:after="0" w:line="360" w:lineRule="auto"/>
        <w:ind w:firstLine="709"/>
        <w:jc w:val="center"/>
        <w:rPr>
          <w:rFonts w:ascii="Times New Roman" w:hAnsi="Times New Roman"/>
          <w:b/>
          <w:sz w:val="28"/>
          <w:szCs w:val="28"/>
          <w:lang w:val="uk-UA"/>
        </w:rPr>
      </w:pPr>
    </w:p>
    <w:p w:rsidR="009A2E90" w:rsidRPr="002E6F1A" w:rsidRDefault="009A2E90" w:rsidP="00B73462">
      <w:pPr>
        <w:spacing w:after="0" w:line="360" w:lineRule="auto"/>
        <w:ind w:firstLine="709"/>
        <w:jc w:val="center"/>
        <w:rPr>
          <w:rFonts w:ascii="Times New Roman" w:hAnsi="Times New Roman"/>
          <w:b/>
          <w:sz w:val="28"/>
          <w:szCs w:val="28"/>
          <w:lang w:val="uk-UA"/>
        </w:rPr>
      </w:pPr>
    </w:p>
    <w:p w:rsidR="009A2E90" w:rsidRPr="002E6F1A" w:rsidRDefault="009A2E90" w:rsidP="00B73462">
      <w:pPr>
        <w:spacing w:after="0" w:line="360" w:lineRule="auto"/>
        <w:ind w:firstLine="709"/>
        <w:jc w:val="center"/>
        <w:rPr>
          <w:rFonts w:ascii="Times New Roman" w:hAnsi="Times New Roman"/>
          <w:b/>
          <w:sz w:val="28"/>
          <w:szCs w:val="28"/>
          <w:lang w:val="uk-UA"/>
        </w:rPr>
      </w:pPr>
    </w:p>
    <w:p w:rsidR="009A2E90" w:rsidRPr="002E6F1A" w:rsidRDefault="009A2E90" w:rsidP="00B73462">
      <w:pPr>
        <w:spacing w:after="0" w:line="360" w:lineRule="auto"/>
        <w:ind w:firstLine="709"/>
        <w:jc w:val="center"/>
        <w:rPr>
          <w:rFonts w:ascii="Times New Roman" w:hAnsi="Times New Roman"/>
          <w:b/>
          <w:sz w:val="28"/>
          <w:szCs w:val="28"/>
          <w:lang w:val="uk-UA"/>
        </w:rPr>
      </w:pPr>
    </w:p>
    <w:p w:rsidR="00B73462" w:rsidRPr="002E6F1A" w:rsidRDefault="00B73462" w:rsidP="00B73462">
      <w:pPr>
        <w:spacing w:after="0" w:line="360" w:lineRule="auto"/>
        <w:ind w:firstLine="709"/>
        <w:jc w:val="center"/>
        <w:rPr>
          <w:rFonts w:ascii="Times New Roman" w:hAnsi="Times New Roman"/>
          <w:b/>
          <w:sz w:val="28"/>
          <w:szCs w:val="28"/>
          <w:lang w:val="uk-UA"/>
        </w:rPr>
      </w:pPr>
      <w:r w:rsidRPr="002E6F1A">
        <w:rPr>
          <w:rFonts w:ascii="Times New Roman" w:hAnsi="Times New Roman"/>
          <w:b/>
          <w:sz w:val="28"/>
          <w:szCs w:val="28"/>
          <w:lang w:val="uk-UA"/>
        </w:rPr>
        <w:lastRenderedPageBreak/>
        <w:t>Додаток Е</w:t>
      </w:r>
    </w:p>
    <w:p w:rsidR="00B73462" w:rsidRPr="002E6F1A" w:rsidRDefault="00B73462" w:rsidP="00B73462">
      <w:pPr>
        <w:spacing w:after="0" w:line="360" w:lineRule="auto"/>
        <w:ind w:firstLine="709"/>
        <w:jc w:val="center"/>
        <w:rPr>
          <w:rFonts w:ascii="Times New Roman" w:hAnsi="Times New Roman"/>
          <w:b/>
          <w:sz w:val="28"/>
          <w:szCs w:val="28"/>
          <w:lang w:val="uk-UA"/>
        </w:rPr>
      </w:pPr>
      <w:r w:rsidRPr="002E6F1A">
        <w:rPr>
          <w:rFonts w:ascii="Times New Roman" w:hAnsi="Times New Roman"/>
          <w:b/>
          <w:sz w:val="28"/>
          <w:szCs w:val="28"/>
          <w:lang w:val="uk-UA"/>
        </w:rPr>
        <w:t>Дендрограма ієрархічного кластерного аналізу даних досліджуваних</w:t>
      </w:r>
    </w:p>
    <w:p w:rsidR="00B73462" w:rsidRPr="002E6F1A" w:rsidRDefault="00B73462" w:rsidP="00B73462">
      <w:pPr>
        <w:spacing w:after="0" w:line="360" w:lineRule="auto"/>
        <w:jc w:val="center"/>
        <w:rPr>
          <w:rFonts w:ascii="Times New Roman" w:hAnsi="Times New Roman"/>
          <w:b/>
          <w:sz w:val="28"/>
          <w:szCs w:val="28"/>
          <w:lang w:val="uk-UA"/>
        </w:rPr>
      </w:pPr>
      <w:r w:rsidRPr="002E6F1A">
        <w:rPr>
          <w:rFonts w:ascii="Times New Roman" w:hAnsi="Times New Roman"/>
          <w:b/>
          <w:noProof/>
          <w:sz w:val="28"/>
          <w:szCs w:val="28"/>
        </w:rPr>
        <w:drawing>
          <wp:inline distT="0" distB="0" distL="0" distR="0">
            <wp:extent cx="3975003" cy="7683062"/>
            <wp:effectExtent l="19050" t="0" r="6447" b="0"/>
            <wp:docPr id="12" name="Рисунок 3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Безымянный"/>
                    <pic:cNvPicPr>
                      <a:picLocks noChangeAspect="1" noChangeArrowheads="1"/>
                    </pic:cNvPicPr>
                  </pic:nvPicPr>
                  <pic:blipFill>
                    <a:blip r:embed="rId47" cstate="print"/>
                    <a:srcRect r="46284"/>
                    <a:stretch>
                      <a:fillRect/>
                    </a:stretch>
                  </pic:blipFill>
                  <pic:spPr bwMode="auto">
                    <a:xfrm>
                      <a:off x="0" y="0"/>
                      <a:ext cx="3980917" cy="7694492"/>
                    </a:xfrm>
                    <a:prstGeom prst="rect">
                      <a:avLst/>
                    </a:prstGeom>
                    <a:noFill/>
                    <a:ln w="9525">
                      <a:noFill/>
                      <a:miter lim="800000"/>
                      <a:headEnd/>
                      <a:tailEnd/>
                    </a:ln>
                  </pic:spPr>
                </pic:pic>
              </a:graphicData>
            </a:graphic>
          </wp:inline>
        </w:drawing>
      </w:r>
      <w:r w:rsidRPr="002E6F1A">
        <w:rPr>
          <w:rFonts w:ascii="Times New Roman" w:hAnsi="Times New Roman"/>
          <w:b/>
          <w:sz w:val="28"/>
          <w:szCs w:val="28"/>
          <w:lang w:val="uk-UA"/>
        </w:rPr>
        <w:t xml:space="preserve"> </w:t>
      </w:r>
    </w:p>
    <w:p w:rsidR="00BA5D00" w:rsidRDefault="00BA5D00" w:rsidP="00B73462">
      <w:pPr>
        <w:spacing w:after="0" w:line="360" w:lineRule="auto"/>
        <w:jc w:val="center"/>
        <w:rPr>
          <w:rFonts w:ascii="Times New Roman" w:hAnsi="Times New Roman"/>
          <w:b/>
          <w:sz w:val="28"/>
          <w:szCs w:val="28"/>
          <w:lang w:val="uk-UA"/>
        </w:rPr>
      </w:pPr>
    </w:p>
    <w:p w:rsidR="00B73462" w:rsidRPr="002E6F1A" w:rsidRDefault="00B73462" w:rsidP="00B73462">
      <w:pPr>
        <w:spacing w:after="0" w:line="360" w:lineRule="auto"/>
        <w:jc w:val="center"/>
        <w:rPr>
          <w:rFonts w:ascii="Times New Roman" w:hAnsi="Times New Roman"/>
          <w:b/>
          <w:sz w:val="28"/>
          <w:szCs w:val="28"/>
          <w:lang w:val="uk-UA"/>
        </w:rPr>
      </w:pPr>
      <w:r w:rsidRPr="002E6F1A">
        <w:rPr>
          <w:rFonts w:ascii="Times New Roman" w:hAnsi="Times New Roman"/>
          <w:b/>
          <w:sz w:val="28"/>
          <w:szCs w:val="28"/>
          <w:lang w:val="uk-UA"/>
        </w:rPr>
        <w:lastRenderedPageBreak/>
        <w:t>Додаток Ж</w:t>
      </w:r>
    </w:p>
    <w:p w:rsidR="00B73462" w:rsidRPr="002E6F1A" w:rsidRDefault="00B73462" w:rsidP="00B73462">
      <w:pPr>
        <w:spacing w:after="0" w:line="360" w:lineRule="auto"/>
        <w:jc w:val="center"/>
        <w:rPr>
          <w:rFonts w:ascii="Times New Roman" w:hAnsi="Times New Roman"/>
          <w:b/>
          <w:sz w:val="28"/>
          <w:szCs w:val="28"/>
          <w:lang w:val="uk-UA"/>
        </w:rPr>
      </w:pPr>
      <w:r w:rsidRPr="002E6F1A">
        <w:rPr>
          <w:rFonts w:ascii="Times New Roman" w:hAnsi="Times New Roman"/>
          <w:b/>
          <w:sz w:val="28"/>
          <w:szCs w:val="28"/>
          <w:lang w:val="uk-UA"/>
        </w:rPr>
        <w:t xml:space="preserve">Перелік питань глибинного інтерв’ю </w:t>
      </w:r>
    </w:p>
    <w:p w:rsidR="00B73462" w:rsidRPr="002E6F1A" w:rsidRDefault="00B73462" w:rsidP="00B73462">
      <w:pPr>
        <w:spacing w:after="0"/>
        <w:ind w:firstLine="709"/>
        <w:jc w:val="both"/>
        <w:rPr>
          <w:rFonts w:ascii="Times New Roman" w:hAnsi="Times New Roman"/>
          <w:sz w:val="28"/>
          <w:szCs w:val="28"/>
          <w:lang w:val="uk-UA"/>
        </w:rPr>
      </w:pPr>
      <w:r w:rsidRPr="002E6F1A">
        <w:rPr>
          <w:rFonts w:ascii="Times New Roman" w:hAnsi="Times New Roman"/>
          <w:b/>
          <w:sz w:val="28"/>
          <w:szCs w:val="28"/>
          <w:lang w:val="uk-UA"/>
        </w:rPr>
        <w:t>Блок 1.</w:t>
      </w:r>
      <w:r w:rsidRPr="002E6F1A">
        <w:rPr>
          <w:rFonts w:ascii="Times New Roman" w:hAnsi="Times New Roman"/>
          <w:sz w:val="28"/>
          <w:szCs w:val="28"/>
          <w:lang w:val="uk-UA"/>
        </w:rPr>
        <w:t>Вступна частина. Введення в тему інтерв’ю. Пояснення мети, мотивування до відвертих відповідей, оголошення принципів конфіденційності та анонімності.</w:t>
      </w:r>
    </w:p>
    <w:p w:rsidR="00B73462" w:rsidRPr="002E6F1A" w:rsidRDefault="00B73462" w:rsidP="00B73462">
      <w:pPr>
        <w:spacing w:after="0"/>
        <w:ind w:firstLine="709"/>
        <w:jc w:val="both"/>
        <w:rPr>
          <w:rFonts w:ascii="Times New Roman" w:hAnsi="Times New Roman"/>
          <w:sz w:val="28"/>
          <w:szCs w:val="28"/>
          <w:lang w:val="uk-UA"/>
        </w:rPr>
      </w:pPr>
      <w:r w:rsidRPr="002E6F1A">
        <w:rPr>
          <w:rFonts w:ascii="Times New Roman" w:hAnsi="Times New Roman"/>
          <w:b/>
          <w:sz w:val="28"/>
          <w:szCs w:val="28"/>
          <w:lang w:val="uk-UA"/>
        </w:rPr>
        <w:t>Блок 2</w:t>
      </w:r>
      <w:r w:rsidRPr="002E6F1A">
        <w:rPr>
          <w:rFonts w:ascii="Times New Roman" w:hAnsi="Times New Roman"/>
          <w:sz w:val="28"/>
          <w:szCs w:val="28"/>
          <w:lang w:val="uk-UA"/>
        </w:rPr>
        <w:t xml:space="preserve">. </w:t>
      </w:r>
      <w:r w:rsidRPr="002E6F1A">
        <w:rPr>
          <w:rFonts w:ascii="Times New Roman" w:hAnsi="Times New Roman"/>
          <w:sz w:val="28"/>
          <w:szCs w:val="28"/>
        </w:rPr>
        <w:t>Чи користуєтеся Ви Інтернетом?</w:t>
      </w:r>
      <w:r w:rsidRPr="002E6F1A">
        <w:rPr>
          <w:rFonts w:ascii="Times New Roman" w:hAnsi="Times New Roman"/>
          <w:sz w:val="28"/>
          <w:szCs w:val="28"/>
          <w:lang w:val="uk-UA"/>
        </w:rPr>
        <w:t xml:space="preserve"> Як давно? Як часто? Скільки часу продовжується сеанс? З якою метою?</w:t>
      </w:r>
    </w:p>
    <w:p w:rsidR="00B73462" w:rsidRPr="002E6F1A" w:rsidRDefault="00B73462" w:rsidP="00B73462">
      <w:pPr>
        <w:pStyle w:val="3"/>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Чи використовуєте Ви Інтернет як засіб спілкування? В який спосіб </w:t>
      </w:r>
      <w:r w:rsidRPr="002E6F1A">
        <w:rPr>
          <w:rFonts w:ascii="Times New Roman" w:hAnsi="Times New Roman"/>
          <w:sz w:val="28"/>
          <w:szCs w:val="28"/>
        </w:rPr>
        <w:t xml:space="preserve">(чат, </w:t>
      </w:r>
      <w:r w:rsidRPr="002E6F1A">
        <w:rPr>
          <w:rFonts w:ascii="Times New Roman" w:hAnsi="Times New Roman"/>
          <w:sz w:val="28"/>
          <w:szCs w:val="28"/>
          <w:lang w:val="uk-UA"/>
        </w:rPr>
        <w:t>електронна пошта, соціальні мережі</w:t>
      </w:r>
      <w:r w:rsidRPr="002E6F1A">
        <w:rPr>
          <w:rFonts w:ascii="Times New Roman" w:hAnsi="Times New Roman"/>
          <w:sz w:val="28"/>
          <w:szCs w:val="28"/>
        </w:rPr>
        <w:t>)</w:t>
      </w:r>
      <w:r w:rsidRPr="002E6F1A">
        <w:rPr>
          <w:rFonts w:ascii="Times New Roman" w:hAnsi="Times New Roman"/>
          <w:sz w:val="28"/>
          <w:szCs w:val="28"/>
          <w:lang w:val="uk-UA"/>
        </w:rPr>
        <w:t xml:space="preserve">? </w:t>
      </w:r>
    </w:p>
    <w:p w:rsidR="00B73462" w:rsidRPr="002E6F1A" w:rsidRDefault="00B73462" w:rsidP="00B73462">
      <w:pPr>
        <w:pStyle w:val="3"/>
        <w:ind w:left="0" w:firstLine="709"/>
        <w:jc w:val="both"/>
        <w:rPr>
          <w:rFonts w:ascii="Times New Roman" w:hAnsi="Times New Roman"/>
          <w:sz w:val="28"/>
          <w:szCs w:val="28"/>
          <w:lang w:val="uk-UA"/>
        </w:rPr>
      </w:pPr>
      <w:r w:rsidRPr="002E6F1A">
        <w:rPr>
          <w:rFonts w:ascii="Times New Roman" w:hAnsi="Times New Roman"/>
          <w:sz w:val="28"/>
          <w:szCs w:val="28"/>
          <w:lang w:val="uk-UA"/>
        </w:rPr>
        <w:t>Як Ви ставитесь до соціальних мереж?Як</w:t>
      </w:r>
      <w:r w:rsidRPr="002E6F1A">
        <w:rPr>
          <w:rFonts w:ascii="Times New Roman" w:hAnsi="Times New Roman"/>
          <w:sz w:val="28"/>
          <w:szCs w:val="28"/>
        </w:rPr>
        <w:t xml:space="preserve"> давно В</w:t>
      </w:r>
      <w:r w:rsidRPr="002E6F1A">
        <w:rPr>
          <w:rFonts w:ascii="Times New Roman" w:hAnsi="Times New Roman"/>
          <w:sz w:val="28"/>
          <w:szCs w:val="28"/>
          <w:lang w:val="uk-UA"/>
        </w:rPr>
        <w:t>и</w:t>
      </w:r>
      <w:r w:rsidRPr="002E6F1A">
        <w:rPr>
          <w:rFonts w:ascii="Times New Roman" w:hAnsi="Times New Roman"/>
          <w:sz w:val="28"/>
          <w:szCs w:val="28"/>
        </w:rPr>
        <w:t xml:space="preserve"> заре</w:t>
      </w:r>
      <w:r w:rsidRPr="002E6F1A">
        <w:rPr>
          <w:rFonts w:ascii="Times New Roman" w:hAnsi="Times New Roman"/>
          <w:sz w:val="28"/>
          <w:szCs w:val="28"/>
          <w:lang w:val="uk-UA"/>
        </w:rPr>
        <w:t>єструвались в соціальній мережі</w:t>
      </w:r>
      <w:r w:rsidRPr="002E6F1A">
        <w:rPr>
          <w:rFonts w:ascii="Times New Roman" w:hAnsi="Times New Roman"/>
          <w:sz w:val="28"/>
          <w:szCs w:val="28"/>
        </w:rPr>
        <w:t>?</w:t>
      </w:r>
      <w:r w:rsidRPr="002E6F1A">
        <w:rPr>
          <w:rFonts w:ascii="Times New Roman" w:hAnsi="Times New Roman"/>
          <w:sz w:val="28"/>
          <w:szCs w:val="28"/>
          <w:lang w:val="uk-UA"/>
        </w:rPr>
        <w:t xml:space="preserve"> Навіщо</w:t>
      </w:r>
      <w:r w:rsidRPr="002E6F1A">
        <w:rPr>
          <w:rFonts w:ascii="Times New Roman" w:hAnsi="Times New Roman"/>
          <w:sz w:val="28"/>
          <w:szCs w:val="28"/>
        </w:rPr>
        <w:t xml:space="preserve"> В</w:t>
      </w:r>
      <w:r w:rsidRPr="002E6F1A">
        <w:rPr>
          <w:rFonts w:ascii="Times New Roman" w:hAnsi="Times New Roman"/>
          <w:sz w:val="28"/>
          <w:szCs w:val="28"/>
          <w:lang w:val="uk-UA"/>
        </w:rPr>
        <w:t>и</w:t>
      </w:r>
      <w:r w:rsidRPr="002E6F1A">
        <w:rPr>
          <w:rFonts w:ascii="Times New Roman" w:hAnsi="Times New Roman"/>
          <w:sz w:val="28"/>
          <w:szCs w:val="28"/>
        </w:rPr>
        <w:t xml:space="preserve"> </w:t>
      </w:r>
      <w:r w:rsidRPr="002E6F1A">
        <w:rPr>
          <w:rFonts w:ascii="Times New Roman" w:hAnsi="Times New Roman"/>
          <w:sz w:val="28"/>
          <w:szCs w:val="28"/>
          <w:lang w:val="uk-UA"/>
        </w:rPr>
        <w:t>створили власну сторінку? З якою метою? Як</w:t>
      </w:r>
      <w:r w:rsidRPr="002E6F1A">
        <w:rPr>
          <w:rFonts w:ascii="Times New Roman" w:hAnsi="Times New Roman"/>
          <w:sz w:val="28"/>
          <w:szCs w:val="28"/>
        </w:rPr>
        <w:t xml:space="preserve"> часто В</w:t>
      </w:r>
      <w:r w:rsidRPr="002E6F1A">
        <w:rPr>
          <w:rFonts w:ascii="Times New Roman" w:hAnsi="Times New Roman"/>
          <w:sz w:val="28"/>
          <w:szCs w:val="28"/>
          <w:lang w:val="uk-UA"/>
        </w:rPr>
        <w:t>и</w:t>
      </w:r>
      <w:r w:rsidRPr="002E6F1A">
        <w:rPr>
          <w:rFonts w:ascii="Times New Roman" w:hAnsi="Times New Roman"/>
          <w:sz w:val="28"/>
          <w:szCs w:val="28"/>
        </w:rPr>
        <w:t xml:space="preserve"> </w:t>
      </w:r>
      <w:r w:rsidRPr="002E6F1A">
        <w:rPr>
          <w:rFonts w:ascii="Times New Roman" w:hAnsi="Times New Roman"/>
          <w:sz w:val="28"/>
          <w:szCs w:val="28"/>
          <w:lang w:val="uk-UA"/>
        </w:rPr>
        <w:t>відвідуєте особисту сторінку в соціальній мережі? Скільки часу за один раз Ви там проводите? В скількох соціальних мережах Ви маєте свій акаунт? В яких? Чому? Якщо в декількох, то чому?</w:t>
      </w:r>
    </w:p>
    <w:p w:rsidR="00B73462" w:rsidRPr="002E6F1A" w:rsidRDefault="00B73462" w:rsidP="00B73462">
      <w:pPr>
        <w:pStyle w:val="3"/>
        <w:ind w:left="0" w:firstLine="709"/>
        <w:jc w:val="both"/>
        <w:rPr>
          <w:rFonts w:ascii="Times New Roman" w:hAnsi="Times New Roman"/>
          <w:sz w:val="28"/>
          <w:szCs w:val="28"/>
        </w:rPr>
      </w:pPr>
      <w:r w:rsidRPr="002E6F1A">
        <w:rPr>
          <w:rFonts w:ascii="Times New Roman" w:hAnsi="Times New Roman"/>
          <w:b/>
          <w:sz w:val="28"/>
          <w:szCs w:val="28"/>
          <w:lang w:val="uk-UA"/>
        </w:rPr>
        <w:t xml:space="preserve">Блок </w:t>
      </w:r>
      <w:r w:rsidRPr="002E6F1A">
        <w:rPr>
          <w:rFonts w:ascii="Times New Roman" w:hAnsi="Times New Roman"/>
          <w:b/>
          <w:sz w:val="28"/>
          <w:szCs w:val="28"/>
        </w:rPr>
        <w:t>3</w:t>
      </w:r>
      <w:r w:rsidRPr="002E6F1A">
        <w:rPr>
          <w:rFonts w:ascii="Times New Roman" w:hAnsi="Times New Roman"/>
          <w:sz w:val="28"/>
          <w:szCs w:val="28"/>
        </w:rPr>
        <w:t>.</w:t>
      </w:r>
      <w:r w:rsidRPr="002E6F1A">
        <w:rPr>
          <w:rFonts w:ascii="Times New Roman" w:hAnsi="Times New Roman"/>
          <w:sz w:val="28"/>
          <w:szCs w:val="28"/>
          <w:lang w:val="uk-UA"/>
        </w:rPr>
        <w:t xml:space="preserve"> Ваша сторінка зареєстрована на Ваше справжнє ім’я або на вигадане (перероблене, доповнене)?</w:t>
      </w:r>
      <w:r w:rsidRPr="002E6F1A">
        <w:rPr>
          <w:rFonts w:ascii="Times New Roman" w:hAnsi="Times New Roman"/>
          <w:sz w:val="28"/>
          <w:szCs w:val="28"/>
        </w:rPr>
        <w:t xml:space="preserve">   </w:t>
      </w:r>
      <w:r w:rsidRPr="002E6F1A">
        <w:rPr>
          <w:rFonts w:ascii="Times New Roman" w:hAnsi="Times New Roman"/>
          <w:sz w:val="28"/>
          <w:szCs w:val="28"/>
          <w:lang w:val="uk-UA"/>
        </w:rPr>
        <w:t>Які особисті дані викладено на сторінці? Чому? Навіщо?</w:t>
      </w:r>
      <w:r w:rsidRPr="002E6F1A">
        <w:rPr>
          <w:rFonts w:ascii="Times New Roman" w:hAnsi="Times New Roman"/>
          <w:sz w:val="28"/>
          <w:szCs w:val="28"/>
        </w:rPr>
        <w:t xml:space="preserve"> </w:t>
      </w:r>
      <w:r w:rsidRPr="002E6F1A">
        <w:rPr>
          <w:rFonts w:ascii="Times New Roman" w:hAnsi="Times New Roman"/>
          <w:sz w:val="28"/>
          <w:szCs w:val="28"/>
          <w:lang w:val="uk-UA"/>
        </w:rPr>
        <w:t xml:space="preserve">Ці дані достовірні? Якщо ні, то в якому ступені і чому? Навіщо Вам це? Наскільки детально заповнена Ваша сторінка? Які пункти заповнено? Чому саме ці? </w:t>
      </w:r>
    </w:p>
    <w:p w:rsidR="00B73462" w:rsidRPr="002E6F1A" w:rsidRDefault="00B73462" w:rsidP="00B73462">
      <w:pPr>
        <w:pStyle w:val="3"/>
        <w:ind w:left="0" w:firstLine="709"/>
        <w:jc w:val="both"/>
        <w:rPr>
          <w:rFonts w:ascii="Times New Roman" w:hAnsi="Times New Roman"/>
          <w:sz w:val="28"/>
          <w:szCs w:val="28"/>
          <w:lang w:val="uk-UA"/>
        </w:rPr>
      </w:pPr>
      <w:r w:rsidRPr="002E6F1A">
        <w:rPr>
          <w:rFonts w:ascii="Times New Roman" w:hAnsi="Times New Roman"/>
          <w:sz w:val="28"/>
          <w:szCs w:val="28"/>
        </w:rPr>
        <w:t xml:space="preserve">    </w:t>
      </w:r>
      <w:r w:rsidRPr="002E6F1A">
        <w:rPr>
          <w:rFonts w:ascii="Times New Roman" w:hAnsi="Times New Roman"/>
          <w:sz w:val="28"/>
          <w:szCs w:val="28"/>
          <w:lang w:val="uk-UA"/>
        </w:rPr>
        <w:t>Чи присутні н сторінці статуси? Про що вони? Що Ви хотіли за їх допомогою показати? Кому? Чому Ви їх пишете (не пишете?) Як часто Ви змінюєте статус? Чому?</w:t>
      </w:r>
    </w:p>
    <w:p w:rsidR="00B73462" w:rsidRPr="002E6F1A" w:rsidRDefault="00B73462" w:rsidP="00B73462">
      <w:pPr>
        <w:pStyle w:val="3"/>
        <w:ind w:left="0" w:firstLine="709"/>
        <w:jc w:val="both"/>
        <w:rPr>
          <w:rFonts w:ascii="Times New Roman" w:hAnsi="Times New Roman"/>
          <w:sz w:val="28"/>
          <w:szCs w:val="28"/>
        </w:rPr>
      </w:pPr>
      <w:r w:rsidRPr="002E6F1A">
        <w:rPr>
          <w:rFonts w:ascii="Times New Roman" w:hAnsi="Times New Roman"/>
          <w:sz w:val="28"/>
          <w:szCs w:val="28"/>
        </w:rPr>
        <w:t xml:space="preserve">  </w:t>
      </w:r>
      <w:r w:rsidRPr="002E6F1A">
        <w:rPr>
          <w:rFonts w:ascii="Times New Roman" w:hAnsi="Times New Roman"/>
          <w:sz w:val="28"/>
          <w:szCs w:val="28"/>
          <w:lang w:val="uk-UA"/>
        </w:rPr>
        <w:t xml:space="preserve">Що зображено на аватарі Вашої сторінки? Чому саме це? </w:t>
      </w:r>
      <w:r w:rsidRPr="002E6F1A">
        <w:rPr>
          <w:rFonts w:ascii="Times New Roman" w:hAnsi="Times New Roman"/>
          <w:sz w:val="28"/>
          <w:szCs w:val="28"/>
        </w:rPr>
        <w:t>Я</w:t>
      </w:r>
      <w:r w:rsidRPr="002E6F1A">
        <w:rPr>
          <w:rFonts w:ascii="Times New Roman" w:hAnsi="Times New Roman"/>
          <w:sz w:val="28"/>
          <w:szCs w:val="28"/>
          <w:lang w:val="uk-UA"/>
        </w:rPr>
        <w:t>к часто Ви оновлюєте фотографію на аватарі? Чому? Які ще зображення присутні на Вашій сторінці? Чому саме ці?</w:t>
      </w:r>
      <w:r w:rsidRPr="002E6F1A">
        <w:rPr>
          <w:rFonts w:ascii="Times New Roman" w:hAnsi="Times New Roman"/>
          <w:sz w:val="28"/>
          <w:szCs w:val="28"/>
        </w:rPr>
        <w:t xml:space="preserve">  </w:t>
      </w:r>
    </w:p>
    <w:p w:rsidR="00B73462" w:rsidRPr="002E6F1A" w:rsidRDefault="00B73462" w:rsidP="00B73462">
      <w:pPr>
        <w:pStyle w:val="3"/>
        <w:ind w:left="0" w:firstLine="709"/>
        <w:jc w:val="both"/>
        <w:rPr>
          <w:rFonts w:ascii="Times New Roman" w:hAnsi="Times New Roman"/>
          <w:sz w:val="28"/>
          <w:szCs w:val="28"/>
        </w:rPr>
      </w:pPr>
      <w:r w:rsidRPr="002E6F1A">
        <w:rPr>
          <w:rFonts w:ascii="Times New Roman" w:hAnsi="Times New Roman"/>
          <w:sz w:val="28"/>
          <w:szCs w:val="28"/>
        </w:rPr>
        <w:t xml:space="preserve">  </w:t>
      </w:r>
      <w:r w:rsidRPr="002E6F1A">
        <w:rPr>
          <w:rFonts w:ascii="Times New Roman" w:hAnsi="Times New Roman"/>
          <w:sz w:val="28"/>
          <w:szCs w:val="28"/>
          <w:lang w:val="uk-UA"/>
        </w:rPr>
        <w:t>Якщо особисте фото: Чи обробляєте ви свої фото в спеціальних програмах? Навіщо?</w:t>
      </w:r>
    </w:p>
    <w:p w:rsidR="00B73462" w:rsidRPr="002E6F1A" w:rsidRDefault="00B73462" w:rsidP="00B73462">
      <w:pPr>
        <w:pStyle w:val="3"/>
        <w:ind w:left="0" w:firstLine="709"/>
        <w:jc w:val="both"/>
        <w:rPr>
          <w:rFonts w:ascii="Times New Roman" w:hAnsi="Times New Roman"/>
          <w:sz w:val="28"/>
          <w:szCs w:val="28"/>
        </w:rPr>
      </w:pPr>
      <w:r w:rsidRPr="002E6F1A">
        <w:rPr>
          <w:rFonts w:ascii="Times New Roman" w:hAnsi="Times New Roman"/>
          <w:sz w:val="28"/>
          <w:szCs w:val="28"/>
        </w:rPr>
        <w:t xml:space="preserve">   </w:t>
      </w:r>
      <w:r w:rsidRPr="002E6F1A">
        <w:rPr>
          <w:rFonts w:ascii="Times New Roman" w:hAnsi="Times New Roman"/>
          <w:sz w:val="28"/>
          <w:szCs w:val="28"/>
          <w:lang w:val="uk-UA"/>
        </w:rPr>
        <w:t>Яким чином Ви обираєте фотографії для своєї сторінки? Викладаєте всі підрід чи якісь особливі? Чому?</w:t>
      </w:r>
      <w:r w:rsidRPr="002E6F1A">
        <w:rPr>
          <w:rFonts w:ascii="Times New Roman" w:hAnsi="Times New Roman"/>
          <w:sz w:val="28"/>
          <w:szCs w:val="28"/>
        </w:rPr>
        <w:t xml:space="preserve"> </w:t>
      </w:r>
    </w:p>
    <w:p w:rsidR="00B73462" w:rsidRPr="002E6F1A" w:rsidRDefault="00B73462" w:rsidP="00B73462">
      <w:pPr>
        <w:pStyle w:val="3"/>
        <w:ind w:left="0" w:firstLine="709"/>
        <w:jc w:val="both"/>
        <w:rPr>
          <w:rFonts w:ascii="Times New Roman" w:hAnsi="Times New Roman"/>
          <w:sz w:val="28"/>
          <w:szCs w:val="28"/>
        </w:rPr>
      </w:pPr>
      <w:r w:rsidRPr="002E6F1A">
        <w:rPr>
          <w:rFonts w:ascii="Times New Roman" w:hAnsi="Times New Roman"/>
          <w:sz w:val="28"/>
          <w:szCs w:val="28"/>
        </w:rPr>
        <w:t xml:space="preserve">   </w:t>
      </w:r>
      <w:r w:rsidRPr="002E6F1A">
        <w:rPr>
          <w:rFonts w:ascii="Times New Roman" w:hAnsi="Times New Roman"/>
          <w:sz w:val="28"/>
          <w:szCs w:val="28"/>
          <w:lang w:val="uk-UA"/>
        </w:rPr>
        <w:t xml:space="preserve">Заповнивши свою сторінку в такий спосіб, як Ви хочете бути сприйнятими іншими? Чому? </w:t>
      </w:r>
    </w:p>
    <w:p w:rsidR="00B73462" w:rsidRPr="002E6F1A" w:rsidRDefault="00B73462" w:rsidP="00B73462">
      <w:pPr>
        <w:pStyle w:val="3"/>
        <w:ind w:left="0" w:firstLine="709"/>
        <w:jc w:val="both"/>
        <w:rPr>
          <w:rFonts w:ascii="Times New Roman" w:hAnsi="Times New Roman"/>
          <w:sz w:val="28"/>
          <w:szCs w:val="28"/>
          <w:lang w:val="uk-UA"/>
        </w:rPr>
      </w:pPr>
      <w:r w:rsidRPr="002E6F1A">
        <w:rPr>
          <w:rFonts w:ascii="Times New Roman" w:hAnsi="Times New Roman"/>
          <w:sz w:val="28"/>
          <w:szCs w:val="28"/>
          <w:lang w:val="uk-UA"/>
        </w:rPr>
        <w:t>Чи відповідає Ваша манера самопрезентації в мережі манері самоперзентації в реальності? Як само? Чому?</w:t>
      </w:r>
    </w:p>
    <w:p w:rsidR="00B73462" w:rsidRPr="002E6F1A" w:rsidRDefault="00B73462" w:rsidP="00B73462">
      <w:pPr>
        <w:pStyle w:val="3"/>
        <w:ind w:left="0" w:firstLine="709"/>
        <w:jc w:val="both"/>
        <w:rPr>
          <w:rFonts w:ascii="Times New Roman" w:hAnsi="Times New Roman"/>
          <w:sz w:val="28"/>
          <w:szCs w:val="28"/>
        </w:rPr>
      </w:pPr>
      <w:r w:rsidRPr="002E6F1A">
        <w:rPr>
          <w:rFonts w:ascii="Times New Roman" w:hAnsi="Times New Roman"/>
          <w:sz w:val="28"/>
          <w:szCs w:val="28"/>
          <w:lang w:val="uk-UA"/>
        </w:rPr>
        <w:t>Чи відповідає ваш віртуальний образ тому, ким Ви, на Вашу думку, являєтесь насправді? Або хотілі б здаватися? Чому</w:t>
      </w:r>
      <w:r w:rsidRPr="002E6F1A">
        <w:rPr>
          <w:rFonts w:ascii="Times New Roman" w:hAnsi="Times New Roman"/>
          <w:sz w:val="28"/>
          <w:szCs w:val="28"/>
        </w:rPr>
        <w:t xml:space="preserve">? </w:t>
      </w:r>
      <w:r w:rsidRPr="002E6F1A">
        <w:rPr>
          <w:rFonts w:ascii="Times New Roman" w:hAnsi="Times New Roman"/>
          <w:sz w:val="28"/>
          <w:szCs w:val="28"/>
          <w:lang w:val="uk-UA"/>
        </w:rPr>
        <w:t>Навіщо Вам створювати саме такий образ? Чого Ви очікуєте?</w:t>
      </w:r>
    </w:p>
    <w:p w:rsidR="00B73462" w:rsidRPr="002E6F1A" w:rsidRDefault="00B73462" w:rsidP="00B73462">
      <w:pPr>
        <w:pStyle w:val="3"/>
        <w:ind w:left="0" w:firstLine="709"/>
        <w:jc w:val="both"/>
        <w:rPr>
          <w:rFonts w:ascii="Times New Roman" w:hAnsi="Times New Roman"/>
          <w:sz w:val="28"/>
          <w:szCs w:val="28"/>
          <w:lang w:val="uk-UA"/>
        </w:rPr>
      </w:pPr>
      <w:r w:rsidRPr="002E6F1A">
        <w:rPr>
          <w:rFonts w:ascii="Times New Roman" w:hAnsi="Times New Roman"/>
          <w:sz w:val="28"/>
          <w:szCs w:val="28"/>
          <w:lang w:val="uk-UA"/>
        </w:rPr>
        <w:t>Який образ Я: реальний або віртуальний, –  Вам подобається більше? Чому?</w:t>
      </w:r>
      <w:r w:rsidRPr="002E6F1A">
        <w:rPr>
          <w:rFonts w:ascii="Times New Roman" w:hAnsi="Times New Roman"/>
          <w:sz w:val="28"/>
          <w:szCs w:val="28"/>
        </w:rPr>
        <w:t xml:space="preserve">  </w:t>
      </w:r>
    </w:p>
    <w:p w:rsidR="00B73462" w:rsidRPr="002E6F1A" w:rsidRDefault="00B73462" w:rsidP="00B73462">
      <w:pPr>
        <w:pStyle w:val="3"/>
        <w:ind w:left="0" w:firstLine="709"/>
        <w:jc w:val="both"/>
        <w:rPr>
          <w:rFonts w:ascii="Times New Roman" w:hAnsi="Times New Roman"/>
          <w:sz w:val="28"/>
          <w:szCs w:val="28"/>
          <w:lang w:val="uk-UA"/>
        </w:rPr>
      </w:pPr>
      <w:r w:rsidRPr="002E6F1A">
        <w:rPr>
          <w:rFonts w:ascii="Times New Roman" w:hAnsi="Times New Roman"/>
          <w:sz w:val="28"/>
          <w:szCs w:val="28"/>
          <w:lang w:val="uk-UA"/>
        </w:rPr>
        <w:lastRenderedPageBreak/>
        <w:t>Як давно Ви створили поточний віртуальний образ? Як часто Ви його змінюєте? Чому?</w:t>
      </w:r>
    </w:p>
    <w:p w:rsidR="00B73462" w:rsidRPr="002E6F1A" w:rsidRDefault="00B73462" w:rsidP="00B73462">
      <w:pPr>
        <w:pStyle w:val="3"/>
        <w:ind w:left="0" w:firstLine="709"/>
        <w:jc w:val="both"/>
        <w:rPr>
          <w:rFonts w:ascii="Times New Roman" w:hAnsi="Times New Roman"/>
          <w:sz w:val="28"/>
          <w:szCs w:val="28"/>
          <w:lang w:val="uk-UA"/>
        </w:rPr>
      </w:pPr>
      <w:r w:rsidRPr="002E6F1A">
        <w:rPr>
          <w:rFonts w:ascii="Times New Roman" w:hAnsi="Times New Roman"/>
          <w:b/>
          <w:sz w:val="28"/>
          <w:szCs w:val="28"/>
          <w:lang w:val="uk-UA"/>
        </w:rPr>
        <w:t>Блок 4</w:t>
      </w:r>
      <w:r w:rsidRPr="002E6F1A">
        <w:rPr>
          <w:rFonts w:ascii="Times New Roman" w:hAnsi="Times New Roman"/>
          <w:sz w:val="28"/>
          <w:szCs w:val="28"/>
        </w:rPr>
        <w:t xml:space="preserve">. </w:t>
      </w:r>
      <w:r w:rsidRPr="002E6F1A">
        <w:rPr>
          <w:rFonts w:ascii="Times New Roman" w:hAnsi="Times New Roman"/>
          <w:sz w:val="28"/>
          <w:szCs w:val="28"/>
          <w:lang w:val="uk-UA"/>
        </w:rPr>
        <w:t xml:space="preserve"> Чи подобається Вам спілкуватися в соціальній мережі? Скільки у Вас віртуальних друзів с мережі? Ви знайомі з ними в дійсності? Зі скількома друзями спілкування в мережі відбувається найчастіше?Кого серед них більше: реальних чи віртуальних друзів? Чому Ви спілкуєтеся саме з ними?</w:t>
      </w:r>
    </w:p>
    <w:p w:rsidR="00B73462" w:rsidRPr="002E6F1A" w:rsidRDefault="00B73462" w:rsidP="00B73462">
      <w:pPr>
        <w:pStyle w:val="3"/>
        <w:ind w:left="0" w:firstLine="709"/>
        <w:jc w:val="both"/>
        <w:rPr>
          <w:rFonts w:ascii="Times New Roman" w:hAnsi="Times New Roman"/>
          <w:sz w:val="28"/>
          <w:szCs w:val="28"/>
          <w:lang w:val="uk-UA"/>
        </w:rPr>
      </w:pPr>
      <w:r w:rsidRPr="002E6F1A">
        <w:rPr>
          <w:rFonts w:ascii="Times New Roman" w:hAnsi="Times New Roman"/>
          <w:sz w:val="28"/>
          <w:szCs w:val="28"/>
          <w:lang w:val="uk-UA"/>
        </w:rPr>
        <w:t>Як зазвичай Ви заводите нові контакти?  З ким частіше встановлюєте контакти в мережі: з реальним знайомими або з віртуальними? Чому? З ким Вам цікавіше спілкуватися? Чому? Яким чином Ви встановлюєте контакти в дійсному житті? Означені способи встановлення віртуальних контактів Ви використовуєте завжди? Як давно? Чому?</w:t>
      </w:r>
    </w:p>
    <w:p w:rsidR="00B73462" w:rsidRPr="002E6F1A" w:rsidRDefault="00B73462" w:rsidP="00B73462">
      <w:pPr>
        <w:pStyle w:val="3"/>
        <w:ind w:left="0" w:firstLine="709"/>
        <w:jc w:val="both"/>
        <w:rPr>
          <w:rFonts w:ascii="Times New Roman" w:hAnsi="Times New Roman"/>
          <w:sz w:val="28"/>
          <w:szCs w:val="28"/>
          <w:lang w:val="uk-UA"/>
        </w:rPr>
      </w:pPr>
      <w:r w:rsidRPr="002E6F1A">
        <w:rPr>
          <w:rFonts w:ascii="Times New Roman" w:hAnsi="Times New Roman"/>
          <w:sz w:val="28"/>
          <w:szCs w:val="28"/>
          <w:lang w:val="uk-UA"/>
        </w:rPr>
        <w:t>Назвіть якісь спільні характеристики, притаманні Вашим друзям, з якими Ви активно спілкуєтеся в мережі. Чи мають такі характеристики Ваші реальні знайомі? З ким Вам комфортніше спілкуватися? Яка група взаємодії: реальна або віртуальна, –  більш значуща для Вас? Чому?</w:t>
      </w:r>
    </w:p>
    <w:p w:rsidR="00B73462" w:rsidRPr="002E6F1A" w:rsidRDefault="00B73462" w:rsidP="00B73462">
      <w:pPr>
        <w:pStyle w:val="3"/>
        <w:ind w:left="0" w:firstLine="709"/>
        <w:jc w:val="both"/>
        <w:rPr>
          <w:rFonts w:ascii="Times New Roman" w:hAnsi="Times New Roman"/>
          <w:sz w:val="28"/>
          <w:szCs w:val="28"/>
          <w:lang w:val="uk-UA"/>
        </w:rPr>
      </w:pPr>
      <w:r w:rsidRPr="002E6F1A">
        <w:rPr>
          <w:rFonts w:ascii="Times New Roman" w:hAnsi="Times New Roman"/>
          <w:sz w:val="28"/>
          <w:szCs w:val="28"/>
          <w:lang w:val="uk-UA"/>
        </w:rPr>
        <w:t>Яким є Ваш груповий статус в мережі? А в дійсності? Чому саме таке співвідношення? Де Вам комфортніше спілкуватися? Чому?</w:t>
      </w:r>
    </w:p>
    <w:p w:rsidR="00B73462" w:rsidRPr="002E6F1A" w:rsidRDefault="00B73462" w:rsidP="00B73462">
      <w:pPr>
        <w:pStyle w:val="3"/>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Блок </w:t>
      </w:r>
      <w:r w:rsidRPr="002E6F1A">
        <w:rPr>
          <w:rFonts w:ascii="Times New Roman" w:hAnsi="Times New Roman"/>
          <w:b/>
          <w:sz w:val="28"/>
          <w:szCs w:val="28"/>
        </w:rPr>
        <w:t>5.</w:t>
      </w:r>
      <w:r w:rsidRPr="002E6F1A">
        <w:rPr>
          <w:rFonts w:ascii="Times New Roman" w:hAnsi="Times New Roman"/>
          <w:sz w:val="28"/>
          <w:szCs w:val="28"/>
        </w:rPr>
        <w:t xml:space="preserve"> </w:t>
      </w:r>
      <w:r w:rsidRPr="002E6F1A">
        <w:rPr>
          <w:rFonts w:ascii="Times New Roman" w:hAnsi="Times New Roman"/>
          <w:sz w:val="28"/>
          <w:szCs w:val="28"/>
          <w:lang w:val="uk-UA"/>
        </w:rPr>
        <w:t xml:space="preserve">Чи подобаються Вам способи спілкування в мережі? А безпосередні способи? Які подобаються більше? Чому? </w:t>
      </w:r>
    </w:p>
    <w:p w:rsidR="00B73462" w:rsidRPr="002E6F1A" w:rsidRDefault="00B73462" w:rsidP="00B73462">
      <w:pPr>
        <w:pStyle w:val="3"/>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На які теми здебільшого спілкуєтеся в мережі? А в дійсному житті? </w:t>
      </w:r>
    </w:p>
    <w:p w:rsidR="00B73462" w:rsidRPr="002E6F1A" w:rsidRDefault="00B73462" w:rsidP="00B73462">
      <w:pPr>
        <w:pStyle w:val="3"/>
        <w:ind w:left="0" w:firstLine="709"/>
        <w:jc w:val="both"/>
        <w:rPr>
          <w:rFonts w:ascii="Times New Roman" w:hAnsi="Times New Roman"/>
          <w:sz w:val="28"/>
          <w:szCs w:val="28"/>
        </w:rPr>
      </w:pPr>
      <w:r w:rsidRPr="002E6F1A">
        <w:rPr>
          <w:rFonts w:ascii="Times New Roman" w:hAnsi="Times New Roman"/>
          <w:sz w:val="28"/>
          <w:szCs w:val="28"/>
          <w:lang w:val="uk-UA"/>
        </w:rPr>
        <w:t xml:space="preserve">Ви представляєте достовірну інформацію в мережі? Буває так, що прикрашаєте інформацію? А в дійсності? Навіщо? </w:t>
      </w:r>
      <w:r w:rsidRPr="002E6F1A">
        <w:rPr>
          <w:rFonts w:ascii="Times New Roman" w:hAnsi="Times New Roman"/>
          <w:sz w:val="28"/>
          <w:szCs w:val="28"/>
        </w:rPr>
        <w:t xml:space="preserve">       </w:t>
      </w:r>
    </w:p>
    <w:p w:rsidR="00B73462" w:rsidRPr="002E6F1A" w:rsidRDefault="00B73462" w:rsidP="00B73462">
      <w:pPr>
        <w:pStyle w:val="3"/>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В який спосіб Ви зазвичай спілкуєтеся в мережі (система миттєвих повідомлень, коментарі, повідомлення н стіні або взагалі не переписуєтеся в мережі)? </w:t>
      </w:r>
    </w:p>
    <w:p w:rsidR="00B73462" w:rsidRPr="002E6F1A" w:rsidRDefault="00B73462" w:rsidP="00B73462">
      <w:pPr>
        <w:pStyle w:val="3"/>
        <w:ind w:left="0" w:firstLine="709"/>
        <w:jc w:val="both"/>
        <w:rPr>
          <w:rFonts w:ascii="Times New Roman" w:hAnsi="Times New Roman"/>
          <w:sz w:val="28"/>
          <w:szCs w:val="28"/>
          <w:lang w:val="uk-UA"/>
        </w:rPr>
      </w:pPr>
      <w:r w:rsidRPr="002E6F1A">
        <w:rPr>
          <w:rFonts w:ascii="Times New Roman" w:hAnsi="Times New Roman"/>
          <w:sz w:val="28"/>
          <w:szCs w:val="28"/>
          <w:lang w:val="uk-UA"/>
        </w:rPr>
        <w:t>Ви пишете повідомлення в тій же манері, в якій би висловили його? Чому?</w:t>
      </w:r>
    </w:p>
    <w:p w:rsidR="00B73462" w:rsidRPr="002E6F1A" w:rsidRDefault="00B73462" w:rsidP="00B73462">
      <w:pPr>
        <w:pStyle w:val="3"/>
        <w:ind w:left="0" w:firstLine="709"/>
        <w:jc w:val="both"/>
        <w:rPr>
          <w:rFonts w:ascii="Times New Roman" w:hAnsi="Times New Roman"/>
          <w:sz w:val="28"/>
          <w:szCs w:val="28"/>
        </w:rPr>
      </w:pPr>
      <w:r w:rsidRPr="002E6F1A">
        <w:rPr>
          <w:rFonts w:ascii="Times New Roman" w:hAnsi="Times New Roman"/>
          <w:sz w:val="28"/>
          <w:szCs w:val="28"/>
        </w:rPr>
        <w:t xml:space="preserve">  </w:t>
      </w:r>
      <w:r w:rsidRPr="002E6F1A">
        <w:rPr>
          <w:rFonts w:ascii="Times New Roman" w:hAnsi="Times New Roman"/>
          <w:sz w:val="28"/>
          <w:szCs w:val="28"/>
          <w:lang w:val="uk-UA"/>
        </w:rPr>
        <w:t>Яким чином Ви виражаєте свої думки в мережі? Пишете довгі повідомлення або короткі? А в дійсності? Яка манера більше подобається: віртуальна чи реальна? Чому? Чому Ви віддаєте перевагу саме цій манері спілкування в мережі?</w:t>
      </w:r>
      <w:r w:rsidRPr="002E6F1A">
        <w:rPr>
          <w:rFonts w:ascii="Times New Roman" w:hAnsi="Times New Roman"/>
          <w:sz w:val="28"/>
          <w:szCs w:val="28"/>
        </w:rPr>
        <w:t xml:space="preserve">   </w:t>
      </w:r>
    </w:p>
    <w:p w:rsidR="00B73462" w:rsidRPr="002E6F1A" w:rsidRDefault="00B73462" w:rsidP="00B73462">
      <w:pPr>
        <w:pStyle w:val="3"/>
        <w:ind w:left="0" w:firstLine="709"/>
        <w:jc w:val="both"/>
        <w:rPr>
          <w:rFonts w:ascii="Times New Roman" w:hAnsi="Times New Roman"/>
          <w:sz w:val="28"/>
          <w:szCs w:val="28"/>
          <w:lang w:val="uk-UA"/>
        </w:rPr>
      </w:pPr>
      <w:r w:rsidRPr="002E6F1A">
        <w:rPr>
          <w:rFonts w:ascii="Times New Roman" w:hAnsi="Times New Roman"/>
          <w:sz w:val="28"/>
          <w:szCs w:val="28"/>
        </w:rPr>
        <w:t xml:space="preserve">    </w:t>
      </w:r>
      <w:r w:rsidRPr="002E6F1A">
        <w:rPr>
          <w:rFonts w:ascii="Times New Roman" w:hAnsi="Times New Roman"/>
          <w:b/>
          <w:sz w:val="28"/>
          <w:szCs w:val="28"/>
          <w:lang w:val="uk-UA"/>
        </w:rPr>
        <w:t>Блок 6.</w:t>
      </w:r>
      <w:r w:rsidRPr="002E6F1A">
        <w:rPr>
          <w:rFonts w:ascii="Times New Roman" w:hAnsi="Times New Roman"/>
          <w:sz w:val="28"/>
          <w:szCs w:val="28"/>
          <w:lang w:val="uk-UA"/>
        </w:rPr>
        <w:t xml:space="preserve"> Як в загальних рисах Ви можете охарактеризувати свої способи взаємодії в соціальній мережі? Чому? Чому Ви обрали саме такі?</w:t>
      </w:r>
    </w:p>
    <w:p w:rsidR="00B73462" w:rsidRPr="002E6F1A" w:rsidRDefault="00B73462" w:rsidP="00B73462">
      <w:p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Якщо б Вам довелося змінити ці способи, яким була б подальша взаємодія? Що б Ви відчували?</w:t>
      </w:r>
    </w:p>
    <w:p w:rsidR="00B73462" w:rsidRPr="002E6F1A" w:rsidRDefault="00B73462" w:rsidP="00B73462">
      <w:pPr>
        <w:spacing w:after="0" w:line="360" w:lineRule="auto"/>
        <w:jc w:val="center"/>
        <w:rPr>
          <w:rFonts w:ascii="Times New Roman" w:hAnsi="Times New Roman"/>
          <w:b/>
          <w:sz w:val="28"/>
          <w:szCs w:val="28"/>
          <w:lang w:val="uk-UA"/>
        </w:rPr>
      </w:pPr>
    </w:p>
    <w:p w:rsidR="00B73462" w:rsidRPr="002E6F1A" w:rsidRDefault="00B73462" w:rsidP="00B73462">
      <w:pPr>
        <w:spacing w:after="0" w:line="360" w:lineRule="auto"/>
        <w:jc w:val="center"/>
        <w:rPr>
          <w:rFonts w:ascii="Times New Roman" w:hAnsi="Times New Roman"/>
          <w:b/>
          <w:sz w:val="28"/>
          <w:szCs w:val="28"/>
          <w:lang w:val="uk-UA"/>
        </w:rPr>
      </w:pPr>
      <w:r w:rsidRPr="002E6F1A">
        <w:rPr>
          <w:rFonts w:ascii="Times New Roman" w:hAnsi="Times New Roman"/>
          <w:b/>
          <w:sz w:val="28"/>
          <w:szCs w:val="28"/>
          <w:lang w:val="uk-UA"/>
        </w:rPr>
        <w:lastRenderedPageBreak/>
        <w:t xml:space="preserve">Додаток </w:t>
      </w:r>
      <w:r w:rsidRPr="002E6F1A">
        <w:rPr>
          <w:rFonts w:ascii="Times New Roman" w:hAnsi="Times New Roman"/>
          <w:b/>
          <w:sz w:val="28"/>
          <w:szCs w:val="28"/>
        </w:rPr>
        <w:t>З</w:t>
      </w:r>
    </w:p>
    <w:p w:rsidR="00B73462" w:rsidRPr="002E6F1A" w:rsidRDefault="00B73462" w:rsidP="00B73462">
      <w:pPr>
        <w:spacing w:after="0" w:line="360" w:lineRule="auto"/>
        <w:ind w:firstLine="709"/>
        <w:jc w:val="center"/>
        <w:rPr>
          <w:rFonts w:ascii="Times New Roman" w:hAnsi="Times New Roman"/>
          <w:b/>
          <w:sz w:val="28"/>
          <w:szCs w:val="28"/>
          <w:lang w:val="uk-UA"/>
        </w:rPr>
      </w:pPr>
      <w:r w:rsidRPr="002E6F1A">
        <w:rPr>
          <w:rFonts w:ascii="Times New Roman" w:hAnsi="Times New Roman"/>
          <w:b/>
          <w:sz w:val="28"/>
          <w:szCs w:val="28"/>
          <w:lang w:val="uk-UA"/>
        </w:rPr>
        <w:t>Однофакторний дисперсійний аналіз ANOVA</w:t>
      </w:r>
    </w:p>
    <w:p w:rsidR="00B73462" w:rsidRPr="002E6F1A" w:rsidRDefault="00B73462" w:rsidP="00B73462">
      <w:pPr>
        <w:autoSpaceDE w:val="0"/>
        <w:autoSpaceDN w:val="0"/>
        <w:adjustRightInd w:val="0"/>
        <w:spacing w:after="0" w:line="240" w:lineRule="auto"/>
        <w:rPr>
          <w:rFonts w:ascii="Times New Roman" w:hAnsi="Times New Roman" w:cs="Times New Roman"/>
          <w:sz w:val="24"/>
          <w:szCs w:val="24"/>
        </w:rPr>
      </w:pPr>
    </w:p>
    <w:tbl>
      <w:tblPr>
        <w:tblW w:w="62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29"/>
        <w:gridCol w:w="1468"/>
        <w:gridCol w:w="1018"/>
        <w:gridCol w:w="1019"/>
        <w:gridCol w:w="1019"/>
      </w:tblGrid>
      <w:tr w:rsidR="00B73462" w:rsidRPr="002E6F1A" w:rsidTr="00392686">
        <w:tc>
          <w:tcPr>
            <w:tcW w:w="6253" w:type="dxa"/>
            <w:gridSpan w:val="5"/>
            <w:tcBorders>
              <w:top w:val="nil"/>
              <w:left w:val="nil"/>
              <w:bottom w:val="nil"/>
              <w:right w:val="nil"/>
            </w:tcBorders>
            <w:shd w:val="clear" w:color="auto" w:fill="FFFFFF"/>
            <w:vAlign w:val="center"/>
          </w:tcPr>
          <w:p w:rsidR="00B73462" w:rsidRPr="002E6F1A" w:rsidRDefault="00B73462" w:rsidP="00B73462">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b/>
                <w:bCs/>
                <w:color w:val="000000"/>
                <w:sz w:val="18"/>
                <w:szCs w:val="18"/>
              </w:rPr>
              <w:t>Критерий однородности дисперсий</w:t>
            </w:r>
          </w:p>
        </w:tc>
      </w:tr>
      <w:tr w:rsidR="00B73462" w:rsidRPr="002E6F1A" w:rsidTr="00392686">
        <w:tc>
          <w:tcPr>
            <w:tcW w:w="1729"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B73462" w:rsidRPr="002E6F1A" w:rsidRDefault="00B73462" w:rsidP="00B73462">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B73462" w:rsidRPr="002E6F1A" w:rsidRDefault="00B73462" w:rsidP="00B73462">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Статистика Ливиня</w:t>
            </w:r>
          </w:p>
        </w:tc>
        <w:tc>
          <w:tcPr>
            <w:tcW w:w="1018" w:type="dxa"/>
            <w:tcBorders>
              <w:top w:val="single" w:sz="16" w:space="0" w:color="000000"/>
              <w:bottom w:val="single" w:sz="16" w:space="0" w:color="000000"/>
            </w:tcBorders>
            <w:shd w:val="clear" w:color="auto" w:fill="FFFFFF"/>
            <w:vAlign w:val="bottom"/>
          </w:tcPr>
          <w:p w:rsidR="00B73462" w:rsidRPr="002E6F1A" w:rsidRDefault="00B73462" w:rsidP="00B73462">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ст.св.1</w:t>
            </w:r>
          </w:p>
        </w:tc>
        <w:tc>
          <w:tcPr>
            <w:tcW w:w="1019" w:type="dxa"/>
            <w:tcBorders>
              <w:top w:val="single" w:sz="16" w:space="0" w:color="000000"/>
              <w:bottom w:val="single" w:sz="16" w:space="0" w:color="000000"/>
            </w:tcBorders>
            <w:shd w:val="clear" w:color="auto" w:fill="FFFFFF"/>
            <w:vAlign w:val="bottom"/>
          </w:tcPr>
          <w:p w:rsidR="00B73462" w:rsidRPr="002E6F1A" w:rsidRDefault="00B73462" w:rsidP="00B73462">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ст.св.2</w:t>
            </w:r>
          </w:p>
        </w:tc>
        <w:tc>
          <w:tcPr>
            <w:tcW w:w="1019" w:type="dxa"/>
            <w:tcBorders>
              <w:top w:val="single" w:sz="16" w:space="0" w:color="000000"/>
              <w:bottom w:val="single" w:sz="16" w:space="0" w:color="000000"/>
              <w:right w:val="single" w:sz="16" w:space="0" w:color="000000"/>
            </w:tcBorders>
            <w:shd w:val="clear" w:color="auto" w:fill="FFFFFF"/>
            <w:vAlign w:val="bottom"/>
          </w:tcPr>
          <w:p w:rsidR="00B73462" w:rsidRPr="002E6F1A" w:rsidRDefault="00B73462" w:rsidP="00B73462">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Знч.</w:t>
            </w:r>
          </w:p>
        </w:tc>
      </w:tr>
      <w:tr w:rsidR="00B73462" w:rsidRPr="002E6F1A" w:rsidTr="00392686">
        <w:tc>
          <w:tcPr>
            <w:tcW w:w="1729" w:type="dxa"/>
            <w:tcBorders>
              <w:top w:val="single" w:sz="16" w:space="0" w:color="000000"/>
              <w:left w:val="single" w:sz="16" w:space="0" w:color="000000"/>
              <w:bottom w:val="nil"/>
              <w:right w:val="single" w:sz="16" w:space="0" w:color="000000"/>
            </w:tcBorders>
            <w:shd w:val="clear" w:color="auto" w:fill="FFFFFF"/>
          </w:tcPr>
          <w:p w:rsidR="00B73462" w:rsidRPr="002E6F1A" w:rsidRDefault="00392686" w:rsidP="00B73462">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РСБ</w:t>
            </w:r>
          </w:p>
        </w:tc>
        <w:tc>
          <w:tcPr>
            <w:tcW w:w="1468" w:type="dxa"/>
            <w:tcBorders>
              <w:top w:val="single" w:sz="16" w:space="0" w:color="000000"/>
              <w:left w:val="single" w:sz="16" w:space="0" w:color="000000"/>
              <w:bottom w:val="nil"/>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1,404</w:t>
            </w:r>
          </w:p>
        </w:tc>
        <w:tc>
          <w:tcPr>
            <w:tcW w:w="1018" w:type="dxa"/>
            <w:tcBorders>
              <w:top w:val="single" w:sz="16" w:space="0" w:color="000000"/>
              <w:bottom w:val="nil"/>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w:t>
            </w:r>
          </w:p>
        </w:tc>
        <w:tc>
          <w:tcPr>
            <w:tcW w:w="1019" w:type="dxa"/>
            <w:tcBorders>
              <w:top w:val="single" w:sz="16" w:space="0" w:color="000000"/>
              <w:bottom w:val="nil"/>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299</w:t>
            </w:r>
          </w:p>
        </w:tc>
        <w:tc>
          <w:tcPr>
            <w:tcW w:w="1019" w:type="dxa"/>
            <w:tcBorders>
              <w:top w:val="single" w:sz="16" w:space="0" w:color="000000"/>
              <w:bottom w:val="nil"/>
              <w:right w:val="single" w:sz="16" w:space="0" w:color="000000"/>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,242</w:t>
            </w:r>
          </w:p>
        </w:tc>
      </w:tr>
      <w:tr w:rsidR="00B73462" w:rsidRPr="002E6F1A" w:rsidTr="00392686">
        <w:tc>
          <w:tcPr>
            <w:tcW w:w="1729" w:type="dxa"/>
            <w:tcBorders>
              <w:top w:val="nil"/>
              <w:left w:val="single" w:sz="16" w:space="0" w:color="000000"/>
              <w:bottom w:val="nil"/>
              <w:right w:val="single" w:sz="16" w:space="0" w:color="000000"/>
            </w:tcBorders>
            <w:shd w:val="clear" w:color="auto" w:fill="FFFFFF"/>
          </w:tcPr>
          <w:p w:rsidR="00B73462" w:rsidRPr="002E6F1A" w:rsidRDefault="00392686" w:rsidP="00B73462">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ТПА</w:t>
            </w:r>
          </w:p>
        </w:tc>
        <w:tc>
          <w:tcPr>
            <w:tcW w:w="1468" w:type="dxa"/>
            <w:tcBorders>
              <w:top w:val="nil"/>
              <w:left w:val="single" w:sz="16" w:space="0" w:color="000000"/>
              <w:bottom w:val="nil"/>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1,441</w:t>
            </w:r>
          </w:p>
        </w:tc>
        <w:tc>
          <w:tcPr>
            <w:tcW w:w="1018" w:type="dxa"/>
            <w:tcBorders>
              <w:top w:val="nil"/>
              <w:bottom w:val="nil"/>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w:t>
            </w:r>
          </w:p>
        </w:tc>
        <w:tc>
          <w:tcPr>
            <w:tcW w:w="1019" w:type="dxa"/>
            <w:tcBorders>
              <w:top w:val="nil"/>
              <w:bottom w:val="nil"/>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299</w:t>
            </w:r>
          </w:p>
        </w:tc>
        <w:tc>
          <w:tcPr>
            <w:tcW w:w="1019" w:type="dxa"/>
            <w:tcBorders>
              <w:top w:val="nil"/>
              <w:bottom w:val="nil"/>
              <w:right w:val="single" w:sz="16" w:space="0" w:color="000000"/>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,231</w:t>
            </w:r>
          </w:p>
        </w:tc>
      </w:tr>
      <w:tr w:rsidR="00B73462" w:rsidRPr="002E6F1A" w:rsidTr="00392686">
        <w:tc>
          <w:tcPr>
            <w:tcW w:w="1729" w:type="dxa"/>
            <w:tcBorders>
              <w:top w:val="nil"/>
              <w:left w:val="single" w:sz="16" w:space="0" w:color="000000"/>
              <w:bottom w:val="nil"/>
              <w:right w:val="single" w:sz="16" w:space="0" w:color="000000"/>
            </w:tcBorders>
            <w:shd w:val="clear" w:color="auto" w:fill="FFFFFF"/>
          </w:tcPr>
          <w:p w:rsidR="00B73462" w:rsidRPr="002E6F1A" w:rsidRDefault="00392686" w:rsidP="00B73462">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ТС</w:t>
            </w:r>
          </w:p>
        </w:tc>
        <w:tc>
          <w:tcPr>
            <w:tcW w:w="1468" w:type="dxa"/>
            <w:tcBorders>
              <w:top w:val="nil"/>
              <w:left w:val="single" w:sz="16" w:space="0" w:color="000000"/>
              <w:bottom w:val="nil"/>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2,289</w:t>
            </w:r>
          </w:p>
        </w:tc>
        <w:tc>
          <w:tcPr>
            <w:tcW w:w="1018" w:type="dxa"/>
            <w:tcBorders>
              <w:top w:val="nil"/>
              <w:bottom w:val="nil"/>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w:t>
            </w:r>
          </w:p>
        </w:tc>
        <w:tc>
          <w:tcPr>
            <w:tcW w:w="1019" w:type="dxa"/>
            <w:tcBorders>
              <w:top w:val="nil"/>
              <w:bottom w:val="nil"/>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299</w:t>
            </w:r>
          </w:p>
        </w:tc>
        <w:tc>
          <w:tcPr>
            <w:tcW w:w="1019" w:type="dxa"/>
            <w:tcBorders>
              <w:top w:val="nil"/>
              <w:bottom w:val="nil"/>
              <w:right w:val="single" w:sz="16" w:space="0" w:color="000000"/>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,078</w:t>
            </w:r>
          </w:p>
        </w:tc>
      </w:tr>
      <w:tr w:rsidR="00B73462" w:rsidRPr="002E6F1A" w:rsidTr="00392686">
        <w:tc>
          <w:tcPr>
            <w:tcW w:w="1729" w:type="dxa"/>
            <w:tcBorders>
              <w:top w:val="nil"/>
              <w:left w:val="single" w:sz="16" w:space="0" w:color="000000"/>
              <w:bottom w:val="nil"/>
              <w:right w:val="single" w:sz="16" w:space="0" w:color="000000"/>
            </w:tcBorders>
            <w:shd w:val="clear" w:color="auto" w:fill="FFFFFF"/>
          </w:tcPr>
          <w:p w:rsidR="00B73462" w:rsidRPr="002E6F1A" w:rsidRDefault="00392686" w:rsidP="00B73462">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СПУ</w:t>
            </w:r>
          </w:p>
        </w:tc>
        <w:tc>
          <w:tcPr>
            <w:tcW w:w="1468" w:type="dxa"/>
            <w:tcBorders>
              <w:top w:val="nil"/>
              <w:left w:val="single" w:sz="16" w:space="0" w:color="000000"/>
              <w:bottom w:val="nil"/>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7,753</w:t>
            </w:r>
          </w:p>
        </w:tc>
        <w:tc>
          <w:tcPr>
            <w:tcW w:w="1018" w:type="dxa"/>
            <w:tcBorders>
              <w:top w:val="nil"/>
              <w:bottom w:val="nil"/>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w:t>
            </w:r>
          </w:p>
        </w:tc>
        <w:tc>
          <w:tcPr>
            <w:tcW w:w="1019" w:type="dxa"/>
            <w:tcBorders>
              <w:top w:val="nil"/>
              <w:bottom w:val="nil"/>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299</w:t>
            </w:r>
          </w:p>
        </w:tc>
        <w:tc>
          <w:tcPr>
            <w:tcW w:w="1019" w:type="dxa"/>
            <w:tcBorders>
              <w:top w:val="nil"/>
              <w:bottom w:val="nil"/>
              <w:right w:val="single" w:sz="16" w:space="0" w:color="000000"/>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r>
      <w:tr w:rsidR="00B73462" w:rsidRPr="002E6F1A" w:rsidTr="00392686">
        <w:tc>
          <w:tcPr>
            <w:tcW w:w="1729" w:type="dxa"/>
            <w:tcBorders>
              <w:top w:val="nil"/>
              <w:left w:val="single" w:sz="16" w:space="0" w:color="000000"/>
              <w:bottom w:val="nil"/>
              <w:right w:val="single" w:sz="16" w:space="0" w:color="000000"/>
            </w:tcBorders>
            <w:shd w:val="clear" w:color="auto" w:fill="FFFFFF"/>
          </w:tcPr>
          <w:p w:rsidR="00B73462" w:rsidRPr="002E6F1A" w:rsidRDefault="00392686" w:rsidP="00B73462">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АМР</w:t>
            </w:r>
          </w:p>
        </w:tc>
        <w:tc>
          <w:tcPr>
            <w:tcW w:w="1468" w:type="dxa"/>
            <w:tcBorders>
              <w:top w:val="nil"/>
              <w:left w:val="single" w:sz="16" w:space="0" w:color="000000"/>
              <w:bottom w:val="nil"/>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,795</w:t>
            </w:r>
          </w:p>
        </w:tc>
        <w:tc>
          <w:tcPr>
            <w:tcW w:w="1018" w:type="dxa"/>
            <w:tcBorders>
              <w:top w:val="nil"/>
              <w:bottom w:val="nil"/>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w:t>
            </w:r>
          </w:p>
        </w:tc>
        <w:tc>
          <w:tcPr>
            <w:tcW w:w="1019" w:type="dxa"/>
            <w:tcBorders>
              <w:top w:val="nil"/>
              <w:bottom w:val="nil"/>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299</w:t>
            </w:r>
          </w:p>
        </w:tc>
        <w:tc>
          <w:tcPr>
            <w:tcW w:w="1019" w:type="dxa"/>
            <w:tcBorders>
              <w:top w:val="nil"/>
              <w:bottom w:val="nil"/>
              <w:right w:val="single" w:sz="16" w:space="0" w:color="000000"/>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,497</w:t>
            </w:r>
          </w:p>
        </w:tc>
      </w:tr>
      <w:tr w:rsidR="00B73462" w:rsidRPr="002E6F1A" w:rsidTr="00392686">
        <w:tc>
          <w:tcPr>
            <w:tcW w:w="1729" w:type="dxa"/>
            <w:tcBorders>
              <w:top w:val="nil"/>
              <w:left w:val="single" w:sz="16" w:space="0" w:color="000000"/>
              <w:bottom w:val="nil"/>
              <w:right w:val="single" w:sz="16" w:space="0" w:color="000000"/>
            </w:tcBorders>
            <w:shd w:val="clear" w:color="auto" w:fill="FFFFFF"/>
          </w:tcPr>
          <w:p w:rsidR="00B73462" w:rsidRPr="002E6F1A" w:rsidRDefault="00392686" w:rsidP="00B73462">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АСС</w:t>
            </w:r>
          </w:p>
        </w:tc>
        <w:tc>
          <w:tcPr>
            <w:tcW w:w="1468" w:type="dxa"/>
            <w:tcBorders>
              <w:top w:val="nil"/>
              <w:left w:val="single" w:sz="16" w:space="0" w:color="000000"/>
              <w:bottom w:val="nil"/>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1,879</w:t>
            </w:r>
          </w:p>
        </w:tc>
        <w:tc>
          <w:tcPr>
            <w:tcW w:w="1018" w:type="dxa"/>
            <w:tcBorders>
              <w:top w:val="nil"/>
              <w:bottom w:val="nil"/>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w:t>
            </w:r>
          </w:p>
        </w:tc>
        <w:tc>
          <w:tcPr>
            <w:tcW w:w="1019" w:type="dxa"/>
            <w:tcBorders>
              <w:top w:val="nil"/>
              <w:bottom w:val="nil"/>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299</w:t>
            </w:r>
          </w:p>
        </w:tc>
        <w:tc>
          <w:tcPr>
            <w:tcW w:w="1019" w:type="dxa"/>
            <w:tcBorders>
              <w:top w:val="nil"/>
              <w:bottom w:val="nil"/>
              <w:right w:val="single" w:sz="16" w:space="0" w:color="000000"/>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,133</w:t>
            </w:r>
          </w:p>
        </w:tc>
      </w:tr>
      <w:tr w:rsidR="00B73462" w:rsidRPr="002E6F1A" w:rsidTr="00392686">
        <w:tc>
          <w:tcPr>
            <w:tcW w:w="1729" w:type="dxa"/>
            <w:tcBorders>
              <w:top w:val="nil"/>
              <w:left w:val="single" w:sz="16" w:space="0" w:color="000000"/>
              <w:bottom w:val="nil"/>
              <w:right w:val="single" w:sz="16" w:space="0" w:color="000000"/>
            </w:tcBorders>
            <w:shd w:val="clear" w:color="auto" w:fill="FFFFFF"/>
          </w:tcPr>
          <w:p w:rsidR="00B73462" w:rsidRPr="002E6F1A" w:rsidRDefault="00392686" w:rsidP="00B73462">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СП</w:t>
            </w:r>
          </w:p>
        </w:tc>
        <w:tc>
          <w:tcPr>
            <w:tcW w:w="1468" w:type="dxa"/>
            <w:tcBorders>
              <w:top w:val="nil"/>
              <w:left w:val="single" w:sz="16" w:space="0" w:color="000000"/>
              <w:bottom w:val="nil"/>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8,638</w:t>
            </w:r>
          </w:p>
        </w:tc>
        <w:tc>
          <w:tcPr>
            <w:tcW w:w="1018" w:type="dxa"/>
            <w:tcBorders>
              <w:top w:val="nil"/>
              <w:bottom w:val="nil"/>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w:t>
            </w:r>
          </w:p>
        </w:tc>
        <w:tc>
          <w:tcPr>
            <w:tcW w:w="1019" w:type="dxa"/>
            <w:tcBorders>
              <w:top w:val="nil"/>
              <w:bottom w:val="nil"/>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299</w:t>
            </w:r>
          </w:p>
        </w:tc>
        <w:tc>
          <w:tcPr>
            <w:tcW w:w="1019" w:type="dxa"/>
            <w:tcBorders>
              <w:top w:val="nil"/>
              <w:bottom w:val="nil"/>
              <w:right w:val="single" w:sz="16" w:space="0" w:color="000000"/>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r>
      <w:tr w:rsidR="00B73462" w:rsidRPr="002E6F1A" w:rsidTr="00392686">
        <w:tc>
          <w:tcPr>
            <w:tcW w:w="1729" w:type="dxa"/>
            <w:tcBorders>
              <w:top w:val="nil"/>
              <w:left w:val="single" w:sz="16" w:space="0" w:color="000000"/>
              <w:bottom w:val="nil"/>
              <w:right w:val="single" w:sz="16" w:space="0" w:color="000000"/>
            </w:tcBorders>
            <w:shd w:val="clear" w:color="auto" w:fill="FFFFFF"/>
          </w:tcPr>
          <w:p w:rsidR="00B73462" w:rsidRPr="002E6F1A" w:rsidRDefault="00392686" w:rsidP="00B73462">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СВК</w:t>
            </w:r>
          </w:p>
        </w:tc>
        <w:tc>
          <w:tcPr>
            <w:tcW w:w="1468" w:type="dxa"/>
            <w:tcBorders>
              <w:top w:val="nil"/>
              <w:left w:val="single" w:sz="16" w:space="0" w:color="000000"/>
              <w:bottom w:val="nil"/>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6,137</w:t>
            </w:r>
          </w:p>
        </w:tc>
        <w:tc>
          <w:tcPr>
            <w:tcW w:w="1018" w:type="dxa"/>
            <w:tcBorders>
              <w:top w:val="nil"/>
              <w:bottom w:val="nil"/>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w:t>
            </w:r>
          </w:p>
        </w:tc>
        <w:tc>
          <w:tcPr>
            <w:tcW w:w="1019" w:type="dxa"/>
            <w:tcBorders>
              <w:top w:val="nil"/>
              <w:bottom w:val="nil"/>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299</w:t>
            </w:r>
          </w:p>
        </w:tc>
        <w:tc>
          <w:tcPr>
            <w:tcW w:w="1019" w:type="dxa"/>
            <w:tcBorders>
              <w:top w:val="nil"/>
              <w:bottom w:val="nil"/>
              <w:right w:val="single" w:sz="16" w:space="0" w:color="000000"/>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r>
      <w:tr w:rsidR="00B73462" w:rsidRPr="002E6F1A" w:rsidTr="00392686">
        <w:tc>
          <w:tcPr>
            <w:tcW w:w="1729" w:type="dxa"/>
            <w:tcBorders>
              <w:top w:val="nil"/>
              <w:left w:val="single" w:sz="16" w:space="0" w:color="000000"/>
              <w:bottom w:val="single" w:sz="16" w:space="0" w:color="000000"/>
              <w:right w:val="single" w:sz="16" w:space="0" w:color="000000"/>
            </w:tcBorders>
            <w:shd w:val="clear" w:color="auto" w:fill="FFFFFF"/>
          </w:tcPr>
          <w:p w:rsidR="00B73462" w:rsidRPr="002E6F1A" w:rsidRDefault="00392686" w:rsidP="00B73462">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ССП</w:t>
            </w:r>
          </w:p>
        </w:tc>
        <w:tc>
          <w:tcPr>
            <w:tcW w:w="1468" w:type="dxa"/>
            <w:tcBorders>
              <w:top w:val="nil"/>
              <w:left w:val="single" w:sz="16" w:space="0" w:color="000000"/>
              <w:bottom w:val="single" w:sz="16" w:space="0" w:color="000000"/>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9,173</w:t>
            </w:r>
          </w:p>
        </w:tc>
        <w:tc>
          <w:tcPr>
            <w:tcW w:w="1018" w:type="dxa"/>
            <w:tcBorders>
              <w:top w:val="nil"/>
              <w:bottom w:val="single" w:sz="16" w:space="0" w:color="000000"/>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w:t>
            </w:r>
          </w:p>
        </w:tc>
        <w:tc>
          <w:tcPr>
            <w:tcW w:w="1019" w:type="dxa"/>
            <w:tcBorders>
              <w:top w:val="nil"/>
              <w:bottom w:val="single" w:sz="16" w:space="0" w:color="000000"/>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299</w:t>
            </w:r>
          </w:p>
        </w:tc>
        <w:tc>
          <w:tcPr>
            <w:tcW w:w="1019" w:type="dxa"/>
            <w:tcBorders>
              <w:top w:val="nil"/>
              <w:bottom w:val="single" w:sz="16" w:space="0" w:color="000000"/>
              <w:right w:val="single" w:sz="16" w:space="0" w:color="000000"/>
            </w:tcBorders>
            <w:shd w:val="clear" w:color="auto" w:fill="FFFFFF"/>
          </w:tcPr>
          <w:p w:rsidR="00B73462" w:rsidRPr="002E6F1A" w:rsidRDefault="00B73462" w:rsidP="00B7346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r>
    </w:tbl>
    <w:p w:rsidR="00392686" w:rsidRPr="002E6F1A" w:rsidRDefault="00392686" w:rsidP="00392686">
      <w:pPr>
        <w:spacing w:after="0"/>
        <w:jc w:val="both"/>
        <w:rPr>
          <w:rFonts w:ascii="Times New Roman" w:hAnsi="Times New Roman"/>
          <w:sz w:val="28"/>
          <w:szCs w:val="28"/>
          <w:lang w:val="uk-UA"/>
        </w:rPr>
      </w:pPr>
      <w:r w:rsidRPr="002E6F1A">
        <w:rPr>
          <w:rFonts w:ascii="Times New Roman" w:hAnsi="Times New Roman"/>
          <w:sz w:val="28"/>
          <w:szCs w:val="28"/>
          <w:lang w:val="uk-UA"/>
        </w:rPr>
        <w:t>РСБ – рівень задоволеності життям</w:t>
      </w:r>
    </w:p>
    <w:p w:rsidR="00392686" w:rsidRPr="002E6F1A" w:rsidRDefault="00392686" w:rsidP="00392686">
      <w:pPr>
        <w:spacing w:after="0"/>
        <w:jc w:val="both"/>
        <w:rPr>
          <w:rFonts w:ascii="Times New Roman" w:hAnsi="Times New Roman"/>
          <w:sz w:val="28"/>
          <w:szCs w:val="28"/>
          <w:lang w:val="uk-UA"/>
        </w:rPr>
      </w:pPr>
      <w:r w:rsidRPr="002E6F1A">
        <w:rPr>
          <w:rFonts w:ascii="Times New Roman" w:hAnsi="Times New Roman"/>
          <w:sz w:val="28"/>
          <w:szCs w:val="28"/>
          <w:lang w:val="uk-UA"/>
        </w:rPr>
        <w:t>ТПА – тип психічної адаптації</w:t>
      </w:r>
    </w:p>
    <w:p w:rsidR="00392686" w:rsidRPr="002E6F1A" w:rsidRDefault="00392686" w:rsidP="00392686">
      <w:pPr>
        <w:spacing w:after="0"/>
        <w:jc w:val="both"/>
        <w:rPr>
          <w:rFonts w:ascii="Times New Roman" w:hAnsi="Times New Roman"/>
          <w:sz w:val="28"/>
          <w:szCs w:val="28"/>
          <w:lang w:val="uk-UA"/>
        </w:rPr>
      </w:pPr>
      <w:r w:rsidRPr="002E6F1A">
        <w:rPr>
          <w:rFonts w:ascii="Times New Roman" w:hAnsi="Times New Roman"/>
          <w:sz w:val="28"/>
          <w:szCs w:val="28"/>
          <w:lang w:val="uk-UA"/>
        </w:rPr>
        <w:t>ТС – тип спрямованості</w:t>
      </w:r>
    </w:p>
    <w:p w:rsidR="00392686" w:rsidRPr="002E6F1A" w:rsidRDefault="00392686" w:rsidP="00392686">
      <w:pPr>
        <w:spacing w:after="0"/>
        <w:jc w:val="both"/>
        <w:rPr>
          <w:rFonts w:ascii="Times New Roman" w:hAnsi="Times New Roman"/>
          <w:sz w:val="28"/>
          <w:szCs w:val="28"/>
          <w:lang w:val="uk-UA"/>
        </w:rPr>
      </w:pPr>
      <w:r w:rsidRPr="002E6F1A">
        <w:rPr>
          <w:rFonts w:ascii="Times New Roman" w:hAnsi="Times New Roman"/>
          <w:sz w:val="28"/>
          <w:szCs w:val="28"/>
          <w:lang w:val="uk-UA"/>
        </w:rPr>
        <w:t>СПУ – соціально-психологічна установка</w:t>
      </w:r>
    </w:p>
    <w:p w:rsidR="00392686" w:rsidRPr="002E6F1A" w:rsidRDefault="00392686" w:rsidP="00392686">
      <w:pPr>
        <w:spacing w:after="0"/>
        <w:jc w:val="both"/>
        <w:rPr>
          <w:rFonts w:ascii="Times New Roman" w:hAnsi="Times New Roman"/>
          <w:sz w:val="28"/>
          <w:szCs w:val="28"/>
          <w:lang w:val="uk-UA"/>
        </w:rPr>
      </w:pPr>
      <w:r w:rsidRPr="002E6F1A">
        <w:rPr>
          <w:rFonts w:ascii="Times New Roman" w:hAnsi="Times New Roman"/>
          <w:sz w:val="28"/>
          <w:szCs w:val="28"/>
          <w:lang w:val="uk-UA"/>
        </w:rPr>
        <w:t>АМР – активність використання медіаресрсів</w:t>
      </w:r>
    </w:p>
    <w:p w:rsidR="00392686" w:rsidRPr="002E6F1A" w:rsidRDefault="00392686" w:rsidP="00392686">
      <w:pPr>
        <w:spacing w:after="0"/>
        <w:jc w:val="both"/>
        <w:rPr>
          <w:rFonts w:ascii="Times New Roman" w:hAnsi="Times New Roman"/>
          <w:sz w:val="28"/>
          <w:szCs w:val="28"/>
          <w:lang w:val="uk-UA"/>
        </w:rPr>
      </w:pPr>
      <w:r w:rsidRPr="002E6F1A">
        <w:rPr>
          <w:rFonts w:ascii="Times New Roman" w:hAnsi="Times New Roman"/>
          <w:sz w:val="28"/>
          <w:szCs w:val="28"/>
          <w:lang w:val="uk-UA"/>
        </w:rPr>
        <w:t>АСС – активність використання соціальної мережі</w:t>
      </w:r>
    </w:p>
    <w:p w:rsidR="00392686" w:rsidRPr="002E6F1A" w:rsidRDefault="00392686" w:rsidP="00392686">
      <w:pPr>
        <w:spacing w:after="0"/>
        <w:jc w:val="both"/>
        <w:rPr>
          <w:rFonts w:ascii="Times New Roman" w:hAnsi="Times New Roman"/>
          <w:sz w:val="28"/>
          <w:szCs w:val="28"/>
          <w:lang w:val="uk-UA"/>
        </w:rPr>
      </w:pPr>
      <w:r w:rsidRPr="002E6F1A">
        <w:rPr>
          <w:rFonts w:ascii="Times New Roman" w:hAnsi="Times New Roman"/>
          <w:sz w:val="28"/>
          <w:szCs w:val="28"/>
          <w:lang w:val="uk-UA"/>
        </w:rPr>
        <w:t>СП – спосіб самоперзентації</w:t>
      </w:r>
    </w:p>
    <w:p w:rsidR="00392686" w:rsidRPr="002E6F1A" w:rsidRDefault="00392686" w:rsidP="00392686">
      <w:pPr>
        <w:spacing w:after="0"/>
        <w:jc w:val="both"/>
        <w:rPr>
          <w:rFonts w:ascii="Times New Roman" w:hAnsi="Times New Roman"/>
          <w:sz w:val="28"/>
          <w:szCs w:val="28"/>
          <w:lang w:val="uk-UA"/>
        </w:rPr>
      </w:pPr>
      <w:r w:rsidRPr="002E6F1A">
        <w:rPr>
          <w:rFonts w:ascii="Times New Roman" w:hAnsi="Times New Roman"/>
          <w:sz w:val="28"/>
          <w:szCs w:val="28"/>
          <w:lang w:val="uk-UA"/>
        </w:rPr>
        <w:t>СВК – спосіб встановлення контактів</w:t>
      </w:r>
    </w:p>
    <w:p w:rsidR="00392686" w:rsidRPr="002E6F1A" w:rsidRDefault="00392686" w:rsidP="00392686">
      <w:pPr>
        <w:spacing w:after="0"/>
        <w:jc w:val="both"/>
        <w:rPr>
          <w:rFonts w:ascii="Times New Roman" w:hAnsi="Times New Roman"/>
          <w:sz w:val="28"/>
          <w:szCs w:val="28"/>
          <w:lang w:val="uk-UA"/>
        </w:rPr>
      </w:pPr>
      <w:r w:rsidRPr="002E6F1A">
        <w:rPr>
          <w:rFonts w:ascii="Times New Roman" w:hAnsi="Times New Roman"/>
          <w:sz w:val="28"/>
          <w:szCs w:val="28"/>
          <w:lang w:val="uk-UA"/>
        </w:rPr>
        <w:t>ССП – спосіб створення повідомлень</w:t>
      </w:r>
    </w:p>
    <w:p w:rsidR="00392686" w:rsidRPr="002E6F1A" w:rsidRDefault="00392686" w:rsidP="00392686">
      <w:pPr>
        <w:autoSpaceDE w:val="0"/>
        <w:autoSpaceDN w:val="0"/>
        <w:adjustRightInd w:val="0"/>
        <w:spacing w:after="0" w:line="240" w:lineRule="auto"/>
        <w:rPr>
          <w:rFonts w:ascii="Times New Roman" w:hAnsi="Times New Roman" w:cs="Times New Roman"/>
          <w:sz w:val="24"/>
          <w:szCs w:val="24"/>
          <w:lang w:val="uk-UA"/>
        </w:rPr>
      </w:pPr>
    </w:p>
    <w:tbl>
      <w:tblPr>
        <w:tblW w:w="9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14"/>
        <w:gridCol w:w="1699"/>
        <w:gridCol w:w="1457"/>
        <w:gridCol w:w="1010"/>
        <w:gridCol w:w="1457"/>
        <w:gridCol w:w="1087"/>
        <w:gridCol w:w="1011"/>
      </w:tblGrid>
      <w:tr w:rsidR="00392686" w:rsidRPr="002E6F1A">
        <w:tc>
          <w:tcPr>
            <w:tcW w:w="9431" w:type="dxa"/>
            <w:gridSpan w:val="7"/>
            <w:tcBorders>
              <w:top w:val="nil"/>
              <w:left w:val="nil"/>
              <w:bottom w:val="nil"/>
              <w:right w:val="nil"/>
            </w:tcBorders>
            <w:shd w:val="clear" w:color="auto" w:fill="FFFFFF"/>
            <w:vAlign w:val="center"/>
          </w:tcPr>
          <w:p w:rsidR="00392686" w:rsidRPr="002E6F1A" w:rsidRDefault="00392686" w:rsidP="00392686">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b/>
                <w:bCs/>
                <w:color w:val="000000"/>
                <w:sz w:val="18"/>
                <w:szCs w:val="18"/>
              </w:rPr>
              <w:t>Дисперсионный анализ</w:t>
            </w:r>
          </w:p>
        </w:tc>
      </w:tr>
      <w:tr w:rsidR="00392686" w:rsidRPr="002E6F1A">
        <w:tc>
          <w:tcPr>
            <w:tcW w:w="341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c>
          <w:tcPr>
            <w:tcW w:w="1456" w:type="dxa"/>
            <w:tcBorders>
              <w:top w:val="single" w:sz="16" w:space="0" w:color="000000"/>
              <w:left w:val="single" w:sz="16" w:space="0" w:color="000000"/>
              <w:bottom w:val="single" w:sz="16" w:space="0" w:color="000000"/>
            </w:tcBorders>
            <w:shd w:val="clear" w:color="auto" w:fill="FFFFFF"/>
            <w:vAlign w:val="bottom"/>
          </w:tcPr>
          <w:p w:rsidR="00392686" w:rsidRPr="002E6F1A" w:rsidRDefault="00392686" w:rsidP="00392686">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Сумма квадратов</w:t>
            </w:r>
          </w:p>
        </w:tc>
        <w:tc>
          <w:tcPr>
            <w:tcW w:w="1010" w:type="dxa"/>
            <w:tcBorders>
              <w:top w:val="single" w:sz="16" w:space="0" w:color="000000"/>
              <w:bottom w:val="single" w:sz="16" w:space="0" w:color="000000"/>
            </w:tcBorders>
            <w:shd w:val="clear" w:color="auto" w:fill="FFFFFF"/>
            <w:vAlign w:val="bottom"/>
          </w:tcPr>
          <w:p w:rsidR="00392686" w:rsidRPr="002E6F1A" w:rsidRDefault="00392686" w:rsidP="00392686">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ст.св.</w:t>
            </w:r>
          </w:p>
        </w:tc>
        <w:tc>
          <w:tcPr>
            <w:tcW w:w="1456" w:type="dxa"/>
            <w:tcBorders>
              <w:top w:val="single" w:sz="16" w:space="0" w:color="000000"/>
              <w:bottom w:val="single" w:sz="16" w:space="0" w:color="000000"/>
            </w:tcBorders>
            <w:shd w:val="clear" w:color="auto" w:fill="FFFFFF"/>
            <w:vAlign w:val="bottom"/>
          </w:tcPr>
          <w:p w:rsidR="00392686" w:rsidRPr="002E6F1A" w:rsidRDefault="00392686" w:rsidP="00392686">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Средний квадрат</w:t>
            </w:r>
          </w:p>
        </w:tc>
        <w:tc>
          <w:tcPr>
            <w:tcW w:w="1087" w:type="dxa"/>
            <w:tcBorders>
              <w:top w:val="single" w:sz="16" w:space="0" w:color="000000"/>
              <w:bottom w:val="single" w:sz="16" w:space="0" w:color="000000"/>
            </w:tcBorders>
            <w:shd w:val="clear" w:color="auto" w:fill="FFFFFF"/>
            <w:vAlign w:val="bottom"/>
          </w:tcPr>
          <w:p w:rsidR="00392686" w:rsidRPr="002E6F1A" w:rsidRDefault="00392686" w:rsidP="00392686">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F</w:t>
            </w:r>
          </w:p>
        </w:tc>
        <w:tc>
          <w:tcPr>
            <w:tcW w:w="1011" w:type="dxa"/>
            <w:tcBorders>
              <w:top w:val="single" w:sz="16" w:space="0" w:color="000000"/>
              <w:bottom w:val="single" w:sz="16" w:space="0" w:color="000000"/>
              <w:right w:val="single" w:sz="16" w:space="0" w:color="000000"/>
            </w:tcBorders>
            <w:shd w:val="clear" w:color="auto" w:fill="FFFFFF"/>
            <w:vAlign w:val="bottom"/>
          </w:tcPr>
          <w:p w:rsidR="00392686" w:rsidRPr="002E6F1A" w:rsidRDefault="00392686" w:rsidP="00392686">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Знч.</w:t>
            </w:r>
          </w:p>
        </w:tc>
      </w:tr>
      <w:tr w:rsidR="00392686" w:rsidRPr="002E6F1A">
        <w:tc>
          <w:tcPr>
            <w:tcW w:w="1713" w:type="dxa"/>
            <w:vMerge w:val="restart"/>
            <w:tcBorders>
              <w:top w:val="single" w:sz="16" w:space="0" w:color="000000"/>
              <w:left w:val="single" w:sz="16" w:space="0" w:color="000000"/>
              <w:right w:val="nil"/>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РСБ</w:t>
            </w:r>
          </w:p>
        </w:tc>
        <w:tc>
          <w:tcPr>
            <w:tcW w:w="1698" w:type="dxa"/>
            <w:tcBorders>
              <w:top w:val="single" w:sz="16" w:space="0" w:color="000000"/>
              <w:left w:val="nil"/>
              <w:bottom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Между группами</w:t>
            </w:r>
          </w:p>
        </w:tc>
        <w:tc>
          <w:tcPr>
            <w:tcW w:w="1456" w:type="dxa"/>
            <w:tcBorders>
              <w:top w:val="single" w:sz="16" w:space="0" w:color="000000"/>
              <w:left w:val="single" w:sz="16" w:space="0" w:color="000000"/>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845,542</w:t>
            </w:r>
          </w:p>
        </w:tc>
        <w:tc>
          <w:tcPr>
            <w:tcW w:w="1010" w:type="dxa"/>
            <w:tcBorders>
              <w:top w:val="single" w:sz="16" w:space="0" w:color="000000"/>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w:t>
            </w:r>
          </w:p>
        </w:tc>
        <w:tc>
          <w:tcPr>
            <w:tcW w:w="1456" w:type="dxa"/>
            <w:tcBorders>
              <w:top w:val="single" w:sz="16" w:space="0" w:color="000000"/>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281,847</w:t>
            </w:r>
          </w:p>
        </w:tc>
        <w:tc>
          <w:tcPr>
            <w:tcW w:w="1087" w:type="dxa"/>
            <w:tcBorders>
              <w:top w:val="single" w:sz="16" w:space="0" w:color="000000"/>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366,893</w:t>
            </w:r>
          </w:p>
        </w:tc>
        <w:tc>
          <w:tcPr>
            <w:tcW w:w="1011" w:type="dxa"/>
            <w:tcBorders>
              <w:top w:val="single" w:sz="16" w:space="0" w:color="000000"/>
              <w:bottom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r>
      <w:tr w:rsidR="00392686" w:rsidRPr="002E6F1A">
        <w:tc>
          <w:tcPr>
            <w:tcW w:w="1713" w:type="dxa"/>
            <w:vMerge/>
            <w:tcBorders>
              <w:top w:val="single" w:sz="16" w:space="0" w:color="000000"/>
              <w:left w:val="single" w:sz="16" w:space="0" w:color="000000"/>
              <w:right w:val="nil"/>
            </w:tcBorders>
            <w:shd w:val="clear" w:color="auto" w:fill="FFFFFF"/>
          </w:tcPr>
          <w:p w:rsidR="00392686" w:rsidRPr="002E6F1A" w:rsidRDefault="00392686" w:rsidP="00392686">
            <w:pPr>
              <w:autoSpaceDE w:val="0"/>
              <w:autoSpaceDN w:val="0"/>
              <w:adjustRightInd w:val="0"/>
              <w:spacing w:after="0" w:line="240" w:lineRule="auto"/>
              <w:rPr>
                <w:rFonts w:ascii="Arial" w:hAnsi="Arial" w:cs="Arial"/>
                <w:color w:val="000000"/>
                <w:sz w:val="18"/>
                <w:szCs w:val="18"/>
              </w:rPr>
            </w:pPr>
          </w:p>
        </w:tc>
        <w:tc>
          <w:tcPr>
            <w:tcW w:w="1698" w:type="dxa"/>
            <w:tcBorders>
              <w:top w:val="nil"/>
              <w:left w:val="nil"/>
              <w:bottom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Внутри групп</w:t>
            </w:r>
          </w:p>
        </w:tc>
        <w:tc>
          <w:tcPr>
            <w:tcW w:w="1456" w:type="dxa"/>
            <w:tcBorders>
              <w:top w:val="nil"/>
              <w:left w:val="single" w:sz="16" w:space="0" w:color="000000"/>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229,692</w:t>
            </w:r>
          </w:p>
        </w:tc>
        <w:tc>
          <w:tcPr>
            <w:tcW w:w="1010" w:type="dxa"/>
            <w:tcBorders>
              <w:top w:val="nil"/>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299</w:t>
            </w:r>
          </w:p>
        </w:tc>
        <w:tc>
          <w:tcPr>
            <w:tcW w:w="1456" w:type="dxa"/>
            <w:tcBorders>
              <w:top w:val="nil"/>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,768</w:t>
            </w:r>
          </w:p>
        </w:tc>
        <w:tc>
          <w:tcPr>
            <w:tcW w:w="1087" w:type="dxa"/>
            <w:tcBorders>
              <w:top w:val="nil"/>
              <w:bottom w:val="nil"/>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c>
          <w:tcPr>
            <w:tcW w:w="1011" w:type="dxa"/>
            <w:tcBorders>
              <w:top w:val="nil"/>
              <w:bottom w:val="nil"/>
              <w:right w:val="single" w:sz="16" w:space="0" w:color="000000"/>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r>
      <w:tr w:rsidR="00392686" w:rsidRPr="002E6F1A">
        <w:tc>
          <w:tcPr>
            <w:tcW w:w="1713" w:type="dxa"/>
            <w:vMerge/>
            <w:tcBorders>
              <w:top w:val="single" w:sz="16" w:space="0" w:color="000000"/>
              <w:left w:val="single" w:sz="16" w:space="0" w:color="000000"/>
              <w:right w:val="nil"/>
            </w:tcBorders>
            <w:shd w:val="clear" w:color="auto" w:fill="FFFFFF"/>
          </w:tcPr>
          <w:p w:rsidR="00392686" w:rsidRPr="002E6F1A" w:rsidRDefault="00392686" w:rsidP="00392686">
            <w:pPr>
              <w:autoSpaceDE w:val="0"/>
              <w:autoSpaceDN w:val="0"/>
              <w:adjustRightInd w:val="0"/>
              <w:spacing w:after="0" w:line="240" w:lineRule="auto"/>
              <w:rPr>
                <w:rFonts w:ascii="Times New Roman" w:hAnsi="Times New Roman" w:cs="Times New Roman"/>
                <w:sz w:val="24"/>
                <w:szCs w:val="24"/>
              </w:rPr>
            </w:pPr>
          </w:p>
        </w:tc>
        <w:tc>
          <w:tcPr>
            <w:tcW w:w="1698" w:type="dxa"/>
            <w:tcBorders>
              <w:top w:val="nil"/>
              <w:left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Итого</w:t>
            </w:r>
          </w:p>
        </w:tc>
        <w:tc>
          <w:tcPr>
            <w:tcW w:w="1456" w:type="dxa"/>
            <w:tcBorders>
              <w:top w:val="nil"/>
              <w:lef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1075,234</w:t>
            </w:r>
          </w:p>
        </w:tc>
        <w:tc>
          <w:tcPr>
            <w:tcW w:w="1010" w:type="dxa"/>
            <w:tcBorders>
              <w:top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302</w:t>
            </w:r>
          </w:p>
        </w:tc>
        <w:tc>
          <w:tcPr>
            <w:tcW w:w="1456" w:type="dxa"/>
            <w:tcBorders>
              <w:top w:val="nil"/>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c>
          <w:tcPr>
            <w:tcW w:w="1087" w:type="dxa"/>
            <w:tcBorders>
              <w:top w:val="nil"/>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c>
          <w:tcPr>
            <w:tcW w:w="1011" w:type="dxa"/>
            <w:tcBorders>
              <w:top w:val="nil"/>
              <w:right w:val="single" w:sz="16" w:space="0" w:color="000000"/>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r>
      <w:tr w:rsidR="00392686" w:rsidRPr="002E6F1A">
        <w:tc>
          <w:tcPr>
            <w:tcW w:w="1713" w:type="dxa"/>
            <w:vMerge w:val="restart"/>
            <w:tcBorders>
              <w:left w:val="single" w:sz="16" w:space="0" w:color="000000"/>
              <w:right w:val="nil"/>
            </w:tcBorders>
            <w:shd w:val="clear" w:color="auto" w:fill="FFFFFF"/>
          </w:tcPr>
          <w:p w:rsidR="00392686" w:rsidRPr="002E6F1A" w:rsidRDefault="00392686" w:rsidP="00392686">
            <w:pPr>
              <w:autoSpaceDE w:val="0"/>
              <w:autoSpaceDN w:val="0"/>
              <w:adjustRightInd w:val="0"/>
              <w:spacing w:after="0" w:line="320" w:lineRule="atLeast"/>
              <w:ind w:right="60"/>
              <w:rPr>
                <w:rFonts w:ascii="Arial" w:hAnsi="Arial" w:cs="Arial"/>
                <w:color w:val="000000"/>
                <w:sz w:val="18"/>
                <w:szCs w:val="18"/>
                <w:lang w:val="uk-UA"/>
              </w:rPr>
            </w:pPr>
            <w:r w:rsidRPr="002E6F1A">
              <w:rPr>
                <w:rFonts w:ascii="Arial" w:hAnsi="Arial" w:cs="Arial"/>
                <w:color w:val="000000"/>
                <w:sz w:val="18"/>
                <w:szCs w:val="18"/>
                <w:lang w:val="uk-UA"/>
              </w:rPr>
              <w:t>ТПА</w:t>
            </w:r>
          </w:p>
        </w:tc>
        <w:tc>
          <w:tcPr>
            <w:tcW w:w="1698" w:type="dxa"/>
            <w:tcBorders>
              <w:left w:val="nil"/>
              <w:bottom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Между группами</w:t>
            </w:r>
          </w:p>
        </w:tc>
        <w:tc>
          <w:tcPr>
            <w:tcW w:w="1456" w:type="dxa"/>
            <w:tcBorders>
              <w:left w:val="single" w:sz="16" w:space="0" w:color="000000"/>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146599,548</w:t>
            </w:r>
          </w:p>
        </w:tc>
        <w:tc>
          <w:tcPr>
            <w:tcW w:w="1010" w:type="dxa"/>
            <w:tcBorders>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w:t>
            </w:r>
          </w:p>
        </w:tc>
        <w:tc>
          <w:tcPr>
            <w:tcW w:w="1456" w:type="dxa"/>
            <w:tcBorders>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48866,516</w:t>
            </w:r>
          </w:p>
        </w:tc>
        <w:tc>
          <w:tcPr>
            <w:tcW w:w="1087" w:type="dxa"/>
            <w:tcBorders>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1984,256</w:t>
            </w:r>
          </w:p>
        </w:tc>
        <w:tc>
          <w:tcPr>
            <w:tcW w:w="1011" w:type="dxa"/>
            <w:tcBorders>
              <w:bottom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r>
      <w:tr w:rsidR="00392686" w:rsidRPr="002E6F1A">
        <w:tc>
          <w:tcPr>
            <w:tcW w:w="1713" w:type="dxa"/>
            <w:vMerge/>
            <w:tcBorders>
              <w:left w:val="single" w:sz="16" w:space="0" w:color="000000"/>
              <w:right w:val="nil"/>
            </w:tcBorders>
            <w:shd w:val="clear" w:color="auto" w:fill="FFFFFF"/>
          </w:tcPr>
          <w:p w:rsidR="00392686" w:rsidRPr="002E6F1A" w:rsidRDefault="00392686" w:rsidP="00392686">
            <w:pPr>
              <w:autoSpaceDE w:val="0"/>
              <w:autoSpaceDN w:val="0"/>
              <w:adjustRightInd w:val="0"/>
              <w:spacing w:after="0" w:line="240" w:lineRule="auto"/>
              <w:rPr>
                <w:rFonts w:ascii="Arial" w:hAnsi="Arial" w:cs="Arial"/>
                <w:color w:val="000000"/>
                <w:sz w:val="18"/>
                <w:szCs w:val="18"/>
              </w:rPr>
            </w:pPr>
          </w:p>
        </w:tc>
        <w:tc>
          <w:tcPr>
            <w:tcW w:w="1698" w:type="dxa"/>
            <w:tcBorders>
              <w:top w:val="nil"/>
              <w:left w:val="nil"/>
              <w:bottom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Внутри групп</w:t>
            </w:r>
          </w:p>
        </w:tc>
        <w:tc>
          <w:tcPr>
            <w:tcW w:w="1456" w:type="dxa"/>
            <w:tcBorders>
              <w:top w:val="nil"/>
              <w:left w:val="single" w:sz="16" w:space="0" w:color="000000"/>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7363,508</w:t>
            </w:r>
          </w:p>
        </w:tc>
        <w:tc>
          <w:tcPr>
            <w:tcW w:w="1010" w:type="dxa"/>
            <w:tcBorders>
              <w:top w:val="nil"/>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299</w:t>
            </w:r>
          </w:p>
        </w:tc>
        <w:tc>
          <w:tcPr>
            <w:tcW w:w="1456" w:type="dxa"/>
            <w:tcBorders>
              <w:top w:val="nil"/>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24,627</w:t>
            </w:r>
          </w:p>
        </w:tc>
        <w:tc>
          <w:tcPr>
            <w:tcW w:w="1087" w:type="dxa"/>
            <w:tcBorders>
              <w:top w:val="nil"/>
              <w:bottom w:val="nil"/>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c>
          <w:tcPr>
            <w:tcW w:w="1011" w:type="dxa"/>
            <w:tcBorders>
              <w:top w:val="nil"/>
              <w:bottom w:val="nil"/>
              <w:right w:val="single" w:sz="16" w:space="0" w:color="000000"/>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r>
      <w:tr w:rsidR="00392686" w:rsidRPr="002E6F1A">
        <w:tc>
          <w:tcPr>
            <w:tcW w:w="1713" w:type="dxa"/>
            <w:vMerge/>
            <w:tcBorders>
              <w:left w:val="single" w:sz="16" w:space="0" w:color="000000"/>
              <w:right w:val="nil"/>
            </w:tcBorders>
            <w:shd w:val="clear" w:color="auto" w:fill="FFFFFF"/>
          </w:tcPr>
          <w:p w:rsidR="00392686" w:rsidRPr="002E6F1A" w:rsidRDefault="00392686" w:rsidP="00392686">
            <w:pPr>
              <w:autoSpaceDE w:val="0"/>
              <w:autoSpaceDN w:val="0"/>
              <w:adjustRightInd w:val="0"/>
              <w:spacing w:after="0" w:line="240" w:lineRule="auto"/>
              <w:rPr>
                <w:rFonts w:ascii="Times New Roman" w:hAnsi="Times New Roman" w:cs="Times New Roman"/>
                <w:sz w:val="24"/>
                <w:szCs w:val="24"/>
              </w:rPr>
            </w:pPr>
          </w:p>
        </w:tc>
        <w:tc>
          <w:tcPr>
            <w:tcW w:w="1698" w:type="dxa"/>
            <w:tcBorders>
              <w:top w:val="nil"/>
              <w:left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Итого</w:t>
            </w:r>
          </w:p>
        </w:tc>
        <w:tc>
          <w:tcPr>
            <w:tcW w:w="1456" w:type="dxa"/>
            <w:tcBorders>
              <w:top w:val="nil"/>
              <w:lef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153963,056</w:t>
            </w:r>
          </w:p>
        </w:tc>
        <w:tc>
          <w:tcPr>
            <w:tcW w:w="1010" w:type="dxa"/>
            <w:tcBorders>
              <w:top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302</w:t>
            </w:r>
          </w:p>
        </w:tc>
        <w:tc>
          <w:tcPr>
            <w:tcW w:w="1456" w:type="dxa"/>
            <w:tcBorders>
              <w:top w:val="nil"/>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c>
          <w:tcPr>
            <w:tcW w:w="1087" w:type="dxa"/>
            <w:tcBorders>
              <w:top w:val="nil"/>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c>
          <w:tcPr>
            <w:tcW w:w="1011" w:type="dxa"/>
            <w:tcBorders>
              <w:top w:val="nil"/>
              <w:right w:val="single" w:sz="16" w:space="0" w:color="000000"/>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r>
      <w:tr w:rsidR="00392686" w:rsidRPr="002E6F1A">
        <w:tc>
          <w:tcPr>
            <w:tcW w:w="1713" w:type="dxa"/>
            <w:vMerge w:val="restart"/>
            <w:tcBorders>
              <w:left w:val="single" w:sz="16" w:space="0" w:color="000000"/>
              <w:right w:val="nil"/>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ТС</w:t>
            </w:r>
          </w:p>
        </w:tc>
        <w:tc>
          <w:tcPr>
            <w:tcW w:w="1698" w:type="dxa"/>
            <w:tcBorders>
              <w:left w:val="nil"/>
              <w:bottom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Между группами</w:t>
            </w:r>
          </w:p>
        </w:tc>
        <w:tc>
          <w:tcPr>
            <w:tcW w:w="1456" w:type="dxa"/>
            <w:tcBorders>
              <w:left w:val="single" w:sz="16" w:space="0" w:color="000000"/>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54,279</w:t>
            </w:r>
          </w:p>
        </w:tc>
        <w:tc>
          <w:tcPr>
            <w:tcW w:w="1010" w:type="dxa"/>
            <w:tcBorders>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w:t>
            </w:r>
          </w:p>
        </w:tc>
        <w:tc>
          <w:tcPr>
            <w:tcW w:w="1456" w:type="dxa"/>
            <w:tcBorders>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18,093</w:t>
            </w:r>
          </w:p>
        </w:tc>
        <w:tc>
          <w:tcPr>
            <w:tcW w:w="1087" w:type="dxa"/>
            <w:tcBorders>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149,594</w:t>
            </w:r>
          </w:p>
        </w:tc>
        <w:tc>
          <w:tcPr>
            <w:tcW w:w="1011" w:type="dxa"/>
            <w:tcBorders>
              <w:bottom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r>
      <w:tr w:rsidR="00392686" w:rsidRPr="002E6F1A">
        <w:tc>
          <w:tcPr>
            <w:tcW w:w="1713" w:type="dxa"/>
            <w:vMerge/>
            <w:tcBorders>
              <w:left w:val="single" w:sz="16" w:space="0" w:color="000000"/>
              <w:right w:val="nil"/>
            </w:tcBorders>
            <w:shd w:val="clear" w:color="auto" w:fill="FFFFFF"/>
          </w:tcPr>
          <w:p w:rsidR="00392686" w:rsidRPr="002E6F1A" w:rsidRDefault="00392686" w:rsidP="00392686">
            <w:pPr>
              <w:autoSpaceDE w:val="0"/>
              <w:autoSpaceDN w:val="0"/>
              <w:adjustRightInd w:val="0"/>
              <w:spacing w:after="0" w:line="240" w:lineRule="auto"/>
              <w:rPr>
                <w:rFonts w:ascii="Arial" w:hAnsi="Arial" w:cs="Arial"/>
                <w:color w:val="000000"/>
                <w:sz w:val="18"/>
                <w:szCs w:val="18"/>
              </w:rPr>
            </w:pPr>
          </w:p>
        </w:tc>
        <w:tc>
          <w:tcPr>
            <w:tcW w:w="1698" w:type="dxa"/>
            <w:tcBorders>
              <w:top w:val="nil"/>
              <w:left w:val="nil"/>
              <w:bottom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Внутри групп</w:t>
            </w:r>
          </w:p>
        </w:tc>
        <w:tc>
          <w:tcPr>
            <w:tcW w:w="1456" w:type="dxa"/>
            <w:tcBorders>
              <w:top w:val="nil"/>
              <w:left w:val="single" w:sz="16" w:space="0" w:color="000000"/>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36,163</w:t>
            </w:r>
          </w:p>
        </w:tc>
        <w:tc>
          <w:tcPr>
            <w:tcW w:w="1010" w:type="dxa"/>
            <w:tcBorders>
              <w:top w:val="nil"/>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299</w:t>
            </w:r>
          </w:p>
        </w:tc>
        <w:tc>
          <w:tcPr>
            <w:tcW w:w="1456" w:type="dxa"/>
            <w:tcBorders>
              <w:top w:val="nil"/>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,121</w:t>
            </w:r>
          </w:p>
        </w:tc>
        <w:tc>
          <w:tcPr>
            <w:tcW w:w="1087" w:type="dxa"/>
            <w:tcBorders>
              <w:top w:val="nil"/>
              <w:bottom w:val="nil"/>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c>
          <w:tcPr>
            <w:tcW w:w="1011" w:type="dxa"/>
            <w:tcBorders>
              <w:top w:val="nil"/>
              <w:bottom w:val="nil"/>
              <w:right w:val="single" w:sz="16" w:space="0" w:color="000000"/>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r>
      <w:tr w:rsidR="00392686" w:rsidRPr="002E6F1A">
        <w:tc>
          <w:tcPr>
            <w:tcW w:w="1713" w:type="dxa"/>
            <w:vMerge/>
            <w:tcBorders>
              <w:left w:val="single" w:sz="16" w:space="0" w:color="000000"/>
              <w:right w:val="nil"/>
            </w:tcBorders>
            <w:shd w:val="clear" w:color="auto" w:fill="FFFFFF"/>
          </w:tcPr>
          <w:p w:rsidR="00392686" w:rsidRPr="002E6F1A" w:rsidRDefault="00392686" w:rsidP="00392686">
            <w:pPr>
              <w:autoSpaceDE w:val="0"/>
              <w:autoSpaceDN w:val="0"/>
              <w:adjustRightInd w:val="0"/>
              <w:spacing w:after="0" w:line="240" w:lineRule="auto"/>
              <w:rPr>
                <w:rFonts w:ascii="Times New Roman" w:hAnsi="Times New Roman" w:cs="Times New Roman"/>
                <w:sz w:val="24"/>
                <w:szCs w:val="24"/>
              </w:rPr>
            </w:pPr>
          </w:p>
        </w:tc>
        <w:tc>
          <w:tcPr>
            <w:tcW w:w="1698" w:type="dxa"/>
            <w:tcBorders>
              <w:top w:val="nil"/>
              <w:left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Итого</w:t>
            </w:r>
          </w:p>
        </w:tc>
        <w:tc>
          <w:tcPr>
            <w:tcW w:w="1456" w:type="dxa"/>
            <w:tcBorders>
              <w:top w:val="nil"/>
              <w:lef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90,442</w:t>
            </w:r>
          </w:p>
        </w:tc>
        <w:tc>
          <w:tcPr>
            <w:tcW w:w="1010" w:type="dxa"/>
            <w:tcBorders>
              <w:top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302</w:t>
            </w:r>
          </w:p>
        </w:tc>
        <w:tc>
          <w:tcPr>
            <w:tcW w:w="1456" w:type="dxa"/>
            <w:tcBorders>
              <w:top w:val="nil"/>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c>
          <w:tcPr>
            <w:tcW w:w="1087" w:type="dxa"/>
            <w:tcBorders>
              <w:top w:val="nil"/>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c>
          <w:tcPr>
            <w:tcW w:w="1011" w:type="dxa"/>
            <w:tcBorders>
              <w:top w:val="nil"/>
              <w:right w:val="single" w:sz="16" w:space="0" w:color="000000"/>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r>
      <w:tr w:rsidR="00392686" w:rsidRPr="002E6F1A">
        <w:tc>
          <w:tcPr>
            <w:tcW w:w="1713" w:type="dxa"/>
            <w:vMerge w:val="restart"/>
            <w:tcBorders>
              <w:left w:val="single" w:sz="16" w:space="0" w:color="000000"/>
              <w:right w:val="nil"/>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СПУ</w:t>
            </w:r>
          </w:p>
        </w:tc>
        <w:tc>
          <w:tcPr>
            <w:tcW w:w="1698" w:type="dxa"/>
            <w:tcBorders>
              <w:left w:val="nil"/>
              <w:bottom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Между группами</w:t>
            </w:r>
          </w:p>
        </w:tc>
        <w:tc>
          <w:tcPr>
            <w:tcW w:w="1456" w:type="dxa"/>
            <w:tcBorders>
              <w:left w:val="single" w:sz="16" w:space="0" w:color="000000"/>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1223,745</w:t>
            </w:r>
          </w:p>
        </w:tc>
        <w:tc>
          <w:tcPr>
            <w:tcW w:w="1010" w:type="dxa"/>
            <w:tcBorders>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w:t>
            </w:r>
          </w:p>
        </w:tc>
        <w:tc>
          <w:tcPr>
            <w:tcW w:w="1456" w:type="dxa"/>
            <w:tcBorders>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407,915</w:t>
            </w:r>
          </w:p>
        </w:tc>
        <w:tc>
          <w:tcPr>
            <w:tcW w:w="1087" w:type="dxa"/>
            <w:tcBorders>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212,778</w:t>
            </w:r>
          </w:p>
        </w:tc>
        <w:tc>
          <w:tcPr>
            <w:tcW w:w="1011" w:type="dxa"/>
            <w:tcBorders>
              <w:bottom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r>
      <w:tr w:rsidR="00392686" w:rsidRPr="002E6F1A">
        <w:tc>
          <w:tcPr>
            <w:tcW w:w="1713" w:type="dxa"/>
            <w:vMerge/>
            <w:tcBorders>
              <w:left w:val="single" w:sz="16" w:space="0" w:color="000000"/>
              <w:right w:val="nil"/>
            </w:tcBorders>
            <w:shd w:val="clear" w:color="auto" w:fill="FFFFFF"/>
          </w:tcPr>
          <w:p w:rsidR="00392686" w:rsidRPr="002E6F1A" w:rsidRDefault="00392686" w:rsidP="00392686">
            <w:pPr>
              <w:autoSpaceDE w:val="0"/>
              <w:autoSpaceDN w:val="0"/>
              <w:adjustRightInd w:val="0"/>
              <w:spacing w:after="0" w:line="240" w:lineRule="auto"/>
              <w:rPr>
                <w:rFonts w:ascii="Arial" w:hAnsi="Arial" w:cs="Arial"/>
                <w:color w:val="000000"/>
                <w:sz w:val="18"/>
                <w:szCs w:val="18"/>
              </w:rPr>
            </w:pPr>
          </w:p>
        </w:tc>
        <w:tc>
          <w:tcPr>
            <w:tcW w:w="1698" w:type="dxa"/>
            <w:tcBorders>
              <w:top w:val="nil"/>
              <w:left w:val="nil"/>
              <w:bottom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Внутри групп</w:t>
            </w:r>
          </w:p>
        </w:tc>
        <w:tc>
          <w:tcPr>
            <w:tcW w:w="1456" w:type="dxa"/>
            <w:tcBorders>
              <w:top w:val="nil"/>
              <w:left w:val="single" w:sz="16" w:space="0" w:color="000000"/>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573,212</w:t>
            </w:r>
          </w:p>
        </w:tc>
        <w:tc>
          <w:tcPr>
            <w:tcW w:w="1010" w:type="dxa"/>
            <w:tcBorders>
              <w:top w:val="nil"/>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299</w:t>
            </w:r>
          </w:p>
        </w:tc>
        <w:tc>
          <w:tcPr>
            <w:tcW w:w="1456" w:type="dxa"/>
            <w:tcBorders>
              <w:top w:val="nil"/>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1,917</w:t>
            </w:r>
          </w:p>
        </w:tc>
        <w:tc>
          <w:tcPr>
            <w:tcW w:w="1087" w:type="dxa"/>
            <w:tcBorders>
              <w:top w:val="nil"/>
              <w:bottom w:val="nil"/>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c>
          <w:tcPr>
            <w:tcW w:w="1011" w:type="dxa"/>
            <w:tcBorders>
              <w:top w:val="nil"/>
              <w:bottom w:val="nil"/>
              <w:right w:val="single" w:sz="16" w:space="0" w:color="000000"/>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r>
      <w:tr w:rsidR="00392686" w:rsidRPr="002E6F1A">
        <w:tc>
          <w:tcPr>
            <w:tcW w:w="1713" w:type="dxa"/>
            <w:vMerge/>
            <w:tcBorders>
              <w:left w:val="single" w:sz="16" w:space="0" w:color="000000"/>
              <w:right w:val="nil"/>
            </w:tcBorders>
            <w:shd w:val="clear" w:color="auto" w:fill="FFFFFF"/>
          </w:tcPr>
          <w:p w:rsidR="00392686" w:rsidRPr="002E6F1A" w:rsidRDefault="00392686" w:rsidP="00392686">
            <w:pPr>
              <w:autoSpaceDE w:val="0"/>
              <w:autoSpaceDN w:val="0"/>
              <w:adjustRightInd w:val="0"/>
              <w:spacing w:after="0" w:line="240" w:lineRule="auto"/>
              <w:rPr>
                <w:rFonts w:ascii="Times New Roman" w:hAnsi="Times New Roman" w:cs="Times New Roman"/>
                <w:sz w:val="24"/>
                <w:szCs w:val="24"/>
              </w:rPr>
            </w:pPr>
          </w:p>
        </w:tc>
        <w:tc>
          <w:tcPr>
            <w:tcW w:w="1698" w:type="dxa"/>
            <w:tcBorders>
              <w:top w:val="nil"/>
              <w:left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Итого</w:t>
            </w:r>
          </w:p>
        </w:tc>
        <w:tc>
          <w:tcPr>
            <w:tcW w:w="1456" w:type="dxa"/>
            <w:tcBorders>
              <w:top w:val="nil"/>
              <w:lef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1796,957</w:t>
            </w:r>
          </w:p>
        </w:tc>
        <w:tc>
          <w:tcPr>
            <w:tcW w:w="1010" w:type="dxa"/>
            <w:tcBorders>
              <w:top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302</w:t>
            </w:r>
          </w:p>
        </w:tc>
        <w:tc>
          <w:tcPr>
            <w:tcW w:w="1456" w:type="dxa"/>
            <w:tcBorders>
              <w:top w:val="nil"/>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c>
          <w:tcPr>
            <w:tcW w:w="1087" w:type="dxa"/>
            <w:tcBorders>
              <w:top w:val="nil"/>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c>
          <w:tcPr>
            <w:tcW w:w="1011" w:type="dxa"/>
            <w:tcBorders>
              <w:top w:val="nil"/>
              <w:right w:val="single" w:sz="16" w:space="0" w:color="000000"/>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r>
      <w:tr w:rsidR="00392686" w:rsidRPr="002E6F1A">
        <w:tc>
          <w:tcPr>
            <w:tcW w:w="1713" w:type="dxa"/>
            <w:vMerge w:val="restart"/>
            <w:tcBorders>
              <w:left w:val="single" w:sz="16" w:space="0" w:color="000000"/>
              <w:right w:val="nil"/>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АМР</w:t>
            </w:r>
          </w:p>
        </w:tc>
        <w:tc>
          <w:tcPr>
            <w:tcW w:w="1698" w:type="dxa"/>
            <w:tcBorders>
              <w:left w:val="nil"/>
              <w:bottom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Между группами</w:t>
            </w:r>
          </w:p>
        </w:tc>
        <w:tc>
          <w:tcPr>
            <w:tcW w:w="1456" w:type="dxa"/>
            <w:tcBorders>
              <w:left w:val="single" w:sz="16" w:space="0" w:color="000000"/>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10,797</w:t>
            </w:r>
          </w:p>
        </w:tc>
        <w:tc>
          <w:tcPr>
            <w:tcW w:w="1010" w:type="dxa"/>
            <w:tcBorders>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w:t>
            </w:r>
          </w:p>
        </w:tc>
        <w:tc>
          <w:tcPr>
            <w:tcW w:w="1456" w:type="dxa"/>
            <w:tcBorders>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3,599</w:t>
            </w:r>
          </w:p>
        </w:tc>
        <w:tc>
          <w:tcPr>
            <w:tcW w:w="1087" w:type="dxa"/>
            <w:tcBorders>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7,748</w:t>
            </w:r>
          </w:p>
        </w:tc>
        <w:tc>
          <w:tcPr>
            <w:tcW w:w="1011" w:type="dxa"/>
            <w:tcBorders>
              <w:bottom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r>
      <w:tr w:rsidR="00392686" w:rsidRPr="002E6F1A">
        <w:tc>
          <w:tcPr>
            <w:tcW w:w="1713" w:type="dxa"/>
            <w:vMerge/>
            <w:tcBorders>
              <w:left w:val="single" w:sz="16" w:space="0" w:color="000000"/>
              <w:right w:val="nil"/>
            </w:tcBorders>
            <w:shd w:val="clear" w:color="auto" w:fill="FFFFFF"/>
          </w:tcPr>
          <w:p w:rsidR="00392686" w:rsidRPr="002E6F1A" w:rsidRDefault="00392686" w:rsidP="00392686">
            <w:pPr>
              <w:autoSpaceDE w:val="0"/>
              <w:autoSpaceDN w:val="0"/>
              <w:adjustRightInd w:val="0"/>
              <w:spacing w:after="0" w:line="240" w:lineRule="auto"/>
              <w:rPr>
                <w:rFonts w:ascii="Arial" w:hAnsi="Arial" w:cs="Arial"/>
                <w:color w:val="000000"/>
                <w:sz w:val="18"/>
                <w:szCs w:val="18"/>
              </w:rPr>
            </w:pPr>
          </w:p>
        </w:tc>
        <w:tc>
          <w:tcPr>
            <w:tcW w:w="1698" w:type="dxa"/>
            <w:tcBorders>
              <w:top w:val="nil"/>
              <w:left w:val="nil"/>
              <w:bottom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Внутри групп</w:t>
            </w:r>
          </w:p>
        </w:tc>
        <w:tc>
          <w:tcPr>
            <w:tcW w:w="1456" w:type="dxa"/>
            <w:tcBorders>
              <w:top w:val="nil"/>
              <w:left w:val="single" w:sz="16" w:space="0" w:color="000000"/>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138,873</w:t>
            </w:r>
          </w:p>
        </w:tc>
        <w:tc>
          <w:tcPr>
            <w:tcW w:w="1010" w:type="dxa"/>
            <w:tcBorders>
              <w:top w:val="nil"/>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299</w:t>
            </w:r>
          </w:p>
        </w:tc>
        <w:tc>
          <w:tcPr>
            <w:tcW w:w="1456" w:type="dxa"/>
            <w:tcBorders>
              <w:top w:val="nil"/>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,464</w:t>
            </w:r>
          </w:p>
        </w:tc>
        <w:tc>
          <w:tcPr>
            <w:tcW w:w="1087" w:type="dxa"/>
            <w:tcBorders>
              <w:top w:val="nil"/>
              <w:bottom w:val="nil"/>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c>
          <w:tcPr>
            <w:tcW w:w="1011" w:type="dxa"/>
            <w:tcBorders>
              <w:top w:val="nil"/>
              <w:bottom w:val="nil"/>
              <w:right w:val="single" w:sz="16" w:space="0" w:color="000000"/>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r>
      <w:tr w:rsidR="00392686" w:rsidRPr="002E6F1A">
        <w:tc>
          <w:tcPr>
            <w:tcW w:w="1713" w:type="dxa"/>
            <w:vMerge/>
            <w:tcBorders>
              <w:left w:val="single" w:sz="16" w:space="0" w:color="000000"/>
              <w:right w:val="nil"/>
            </w:tcBorders>
            <w:shd w:val="clear" w:color="auto" w:fill="FFFFFF"/>
          </w:tcPr>
          <w:p w:rsidR="00392686" w:rsidRPr="002E6F1A" w:rsidRDefault="00392686" w:rsidP="00392686">
            <w:pPr>
              <w:autoSpaceDE w:val="0"/>
              <w:autoSpaceDN w:val="0"/>
              <w:adjustRightInd w:val="0"/>
              <w:spacing w:after="0" w:line="240" w:lineRule="auto"/>
              <w:rPr>
                <w:rFonts w:ascii="Times New Roman" w:hAnsi="Times New Roman" w:cs="Times New Roman"/>
                <w:sz w:val="24"/>
                <w:szCs w:val="24"/>
              </w:rPr>
            </w:pPr>
          </w:p>
        </w:tc>
        <w:tc>
          <w:tcPr>
            <w:tcW w:w="1698" w:type="dxa"/>
            <w:tcBorders>
              <w:top w:val="nil"/>
              <w:left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Итого</w:t>
            </w:r>
          </w:p>
        </w:tc>
        <w:tc>
          <w:tcPr>
            <w:tcW w:w="1456" w:type="dxa"/>
            <w:tcBorders>
              <w:top w:val="nil"/>
              <w:lef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149,670</w:t>
            </w:r>
          </w:p>
        </w:tc>
        <w:tc>
          <w:tcPr>
            <w:tcW w:w="1010" w:type="dxa"/>
            <w:tcBorders>
              <w:top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302</w:t>
            </w:r>
          </w:p>
        </w:tc>
        <w:tc>
          <w:tcPr>
            <w:tcW w:w="1456" w:type="dxa"/>
            <w:tcBorders>
              <w:top w:val="nil"/>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c>
          <w:tcPr>
            <w:tcW w:w="1087" w:type="dxa"/>
            <w:tcBorders>
              <w:top w:val="nil"/>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c>
          <w:tcPr>
            <w:tcW w:w="1011" w:type="dxa"/>
            <w:tcBorders>
              <w:top w:val="nil"/>
              <w:right w:val="single" w:sz="16" w:space="0" w:color="000000"/>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r>
      <w:tr w:rsidR="00392686" w:rsidRPr="002E6F1A">
        <w:tc>
          <w:tcPr>
            <w:tcW w:w="1713" w:type="dxa"/>
            <w:vMerge w:val="restart"/>
            <w:tcBorders>
              <w:left w:val="single" w:sz="16" w:space="0" w:color="000000"/>
              <w:right w:val="nil"/>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АСС</w:t>
            </w:r>
          </w:p>
        </w:tc>
        <w:tc>
          <w:tcPr>
            <w:tcW w:w="1698" w:type="dxa"/>
            <w:tcBorders>
              <w:left w:val="nil"/>
              <w:bottom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Между группами</w:t>
            </w:r>
          </w:p>
        </w:tc>
        <w:tc>
          <w:tcPr>
            <w:tcW w:w="1456" w:type="dxa"/>
            <w:tcBorders>
              <w:left w:val="single" w:sz="16" w:space="0" w:color="000000"/>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376,669</w:t>
            </w:r>
          </w:p>
        </w:tc>
        <w:tc>
          <w:tcPr>
            <w:tcW w:w="1010" w:type="dxa"/>
            <w:tcBorders>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w:t>
            </w:r>
          </w:p>
        </w:tc>
        <w:tc>
          <w:tcPr>
            <w:tcW w:w="1456" w:type="dxa"/>
            <w:tcBorders>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125,556</w:t>
            </w:r>
          </w:p>
        </w:tc>
        <w:tc>
          <w:tcPr>
            <w:tcW w:w="1087" w:type="dxa"/>
            <w:tcBorders>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66,225</w:t>
            </w:r>
          </w:p>
        </w:tc>
        <w:tc>
          <w:tcPr>
            <w:tcW w:w="1011" w:type="dxa"/>
            <w:tcBorders>
              <w:bottom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r>
      <w:tr w:rsidR="00392686" w:rsidRPr="002E6F1A">
        <w:tc>
          <w:tcPr>
            <w:tcW w:w="1713" w:type="dxa"/>
            <w:vMerge/>
            <w:tcBorders>
              <w:left w:val="single" w:sz="16" w:space="0" w:color="000000"/>
              <w:right w:val="nil"/>
            </w:tcBorders>
            <w:shd w:val="clear" w:color="auto" w:fill="FFFFFF"/>
          </w:tcPr>
          <w:p w:rsidR="00392686" w:rsidRPr="002E6F1A" w:rsidRDefault="00392686" w:rsidP="00392686">
            <w:pPr>
              <w:autoSpaceDE w:val="0"/>
              <w:autoSpaceDN w:val="0"/>
              <w:adjustRightInd w:val="0"/>
              <w:spacing w:after="0" w:line="240" w:lineRule="auto"/>
              <w:rPr>
                <w:rFonts w:ascii="Arial" w:hAnsi="Arial" w:cs="Arial"/>
                <w:color w:val="000000"/>
                <w:sz w:val="18"/>
                <w:szCs w:val="18"/>
              </w:rPr>
            </w:pPr>
          </w:p>
        </w:tc>
        <w:tc>
          <w:tcPr>
            <w:tcW w:w="1698" w:type="dxa"/>
            <w:tcBorders>
              <w:top w:val="nil"/>
              <w:left w:val="nil"/>
              <w:bottom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Внутри групп</w:t>
            </w:r>
          </w:p>
        </w:tc>
        <w:tc>
          <w:tcPr>
            <w:tcW w:w="1456" w:type="dxa"/>
            <w:tcBorders>
              <w:top w:val="nil"/>
              <w:left w:val="single" w:sz="16" w:space="0" w:color="000000"/>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566,876</w:t>
            </w:r>
          </w:p>
        </w:tc>
        <w:tc>
          <w:tcPr>
            <w:tcW w:w="1010" w:type="dxa"/>
            <w:tcBorders>
              <w:top w:val="nil"/>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299</w:t>
            </w:r>
          </w:p>
        </w:tc>
        <w:tc>
          <w:tcPr>
            <w:tcW w:w="1456" w:type="dxa"/>
            <w:tcBorders>
              <w:top w:val="nil"/>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1,896</w:t>
            </w:r>
          </w:p>
        </w:tc>
        <w:tc>
          <w:tcPr>
            <w:tcW w:w="1087" w:type="dxa"/>
            <w:tcBorders>
              <w:top w:val="nil"/>
              <w:bottom w:val="nil"/>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c>
          <w:tcPr>
            <w:tcW w:w="1011" w:type="dxa"/>
            <w:tcBorders>
              <w:top w:val="nil"/>
              <w:bottom w:val="nil"/>
              <w:right w:val="single" w:sz="16" w:space="0" w:color="000000"/>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r>
      <w:tr w:rsidR="00392686" w:rsidRPr="002E6F1A">
        <w:tc>
          <w:tcPr>
            <w:tcW w:w="1713" w:type="dxa"/>
            <w:vMerge/>
            <w:tcBorders>
              <w:left w:val="single" w:sz="16" w:space="0" w:color="000000"/>
              <w:right w:val="nil"/>
            </w:tcBorders>
            <w:shd w:val="clear" w:color="auto" w:fill="FFFFFF"/>
          </w:tcPr>
          <w:p w:rsidR="00392686" w:rsidRPr="002E6F1A" w:rsidRDefault="00392686" w:rsidP="00392686">
            <w:pPr>
              <w:autoSpaceDE w:val="0"/>
              <w:autoSpaceDN w:val="0"/>
              <w:adjustRightInd w:val="0"/>
              <w:spacing w:after="0" w:line="240" w:lineRule="auto"/>
              <w:rPr>
                <w:rFonts w:ascii="Times New Roman" w:hAnsi="Times New Roman" w:cs="Times New Roman"/>
                <w:sz w:val="24"/>
                <w:szCs w:val="24"/>
              </w:rPr>
            </w:pPr>
          </w:p>
        </w:tc>
        <w:tc>
          <w:tcPr>
            <w:tcW w:w="1698" w:type="dxa"/>
            <w:tcBorders>
              <w:top w:val="nil"/>
              <w:left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Итого</w:t>
            </w:r>
          </w:p>
        </w:tc>
        <w:tc>
          <w:tcPr>
            <w:tcW w:w="1456" w:type="dxa"/>
            <w:tcBorders>
              <w:top w:val="nil"/>
              <w:lef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943,545</w:t>
            </w:r>
          </w:p>
        </w:tc>
        <w:tc>
          <w:tcPr>
            <w:tcW w:w="1010" w:type="dxa"/>
            <w:tcBorders>
              <w:top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302</w:t>
            </w:r>
          </w:p>
        </w:tc>
        <w:tc>
          <w:tcPr>
            <w:tcW w:w="1456" w:type="dxa"/>
            <w:tcBorders>
              <w:top w:val="nil"/>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c>
          <w:tcPr>
            <w:tcW w:w="1087" w:type="dxa"/>
            <w:tcBorders>
              <w:top w:val="nil"/>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c>
          <w:tcPr>
            <w:tcW w:w="1011" w:type="dxa"/>
            <w:tcBorders>
              <w:top w:val="nil"/>
              <w:right w:val="single" w:sz="16" w:space="0" w:color="000000"/>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r>
      <w:tr w:rsidR="00392686" w:rsidRPr="002E6F1A">
        <w:tc>
          <w:tcPr>
            <w:tcW w:w="1713" w:type="dxa"/>
            <w:vMerge w:val="restart"/>
            <w:tcBorders>
              <w:left w:val="single" w:sz="16" w:space="0" w:color="000000"/>
              <w:right w:val="nil"/>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СП</w:t>
            </w:r>
          </w:p>
        </w:tc>
        <w:tc>
          <w:tcPr>
            <w:tcW w:w="1698" w:type="dxa"/>
            <w:tcBorders>
              <w:left w:val="nil"/>
              <w:bottom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Между группами</w:t>
            </w:r>
          </w:p>
        </w:tc>
        <w:tc>
          <w:tcPr>
            <w:tcW w:w="1456" w:type="dxa"/>
            <w:tcBorders>
              <w:left w:val="single" w:sz="16" w:space="0" w:color="000000"/>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5092,453</w:t>
            </w:r>
          </w:p>
        </w:tc>
        <w:tc>
          <w:tcPr>
            <w:tcW w:w="1010" w:type="dxa"/>
            <w:tcBorders>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w:t>
            </w:r>
          </w:p>
        </w:tc>
        <w:tc>
          <w:tcPr>
            <w:tcW w:w="1456" w:type="dxa"/>
            <w:tcBorders>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1697,484</w:t>
            </w:r>
          </w:p>
        </w:tc>
        <w:tc>
          <w:tcPr>
            <w:tcW w:w="1087" w:type="dxa"/>
            <w:tcBorders>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918,446</w:t>
            </w:r>
          </w:p>
        </w:tc>
        <w:tc>
          <w:tcPr>
            <w:tcW w:w="1011" w:type="dxa"/>
            <w:tcBorders>
              <w:bottom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r>
      <w:tr w:rsidR="00392686" w:rsidRPr="002E6F1A">
        <w:tc>
          <w:tcPr>
            <w:tcW w:w="1713" w:type="dxa"/>
            <w:vMerge/>
            <w:tcBorders>
              <w:left w:val="single" w:sz="16" w:space="0" w:color="000000"/>
              <w:right w:val="nil"/>
            </w:tcBorders>
            <w:shd w:val="clear" w:color="auto" w:fill="FFFFFF"/>
          </w:tcPr>
          <w:p w:rsidR="00392686" w:rsidRPr="002E6F1A" w:rsidRDefault="00392686" w:rsidP="00392686">
            <w:pPr>
              <w:autoSpaceDE w:val="0"/>
              <w:autoSpaceDN w:val="0"/>
              <w:adjustRightInd w:val="0"/>
              <w:spacing w:after="0" w:line="240" w:lineRule="auto"/>
              <w:rPr>
                <w:rFonts w:ascii="Arial" w:hAnsi="Arial" w:cs="Arial"/>
                <w:color w:val="000000"/>
                <w:sz w:val="18"/>
                <w:szCs w:val="18"/>
              </w:rPr>
            </w:pPr>
          </w:p>
        </w:tc>
        <w:tc>
          <w:tcPr>
            <w:tcW w:w="1698" w:type="dxa"/>
            <w:tcBorders>
              <w:top w:val="nil"/>
              <w:left w:val="nil"/>
              <w:bottom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Внутри групп</w:t>
            </w:r>
          </w:p>
        </w:tc>
        <w:tc>
          <w:tcPr>
            <w:tcW w:w="1456" w:type="dxa"/>
            <w:tcBorders>
              <w:top w:val="nil"/>
              <w:left w:val="single" w:sz="16" w:space="0" w:color="000000"/>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552,616</w:t>
            </w:r>
          </w:p>
        </w:tc>
        <w:tc>
          <w:tcPr>
            <w:tcW w:w="1010" w:type="dxa"/>
            <w:tcBorders>
              <w:top w:val="nil"/>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299</w:t>
            </w:r>
          </w:p>
        </w:tc>
        <w:tc>
          <w:tcPr>
            <w:tcW w:w="1456" w:type="dxa"/>
            <w:tcBorders>
              <w:top w:val="nil"/>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1,848</w:t>
            </w:r>
          </w:p>
        </w:tc>
        <w:tc>
          <w:tcPr>
            <w:tcW w:w="1087" w:type="dxa"/>
            <w:tcBorders>
              <w:top w:val="nil"/>
              <w:bottom w:val="nil"/>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c>
          <w:tcPr>
            <w:tcW w:w="1011" w:type="dxa"/>
            <w:tcBorders>
              <w:top w:val="nil"/>
              <w:bottom w:val="nil"/>
              <w:right w:val="single" w:sz="16" w:space="0" w:color="000000"/>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r>
      <w:tr w:rsidR="00392686" w:rsidRPr="002E6F1A">
        <w:tc>
          <w:tcPr>
            <w:tcW w:w="1713" w:type="dxa"/>
            <w:vMerge/>
            <w:tcBorders>
              <w:left w:val="single" w:sz="16" w:space="0" w:color="000000"/>
              <w:right w:val="nil"/>
            </w:tcBorders>
            <w:shd w:val="clear" w:color="auto" w:fill="FFFFFF"/>
          </w:tcPr>
          <w:p w:rsidR="00392686" w:rsidRPr="002E6F1A" w:rsidRDefault="00392686" w:rsidP="00392686">
            <w:pPr>
              <w:autoSpaceDE w:val="0"/>
              <w:autoSpaceDN w:val="0"/>
              <w:adjustRightInd w:val="0"/>
              <w:spacing w:after="0" w:line="240" w:lineRule="auto"/>
              <w:rPr>
                <w:rFonts w:ascii="Times New Roman" w:hAnsi="Times New Roman" w:cs="Times New Roman"/>
                <w:sz w:val="24"/>
                <w:szCs w:val="24"/>
              </w:rPr>
            </w:pPr>
          </w:p>
        </w:tc>
        <w:tc>
          <w:tcPr>
            <w:tcW w:w="1698" w:type="dxa"/>
            <w:tcBorders>
              <w:top w:val="nil"/>
              <w:left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Итого</w:t>
            </w:r>
          </w:p>
        </w:tc>
        <w:tc>
          <w:tcPr>
            <w:tcW w:w="1456" w:type="dxa"/>
            <w:tcBorders>
              <w:top w:val="nil"/>
              <w:lef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5645,069</w:t>
            </w:r>
          </w:p>
        </w:tc>
        <w:tc>
          <w:tcPr>
            <w:tcW w:w="1010" w:type="dxa"/>
            <w:tcBorders>
              <w:top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302</w:t>
            </w:r>
          </w:p>
        </w:tc>
        <w:tc>
          <w:tcPr>
            <w:tcW w:w="1456" w:type="dxa"/>
            <w:tcBorders>
              <w:top w:val="nil"/>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c>
          <w:tcPr>
            <w:tcW w:w="1087" w:type="dxa"/>
            <w:tcBorders>
              <w:top w:val="nil"/>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c>
          <w:tcPr>
            <w:tcW w:w="1011" w:type="dxa"/>
            <w:tcBorders>
              <w:top w:val="nil"/>
              <w:right w:val="single" w:sz="16" w:space="0" w:color="000000"/>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r>
      <w:tr w:rsidR="00392686" w:rsidRPr="002E6F1A">
        <w:tc>
          <w:tcPr>
            <w:tcW w:w="1713" w:type="dxa"/>
            <w:vMerge w:val="restart"/>
            <w:tcBorders>
              <w:left w:val="single" w:sz="16" w:space="0" w:color="000000"/>
              <w:right w:val="nil"/>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СВК</w:t>
            </w:r>
          </w:p>
        </w:tc>
        <w:tc>
          <w:tcPr>
            <w:tcW w:w="1698" w:type="dxa"/>
            <w:tcBorders>
              <w:left w:val="nil"/>
              <w:bottom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Между группами</w:t>
            </w:r>
          </w:p>
        </w:tc>
        <w:tc>
          <w:tcPr>
            <w:tcW w:w="1456" w:type="dxa"/>
            <w:tcBorders>
              <w:left w:val="single" w:sz="16" w:space="0" w:color="000000"/>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3535,188</w:t>
            </w:r>
          </w:p>
        </w:tc>
        <w:tc>
          <w:tcPr>
            <w:tcW w:w="1010" w:type="dxa"/>
            <w:tcBorders>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w:t>
            </w:r>
          </w:p>
        </w:tc>
        <w:tc>
          <w:tcPr>
            <w:tcW w:w="1456" w:type="dxa"/>
            <w:tcBorders>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1178,396</w:t>
            </w:r>
          </w:p>
        </w:tc>
        <w:tc>
          <w:tcPr>
            <w:tcW w:w="1087" w:type="dxa"/>
            <w:tcBorders>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1164,246</w:t>
            </w:r>
          </w:p>
        </w:tc>
        <w:tc>
          <w:tcPr>
            <w:tcW w:w="1011" w:type="dxa"/>
            <w:tcBorders>
              <w:bottom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r>
      <w:tr w:rsidR="00392686" w:rsidRPr="002E6F1A">
        <w:tc>
          <w:tcPr>
            <w:tcW w:w="1713" w:type="dxa"/>
            <w:vMerge/>
            <w:tcBorders>
              <w:left w:val="single" w:sz="16" w:space="0" w:color="000000"/>
              <w:right w:val="nil"/>
            </w:tcBorders>
            <w:shd w:val="clear" w:color="auto" w:fill="FFFFFF"/>
          </w:tcPr>
          <w:p w:rsidR="00392686" w:rsidRPr="002E6F1A" w:rsidRDefault="00392686" w:rsidP="00392686">
            <w:pPr>
              <w:autoSpaceDE w:val="0"/>
              <w:autoSpaceDN w:val="0"/>
              <w:adjustRightInd w:val="0"/>
              <w:spacing w:after="0" w:line="240" w:lineRule="auto"/>
              <w:rPr>
                <w:rFonts w:ascii="Arial" w:hAnsi="Arial" w:cs="Arial"/>
                <w:color w:val="000000"/>
                <w:sz w:val="18"/>
                <w:szCs w:val="18"/>
              </w:rPr>
            </w:pPr>
          </w:p>
        </w:tc>
        <w:tc>
          <w:tcPr>
            <w:tcW w:w="1698" w:type="dxa"/>
            <w:tcBorders>
              <w:top w:val="nil"/>
              <w:left w:val="nil"/>
              <w:bottom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Внутри групп</w:t>
            </w:r>
          </w:p>
        </w:tc>
        <w:tc>
          <w:tcPr>
            <w:tcW w:w="1456" w:type="dxa"/>
            <w:tcBorders>
              <w:top w:val="nil"/>
              <w:left w:val="single" w:sz="16" w:space="0" w:color="000000"/>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302,634</w:t>
            </w:r>
          </w:p>
        </w:tc>
        <w:tc>
          <w:tcPr>
            <w:tcW w:w="1010" w:type="dxa"/>
            <w:tcBorders>
              <w:top w:val="nil"/>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299</w:t>
            </w:r>
          </w:p>
        </w:tc>
        <w:tc>
          <w:tcPr>
            <w:tcW w:w="1456" w:type="dxa"/>
            <w:tcBorders>
              <w:top w:val="nil"/>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1,012</w:t>
            </w:r>
          </w:p>
        </w:tc>
        <w:tc>
          <w:tcPr>
            <w:tcW w:w="1087" w:type="dxa"/>
            <w:tcBorders>
              <w:top w:val="nil"/>
              <w:bottom w:val="nil"/>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c>
          <w:tcPr>
            <w:tcW w:w="1011" w:type="dxa"/>
            <w:tcBorders>
              <w:top w:val="nil"/>
              <w:bottom w:val="nil"/>
              <w:right w:val="single" w:sz="16" w:space="0" w:color="000000"/>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r>
      <w:tr w:rsidR="00392686" w:rsidRPr="002E6F1A">
        <w:tc>
          <w:tcPr>
            <w:tcW w:w="1713" w:type="dxa"/>
            <w:vMerge/>
            <w:tcBorders>
              <w:left w:val="single" w:sz="16" w:space="0" w:color="000000"/>
              <w:right w:val="nil"/>
            </w:tcBorders>
            <w:shd w:val="clear" w:color="auto" w:fill="FFFFFF"/>
          </w:tcPr>
          <w:p w:rsidR="00392686" w:rsidRPr="002E6F1A" w:rsidRDefault="00392686" w:rsidP="00392686">
            <w:pPr>
              <w:autoSpaceDE w:val="0"/>
              <w:autoSpaceDN w:val="0"/>
              <w:adjustRightInd w:val="0"/>
              <w:spacing w:after="0" w:line="240" w:lineRule="auto"/>
              <w:rPr>
                <w:rFonts w:ascii="Times New Roman" w:hAnsi="Times New Roman" w:cs="Times New Roman"/>
                <w:sz w:val="24"/>
                <w:szCs w:val="24"/>
              </w:rPr>
            </w:pPr>
          </w:p>
        </w:tc>
        <w:tc>
          <w:tcPr>
            <w:tcW w:w="1698" w:type="dxa"/>
            <w:tcBorders>
              <w:top w:val="nil"/>
              <w:left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Итого</w:t>
            </w:r>
          </w:p>
        </w:tc>
        <w:tc>
          <w:tcPr>
            <w:tcW w:w="1456" w:type="dxa"/>
            <w:tcBorders>
              <w:top w:val="nil"/>
              <w:lef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3837,822</w:t>
            </w:r>
          </w:p>
        </w:tc>
        <w:tc>
          <w:tcPr>
            <w:tcW w:w="1010" w:type="dxa"/>
            <w:tcBorders>
              <w:top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302</w:t>
            </w:r>
          </w:p>
        </w:tc>
        <w:tc>
          <w:tcPr>
            <w:tcW w:w="1456" w:type="dxa"/>
            <w:tcBorders>
              <w:top w:val="nil"/>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c>
          <w:tcPr>
            <w:tcW w:w="1087" w:type="dxa"/>
            <w:tcBorders>
              <w:top w:val="nil"/>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c>
          <w:tcPr>
            <w:tcW w:w="1011" w:type="dxa"/>
            <w:tcBorders>
              <w:top w:val="nil"/>
              <w:right w:val="single" w:sz="16" w:space="0" w:color="000000"/>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r>
      <w:tr w:rsidR="00392686" w:rsidRPr="002E6F1A">
        <w:tc>
          <w:tcPr>
            <w:tcW w:w="1713" w:type="dxa"/>
            <w:vMerge w:val="restart"/>
            <w:tcBorders>
              <w:left w:val="single" w:sz="16" w:space="0" w:color="000000"/>
              <w:bottom w:val="single" w:sz="16" w:space="0" w:color="000000"/>
              <w:right w:val="nil"/>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ССП</w:t>
            </w:r>
          </w:p>
        </w:tc>
        <w:tc>
          <w:tcPr>
            <w:tcW w:w="1698" w:type="dxa"/>
            <w:tcBorders>
              <w:left w:val="nil"/>
              <w:bottom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Между группами</w:t>
            </w:r>
          </w:p>
        </w:tc>
        <w:tc>
          <w:tcPr>
            <w:tcW w:w="1456" w:type="dxa"/>
            <w:tcBorders>
              <w:left w:val="single" w:sz="16" w:space="0" w:color="000000"/>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2765,451</w:t>
            </w:r>
          </w:p>
        </w:tc>
        <w:tc>
          <w:tcPr>
            <w:tcW w:w="1010" w:type="dxa"/>
            <w:tcBorders>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w:t>
            </w:r>
          </w:p>
        </w:tc>
        <w:tc>
          <w:tcPr>
            <w:tcW w:w="1456" w:type="dxa"/>
            <w:tcBorders>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921,817</w:t>
            </w:r>
          </w:p>
        </w:tc>
        <w:tc>
          <w:tcPr>
            <w:tcW w:w="1087" w:type="dxa"/>
            <w:tcBorders>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399,453</w:t>
            </w:r>
          </w:p>
        </w:tc>
        <w:tc>
          <w:tcPr>
            <w:tcW w:w="1011" w:type="dxa"/>
            <w:tcBorders>
              <w:bottom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r>
      <w:tr w:rsidR="00392686" w:rsidRPr="002E6F1A">
        <w:tc>
          <w:tcPr>
            <w:tcW w:w="1713" w:type="dxa"/>
            <w:vMerge/>
            <w:tcBorders>
              <w:left w:val="single" w:sz="16" w:space="0" w:color="000000"/>
              <w:bottom w:val="single" w:sz="16" w:space="0" w:color="000000"/>
              <w:right w:val="nil"/>
            </w:tcBorders>
            <w:shd w:val="clear" w:color="auto" w:fill="FFFFFF"/>
          </w:tcPr>
          <w:p w:rsidR="00392686" w:rsidRPr="002E6F1A" w:rsidRDefault="00392686" w:rsidP="00392686">
            <w:pPr>
              <w:autoSpaceDE w:val="0"/>
              <w:autoSpaceDN w:val="0"/>
              <w:adjustRightInd w:val="0"/>
              <w:spacing w:after="0" w:line="240" w:lineRule="auto"/>
              <w:rPr>
                <w:rFonts w:ascii="Arial" w:hAnsi="Arial" w:cs="Arial"/>
                <w:color w:val="000000"/>
                <w:sz w:val="18"/>
                <w:szCs w:val="18"/>
              </w:rPr>
            </w:pPr>
          </w:p>
        </w:tc>
        <w:tc>
          <w:tcPr>
            <w:tcW w:w="1698" w:type="dxa"/>
            <w:tcBorders>
              <w:top w:val="nil"/>
              <w:left w:val="nil"/>
              <w:bottom w:val="nil"/>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Внутри групп</w:t>
            </w:r>
          </w:p>
        </w:tc>
        <w:tc>
          <w:tcPr>
            <w:tcW w:w="1456" w:type="dxa"/>
            <w:tcBorders>
              <w:top w:val="nil"/>
              <w:left w:val="single" w:sz="16" w:space="0" w:color="000000"/>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690,002</w:t>
            </w:r>
          </w:p>
        </w:tc>
        <w:tc>
          <w:tcPr>
            <w:tcW w:w="1010" w:type="dxa"/>
            <w:tcBorders>
              <w:top w:val="nil"/>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299</w:t>
            </w:r>
          </w:p>
        </w:tc>
        <w:tc>
          <w:tcPr>
            <w:tcW w:w="1456" w:type="dxa"/>
            <w:tcBorders>
              <w:top w:val="nil"/>
              <w:bottom w:val="nil"/>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2,308</w:t>
            </w:r>
          </w:p>
        </w:tc>
        <w:tc>
          <w:tcPr>
            <w:tcW w:w="1087" w:type="dxa"/>
            <w:tcBorders>
              <w:top w:val="nil"/>
              <w:bottom w:val="nil"/>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c>
          <w:tcPr>
            <w:tcW w:w="1011" w:type="dxa"/>
            <w:tcBorders>
              <w:top w:val="nil"/>
              <w:bottom w:val="nil"/>
              <w:right w:val="single" w:sz="16" w:space="0" w:color="000000"/>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r>
      <w:tr w:rsidR="00392686" w:rsidRPr="002E6F1A">
        <w:tc>
          <w:tcPr>
            <w:tcW w:w="1713" w:type="dxa"/>
            <w:vMerge/>
            <w:tcBorders>
              <w:left w:val="single" w:sz="16" w:space="0" w:color="000000"/>
              <w:bottom w:val="single" w:sz="16" w:space="0" w:color="000000"/>
              <w:right w:val="nil"/>
            </w:tcBorders>
            <w:shd w:val="clear" w:color="auto" w:fill="FFFFFF"/>
          </w:tcPr>
          <w:p w:rsidR="00392686" w:rsidRPr="002E6F1A" w:rsidRDefault="00392686" w:rsidP="00392686">
            <w:pPr>
              <w:autoSpaceDE w:val="0"/>
              <w:autoSpaceDN w:val="0"/>
              <w:adjustRightInd w:val="0"/>
              <w:spacing w:after="0" w:line="240" w:lineRule="auto"/>
              <w:rPr>
                <w:rFonts w:ascii="Times New Roman" w:hAnsi="Times New Roman" w:cs="Times New Roman"/>
                <w:sz w:val="24"/>
                <w:szCs w:val="24"/>
              </w:rPr>
            </w:pPr>
          </w:p>
        </w:tc>
        <w:tc>
          <w:tcPr>
            <w:tcW w:w="1698" w:type="dxa"/>
            <w:tcBorders>
              <w:top w:val="nil"/>
              <w:left w:val="nil"/>
              <w:bottom w:val="single" w:sz="16" w:space="0" w:color="000000"/>
              <w:right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Итого</w:t>
            </w:r>
          </w:p>
        </w:tc>
        <w:tc>
          <w:tcPr>
            <w:tcW w:w="1456" w:type="dxa"/>
            <w:tcBorders>
              <w:top w:val="nil"/>
              <w:left w:val="single" w:sz="16" w:space="0" w:color="000000"/>
              <w:bottom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3455,452</w:t>
            </w:r>
          </w:p>
        </w:tc>
        <w:tc>
          <w:tcPr>
            <w:tcW w:w="1010" w:type="dxa"/>
            <w:tcBorders>
              <w:top w:val="nil"/>
              <w:bottom w:val="single" w:sz="16" w:space="0" w:color="000000"/>
            </w:tcBorders>
            <w:shd w:val="clear" w:color="auto" w:fill="FFFFFF"/>
          </w:tcPr>
          <w:p w:rsidR="00392686" w:rsidRPr="002E6F1A" w:rsidRDefault="00392686" w:rsidP="00392686">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302</w:t>
            </w:r>
          </w:p>
        </w:tc>
        <w:tc>
          <w:tcPr>
            <w:tcW w:w="1456" w:type="dxa"/>
            <w:tcBorders>
              <w:top w:val="nil"/>
              <w:bottom w:val="single" w:sz="16" w:space="0" w:color="000000"/>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c>
          <w:tcPr>
            <w:tcW w:w="1087" w:type="dxa"/>
            <w:tcBorders>
              <w:top w:val="nil"/>
              <w:bottom w:val="single" w:sz="16" w:space="0" w:color="000000"/>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c>
          <w:tcPr>
            <w:tcW w:w="1011" w:type="dxa"/>
            <w:tcBorders>
              <w:top w:val="nil"/>
              <w:bottom w:val="single" w:sz="16" w:space="0" w:color="000000"/>
              <w:right w:val="single" w:sz="16" w:space="0" w:color="000000"/>
            </w:tcBorders>
            <w:shd w:val="clear" w:color="auto" w:fill="FFFFFF"/>
            <w:vAlign w:val="center"/>
          </w:tcPr>
          <w:p w:rsidR="00392686" w:rsidRPr="002E6F1A" w:rsidRDefault="00392686" w:rsidP="00392686">
            <w:pPr>
              <w:autoSpaceDE w:val="0"/>
              <w:autoSpaceDN w:val="0"/>
              <w:adjustRightInd w:val="0"/>
              <w:spacing w:after="0" w:line="240" w:lineRule="auto"/>
              <w:jc w:val="center"/>
              <w:rPr>
                <w:rFonts w:ascii="Times New Roman" w:hAnsi="Times New Roman" w:cs="Times New Roman"/>
                <w:sz w:val="24"/>
                <w:szCs w:val="24"/>
              </w:rPr>
            </w:pPr>
          </w:p>
        </w:tc>
      </w:tr>
    </w:tbl>
    <w:p w:rsidR="00392686" w:rsidRPr="002E6F1A" w:rsidRDefault="00392686" w:rsidP="00392686">
      <w:pPr>
        <w:autoSpaceDE w:val="0"/>
        <w:autoSpaceDN w:val="0"/>
        <w:adjustRightInd w:val="0"/>
        <w:spacing w:after="0" w:line="400" w:lineRule="atLeast"/>
        <w:rPr>
          <w:rFonts w:ascii="Times New Roman" w:hAnsi="Times New Roman" w:cs="Times New Roman"/>
          <w:sz w:val="24"/>
          <w:szCs w:val="24"/>
        </w:rPr>
      </w:pPr>
    </w:p>
    <w:p w:rsidR="00813DD9" w:rsidRPr="002E6F1A" w:rsidRDefault="00813DD9" w:rsidP="00813DD9">
      <w:pPr>
        <w:autoSpaceDE w:val="0"/>
        <w:autoSpaceDN w:val="0"/>
        <w:adjustRightInd w:val="0"/>
        <w:spacing w:after="0" w:line="240" w:lineRule="auto"/>
        <w:rPr>
          <w:rFonts w:ascii="Times New Roman" w:hAnsi="Times New Roman" w:cs="Times New Roman"/>
          <w:sz w:val="24"/>
          <w:szCs w:val="24"/>
        </w:rPr>
      </w:pPr>
    </w:p>
    <w:tbl>
      <w:tblPr>
        <w:tblW w:w="60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1"/>
        <w:gridCol w:w="1019"/>
        <w:gridCol w:w="1019"/>
        <w:gridCol w:w="1020"/>
        <w:gridCol w:w="1020"/>
        <w:gridCol w:w="1020"/>
      </w:tblGrid>
      <w:tr w:rsidR="00813DD9" w:rsidRPr="002E6F1A">
        <w:tc>
          <w:tcPr>
            <w:tcW w:w="6075" w:type="dxa"/>
            <w:gridSpan w:val="6"/>
            <w:tcBorders>
              <w:top w:val="nil"/>
              <w:left w:val="nil"/>
              <w:bottom w:val="nil"/>
              <w:right w:val="nil"/>
            </w:tcBorders>
            <w:shd w:val="clear" w:color="auto" w:fill="FFFFFF"/>
            <w:vAlign w:val="center"/>
          </w:tcPr>
          <w:p w:rsidR="00813DD9" w:rsidRPr="002E6F1A" w:rsidRDefault="00813DD9" w:rsidP="00813DD9">
            <w:pPr>
              <w:autoSpaceDE w:val="0"/>
              <w:autoSpaceDN w:val="0"/>
              <w:adjustRightInd w:val="0"/>
              <w:spacing w:after="0" w:line="320" w:lineRule="atLeast"/>
              <w:ind w:left="60" w:right="60"/>
              <w:jc w:val="center"/>
              <w:rPr>
                <w:rFonts w:ascii="Arial" w:hAnsi="Arial" w:cs="Arial"/>
                <w:color w:val="000000"/>
                <w:sz w:val="18"/>
                <w:szCs w:val="18"/>
                <w:lang w:val="uk-UA"/>
              </w:rPr>
            </w:pPr>
            <w:r w:rsidRPr="002E6F1A">
              <w:rPr>
                <w:rFonts w:ascii="Arial" w:hAnsi="Arial" w:cs="Arial"/>
                <w:b/>
                <w:bCs/>
                <w:color w:val="000000"/>
                <w:sz w:val="18"/>
                <w:szCs w:val="18"/>
                <w:lang w:val="uk-UA"/>
              </w:rPr>
              <w:t>РСБ</w:t>
            </w:r>
          </w:p>
        </w:tc>
      </w:tr>
      <w:tr w:rsidR="00813DD9" w:rsidRPr="002E6F1A">
        <w:tc>
          <w:tcPr>
            <w:tcW w:w="6075" w:type="dxa"/>
            <w:gridSpan w:val="6"/>
            <w:tcBorders>
              <w:top w:val="nil"/>
              <w:left w:val="nil"/>
              <w:bottom w:val="nil"/>
              <w:right w:val="nil"/>
            </w:tcBorders>
            <w:shd w:val="clear" w:color="auto" w:fill="FFFFFF"/>
            <w:vAlign w:val="bottom"/>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Шеффе</w:t>
            </w:r>
            <w:r w:rsidRPr="002E6F1A">
              <w:rPr>
                <w:rFonts w:ascii="Arial" w:hAnsi="Arial" w:cs="Arial"/>
                <w:color w:val="000000"/>
                <w:sz w:val="18"/>
                <w:szCs w:val="18"/>
                <w:vertAlign w:val="superscript"/>
              </w:rPr>
              <w:t>a,b</w:t>
            </w:r>
          </w:p>
        </w:tc>
      </w:tr>
      <w:tr w:rsidR="00813DD9" w:rsidRPr="002E6F1A">
        <w:tc>
          <w:tcPr>
            <w:tcW w:w="981"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кластер</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813DD9" w:rsidRPr="002E6F1A" w:rsidRDefault="00813DD9" w:rsidP="00813DD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N</w:t>
            </w:r>
          </w:p>
        </w:tc>
        <w:tc>
          <w:tcPr>
            <w:tcW w:w="4075" w:type="dxa"/>
            <w:gridSpan w:val="4"/>
            <w:tcBorders>
              <w:top w:val="single" w:sz="16" w:space="0" w:color="000000"/>
              <w:right w:val="single" w:sz="16" w:space="0" w:color="000000"/>
            </w:tcBorders>
            <w:shd w:val="clear" w:color="auto" w:fill="FFFFFF"/>
            <w:vAlign w:val="bottom"/>
          </w:tcPr>
          <w:p w:rsidR="00813DD9" w:rsidRPr="002E6F1A" w:rsidRDefault="00813DD9" w:rsidP="00813DD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Подмножество для альфа = 0.05</w:t>
            </w:r>
          </w:p>
        </w:tc>
      </w:tr>
      <w:tr w:rsidR="00813DD9" w:rsidRPr="002E6F1A">
        <w:tc>
          <w:tcPr>
            <w:tcW w:w="981" w:type="dxa"/>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813DD9" w:rsidRPr="002E6F1A" w:rsidRDefault="00813DD9" w:rsidP="00813DD9">
            <w:pPr>
              <w:autoSpaceDE w:val="0"/>
              <w:autoSpaceDN w:val="0"/>
              <w:adjustRightInd w:val="0"/>
              <w:spacing w:after="0" w:line="240" w:lineRule="auto"/>
              <w:rPr>
                <w:rFonts w:ascii="Arial" w:hAnsi="Arial" w:cs="Arial"/>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813DD9" w:rsidRPr="002E6F1A" w:rsidRDefault="00813DD9" w:rsidP="00813DD9">
            <w:pPr>
              <w:autoSpaceDE w:val="0"/>
              <w:autoSpaceDN w:val="0"/>
              <w:adjustRightInd w:val="0"/>
              <w:spacing w:after="0" w:line="240" w:lineRule="auto"/>
              <w:rPr>
                <w:rFonts w:ascii="Arial" w:hAnsi="Arial" w:cs="Arial"/>
                <w:color w:val="000000"/>
                <w:sz w:val="18"/>
                <w:szCs w:val="18"/>
              </w:rPr>
            </w:pPr>
          </w:p>
        </w:tc>
        <w:tc>
          <w:tcPr>
            <w:tcW w:w="1018" w:type="dxa"/>
            <w:tcBorders>
              <w:bottom w:val="single" w:sz="16" w:space="0" w:color="000000"/>
            </w:tcBorders>
            <w:shd w:val="clear" w:color="auto" w:fill="FFFFFF"/>
            <w:vAlign w:val="bottom"/>
          </w:tcPr>
          <w:p w:rsidR="00813DD9" w:rsidRPr="002E6F1A" w:rsidRDefault="00813DD9" w:rsidP="00813DD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1</w:t>
            </w:r>
          </w:p>
        </w:tc>
        <w:tc>
          <w:tcPr>
            <w:tcW w:w="1019" w:type="dxa"/>
            <w:tcBorders>
              <w:bottom w:val="single" w:sz="16" w:space="0" w:color="000000"/>
            </w:tcBorders>
            <w:shd w:val="clear" w:color="auto" w:fill="FFFFFF"/>
            <w:vAlign w:val="bottom"/>
          </w:tcPr>
          <w:p w:rsidR="00813DD9" w:rsidRPr="002E6F1A" w:rsidRDefault="00813DD9" w:rsidP="00813DD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2</w:t>
            </w:r>
          </w:p>
        </w:tc>
        <w:tc>
          <w:tcPr>
            <w:tcW w:w="1019" w:type="dxa"/>
            <w:tcBorders>
              <w:bottom w:val="single" w:sz="16" w:space="0" w:color="000000"/>
            </w:tcBorders>
            <w:shd w:val="clear" w:color="auto" w:fill="FFFFFF"/>
            <w:vAlign w:val="bottom"/>
          </w:tcPr>
          <w:p w:rsidR="00813DD9" w:rsidRPr="002E6F1A" w:rsidRDefault="00813DD9" w:rsidP="00813DD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3</w:t>
            </w:r>
          </w:p>
        </w:tc>
        <w:tc>
          <w:tcPr>
            <w:tcW w:w="1019" w:type="dxa"/>
            <w:tcBorders>
              <w:bottom w:val="single" w:sz="16" w:space="0" w:color="000000"/>
              <w:right w:val="single" w:sz="16" w:space="0" w:color="000000"/>
            </w:tcBorders>
            <w:shd w:val="clear" w:color="auto" w:fill="FFFFFF"/>
            <w:vAlign w:val="bottom"/>
          </w:tcPr>
          <w:p w:rsidR="00813DD9" w:rsidRPr="002E6F1A" w:rsidRDefault="00813DD9" w:rsidP="00813DD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4</w:t>
            </w:r>
          </w:p>
        </w:tc>
      </w:tr>
      <w:tr w:rsidR="00813DD9" w:rsidRPr="002E6F1A">
        <w:tc>
          <w:tcPr>
            <w:tcW w:w="981" w:type="dxa"/>
            <w:tcBorders>
              <w:top w:val="single" w:sz="16" w:space="0" w:color="000000"/>
              <w:left w:val="single" w:sz="16" w:space="0" w:color="000000"/>
              <w:bottom w:val="nil"/>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3,00</w:t>
            </w:r>
          </w:p>
        </w:tc>
        <w:tc>
          <w:tcPr>
            <w:tcW w:w="1019" w:type="dxa"/>
            <w:tcBorders>
              <w:top w:val="single" w:sz="16" w:space="0" w:color="000000"/>
              <w:left w:val="single" w:sz="16" w:space="0" w:color="000000"/>
              <w:bottom w:val="nil"/>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96</w:t>
            </w:r>
          </w:p>
        </w:tc>
        <w:tc>
          <w:tcPr>
            <w:tcW w:w="1018" w:type="dxa"/>
            <w:tcBorders>
              <w:top w:val="single" w:sz="16" w:space="0" w:color="000000"/>
              <w:bottom w:val="nil"/>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3,2708</w:t>
            </w:r>
          </w:p>
        </w:tc>
        <w:tc>
          <w:tcPr>
            <w:tcW w:w="1019" w:type="dxa"/>
            <w:tcBorders>
              <w:top w:val="single" w:sz="16" w:space="0" w:color="000000"/>
              <w:bottom w:val="nil"/>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bottom w:val="nil"/>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bottom w:val="nil"/>
              <w:right w:val="single" w:sz="16" w:space="0" w:color="000000"/>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r>
      <w:tr w:rsidR="00813DD9" w:rsidRPr="002E6F1A">
        <w:tc>
          <w:tcPr>
            <w:tcW w:w="981" w:type="dxa"/>
            <w:tcBorders>
              <w:top w:val="nil"/>
              <w:left w:val="single" w:sz="16" w:space="0" w:color="000000"/>
              <w:bottom w:val="nil"/>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2,00</w:t>
            </w:r>
          </w:p>
        </w:tc>
        <w:tc>
          <w:tcPr>
            <w:tcW w:w="1019" w:type="dxa"/>
            <w:tcBorders>
              <w:top w:val="nil"/>
              <w:left w:val="single" w:sz="16" w:space="0" w:color="000000"/>
              <w:bottom w:val="nil"/>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69</w:t>
            </w:r>
          </w:p>
        </w:tc>
        <w:tc>
          <w:tcPr>
            <w:tcW w:w="1018" w:type="dxa"/>
            <w:tcBorders>
              <w:top w:val="nil"/>
              <w:bottom w:val="nil"/>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4,4058</w:t>
            </w:r>
          </w:p>
        </w:tc>
        <w:tc>
          <w:tcPr>
            <w:tcW w:w="1019" w:type="dxa"/>
            <w:tcBorders>
              <w:top w:val="nil"/>
              <w:bottom w:val="nil"/>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r>
      <w:tr w:rsidR="00813DD9" w:rsidRPr="002E6F1A">
        <w:tc>
          <w:tcPr>
            <w:tcW w:w="981" w:type="dxa"/>
            <w:tcBorders>
              <w:top w:val="nil"/>
              <w:left w:val="single" w:sz="16" w:space="0" w:color="000000"/>
              <w:bottom w:val="nil"/>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4,00</w:t>
            </w:r>
          </w:p>
        </w:tc>
        <w:tc>
          <w:tcPr>
            <w:tcW w:w="1019" w:type="dxa"/>
            <w:tcBorders>
              <w:top w:val="nil"/>
              <w:left w:val="single" w:sz="16" w:space="0" w:color="000000"/>
              <w:bottom w:val="nil"/>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72</w:t>
            </w:r>
          </w:p>
        </w:tc>
        <w:tc>
          <w:tcPr>
            <w:tcW w:w="1018" w:type="dxa"/>
            <w:tcBorders>
              <w:top w:val="nil"/>
              <w:bottom w:val="nil"/>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5,9444</w:t>
            </w:r>
          </w:p>
        </w:tc>
        <w:tc>
          <w:tcPr>
            <w:tcW w:w="1019" w:type="dxa"/>
            <w:tcBorders>
              <w:top w:val="nil"/>
              <w:bottom w:val="nil"/>
              <w:right w:val="single" w:sz="16" w:space="0" w:color="000000"/>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r>
      <w:tr w:rsidR="00813DD9" w:rsidRPr="002E6F1A">
        <w:tc>
          <w:tcPr>
            <w:tcW w:w="981" w:type="dxa"/>
            <w:tcBorders>
              <w:top w:val="nil"/>
              <w:left w:val="single" w:sz="16" w:space="0" w:color="000000"/>
              <w:bottom w:val="nil"/>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1,00</w:t>
            </w:r>
          </w:p>
        </w:tc>
        <w:tc>
          <w:tcPr>
            <w:tcW w:w="1019" w:type="dxa"/>
            <w:tcBorders>
              <w:top w:val="nil"/>
              <w:left w:val="single" w:sz="16" w:space="0" w:color="000000"/>
              <w:bottom w:val="nil"/>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66</w:t>
            </w:r>
          </w:p>
        </w:tc>
        <w:tc>
          <w:tcPr>
            <w:tcW w:w="1018" w:type="dxa"/>
            <w:tcBorders>
              <w:top w:val="nil"/>
              <w:bottom w:val="nil"/>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7,6818</w:t>
            </w:r>
          </w:p>
        </w:tc>
      </w:tr>
      <w:tr w:rsidR="00813DD9" w:rsidRPr="002E6F1A">
        <w:tc>
          <w:tcPr>
            <w:tcW w:w="981" w:type="dxa"/>
            <w:tcBorders>
              <w:top w:val="nil"/>
              <w:left w:val="single" w:sz="16" w:space="0" w:color="000000"/>
              <w:bottom w:val="single" w:sz="16" w:space="0" w:color="000000"/>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Знч.</w:t>
            </w:r>
          </w:p>
        </w:tc>
        <w:tc>
          <w:tcPr>
            <w:tcW w:w="1019" w:type="dxa"/>
            <w:tcBorders>
              <w:top w:val="nil"/>
              <w:left w:val="single" w:sz="16" w:space="0" w:color="000000"/>
              <w:bottom w:val="single" w:sz="16" w:space="0" w:color="000000"/>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1018" w:type="dxa"/>
            <w:tcBorders>
              <w:top w:val="nil"/>
              <w:bottom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1,000</w:t>
            </w:r>
          </w:p>
        </w:tc>
        <w:tc>
          <w:tcPr>
            <w:tcW w:w="1019" w:type="dxa"/>
            <w:tcBorders>
              <w:top w:val="nil"/>
              <w:bottom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1,000</w:t>
            </w:r>
          </w:p>
        </w:tc>
        <w:tc>
          <w:tcPr>
            <w:tcW w:w="1019" w:type="dxa"/>
            <w:tcBorders>
              <w:top w:val="nil"/>
              <w:bottom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1,000</w:t>
            </w:r>
          </w:p>
        </w:tc>
        <w:tc>
          <w:tcPr>
            <w:tcW w:w="1019" w:type="dxa"/>
            <w:tcBorders>
              <w:top w:val="nil"/>
              <w:bottom w:val="single" w:sz="16" w:space="0" w:color="000000"/>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1,000</w:t>
            </w:r>
          </w:p>
        </w:tc>
      </w:tr>
      <w:tr w:rsidR="00813DD9" w:rsidRPr="002E6F1A">
        <w:tc>
          <w:tcPr>
            <w:tcW w:w="6075" w:type="dxa"/>
            <w:gridSpan w:val="6"/>
            <w:tcBorders>
              <w:top w:val="nil"/>
              <w:left w:val="nil"/>
              <w:bottom w:val="nil"/>
              <w:right w:val="nil"/>
            </w:tcBorders>
            <w:shd w:val="clear" w:color="auto" w:fill="FFFFFF"/>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lang w:val="uk-UA"/>
              </w:rPr>
            </w:pPr>
          </w:p>
          <w:p w:rsidR="00813DD9" w:rsidRPr="002E6F1A" w:rsidRDefault="00813DD9" w:rsidP="00813DD9">
            <w:pPr>
              <w:autoSpaceDE w:val="0"/>
              <w:autoSpaceDN w:val="0"/>
              <w:adjustRightInd w:val="0"/>
              <w:spacing w:after="0" w:line="240" w:lineRule="auto"/>
              <w:rPr>
                <w:rFonts w:ascii="Times New Roman" w:hAnsi="Times New Roman" w:cs="Times New Roman"/>
                <w:sz w:val="24"/>
                <w:szCs w:val="24"/>
              </w:rPr>
            </w:pPr>
          </w:p>
          <w:tbl>
            <w:tblPr>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1"/>
              <w:gridCol w:w="1019"/>
              <w:gridCol w:w="1019"/>
              <w:gridCol w:w="1020"/>
              <w:gridCol w:w="1020"/>
              <w:gridCol w:w="4297"/>
            </w:tblGrid>
            <w:tr w:rsidR="00813DD9" w:rsidRPr="002E6F1A" w:rsidTr="009D5DA9">
              <w:tc>
                <w:tcPr>
                  <w:tcW w:w="9356" w:type="dxa"/>
                  <w:gridSpan w:val="6"/>
                  <w:tcBorders>
                    <w:top w:val="nil"/>
                    <w:left w:val="nil"/>
                    <w:bottom w:val="nil"/>
                    <w:right w:val="nil"/>
                  </w:tcBorders>
                  <w:shd w:val="clear" w:color="auto" w:fill="FFFFFF"/>
                  <w:vAlign w:val="center"/>
                </w:tcPr>
                <w:p w:rsidR="00813DD9" w:rsidRPr="002E6F1A" w:rsidRDefault="00813DD9" w:rsidP="00813DD9">
                  <w:pPr>
                    <w:autoSpaceDE w:val="0"/>
                    <w:autoSpaceDN w:val="0"/>
                    <w:adjustRightInd w:val="0"/>
                    <w:spacing w:after="0" w:line="320" w:lineRule="atLeast"/>
                    <w:ind w:left="60" w:right="60"/>
                    <w:jc w:val="center"/>
                    <w:rPr>
                      <w:rFonts w:ascii="Arial" w:hAnsi="Arial" w:cs="Arial"/>
                      <w:color w:val="000000"/>
                      <w:sz w:val="18"/>
                      <w:szCs w:val="18"/>
                      <w:lang w:val="uk-UA"/>
                    </w:rPr>
                  </w:pPr>
                  <w:r w:rsidRPr="002E6F1A">
                    <w:rPr>
                      <w:rFonts w:ascii="Arial" w:hAnsi="Arial" w:cs="Arial"/>
                      <w:b/>
                      <w:bCs/>
                      <w:color w:val="000000"/>
                      <w:sz w:val="18"/>
                      <w:szCs w:val="18"/>
                      <w:lang w:val="uk-UA"/>
                    </w:rPr>
                    <w:t>ТПА</w:t>
                  </w:r>
                </w:p>
              </w:tc>
            </w:tr>
            <w:tr w:rsidR="00813DD9" w:rsidRPr="002E6F1A" w:rsidTr="009D5DA9">
              <w:tc>
                <w:tcPr>
                  <w:tcW w:w="9356" w:type="dxa"/>
                  <w:gridSpan w:val="6"/>
                  <w:tcBorders>
                    <w:top w:val="nil"/>
                    <w:left w:val="nil"/>
                    <w:bottom w:val="nil"/>
                    <w:right w:val="nil"/>
                  </w:tcBorders>
                  <w:shd w:val="clear" w:color="auto" w:fill="FFFFFF"/>
                  <w:vAlign w:val="bottom"/>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Шеффе</w:t>
                  </w:r>
                  <w:r w:rsidRPr="002E6F1A">
                    <w:rPr>
                      <w:rFonts w:ascii="Arial" w:hAnsi="Arial" w:cs="Arial"/>
                      <w:color w:val="000000"/>
                      <w:sz w:val="18"/>
                      <w:szCs w:val="18"/>
                      <w:vertAlign w:val="superscript"/>
                    </w:rPr>
                    <w:t>a,b</w:t>
                  </w:r>
                </w:p>
              </w:tc>
            </w:tr>
            <w:tr w:rsidR="00813DD9" w:rsidRPr="002E6F1A" w:rsidTr="009D5DA9">
              <w:tc>
                <w:tcPr>
                  <w:tcW w:w="981"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кластер</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813DD9" w:rsidRPr="002E6F1A" w:rsidRDefault="00813DD9" w:rsidP="00813DD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N</w:t>
                  </w:r>
                </w:p>
              </w:tc>
              <w:tc>
                <w:tcPr>
                  <w:tcW w:w="7356" w:type="dxa"/>
                  <w:gridSpan w:val="4"/>
                  <w:tcBorders>
                    <w:top w:val="single" w:sz="16" w:space="0" w:color="000000"/>
                    <w:right w:val="single" w:sz="16" w:space="0" w:color="000000"/>
                  </w:tcBorders>
                  <w:shd w:val="clear" w:color="auto" w:fill="FFFFFF"/>
                  <w:vAlign w:val="bottom"/>
                </w:tcPr>
                <w:p w:rsidR="00813DD9" w:rsidRPr="002E6F1A" w:rsidRDefault="00813DD9" w:rsidP="00813DD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Подмножество для альфа = 0.05</w:t>
                  </w:r>
                </w:p>
              </w:tc>
            </w:tr>
            <w:tr w:rsidR="00813DD9" w:rsidRPr="002E6F1A" w:rsidTr="009D5DA9">
              <w:tc>
                <w:tcPr>
                  <w:tcW w:w="981" w:type="dxa"/>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813DD9" w:rsidRPr="002E6F1A" w:rsidRDefault="00813DD9" w:rsidP="00813DD9">
                  <w:pPr>
                    <w:autoSpaceDE w:val="0"/>
                    <w:autoSpaceDN w:val="0"/>
                    <w:adjustRightInd w:val="0"/>
                    <w:spacing w:after="0" w:line="240" w:lineRule="auto"/>
                    <w:rPr>
                      <w:rFonts w:ascii="Arial" w:hAnsi="Arial" w:cs="Arial"/>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813DD9" w:rsidRPr="002E6F1A" w:rsidRDefault="00813DD9" w:rsidP="00813DD9">
                  <w:pPr>
                    <w:autoSpaceDE w:val="0"/>
                    <w:autoSpaceDN w:val="0"/>
                    <w:adjustRightInd w:val="0"/>
                    <w:spacing w:after="0" w:line="240" w:lineRule="auto"/>
                    <w:rPr>
                      <w:rFonts w:ascii="Arial" w:hAnsi="Arial" w:cs="Arial"/>
                      <w:color w:val="000000"/>
                      <w:sz w:val="18"/>
                      <w:szCs w:val="18"/>
                    </w:rPr>
                  </w:pPr>
                </w:p>
              </w:tc>
              <w:tc>
                <w:tcPr>
                  <w:tcW w:w="1019" w:type="dxa"/>
                  <w:tcBorders>
                    <w:bottom w:val="single" w:sz="16" w:space="0" w:color="000000"/>
                  </w:tcBorders>
                  <w:shd w:val="clear" w:color="auto" w:fill="FFFFFF"/>
                  <w:vAlign w:val="bottom"/>
                </w:tcPr>
                <w:p w:rsidR="00813DD9" w:rsidRPr="002E6F1A" w:rsidRDefault="00813DD9" w:rsidP="00813DD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1</w:t>
                  </w:r>
                </w:p>
              </w:tc>
              <w:tc>
                <w:tcPr>
                  <w:tcW w:w="1020" w:type="dxa"/>
                  <w:tcBorders>
                    <w:bottom w:val="single" w:sz="16" w:space="0" w:color="000000"/>
                  </w:tcBorders>
                  <w:shd w:val="clear" w:color="auto" w:fill="FFFFFF"/>
                  <w:vAlign w:val="bottom"/>
                </w:tcPr>
                <w:p w:rsidR="00813DD9" w:rsidRPr="002E6F1A" w:rsidRDefault="00813DD9" w:rsidP="00813DD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2</w:t>
                  </w:r>
                </w:p>
              </w:tc>
              <w:tc>
                <w:tcPr>
                  <w:tcW w:w="1020" w:type="dxa"/>
                  <w:tcBorders>
                    <w:bottom w:val="single" w:sz="16" w:space="0" w:color="000000"/>
                  </w:tcBorders>
                  <w:shd w:val="clear" w:color="auto" w:fill="FFFFFF"/>
                  <w:vAlign w:val="bottom"/>
                </w:tcPr>
                <w:p w:rsidR="00813DD9" w:rsidRPr="002E6F1A" w:rsidRDefault="00813DD9" w:rsidP="00813DD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3</w:t>
                  </w:r>
                </w:p>
              </w:tc>
              <w:tc>
                <w:tcPr>
                  <w:tcW w:w="4297" w:type="dxa"/>
                  <w:tcBorders>
                    <w:bottom w:val="single" w:sz="16" w:space="0" w:color="000000"/>
                    <w:right w:val="single" w:sz="16" w:space="0" w:color="000000"/>
                  </w:tcBorders>
                  <w:shd w:val="clear" w:color="auto" w:fill="FFFFFF"/>
                  <w:vAlign w:val="bottom"/>
                </w:tcPr>
                <w:p w:rsidR="00813DD9" w:rsidRPr="002E6F1A" w:rsidRDefault="00813DD9" w:rsidP="00813DD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4</w:t>
                  </w:r>
                </w:p>
              </w:tc>
            </w:tr>
            <w:tr w:rsidR="00813DD9" w:rsidRPr="002E6F1A" w:rsidTr="009D5DA9">
              <w:tc>
                <w:tcPr>
                  <w:tcW w:w="981" w:type="dxa"/>
                  <w:tcBorders>
                    <w:top w:val="single" w:sz="16" w:space="0" w:color="000000"/>
                    <w:left w:val="single" w:sz="16" w:space="0" w:color="000000"/>
                    <w:bottom w:val="nil"/>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1,00</w:t>
                  </w:r>
                </w:p>
              </w:tc>
              <w:tc>
                <w:tcPr>
                  <w:tcW w:w="1019" w:type="dxa"/>
                  <w:tcBorders>
                    <w:top w:val="single" w:sz="16" w:space="0" w:color="000000"/>
                    <w:left w:val="single" w:sz="16" w:space="0" w:color="000000"/>
                    <w:bottom w:val="nil"/>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66</w:t>
                  </w:r>
                </w:p>
              </w:tc>
              <w:tc>
                <w:tcPr>
                  <w:tcW w:w="1019" w:type="dxa"/>
                  <w:tcBorders>
                    <w:top w:val="single" w:sz="16" w:space="0" w:color="000000"/>
                    <w:bottom w:val="nil"/>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23,7576</w:t>
                  </w:r>
                </w:p>
              </w:tc>
              <w:tc>
                <w:tcPr>
                  <w:tcW w:w="1020" w:type="dxa"/>
                  <w:tcBorders>
                    <w:top w:val="single" w:sz="16" w:space="0" w:color="000000"/>
                    <w:bottom w:val="nil"/>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single" w:sz="16" w:space="0" w:color="000000"/>
                    <w:bottom w:val="nil"/>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4297" w:type="dxa"/>
                  <w:tcBorders>
                    <w:top w:val="single" w:sz="16" w:space="0" w:color="000000"/>
                    <w:bottom w:val="nil"/>
                    <w:right w:val="single" w:sz="16" w:space="0" w:color="000000"/>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r>
            <w:tr w:rsidR="00813DD9" w:rsidRPr="002E6F1A" w:rsidTr="009D5DA9">
              <w:tc>
                <w:tcPr>
                  <w:tcW w:w="981" w:type="dxa"/>
                  <w:tcBorders>
                    <w:top w:val="nil"/>
                    <w:left w:val="single" w:sz="16" w:space="0" w:color="000000"/>
                    <w:bottom w:val="nil"/>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2,00</w:t>
                  </w:r>
                </w:p>
              </w:tc>
              <w:tc>
                <w:tcPr>
                  <w:tcW w:w="1019" w:type="dxa"/>
                  <w:tcBorders>
                    <w:top w:val="nil"/>
                    <w:left w:val="single" w:sz="16" w:space="0" w:color="000000"/>
                    <w:bottom w:val="nil"/>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69</w:t>
                  </w:r>
                </w:p>
              </w:tc>
              <w:tc>
                <w:tcPr>
                  <w:tcW w:w="1019" w:type="dxa"/>
                  <w:tcBorders>
                    <w:top w:val="nil"/>
                    <w:bottom w:val="nil"/>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46,0435</w:t>
                  </w:r>
                </w:p>
              </w:tc>
              <w:tc>
                <w:tcPr>
                  <w:tcW w:w="1020" w:type="dxa"/>
                  <w:tcBorders>
                    <w:top w:val="nil"/>
                    <w:bottom w:val="nil"/>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4297" w:type="dxa"/>
                  <w:tcBorders>
                    <w:top w:val="nil"/>
                    <w:bottom w:val="nil"/>
                    <w:right w:val="single" w:sz="16" w:space="0" w:color="000000"/>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r>
            <w:tr w:rsidR="00813DD9" w:rsidRPr="002E6F1A" w:rsidTr="009D5DA9">
              <w:tc>
                <w:tcPr>
                  <w:tcW w:w="981" w:type="dxa"/>
                  <w:tcBorders>
                    <w:top w:val="nil"/>
                    <w:left w:val="single" w:sz="16" w:space="0" w:color="000000"/>
                    <w:bottom w:val="nil"/>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4,00</w:t>
                  </w:r>
                </w:p>
              </w:tc>
              <w:tc>
                <w:tcPr>
                  <w:tcW w:w="1019" w:type="dxa"/>
                  <w:tcBorders>
                    <w:top w:val="nil"/>
                    <w:left w:val="single" w:sz="16" w:space="0" w:color="000000"/>
                    <w:bottom w:val="nil"/>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72</w:t>
                  </w:r>
                </w:p>
              </w:tc>
              <w:tc>
                <w:tcPr>
                  <w:tcW w:w="1019" w:type="dxa"/>
                  <w:tcBorders>
                    <w:top w:val="nil"/>
                    <w:bottom w:val="nil"/>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67,0556</w:t>
                  </w:r>
                </w:p>
              </w:tc>
              <w:tc>
                <w:tcPr>
                  <w:tcW w:w="4297" w:type="dxa"/>
                  <w:tcBorders>
                    <w:top w:val="nil"/>
                    <w:bottom w:val="nil"/>
                    <w:right w:val="single" w:sz="16" w:space="0" w:color="000000"/>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r>
            <w:tr w:rsidR="00813DD9" w:rsidRPr="002E6F1A" w:rsidTr="009D5DA9">
              <w:tc>
                <w:tcPr>
                  <w:tcW w:w="981" w:type="dxa"/>
                  <w:tcBorders>
                    <w:top w:val="nil"/>
                    <w:left w:val="single" w:sz="16" w:space="0" w:color="000000"/>
                    <w:bottom w:val="nil"/>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3,00</w:t>
                  </w:r>
                </w:p>
              </w:tc>
              <w:tc>
                <w:tcPr>
                  <w:tcW w:w="1019" w:type="dxa"/>
                  <w:tcBorders>
                    <w:top w:val="nil"/>
                    <w:left w:val="single" w:sz="16" w:space="0" w:color="000000"/>
                    <w:bottom w:val="nil"/>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96</w:t>
                  </w:r>
                </w:p>
              </w:tc>
              <w:tc>
                <w:tcPr>
                  <w:tcW w:w="1019" w:type="dxa"/>
                  <w:tcBorders>
                    <w:top w:val="nil"/>
                    <w:bottom w:val="nil"/>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4297" w:type="dxa"/>
                  <w:tcBorders>
                    <w:top w:val="nil"/>
                    <w:bottom w:val="nil"/>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81,6146</w:t>
                  </w:r>
                </w:p>
              </w:tc>
            </w:tr>
            <w:tr w:rsidR="00813DD9" w:rsidRPr="002E6F1A" w:rsidTr="009D5DA9">
              <w:tc>
                <w:tcPr>
                  <w:tcW w:w="981" w:type="dxa"/>
                  <w:tcBorders>
                    <w:top w:val="nil"/>
                    <w:left w:val="single" w:sz="16" w:space="0" w:color="000000"/>
                    <w:bottom w:val="single" w:sz="16" w:space="0" w:color="000000"/>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Знч.</w:t>
                  </w:r>
                </w:p>
              </w:tc>
              <w:tc>
                <w:tcPr>
                  <w:tcW w:w="1019" w:type="dxa"/>
                  <w:tcBorders>
                    <w:top w:val="nil"/>
                    <w:left w:val="single" w:sz="16" w:space="0" w:color="000000"/>
                    <w:bottom w:val="single" w:sz="16" w:space="0" w:color="000000"/>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1,000</w:t>
                  </w:r>
                </w:p>
              </w:tc>
              <w:tc>
                <w:tcPr>
                  <w:tcW w:w="1020" w:type="dxa"/>
                  <w:tcBorders>
                    <w:top w:val="nil"/>
                    <w:bottom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1,000</w:t>
                  </w:r>
                </w:p>
              </w:tc>
              <w:tc>
                <w:tcPr>
                  <w:tcW w:w="1020" w:type="dxa"/>
                  <w:tcBorders>
                    <w:top w:val="nil"/>
                    <w:bottom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1,000</w:t>
                  </w:r>
                </w:p>
              </w:tc>
              <w:tc>
                <w:tcPr>
                  <w:tcW w:w="4297" w:type="dxa"/>
                  <w:tcBorders>
                    <w:top w:val="nil"/>
                    <w:bottom w:val="single" w:sz="16" w:space="0" w:color="000000"/>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1,000</w:t>
                  </w:r>
                </w:p>
              </w:tc>
            </w:tr>
            <w:tr w:rsidR="00813DD9" w:rsidRPr="002E6F1A" w:rsidTr="009D5DA9">
              <w:tc>
                <w:tcPr>
                  <w:tcW w:w="9356" w:type="dxa"/>
                  <w:gridSpan w:val="6"/>
                  <w:tcBorders>
                    <w:top w:val="nil"/>
                    <w:left w:val="nil"/>
                    <w:bottom w:val="nil"/>
                    <w:right w:val="nil"/>
                  </w:tcBorders>
                  <w:shd w:val="clear" w:color="auto" w:fill="FFFFFF"/>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lang w:val="uk-UA"/>
                    </w:rPr>
                  </w:pPr>
                </w:p>
                <w:p w:rsidR="00813DD9" w:rsidRPr="002E6F1A" w:rsidRDefault="00813DD9" w:rsidP="00813DD9">
                  <w:pPr>
                    <w:autoSpaceDE w:val="0"/>
                    <w:autoSpaceDN w:val="0"/>
                    <w:adjustRightInd w:val="0"/>
                    <w:spacing w:after="0" w:line="240" w:lineRule="auto"/>
                    <w:rPr>
                      <w:rFonts w:ascii="Times New Roman" w:hAnsi="Times New Roman" w:cs="Times New Roman"/>
                      <w:sz w:val="24"/>
                      <w:szCs w:val="24"/>
                    </w:rPr>
                  </w:pPr>
                </w:p>
                <w:tbl>
                  <w:tblPr>
                    <w:tblW w:w="4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1"/>
                    <w:gridCol w:w="1019"/>
                    <w:gridCol w:w="1466"/>
                    <w:gridCol w:w="1470"/>
                  </w:tblGrid>
                  <w:tr w:rsidR="00813DD9" w:rsidRPr="002E6F1A" w:rsidTr="00813DD9">
                    <w:tc>
                      <w:tcPr>
                        <w:tcW w:w="4936" w:type="dxa"/>
                        <w:gridSpan w:val="4"/>
                        <w:tcBorders>
                          <w:top w:val="nil"/>
                          <w:left w:val="nil"/>
                          <w:bottom w:val="nil"/>
                          <w:right w:val="nil"/>
                        </w:tcBorders>
                        <w:shd w:val="clear" w:color="auto" w:fill="FFFFFF"/>
                        <w:vAlign w:val="center"/>
                      </w:tcPr>
                      <w:p w:rsidR="00813DD9" w:rsidRPr="002E6F1A" w:rsidRDefault="00813DD9" w:rsidP="00813DD9">
                        <w:pPr>
                          <w:autoSpaceDE w:val="0"/>
                          <w:autoSpaceDN w:val="0"/>
                          <w:adjustRightInd w:val="0"/>
                          <w:spacing w:after="0" w:line="320" w:lineRule="atLeast"/>
                          <w:ind w:left="60" w:right="60"/>
                          <w:jc w:val="center"/>
                          <w:rPr>
                            <w:rFonts w:ascii="Arial" w:hAnsi="Arial" w:cs="Arial"/>
                            <w:color w:val="000000"/>
                            <w:sz w:val="18"/>
                            <w:szCs w:val="18"/>
                            <w:lang w:val="uk-UA"/>
                          </w:rPr>
                        </w:pPr>
                        <w:r w:rsidRPr="002E6F1A">
                          <w:rPr>
                            <w:rFonts w:ascii="Arial" w:hAnsi="Arial" w:cs="Arial"/>
                            <w:b/>
                            <w:bCs/>
                            <w:color w:val="000000"/>
                            <w:sz w:val="18"/>
                            <w:szCs w:val="18"/>
                            <w:lang w:val="uk-UA"/>
                          </w:rPr>
                          <w:t>ТС</w:t>
                        </w:r>
                      </w:p>
                    </w:tc>
                  </w:tr>
                  <w:tr w:rsidR="00813DD9" w:rsidRPr="002E6F1A">
                    <w:tc>
                      <w:tcPr>
                        <w:tcW w:w="4934" w:type="dxa"/>
                        <w:gridSpan w:val="4"/>
                        <w:tcBorders>
                          <w:top w:val="nil"/>
                          <w:left w:val="nil"/>
                          <w:bottom w:val="nil"/>
                          <w:right w:val="nil"/>
                        </w:tcBorders>
                        <w:shd w:val="clear" w:color="auto" w:fill="FFFFFF"/>
                        <w:vAlign w:val="bottom"/>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Шеффе</w:t>
                        </w:r>
                        <w:r w:rsidRPr="002E6F1A">
                          <w:rPr>
                            <w:rFonts w:ascii="Arial" w:hAnsi="Arial" w:cs="Arial"/>
                            <w:color w:val="000000"/>
                            <w:sz w:val="18"/>
                            <w:szCs w:val="18"/>
                            <w:vertAlign w:val="superscript"/>
                          </w:rPr>
                          <w:t>a,b</w:t>
                        </w:r>
                      </w:p>
                    </w:tc>
                  </w:tr>
                  <w:tr w:rsidR="00813DD9" w:rsidRPr="002E6F1A">
                    <w:tc>
                      <w:tcPr>
                        <w:tcW w:w="981"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кластер</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813DD9" w:rsidRPr="002E6F1A" w:rsidRDefault="00813DD9" w:rsidP="00813DD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N</w:t>
                        </w:r>
                      </w:p>
                    </w:tc>
                    <w:tc>
                      <w:tcPr>
                        <w:tcW w:w="2934" w:type="dxa"/>
                        <w:gridSpan w:val="2"/>
                        <w:tcBorders>
                          <w:top w:val="single" w:sz="16" w:space="0" w:color="000000"/>
                          <w:right w:val="single" w:sz="16" w:space="0" w:color="000000"/>
                        </w:tcBorders>
                        <w:shd w:val="clear" w:color="auto" w:fill="FFFFFF"/>
                        <w:vAlign w:val="bottom"/>
                      </w:tcPr>
                      <w:p w:rsidR="00813DD9" w:rsidRPr="002E6F1A" w:rsidRDefault="00813DD9" w:rsidP="00813DD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Подмножество для альфа = 0.05</w:t>
                        </w:r>
                      </w:p>
                    </w:tc>
                  </w:tr>
                  <w:tr w:rsidR="00813DD9" w:rsidRPr="002E6F1A">
                    <w:tc>
                      <w:tcPr>
                        <w:tcW w:w="981" w:type="dxa"/>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813DD9" w:rsidRPr="002E6F1A" w:rsidRDefault="00813DD9" w:rsidP="00813DD9">
                        <w:pPr>
                          <w:autoSpaceDE w:val="0"/>
                          <w:autoSpaceDN w:val="0"/>
                          <w:adjustRightInd w:val="0"/>
                          <w:spacing w:after="0" w:line="240" w:lineRule="auto"/>
                          <w:rPr>
                            <w:rFonts w:ascii="Arial" w:hAnsi="Arial" w:cs="Arial"/>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813DD9" w:rsidRPr="002E6F1A" w:rsidRDefault="00813DD9" w:rsidP="00813DD9">
                        <w:pPr>
                          <w:autoSpaceDE w:val="0"/>
                          <w:autoSpaceDN w:val="0"/>
                          <w:adjustRightInd w:val="0"/>
                          <w:spacing w:after="0" w:line="240" w:lineRule="auto"/>
                          <w:rPr>
                            <w:rFonts w:ascii="Arial" w:hAnsi="Arial" w:cs="Arial"/>
                            <w:color w:val="000000"/>
                            <w:sz w:val="18"/>
                            <w:szCs w:val="18"/>
                          </w:rPr>
                        </w:pPr>
                      </w:p>
                    </w:tc>
                    <w:tc>
                      <w:tcPr>
                        <w:tcW w:w="1466" w:type="dxa"/>
                        <w:tcBorders>
                          <w:bottom w:val="single" w:sz="16" w:space="0" w:color="000000"/>
                        </w:tcBorders>
                        <w:shd w:val="clear" w:color="auto" w:fill="FFFFFF"/>
                        <w:vAlign w:val="bottom"/>
                      </w:tcPr>
                      <w:p w:rsidR="00813DD9" w:rsidRPr="002E6F1A" w:rsidRDefault="00813DD9" w:rsidP="00813DD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1</w:t>
                        </w:r>
                      </w:p>
                    </w:tc>
                    <w:tc>
                      <w:tcPr>
                        <w:tcW w:w="1468" w:type="dxa"/>
                        <w:tcBorders>
                          <w:bottom w:val="single" w:sz="16" w:space="0" w:color="000000"/>
                          <w:right w:val="single" w:sz="16" w:space="0" w:color="000000"/>
                        </w:tcBorders>
                        <w:shd w:val="clear" w:color="auto" w:fill="FFFFFF"/>
                        <w:vAlign w:val="bottom"/>
                      </w:tcPr>
                      <w:p w:rsidR="00813DD9" w:rsidRPr="002E6F1A" w:rsidRDefault="00813DD9" w:rsidP="00813DD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2</w:t>
                        </w:r>
                      </w:p>
                    </w:tc>
                  </w:tr>
                  <w:tr w:rsidR="00813DD9" w:rsidRPr="002E6F1A">
                    <w:tc>
                      <w:tcPr>
                        <w:tcW w:w="981" w:type="dxa"/>
                        <w:tcBorders>
                          <w:top w:val="single" w:sz="16" w:space="0" w:color="000000"/>
                          <w:left w:val="single" w:sz="16" w:space="0" w:color="000000"/>
                          <w:bottom w:val="nil"/>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lastRenderedPageBreak/>
                          <w:t>3,00</w:t>
                        </w:r>
                      </w:p>
                    </w:tc>
                    <w:tc>
                      <w:tcPr>
                        <w:tcW w:w="1019" w:type="dxa"/>
                        <w:tcBorders>
                          <w:top w:val="single" w:sz="16" w:space="0" w:color="000000"/>
                          <w:left w:val="single" w:sz="16" w:space="0" w:color="000000"/>
                          <w:bottom w:val="nil"/>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96</w:t>
                        </w:r>
                      </w:p>
                    </w:tc>
                    <w:tc>
                      <w:tcPr>
                        <w:tcW w:w="1466" w:type="dxa"/>
                        <w:tcBorders>
                          <w:top w:val="single" w:sz="16" w:space="0" w:color="000000"/>
                          <w:bottom w:val="nil"/>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1,0938</w:t>
                        </w:r>
                      </w:p>
                    </w:tc>
                    <w:tc>
                      <w:tcPr>
                        <w:tcW w:w="1468" w:type="dxa"/>
                        <w:tcBorders>
                          <w:top w:val="single" w:sz="16" w:space="0" w:color="000000"/>
                          <w:bottom w:val="nil"/>
                          <w:right w:val="single" w:sz="16" w:space="0" w:color="000000"/>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r>
                  <w:tr w:rsidR="00813DD9" w:rsidRPr="002E6F1A">
                    <w:tc>
                      <w:tcPr>
                        <w:tcW w:w="981" w:type="dxa"/>
                        <w:tcBorders>
                          <w:top w:val="nil"/>
                          <w:left w:val="single" w:sz="16" w:space="0" w:color="000000"/>
                          <w:bottom w:val="nil"/>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2,00</w:t>
                        </w:r>
                      </w:p>
                    </w:tc>
                    <w:tc>
                      <w:tcPr>
                        <w:tcW w:w="1019" w:type="dxa"/>
                        <w:tcBorders>
                          <w:top w:val="nil"/>
                          <w:left w:val="single" w:sz="16" w:space="0" w:color="000000"/>
                          <w:bottom w:val="nil"/>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69</w:t>
                        </w:r>
                      </w:p>
                    </w:tc>
                    <w:tc>
                      <w:tcPr>
                        <w:tcW w:w="1466" w:type="dxa"/>
                        <w:tcBorders>
                          <w:top w:val="nil"/>
                          <w:bottom w:val="nil"/>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1,8986</w:t>
                        </w:r>
                      </w:p>
                    </w:tc>
                  </w:tr>
                  <w:tr w:rsidR="00813DD9" w:rsidRPr="002E6F1A">
                    <w:tc>
                      <w:tcPr>
                        <w:tcW w:w="981" w:type="dxa"/>
                        <w:tcBorders>
                          <w:top w:val="nil"/>
                          <w:left w:val="single" w:sz="16" w:space="0" w:color="000000"/>
                          <w:bottom w:val="nil"/>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1,00</w:t>
                        </w:r>
                      </w:p>
                    </w:tc>
                    <w:tc>
                      <w:tcPr>
                        <w:tcW w:w="1019" w:type="dxa"/>
                        <w:tcBorders>
                          <w:top w:val="nil"/>
                          <w:left w:val="single" w:sz="16" w:space="0" w:color="000000"/>
                          <w:bottom w:val="nil"/>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66</w:t>
                        </w:r>
                      </w:p>
                    </w:tc>
                    <w:tc>
                      <w:tcPr>
                        <w:tcW w:w="1466" w:type="dxa"/>
                        <w:tcBorders>
                          <w:top w:val="nil"/>
                          <w:bottom w:val="nil"/>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2,0303</w:t>
                        </w:r>
                      </w:p>
                    </w:tc>
                  </w:tr>
                  <w:tr w:rsidR="00813DD9" w:rsidRPr="002E6F1A">
                    <w:tc>
                      <w:tcPr>
                        <w:tcW w:w="981" w:type="dxa"/>
                        <w:tcBorders>
                          <w:top w:val="nil"/>
                          <w:left w:val="single" w:sz="16" w:space="0" w:color="000000"/>
                          <w:bottom w:val="nil"/>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4,00</w:t>
                        </w:r>
                      </w:p>
                    </w:tc>
                    <w:tc>
                      <w:tcPr>
                        <w:tcW w:w="1019" w:type="dxa"/>
                        <w:tcBorders>
                          <w:top w:val="nil"/>
                          <w:left w:val="single" w:sz="16" w:space="0" w:color="000000"/>
                          <w:bottom w:val="nil"/>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72</w:t>
                        </w:r>
                      </w:p>
                    </w:tc>
                    <w:tc>
                      <w:tcPr>
                        <w:tcW w:w="1466" w:type="dxa"/>
                        <w:tcBorders>
                          <w:top w:val="nil"/>
                          <w:bottom w:val="nil"/>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2,0556</w:t>
                        </w:r>
                      </w:p>
                    </w:tc>
                  </w:tr>
                  <w:tr w:rsidR="00813DD9" w:rsidRPr="002E6F1A">
                    <w:tc>
                      <w:tcPr>
                        <w:tcW w:w="981" w:type="dxa"/>
                        <w:tcBorders>
                          <w:top w:val="nil"/>
                          <w:left w:val="single" w:sz="16" w:space="0" w:color="000000"/>
                          <w:bottom w:val="single" w:sz="16" w:space="0" w:color="000000"/>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Знч.</w:t>
                        </w:r>
                      </w:p>
                    </w:tc>
                    <w:tc>
                      <w:tcPr>
                        <w:tcW w:w="1019" w:type="dxa"/>
                        <w:tcBorders>
                          <w:top w:val="nil"/>
                          <w:left w:val="single" w:sz="16" w:space="0" w:color="000000"/>
                          <w:bottom w:val="single" w:sz="16" w:space="0" w:color="000000"/>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1466" w:type="dxa"/>
                        <w:tcBorders>
                          <w:top w:val="nil"/>
                          <w:bottom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,058</w:t>
                        </w:r>
                      </w:p>
                    </w:tc>
                  </w:tr>
                </w:tbl>
                <w:p w:rsidR="00813DD9" w:rsidRPr="002E6F1A" w:rsidRDefault="00813DD9" w:rsidP="00813DD9">
                  <w:pPr>
                    <w:autoSpaceDE w:val="0"/>
                    <w:autoSpaceDN w:val="0"/>
                    <w:adjustRightInd w:val="0"/>
                    <w:spacing w:after="0" w:line="400" w:lineRule="atLeast"/>
                    <w:rPr>
                      <w:rFonts w:ascii="Arial" w:hAnsi="Arial" w:cs="Arial"/>
                      <w:color w:val="000000"/>
                      <w:sz w:val="18"/>
                      <w:szCs w:val="18"/>
                      <w:lang w:val="uk-UA"/>
                    </w:rPr>
                  </w:pPr>
                </w:p>
              </w:tc>
            </w:tr>
            <w:tr w:rsidR="00813DD9" w:rsidRPr="002E6F1A" w:rsidTr="009D5DA9">
              <w:tc>
                <w:tcPr>
                  <w:tcW w:w="9356" w:type="dxa"/>
                  <w:gridSpan w:val="6"/>
                  <w:tcBorders>
                    <w:top w:val="nil"/>
                    <w:left w:val="nil"/>
                    <w:bottom w:val="nil"/>
                    <w:right w:val="nil"/>
                  </w:tcBorders>
                  <w:shd w:val="clear" w:color="auto" w:fill="FFFFFF"/>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lang w:val="uk-UA"/>
                    </w:rPr>
                  </w:pPr>
                </w:p>
                <w:p w:rsidR="00813DD9" w:rsidRPr="002E6F1A" w:rsidRDefault="00813DD9" w:rsidP="00813DD9">
                  <w:pPr>
                    <w:autoSpaceDE w:val="0"/>
                    <w:autoSpaceDN w:val="0"/>
                    <w:adjustRightInd w:val="0"/>
                    <w:spacing w:after="0" w:line="240" w:lineRule="auto"/>
                    <w:rPr>
                      <w:rFonts w:ascii="Times New Roman" w:hAnsi="Times New Roman" w:cs="Times New Roman"/>
                      <w:sz w:val="24"/>
                      <w:szCs w:val="24"/>
                    </w:rPr>
                  </w:pPr>
                </w:p>
                <w:tbl>
                  <w:tblPr>
                    <w:tblW w:w="5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54"/>
                    <w:gridCol w:w="1095"/>
                    <w:gridCol w:w="1576"/>
                    <w:gridCol w:w="1578"/>
                  </w:tblGrid>
                  <w:tr w:rsidR="00813DD9" w:rsidRPr="002E6F1A" w:rsidTr="009D5DA9">
                    <w:trPr>
                      <w:trHeight w:val="160"/>
                    </w:trPr>
                    <w:tc>
                      <w:tcPr>
                        <w:tcW w:w="5301" w:type="dxa"/>
                        <w:gridSpan w:val="4"/>
                        <w:tcBorders>
                          <w:top w:val="nil"/>
                          <w:left w:val="nil"/>
                          <w:bottom w:val="nil"/>
                          <w:right w:val="nil"/>
                        </w:tcBorders>
                        <w:shd w:val="clear" w:color="auto" w:fill="FFFFFF"/>
                        <w:vAlign w:val="center"/>
                      </w:tcPr>
                      <w:p w:rsidR="00813DD9" w:rsidRPr="002E6F1A" w:rsidRDefault="00813DD9" w:rsidP="00813DD9">
                        <w:pPr>
                          <w:autoSpaceDE w:val="0"/>
                          <w:autoSpaceDN w:val="0"/>
                          <w:adjustRightInd w:val="0"/>
                          <w:spacing w:after="0" w:line="320" w:lineRule="atLeast"/>
                          <w:ind w:left="60" w:right="60"/>
                          <w:jc w:val="center"/>
                          <w:rPr>
                            <w:rFonts w:ascii="Arial" w:hAnsi="Arial" w:cs="Arial"/>
                            <w:color w:val="000000"/>
                            <w:sz w:val="18"/>
                            <w:szCs w:val="18"/>
                            <w:lang w:val="uk-UA"/>
                          </w:rPr>
                        </w:pPr>
                        <w:r w:rsidRPr="002E6F1A">
                          <w:rPr>
                            <w:rFonts w:ascii="Arial" w:hAnsi="Arial" w:cs="Arial"/>
                            <w:b/>
                            <w:bCs/>
                            <w:color w:val="000000"/>
                            <w:sz w:val="18"/>
                            <w:szCs w:val="18"/>
                            <w:lang w:val="uk-UA"/>
                          </w:rPr>
                          <w:t>АМР</w:t>
                        </w:r>
                      </w:p>
                    </w:tc>
                  </w:tr>
                  <w:tr w:rsidR="00813DD9" w:rsidRPr="002E6F1A" w:rsidTr="009D5DA9">
                    <w:trPr>
                      <w:trHeight w:val="160"/>
                    </w:trPr>
                    <w:tc>
                      <w:tcPr>
                        <w:tcW w:w="5301" w:type="dxa"/>
                        <w:gridSpan w:val="4"/>
                        <w:tcBorders>
                          <w:top w:val="nil"/>
                          <w:left w:val="nil"/>
                          <w:bottom w:val="nil"/>
                          <w:right w:val="nil"/>
                        </w:tcBorders>
                        <w:shd w:val="clear" w:color="auto" w:fill="FFFFFF"/>
                        <w:vAlign w:val="bottom"/>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Шеффе</w:t>
                        </w:r>
                        <w:r w:rsidRPr="002E6F1A">
                          <w:rPr>
                            <w:rFonts w:ascii="Arial" w:hAnsi="Arial" w:cs="Arial"/>
                            <w:color w:val="000000"/>
                            <w:sz w:val="18"/>
                            <w:szCs w:val="18"/>
                            <w:vertAlign w:val="superscript"/>
                          </w:rPr>
                          <w:t>a,b</w:t>
                        </w:r>
                      </w:p>
                    </w:tc>
                  </w:tr>
                  <w:tr w:rsidR="00813DD9" w:rsidRPr="002E6F1A" w:rsidTr="009D5DA9">
                    <w:trPr>
                      <w:trHeight w:val="168"/>
                    </w:trPr>
                    <w:tc>
                      <w:tcPr>
                        <w:tcW w:w="1054"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кластер</w:t>
                        </w:r>
                      </w:p>
                    </w:tc>
                    <w:tc>
                      <w:tcPr>
                        <w:tcW w:w="1095" w:type="dxa"/>
                        <w:vMerge w:val="restart"/>
                        <w:tcBorders>
                          <w:top w:val="single" w:sz="16" w:space="0" w:color="000000"/>
                          <w:left w:val="single" w:sz="16" w:space="0" w:color="000000"/>
                          <w:bottom w:val="single" w:sz="16" w:space="0" w:color="000000"/>
                        </w:tcBorders>
                        <w:shd w:val="clear" w:color="auto" w:fill="FFFFFF"/>
                        <w:vAlign w:val="bottom"/>
                      </w:tcPr>
                      <w:p w:rsidR="00813DD9" w:rsidRPr="002E6F1A" w:rsidRDefault="00813DD9" w:rsidP="00813DD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N</w:t>
                        </w:r>
                      </w:p>
                    </w:tc>
                    <w:tc>
                      <w:tcPr>
                        <w:tcW w:w="3153" w:type="dxa"/>
                        <w:gridSpan w:val="2"/>
                        <w:tcBorders>
                          <w:top w:val="single" w:sz="16" w:space="0" w:color="000000"/>
                          <w:right w:val="single" w:sz="16" w:space="0" w:color="000000"/>
                        </w:tcBorders>
                        <w:shd w:val="clear" w:color="auto" w:fill="FFFFFF"/>
                        <w:vAlign w:val="bottom"/>
                      </w:tcPr>
                      <w:p w:rsidR="00813DD9" w:rsidRPr="002E6F1A" w:rsidRDefault="00813DD9" w:rsidP="00813DD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Подмножество для альфа = 0.05</w:t>
                        </w:r>
                      </w:p>
                    </w:tc>
                  </w:tr>
                  <w:tr w:rsidR="00813DD9" w:rsidRPr="002E6F1A" w:rsidTr="009D5DA9">
                    <w:trPr>
                      <w:trHeight w:val="73"/>
                    </w:trPr>
                    <w:tc>
                      <w:tcPr>
                        <w:tcW w:w="1054" w:type="dxa"/>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813DD9" w:rsidRPr="002E6F1A" w:rsidRDefault="00813DD9" w:rsidP="00813DD9">
                        <w:pPr>
                          <w:autoSpaceDE w:val="0"/>
                          <w:autoSpaceDN w:val="0"/>
                          <w:adjustRightInd w:val="0"/>
                          <w:spacing w:after="0" w:line="240" w:lineRule="auto"/>
                          <w:rPr>
                            <w:rFonts w:ascii="Arial" w:hAnsi="Arial" w:cs="Arial"/>
                            <w:color w:val="000000"/>
                            <w:sz w:val="18"/>
                            <w:szCs w:val="18"/>
                          </w:rPr>
                        </w:pPr>
                      </w:p>
                    </w:tc>
                    <w:tc>
                      <w:tcPr>
                        <w:tcW w:w="1095" w:type="dxa"/>
                        <w:vMerge/>
                        <w:tcBorders>
                          <w:top w:val="single" w:sz="16" w:space="0" w:color="000000"/>
                          <w:left w:val="single" w:sz="16" w:space="0" w:color="000000"/>
                          <w:bottom w:val="single" w:sz="16" w:space="0" w:color="000000"/>
                        </w:tcBorders>
                        <w:shd w:val="clear" w:color="auto" w:fill="FFFFFF"/>
                        <w:vAlign w:val="bottom"/>
                      </w:tcPr>
                      <w:p w:rsidR="00813DD9" w:rsidRPr="002E6F1A" w:rsidRDefault="00813DD9" w:rsidP="00813DD9">
                        <w:pPr>
                          <w:autoSpaceDE w:val="0"/>
                          <w:autoSpaceDN w:val="0"/>
                          <w:adjustRightInd w:val="0"/>
                          <w:spacing w:after="0" w:line="240" w:lineRule="auto"/>
                          <w:rPr>
                            <w:rFonts w:ascii="Arial" w:hAnsi="Arial" w:cs="Arial"/>
                            <w:color w:val="000000"/>
                            <w:sz w:val="18"/>
                            <w:szCs w:val="18"/>
                          </w:rPr>
                        </w:pPr>
                      </w:p>
                    </w:tc>
                    <w:tc>
                      <w:tcPr>
                        <w:tcW w:w="1576" w:type="dxa"/>
                        <w:tcBorders>
                          <w:bottom w:val="single" w:sz="16" w:space="0" w:color="000000"/>
                        </w:tcBorders>
                        <w:shd w:val="clear" w:color="auto" w:fill="FFFFFF"/>
                        <w:vAlign w:val="bottom"/>
                      </w:tcPr>
                      <w:p w:rsidR="00813DD9" w:rsidRPr="002E6F1A" w:rsidRDefault="00813DD9" w:rsidP="00813DD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1</w:t>
                        </w:r>
                      </w:p>
                    </w:tc>
                    <w:tc>
                      <w:tcPr>
                        <w:tcW w:w="1578" w:type="dxa"/>
                        <w:tcBorders>
                          <w:bottom w:val="single" w:sz="16" w:space="0" w:color="000000"/>
                          <w:right w:val="single" w:sz="16" w:space="0" w:color="000000"/>
                        </w:tcBorders>
                        <w:shd w:val="clear" w:color="auto" w:fill="FFFFFF"/>
                        <w:vAlign w:val="bottom"/>
                      </w:tcPr>
                      <w:p w:rsidR="00813DD9" w:rsidRPr="002E6F1A" w:rsidRDefault="00813DD9" w:rsidP="00813DD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2</w:t>
                        </w:r>
                      </w:p>
                    </w:tc>
                  </w:tr>
                  <w:tr w:rsidR="00813DD9" w:rsidRPr="002E6F1A" w:rsidTr="009D5DA9">
                    <w:trPr>
                      <w:trHeight w:val="160"/>
                    </w:trPr>
                    <w:tc>
                      <w:tcPr>
                        <w:tcW w:w="1054" w:type="dxa"/>
                        <w:tcBorders>
                          <w:top w:val="single" w:sz="16" w:space="0" w:color="000000"/>
                          <w:left w:val="single" w:sz="16" w:space="0" w:color="000000"/>
                          <w:bottom w:val="nil"/>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4,00</w:t>
                        </w:r>
                      </w:p>
                    </w:tc>
                    <w:tc>
                      <w:tcPr>
                        <w:tcW w:w="1095" w:type="dxa"/>
                        <w:tcBorders>
                          <w:top w:val="single" w:sz="16" w:space="0" w:color="000000"/>
                          <w:left w:val="single" w:sz="16" w:space="0" w:color="000000"/>
                          <w:bottom w:val="nil"/>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72</w:t>
                        </w:r>
                      </w:p>
                    </w:tc>
                    <w:tc>
                      <w:tcPr>
                        <w:tcW w:w="1576" w:type="dxa"/>
                        <w:tcBorders>
                          <w:top w:val="single" w:sz="16" w:space="0" w:color="000000"/>
                          <w:bottom w:val="nil"/>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7,9722</w:t>
                        </w:r>
                      </w:p>
                    </w:tc>
                    <w:tc>
                      <w:tcPr>
                        <w:tcW w:w="1578" w:type="dxa"/>
                        <w:tcBorders>
                          <w:top w:val="single" w:sz="16" w:space="0" w:color="000000"/>
                          <w:bottom w:val="nil"/>
                          <w:right w:val="single" w:sz="16" w:space="0" w:color="000000"/>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r>
                  <w:tr w:rsidR="00813DD9" w:rsidRPr="002E6F1A" w:rsidTr="009D5DA9">
                    <w:trPr>
                      <w:trHeight w:val="168"/>
                    </w:trPr>
                    <w:tc>
                      <w:tcPr>
                        <w:tcW w:w="1054" w:type="dxa"/>
                        <w:tcBorders>
                          <w:top w:val="nil"/>
                          <w:left w:val="single" w:sz="16" w:space="0" w:color="000000"/>
                          <w:bottom w:val="nil"/>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2,00</w:t>
                        </w:r>
                      </w:p>
                    </w:tc>
                    <w:tc>
                      <w:tcPr>
                        <w:tcW w:w="1095" w:type="dxa"/>
                        <w:tcBorders>
                          <w:top w:val="nil"/>
                          <w:left w:val="single" w:sz="16" w:space="0" w:color="000000"/>
                          <w:bottom w:val="nil"/>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69</w:t>
                        </w:r>
                      </w:p>
                    </w:tc>
                    <w:tc>
                      <w:tcPr>
                        <w:tcW w:w="1576" w:type="dxa"/>
                        <w:tcBorders>
                          <w:top w:val="nil"/>
                          <w:bottom w:val="nil"/>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1578" w:type="dxa"/>
                        <w:tcBorders>
                          <w:top w:val="nil"/>
                          <w:bottom w:val="nil"/>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8,3333</w:t>
                        </w:r>
                      </w:p>
                    </w:tc>
                  </w:tr>
                  <w:tr w:rsidR="00813DD9" w:rsidRPr="002E6F1A" w:rsidTr="009D5DA9">
                    <w:trPr>
                      <w:trHeight w:val="160"/>
                    </w:trPr>
                    <w:tc>
                      <w:tcPr>
                        <w:tcW w:w="1054" w:type="dxa"/>
                        <w:tcBorders>
                          <w:top w:val="nil"/>
                          <w:left w:val="single" w:sz="16" w:space="0" w:color="000000"/>
                          <w:bottom w:val="nil"/>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3,00</w:t>
                        </w:r>
                      </w:p>
                    </w:tc>
                    <w:tc>
                      <w:tcPr>
                        <w:tcW w:w="1095" w:type="dxa"/>
                        <w:tcBorders>
                          <w:top w:val="nil"/>
                          <w:left w:val="single" w:sz="16" w:space="0" w:color="000000"/>
                          <w:bottom w:val="nil"/>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96</w:t>
                        </w:r>
                      </w:p>
                    </w:tc>
                    <w:tc>
                      <w:tcPr>
                        <w:tcW w:w="1576" w:type="dxa"/>
                        <w:tcBorders>
                          <w:top w:val="nil"/>
                          <w:bottom w:val="nil"/>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1578" w:type="dxa"/>
                        <w:tcBorders>
                          <w:top w:val="nil"/>
                          <w:bottom w:val="nil"/>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8,4063</w:t>
                        </w:r>
                      </w:p>
                    </w:tc>
                  </w:tr>
                  <w:tr w:rsidR="00813DD9" w:rsidRPr="002E6F1A" w:rsidTr="009D5DA9">
                    <w:trPr>
                      <w:trHeight w:val="160"/>
                    </w:trPr>
                    <w:tc>
                      <w:tcPr>
                        <w:tcW w:w="1054" w:type="dxa"/>
                        <w:tcBorders>
                          <w:top w:val="nil"/>
                          <w:left w:val="single" w:sz="16" w:space="0" w:color="000000"/>
                          <w:bottom w:val="nil"/>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1,00</w:t>
                        </w:r>
                      </w:p>
                    </w:tc>
                    <w:tc>
                      <w:tcPr>
                        <w:tcW w:w="1095" w:type="dxa"/>
                        <w:tcBorders>
                          <w:top w:val="nil"/>
                          <w:left w:val="single" w:sz="16" w:space="0" w:color="000000"/>
                          <w:bottom w:val="nil"/>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66</w:t>
                        </w:r>
                      </w:p>
                    </w:tc>
                    <w:tc>
                      <w:tcPr>
                        <w:tcW w:w="1576" w:type="dxa"/>
                        <w:tcBorders>
                          <w:top w:val="nil"/>
                          <w:bottom w:val="nil"/>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1578" w:type="dxa"/>
                        <w:tcBorders>
                          <w:top w:val="nil"/>
                          <w:bottom w:val="nil"/>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8,4697</w:t>
                        </w:r>
                      </w:p>
                    </w:tc>
                  </w:tr>
                  <w:tr w:rsidR="00813DD9" w:rsidRPr="002E6F1A" w:rsidTr="009D5DA9">
                    <w:trPr>
                      <w:trHeight w:val="168"/>
                    </w:trPr>
                    <w:tc>
                      <w:tcPr>
                        <w:tcW w:w="1054" w:type="dxa"/>
                        <w:tcBorders>
                          <w:top w:val="nil"/>
                          <w:left w:val="single" w:sz="16" w:space="0" w:color="000000"/>
                          <w:bottom w:val="single" w:sz="16" w:space="0" w:color="000000"/>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Знч.</w:t>
                        </w:r>
                      </w:p>
                    </w:tc>
                    <w:tc>
                      <w:tcPr>
                        <w:tcW w:w="1095" w:type="dxa"/>
                        <w:tcBorders>
                          <w:top w:val="nil"/>
                          <w:left w:val="single" w:sz="16" w:space="0" w:color="000000"/>
                          <w:bottom w:val="single" w:sz="16" w:space="0" w:color="000000"/>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1576" w:type="dxa"/>
                        <w:tcBorders>
                          <w:top w:val="nil"/>
                          <w:bottom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1,000</w:t>
                        </w:r>
                      </w:p>
                    </w:tc>
                    <w:tc>
                      <w:tcPr>
                        <w:tcW w:w="1578" w:type="dxa"/>
                        <w:tcBorders>
                          <w:top w:val="nil"/>
                          <w:bottom w:val="single" w:sz="16" w:space="0" w:color="000000"/>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,686</w:t>
                        </w:r>
                      </w:p>
                    </w:tc>
                  </w:tr>
                  <w:tr w:rsidR="00813DD9" w:rsidRPr="002E6F1A" w:rsidTr="009D5DA9">
                    <w:trPr>
                      <w:trHeight w:val="3679"/>
                    </w:trPr>
                    <w:tc>
                      <w:tcPr>
                        <w:tcW w:w="5301" w:type="dxa"/>
                        <w:gridSpan w:val="4"/>
                        <w:tcBorders>
                          <w:top w:val="nil"/>
                          <w:left w:val="nil"/>
                          <w:bottom w:val="nil"/>
                          <w:right w:val="nil"/>
                        </w:tcBorders>
                        <w:shd w:val="clear" w:color="auto" w:fill="FFFFFF"/>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lang w:val="uk-UA"/>
                          </w:rPr>
                        </w:pPr>
                      </w:p>
                      <w:p w:rsidR="00813DD9" w:rsidRPr="002E6F1A" w:rsidRDefault="00813DD9" w:rsidP="00813DD9">
                        <w:pPr>
                          <w:autoSpaceDE w:val="0"/>
                          <w:autoSpaceDN w:val="0"/>
                          <w:adjustRightInd w:val="0"/>
                          <w:spacing w:after="0" w:line="240" w:lineRule="auto"/>
                          <w:rPr>
                            <w:rFonts w:ascii="Times New Roman" w:hAnsi="Times New Roman" w:cs="Times New Roman"/>
                            <w:sz w:val="24"/>
                            <w:szCs w:val="24"/>
                          </w:rPr>
                        </w:pPr>
                      </w:p>
                      <w:tbl>
                        <w:tblPr>
                          <w:tblW w:w="5536"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52"/>
                          <w:gridCol w:w="1092"/>
                          <w:gridCol w:w="1129"/>
                          <w:gridCol w:w="1131"/>
                          <w:gridCol w:w="1132"/>
                        </w:tblGrid>
                        <w:tr w:rsidR="00813DD9" w:rsidRPr="002E6F1A" w:rsidTr="009D5DA9">
                          <w:trPr>
                            <w:trHeight w:val="155"/>
                          </w:trPr>
                          <w:tc>
                            <w:tcPr>
                              <w:tcW w:w="5536" w:type="dxa"/>
                              <w:gridSpan w:val="5"/>
                              <w:tcBorders>
                                <w:top w:val="nil"/>
                                <w:left w:val="nil"/>
                                <w:bottom w:val="nil"/>
                                <w:right w:val="nil"/>
                              </w:tcBorders>
                              <w:shd w:val="clear" w:color="auto" w:fill="FFFFFF"/>
                              <w:vAlign w:val="center"/>
                            </w:tcPr>
                            <w:p w:rsidR="00813DD9" w:rsidRPr="002E6F1A" w:rsidRDefault="00813DD9" w:rsidP="00813DD9">
                              <w:pPr>
                                <w:autoSpaceDE w:val="0"/>
                                <w:autoSpaceDN w:val="0"/>
                                <w:adjustRightInd w:val="0"/>
                                <w:spacing w:after="0" w:line="320" w:lineRule="atLeast"/>
                                <w:ind w:left="60" w:right="60"/>
                                <w:jc w:val="center"/>
                                <w:rPr>
                                  <w:rFonts w:ascii="Arial" w:hAnsi="Arial" w:cs="Arial"/>
                                  <w:color w:val="000000"/>
                                  <w:sz w:val="18"/>
                                  <w:szCs w:val="18"/>
                                  <w:lang w:val="uk-UA"/>
                                </w:rPr>
                              </w:pPr>
                              <w:r w:rsidRPr="002E6F1A">
                                <w:rPr>
                                  <w:rFonts w:ascii="Arial" w:hAnsi="Arial" w:cs="Arial"/>
                                  <w:b/>
                                  <w:bCs/>
                                  <w:color w:val="000000"/>
                                  <w:sz w:val="18"/>
                                  <w:szCs w:val="18"/>
                                  <w:lang w:val="uk-UA"/>
                                </w:rPr>
                                <w:t>АСС</w:t>
                              </w:r>
                            </w:p>
                          </w:tc>
                        </w:tr>
                        <w:tr w:rsidR="00813DD9" w:rsidRPr="002E6F1A" w:rsidTr="009D5DA9">
                          <w:trPr>
                            <w:trHeight w:val="163"/>
                          </w:trPr>
                          <w:tc>
                            <w:tcPr>
                              <w:tcW w:w="5536" w:type="dxa"/>
                              <w:gridSpan w:val="5"/>
                              <w:tcBorders>
                                <w:top w:val="nil"/>
                                <w:left w:val="nil"/>
                                <w:bottom w:val="nil"/>
                                <w:right w:val="nil"/>
                              </w:tcBorders>
                              <w:shd w:val="clear" w:color="auto" w:fill="FFFFFF"/>
                              <w:vAlign w:val="bottom"/>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Шеффе</w:t>
                              </w:r>
                              <w:r w:rsidRPr="002E6F1A">
                                <w:rPr>
                                  <w:rFonts w:ascii="Arial" w:hAnsi="Arial" w:cs="Arial"/>
                                  <w:color w:val="000000"/>
                                  <w:sz w:val="18"/>
                                  <w:szCs w:val="18"/>
                                  <w:vertAlign w:val="superscript"/>
                                </w:rPr>
                                <w:t>a,b</w:t>
                              </w:r>
                            </w:p>
                          </w:tc>
                        </w:tr>
                        <w:tr w:rsidR="00813DD9" w:rsidRPr="002E6F1A" w:rsidTr="009D5DA9">
                          <w:trPr>
                            <w:trHeight w:val="155"/>
                          </w:trPr>
                          <w:tc>
                            <w:tcPr>
                              <w:tcW w:w="1052"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кластер</w:t>
                              </w:r>
                            </w:p>
                          </w:tc>
                          <w:tc>
                            <w:tcPr>
                              <w:tcW w:w="1092" w:type="dxa"/>
                              <w:vMerge w:val="restart"/>
                              <w:tcBorders>
                                <w:top w:val="single" w:sz="16" w:space="0" w:color="000000"/>
                                <w:left w:val="single" w:sz="16" w:space="0" w:color="000000"/>
                                <w:bottom w:val="single" w:sz="16" w:space="0" w:color="000000"/>
                              </w:tcBorders>
                              <w:shd w:val="clear" w:color="auto" w:fill="FFFFFF"/>
                              <w:vAlign w:val="bottom"/>
                            </w:tcPr>
                            <w:p w:rsidR="00813DD9" w:rsidRPr="002E6F1A" w:rsidRDefault="00813DD9" w:rsidP="00813DD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N</w:t>
                              </w:r>
                            </w:p>
                          </w:tc>
                          <w:tc>
                            <w:tcPr>
                              <w:tcW w:w="3392" w:type="dxa"/>
                              <w:gridSpan w:val="3"/>
                              <w:tcBorders>
                                <w:top w:val="single" w:sz="16" w:space="0" w:color="000000"/>
                                <w:right w:val="single" w:sz="16" w:space="0" w:color="000000"/>
                              </w:tcBorders>
                              <w:shd w:val="clear" w:color="auto" w:fill="FFFFFF"/>
                              <w:vAlign w:val="bottom"/>
                            </w:tcPr>
                            <w:p w:rsidR="00813DD9" w:rsidRPr="002E6F1A" w:rsidRDefault="00813DD9" w:rsidP="00813DD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Подмножество для альфа = 0.05</w:t>
                              </w:r>
                            </w:p>
                          </w:tc>
                        </w:tr>
                        <w:tr w:rsidR="00813DD9" w:rsidRPr="002E6F1A" w:rsidTr="009D5DA9">
                          <w:trPr>
                            <w:trHeight w:val="71"/>
                          </w:trPr>
                          <w:tc>
                            <w:tcPr>
                              <w:tcW w:w="1052" w:type="dxa"/>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813DD9" w:rsidRPr="002E6F1A" w:rsidRDefault="00813DD9" w:rsidP="00813DD9">
                              <w:pPr>
                                <w:autoSpaceDE w:val="0"/>
                                <w:autoSpaceDN w:val="0"/>
                                <w:adjustRightInd w:val="0"/>
                                <w:spacing w:after="0" w:line="240" w:lineRule="auto"/>
                                <w:rPr>
                                  <w:rFonts w:ascii="Arial" w:hAnsi="Arial" w:cs="Arial"/>
                                  <w:color w:val="000000"/>
                                  <w:sz w:val="18"/>
                                  <w:szCs w:val="18"/>
                                </w:rPr>
                              </w:pPr>
                            </w:p>
                          </w:tc>
                          <w:tc>
                            <w:tcPr>
                              <w:tcW w:w="1092" w:type="dxa"/>
                              <w:vMerge/>
                              <w:tcBorders>
                                <w:top w:val="single" w:sz="16" w:space="0" w:color="000000"/>
                                <w:left w:val="single" w:sz="16" w:space="0" w:color="000000"/>
                                <w:bottom w:val="single" w:sz="16" w:space="0" w:color="000000"/>
                              </w:tcBorders>
                              <w:shd w:val="clear" w:color="auto" w:fill="FFFFFF"/>
                              <w:vAlign w:val="bottom"/>
                            </w:tcPr>
                            <w:p w:rsidR="00813DD9" w:rsidRPr="002E6F1A" w:rsidRDefault="00813DD9" w:rsidP="00813DD9">
                              <w:pPr>
                                <w:autoSpaceDE w:val="0"/>
                                <w:autoSpaceDN w:val="0"/>
                                <w:adjustRightInd w:val="0"/>
                                <w:spacing w:after="0" w:line="240" w:lineRule="auto"/>
                                <w:rPr>
                                  <w:rFonts w:ascii="Arial" w:hAnsi="Arial" w:cs="Arial"/>
                                  <w:color w:val="000000"/>
                                  <w:sz w:val="18"/>
                                  <w:szCs w:val="18"/>
                                </w:rPr>
                              </w:pPr>
                            </w:p>
                          </w:tc>
                          <w:tc>
                            <w:tcPr>
                              <w:tcW w:w="1129" w:type="dxa"/>
                              <w:tcBorders>
                                <w:bottom w:val="single" w:sz="16" w:space="0" w:color="000000"/>
                              </w:tcBorders>
                              <w:shd w:val="clear" w:color="auto" w:fill="FFFFFF"/>
                              <w:vAlign w:val="bottom"/>
                            </w:tcPr>
                            <w:p w:rsidR="00813DD9" w:rsidRPr="002E6F1A" w:rsidRDefault="00813DD9" w:rsidP="00813DD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1</w:t>
                              </w:r>
                            </w:p>
                          </w:tc>
                          <w:tc>
                            <w:tcPr>
                              <w:tcW w:w="1131" w:type="dxa"/>
                              <w:tcBorders>
                                <w:bottom w:val="single" w:sz="16" w:space="0" w:color="000000"/>
                              </w:tcBorders>
                              <w:shd w:val="clear" w:color="auto" w:fill="FFFFFF"/>
                              <w:vAlign w:val="bottom"/>
                            </w:tcPr>
                            <w:p w:rsidR="00813DD9" w:rsidRPr="002E6F1A" w:rsidRDefault="00813DD9" w:rsidP="00813DD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2</w:t>
                              </w:r>
                            </w:p>
                          </w:tc>
                          <w:tc>
                            <w:tcPr>
                              <w:tcW w:w="1131" w:type="dxa"/>
                              <w:tcBorders>
                                <w:bottom w:val="single" w:sz="16" w:space="0" w:color="000000"/>
                                <w:right w:val="single" w:sz="16" w:space="0" w:color="000000"/>
                              </w:tcBorders>
                              <w:shd w:val="clear" w:color="auto" w:fill="FFFFFF"/>
                              <w:vAlign w:val="bottom"/>
                            </w:tcPr>
                            <w:p w:rsidR="00813DD9" w:rsidRPr="002E6F1A" w:rsidRDefault="00813DD9" w:rsidP="00813DD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3</w:t>
                              </w:r>
                            </w:p>
                          </w:tc>
                        </w:tr>
                        <w:tr w:rsidR="00813DD9" w:rsidRPr="002E6F1A" w:rsidTr="009D5DA9">
                          <w:trPr>
                            <w:trHeight w:val="163"/>
                          </w:trPr>
                          <w:tc>
                            <w:tcPr>
                              <w:tcW w:w="1052" w:type="dxa"/>
                              <w:tcBorders>
                                <w:top w:val="single" w:sz="16" w:space="0" w:color="000000"/>
                                <w:left w:val="single" w:sz="16" w:space="0" w:color="000000"/>
                                <w:bottom w:val="nil"/>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4,00</w:t>
                              </w:r>
                            </w:p>
                          </w:tc>
                          <w:tc>
                            <w:tcPr>
                              <w:tcW w:w="1092" w:type="dxa"/>
                              <w:tcBorders>
                                <w:top w:val="single" w:sz="16" w:space="0" w:color="000000"/>
                                <w:left w:val="single" w:sz="16" w:space="0" w:color="000000"/>
                                <w:bottom w:val="nil"/>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72</w:t>
                              </w:r>
                            </w:p>
                          </w:tc>
                          <w:tc>
                            <w:tcPr>
                              <w:tcW w:w="1129" w:type="dxa"/>
                              <w:tcBorders>
                                <w:top w:val="single" w:sz="16" w:space="0" w:color="000000"/>
                                <w:bottom w:val="nil"/>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10,1806</w:t>
                              </w:r>
                            </w:p>
                          </w:tc>
                          <w:tc>
                            <w:tcPr>
                              <w:tcW w:w="1131" w:type="dxa"/>
                              <w:tcBorders>
                                <w:top w:val="single" w:sz="16" w:space="0" w:color="000000"/>
                                <w:bottom w:val="nil"/>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1131" w:type="dxa"/>
                              <w:tcBorders>
                                <w:top w:val="single" w:sz="16" w:space="0" w:color="000000"/>
                                <w:bottom w:val="nil"/>
                                <w:right w:val="single" w:sz="16" w:space="0" w:color="000000"/>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r>
                        <w:tr w:rsidR="00813DD9" w:rsidRPr="002E6F1A" w:rsidTr="009D5DA9">
                          <w:trPr>
                            <w:trHeight w:val="155"/>
                          </w:trPr>
                          <w:tc>
                            <w:tcPr>
                              <w:tcW w:w="1052" w:type="dxa"/>
                              <w:tcBorders>
                                <w:top w:val="nil"/>
                                <w:left w:val="single" w:sz="16" w:space="0" w:color="000000"/>
                                <w:bottom w:val="nil"/>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3,00</w:t>
                              </w:r>
                            </w:p>
                          </w:tc>
                          <w:tc>
                            <w:tcPr>
                              <w:tcW w:w="1092" w:type="dxa"/>
                              <w:tcBorders>
                                <w:top w:val="nil"/>
                                <w:left w:val="single" w:sz="16" w:space="0" w:color="000000"/>
                                <w:bottom w:val="nil"/>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96</w:t>
                              </w:r>
                            </w:p>
                          </w:tc>
                          <w:tc>
                            <w:tcPr>
                              <w:tcW w:w="1129" w:type="dxa"/>
                              <w:tcBorders>
                                <w:top w:val="nil"/>
                                <w:bottom w:val="nil"/>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1131" w:type="dxa"/>
                              <w:tcBorders>
                                <w:top w:val="nil"/>
                                <w:bottom w:val="nil"/>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12,3438</w:t>
                              </w:r>
                            </w:p>
                          </w:tc>
                          <w:tc>
                            <w:tcPr>
                              <w:tcW w:w="1131" w:type="dxa"/>
                              <w:tcBorders>
                                <w:top w:val="nil"/>
                                <w:bottom w:val="nil"/>
                                <w:right w:val="single" w:sz="16" w:space="0" w:color="000000"/>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r>
                        <w:tr w:rsidR="00813DD9" w:rsidRPr="002E6F1A" w:rsidTr="009D5DA9">
                          <w:trPr>
                            <w:trHeight w:val="163"/>
                          </w:trPr>
                          <w:tc>
                            <w:tcPr>
                              <w:tcW w:w="1052" w:type="dxa"/>
                              <w:tcBorders>
                                <w:top w:val="nil"/>
                                <w:left w:val="single" w:sz="16" w:space="0" w:color="000000"/>
                                <w:bottom w:val="nil"/>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1,00</w:t>
                              </w:r>
                            </w:p>
                          </w:tc>
                          <w:tc>
                            <w:tcPr>
                              <w:tcW w:w="1092" w:type="dxa"/>
                              <w:tcBorders>
                                <w:top w:val="nil"/>
                                <w:left w:val="single" w:sz="16" w:space="0" w:color="000000"/>
                                <w:bottom w:val="nil"/>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66</w:t>
                              </w:r>
                            </w:p>
                          </w:tc>
                          <w:tc>
                            <w:tcPr>
                              <w:tcW w:w="1129" w:type="dxa"/>
                              <w:tcBorders>
                                <w:top w:val="nil"/>
                                <w:bottom w:val="nil"/>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1131" w:type="dxa"/>
                              <w:tcBorders>
                                <w:top w:val="nil"/>
                                <w:bottom w:val="nil"/>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12,4545</w:t>
                              </w:r>
                            </w:p>
                          </w:tc>
                          <w:tc>
                            <w:tcPr>
                              <w:tcW w:w="1131" w:type="dxa"/>
                              <w:tcBorders>
                                <w:top w:val="nil"/>
                                <w:bottom w:val="nil"/>
                                <w:right w:val="single" w:sz="16" w:space="0" w:color="000000"/>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r>
                        <w:tr w:rsidR="00813DD9" w:rsidRPr="002E6F1A" w:rsidTr="009D5DA9">
                          <w:trPr>
                            <w:trHeight w:val="155"/>
                          </w:trPr>
                          <w:tc>
                            <w:tcPr>
                              <w:tcW w:w="1052" w:type="dxa"/>
                              <w:tcBorders>
                                <w:top w:val="nil"/>
                                <w:left w:val="single" w:sz="16" w:space="0" w:color="000000"/>
                                <w:bottom w:val="nil"/>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2,00</w:t>
                              </w:r>
                            </w:p>
                          </w:tc>
                          <w:tc>
                            <w:tcPr>
                              <w:tcW w:w="1092" w:type="dxa"/>
                              <w:tcBorders>
                                <w:top w:val="nil"/>
                                <w:left w:val="single" w:sz="16" w:space="0" w:color="000000"/>
                                <w:bottom w:val="nil"/>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69</w:t>
                              </w:r>
                            </w:p>
                          </w:tc>
                          <w:tc>
                            <w:tcPr>
                              <w:tcW w:w="1129" w:type="dxa"/>
                              <w:tcBorders>
                                <w:top w:val="nil"/>
                                <w:bottom w:val="nil"/>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1131" w:type="dxa"/>
                              <w:tcBorders>
                                <w:top w:val="nil"/>
                                <w:bottom w:val="nil"/>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1131" w:type="dxa"/>
                              <w:tcBorders>
                                <w:top w:val="nil"/>
                                <w:bottom w:val="nil"/>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13,2899</w:t>
                              </w:r>
                            </w:p>
                          </w:tc>
                        </w:tr>
                        <w:tr w:rsidR="00813DD9" w:rsidRPr="002E6F1A" w:rsidTr="009D5DA9">
                          <w:trPr>
                            <w:trHeight w:val="155"/>
                          </w:trPr>
                          <w:tc>
                            <w:tcPr>
                              <w:tcW w:w="1052" w:type="dxa"/>
                              <w:tcBorders>
                                <w:top w:val="nil"/>
                                <w:left w:val="single" w:sz="16" w:space="0" w:color="000000"/>
                                <w:bottom w:val="single" w:sz="16" w:space="0" w:color="000000"/>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Знч.</w:t>
                              </w:r>
                            </w:p>
                          </w:tc>
                          <w:tc>
                            <w:tcPr>
                              <w:tcW w:w="1092" w:type="dxa"/>
                              <w:tcBorders>
                                <w:top w:val="nil"/>
                                <w:left w:val="single" w:sz="16" w:space="0" w:color="000000"/>
                                <w:bottom w:val="single" w:sz="16" w:space="0" w:color="000000"/>
                              </w:tcBorders>
                              <w:shd w:val="clear" w:color="auto" w:fill="FFFFFF"/>
                              <w:vAlign w:val="center"/>
                            </w:tcPr>
                            <w:p w:rsidR="00813DD9" w:rsidRPr="002E6F1A" w:rsidRDefault="00813DD9" w:rsidP="00813DD9">
                              <w:pPr>
                                <w:autoSpaceDE w:val="0"/>
                                <w:autoSpaceDN w:val="0"/>
                                <w:adjustRightInd w:val="0"/>
                                <w:spacing w:after="0" w:line="240" w:lineRule="auto"/>
                                <w:jc w:val="center"/>
                                <w:rPr>
                                  <w:rFonts w:ascii="Times New Roman" w:hAnsi="Times New Roman" w:cs="Times New Roman"/>
                                  <w:sz w:val="24"/>
                                  <w:szCs w:val="24"/>
                                </w:rPr>
                              </w:pPr>
                            </w:p>
                          </w:tc>
                          <w:tc>
                            <w:tcPr>
                              <w:tcW w:w="1129" w:type="dxa"/>
                              <w:tcBorders>
                                <w:top w:val="nil"/>
                                <w:bottom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1,000</w:t>
                              </w:r>
                            </w:p>
                          </w:tc>
                          <w:tc>
                            <w:tcPr>
                              <w:tcW w:w="1131" w:type="dxa"/>
                              <w:tcBorders>
                                <w:top w:val="nil"/>
                                <w:bottom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,971</w:t>
                              </w:r>
                            </w:p>
                          </w:tc>
                          <w:tc>
                            <w:tcPr>
                              <w:tcW w:w="1131" w:type="dxa"/>
                              <w:tcBorders>
                                <w:top w:val="nil"/>
                                <w:bottom w:val="single" w:sz="16" w:space="0" w:color="000000"/>
                                <w:right w:val="single" w:sz="16" w:space="0" w:color="000000"/>
                              </w:tcBorders>
                              <w:shd w:val="clear" w:color="auto" w:fill="FFFFFF"/>
                            </w:tcPr>
                            <w:p w:rsidR="00813DD9" w:rsidRPr="002E6F1A" w:rsidRDefault="00813DD9" w:rsidP="00813DD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1,000</w:t>
                              </w:r>
                            </w:p>
                          </w:tc>
                        </w:tr>
                        <w:tr w:rsidR="00813DD9" w:rsidRPr="002E6F1A" w:rsidTr="009D5DA9">
                          <w:trPr>
                            <w:trHeight w:val="236"/>
                          </w:trPr>
                          <w:tc>
                            <w:tcPr>
                              <w:tcW w:w="5536" w:type="dxa"/>
                              <w:gridSpan w:val="5"/>
                              <w:tcBorders>
                                <w:top w:val="nil"/>
                                <w:left w:val="nil"/>
                                <w:bottom w:val="nil"/>
                                <w:right w:val="nil"/>
                              </w:tcBorders>
                              <w:shd w:val="clear" w:color="auto" w:fill="FFFFFF"/>
                            </w:tcPr>
                            <w:p w:rsidR="00813DD9" w:rsidRPr="002E6F1A" w:rsidRDefault="00813DD9" w:rsidP="00813DD9">
                              <w:pPr>
                                <w:autoSpaceDE w:val="0"/>
                                <w:autoSpaceDN w:val="0"/>
                                <w:adjustRightInd w:val="0"/>
                                <w:spacing w:after="0"/>
                                <w:ind w:left="60" w:right="60"/>
                                <w:rPr>
                                  <w:rFonts w:ascii="Arial" w:hAnsi="Arial" w:cs="Arial"/>
                                  <w:color w:val="000000"/>
                                  <w:sz w:val="18"/>
                                  <w:szCs w:val="18"/>
                                </w:rPr>
                              </w:pPr>
                              <w:r w:rsidRPr="002E6F1A">
                                <w:rPr>
                                  <w:rFonts w:ascii="Arial" w:hAnsi="Arial" w:cs="Arial"/>
                                  <w:color w:val="000000"/>
                                  <w:sz w:val="18"/>
                                  <w:szCs w:val="18"/>
                                </w:rPr>
                                <w:t>Визуализируются средние по группам в однородных наборах.</w:t>
                              </w:r>
                            </w:p>
                          </w:tc>
                        </w:tr>
                        <w:tr w:rsidR="00813DD9" w:rsidRPr="002E6F1A" w:rsidTr="009D5DA9">
                          <w:trPr>
                            <w:trHeight w:val="707"/>
                          </w:trPr>
                          <w:tc>
                            <w:tcPr>
                              <w:tcW w:w="5536" w:type="dxa"/>
                              <w:gridSpan w:val="5"/>
                              <w:tcBorders>
                                <w:top w:val="nil"/>
                                <w:left w:val="nil"/>
                                <w:bottom w:val="nil"/>
                                <w:right w:val="nil"/>
                              </w:tcBorders>
                              <w:shd w:val="clear" w:color="auto" w:fill="FFFFFF"/>
                            </w:tcPr>
                            <w:p w:rsidR="00813DD9" w:rsidRPr="002E6F1A" w:rsidRDefault="00813DD9" w:rsidP="00813DD9">
                              <w:pPr>
                                <w:autoSpaceDE w:val="0"/>
                                <w:autoSpaceDN w:val="0"/>
                                <w:adjustRightInd w:val="0"/>
                                <w:spacing w:after="0"/>
                                <w:ind w:left="60" w:right="60"/>
                                <w:rPr>
                                  <w:rFonts w:ascii="Arial" w:hAnsi="Arial" w:cs="Arial"/>
                                  <w:color w:val="000000"/>
                                  <w:sz w:val="18"/>
                                  <w:szCs w:val="18"/>
                                </w:rPr>
                              </w:pPr>
                              <w:r w:rsidRPr="002E6F1A">
                                <w:rPr>
                                  <w:rFonts w:ascii="Arial" w:hAnsi="Arial" w:cs="Arial"/>
                                  <w:color w:val="000000"/>
                                  <w:sz w:val="18"/>
                                  <w:szCs w:val="18"/>
                                </w:rPr>
                                <w:t>a. Объем выборки, вычисленный как гармоническое среднее, равен 74,143.</w:t>
                              </w:r>
                            </w:p>
                            <w:p w:rsidR="00813DD9" w:rsidRPr="002E6F1A" w:rsidRDefault="00813DD9" w:rsidP="00813DD9">
                              <w:pPr>
                                <w:autoSpaceDE w:val="0"/>
                                <w:autoSpaceDN w:val="0"/>
                                <w:adjustRightInd w:val="0"/>
                                <w:spacing w:after="0"/>
                                <w:ind w:left="60" w:right="60"/>
                                <w:rPr>
                                  <w:rFonts w:ascii="Arial" w:hAnsi="Arial" w:cs="Arial"/>
                                  <w:color w:val="000000"/>
                                  <w:sz w:val="18"/>
                                  <w:szCs w:val="18"/>
                                </w:rPr>
                              </w:pPr>
                              <w:r w:rsidRPr="002E6F1A">
                                <w:rPr>
                                  <w:rFonts w:ascii="Arial" w:hAnsi="Arial" w:cs="Arial"/>
                                  <w:color w:val="000000"/>
                                  <w:sz w:val="18"/>
                                  <w:szCs w:val="18"/>
                                </w:rPr>
                                <w:t>b. Объемы групп не одинаковы. Используется гармоническое среднее этих объемов. Не гарантированы уровни ошибки 1-го рода.</w:t>
                              </w:r>
                            </w:p>
                            <w:p w:rsidR="00813DD9" w:rsidRPr="002E6F1A" w:rsidRDefault="00813DD9" w:rsidP="00813DD9">
                              <w:pPr>
                                <w:autoSpaceDE w:val="0"/>
                                <w:autoSpaceDN w:val="0"/>
                                <w:adjustRightInd w:val="0"/>
                                <w:spacing w:after="0"/>
                                <w:ind w:left="60" w:right="60"/>
                                <w:rPr>
                                  <w:rFonts w:ascii="Arial" w:hAnsi="Arial" w:cs="Arial"/>
                                  <w:color w:val="000000"/>
                                  <w:sz w:val="18"/>
                                  <w:szCs w:val="18"/>
                                </w:rPr>
                              </w:pPr>
                            </w:p>
                          </w:tc>
                        </w:tr>
                      </w:tbl>
                      <w:p w:rsidR="009D5DA9" w:rsidRPr="002E6F1A" w:rsidRDefault="009D5DA9" w:rsidP="00813DD9">
                        <w:pPr>
                          <w:autoSpaceDE w:val="0"/>
                          <w:autoSpaceDN w:val="0"/>
                          <w:adjustRightInd w:val="0"/>
                          <w:spacing w:after="0" w:line="320" w:lineRule="atLeast"/>
                          <w:ind w:left="60" w:right="60"/>
                          <w:rPr>
                            <w:rFonts w:ascii="Arial" w:hAnsi="Arial" w:cs="Arial"/>
                            <w:color w:val="000000"/>
                            <w:sz w:val="18"/>
                            <w:szCs w:val="18"/>
                            <w:lang w:val="uk-UA"/>
                          </w:rPr>
                        </w:pPr>
                      </w:p>
                    </w:tc>
                  </w:tr>
                  <w:tr w:rsidR="00813DD9" w:rsidRPr="002E6F1A" w:rsidTr="009D5DA9">
                    <w:trPr>
                      <w:trHeight w:val="160"/>
                    </w:trPr>
                    <w:tc>
                      <w:tcPr>
                        <w:tcW w:w="5301" w:type="dxa"/>
                        <w:gridSpan w:val="4"/>
                        <w:tcBorders>
                          <w:top w:val="nil"/>
                          <w:left w:val="nil"/>
                          <w:bottom w:val="nil"/>
                          <w:right w:val="nil"/>
                        </w:tcBorders>
                        <w:shd w:val="clear" w:color="auto" w:fill="FFFFFF"/>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p>
                    </w:tc>
                  </w:tr>
                </w:tbl>
                <w:p w:rsidR="009D5DA9" w:rsidRPr="002E6F1A" w:rsidRDefault="009D5DA9" w:rsidP="009D5DA9">
                  <w:pPr>
                    <w:autoSpaceDE w:val="0"/>
                    <w:autoSpaceDN w:val="0"/>
                    <w:adjustRightInd w:val="0"/>
                    <w:spacing w:after="0" w:line="320" w:lineRule="atLeast"/>
                    <w:ind w:left="60" w:right="60"/>
                    <w:jc w:val="center"/>
                    <w:rPr>
                      <w:rFonts w:ascii="Times New Roman" w:hAnsi="Times New Roman"/>
                      <w:b/>
                      <w:bCs/>
                      <w:sz w:val="28"/>
                      <w:szCs w:val="28"/>
                      <w:lang w:val="uk-UA"/>
                    </w:rPr>
                  </w:pPr>
                </w:p>
                <w:p w:rsidR="00813DD9" w:rsidRPr="002E6F1A" w:rsidRDefault="00813DD9" w:rsidP="009D5DA9">
                  <w:pPr>
                    <w:autoSpaceDE w:val="0"/>
                    <w:autoSpaceDN w:val="0"/>
                    <w:adjustRightInd w:val="0"/>
                    <w:spacing w:after="0" w:line="360" w:lineRule="auto"/>
                    <w:rPr>
                      <w:rFonts w:ascii="Times New Roman" w:hAnsi="Times New Roman" w:cs="Times New Roman"/>
                      <w:sz w:val="24"/>
                      <w:szCs w:val="24"/>
                    </w:rPr>
                  </w:pPr>
                </w:p>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lang w:val="uk-UA"/>
                    </w:rPr>
                  </w:pPr>
                </w:p>
              </w:tc>
            </w:tr>
          </w:tbl>
          <w:p w:rsidR="00813DD9" w:rsidRPr="002E6F1A" w:rsidRDefault="00813DD9" w:rsidP="00813DD9">
            <w:pPr>
              <w:autoSpaceDE w:val="0"/>
              <w:autoSpaceDN w:val="0"/>
              <w:adjustRightInd w:val="0"/>
              <w:spacing w:after="0" w:line="400" w:lineRule="atLeast"/>
              <w:rPr>
                <w:rFonts w:ascii="Times New Roman" w:hAnsi="Times New Roman" w:cs="Times New Roman"/>
                <w:sz w:val="24"/>
                <w:szCs w:val="24"/>
              </w:rPr>
            </w:pPr>
          </w:p>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lang w:val="uk-UA"/>
              </w:rPr>
            </w:pPr>
          </w:p>
        </w:tc>
      </w:tr>
      <w:tr w:rsidR="00813DD9" w:rsidRPr="002E6F1A">
        <w:tc>
          <w:tcPr>
            <w:tcW w:w="6075" w:type="dxa"/>
            <w:gridSpan w:val="6"/>
            <w:tcBorders>
              <w:top w:val="nil"/>
              <w:left w:val="nil"/>
              <w:bottom w:val="nil"/>
              <w:right w:val="nil"/>
            </w:tcBorders>
            <w:shd w:val="clear" w:color="auto" w:fill="FFFFFF"/>
          </w:tcPr>
          <w:p w:rsidR="00813DD9" w:rsidRPr="002E6F1A" w:rsidRDefault="00813DD9" w:rsidP="00813DD9">
            <w:pPr>
              <w:autoSpaceDE w:val="0"/>
              <w:autoSpaceDN w:val="0"/>
              <w:adjustRightInd w:val="0"/>
              <w:spacing w:after="0" w:line="320" w:lineRule="atLeast"/>
              <w:ind w:left="60" w:right="60"/>
              <w:rPr>
                <w:rFonts w:ascii="Arial" w:hAnsi="Arial" w:cs="Arial"/>
                <w:color w:val="000000"/>
                <w:sz w:val="18"/>
                <w:szCs w:val="18"/>
              </w:rPr>
            </w:pPr>
          </w:p>
        </w:tc>
      </w:tr>
    </w:tbl>
    <w:p w:rsidR="00813DD9" w:rsidRPr="002E6F1A" w:rsidRDefault="00813DD9" w:rsidP="00813DD9">
      <w:pPr>
        <w:autoSpaceDE w:val="0"/>
        <w:autoSpaceDN w:val="0"/>
        <w:adjustRightInd w:val="0"/>
        <w:spacing w:after="0" w:line="400" w:lineRule="atLeast"/>
        <w:rPr>
          <w:rFonts w:ascii="Times New Roman" w:hAnsi="Times New Roman" w:cs="Times New Roman"/>
          <w:sz w:val="24"/>
          <w:szCs w:val="24"/>
        </w:rPr>
      </w:pPr>
    </w:p>
    <w:p w:rsidR="00392686" w:rsidRPr="002E6F1A" w:rsidRDefault="00392686" w:rsidP="00B73462">
      <w:pPr>
        <w:autoSpaceDE w:val="0"/>
        <w:autoSpaceDN w:val="0"/>
        <w:adjustRightInd w:val="0"/>
        <w:spacing w:after="0" w:line="400" w:lineRule="atLeast"/>
        <w:rPr>
          <w:rFonts w:ascii="Times New Roman" w:hAnsi="Times New Roman" w:cs="Times New Roman"/>
          <w:sz w:val="24"/>
          <w:szCs w:val="24"/>
          <w:lang w:val="uk-UA"/>
        </w:rPr>
      </w:pPr>
    </w:p>
    <w:p w:rsidR="00B73462" w:rsidRPr="002E6F1A" w:rsidRDefault="00B73462" w:rsidP="00B73462">
      <w:pPr>
        <w:spacing w:after="0" w:line="360" w:lineRule="auto"/>
        <w:ind w:firstLine="709"/>
        <w:jc w:val="center"/>
        <w:rPr>
          <w:rFonts w:ascii="Times New Roman" w:hAnsi="Times New Roman" w:cs="Times New Roman"/>
          <w:b/>
          <w:sz w:val="28"/>
          <w:szCs w:val="28"/>
          <w:lang w:val="uk-UA"/>
        </w:rPr>
      </w:pPr>
    </w:p>
    <w:p w:rsidR="00C60509" w:rsidRPr="002E6F1A" w:rsidRDefault="00C60509" w:rsidP="00C60509">
      <w:pPr>
        <w:autoSpaceDE w:val="0"/>
        <w:autoSpaceDN w:val="0"/>
        <w:adjustRightInd w:val="0"/>
        <w:spacing w:after="0" w:line="360" w:lineRule="auto"/>
        <w:ind w:left="60" w:right="60"/>
        <w:jc w:val="center"/>
        <w:rPr>
          <w:rFonts w:ascii="Times New Roman" w:hAnsi="Times New Roman"/>
          <w:b/>
          <w:bCs/>
          <w:sz w:val="28"/>
          <w:szCs w:val="28"/>
          <w:lang w:val="uk-UA"/>
        </w:rPr>
      </w:pPr>
      <w:r w:rsidRPr="002E6F1A">
        <w:rPr>
          <w:rFonts w:ascii="Times New Roman" w:hAnsi="Times New Roman"/>
          <w:b/>
          <w:bCs/>
          <w:sz w:val="28"/>
          <w:szCs w:val="28"/>
          <w:lang w:val="uk-UA"/>
        </w:rPr>
        <w:lastRenderedPageBreak/>
        <w:t>Додаток І</w:t>
      </w:r>
    </w:p>
    <w:p w:rsidR="00C60509" w:rsidRPr="002E6F1A" w:rsidRDefault="00C60509" w:rsidP="00C60509">
      <w:pPr>
        <w:autoSpaceDE w:val="0"/>
        <w:autoSpaceDN w:val="0"/>
        <w:adjustRightInd w:val="0"/>
        <w:spacing w:after="0" w:line="360" w:lineRule="auto"/>
        <w:ind w:left="60" w:right="60"/>
        <w:jc w:val="center"/>
        <w:rPr>
          <w:rFonts w:ascii="Times New Roman" w:hAnsi="Times New Roman"/>
          <w:b/>
          <w:bCs/>
          <w:sz w:val="28"/>
          <w:szCs w:val="28"/>
          <w:lang w:val="uk-UA"/>
        </w:rPr>
      </w:pPr>
      <w:r w:rsidRPr="002E6F1A">
        <w:rPr>
          <w:rFonts w:ascii="Times New Roman" w:hAnsi="Times New Roman"/>
          <w:b/>
          <w:bCs/>
          <w:i/>
          <w:sz w:val="28"/>
          <w:szCs w:val="28"/>
        </w:rPr>
        <w:t>Н</w:t>
      </w:r>
      <w:r w:rsidRPr="002E6F1A">
        <w:rPr>
          <w:rFonts w:ascii="Times New Roman" w:hAnsi="Times New Roman"/>
          <w:b/>
          <w:bCs/>
          <w:sz w:val="28"/>
          <w:szCs w:val="28"/>
        </w:rPr>
        <w:t>-</w:t>
      </w:r>
      <w:r w:rsidRPr="002E6F1A">
        <w:rPr>
          <w:rFonts w:ascii="Times New Roman" w:hAnsi="Times New Roman"/>
          <w:b/>
          <w:bCs/>
          <w:sz w:val="28"/>
          <w:szCs w:val="28"/>
          <w:lang w:val="uk-UA"/>
        </w:rPr>
        <w:t>криетрій Краскала-Уоллеса</w:t>
      </w:r>
    </w:p>
    <w:tbl>
      <w:tblPr>
        <w:tblW w:w="72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36"/>
        <w:gridCol w:w="1019"/>
        <w:gridCol w:w="1072"/>
        <w:gridCol w:w="1469"/>
        <w:gridCol w:w="1104"/>
        <w:gridCol w:w="1181"/>
      </w:tblGrid>
      <w:tr w:rsidR="00C60509" w:rsidRPr="002E6F1A" w:rsidTr="00C60509">
        <w:tc>
          <w:tcPr>
            <w:tcW w:w="7281" w:type="dxa"/>
            <w:gridSpan w:val="6"/>
            <w:tcBorders>
              <w:top w:val="nil"/>
              <w:left w:val="nil"/>
              <w:bottom w:val="nil"/>
              <w:right w:val="nil"/>
            </w:tcBorders>
            <w:shd w:val="clear" w:color="auto" w:fill="FFFFFF"/>
            <w:vAlign w:val="center"/>
          </w:tcPr>
          <w:p w:rsidR="00C60509" w:rsidRPr="002E6F1A" w:rsidRDefault="00C60509" w:rsidP="00C6050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b/>
                <w:bCs/>
                <w:color w:val="000000"/>
                <w:sz w:val="18"/>
                <w:szCs w:val="18"/>
              </w:rPr>
              <w:t>Описательные статистики</w:t>
            </w:r>
          </w:p>
        </w:tc>
      </w:tr>
      <w:tr w:rsidR="00C60509" w:rsidRPr="002E6F1A" w:rsidTr="00C60509">
        <w:tc>
          <w:tcPr>
            <w:tcW w:w="143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C60509" w:rsidRPr="002E6F1A" w:rsidRDefault="00C60509" w:rsidP="00C60509">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vAlign w:val="bottom"/>
          </w:tcPr>
          <w:p w:rsidR="00C60509" w:rsidRPr="002E6F1A" w:rsidRDefault="00C60509" w:rsidP="00C6050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N</w:t>
            </w:r>
          </w:p>
        </w:tc>
        <w:tc>
          <w:tcPr>
            <w:tcW w:w="1072" w:type="dxa"/>
            <w:tcBorders>
              <w:top w:val="single" w:sz="16" w:space="0" w:color="000000"/>
              <w:bottom w:val="single" w:sz="16" w:space="0" w:color="000000"/>
            </w:tcBorders>
            <w:shd w:val="clear" w:color="auto" w:fill="FFFFFF"/>
            <w:vAlign w:val="bottom"/>
          </w:tcPr>
          <w:p w:rsidR="00C60509" w:rsidRPr="002E6F1A" w:rsidRDefault="00C60509" w:rsidP="00C6050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Среднее</w:t>
            </w:r>
          </w:p>
        </w:tc>
        <w:tc>
          <w:tcPr>
            <w:tcW w:w="1469" w:type="dxa"/>
            <w:tcBorders>
              <w:top w:val="single" w:sz="16" w:space="0" w:color="000000"/>
              <w:bottom w:val="single" w:sz="16" w:space="0" w:color="000000"/>
            </w:tcBorders>
            <w:shd w:val="clear" w:color="auto" w:fill="FFFFFF"/>
            <w:vAlign w:val="bottom"/>
          </w:tcPr>
          <w:p w:rsidR="00C60509" w:rsidRPr="002E6F1A" w:rsidRDefault="00C60509" w:rsidP="00C6050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Стд. отклонение</w:t>
            </w:r>
          </w:p>
        </w:tc>
        <w:tc>
          <w:tcPr>
            <w:tcW w:w="1104" w:type="dxa"/>
            <w:tcBorders>
              <w:top w:val="single" w:sz="16" w:space="0" w:color="000000"/>
              <w:bottom w:val="single" w:sz="16" w:space="0" w:color="000000"/>
            </w:tcBorders>
            <w:shd w:val="clear" w:color="auto" w:fill="FFFFFF"/>
            <w:vAlign w:val="bottom"/>
          </w:tcPr>
          <w:p w:rsidR="00C60509" w:rsidRPr="002E6F1A" w:rsidRDefault="00C60509" w:rsidP="00C6050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Минимум</w:t>
            </w:r>
          </w:p>
        </w:tc>
        <w:tc>
          <w:tcPr>
            <w:tcW w:w="1181" w:type="dxa"/>
            <w:tcBorders>
              <w:top w:val="single" w:sz="16" w:space="0" w:color="000000"/>
              <w:bottom w:val="single" w:sz="16" w:space="0" w:color="000000"/>
              <w:right w:val="single" w:sz="16" w:space="0" w:color="000000"/>
            </w:tcBorders>
            <w:shd w:val="clear" w:color="auto" w:fill="FFFFFF"/>
            <w:vAlign w:val="bottom"/>
          </w:tcPr>
          <w:p w:rsidR="00C60509" w:rsidRPr="002E6F1A" w:rsidRDefault="00C60509" w:rsidP="00C6050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Максимум</w:t>
            </w:r>
          </w:p>
        </w:tc>
      </w:tr>
      <w:tr w:rsidR="00C60509" w:rsidRPr="002E6F1A" w:rsidTr="00C60509">
        <w:tc>
          <w:tcPr>
            <w:tcW w:w="1436" w:type="dxa"/>
            <w:tcBorders>
              <w:top w:val="single" w:sz="16" w:space="0" w:color="000000"/>
              <w:left w:val="single" w:sz="16" w:space="0" w:color="000000"/>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rPr>
                <w:rFonts w:ascii="Arial" w:hAnsi="Arial" w:cs="Arial"/>
                <w:color w:val="000000"/>
                <w:sz w:val="18"/>
                <w:szCs w:val="18"/>
                <w:lang w:val="uk-UA"/>
              </w:rPr>
            </w:pPr>
            <w:r w:rsidRPr="002E6F1A">
              <w:rPr>
                <w:rFonts w:ascii="Arial" w:hAnsi="Arial" w:cs="Arial"/>
                <w:color w:val="000000"/>
                <w:sz w:val="18"/>
                <w:szCs w:val="18"/>
                <w:lang w:val="uk-UA"/>
              </w:rPr>
              <w:t>СПУ</w:t>
            </w:r>
          </w:p>
        </w:tc>
        <w:tc>
          <w:tcPr>
            <w:tcW w:w="1019" w:type="dxa"/>
            <w:tcBorders>
              <w:top w:val="single" w:sz="16" w:space="0" w:color="000000"/>
              <w:left w:val="single" w:sz="16" w:space="0" w:color="000000"/>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072" w:type="dxa"/>
            <w:tcBorders>
              <w:top w:val="single" w:sz="16" w:space="0" w:color="000000"/>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7,5512</w:t>
            </w:r>
          </w:p>
        </w:tc>
        <w:tc>
          <w:tcPr>
            <w:tcW w:w="1469" w:type="dxa"/>
            <w:tcBorders>
              <w:top w:val="single" w:sz="16" w:space="0" w:color="000000"/>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2,43930</w:t>
            </w:r>
          </w:p>
        </w:tc>
        <w:tc>
          <w:tcPr>
            <w:tcW w:w="1104" w:type="dxa"/>
            <w:tcBorders>
              <w:top w:val="single" w:sz="16" w:space="0" w:color="000000"/>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1,00</w:t>
            </w:r>
          </w:p>
        </w:tc>
        <w:tc>
          <w:tcPr>
            <w:tcW w:w="1181" w:type="dxa"/>
            <w:tcBorders>
              <w:top w:val="single" w:sz="16" w:space="0" w:color="000000"/>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14,00</w:t>
            </w:r>
          </w:p>
        </w:tc>
      </w:tr>
      <w:tr w:rsidR="00C60509" w:rsidRPr="002E6F1A" w:rsidTr="00C60509">
        <w:tc>
          <w:tcPr>
            <w:tcW w:w="1436" w:type="dxa"/>
            <w:tcBorders>
              <w:top w:val="nil"/>
              <w:left w:val="single" w:sz="16" w:space="0" w:color="000000"/>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rPr>
                <w:rFonts w:ascii="Arial" w:hAnsi="Arial" w:cs="Arial"/>
                <w:color w:val="000000"/>
                <w:sz w:val="18"/>
                <w:szCs w:val="18"/>
                <w:lang w:val="uk-UA"/>
              </w:rPr>
            </w:pPr>
            <w:r w:rsidRPr="002E6F1A">
              <w:rPr>
                <w:rFonts w:ascii="Arial" w:hAnsi="Arial" w:cs="Arial"/>
                <w:color w:val="000000"/>
                <w:sz w:val="18"/>
                <w:szCs w:val="18"/>
                <w:lang w:val="uk-UA"/>
              </w:rPr>
              <w:t>СП</w:t>
            </w:r>
          </w:p>
        </w:tc>
        <w:tc>
          <w:tcPr>
            <w:tcW w:w="1019" w:type="dxa"/>
            <w:tcBorders>
              <w:top w:val="nil"/>
              <w:left w:val="single" w:sz="16" w:space="0" w:color="000000"/>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072" w:type="dxa"/>
            <w:tcBorders>
              <w:top w:val="nil"/>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16,4059</w:t>
            </w:r>
          </w:p>
        </w:tc>
        <w:tc>
          <w:tcPr>
            <w:tcW w:w="1469" w:type="dxa"/>
            <w:tcBorders>
              <w:top w:val="nil"/>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4,32346</w:t>
            </w:r>
          </w:p>
        </w:tc>
        <w:tc>
          <w:tcPr>
            <w:tcW w:w="1104" w:type="dxa"/>
            <w:tcBorders>
              <w:top w:val="nil"/>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8,00</w:t>
            </w:r>
          </w:p>
        </w:tc>
        <w:tc>
          <w:tcPr>
            <w:tcW w:w="1181" w:type="dxa"/>
            <w:tcBorders>
              <w:top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23,00</w:t>
            </w:r>
          </w:p>
        </w:tc>
      </w:tr>
      <w:tr w:rsidR="00C60509" w:rsidRPr="002E6F1A" w:rsidTr="00C60509">
        <w:tc>
          <w:tcPr>
            <w:tcW w:w="1436" w:type="dxa"/>
            <w:tcBorders>
              <w:top w:val="nil"/>
              <w:left w:val="single" w:sz="16" w:space="0" w:color="000000"/>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rPr>
                <w:rFonts w:ascii="Arial" w:hAnsi="Arial" w:cs="Arial"/>
                <w:color w:val="000000"/>
                <w:sz w:val="18"/>
                <w:szCs w:val="18"/>
                <w:lang w:val="uk-UA"/>
              </w:rPr>
            </w:pPr>
            <w:r w:rsidRPr="002E6F1A">
              <w:rPr>
                <w:rFonts w:ascii="Arial" w:hAnsi="Arial" w:cs="Arial"/>
                <w:color w:val="000000"/>
                <w:sz w:val="18"/>
                <w:szCs w:val="18"/>
                <w:lang w:val="uk-UA"/>
              </w:rPr>
              <w:t>СВК</w:t>
            </w:r>
          </w:p>
        </w:tc>
        <w:tc>
          <w:tcPr>
            <w:tcW w:w="1019" w:type="dxa"/>
            <w:tcBorders>
              <w:top w:val="nil"/>
              <w:left w:val="single" w:sz="16" w:space="0" w:color="000000"/>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072" w:type="dxa"/>
            <w:tcBorders>
              <w:top w:val="nil"/>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14,6139</w:t>
            </w:r>
          </w:p>
        </w:tc>
        <w:tc>
          <w:tcPr>
            <w:tcW w:w="1469" w:type="dxa"/>
            <w:tcBorders>
              <w:top w:val="nil"/>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3,56483</w:t>
            </w:r>
          </w:p>
        </w:tc>
        <w:tc>
          <w:tcPr>
            <w:tcW w:w="1104" w:type="dxa"/>
            <w:tcBorders>
              <w:top w:val="nil"/>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9,00</w:t>
            </w:r>
          </w:p>
        </w:tc>
        <w:tc>
          <w:tcPr>
            <w:tcW w:w="1181" w:type="dxa"/>
            <w:tcBorders>
              <w:top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23,00</w:t>
            </w:r>
          </w:p>
        </w:tc>
      </w:tr>
      <w:tr w:rsidR="00C60509" w:rsidRPr="002E6F1A" w:rsidTr="00C60509">
        <w:tc>
          <w:tcPr>
            <w:tcW w:w="1436" w:type="dxa"/>
            <w:tcBorders>
              <w:top w:val="nil"/>
              <w:left w:val="single" w:sz="16" w:space="0" w:color="000000"/>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rPr>
                <w:rFonts w:ascii="Arial" w:hAnsi="Arial" w:cs="Arial"/>
                <w:color w:val="000000"/>
                <w:sz w:val="18"/>
                <w:szCs w:val="18"/>
                <w:lang w:val="uk-UA"/>
              </w:rPr>
            </w:pPr>
            <w:r w:rsidRPr="002E6F1A">
              <w:rPr>
                <w:rFonts w:ascii="Arial" w:hAnsi="Arial" w:cs="Arial"/>
                <w:color w:val="000000"/>
                <w:sz w:val="18"/>
                <w:szCs w:val="18"/>
                <w:lang w:val="uk-UA"/>
              </w:rPr>
              <w:t>ССП</w:t>
            </w:r>
          </w:p>
        </w:tc>
        <w:tc>
          <w:tcPr>
            <w:tcW w:w="1019" w:type="dxa"/>
            <w:tcBorders>
              <w:top w:val="nil"/>
              <w:left w:val="single" w:sz="16" w:space="0" w:color="000000"/>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072" w:type="dxa"/>
            <w:tcBorders>
              <w:top w:val="nil"/>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14,8647</w:t>
            </w:r>
          </w:p>
        </w:tc>
        <w:tc>
          <w:tcPr>
            <w:tcW w:w="1469" w:type="dxa"/>
            <w:tcBorders>
              <w:top w:val="nil"/>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3,38259</w:t>
            </w:r>
          </w:p>
        </w:tc>
        <w:tc>
          <w:tcPr>
            <w:tcW w:w="1104" w:type="dxa"/>
            <w:tcBorders>
              <w:top w:val="nil"/>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7,00</w:t>
            </w:r>
          </w:p>
        </w:tc>
        <w:tc>
          <w:tcPr>
            <w:tcW w:w="1181" w:type="dxa"/>
            <w:tcBorders>
              <w:top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21,00</w:t>
            </w:r>
          </w:p>
        </w:tc>
      </w:tr>
      <w:tr w:rsidR="00C60509" w:rsidRPr="002E6F1A" w:rsidTr="00C60509">
        <w:tc>
          <w:tcPr>
            <w:tcW w:w="1436" w:type="dxa"/>
            <w:tcBorders>
              <w:top w:val="nil"/>
              <w:left w:val="single" w:sz="16" w:space="0" w:color="000000"/>
              <w:bottom w:val="single" w:sz="16" w:space="0" w:color="000000"/>
              <w:right w:val="single" w:sz="16" w:space="0" w:color="000000"/>
            </w:tcBorders>
            <w:shd w:val="clear" w:color="auto" w:fill="FFFFFF"/>
          </w:tcPr>
          <w:p w:rsidR="00C60509" w:rsidRPr="002E6F1A" w:rsidRDefault="00C60509" w:rsidP="00C60509">
            <w:pPr>
              <w:autoSpaceDE w:val="0"/>
              <w:autoSpaceDN w:val="0"/>
              <w:adjustRightInd w:val="0"/>
              <w:spacing w:after="0"/>
              <w:ind w:left="60" w:right="60"/>
              <w:rPr>
                <w:rFonts w:ascii="Arial" w:hAnsi="Arial" w:cs="Arial"/>
                <w:color w:val="000000"/>
                <w:sz w:val="18"/>
                <w:szCs w:val="18"/>
              </w:rPr>
            </w:pPr>
            <w:r w:rsidRPr="002E6F1A">
              <w:rPr>
                <w:rFonts w:ascii="Arial" w:hAnsi="Arial" w:cs="Arial"/>
                <w:color w:val="000000"/>
                <w:sz w:val="18"/>
                <w:szCs w:val="18"/>
                <w:lang w:val="uk-UA"/>
              </w:rPr>
              <w:t>К</w:t>
            </w:r>
            <w:r w:rsidRPr="002E6F1A">
              <w:rPr>
                <w:rFonts w:ascii="Arial" w:hAnsi="Arial" w:cs="Arial"/>
                <w:color w:val="000000"/>
                <w:sz w:val="18"/>
                <w:szCs w:val="18"/>
              </w:rPr>
              <w:t>ластер</w:t>
            </w:r>
          </w:p>
        </w:tc>
        <w:tc>
          <w:tcPr>
            <w:tcW w:w="1019" w:type="dxa"/>
            <w:tcBorders>
              <w:top w:val="nil"/>
              <w:left w:val="single" w:sz="16" w:space="0" w:color="000000"/>
              <w:bottom w:val="single" w:sz="16" w:space="0" w:color="000000"/>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072" w:type="dxa"/>
            <w:tcBorders>
              <w:top w:val="nil"/>
              <w:bottom w:val="single" w:sz="16" w:space="0" w:color="000000"/>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2,5743</w:t>
            </w:r>
          </w:p>
        </w:tc>
        <w:tc>
          <w:tcPr>
            <w:tcW w:w="1469" w:type="dxa"/>
            <w:tcBorders>
              <w:top w:val="nil"/>
              <w:bottom w:val="single" w:sz="16" w:space="0" w:color="000000"/>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1,07666</w:t>
            </w:r>
          </w:p>
        </w:tc>
        <w:tc>
          <w:tcPr>
            <w:tcW w:w="1104" w:type="dxa"/>
            <w:tcBorders>
              <w:top w:val="nil"/>
              <w:bottom w:val="single" w:sz="16" w:space="0" w:color="000000"/>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1,00</w:t>
            </w:r>
          </w:p>
        </w:tc>
        <w:tc>
          <w:tcPr>
            <w:tcW w:w="1181" w:type="dxa"/>
            <w:tcBorders>
              <w:top w:val="nil"/>
              <w:bottom w:val="single" w:sz="16" w:space="0" w:color="000000"/>
              <w:right w:val="single" w:sz="16" w:space="0" w:color="000000"/>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4,00</w:t>
            </w:r>
          </w:p>
        </w:tc>
      </w:tr>
    </w:tbl>
    <w:p w:rsidR="00C60509" w:rsidRPr="002E6F1A" w:rsidRDefault="00C60509" w:rsidP="00C60509">
      <w:pPr>
        <w:spacing w:after="0"/>
        <w:jc w:val="both"/>
        <w:rPr>
          <w:rFonts w:ascii="Times New Roman" w:hAnsi="Times New Roman"/>
          <w:sz w:val="28"/>
          <w:szCs w:val="28"/>
          <w:lang w:val="uk-UA"/>
        </w:rPr>
      </w:pPr>
      <w:r w:rsidRPr="002E6F1A">
        <w:rPr>
          <w:rFonts w:ascii="Times New Roman" w:hAnsi="Times New Roman"/>
          <w:sz w:val="28"/>
          <w:szCs w:val="28"/>
          <w:lang w:val="uk-UA"/>
        </w:rPr>
        <w:t>СПУ – соціально-психологічна установка</w:t>
      </w:r>
    </w:p>
    <w:p w:rsidR="00C60509" w:rsidRPr="002E6F1A" w:rsidRDefault="00C60509" w:rsidP="00C60509">
      <w:pPr>
        <w:spacing w:after="0"/>
        <w:jc w:val="both"/>
        <w:rPr>
          <w:rFonts w:ascii="Times New Roman" w:hAnsi="Times New Roman"/>
          <w:sz w:val="28"/>
          <w:szCs w:val="28"/>
          <w:lang w:val="uk-UA"/>
        </w:rPr>
      </w:pPr>
      <w:r w:rsidRPr="002E6F1A">
        <w:rPr>
          <w:rFonts w:ascii="Times New Roman" w:hAnsi="Times New Roman"/>
          <w:sz w:val="28"/>
          <w:szCs w:val="28"/>
          <w:lang w:val="uk-UA"/>
        </w:rPr>
        <w:t>СП – спосіб самоперзентації</w:t>
      </w:r>
    </w:p>
    <w:p w:rsidR="00C60509" w:rsidRPr="002E6F1A" w:rsidRDefault="00C60509" w:rsidP="00C60509">
      <w:pPr>
        <w:spacing w:after="0"/>
        <w:jc w:val="both"/>
        <w:rPr>
          <w:rFonts w:ascii="Times New Roman" w:hAnsi="Times New Roman"/>
          <w:sz w:val="28"/>
          <w:szCs w:val="28"/>
          <w:lang w:val="uk-UA"/>
        </w:rPr>
      </w:pPr>
      <w:r w:rsidRPr="002E6F1A">
        <w:rPr>
          <w:rFonts w:ascii="Times New Roman" w:hAnsi="Times New Roman"/>
          <w:sz w:val="28"/>
          <w:szCs w:val="28"/>
          <w:lang w:val="uk-UA"/>
        </w:rPr>
        <w:t>СВК – спосіб встановлення контактів</w:t>
      </w:r>
    </w:p>
    <w:p w:rsidR="00C60509" w:rsidRPr="002E6F1A" w:rsidRDefault="00C60509" w:rsidP="00C60509">
      <w:pPr>
        <w:spacing w:after="0"/>
        <w:jc w:val="both"/>
        <w:rPr>
          <w:rFonts w:ascii="Times New Roman" w:hAnsi="Times New Roman"/>
          <w:sz w:val="28"/>
          <w:szCs w:val="28"/>
          <w:lang w:val="uk-UA"/>
        </w:rPr>
      </w:pPr>
      <w:r w:rsidRPr="002E6F1A">
        <w:rPr>
          <w:rFonts w:ascii="Times New Roman" w:hAnsi="Times New Roman"/>
          <w:sz w:val="28"/>
          <w:szCs w:val="28"/>
          <w:lang w:val="uk-UA"/>
        </w:rPr>
        <w:t>ССП – спосіб створення повідомлень</w:t>
      </w:r>
    </w:p>
    <w:tbl>
      <w:tblPr>
        <w:tblW w:w="6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44"/>
        <w:gridCol w:w="92"/>
        <w:gridCol w:w="927"/>
        <w:gridCol w:w="55"/>
        <w:gridCol w:w="1020"/>
        <w:gridCol w:w="364"/>
        <w:gridCol w:w="1089"/>
        <w:gridCol w:w="14"/>
        <w:gridCol w:w="1259"/>
      </w:tblGrid>
      <w:tr w:rsidR="00C60509" w:rsidRPr="002E6F1A" w:rsidTr="00C60509">
        <w:trPr>
          <w:gridAfter w:val="1"/>
          <w:wAfter w:w="1259" w:type="dxa"/>
        </w:trPr>
        <w:tc>
          <w:tcPr>
            <w:tcW w:w="4905" w:type="dxa"/>
            <w:gridSpan w:val="8"/>
            <w:tcBorders>
              <w:top w:val="nil"/>
              <w:left w:val="nil"/>
              <w:bottom w:val="nil"/>
              <w:right w:val="nil"/>
            </w:tcBorders>
            <w:shd w:val="clear" w:color="auto" w:fill="FFFFFF"/>
            <w:vAlign w:val="center"/>
          </w:tcPr>
          <w:p w:rsidR="00C60509" w:rsidRPr="002E6F1A" w:rsidRDefault="00C60509" w:rsidP="00C6050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b/>
                <w:bCs/>
                <w:color w:val="000000"/>
                <w:sz w:val="18"/>
                <w:szCs w:val="18"/>
              </w:rPr>
              <w:t>Ранги</w:t>
            </w:r>
          </w:p>
        </w:tc>
      </w:tr>
      <w:tr w:rsidR="00C60509" w:rsidRPr="002E6F1A" w:rsidTr="00C60509">
        <w:trPr>
          <w:gridAfter w:val="1"/>
          <w:wAfter w:w="1259" w:type="dxa"/>
        </w:trPr>
        <w:tc>
          <w:tcPr>
            <w:tcW w:w="1436" w:type="dxa"/>
            <w:gridSpan w:val="2"/>
            <w:tcBorders>
              <w:top w:val="single" w:sz="16" w:space="0" w:color="000000"/>
              <w:left w:val="single" w:sz="16" w:space="0" w:color="000000"/>
              <w:bottom w:val="single" w:sz="16" w:space="0" w:color="000000"/>
              <w:right w:val="nil"/>
            </w:tcBorders>
            <w:shd w:val="clear" w:color="auto" w:fill="FFFFFF"/>
          </w:tcPr>
          <w:p w:rsidR="00C60509" w:rsidRPr="002E6F1A" w:rsidRDefault="00C60509" w:rsidP="00C60509">
            <w:pPr>
              <w:autoSpaceDE w:val="0"/>
              <w:autoSpaceDN w:val="0"/>
              <w:adjustRightInd w:val="0"/>
              <w:spacing w:after="0"/>
              <w:rPr>
                <w:rFonts w:ascii="Times New Roman" w:hAnsi="Times New Roman" w:cs="Times New Roman"/>
                <w:sz w:val="24"/>
                <w:szCs w:val="24"/>
              </w:rPr>
            </w:pPr>
          </w:p>
        </w:tc>
        <w:tc>
          <w:tcPr>
            <w:tcW w:w="982" w:type="dxa"/>
            <w:gridSpan w:val="2"/>
            <w:tcBorders>
              <w:top w:val="single" w:sz="16" w:space="0" w:color="000000"/>
              <w:left w:val="nil"/>
              <w:bottom w:val="single" w:sz="16" w:space="0" w:color="000000"/>
              <w:right w:val="single" w:sz="16" w:space="0" w:color="000000"/>
            </w:tcBorders>
            <w:shd w:val="clear" w:color="auto" w:fill="FFFFFF"/>
            <w:vAlign w:val="bottom"/>
          </w:tcPr>
          <w:p w:rsidR="00C60509" w:rsidRPr="002E6F1A" w:rsidRDefault="00C60509" w:rsidP="00C60509">
            <w:pPr>
              <w:autoSpaceDE w:val="0"/>
              <w:autoSpaceDN w:val="0"/>
              <w:adjustRightInd w:val="0"/>
              <w:spacing w:after="0"/>
              <w:ind w:left="60" w:right="60"/>
              <w:rPr>
                <w:rFonts w:ascii="Arial" w:hAnsi="Arial" w:cs="Arial"/>
                <w:color w:val="000000"/>
                <w:sz w:val="18"/>
                <w:szCs w:val="18"/>
              </w:rPr>
            </w:pPr>
            <w:r w:rsidRPr="002E6F1A">
              <w:rPr>
                <w:rFonts w:ascii="Arial" w:hAnsi="Arial" w:cs="Arial"/>
                <w:color w:val="000000"/>
                <w:sz w:val="18"/>
                <w:szCs w:val="18"/>
              </w:rPr>
              <w:t>кластер</w:t>
            </w:r>
          </w:p>
        </w:tc>
        <w:tc>
          <w:tcPr>
            <w:tcW w:w="1020" w:type="dxa"/>
            <w:tcBorders>
              <w:top w:val="single" w:sz="16" w:space="0" w:color="000000"/>
              <w:left w:val="single" w:sz="16" w:space="0" w:color="000000"/>
              <w:bottom w:val="single" w:sz="16" w:space="0" w:color="000000"/>
            </w:tcBorders>
            <w:shd w:val="clear" w:color="auto" w:fill="FFFFFF"/>
            <w:vAlign w:val="bottom"/>
          </w:tcPr>
          <w:p w:rsidR="00C60509" w:rsidRPr="002E6F1A" w:rsidRDefault="00C60509" w:rsidP="00C60509">
            <w:pPr>
              <w:autoSpaceDE w:val="0"/>
              <w:autoSpaceDN w:val="0"/>
              <w:adjustRightInd w:val="0"/>
              <w:spacing w:after="0"/>
              <w:ind w:left="60" w:right="60"/>
              <w:jc w:val="center"/>
              <w:rPr>
                <w:rFonts w:ascii="Arial" w:hAnsi="Arial" w:cs="Arial"/>
                <w:color w:val="000000"/>
                <w:sz w:val="18"/>
                <w:szCs w:val="18"/>
              </w:rPr>
            </w:pPr>
            <w:r w:rsidRPr="002E6F1A">
              <w:rPr>
                <w:rFonts w:ascii="Arial" w:hAnsi="Arial" w:cs="Arial"/>
                <w:color w:val="000000"/>
                <w:sz w:val="18"/>
                <w:szCs w:val="18"/>
              </w:rPr>
              <w:t>N</w:t>
            </w:r>
          </w:p>
        </w:tc>
        <w:tc>
          <w:tcPr>
            <w:tcW w:w="1467" w:type="dxa"/>
            <w:gridSpan w:val="3"/>
            <w:tcBorders>
              <w:top w:val="single" w:sz="16" w:space="0" w:color="000000"/>
              <w:bottom w:val="single" w:sz="16" w:space="0" w:color="000000"/>
              <w:right w:val="single" w:sz="16" w:space="0" w:color="000000"/>
            </w:tcBorders>
            <w:shd w:val="clear" w:color="auto" w:fill="FFFFFF"/>
            <w:vAlign w:val="bottom"/>
          </w:tcPr>
          <w:p w:rsidR="00C60509" w:rsidRPr="002E6F1A" w:rsidRDefault="00C60509" w:rsidP="00C60509">
            <w:pPr>
              <w:autoSpaceDE w:val="0"/>
              <w:autoSpaceDN w:val="0"/>
              <w:adjustRightInd w:val="0"/>
              <w:spacing w:after="0"/>
              <w:ind w:left="60" w:right="60"/>
              <w:jc w:val="center"/>
              <w:rPr>
                <w:rFonts w:ascii="Arial" w:hAnsi="Arial" w:cs="Arial"/>
                <w:color w:val="000000"/>
                <w:sz w:val="18"/>
                <w:szCs w:val="18"/>
              </w:rPr>
            </w:pPr>
            <w:r w:rsidRPr="002E6F1A">
              <w:rPr>
                <w:rFonts w:ascii="Arial" w:hAnsi="Arial" w:cs="Arial"/>
                <w:color w:val="000000"/>
                <w:sz w:val="18"/>
                <w:szCs w:val="18"/>
              </w:rPr>
              <w:t>Средний ранг</w:t>
            </w:r>
          </w:p>
        </w:tc>
      </w:tr>
      <w:tr w:rsidR="00C60509" w:rsidRPr="002E6F1A" w:rsidTr="00C60509">
        <w:trPr>
          <w:gridAfter w:val="1"/>
          <w:wAfter w:w="1259" w:type="dxa"/>
        </w:trPr>
        <w:tc>
          <w:tcPr>
            <w:tcW w:w="1436" w:type="dxa"/>
            <w:gridSpan w:val="2"/>
            <w:vMerge w:val="restart"/>
            <w:tcBorders>
              <w:top w:val="single" w:sz="16" w:space="0" w:color="000000"/>
              <w:left w:val="single" w:sz="16" w:space="0" w:color="000000"/>
              <w:right w:val="nil"/>
            </w:tcBorders>
            <w:shd w:val="clear" w:color="auto" w:fill="FFFFFF"/>
          </w:tcPr>
          <w:p w:rsidR="00C60509" w:rsidRPr="002E6F1A" w:rsidRDefault="00C60509" w:rsidP="00C60509">
            <w:pPr>
              <w:autoSpaceDE w:val="0"/>
              <w:autoSpaceDN w:val="0"/>
              <w:adjustRightInd w:val="0"/>
              <w:spacing w:after="0"/>
              <w:ind w:left="60" w:right="60"/>
              <w:rPr>
                <w:rFonts w:ascii="Arial" w:hAnsi="Arial" w:cs="Arial"/>
                <w:color w:val="000000"/>
                <w:sz w:val="18"/>
                <w:szCs w:val="18"/>
                <w:lang w:val="uk-UA"/>
              </w:rPr>
            </w:pPr>
            <w:r w:rsidRPr="002E6F1A">
              <w:rPr>
                <w:rFonts w:ascii="Arial" w:hAnsi="Arial" w:cs="Arial"/>
                <w:color w:val="000000"/>
                <w:sz w:val="18"/>
                <w:szCs w:val="18"/>
                <w:lang w:val="uk-UA"/>
              </w:rPr>
              <w:t>СПУ</w:t>
            </w:r>
          </w:p>
        </w:tc>
        <w:tc>
          <w:tcPr>
            <w:tcW w:w="982" w:type="dxa"/>
            <w:gridSpan w:val="2"/>
            <w:tcBorders>
              <w:top w:val="single" w:sz="16" w:space="0" w:color="000000"/>
              <w:left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rPr>
                <w:rFonts w:ascii="Arial" w:hAnsi="Arial" w:cs="Arial"/>
                <w:color w:val="000000"/>
                <w:sz w:val="18"/>
                <w:szCs w:val="18"/>
              </w:rPr>
            </w:pPr>
            <w:r w:rsidRPr="002E6F1A">
              <w:rPr>
                <w:rFonts w:ascii="Arial" w:hAnsi="Arial" w:cs="Arial"/>
                <w:color w:val="000000"/>
                <w:sz w:val="18"/>
                <w:szCs w:val="18"/>
              </w:rPr>
              <w:t>1,00</w:t>
            </w:r>
          </w:p>
        </w:tc>
        <w:tc>
          <w:tcPr>
            <w:tcW w:w="1020" w:type="dxa"/>
            <w:tcBorders>
              <w:top w:val="single" w:sz="16" w:space="0" w:color="000000"/>
              <w:left w:val="single" w:sz="16" w:space="0" w:color="000000"/>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66</w:t>
            </w:r>
          </w:p>
        </w:tc>
        <w:tc>
          <w:tcPr>
            <w:tcW w:w="1467" w:type="dxa"/>
            <w:gridSpan w:val="3"/>
            <w:tcBorders>
              <w:top w:val="single" w:sz="16" w:space="0" w:color="000000"/>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62,63</w:t>
            </w:r>
          </w:p>
        </w:tc>
      </w:tr>
      <w:tr w:rsidR="00C60509" w:rsidRPr="002E6F1A" w:rsidTr="00C60509">
        <w:trPr>
          <w:gridAfter w:val="1"/>
          <w:wAfter w:w="1259" w:type="dxa"/>
        </w:trPr>
        <w:tc>
          <w:tcPr>
            <w:tcW w:w="1436" w:type="dxa"/>
            <w:gridSpan w:val="2"/>
            <w:vMerge/>
            <w:tcBorders>
              <w:top w:val="single" w:sz="16" w:space="0" w:color="000000"/>
              <w:left w:val="single" w:sz="16" w:space="0" w:color="000000"/>
              <w:right w:val="nil"/>
            </w:tcBorders>
            <w:shd w:val="clear" w:color="auto" w:fill="FFFFFF"/>
          </w:tcPr>
          <w:p w:rsidR="00C60509" w:rsidRPr="002E6F1A" w:rsidRDefault="00C60509" w:rsidP="00C60509">
            <w:pPr>
              <w:autoSpaceDE w:val="0"/>
              <w:autoSpaceDN w:val="0"/>
              <w:adjustRightInd w:val="0"/>
              <w:spacing w:after="0"/>
              <w:rPr>
                <w:rFonts w:ascii="Arial" w:hAnsi="Arial" w:cs="Arial"/>
                <w:color w:val="000000"/>
                <w:sz w:val="18"/>
                <w:szCs w:val="18"/>
              </w:rPr>
            </w:pPr>
          </w:p>
        </w:tc>
        <w:tc>
          <w:tcPr>
            <w:tcW w:w="982" w:type="dxa"/>
            <w:gridSpan w:val="2"/>
            <w:tcBorders>
              <w:top w:val="nil"/>
              <w:left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rPr>
                <w:rFonts w:ascii="Arial" w:hAnsi="Arial" w:cs="Arial"/>
                <w:color w:val="000000"/>
                <w:sz w:val="18"/>
                <w:szCs w:val="18"/>
              </w:rPr>
            </w:pPr>
            <w:r w:rsidRPr="002E6F1A">
              <w:rPr>
                <w:rFonts w:ascii="Arial" w:hAnsi="Arial" w:cs="Arial"/>
                <w:color w:val="000000"/>
                <w:sz w:val="18"/>
                <w:szCs w:val="18"/>
              </w:rPr>
              <w:t>2,00</w:t>
            </w:r>
          </w:p>
        </w:tc>
        <w:tc>
          <w:tcPr>
            <w:tcW w:w="1020" w:type="dxa"/>
            <w:tcBorders>
              <w:top w:val="nil"/>
              <w:left w:val="single" w:sz="16" w:space="0" w:color="000000"/>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69</w:t>
            </w:r>
          </w:p>
        </w:tc>
        <w:tc>
          <w:tcPr>
            <w:tcW w:w="1467" w:type="dxa"/>
            <w:gridSpan w:val="3"/>
            <w:tcBorders>
              <w:top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140,26</w:t>
            </w:r>
          </w:p>
        </w:tc>
      </w:tr>
      <w:tr w:rsidR="00C60509" w:rsidRPr="002E6F1A" w:rsidTr="00C60509">
        <w:trPr>
          <w:gridAfter w:val="1"/>
          <w:wAfter w:w="1259" w:type="dxa"/>
        </w:trPr>
        <w:tc>
          <w:tcPr>
            <w:tcW w:w="1436" w:type="dxa"/>
            <w:gridSpan w:val="2"/>
            <w:vMerge/>
            <w:tcBorders>
              <w:top w:val="single" w:sz="16" w:space="0" w:color="000000"/>
              <w:left w:val="single" w:sz="16" w:space="0" w:color="000000"/>
              <w:right w:val="nil"/>
            </w:tcBorders>
            <w:shd w:val="clear" w:color="auto" w:fill="FFFFFF"/>
          </w:tcPr>
          <w:p w:rsidR="00C60509" w:rsidRPr="002E6F1A" w:rsidRDefault="00C60509" w:rsidP="00C60509">
            <w:pPr>
              <w:autoSpaceDE w:val="0"/>
              <w:autoSpaceDN w:val="0"/>
              <w:adjustRightInd w:val="0"/>
              <w:spacing w:after="0"/>
              <w:rPr>
                <w:rFonts w:ascii="Arial" w:hAnsi="Arial" w:cs="Arial"/>
                <w:color w:val="000000"/>
                <w:sz w:val="18"/>
                <w:szCs w:val="18"/>
              </w:rPr>
            </w:pPr>
          </w:p>
        </w:tc>
        <w:tc>
          <w:tcPr>
            <w:tcW w:w="982" w:type="dxa"/>
            <w:gridSpan w:val="2"/>
            <w:tcBorders>
              <w:top w:val="nil"/>
              <w:left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rPr>
                <w:rFonts w:ascii="Arial" w:hAnsi="Arial" w:cs="Arial"/>
                <w:color w:val="000000"/>
                <w:sz w:val="18"/>
                <w:szCs w:val="18"/>
              </w:rPr>
            </w:pPr>
            <w:r w:rsidRPr="002E6F1A">
              <w:rPr>
                <w:rFonts w:ascii="Arial" w:hAnsi="Arial" w:cs="Arial"/>
                <w:color w:val="000000"/>
                <w:sz w:val="18"/>
                <w:szCs w:val="18"/>
              </w:rPr>
              <w:t>3,00</w:t>
            </w:r>
          </w:p>
        </w:tc>
        <w:tc>
          <w:tcPr>
            <w:tcW w:w="1020" w:type="dxa"/>
            <w:tcBorders>
              <w:top w:val="nil"/>
              <w:left w:val="single" w:sz="16" w:space="0" w:color="000000"/>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96</w:t>
            </w:r>
          </w:p>
        </w:tc>
        <w:tc>
          <w:tcPr>
            <w:tcW w:w="1467" w:type="dxa"/>
            <w:gridSpan w:val="3"/>
            <w:tcBorders>
              <w:top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251,69</w:t>
            </w:r>
          </w:p>
        </w:tc>
      </w:tr>
      <w:tr w:rsidR="00C60509" w:rsidRPr="002E6F1A" w:rsidTr="00C60509">
        <w:trPr>
          <w:gridAfter w:val="1"/>
          <w:wAfter w:w="1259" w:type="dxa"/>
        </w:trPr>
        <w:tc>
          <w:tcPr>
            <w:tcW w:w="1436" w:type="dxa"/>
            <w:gridSpan w:val="2"/>
            <w:vMerge/>
            <w:tcBorders>
              <w:top w:val="single" w:sz="16" w:space="0" w:color="000000"/>
              <w:left w:val="single" w:sz="16" w:space="0" w:color="000000"/>
              <w:right w:val="nil"/>
            </w:tcBorders>
            <w:shd w:val="clear" w:color="auto" w:fill="FFFFFF"/>
          </w:tcPr>
          <w:p w:rsidR="00C60509" w:rsidRPr="002E6F1A" w:rsidRDefault="00C60509" w:rsidP="00C60509">
            <w:pPr>
              <w:autoSpaceDE w:val="0"/>
              <w:autoSpaceDN w:val="0"/>
              <w:adjustRightInd w:val="0"/>
              <w:spacing w:after="0"/>
              <w:rPr>
                <w:rFonts w:ascii="Arial" w:hAnsi="Arial" w:cs="Arial"/>
                <w:color w:val="000000"/>
                <w:sz w:val="18"/>
                <w:szCs w:val="18"/>
              </w:rPr>
            </w:pPr>
          </w:p>
        </w:tc>
        <w:tc>
          <w:tcPr>
            <w:tcW w:w="982" w:type="dxa"/>
            <w:gridSpan w:val="2"/>
            <w:tcBorders>
              <w:top w:val="nil"/>
              <w:left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rPr>
                <w:rFonts w:ascii="Arial" w:hAnsi="Arial" w:cs="Arial"/>
                <w:color w:val="000000"/>
                <w:sz w:val="18"/>
                <w:szCs w:val="18"/>
              </w:rPr>
            </w:pPr>
            <w:r w:rsidRPr="002E6F1A">
              <w:rPr>
                <w:rFonts w:ascii="Arial" w:hAnsi="Arial" w:cs="Arial"/>
                <w:color w:val="000000"/>
                <w:sz w:val="18"/>
                <w:szCs w:val="18"/>
              </w:rPr>
              <w:t>4,00</w:t>
            </w:r>
          </w:p>
        </w:tc>
        <w:tc>
          <w:tcPr>
            <w:tcW w:w="1020" w:type="dxa"/>
            <w:tcBorders>
              <w:top w:val="nil"/>
              <w:left w:val="single" w:sz="16" w:space="0" w:color="000000"/>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72</w:t>
            </w:r>
          </w:p>
        </w:tc>
        <w:tc>
          <w:tcPr>
            <w:tcW w:w="1467" w:type="dxa"/>
            <w:gridSpan w:val="3"/>
            <w:tcBorders>
              <w:top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112,25</w:t>
            </w:r>
          </w:p>
        </w:tc>
      </w:tr>
      <w:tr w:rsidR="00C60509" w:rsidRPr="002E6F1A" w:rsidTr="00C60509">
        <w:trPr>
          <w:gridAfter w:val="1"/>
          <w:wAfter w:w="1259" w:type="dxa"/>
        </w:trPr>
        <w:tc>
          <w:tcPr>
            <w:tcW w:w="1436" w:type="dxa"/>
            <w:gridSpan w:val="2"/>
            <w:vMerge/>
            <w:tcBorders>
              <w:top w:val="single" w:sz="16" w:space="0" w:color="000000"/>
              <w:left w:val="single" w:sz="16" w:space="0" w:color="000000"/>
              <w:right w:val="nil"/>
            </w:tcBorders>
            <w:shd w:val="clear" w:color="auto" w:fill="FFFFFF"/>
          </w:tcPr>
          <w:p w:rsidR="00C60509" w:rsidRPr="002E6F1A" w:rsidRDefault="00C60509" w:rsidP="00C60509">
            <w:pPr>
              <w:autoSpaceDE w:val="0"/>
              <w:autoSpaceDN w:val="0"/>
              <w:adjustRightInd w:val="0"/>
              <w:spacing w:after="0"/>
              <w:rPr>
                <w:rFonts w:ascii="Arial" w:hAnsi="Arial" w:cs="Arial"/>
                <w:color w:val="000000"/>
                <w:sz w:val="18"/>
                <w:szCs w:val="18"/>
              </w:rPr>
            </w:pPr>
          </w:p>
        </w:tc>
        <w:tc>
          <w:tcPr>
            <w:tcW w:w="982" w:type="dxa"/>
            <w:gridSpan w:val="2"/>
            <w:tcBorders>
              <w:top w:val="nil"/>
              <w:left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rPr>
                <w:rFonts w:ascii="Arial" w:hAnsi="Arial" w:cs="Arial"/>
                <w:color w:val="000000"/>
                <w:sz w:val="18"/>
                <w:szCs w:val="18"/>
              </w:rPr>
            </w:pPr>
            <w:r w:rsidRPr="002E6F1A">
              <w:rPr>
                <w:rFonts w:ascii="Arial" w:hAnsi="Arial" w:cs="Arial"/>
                <w:color w:val="000000"/>
                <w:sz w:val="18"/>
                <w:szCs w:val="18"/>
              </w:rPr>
              <w:t>Всего</w:t>
            </w:r>
          </w:p>
        </w:tc>
        <w:tc>
          <w:tcPr>
            <w:tcW w:w="1020" w:type="dxa"/>
            <w:tcBorders>
              <w:top w:val="nil"/>
              <w:left w:val="single" w:sz="16" w:space="0" w:color="000000"/>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467" w:type="dxa"/>
            <w:gridSpan w:val="3"/>
            <w:tcBorders>
              <w:top w:val="nil"/>
              <w:right w:val="single" w:sz="16" w:space="0" w:color="000000"/>
            </w:tcBorders>
            <w:shd w:val="clear" w:color="auto" w:fill="FFFFFF"/>
            <w:vAlign w:val="center"/>
          </w:tcPr>
          <w:p w:rsidR="00C60509" w:rsidRPr="002E6F1A" w:rsidRDefault="00C60509" w:rsidP="00C60509">
            <w:pPr>
              <w:autoSpaceDE w:val="0"/>
              <w:autoSpaceDN w:val="0"/>
              <w:adjustRightInd w:val="0"/>
              <w:spacing w:after="0"/>
              <w:jc w:val="center"/>
              <w:rPr>
                <w:rFonts w:ascii="Times New Roman" w:hAnsi="Times New Roman" w:cs="Times New Roman"/>
                <w:sz w:val="24"/>
                <w:szCs w:val="24"/>
              </w:rPr>
            </w:pPr>
          </w:p>
        </w:tc>
      </w:tr>
      <w:tr w:rsidR="00C60509" w:rsidRPr="002E6F1A" w:rsidTr="00C60509">
        <w:trPr>
          <w:gridAfter w:val="1"/>
          <w:wAfter w:w="1259" w:type="dxa"/>
        </w:trPr>
        <w:tc>
          <w:tcPr>
            <w:tcW w:w="1436" w:type="dxa"/>
            <w:gridSpan w:val="2"/>
            <w:vMerge w:val="restart"/>
            <w:tcBorders>
              <w:left w:val="single" w:sz="16" w:space="0" w:color="000000"/>
              <w:right w:val="nil"/>
            </w:tcBorders>
            <w:shd w:val="clear" w:color="auto" w:fill="FFFFFF"/>
          </w:tcPr>
          <w:p w:rsidR="00C60509" w:rsidRPr="002E6F1A" w:rsidRDefault="00C60509" w:rsidP="00C60509">
            <w:pPr>
              <w:autoSpaceDE w:val="0"/>
              <w:autoSpaceDN w:val="0"/>
              <w:adjustRightInd w:val="0"/>
              <w:spacing w:after="0"/>
              <w:ind w:left="60" w:right="60"/>
              <w:rPr>
                <w:rFonts w:ascii="Arial" w:hAnsi="Arial" w:cs="Arial"/>
                <w:color w:val="000000"/>
                <w:sz w:val="18"/>
                <w:szCs w:val="18"/>
                <w:lang w:val="uk-UA"/>
              </w:rPr>
            </w:pPr>
            <w:r w:rsidRPr="002E6F1A">
              <w:rPr>
                <w:rFonts w:ascii="Arial" w:hAnsi="Arial" w:cs="Arial"/>
                <w:color w:val="000000"/>
                <w:sz w:val="18"/>
                <w:szCs w:val="18"/>
                <w:lang w:val="uk-UA"/>
              </w:rPr>
              <w:t>СП</w:t>
            </w:r>
          </w:p>
        </w:tc>
        <w:tc>
          <w:tcPr>
            <w:tcW w:w="982" w:type="dxa"/>
            <w:gridSpan w:val="2"/>
            <w:tcBorders>
              <w:left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rPr>
                <w:rFonts w:ascii="Arial" w:hAnsi="Arial" w:cs="Arial"/>
                <w:color w:val="000000"/>
                <w:sz w:val="18"/>
                <w:szCs w:val="18"/>
              </w:rPr>
            </w:pPr>
            <w:r w:rsidRPr="002E6F1A">
              <w:rPr>
                <w:rFonts w:ascii="Arial" w:hAnsi="Arial" w:cs="Arial"/>
                <w:color w:val="000000"/>
                <w:sz w:val="18"/>
                <w:szCs w:val="18"/>
              </w:rPr>
              <w:t>1,00</w:t>
            </w:r>
          </w:p>
        </w:tc>
        <w:tc>
          <w:tcPr>
            <w:tcW w:w="1020" w:type="dxa"/>
            <w:tcBorders>
              <w:left w:val="single" w:sz="16" w:space="0" w:color="000000"/>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66</w:t>
            </w:r>
          </w:p>
        </w:tc>
        <w:tc>
          <w:tcPr>
            <w:tcW w:w="1467" w:type="dxa"/>
            <w:gridSpan w:val="3"/>
            <w:tcBorders>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244,64</w:t>
            </w:r>
          </w:p>
        </w:tc>
      </w:tr>
      <w:tr w:rsidR="00C60509" w:rsidRPr="002E6F1A" w:rsidTr="00C60509">
        <w:trPr>
          <w:gridAfter w:val="1"/>
          <w:wAfter w:w="1259" w:type="dxa"/>
        </w:trPr>
        <w:tc>
          <w:tcPr>
            <w:tcW w:w="1436" w:type="dxa"/>
            <w:gridSpan w:val="2"/>
            <w:vMerge/>
            <w:tcBorders>
              <w:left w:val="single" w:sz="16" w:space="0" w:color="000000"/>
              <w:right w:val="nil"/>
            </w:tcBorders>
            <w:shd w:val="clear" w:color="auto" w:fill="FFFFFF"/>
          </w:tcPr>
          <w:p w:rsidR="00C60509" w:rsidRPr="002E6F1A" w:rsidRDefault="00C60509" w:rsidP="00C60509">
            <w:pPr>
              <w:autoSpaceDE w:val="0"/>
              <w:autoSpaceDN w:val="0"/>
              <w:adjustRightInd w:val="0"/>
              <w:spacing w:after="0"/>
              <w:rPr>
                <w:rFonts w:ascii="Arial" w:hAnsi="Arial" w:cs="Arial"/>
                <w:color w:val="000000"/>
                <w:sz w:val="18"/>
                <w:szCs w:val="18"/>
              </w:rPr>
            </w:pPr>
          </w:p>
        </w:tc>
        <w:tc>
          <w:tcPr>
            <w:tcW w:w="982" w:type="dxa"/>
            <w:gridSpan w:val="2"/>
            <w:tcBorders>
              <w:top w:val="nil"/>
              <w:left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rPr>
                <w:rFonts w:ascii="Arial" w:hAnsi="Arial" w:cs="Arial"/>
                <w:color w:val="000000"/>
                <w:sz w:val="18"/>
                <w:szCs w:val="18"/>
              </w:rPr>
            </w:pPr>
            <w:r w:rsidRPr="002E6F1A">
              <w:rPr>
                <w:rFonts w:ascii="Arial" w:hAnsi="Arial" w:cs="Arial"/>
                <w:color w:val="000000"/>
                <w:sz w:val="18"/>
                <w:szCs w:val="18"/>
              </w:rPr>
              <w:t>2,00</w:t>
            </w:r>
          </w:p>
        </w:tc>
        <w:tc>
          <w:tcPr>
            <w:tcW w:w="1020" w:type="dxa"/>
            <w:tcBorders>
              <w:top w:val="nil"/>
              <w:left w:val="single" w:sz="16" w:space="0" w:color="000000"/>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69</w:t>
            </w:r>
          </w:p>
        </w:tc>
        <w:tc>
          <w:tcPr>
            <w:tcW w:w="1467" w:type="dxa"/>
            <w:gridSpan w:val="3"/>
            <w:tcBorders>
              <w:top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35,44</w:t>
            </w:r>
          </w:p>
        </w:tc>
      </w:tr>
      <w:tr w:rsidR="00C60509" w:rsidRPr="002E6F1A" w:rsidTr="00C60509">
        <w:trPr>
          <w:gridAfter w:val="1"/>
          <w:wAfter w:w="1259" w:type="dxa"/>
        </w:trPr>
        <w:tc>
          <w:tcPr>
            <w:tcW w:w="1436" w:type="dxa"/>
            <w:gridSpan w:val="2"/>
            <w:vMerge/>
            <w:tcBorders>
              <w:left w:val="single" w:sz="16" w:space="0" w:color="000000"/>
              <w:right w:val="nil"/>
            </w:tcBorders>
            <w:shd w:val="clear" w:color="auto" w:fill="FFFFFF"/>
          </w:tcPr>
          <w:p w:rsidR="00C60509" w:rsidRPr="002E6F1A" w:rsidRDefault="00C60509" w:rsidP="00C60509">
            <w:pPr>
              <w:autoSpaceDE w:val="0"/>
              <w:autoSpaceDN w:val="0"/>
              <w:adjustRightInd w:val="0"/>
              <w:spacing w:after="0"/>
              <w:rPr>
                <w:rFonts w:ascii="Arial" w:hAnsi="Arial" w:cs="Arial"/>
                <w:color w:val="000000"/>
                <w:sz w:val="18"/>
                <w:szCs w:val="18"/>
              </w:rPr>
            </w:pPr>
          </w:p>
        </w:tc>
        <w:tc>
          <w:tcPr>
            <w:tcW w:w="982" w:type="dxa"/>
            <w:gridSpan w:val="2"/>
            <w:tcBorders>
              <w:top w:val="nil"/>
              <w:left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rPr>
                <w:rFonts w:ascii="Arial" w:hAnsi="Arial" w:cs="Arial"/>
                <w:color w:val="000000"/>
                <w:sz w:val="18"/>
                <w:szCs w:val="18"/>
              </w:rPr>
            </w:pPr>
            <w:r w:rsidRPr="002E6F1A">
              <w:rPr>
                <w:rFonts w:ascii="Arial" w:hAnsi="Arial" w:cs="Arial"/>
                <w:color w:val="000000"/>
                <w:sz w:val="18"/>
                <w:szCs w:val="18"/>
              </w:rPr>
              <w:t>3,00</w:t>
            </w:r>
          </w:p>
        </w:tc>
        <w:tc>
          <w:tcPr>
            <w:tcW w:w="1020" w:type="dxa"/>
            <w:tcBorders>
              <w:top w:val="nil"/>
              <w:left w:val="single" w:sz="16" w:space="0" w:color="000000"/>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96</w:t>
            </w:r>
          </w:p>
        </w:tc>
        <w:tc>
          <w:tcPr>
            <w:tcW w:w="1467" w:type="dxa"/>
            <w:gridSpan w:val="3"/>
            <w:tcBorders>
              <w:top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118,47</w:t>
            </w:r>
          </w:p>
        </w:tc>
      </w:tr>
      <w:tr w:rsidR="00C60509" w:rsidRPr="002E6F1A" w:rsidTr="00C60509">
        <w:trPr>
          <w:gridAfter w:val="1"/>
          <w:wAfter w:w="1259" w:type="dxa"/>
        </w:trPr>
        <w:tc>
          <w:tcPr>
            <w:tcW w:w="1436" w:type="dxa"/>
            <w:gridSpan w:val="2"/>
            <w:vMerge/>
            <w:tcBorders>
              <w:left w:val="single" w:sz="16" w:space="0" w:color="000000"/>
              <w:right w:val="nil"/>
            </w:tcBorders>
            <w:shd w:val="clear" w:color="auto" w:fill="FFFFFF"/>
          </w:tcPr>
          <w:p w:rsidR="00C60509" w:rsidRPr="002E6F1A" w:rsidRDefault="00C60509" w:rsidP="00C60509">
            <w:pPr>
              <w:autoSpaceDE w:val="0"/>
              <w:autoSpaceDN w:val="0"/>
              <w:adjustRightInd w:val="0"/>
              <w:spacing w:after="0"/>
              <w:rPr>
                <w:rFonts w:ascii="Arial" w:hAnsi="Arial" w:cs="Arial"/>
                <w:color w:val="000000"/>
                <w:sz w:val="18"/>
                <w:szCs w:val="18"/>
              </w:rPr>
            </w:pPr>
          </w:p>
        </w:tc>
        <w:tc>
          <w:tcPr>
            <w:tcW w:w="982" w:type="dxa"/>
            <w:gridSpan w:val="2"/>
            <w:tcBorders>
              <w:top w:val="nil"/>
              <w:left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rPr>
                <w:rFonts w:ascii="Arial" w:hAnsi="Arial" w:cs="Arial"/>
                <w:color w:val="000000"/>
                <w:sz w:val="18"/>
                <w:szCs w:val="18"/>
              </w:rPr>
            </w:pPr>
            <w:r w:rsidRPr="002E6F1A">
              <w:rPr>
                <w:rFonts w:ascii="Arial" w:hAnsi="Arial" w:cs="Arial"/>
                <w:color w:val="000000"/>
                <w:sz w:val="18"/>
                <w:szCs w:val="18"/>
              </w:rPr>
              <w:t>4,00</w:t>
            </w:r>
          </w:p>
        </w:tc>
        <w:tc>
          <w:tcPr>
            <w:tcW w:w="1020" w:type="dxa"/>
            <w:tcBorders>
              <w:top w:val="nil"/>
              <w:left w:val="single" w:sz="16" w:space="0" w:color="000000"/>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72</w:t>
            </w:r>
          </w:p>
        </w:tc>
        <w:tc>
          <w:tcPr>
            <w:tcW w:w="1467" w:type="dxa"/>
            <w:gridSpan w:val="3"/>
            <w:tcBorders>
              <w:top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223,49</w:t>
            </w:r>
          </w:p>
        </w:tc>
      </w:tr>
      <w:tr w:rsidR="00C60509" w:rsidRPr="002E6F1A" w:rsidTr="00C60509">
        <w:trPr>
          <w:gridAfter w:val="1"/>
          <w:wAfter w:w="1259" w:type="dxa"/>
        </w:trPr>
        <w:tc>
          <w:tcPr>
            <w:tcW w:w="1436" w:type="dxa"/>
            <w:gridSpan w:val="2"/>
            <w:vMerge/>
            <w:tcBorders>
              <w:left w:val="single" w:sz="16" w:space="0" w:color="000000"/>
              <w:right w:val="nil"/>
            </w:tcBorders>
            <w:shd w:val="clear" w:color="auto" w:fill="FFFFFF"/>
          </w:tcPr>
          <w:p w:rsidR="00C60509" w:rsidRPr="002E6F1A" w:rsidRDefault="00C60509" w:rsidP="00C60509">
            <w:pPr>
              <w:autoSpaceDE w:val="0"/>
              <w:autoSpaceDN w:val="0"/>
              <w:adjustRightInd w:val="0"/>
              <w:spacing w:after="0"/>
              <w:rPr>
                <w:rFonts w:ascii="Arial" w:hAnsi="Arial" w:cs="Arial"/>
                <w:color w:val="000000"/>
                <w:sz w:val="18"/>
                <w:szCs w:val="18"/>
              </w:rPr>
            </w:pPr>
          </w:p>
        </w:tc>
        <w:tc>
          <w:tcPr>
            <w:tcW w:w="982" w:type="dxa"/>
            <w:gridSpan w:val="2"/>
            <w:tcBorders>
              <w:top w:val="nil"/>
              <w:left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rPr>
                <w:rFonts w:ascii="Arial" w:hAnsi="Arial" w:cs="Arial"/>
                <w:color w:val="000000"/>
                <w:sz w:val="18"/>
                <w:szCs w:val="18"/>
              </w:rPr>
            </w:pPr>
            <w:r w:rsidRPr="002E6F1A">
              <w:rPr>
                <w:rFonts w:ascii="Arial" w:hAnsi="Arial" w:cs="Arial"/>
                <w:color w:val="000000"/>
                <w:sz w:val="18"/>
                <w:szCs w:val="18"/>
              </w:rPr>
              <w:t>Всего</w:t>
            </w:r>
          </w:p>
        </w:tc>
        <w:tc>
          <w:tcPr>
            <w:tcW w:w="1020" w:type="dxa"/>
            <w:tcBorders>
              <w:top w:val="nil"/>
              <w:left w:val="single" w:sz="16" w:space="0" w:color="000000"/>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467" w:type="dxa"/>
            <w:gridSpan w:val="3"/>
            <w:tcBorders>
              <w:top w:val="nil"/>
              <w:right w:val="single" w:sz="16" w:space="0" w:color="000000"/>
            </w:tcBorders>
            <w:shd w:val="clear" w:color="auto" w:fill="FFFFFF"/>
            <w:vAlign w:val="center"/>
          </w:tcPr>
          <w:p w:rsidR="00C60509" w:rsidRPr="002E6F1A" w:rsidRDefault="00C60509" w:rsidP="00C60509">
            <w:pPr>
              <w:autoSpaceDE w:val="0"/>
              <w:autoSpaceDN w:val="0"/>
              <w:adjustRightInd w:val="0"/>
              <w:spacing w:after="0"/>
              <w:jc w:val="center"/>
              <w:rPr>
                <w:rFonts w:ascii="Times New Roman" w:hAnsi="Times New Roman" w:cs="Times New Roman"/>
                <w:sz w:val="24"/>
                <w:szCs w:val="24"/>
              </w:rPr>
            </w:pPr>
          </w:p>
        </w:tc>
      </w:tr>
      <w:tr w:rsidR="00C60509" w:rsidRPr="002E6F1A" w:rsidTr="00C60509">
        <w:trPr>
          <w:gridAfter w:val="1"/>
          <w:wAfter w:w="1259" w:type="dxa"/>
        </w:trPr>
        <w:tc>
          <w:tcPr>
            <w:tcW w:w="1436" w:type="dxa"/>
            <w:gridSpan w:val="2"/>
            <w:vMerge w:val="restart"/>
            <w:tcBorders>
              <w:left w:val="single" w:sz="16" w:space="0" w:color="000000"/>
              <w:right w:val="nil"/>
            </w:tcBorders>
            <w:shd w:val="clear" w:color="auto" w:fill="FFFFFF"/>
          </w:tcPr>
          <w:p w:rsidR="00C60509" w:rsidRPr="002E6F1A" w:rsidRDefault="00C60509" w:rsidP="00C60509">
            <w:pPr>
              <w:autoSpaceDE w:val="0"/>
              <w:autoSpaceDN w:val="0"/>
              <w:adjustRightInd w:val="0"/>
              <w:spacing w:after="0"/>
              <w:ind w:left="60" w:right="60"/>
              <w:rPr>
                <w:rFonts w:ascii="Arial" w:hAnsi="Arial" w:cs="Arial"/>
                <w:color w:val="000000"/>
                <w:sz w:val="18"/>
                <w:szCs w:val="18"/>
                <w:lang w:val="uk-UA"/>
              </w:rPr>
            </w:pPr>
            <w:r w:rsidRPr="002E6F1A">
              <w:rPr>
                <w:rFonts w:ascii="Arial" w:hAnsi="Arial" w:cs="Arial"/>
                <w:color w:val="000000"/>
                <w:sz w:val="18"/>
                <w:szCs w:val="18"/>
                <w:lang w:val="uk-UA"/>
              </w:rPr>
              <w:t>СВК</w:t>
            </w:r>
          </w:p>
        </w:tc>
        <w:tc>
          <w:tcPr>
            <w:tcW w:w="982" w:type="dxa"/>
            <w:gridSpan w:val="2"/>
            <w:tcBorders>
              <w:left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rPr>
                <w:rFonts w:ascii="Arial" w:hAnsi="Arial" w:cs="Arial"/>
                <w:color w:val="000000"/>
                <w:sz w:val="18"/>
                <w:szCs w:val="18"/>
              </w:rPr>
            </w:pPr>
            <w:r w:rsidRPr="002E6F1A">
              <w:rPr>
                <w:rFonts w:ascii="Arial" w:hAnsi="Arial" w:cs="Arial"/>
                <w:color w:val="000000"/>
                <w:sz w:val="18"/>
                <w:szCs w:val="18"/>
              </w:rPr>
              <w:t>1,00</w:t>
            </w:r>
          </w:p>
        </w:tc>
        <w:tc>
          <w:tcPr>
            <w:tcW w:w="1020" w:type="dxa"/>
            <w:tcBorders>
              <w:left w:val="single" w:sz="16" w:space="0" w:color="000000"/>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66</w:t>
            </w:r>
          </w:p>
        </w:tc>
        <w:tc>
          <w:tcPr>
            <w:tcW w:w="1467" w:type="dxa"/>
            <w:gridSpan w:val="3"/>
            <w:tcBorders>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270,46</w:t>
            </w:r>
          </w:p>
        </w:tc>
      </w:tr>
      <w:tr w:rsidR="00C60509" w:rsidRPr="002E6F1A" w:rsidTr="00C60509">
        <w:trPr>
          <w:gridAfter w:val="1"/>
          <w:wAfter w:w="1259" w:type="dxa"/>
        </w:trPr>
        <w:tc>
          <w:tcPr>
            <w:tcW w:w="1436" w:type="dxa"/>
            <w:gridSpan w:val="2"/>
            <w:vMerge/>
            <w:tcBorders>
              <w:left w:val="single" w:sz="16" w:space="0" w:color="000000"/>
              <w:right w:val="nil"/>
            </w:tcBorders>
            <w:shd w:val="clear" w:color="auto" w:fill="FFFFFF"/>
          </w:tcPr>
          <w:p w:rsidR="00C60509" w:rsidRPr="002E6F1A" w:rsidRDefault="00C60509" w:rsidP="00C60509">
            <w:pPr>
              <w:autoSpaceDE w:val="0"/>
              <w:autoSpaceDN w:val="0"/>
              <w:adjustRightInd w:val="0"/>
              <w:spacing w:after="0"/>
              <w:rPr>
                <w:rFonts w:ascii="Arial" w:hAnsi="Arial" w:cs="Arial"/>
                <w:color w:val="000000"/>
                <w:sz w:val="18"/>
                <w:szCs w:val="18"/>
              </w:rPr>
            </w:pPr>
          </w:p>
        </w:tc>
        <w:tc>
          <w:tcPr>
            <w:tcW w:w="982" w:type="dxa"/>
            <w:gridSpan w:val="2"/>
            <w:tcBorders>
              <w:top w:val="nil"/>
              <w:left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rPr>
                <w:rFonts w:ascii="Arial" w:hAnsi="Arial" w:cs="Arial"/>
                <w:color w:val="000000"/>
                <w:sz w:val="18"/>
                <w:szCs w:val="18"/>
              </w:rPr>
            </w:pPr>
            <w:r w:rsidRPr="002E6F1A">
              <w:rPr>
                <w:rFonts w:ascii="Arial" w:hAnsi="Arial" w:cs="Arial"/>
                <w:color w:val="000000"/>
                <w:sz w:val="18"/>
                <w:szCs w:val="18"/>
              </w:rPr>
              <w:t>2,00</w:t>
            </w:r>
          </w:p>
        </w:tc>
        <w:tc>
          <w:tcPr>
            <w:tcW w:w="1020" w:type="dxa"/>
            <w:tcBorders>
              <w:top w:val="nil"/>
              <w:left w:val="single" w:sz="16" w:space="0" w:color="000000"/>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69</w:t>
            </w:r>
          </w:p>
        </w:tc>
        <w:tc>
          <w:tcPr>
            <w:tcW w:w="1467" w:type="dxa"/>
            <w:gridSpan w:val="3"/>
            <w:tcBorders>
              <w:top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92,07</w:t>
            </w:r>
          </w:p>
        </w:tc>
      </w:tr>
      <w:tr w:rsidR="00C60509" w:rsidRPr="002E6F1A" w:rsidTr="00C60509">
        <w:trPr>
          <w:gridAfter w:val="1"/>
          <w:wAfter w:w="1259" w:type="dxa"/>
        </w:trPr>
        <w:tc>
          <w:tcPr>
            <w:tcW w:w="1436" w:type="dxa"/>
            <w:gridSpan w:val="2"/>
            <w:vMerge/>
            <w:tcBorders>
              <w:left w:val="single" w:sz="16" w:space="0" w:color="000000"/>
              <w:right w:val="nil"/>
            </w:tcBorders>
            <w:shd w:val="clear" w:color="auto" w:fill="FFFFFF"/>
          </w:tcPr>
          <w:p w:rsidR="00C60509" w:rsidRPr="002E6F1A" w:rsidRDefault="00C60509" w:rsidP="00C60509">
            <w:pPr>
              <w:autoSpaceDE w:val="0"/>
              <w:autoSpaceDN w:val="0"/>
              <w:adjustRightInd w:val="0"/>
              <w:spacing w:after="0"/>
              <w:rPr>
                <w:rFonts w:ascii="Arial" w:hAnsi="Arial" w:cs="Arial"/>
                <w:color w:val="000000"/>
                <w:sz w:val="18"/>
                <w:szCs w:val="18"/>
              </w:rPr>
            </w:pPr>
          </w:p>
        </w:tc>
        <w:tc>
          <w:tcPr>
            <w:tcW w:w="982" w:type="dxa"/>
            <w:gridSpan w:val="2"/>
            <w:tcBorders>
              <w:top w:val="nil"/>
              <w:left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rPr>
                <w:rFonts w:ascii="Arial" w:hAnsi="Arial" w:cs="Arial"/>
                <w:color w:val="000000"/>
                <w:sz w:val="18"/>
                <w:szCs w:val="18"/>
              </w:rPr>
            </w:pPr>
            <w:r w:rsidRPr="002E6F1A">
              <w:rPr>
                <w:rFonts w:ascii="Arial" w:hAnsi="Arial" w:cs="Arial"/>
                <w:color w:val="000000"/>
                <w:sz w:val="18"/>
                <w:szCs w:val="18"/>
              </w:rPr>
              <w:t>3,00</w:t>
            </w:r>
          </w:p>
        </w:tc>
        <w:tc>
          <w:tcPr>
            <w:tcW w:w="1020" w:type="dxa"/>
            <w:tcBorders>
              <w:top w:val="nil"/>
              <w:left w:val="single" w:sz="16" w:space="0" w:color="000000"/>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96</w:t>
            </w:r>
          </w:p>
        </w:tc>
        <w:tc>
          <w:tcPr>
            <w:tcW w:w="1467" w:type="dxa"/>
            <w:gridSpan w:val="3"/>
            <w:tcBorders>
              <w:top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188,31</w:t>
            </w:r>
          </w:p>
        </w:tc>
      </w:tr>
      <w:tr w:rsidR="00C60509" w:rsidRPr="002E6F1A" w:rsidTr="00C60509">
        <w:trPr>
          <w:gridAfter w:val="1"/>
          <w:wAfter w:w="1259" w:type="dxa"/>
        </w:trPr>
        <w:tc>
          <w:tcPr>
            <w:tcW w:w="1436" w:type="dxa"/>
            <w:gridSpan w:val="2"/>
            <w:vMerge/>
            <w:tcBorders>
              <w:left w:val="single" w:sz="16" w:space="0" w:color="000000"/>
              <w:right w:val="nil"/>
            </w:tcBorders>
            <w:shd w:val="clear" w:color="auto" w:fill="FFFFFF"/>
          </w:tcPr>
          <w:p w:rsidR="00C60509" w:rsidRPr="002E6F1A" w:rsidRDefault="00C60509" w:rsidP="00C60509">
            <w:pPr>
              <w:autoSpaceDE w:val="0"/>
              <w:autoSpaceDN w:val="0"/>
              <w:adjustRightInd w:val="0"/>
              <w:spacing w:after="0"/>
              <w:rPr>
                <w:rFonts w:ascii="Arial" w:hAnsi="Arial" w:cs="Arial"/>
                <w:color w:val="000000"/>
                <w:sz w:val="18"/>
                <w:szCs w:val="18"/>
              </w:rPr>
            </w:pPr>
          </w:p>
        </w:tc>
        <w:tc>
          <w:tcPr>
            <w:tcW w:w="982" w:type="dxa"/>
            <w:gridSpan w:val="2"/>
            <w:tcBorders>
              <w:top w:val="nil"/>
              <w:left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rPr>
                <w:rFonts w:ascii="Arial" w:hAnsi="Arial" w:cs="Arial"/>
                <w:color w:val="000000"/>
                <w:sz w:val="18"/>
                <w:szCs w:val="18"/>
              </w:rPr>
            </w:pPr>
            <w:r w:rsidRPr="002E6F1A">
              <w:rPr>
                <w:rFonts w:ascii="Arial" w:hAnsi="Arial" w:cs="Arial"/>
                <w:color w:val="000000"/>
                <w:sz w:val="18"/>
                <w:szCs w:val="18"/>
              </w:rPr>
              <w:t>4,00</w:t>
            </w:r>
          </w:p>
        </w:tc>
        <w:tc>
          <w:tcPr>
            <w:tcW w:w="1020" w:type="dxa"/>
            <w:tcBorders>
              <w:top w:val="nil"/>
              <w:left w:val="single" w:sz="16" w:space="0" w:color="000000"/>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72</w:t>
            </w:r>
          </w:p>
        </w:tc>
        <w:tc>
          <w:tcPr>
            <w:tcW w:w="1467" w:type="dxa"/>
            <w:gridSpan w:val="3"/>
            <w:tcBorders>
              <w:top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52,43</w:t>
            </w:r>
          </w:p>
        </w:tc>
      </w:tr>
      <w:tr w:rsidR="00C60509" w:rsidRPr="002E6F1A" w:rsidTr="00C60509">
        <w:trPr>
          <w:gridAfter w:val="1"/>
          <w:wAfter w:w="1259" w:type="dxa"/>
        </w:trPr>
        <w:tc>
          <w:tcPr>
            <w:tcW w:w="1436" w:type="dxa"/>
            <w:gridSpan w:val="2"/>
            <w:vMerge/>
            <w:tcBorders>
              <w:left w:val="single" w:sz="16" w:space="0" w:color="000000"/>
              <w:right w:val="nil"/>
            </w:tcBorders>
            <w:shd w:val="clear" w:color="auto" w:fill="FFFFFF"/>
          </w:tcPr>
          <w:p w:rsidR="00C60509" w:rsidRPr="002E6F1A" w:rsidRDefault="00C60509" w:rsidP="00C60509">
            <w:pPr>
              <w:autoSpaceDE w:val="0"/>
              <w:autoSpaceDN w:val="0"/>
              <w:adjustRightInd w:val="0"/>
              <w:spacing w:after="0"/>
              <w:rPr>
                <w:rFonts w:ascii="Arial" w:hAnsi="Arial" w:cs="Arial"/>
                <w:color w:val="000000"/>
                <w:sz w:val="18"/>
                <w:szCs w:val="18"/>
              </w:rPr>
            </w:pPr>
          </w:p>
        </w:tc>
        <w:tc>
          <w:tcPr>
            <w:tcW w:w="982" w:type="dxa"/>
            <w:gridSpan w:val="2"/>
            <w:tcBorders>
              <w:top w:val="nil"/>
              <w:left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rPr>
                <w:rFonts w:ascii="Arial" w:hAnsi="Arial" w:cs="Arial"/>
                <w:color w:val="000000"/>
                <w:sz w:val="18"/>
                <w:szCs w:val="18"/>
              </w:rPr>
            </w:pPr>
            <w:r w:rsidRPr="002E6F1A">
              <w:rPr>
                <w:rFonts w:ascii="Arial" w:hAnsi="Arial" w:cs="Arial"/>
                <w:color w:val="000000"/>
                <w:sz w:val="18"/>
                <w:szCs w:val="18"/>
              </w:rPr>
              <w:t>Всего</w:t>
            </w:r>
          </w:p>
        </w:tc>
        <w:tc>
          <w:tcPr>
            <w:tcW w:w="1020" w:type="dxa"/>
            <w:tcBorders>
              <w:top w:val="nil"/>
              <w:left w:val="single" w:sz="16" w:space="0" w:color="000000"/>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467" w:type="dxa"/>
            <w:gridSpan w:val="3"/>
            <w:tcBorders>
              <w:top w:val="nil"/>
              <w:right w:val="single" w:sz="16" w:space="0" w:color="000000"/>
            </w:tcBorders>
            <w:shd w:val="clear" w:color="auto" w:fill="FFFFFF"/>
            <w:vAlign w:val="center"/>
          </w:tcPr>
          <w:p w:rsidR="00C60509" w:rsidRPr="002E6F1A" w:rsidRDefault="00C60509" w:rsidP="00C60509">
            <w:pPr>
              <w:autoSpaceDE w:val="0"/>
              <w:autoSpaceDN w:val="0"/>
              <w:adjustRightInd w:val="0"/>
              <w:spacing w:after="0"/>
              <w:jc w:val="center"/>
              <w:rPr>
                <w:rFonts w:ascii="Times New Roman" w:hAnsi="Times New Roman" w:cs="Times New Roman"/>
                <w:sz w:val="24"/>
                <w:szCs w:val="24"/>
              </w:rPr>
            </w:pPr>
          </w:p>
        </w:tc>
      </w:tr>
      <w:tr w:rsidR="00C60509" w:rsidRPr="002E6F1A" w:rsidTr="00C60509">
        <w:trPr>
          <w:gridAfter w:val="1"/>
          <w:wAfter w:w="1259" w:type="dxa"/>
        </w:trPr>
        <w:tc>
          <w:tcPr>
            <w:tcW w:w="1436" w:type="dxa"/>
            <w:gridSpan w:val="2"/>
            <w:vMerge w:val="restart"/>
            <w:tcBorders>
              <w:left w:val="single" w:sz="16" w:space="0" w:color="000000"/>
              <w:bottom w:val="single" w:sz="16" w:space="0" w:color="000000"/>
              <w:right w:val="nil"/>
            </w:tcBorders>
            <w:shd w:val="clear" w:color="auto" w:fill="FFFFFF"/>
          </w:tcPr>
          <w:p w:rsidR="00C60509" w:rsidRPr="002E6F1A" w:rsidRDefault="00C60509" w:rsidP="00C60509">
            <w:pPr>
              <w:autoSpaceDE w:val="0"/>
              <w:autoSpaceDN w:val="0"/>
              <w:adjustRightInd w:val="0"/>
              <w:spacing w:after="0"/>
              <w:ind w:left="60" w:right="60"/>
              <w:rPr>
                <w:rFonts w:ascii="Arial" w:hAnsi="Arial" w:cs="Arial"/>
                <w:color w:val="000000"/>
                <w:sz w:val="18"/>
                <w:szCs w:val="18"/>
                <w:lang w:val="uk-UA"/>
              </w:rPr>
            </w:pPr>
            <w:r w:rsidRPr="002E6F1A">
              <w:rPr>
                <w:rFonts w:ascii="Arial" w:hAnsi="Arial" w:cs="Arial"/>
                <w:color w:val="000000"/>
                <w:sz w:val="18"/>
                <w:szCs w:val="18"/>
                <w:lang w:val="uk-UA"/>
              </w:rPr>
              <w:t>ССП</w:t>
            </w:r>
          </w:p>
        </w:tc>
        <w:tc>
          <w:tcPr>
            <w:tcW w:w="982" w:type="dxa"/>
            <w:gridSpan w:val="2"/>
            <w:tcBorders>
              <w:left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rPr>
                <w:rFonts w:ascii="Arial" w:hAnsi="Arial" w:cs="Arial"/>
                <w:color w:val="000000"/>
                <w:sz w:val="18"/>
                <w:szCs w:val="18"/>
              </w:rPr>
            </w:pPr>
            <w:r w:rsidRPr="002E6F1A">
              <w:rPr>
                <w:rFonts w:ascii="Arial" w:hAnsi="Arial" w:cs="Arial"/>
                <w:color w:val="000000"/>
                <w:sz w:val="18"/>
                <w:szCs w:val="18"/>
              </w:rPr>
              <w:t>1,00</w:t>
            </w:r>
          </w:p>
        </w:tc>
        <w:tc>
          <w:tcPr>
            <w:tcW w:w="1020" w:type="dxa"/>
            <w:tcBorders>
              <w:left w:val="single" w:sz="16" w:space="0" w:color="000000"/>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66</w:t>
            </w:r>
          </w:p>
        </w:tc>
        <w:tc>
          <w:tcPr>
            <w:tcW w:w="1467" w:type="dxa"/>
            <w:gridSpan w:val="3"/>
            <w:tcBorders>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266,08</w:t>
            </w:r>
          </w:p>
        </w:tc>
      </w:tr>
      <w:tr w:rsidR="00C60509" w:rsidRPr="002E6F1A" w:rsidTr="00C60509">
        <w:trPr>
          <w:gridAfter w:val="1"/>
          <w:wAfter w:w="1259" w:type="dxa"/>
        </w:trPr>
        <w:tc>
          <w:tcPr>
            <w:tcW w:w="1436" w:type="dxa"/>
            <w:gridSpan w:val="2"/>
            <w:vMerge/>
            <w:tcBorders>
              <w:left w:val="single" w:sz="16" w:space="0" w:color="000000"/>
              <w:bottom w:val="single" w:sz="16" w:space="0" w:color="000000"/>
              <w:right w:val="nil"/>
            </w:tcBorders>
            <w:shd w:val="clear" w:color="auto" w:fill="FFFFFF"/>
          </w:tcPr>
          <w:p w:rsidR="00C60509" w:rsidRPr="002E6F1A" w:rsidRDefault="00C60509" w:rsidP="00C60509">
            <w:pPr>
              <w:autoSpaceDE w:val="0"/>
              <w:autoSpaceDN w:val="0"/>
              <w:adjustRightInd w:val="0"/>
              <w:spacing w:after="0"/>
              <w:rPr>
                <w:rFonts w:ascii="Arial" w:hAnsi="Arial" w:cs="Arial"/>
                <w:color w:val="000000"/>
                <w:sz w:val="18"/>
                <w:szCs w:val="18"/>
              </w:rPr>
            </w:pPr>
          </w:p>
        </w:tc>
        <w:tc>
          <w:tcPr>
            <w:tcW w:w="982" w:type="dxa"/>
            <w:gridSpan w:val="2"/>
            <w:tcBorders>
              <w:top w:val="nil"/>
              <w:left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rPr>
                <w:rFonts w:ascii="Arial" w:hAnsi="Arial" w:cs="Arial"/>
                <w:color w:val="000000"/>
                <w:sz w:val="18"/>
                <w:szCs w:val="18"/>
              </w:rPr>
            </w:pPr>
            <w:r w:rsidRPr="002E6F1A">
              <w:rPr>
                <w:rFonts w:ascii="Arial" w:hAnsi="Arial" w:cs="Arial"/>
                <w:color w:val="000000"/>
                <w:sz w:val="18"/>
                <w:szCs w:val="18"/>
              </w:rPr>
              <w:t>2,00</w:t>
            </w:r>
          </w:p>
        </w:tc>
        <w:tc>
          <w:tcPr>
            <w:tcW w:w="1020" w:type="dxa"/>
            <w:tcBorders>
              <w:top w:val="nil"/>
              <w:left w:val="single" w:sz="16" w:space="0" w:color="000000"/>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69</w:t>
            </w:r>
          </w:p>
        </w:tc>
        <w:tc>
          <w:tcPr>
            <w:tcW w:w="1467" w:type="dxa"/>
            <w:gridSpan w:val="3"/>
            <w:tcBorders>
              <w:top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38,53</w:t>
            </w:r>
          </w:p>
        </w:tc>
      </w:tr>
      <w:tr w:rsidR="00C60509" w:rsidRPr="002E6F1A" w:rsidTr="00C60509">
        <w:trPr>
          <w:gridAfter w:val="1"/>
          <w:wAfter w:w="1259" w:type="dxa"/>
        </w:trPr>
        <w:tc>
          <w:tcPr>
            <w:tcW w:w="1436" w:type="dxa"/>
            <w:gridSpan w:val="2"/>
            <w:vMerge/>
            <w:tcBorders>
              <w:left w:val="single" w:sz="16" w:space="0" w:color="000000"/>
              <w:bottom w:val="single" w:sz="16" w:space="0" w:color="000000"/>
              <w:right w:val="nil"/>
            </w:tcBorders>
            <w:shd w:val="clear" w:color="auto" w:fill="FFFFFF"/>
          </w:tcPr>
          <w:p w:rsidR="00C60509" w:rsidRPr="002E6F1A" w:rsidRDefault="00C60509" w:rsidP="00C60509">
            <w:pPr>
              <w:autoSpaceDE w:val="0"/>
              <w:autoSpaceDN w:val="0"/>
              <w:adjustRightInd w:val="0"/>
              <w:spacing w:after="0"/>
              <w:rPr>
                <w:rFonts w:ascii="Arial" w:hAnsi="Arial" w:cs="Arial"/>
                <w:color w:val="000000"/>
                <w:sz w:val="18"/>
                <w:szCs w:val="18"/>
              </w:rPr>
            </w:pPr>
          </w:p>
        </w:tc>
        <w:tc>
          <w:tcPr>
            <w:tcW w:w="982" w:type="dxa"/>
            <w:gridSpan w:val="2"/>
            <w:tcBorders>
              <w:top w:val="nil"/>
              <w:left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rPr>
                <w:rFonts w:ascii="Arial" w:hAnsi="Arial" w:cs="Arial"/>
                <w:color w:val="000000"/>
                <w:sz w:val="18"/>
                <w:szCs w:val="18"/>
              </w:rPr>
            </w:pPr>
            <w:r w:rsidRPr="002E6F1A">
              <w:rPr>
                <w:rFonts w:ascii="Arial" w:hAnsi="Arial" w:cs="Arial"/>
                <w:color w:val="000000"/>
                <w:sz w:val="18"/>
                <w:szCs w:val="18"/>
              </w:rPr>
              <w:t>3,00</w:t>
            </w:r>
          </w:p>
        </w:tc>
        <w:tc>
          <w:tcPr>
            <w:tcW w:w="1020" w:type="dxa"/>
            <w:tcBorders>
              <w:top w:val="nil"/>
              <w:left w:val="single" w:sz="16" w:space="0" w:color="000000"/>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96</w:t>
            </w:r>
          </w:p>
        </w:tc>
        <w:tc>
          <w:tcPr>
            <w:tcW w:w="1467" w:type="dxa"/>
            <w:gridSpan w:val="3"/>
            <w:tcBorders>
              <w:top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148,95</w:t>
            </w:r>
          </w:p>
        </w:tc>
      </w:tr>
      <w:tr w:rsidR="00C60509" w:rsidRPr="002E6F1A" w:rsidTr="00C60509">
        <w:trPr>
          <w:gridAfter w:val="1"/>
          <w:wAfter w:w="1259" w:type="dxa"/>
        </w:trPr>
        <w:tc>
          <w:tcPr>
            <w:tcW w:w="1436" w:type="dxa"/>
            <w:gridSpan w:val="2"/>
            <w:vMerge/>
            <w:tcBorders>
              <w:left w:val="single" w:sz="16" w:space="0" w:color="000000"/>
              <w:bottom w:val="single" w:sz="16" w:space="0" w:color="000000"/>
              <w:right w:val="nil"/>
            </w:tcBorders>
            <w:shd w:val="clear" w:color="auto" w:fill="FFFFFF"/>
          </w:tcPr>
          <w:p w:rsidR="00C60509" w:rsidRPr="002E6F1A" w:rsidRDefault="00C60509" w:rsidP="00C60509">
            <w:pPr>
              <w:autoSpaceDE w:val="0"/>
              <w:autoSpaceDN w:val="0"/>
              <w:adjustRightInd w:val="0"/>
              <w:spacing w:after="0"/>
              <w:rPr>
                <w:rFonts w:ascii="Arial" w:hAnsi="Arial" w:cs="Arial"/>
                <w:color w:val="000000"/>
                <w:sz w:val="18"/>
                <w:szCs w:val="18"/>
              </w:rPr>
            </w:pPr>
          </w:p>
        </w:tc>
        <w:tc>
          <w:tcPr>
            <w:tcW w:w="982" w:type="dxa"/>
            <w:gridSpan w:val="2"/>
            <w:tcBorders>
              <w:top w:val="nil"/>
              <w:left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rPr>
                <w:rFonts w:ascii="Arial" w:hAnsi="Arial" w:cs="Arial"/>
                <w:color w:val="000000"/>
                <w:sz w:val="18"/>
                <w:szCs w:val="18"/>
              </w:rPr>
            </w:pPr>
            <w:r w:rsidRPr="002E6F1A">
              <w:rPr>
                <w:rFonts w:ascii="Arial" w:hAnsi="Arial" w:cs="Arial"/>
                <w:color w:val="000000"/>
                <w:sz w:val="18"/>
                <w:szCs w:val="18"/>
              </w:rPr>
              <w:t>4,00</w:t>
            </w:r>
          </w:p>
        </w:tc>
        <w:tc>
          <w:tcPr>
            <w:tcW w:w="1020" w:type="dxa"/>
            <w:tcBorders>
              <w:top w:val="nil"/>
              <w:left w:val="single" w:sz="16" w:space="0" w:color="000000"/>
              <w:bottom w:val="nil"/>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72</w:t>
            </w:r>
          </w:p>
        </w:tc>
        <w:tc>
          <w:tcPr>
            <w:tcW w:w="1467" w:type="dxa"/>
            <w:gridSpan w:val="3"/>
            <w:tcBorders>
              <w:top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160,24</w:t>
            </w:r>
          </w:p>
        </w:tc>
      </w:tr>
      <w:tr w:rsidR="00C60509" w:rsidRPr="002E6F1A" w:rsidTr="00C60509">
        <w:trPr>
          <w:gridAfter w:val="1"/>
          <w:wAfter w:w="1259" w:type="dxa"/>
          <w:trHeight w:val="149"/>
        </w:trPr>
        <w:tc>
          <w:tcPr>
            <w:tcW w:w="1436" w:type="dxa"/>
            <w:gridSpan w:val="2"/>
            <w:vMerge/>
            <w:tcBorders>
              <w:left w:val="single" w:sz="16" w:space="0" w:color="000000"/>
              <w:bottom w:val="single" w:sz="16" w:space="0" w:color="000000"/>
              <w:right w:val="nil"/>
            </w:tcBorders>
            <w:shd w:val="clear" w:color="auto" w:fill="FFFFFF"/>
          </w:tcPr>
          <w:p w:rsidR="00C60509" w:rsidRPr="002E6F1A" w:rsidRDefault="00C60509" w:rsidP="00C60509">
            <w:pPr>
              <w:autoSpaceDE w:val="0"/>
              <w:autoSpaceDN w:val="0"/>
              <w:adjustRightInd w:val="0"/>
              <w:spacing w:after="0"/>
              <w:rPr>
                <w:rFonts w:ascii="Arial" w:hAnsi="Arial" w:cs="Arial"/>
                <w:color w:val="000000"/>
                <w:sz w:val="18"/>
                <w:szCs w:val="18"/>
              </w:rPr>
            </w:pPr>
          </w:p>
        </w:tc>
        <w:tc>
          <w:tcPr>
            <w:tcW w:w="982" w:type="dxa"/>
            <w:gridSpan w:val="2"/>
            <w:tcBorders>
              <w:top w:val="nil"/>
              <w:left w:val="nil"/>
              <w:bottom w:val="single" w:sz="16" w:space="0" w:color="000000"/>
              <w:right w:val="single" w:sz="16" w:space="0" w:color="000000"/>
            </w:tcBorders>
            <w:shd w:val="clear" w:color="auto" w:fill="FFFFFF"/>
          </w:tcPr>
          <w:p w:rsidR="00C60509" w:rsidRPr="002E6F1A" w:rsidRDefault="00C60509" w:rsidP="00C60509">
            <w:pPr>
              <w:autoSpaceDE w:val="0"/>
              <w:autoSpaceDN w:val="0"/>
              <w:adjustRightInd w:val="0"/>
              <w:spacing w:after="0"/>
              <w:ind w:left="60" w:right="60"/>
              <w:rPr>
                <w:rFonts w:ascii="Arial" w:hAnsi="Arial" w:cs="Arial"/>
                <w:color w:val="000000"/>
                <w:sz w:val="18"/>
                <w:szCs w:val="18"/>
              </w:rPr>
            </w:pPr>
            <w:r w:rsidRPr="002E6F1A">
              <w:rPr>
                <w:rFonts w:ascii="Arial" w:hAnsi="Arial" w:cs="Arial"/>
                <w:color w:val="000000"/>
                <w:sz w:val="18"/>
                <w:szCs w:val="18"/>
              </w:rPr>
              <w:t>Всего</w:t>
            </w:r>
          </w:p>
        </w:tc>
        <w:tc>
          <w:tcPr>
            <w:tcW w:w="1020" w:type="dxa"/>
            <w:tcBorders>
              <w:top w:val="nil"/>
              <w:left w:val="single" w:sz="16" w:space="0" w:color="000000"/>
              <w:bottom w:val="single" w:sz="16" w:space="0" w:color="000000"/>
            </w:tcBorders>
            <w:shd w:val="clear" w:color="auto" w:fill="FFFFFF"/>
          </w:tcPr>
          <w:p w:rsidR="00C60509" w:rsidRPr="002E6F1A" w:rsidRDefault="00C60509" w:rsidP="00C60509">
            <w:pPr>
              <w:autoSpaceDE w:val="0"/>
              <w:autoSpaceDN w:val="0"/>
              <w:adjustRightInd w:val="0"/>
              <w:spacing w:after="0"/>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467" w:type="dxa"/>
            <w:gridSpan w:val="3"/>
            <w:tcBorders>
              <w:top w:val="nil"/>
              <w:bottom w:val="single" w:sz="16" w:space="0" w:color="000000"/>
              <w:right w:val="single" w:sz="16" w:space="0" w:color="000000"/>
            </w:tcBorders>
            <w:shd w:val="clear" w:color="auto" w:fill="FFFFFF"/>
            <w:vAlign w:val="center"/>
          </w:tcPr>
          <w:p w:rsidR="00C60509" w:rsidRPr="002E6F1A" w:rsidRDefault="00C60509" w:rsidP="00C60509">
            <w:pPr>
              <w:autoSpaceDE w:val="0"/>
              <w:autoSpaceDN w:val="0"/>
              <w:adjustRightInd w:val="0"/>
              <w:spacing w:after="0"/>
              <w:jc w:val="center"/>
              <w:rPr>
                <w:rFonts w:ascii="Times New Roman" w:hAnsi="Times New Roman" w:cs="Times New Roman"/>
                <w:sz w:val="24"/>
                <w:szCs w:val="24"/>
              </w:rPr>
            </w:pPr>
          </w:p>
        </w:tc>
      </w:tr>
      <w:tr w:rsidR="00C60509" w:rsidRPr="002E6F1A" w:rsidTr="00C60509">
        <w:tc>
          <w:tcPr>
            <w:tcW w:w="6164" w:type="dxa"/>
            <w:gridSpan w:val="9"/>
            <w:tcBorders>
              <w:top w:val="nil"/>
              <w:left w:val="nil"/>
              <w:bottom w:val="nil"/>
              <w:right w:val="nil"/>
            </w:tcBorders>
            <w:shd w:val="clear" w:color="auto" w:fill="FFFFFF"/>
            <w:vAlign w:val="center"/>
          </w:tcPr>
          <w:p w:rsidR="00C60509" w:rsidRPr="002E6F1A" w:rsidRDefault="00C60509" w:rsidP="00C6050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b/>
                <w:bCs/>
                <w:color w:val="000000"/>
                <w:sz w:val="18"/>
                <w:szCs w:val="18"/>
              </w:rPr>
              <w:t>Статистики критерия</w:t>
            </w:r>
            <w:r w:rsidRPr="002E6F1A">
              <w:rPr>
                <w:rFonts w:ascii="Arial" w:hAnsi="Arial" w:cs="Arial"/>
                <w:b/>
                <w:bCs/>
                <w:color w:val="000000"/>
                <w:sz w:val="18"/>
                <w:szCs w:val="18"/>
                <w:vertAlign w:val="superscript"/>
              </w:rPr>
              <w:t>a,b</w:t>
            </w:r>
          </w:p>
        </w:tc>
      </w:tr>
      <w:tr w:rsidR="00C60509" w:rsidRPr="002E6F1A" w:rsidTr="00C60509">
        <w:tc>
          <w:tcPr>
            <w:tcW w:w="134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C60509" w:rsidRPr="002E6F1A" w:rsidRDefault="00C60509" w:rsidP="00C60509">
            <w:pPr>
              <w:autoSpaceDE w:val="0"/>
              <w:autoSpaceDN w:val="0"/>
              <w:adjustRightInd w:val="0"/>
              <w:spacing w:after="0" w:line="240" w:lineRule="auto"/>
              <w:jc w:val="center"/>
              <w:rPr>
                <w:rFonts w:ascii="Times New Roman" w:hAnsi="Times New Roman" w:cs="Times New Roman"/>
                <w:sz w:val="24"/>
                <w:szCs w:val="24"/>
              </w:rPr>
            </w:pPr>
          </w:p>
        </w:tc>
        <w:tc>
          <w:tcPr>
            <w:tcW w:w="1019" w:type="dxa"/>
            <w:gridSpan w:val="2"/>
            <w:tcBorders>
              <w:top w:val="single" w:sz="16" w:space="0" w:color="000000"/>
              <w:left w:val="single" w:sz="16" w:space="0" w:color="000000"/>
              <w:bottom w:val="single" w:sz="16" w:space="0" w:color="000000"/>
            </w:tcBorders>
            <w:shd w:val="clear" w:color="auto" w:fill="FFFFFF"/>
            <w:vAlign w:val="bottom"/>
          </w:tcPr>
          <w:p w:rsidR="00C60509" w:rsidRPr="002E6F1A" w:rsidRDefault="00C60509" w:rsidP="00C6050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эгоизм</w:t>
            </w:r>
          </w:p>
        </w:tc>
        <w:tc>
          <w:tcPr>
            <w:tcW w:w="1439" w:type="dxa"/>
            <w:gridSpan w:val="3"/>
            <w:tcBorders>
              <w:top w:val="single" w:sz="16" w:space="0" w:color="000000"/>
              <w:bottom w:val="single" w:sz="16" w:space="0" w:color="000000"/>
            </w:tcBorders>
            <w:shd w:val="clear" w:color="auto" w:fill="FFFFFF"/>
            <w:vAlign w:val="bottom"/>
          </w:tcPr>
          <w:p w:rsidR="00C60509" w:rsidRPr="002E6F1A" w:rsidRDefault="00C60509" w:rsidP="00C6050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самопрезент</w:t>
            </w:r>
          </w:p>
        </w:tc>
        <w:tc>
          <w:tcPr>
            <w:tcW w:w="1089" w:type="dxa"/>
            <w:tcBorders>
              <w:top w:val="single" w:sz="16" w:space="0" w:color="000000"/>
              <w:bottom w:val="single" w:sz="16" w:space="0" w:color="000000"/>
            </w:tcBorders>
            <w:shd w:val="clear" w:color="auto" w:fill="FFFFFF"/>
            <w:vAlign w:val="bottom"/>
          </w:tcPr>
          <w:p w:rsidR="00C60509" w:rsidRPr="002E6F1A" w:rsidRDefault="00C60509" w:rsidP="00C6050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контакты</w:t>
            </w:r>
          </w:p>
        </w:tc>
        <w:tc>
          <w:tcPr>
            <w:tcW w:w="1273" w:type="dxa"/>
            <w:gridSpan w:val="2"/>
            <w:tcBorders>
              <w:top w:val="single" w:sz="16" w:space="0" w:color="000000"/>
              <w:bottom w:val="single" w:sz="16" w:space="0" w:color="000000"/>
              <w:right w:val="single" w:sz="16" w:space="0" w:color="000000"/>
            </w:tcBorders>
            <w:shd w:val="clear" w:color="auto" w:fill="FFFFFF"/>
            <w:vAlign w:val="bottom"/>
          </w:tcPr>
          <w:p w:rsidR="00C60509" w:rsidRPr="002E6F1A" w:rsidRDefault="00C60509" w:rsidP="00C60509">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сообщения</w:t>
            </w:r>
          </w:p>
        </w:tc>
      </w:tr>
      <w:tr w:rsidR="00C60509" w:rsidRPr="002E6F1A" w:rsidTr="00C60509">
        <w:tc>
          <w:tcPr>
            <w:tcW w:w="1344" w:type="dxa"/>
            <w:tcBorders>
              <w:top w:val="single" w:sz="16" w:space="0" w:color="000000"/>
              <w:left w:val="single" w:sz="16" w:space="0" w:color="000000"/>
              <w:bottom w:val="nil"/>
              <w:right w:val="single" w:sz="16" w:space="0" w:color="000000"/>
            </w:tcBorders>
            <w:shd w:val="clear" w:color="auto" w:fill="FFFFFF"/>
          </w:tcPr>
          <w:p w:rsidR="00C60509" w:rsidRPr="002E6F1A" w:rsidRDefault="00C60509" w:rsidP="00C6050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Хи-квадрат</w:t>
            </w:r>
          </w:p>
        </w:tc>
        <w:tc>
          <w:tcPr>
            <w:tcW w:w="1019" w:type="dxa"/>
            <w:gridSpan w:val="2"/>
            <w:tcBorders>
              <w:top w:val="single" w:sz="16" w:space="0" w:color="000000"/>
              <w:left w:val="single" w:sz="16" w:space="0" w:color="000000"/>
              <w:bottom w:val="nil"/>
            </w:tcBorders>
            <w:shd w:val="clear" w:color="auto" w:fill="FFFFFF"/>
          </w:tcPr>
          <w:p w:rsidR="00C60509" w:rsidRPr="002E6F1A" w:rsidRDefault="00C60509" w:rsidP="00C6050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213,071</w:t>
            </w:r>
          </w:p>
        </w:tc>
        <w:tc>
          <w:tcPr>
            <w:tcW w:w="1439" w:type="dxa"/>
            <w:gridSpan w:val="3"/>
            <w:tcBorders>
              <w:top w:val="single" w:sz="16" w:space="0" w:color="000000"/>
              <w:bottom w:val="nil"/>
            </w:tcBorders>
            <w:shd w:val="clear" w:color="auto" w:fill="FFFFFF"/>
          </w:tcPr>
          <w:p w:rsidR="00C60509" w:rsidRPr="002E6F1A" w:rsidRDefault="00C60509" w:rsidP="00C6050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260,617</w:t>
            </w:r>
          </w:p>
        </w:tc>
        <w:tc>
          <w:tcPr>
            <w:tcW w:w="1089" w:type="dxa"/>
            <w:tcBorders>
              <w:top w:val="single" w:sz="16" w:space="0" w:color="000000"/>
              <w:bottom w:val="nil"/>
            </w:tcBorders>
            <w:shd w:val="clear" w:color="auto" w:fill="FFFFFF"/>
          </w:tcPr>
          <w:p w:rsidR="00C60509" w:rsidRPr="002E6F1A" w:rsidRDefault="00C60509" w:rsidP="00C6050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266,061</w:t>
            </w:r>
          </w:p>
        </w:tc>
        <w:tc>
          <w:tcPr>
            <w:tcW w:w="1273" w:type="dxa"/>
            <w:gridSpan w:val="2"/>
            <w:tcBorders>
              <w:top w:val="single" w:sz="16" w:space="0" w:color="000000"/>
              <w:bottom w:val="nil"/>
              <w:right w:val="single" w:sz="16" w:space="0" w:color="000000"/>
            </w:tcBorders>
            <w:shd w:val="clear" w:color="auto" w:fill="FFFFFF"/>
          </w:tcPr>
          <w:p w:rsidR="00C60509" w:rsidRPr="002E6F1A" w:rsidRDefault="00C60509" w:rsidP="00C6050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231,576</w:t>
            </w:r>
          </w:p>
        </w:tc>
      </w:tr>
      <w:tr w:rsidR="00C60509" w:rsidRPr="002E6F1A" w:rsidTr="00C60509">
        <w:tc>
          <w:tcPr>
            <w:tcW w:w="1344" w:type="dxa"/>
            <w:tcBorders>
              <w:top w:val="nil"/>
              <w:left w:val="single" w:sz="16" w:space="0" w:color="000000"/>
              <w:bottom w:val="nil"/>
              <w:right w:val="single" w:sz="16" w:space="0" w:color="000000"/>
            </w:tcBorders>
            <w:shd w:val="clear" w:color="auto" w:fill="FFFFFF"/>
          </w:tcPr>
          <w:p w:rsidR="00C60509" w:rsidRPr="002E6F1A" w:rsidRDefault="00C60509" w:rsidP="00C6050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ст.св.</w:t>
            </w:r>
          </w:p>
        </w:tc>
        <w:tc>
          <w:tcPr>
            <w:tcW w:w="1019" w:type="dxa"/>
            <w:gridSpan w:val="2"/>
            <w:tcBorders>
              <w:top w:val="nil"/>
              <w:left w:val="single" w:sz="16" w:space="0" w:color="000000"/>
              <w:bottom w:val="nil"/>
            </w:tcBorders>
            <w:shd w:val="clear" w:color="auto" w:fill="FFFFFF"/>
          </w:tcPr>
          <w:p w:rsidR="00C60509" w:rsidRPr="002E6F1A" w:rsidRDefault="00C60509" w:rsidP="00C6050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w:t>
            </w:r>
          </w:p>
        </w:tc>
        <w:tc>
          <w:tcPr>
            <w:tcW w:w="1439" w:type="dxa"/>
            <w:gridSpan w:val="3"/>
            <w:tcBorders>
              <w:top w:val="nil"/>
              <w:bottom w:val="nil"/>
            </w:tcBorders>
            <w:shd w:val="clear" w:color="auto" w:fill="FFFFFF"/>
          </w:tcPr>
          <w:p w:rsidR="00C60509" w:rsidRPr="002E6F1A" w:rsidRDefault="00C60509" w:rsidP="00C6050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w:t>
            </w:r>
          </w:p>
        </w:tc>
        <w:tc>
          <w:tcPr>
            <w:tcW w:w="1089" w:type="dxa"/>
            <w:tcBorders>
              <w:top w:val="nil"/>
              <w:bottom w:val="nil"/>
            </w:tcBorders>
            <w:shd w:val="clear" w:color="auto" w:fill="FFFFFF"/>
          </w:tcPr>
          <w:p w:rsidR="00C60509" w:rsidRPr="002E6F1A" w:rsidRDefault="00C60509" w:rsidP="00C6050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w:t>
            </w:r>
          </w:p>
        </w:tc>
        <w:tc>
          <w:tcPr>
            <w:tcW w:w="1273" w:type="dxa"/>
            <w:gridSpan w:val="2"/>
            <w:tcBorders>
              <w:top w:val="nil"/>
              <w:bottom w:val="nil"/>
              <w:right w:val="single" w:sz="16" w:space="0" w:color="000000"/>
            </w:tcBorders>
            <w:shd w:val="clear" w:color="auto" w:fill="FFFFFF"/>
          </w:tcPr>
          <w:p w:rsidR="00C60509" w:rsidRPr="002E6F1A" w:rsidRDefault="00C60509" w:rsidP="00C6050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w:t>
            </w:r>
          </w:p>
        </w:tc>
      </w:tr>
      <w:tr w:rsidR="00C60509" w:rsidRPr="002E6F1A" w:rsidTr="00C60509">
        <w:tc>
          <w:tcPr>
            <w:tcW w:w="1344" w:type="dxa"/>
            <w:tcBorders>
              <w:top w:val="nil"/>
              <w:left w:val="single" w:sz="16" w:space="0" w:color="000000"/>
              <w:bottom w:val="single" w:sz="16" w:space="0" w:color="000000"/>
              <w:right w:val="single" w:sz="16" w:space="0" w:color="000000"/>
            </w:tcBorders>
            <w:shd w:val="clear" w:color="auto" w:fill="FFFFFF"/>
          </w:tcPr>
          <w:p w:rsidR="00C60509" w:rsidRPr="002E6F1A" w:rsidRDefault="00C60509" w:rsidP="00C6050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Асимпт. знч.</w:t>
            </w:r>
          </w:p>
        </w:tc>
        <w:tc>
          <w:tcPr>
            <w:tcW w:w="1019" w:type="dxa"/>
            <w:gridSpan w:val="2"/>
            <w:tcBorders>
              <w:top w:val="nil"/>
              <w:left w:val="single" w:sz="16" w:space="0" w:color="000000"/>
              <w:bottom w:val="single" w:sz="16" w:space="0" w:color="000000"/>
            </w:tcBorders>
            <w:shd w:val="clear" w:color="auto" w:fill="FFFFFF"/>
          </w:tcPr>
          <w:p w:rsidR="00C60509" w:rsidRPr="002E6F1A" w:rsidRDefault="00C60509" w:rsidP="00C6050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439" w:type="dxa"/>
            <w:gridSpan w:val="3"/>
            <w:tcBorders>
              <w:top w:val="nil"/>
              <w:bottom w:val="single" w:sz="16" w:space="0" w:color="000000"/>
            </w:tcBorders>
            <w:shd w:val="clear" w:color="auto" w:fill="FFFFFF"/>
          </w:tcPr>
          <w:p w:rsidR="00C60509" w:rsidRPr="002E6F1A" w:rsidRDefault="00C60509" w:rsidP="00C6050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089" w:type="dxa"/>
            <w:tcBorders>
              <w:top w:val="nil"/>
              <w:bottom w:val="single" w:sz="16" w:space="0" w:color="000000"/>
            </w:tcBorders>
            <w:shd w:val="clear" w:color="auto" w:fill="FFFFFF"/>
          </w:tcPr>
          <w:p w:rsidR="00C60509" w:rsidRPr="002E6F1A" w:rsidRDefault="00C60509" w:rsidP="00C6050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273" w:type="dxa"/>
            <w:gridSpan w:val="2"/>
            <w:tcBorders>
              <w:top w:val="nil"/>
              <w:bottom w:val="single" w:sz="16" w:space="0" w:color="000000"/>
              <w:right w:val="single" w:sz="16" w:space="0" w:color="000000"/>
            </w:tcBorders>
            <w:shd w:val="clear" w:color="auto" w:fill="FFFFFF"/>
          </w:tcPr>
          <w:p w:rsidR="00C60509" w:rsidRPr="002E6F1A" w:rsidRDefault="00C60509" w:rsidP="00C60509">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r>
      <w:tr w:rsidR="00C60509" w:rsidRPr="002E6F1A" w:rsidTr="00C60509">
        <w:tc>
          <w:tcPr>
            <w:tcW w:w="6164" w:type="dxa"/>
            <w:gridSpan w:val="9"/>
            <w:tcBorders>
              <w:top w:val="nil"/>
              <w:left w:val="nil"/>
              <w:bottom w:val="nil"/>
              <w:right w:val="nil"/>
            </w:tcBorders>
            <w:shd w:val="clear" w:color="auto" w:fill="FFFFFF"/>
          </w:tcPr>
          <w:p w:rsidR="00C60509" w:rsidRPr="002E6F1A" w:rsidRDefault="00C60509" w:rsidP="00C6050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a. Критерий Краскела-Уоллеса</w:t>
            </w:r>
          </w:p>
          <w:p w:rsidR="00C60509" w:rsidRPr="002E6F1A" w:rsidRDefault="00C60509" w:rsidP="00C60509">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b. Группирующая переменная: кластер</w:t>
            </w:r>
          </w:p>
          <w:p w:rsidR="00C60509" w:rsidRPr="002E6F1A" w:rsidRDefault="00C60509" w:rsidP="00C60509">
            <w:pPr>
              <w:autoSpaceDE w:val="0"/>
              <w:autoSpaceDN w:val="0"/>
              <w:adjustRightInd w:val="0"/>
              <w:spacing w:after="0" w:line="320" w:lineRule="atLeast"/>
              <w:ind w:left="60" w:right="60"/>
              <w:rPr>
                <w:rFonts w:ascii="Arial" w:hAnsi="Arial" w:cs="Arial"/>
                <w:color w:val="000000"/>
                <w:sz w:val="18"/>
                <w:szCs w:val="18"/>
              </w:rPr>
            </w:pPr>
          </w:p>
        </w:tc>
      </w:tr>
    </w:tbl>
    <w:p w:rsidR="00C60509" w:rsidRPr="002E6F1A" w:rsidRDefault="00C60509" w:rsidP="00C60509">
      <w:pPr>
        <w:autoSpaceDE w:val="0"/>
        <w:autoSpaceDN w:val="0"/>
        <w:adjustRightInd w:val="0"/>
        <w:spacing w:after="0" w:line="400" w:lineRule="atLeast"/>
        <w:rPr>
          <w:rFonts w:ascii="Times New Roman" w:hAnsi="Times New Roman" w:cs="Times New Roman"/>
          <w:sz w:val="24"/>
          <w:szCs w:val="24"/>
        </w:rPr>
      </w:pPr>
    </w:p>
    <w:p w:rsidR="00356EE1" w:rsidRPr="002E6F1A" w:rsidRDefault="00356EE1" w:rsidP="00356EE1">
      <w:pPr>
        <w:autoSpaceDE w:val="0"/>
        <w:autoSpaceDN w:val="0"/>
        <w:adjustRightInd w:val="0"/>
        <w:spacing w:after="0" w:line="320" w:lineRule="atLeast"/>
        <w:ind w:left="60" w:right="60"/>
        <w:jc w:val="center"/>
        <w:rPr>
          <w:rFonts w:ascii="Times New Roman" w:hAnsi="Times New Roman"/>
          <w:b/>
          <w:bCs/>
          <w:sz w:val="28"/>
          <w:szCs w:val="28"/>
          <w:lang w:val="uk-UA"/>
        </w:rPr>
        <w:sectPr w:rsidR="00356EE1" w:rsidRPr="002E6F1A" w:rsidSect="0075289B">
          <w:headerReference w:type="default" r:id="rId48"/>
          <w:pgSz w:w="11906" w:h="16838"/>
          <w:pgMar w:top="1134" w:right="850" w:bottom="1134" w:left="1701" w:header="708" w:footer="708" w:gutter="0"/>
          <w:cols w:space="708"/>
          <w:titlePg/>
          <w:docGrid w:linePitch="360"/>
        </w:sectPr>
      </w:pPr>
    </w:p>
    <w:p w:rsidR="00356EE1" w:rsidRPr="002E6F1A" w:rsidRDefault="00356EE1" w:rsidP="00356EE1">
      <w:pPr>
        <w:autoSpaceDE w:val="0"/>
        <w:autoSpaceDN w:val="0"/>
        <w:adjustRightInd w:val="0"/>
        <w:spacing w:after="0"/>
        <w:ind w:left="60" w:right="60"/>
        <w:jc w:val="center"/>
        <w:rPr>
          <w:rFonts w:ascii="Times New Roman" w:hAnsi="Times New Roman"/>
          <w:b/>
          <w:bCs/>
          <w:sz w:val="28"/>
          <w:szCs w:val="28"/>
          <w:lang w:val="uk-UA"/>
        </w:rPr>
      </w:pPr>
      <w:r w:rsidRPr="002E6F1A">
        <w:rPr>
          <w:rFonts w:ascii="Times New Roman" w:hAnsi="Times New Roman"/>
          <w:b/>
          <w:bCs/>
          <w:sz w:val="28"/>
          <w:szCs w:val="28"/>
          <w:lang w:val="uk-UA"/>
        </w:rPr>
        <w:lastRenderedPageBreak/>
        <w:t xml:space="preserve">Додаток </w:t>
      </w:r>
      <w:r w:rsidR="00530674" w:rsidRPr="002E6F1A">
        <w:rPr>
          <w:rFonts w:ascii="Times New Roman" w:hAnsi="Times New Roman"/>
          <w:b/>
          <w:bCs/>
          <w:sz w:val="28"/>
          <w:szCs w:val="28"/>
          <w:lang w:val="uk-UA"/>
        </w:rPr>
        <w:t>К</w:t>
      </w:r>
    </w:p>
    <w:p w:rsidR="00356EE1" w:rsidRPr="002E6F1A" w:rsidRDefault="00356EE1" w:rsidP="00356EE1">
      <w:pPr>
        <w:autoSpaceDE w:val="0"/>
        <w:autoSpaceDN w:val="0"/>
        <w:adjustRightInd w:val="0"/>
        <w:spacing w:after="0"/>
        <w:ind w:left="60" w:right="60"/>
        <w:jc w:val="center"/>
        <w:rPr>
          <w:rFonts w:ascii="Times New Roman" w:hAnsi="Times New Roman"/>
          <w:b/>
          <w:bCs/>
          <w:sz w:val="28"/>
          <w:szCs w:val="28"/>
          <w:lang w:val="uk-UA"/>
        </w:rPr>
      </w:pPr>
      <w:r w:rsidRPr="002E6F1A">
        <w:rPr>
          <w:rFonts w:ascii="Times New Roman" w:hAnsi="Times New Roman"/>
          <w:b/>
          <w:bCs/>
          <w:sz w:val="28"/>
          <w:szCs w:val="28"/>
          <w:lang w:val="uk-UA"/>
        </w:rPr>
        <w:t>Критерій Колмогорова-Смірнова</w:t>
      </w:r>
    </w:p>
    <w:tbl>
      <w:tblPr>
        <w:tblpPr w:leftFromText="180" w:rightFromText="180" w:vertAnchor="text" w:horzAnchor="margin" w:tblpXSpec="right" w:tblpY="30"/>
        <w:tblW w:w="138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16"/>
        <w:gridCol w:w="1837"/>
        <w:gridCol w:w="992"/>
        <w:gridCol w:w="992"/>
        <w:gridCol w:w="993"/>
        <w:gridCol w:w="992"/>
        <w:gridCol w:w="1134"/>
        <w:gridCol w:w="1134"/>
        <w:gridCol w:w="1134"/>
        <w:gridCol w:w="1134"/>
        <w:gridCol w:w="1134"/>
      </w:tblGrid>
      <w:tr w:rsidR="00356EE1" w:rsidRPr="002E6F1A" w:rsidTr="00356EE1">
        <w:tc>
          <w:tcPr>
            <w:tcW w:w="13892" w:type="dxa"/>
            <w:gridSpan w:val="11"/>
            <w:tcBorders>
              <w:top w:val="nil"/>
              <w:left w:val="nil"/>
              <w:bottom w:val="nil"/>
              <w:right w:val="nil"/>
            </w:tcBorders>
            <w:shd w:val="clear" w:color="auto" w:fill="FFFFFF"/>
            <w:vAlign w:val="center"/>
          </w:tcPr>
          <w:p w:rsidR="00356EE1" w:rsidRPr="002E6F1A" w:rsidRDefault="00356EE1" w:rsidP="00356EE1">
            <w:pPr>
              <w:autoSpaceDE w:val="0"/>
              <w:autoSpaceDN w:val="0"/>
              <w:adjustRightInd w:val="0"/>
              <w:spacing w:after="0"/>
              <w:ind w:left="60" w:right="60"/>
              <w:jc w:val="center"/>
              <w:rPr>
                <w:rFonts w:ascii="Arial" w:hAnsi="Arial" w:cs="Arial"/>
                <w:color w:val="000000"/>
                <w:sz w:val="18"/>
                <w:szCs w:val="18"/>
              </w:rPr>
            </w:pPr>
            <w:r w:rsidRPr="002E6F1A">
              <w:rPr>
                <w:rFonts w:ascii="Arial" w:hAnsi="Arial" w:cs="Arial"/>
                <w:b/>
                <w:bCs/>
                <w:color w:val="000000"/>
                <w:sz w:val="18"/>
                <w:szCs w:val="18"/>
              </w:rPr>
              <w:t>Одновыборочный критерий Колмогорова-Смирнова</w:t>
            </w:r>
          </w:p>
        </w:tc>
      </w:tr>
      <w:tr w:rsidR="00356EE1" w:rsidRPr="002E6F1A" w:rsidTr="00356EE1">
        <w:tc>
          <w:tcPr>
            <w:tcW w:w="425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356EE1" w:rsidRPr="002E6F1A" w:rsidRDefault="00356EE1" w:rsidP="00356EE1">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single" w:sz="16" w:space="0" w:color="000000"/>
              <w:left w:val="single" w:sz="16" w:space="0" w:color="000000"/>
              <w:bottom w:val="single" w:sz="16" w:space="0" w:color="000000"/>
            </w:tcBorders>
            <w:shd w:val="clear" w:color="auto" w:fill="FFFFFF"/>
            <w:vAlign w:val="bottom"/>
          </w:tcPr>
          <w:p w:rsidR="00356EE1" w:rsidRPr="002E6F1A" w:rsidRDefault="00356EE1" w:rsidP="00356EE1">
            <w:pPr>
              <w:autoSpaceDE w:val="0"/>
              <w:autoSpaceDN w:val="0"/>
              <w:adjustRightInd w:val="0"/>
              <w:spacing w:after="0" w:line="320" w:lineRule="atLeast"/>
              <w:ind w:left="60" w:right="60"/>
              <w:jc w:val="center"/>
              <w:rPr>
                <w:rFonts w:ascii="Arial" w:hAnsi="Arial" w:cs="Arial"/>
                <w:color w:val="000000"/>
                <w:sz w:val="18"/>
                <w:szCs w:val="18"/>
                <w:lang w:val="uk-UA"/>
              </w:rPr>
            </w:pPr>
            <w:r w:rsidRPr="002E6F1A">
              <w:rPr>
                <w:rFonts w:ascii="Arial" w:hAnsi="Arial" w:cs="Arial"/>
                <w:color w:val="000000"/>
                <w:sz w:val="18"/>
                <w:szCs w:val="18"/>
                <w:lang w:val="uk-UA"/>
              </w:rPr>
              <w:t>РСБ</w:t>
            </w:r>
          </w:p>
        </w:tc>
        <w:tc>
          <w:tcPr>
            <w:tcW w:w="992" w:type="dxa"/>
            <w:tcBorders>
              <w:top w:val="single" w:sz="16" w:space="0" w:color="000000"/>
              <w:bottom w:val="single" w:sz="16" w:space="0" w:color="000000"/>
            </w:tcBorders>
            <w:shd w:val="clear" w:color="auto" w:fill="FFFFFF"/>
            <w:vAlign w:val="bottom"/>
          </w:tcPr>
          <w:p w:rsidR="00356EE1" w:rsidRPr="002E6F1A" w:rsidRDefault="00356EE1" w:rsidP="00356EE1">
            <w:pPr>
              <w:autoSpaceDE w:val="0"/>
              <w:autoSpaceDN w:val="0"/>
              <w:adjustRightInd w:val="0"/>
              <w:spacing w:after="0" w:line="320" w:lineRule="atLeast"/>
              <w:ind w:left="60" w:right="60"/>
              <w:jc w:val="center"/>
              <w:rPr>
                <w:rFonts w:ascii="Arial" w:hAnsi="Arial" w:cs="Arial"/>
                <w:color w:val="000000"/>
                <w:sz w:val="18"/>
                <w:szCs w:val="18"/>
                <w:lang w:val="uk-UA"/>
              </w:rPr>
            </w:pPr>
            <w:r w:rsidRPr="002E6F1A">
              <w:rPr>
                <w:rFonts w:ascii="Arial" w:hAnsi="Arial" w:cs="Arial"/>
                <w:color w:val="000000"/>
                <w:sz w:val="18"/>
                <w:szCs w:val="18"/>
                <w:lang w:val="uk-UA"/>
              </w:rPr>
              <w:t>ТПА</w:t>
            </w:r>
          </w:p>
        </w:tc>
        <w:tc>
          <w:tcPr>
            <w:tcW w:w="993" w:type="dxa"/>
            <w:tcBorders>
              <w:top w:val="single" w:sz="16" w:space="0" w:color="000000"/>
              <w:bottom w:val="single" w:sz="16" w:space="0" w:color="000000"/>
            </w:tcBorders>
            <w:shd w:val="clear" w:color="auto" w:fill="FFFFFF"/>
            <w:vAlign w:val="bottom"/>
          </w:tcPr>
          <w:p w:rsidR="00356EE1" w:rsidRPr="002E6F1A" w:rsidRDefault="00356EE1" w:rsidP="00356EE1">
            <w:pPr>
              <w:autoSpaceDE w:val="0"/>
              <w:autoSpaceDN w:val="0"/>
              <w:adjustRightInd w:val="0"/>
              <w:spacing w:after="0" w:line="320" w:lineRule="atLeast"/>
              <w:ind w:left="60" w:right="60"/>
              <w:jc w:val="center"/>
              <w:rPr>
                <w:rFonts w:ascii="Arial" w:hAnsi="Arial" w:cs="Arial"/>
                <w:color w:val="000000"/>
                <w:sz w:val="18"/>
                <w:szCs w:val="18"/>
                <w:lang w:val="uk-UA"/>
              </w:rPr>
            </w:pPr>
            <w:r w:rsidRPr="002E6F1A">
              <w:rPr>
                <w:rFonts w:ascii="Arial" w:hAnsi="Arial" w:cs="Arial"/>
                <w:color w:val="000000"/>
                <w:sz w:val="18"/>
                <w:szCs w:val="18"/>
                <w:lang w:val="uk-UA"/>
              </w:rPr>
              <w:t>ТС</w:t>
            </w:r>
          </w:p>
        </w:tc>
        <w:tc>
          <w:tcPr>
            <w:tcW w:w="992" w:type="dxa"/>
            <w:tcBorders>
              <w:top w:val="single" w:sz="16" w:space="0" w:color="000000"/>
              <w:bottom w:val="single" w:sz="16" w:space="0" w:color="000000"/>
            </w:tcBorders>
            <w:shd w:val="clear" w:color="auto" w:fill="FFFFFF"/>
            <w:vAlign w:val="bottom"/>
          </w:tcPr>
          <w:p w:rsidR="00356EE1" w:rsidRPr="002E6F1A" w:rsidRDefault="00356EE1" w:rsidP="00356EE1">
            <w:pPr>
              <w:autoSpaceDE w:val="0"/>
              <w:autoSpaceDN w:val="0"/>
              <w:adjustRightInd w:val="0"/>
              <w:spacing w:after="0" w:line="320" w:lineRule="atLeast"/>
              <w:ind w:left="60" w:right="60"/>
              <w:jc w:val="center"/>
              <w:rPr>
                <w:rFonts w:ascii="Arial" w:hAnsi="Arial" w:cs="Arial"/>
                <w:color w:val="000000"/>
                <w:sz w:val="18"/>
                <w:szCs w:val="18"/>
                <w:lang w:val="uk-UA"/>
              </w:rPr>
            </w:pPr>
            <w:r w:rsidRPr="002E6F1A">
              <w:rPr>
                <w:rFonts w:ascii="Arial" w:hAnsi="Arial" w:cs="Arial"/>
                <w:color w:val="000000"/>
                <w:sz w:val="18"/>
                <w:szCs w:val="18"/>
                <w:lang w:val="uk-UA"/>
              </w:rPr>
              <w:t>ТПА</w:t>
            </w:r>
          </w:p>
        </w:tc>
        <w:tc>
          <w:tcPr>
            <w:tcW w:w="1134" w:type="dxa"/>
            <w:tcBorders>
              <w:top w:val="single" w:sz="16" w:space="0" w:color="000000"/>
              <w:bottom w:val="single" w:sz="16" w:space="0" w:color="000000"/>
            </w:tcBorders>
            <w:shd w:val="clear" w:color="auto" w:fill="FFFFFF"/>
            <w:vAlign w:val="bottom"/>
          </w:tcPr>
          <w:p w:rsidR="00356EE1" w:rsidRPr="002E6F1A" w:rsidRDefault="00356EE1" w:rsidP="00356EE1">
            <w:pPr>
              <w:autoSpaceDE w:val="0"/>
              <w:autoSpaceDN w:val="0"/>
              <w:adjustRightInd w:val="0"/>
              <w:spacing w:after="0" w:line="320" w:lineRule="atLeast"/>
              <w:ind w:left="60" w:right="60"/>
              <w:jc w:val="center"/>
              <w:rPr>
                <w:rFonts w:ascii="Arial" w:hAnsi="Arial" w:cs="Arial"/>
                <w:color w:val="000000"/>
                <w:sz w:val="18"/>
                <w:szCs w:val="18"/>
                <w:lang w:val="uk-UA"/>
              </w:rPr>
            </w:pPr>
            <w:r w:rsidRPr="002E6F1A">
              <w:rPr>
                <w:rFonts w:ascii="Arial" w:hAnsi="Arial" w:cs="Arial"/>
                <w:color w:val="000000"/>
                <w:sz w:val="18"/>
                <w:szCs w:val="18"/>
                <w:lang w:val="uk-UA"/>
              </w:rPr>
              <w:t>АМР</w:t>
            </w:r>
          </w:p>
        </w:tc>
        <w:tc>
          <w:tcPr>
            <w:tcW w:w="1134" w:type="dxa"/>
            <w:tcBorders>
              <w:top w:val="single" w:sz="16" w:space="0" w:color="000000"/>
              <w:bottom w:val="single" w:sz="16" w:space="0" w:color="000000"/>
            </w:tcBorders>
            <w:shd w:val="clear" w:color="auto" w:fill="FFFFFF"/>
            <w:vAlign w:val="bottom"/>
          </w:tcPr>
          <w:p w:rsidR="00356EE1" w:rsidRPr="002E6F1A" w:rsidRDefault="00356EE1" w:rsidP="00356EE1">
            <w:pPr>
              <w:autoSpaceDE w:val="0"/>
              <w:autoSpaceDN w:val="0"/>
              <w:adjustRightInd w:val="0"/>
              <w:spacing w:after="0" w:line="320" w:lineRule="atLeast"/>
              <w:ind w:left="60" w:right="60"/>
              <w:jc w:val="center"/>
              <w:rPr>
                <w:rFonts w:ascii="Arial" w:hAnsi="Arial" w:cs="Arial"/>
                <w:color w:val="000000"/>
                <w:sz w:val="18"/>
                <w:szCs w:val="18"/>
                <w:lang w:val="uk-UA"/>
              </w:rPr>
            </w:pPr>
            <w:r w:rsidRPr="002E6F1A">
              <w:rPr>
                <w:rFonts w:ascii="Arial" w:hAnsi="Arial" w:cs="Arial"/>
                <w:color w:val="000000"/>
                <w:sz w:val="18"/>
                <w:szCs w:val="18"/>
                <w:lang w:val="uk-UA"/>
              </w:rPr>
              <w:t>АСС</w:t>
            </w:r>
          </w:p>
        </w:tc>
        <w:tc>
          <w:tcPr>
            <w:tcW w:w="1134" w:type="dxa"/>
            <w:tcBorders>
              <w:top w:val="single" w:sz="16" w:space="0" w:color="000000"/>
              <w:bottom w:val="single" w:sz="16" w:space="0" w:color="000000"/>
            </w:tcBorders>
            <w:shd w:val="clear" w:color="auto" w:fill="FFFFFF"/>
            <w:vAlign w:val="bottom"/>
          </w:tcPr>
          <w:p w:rsidR="00356EE1" w:rsidRPr="002E6F1A" w:rsidRDefault="00356EE1" w:rsidP="00356EE1">
            <w:pPr>
              <w:autoSpaceDE w:val="0"/>
              <w:autoSpaceDN w:val="0"/>
              <w:adjustRightInd w:val="0"/>
              <w:spacing w:after="0" w:line="320" w:lineRule="atLeast"/>
              <w:ind w:left="60" w:right="60"/>
              <w:jc w:val="center"/>
              <w:rPr>
                <w:rFonts w:ascii="Arial" w:hAnsi="Arial" w:cs="Arial"/>
                <w:color w:val="000000"/>
                <w:sz w:val="18"/>
                <w:szCs w:val="18"/>
                <w:lang w:val="uk-UA"/>
              </w:rPr>
            </w:pPr>
            <w:r w:rsidRPr="002E6F1A">
              <w:rPr>
                <w:rFonts w:ascii="Arial" w:hAnsi="Arial" w:cs="Arial"/>
                <w:color w:val="000000"/>
                <w:sz w:val="18"/>
                <w:szCs w:val="18"/>
                <w:lang w:val="uk-UA"/>
              </w:rPr>
              <w:t>СП</w:t>
            </w:r>
          </w:p>
        </w:tc>
        <w:tc>
          <w:tcPr>
            <w:tcW w:w="1134" w:type="dxa"/>
            <w:tcBorders>
              <w:top w:val="single" w:sz="16" w:space="0" w:color="000000"/>
              <w:bottom w:val="single" w:sz="16" w:space="0" w:color="000000"/>
            </w:tcBorders>
            <w:shd w:val="clear" w:color="auto" w:fill="FFFFFF"/>
            <w:vAlign w:val="bottom"/>
          </w:tcPr>
          <w:p w:rsidR="00356EE1" w:rsidRPr="002E6F1A" w:rsidRDefault="00356EE1" w:rsidP="00356EE1">
            <w:pPr>
              <w:autoSpaceDE w:val="0"/>
              <w:autoSpaceDN w:val="0"/>
              <w:adjustRightInd w:val="0"/>
              <w:spacing w:after="0" w:line="320" w:lineRule="atLeast"/>
              <w:ind w:left="60" w:right="60"/>
              <w:jc w:val="center"/>
              <w:rPr>
                <w:rFonts w:ascii="Arial" w:hAnsi="Arial" w:cs="Arial"/>
                <w:color w:val="000000"/>
                <w:sz w:val="18"/>
                <w:szCs w:val="18"/>
                <w:lang w:val="uk-UA"/>
              </w:rPr>
            </w:pPr>
            <w:r w:rsidRPr="002E6F1A">
              <w:rPr>
                <w:rFonts w:ascii="Arial" w:hAnsi="Arial" w:cs="Arial"/>
                <w:color w:val="000000"/>
                <w:sz w:val="18"/>
                <w:szCs w:val="18"/>
                <w:lang w:val="uk-UA"/>
              </w:rPr>
              <w:t>СВК</w:t>
            </w:r>
          </w:p>
        </w:tc>
        <w:tc>
          <w:tcPr>
            <w:tcW w:w="1134" w:type="dxa"/>
            <w:tcBorders>
              <w:top w:val="single" w:sz="16" w:space="0" w:color="000000"/>
              <w:bottom w:val="single" w:sz="16" w:space="0" w:color="000000"/>
              <w:right w:val="single" w:sz="16" w:space="0" w:color="000000"/>
            </w:tcBorders>
            <w:shd w:val="clear" w:color="auto" w:fill="FFFFFF"/>
            <w:vAlign w:val="bottom"/>
          </w:tcPr>
          <w:p w:rsidR="00356EE1" w:rsidRPr="002E6F1A" w:rsidRDefault="00356EE1" w:rsidP="00356EE1">
            <w:pPr>
              <w:autoSpaceDE w:val="0"/>
              <w:autoSpaceDN w:val="0"/>
              <w:adjustRightInd w:val="0"/>
              <w:spacing w:after="0" w:line="320" w:lineRule="atLeast"/>
              <w:ind w:left="60" w:right="60"/>
              <w:jc w:val="center"/>
              <w:rPr>
                <w:rFonts w:ascii="Arial" w:hAnsi="Arial" w:cs="Arial"/>
                <w:color w:val="000000"/>
                <w:sz w:val="18"/>
                <w:szCs w:val="18"/>
                <w:lang w:val="uk-UA"/>
              </w:rPr>
            </w:pPr>
            <w:r w:rsidRPr="002E6F1A">
              <w:rPr>
                <w:rFonts w:ascii="Arial" w:hAnsi="Arial" w:cs="Arial"/>
                <w:color w:val="000000"/>
                <w:sz w:val="18"/>
                <w:szCs w:val="18"/>
                <w:lang w:val="uk-UA"/>
              </w:rPr>
              <w:t>ССП</w:t>
            </w:r>
          </w:p>
        </w:tc>
      </w:tr>
      <w:tr w:rsidR="00356EE1" w:rsidRPr="002E6F1A" w:rsidTr="00356EE1">
        <w:tc>
          <w:tcPr>
            <w:tcW w:w="4253" w:type="dxa"/>
            <w:gridSpan w:val="2"/>
            <w:tcBorders>
              <w:top w:val="single" w:sz="16" w:space="0" w:color="000000"/>
              <w:left w:val="single" w:sz="16" w:space="0" w:color="000000"/>
              <w:bottom w:val="nil"/>
              <w:right w:val="single" w:sz="16" w:space="0" w:color="000000"/>
            </w:tcBorders>
            <w:shd w:val="clear" w:color="auto" w:fill="FFFFFF"/>
          </w:tcPr>
          <w:p w:rsidR="00356EE1" w:rsidRPr="002E6F1A" w:rsidRDefault="00356EE1" w:rsidP="00356EE1">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N</w:t>
            </w:r>
          </w:p>
        </w:tc>
        <w:tc>
          <w:tcPr>
            <w:tcW w:w="992" w:type="dxa"/>
            <w:tcBorders>
              <w:top w:val="single" w:sz="16" w:space="0" w:color="000000"/>
              <w:left w:val="single" w:sz="16" w:space="0" w:color="000000"/>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992" w:type="dxa"/>
            <w:tcBorders>
              <w:top w:val="single" w:sz="16" w:space="0" w:color="000000"/>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993" w:type="dxa"/>
            <w:tcBorders>
              <w:top w:val="single" w:sz="16" w:space="0" w:color="000000"/>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992" w:type="dxa"/>
            <w:tcBorders>
              <w:top w:val="single" w:sz="16" w:space="0" w:color="000000"/>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single" w:sz="16" w:space="0" w:color="000000"/>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single" w:sz="16" w:space="0" w:color="000000"/>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single" w:sz="16" w:space="0" w:color="000000"/>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single" w:sz="16" w:space="0" w:color="000000"/>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single" w:sz="16" w:space="0" w:color="000000"/>
              <w:bottom w:val="nil"/>
              <w:right w:val="single" w:sz="16" w:space="0" w:color="000000"/>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r>
      <w:tr w:rsidR="00356EE1" w:rsidRPr="002E6F1A" w:rsidTr="00356EE1">
        <w:tc>
          <w:tcPr>
            <w:tcW w:w="2416" w:type="dxa"/>
            <w:vMerge w:val="restart"/>
            <w:tcBorders>
              <w:top w:val="nil"/>
              <w:left w:val="single" w:sz="16" w:space="0" w:color="000000"/>
              <w:bottom w:val="nil"/>
              <w:right w:val="nil"/>
            </w:tcBorders>
            <w:shd w:val="clear" w:color="auto" w:fill="FFFFFF"/>
          </w:tcPr>
          <w:p w:rsidR="00356EE1" w:rsidRPr="002E6F1A" w:rsidRDefault="00356EE1" w:rsidP="00356EE1">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Нормальные параметры</w:t>
            </w:r>
            <w:r w:rsidRPr="002E6F1A">
              <w:rPr>
                <w:rFonts w:ascii="Arial" w:hAnsi="Arial" w:cs="Arial"/>
                <w:color w:val="000000"/>
                <w:sz w:val="18"/>
                <w:szCs w:val="18"/>
                <w:vertAlign w:val="superscript"/>
              </w:rPr>
              <w:t>a,b</w:t>
            </w:r>
          </w:p>
        </w:tc>
        <w:tc>
          <w:tcPr>
            <w:tcW w:w="1837" w:type="dxa"/>
            <w:tcBorders>
              <w:top w:val="nil"/>
              <w:left w:val="nil"/>
              <w:bottom w:val="nil"/>
              <w:right w:val="single" w:sz="16" w:space="0" w:color="000000"/>
            </w:tcBorders>
            <w:shd w:val="clear" w:color="auto" w:fill="FFFFFF"/>
          </w:tcPr>
          <w:p w:rsidR="00356EE1" w:rsidRPr="002E6F1A" w:rsidRDefault="00356EE1" w:rsidP="00356EE1">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Среднее</w:t>
            </w:r>
          </w:p>
        </w:tc>
        <w:tc>
          <w:tcPr>
            <w:tcW w:w="992" w:type="dxa"/>
            <w:tcBorders>
              <w:top w:val="nil"/>
              <w:left w:val="single" w:sz="16" w:space="0" w:color="000000"/>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5,1254</w:t>
            </w:r>
          </w:p>
        </w:tc>
        <w:tc>
          <w:tcPr>
            <w:tcW w:w="992"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57,4521</w:t>
            </w:r>
          </w:p>
        </w:tc>
        <w:tc>
          <w:tcPr>
            <w:tcW w:w="993"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1,7096</w:t>
            </w:r>
          </w:p>
        </w:tc>
        <w:tc>
          <w:tcPr>
            <w:tcW w:w="992"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7,5512</w:t>
            </w:r>
          </w:p>
        </w:tc>
        <w:tc>
          <w:tcPr>
            <w:tcW w:w="1134"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8,3003</w:t>
            </w:r>
          </w:p>
        </w:tc>
        <w:tc>
          <w:tcPr>
            <w:tcW w:w="1134"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12,0693</w:t>
            </w:r>
          </w:p>
        </w:tc>
        <w:tc>
          <w:tcPr>
            <w:tcW w:w="1134"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16,4059</w:t>
            </w:r>
          </w:p>
        </w:tc>
        <w:tc>
          <w:tcPr>
            <w:tcW w:w="1134"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14,6139</w:t>
            </w:r>
          </w:p>
        </w:tc>
        <w:tc>
          <w:tcPr>
            <w:tcW w:w="1134" w:type="dxa"/>
            <w:tcBorders>
              <w:top w:val="nil"/>
              <w:bottom w:val="nil"/>
              <w:right w:val="single" w:sz="16" w:space="0" w:color="000000"/>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14,8647</w:t>
            </w:r>
          </w:p>
        </w:tc>
      </w:tr>
      <w:tr w:rsidR="00356EE1" w:rsidRPr="002E6F1A" w:rsidTr="00356EE1">
        <w:tc>
          <w:tcPr>
            <w:tcW w:w="2416" w:type="dxa"/>
            <w:vMerge/>
            <w:tcBorders>
              <w:top w:val="nil"/>
              <w:left w:val="single" w:sz="16" w:space="0" w:color="000000"/>
              <w:bottom w:val="nil"/>
              <w:right w:val="nil"/>
            </w:tcBorders>
            <w:shd w:val="clear" w:color="auto" w:fill="FFFFFF"/>
          </w:tcPr>
          <w:p w:rsidR="00356EE1" w:rsidRPr="002E6F1A" w:rsidRDefault="00356EE1" w:rsidP="00356EE1">
            <w:pPr>
              <w:autoSpaceDE w:val="0"/>
              <w:autoSpaceDN w:val="0"/>
              <w:adjustRightInd w:val="0"/>
              <w:spacing w:after="0" w:line="240" w:lineRule="auto"/>
              <w:rPr>
                <w:rFonts w:ascii="Arial" w:hAnsi="Arial" w:cs="Arial"/>
                <w:color w:val="000000"/>
                <w:sz w:val="18"/>
                <w:szCs w:val="18"/>
              </w:rPr>
            </w:pPr>
          </w:p>
        </w:tc>
        <w:tc>
          <w:tcPr>
            <w:tcW w:w="1837" w:type="dxa"/>
            <w:tcBorders>
              <w:top w:val="nil"/>
              <w:left w:val="nil"/>
              <w:bottom w:val="nil"/>
              <w:right w:val="single" w:sz="16" w:space="0" w:color="000000"/>
            </w:tcBorders>
            <w:shd w:val="clear" w:color="auto" w:fill="FFFFFF"/>
          </w:tcPr>
          <w:p w:rsidR="00356EE1" w:rsidRPr="002E6F1A" w:rsidRDefault="00356EE1" w:rsidP="00356EE1">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Стд. отклонение</w:t>
            </w:r>
          </w:p>
        </w:tc>
        <w:tc>
          <w:tcPr>
            <w:tcW w:w="992" w:type="dxa"/>
            <w:tcBorders>
              <w:top w:val="nil"/>
              <w:left w:val="single" w:sz="16" w:space="0" w:color="000000"/>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1,88690</w:t>
            </w:r>
          </w:p>
        </w:tc>
        <w:tc>
          <w:tcPr>
            <w:tcW w:w="992"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22,57900</w:t>
            </w:r>
          </w:p>
        </w:tc>
        <w:tc>
          <w:tcPr>
            <w:tcW w:w="993"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,54725</w:t>
            </w:r>
          </w:p>
        </w:tc>
        <w:tc>
          <w:tcPr>
            <w:tcW w:w="992"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2,43930</w:t>
            </w:r>
          </w:p>
        </w:tc>
        <w:tc>
          <w:tcPr>
            <w:tcW w:w="1134"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,70399</w:t>
            </w:r>
          </w:p>
        </w:tc>
        <w:tc>
          <w:tcPr>
            <w:tcW w:w="1134"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1,76757</w:t>
            </w:r>
          </w:p>
        </w:tc>
        <w:tc>
          <w:tcPr>
            <w:tcW w:w="1134"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4,32346</w:t>
            </w:r>
          </w:p>
        </w:tc>
        <w:tc>
          <w:tcPr>
            <w:tcW w:w="1134"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3,56483</w:t>
            </w:r>
          </w:p>
        </w:tc>
        <w:tc>
          <w:tcPr>
            <w:tcW w:w="1134" w:type="dxa"/>
            <w:tcBorders>
              <w:top w:val="nil"/>
              <w:bottom w:val="nil"/>
              <w:right w:val="single" w:sz="16" w:space="0" w:color="000000"/>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3,38259</w:t>
            </w:r>
          </w:p>
        </w:tc>
      </w:tr>
      <w:tr w:rsidR="00356EE1" w:rsidRPr="002E6F1A" w:rsidTr="00356EE1">
        <w:tc>
          <w:tcPr>
            <w:tcW w:w="2416" w:type="dxa"/>
            <w:vMerge w:val="restart"/>
            <w:tcBorders>
              <w:top w:val="nil"/>
              <w:left w:val="single" w:sz="16" w:space="0" w:color="000000"/>
              <w:bottom w:val="nil"/>
              <w:right w:val="nil"/>
            </w:tcBorders>
            <w:shd w:val="clear" w:color="auto" w:fill="FFFFFF"/>
          </w:tcPr>
          <w:p w:rsidR="00356EE1" w:rsidRPr="002E6F1A" w:rsidRDefault="00356EE1" w:rsidP="00356EE1">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Разности экстремумов</w:t>
            </w:r>
          </w:p>
        </w:tc>
        <w:tc>
          <w:tcPr>
            <w:tcW w:w="1837" w:type="dxa"/>
            <w:tcBorders>
              <w:top w:val="nil"/>
              <w:left w:val="nil"/>
              <w:bottom w:val="nil"/>
              <w:right w:val="single" w:sz="16" w:space="0" w:color="000000"/>
            </w:tcBorders>
            <w:shd w:val="clear" w:color="auto" w:fill="FFFFFF"/>
          </w:tcPr>
          <w:p w:rsidR="00356EE1" w:rsidRPr="002E6F1A" w:rsidRDefault="00356EE1" w:rsidP="00356EE1">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Модуль</w:t>
            </w:r>
          </w:p>
        </w:tc>
        <w:tc>
          <w:tcPr>
            <w:tcW w:w="992" w:type="dxa"/>
            <w:tcBorders>
              <w:top w:val="nil"/>
              <w:left w:val="single" w:sz="16" w:space="0" w:color="000000"/>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,173</w:t>
            </w:r>
          </w:p>
        </w:tc>
        <w:tc>
          <w:tcPr>
            <w:tcW w:w="992"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,152</w:t>
            </w:r>
          </w:p>
        </w:tc>
        <w:tc>
          <w:tcPr>
            <w:tcW w:w="993"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,366</w:t>
            </w:r>
          </w:p>
        </w:tc>
        <w:tc>
          <w:tcPr>
            <w:tcW w:w="992"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,120</w:t>
            </w:r>
          </w:p>
        </w:tc>
        <w:tc>
          <w:tcPr>
            <w:tcW w:w="1134"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,262</w:t>
            </w:r>
          </w:p>
        </w:tc>
        <w:tc>
          <w:tcPr>
            <w:tcW w:w="1134"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,136</w:t>
            </w:r>
          </w:p>
        </w:tc>
        <w:tc>
          <w:tcPr>
            <w:tcW w:w="1134"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,143</w:t>
            </w:r>
          </w:p>
        </w:tc>
        <w:tc>
          <w:tcPr>
            <w:tcW w:w="1134"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,173</w:t>
            </w:r>
          </w:p>
        </w:tc>
        <w:tc>
          <w:tcPr>
            <w:tcW w:w="1134" w:type="dxa"/>
            <w:tcBorders>
              <w:top w:val="nil"/>
              <w:bottom w:val="nil"/>
              <w:right w:val="single" w:sz="16" w:space="0" w:color="000000"/>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,152</w:t>
            </w:r>
          </w:p>
        </w:tc>
      </w:tr>
      <w:tr w:rsidR="00356EE1" w:rsidRPr="002E6F1A" w:rsidTr="00356EE1">
        <w:tc>
          <w:tcPr>
            <w:tcW w:w="2416" w:type="dxa"/>
            <w:vMerge/>
            <w:tcBorders>
              <w:top w:val="nil"/>
              <w:left w:val="single" w:sz="16" w:space="0" w:color="000000"/>
              <w:bottom w:val="nil"/>
              <w:right w:val="nil"/>
            </w:tcBorders>
            <w:shd w:val="clear" w:color="auto" w:fill="FFFFFF"/>
          </w:tcPr>
          <w:p w:rsidR="00356EE1" w:rsidRPr="002E6F1A" w:rsidRDefault="00356EE1" w:rsidP="00356EE1">
            <w:pPr>
              <w:autoSpaceDE w:val="0"/>
              <w:autoSpaceDN w:val="0"/>
              <w:adjustRightInd w:val="0"/>
              <w:spacing w:after="0" w:line="240" w:lineRule="auto"/>
              <w:rPr>
                <w:rFonts w:ascii="Arial" w:hAnsi="Arial" w:cs="Arial"/>
                <w:color w:val="000000"/>
                <w:sz w:val="18"/>
                <w:szCs w:val="18"/>
              </w:rPr>
            </w:pPr>
          </w:p>
        </w:tc>
        <w:tc>
          <w:tcPr>
            <w:tcW w:w="1837" w:type="dxa"/>
            <w:tcBorders>
              <w:top w:val="nil"/>
              <w:left w:val="nil"/>
              <w:bottom w:val="nil"/>
              <w:right w:val="single" w:sz="16" w:space="0" w:color="000000"/>
            </w:tcBorders>
            <w:shd w:val="clear" w:color="auto" w:fill="FFFFFF"/>
          </w:tcPr>
          <w:p w:rsidR="00356EE1" w:rsidRPr="002E6F1A" w:rsidRDefault="00356EE1" w:rsidP="00356EE1">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Положительные</w:t>
            </w:r>
          </w:p>
        </w:tc>
        <w:tc>
          <w:tcPr>
            <w:tcW w:w="992" w:type="dxa"/>
            <w:tcBorders>
              <w:top w:val="nil"/>
              <w:left w:val="single" w:sz="16" w:space="0" w:color="000000"/>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,173</w:t>
            </w:r>
          </w:p>
        </w:tc>
        <w:tc>
          <w:tcPr>
            <w:tcW w:w="992"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,088</w:t>
            </w:r>
          </w:p>
        </w:tc>
        <w:tc>
          <w:tcPr>
            <w:tcW w:w="993"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,252</w:t>
            </w:r>
          </w:p>
        </w:tc>
        <w:tc>
          <w:tcPr>
            <w:tcW w:w="992"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,120</w:t>
            </w:r>
          </w:p>
        </w:tc>
        <w:tc>
          <w:tcPr>
            <w:tcW w:w="1134"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,243</w:t>
            </w:r>
          </w:p>
        </w:tc>
        <w:tc>
          <w:tcPr>
            <w:tcW w:w="1134"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,136</w:t>
            </w:r>
          </w:p>
        </w:tc>
        <w:tc>
          <w:tcPr>
            <w:tcW w:w="1134"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,099</w:t>
            </w:r>
          </w:p>
        </w:tc>
        <w:tc>
          <w:tcPr>
            <w:tcW w:w="1134"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,173</w:t>
            </w:r>
          </w:p>
        </w:tc>
        <w:tc>
          <w:tcPr>
            <w:tcW w:w="1134" w:type="dxa"/>
            <w:tcBorders>
              <w:top w:val="nil"/>
              <w:bottom w:val="nil"/>
              <w:right w:val="single" w:sz="16" w:space="0" w:color="000000"/>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,082</w:t>
            </w:r>
          </w:p>
        </w:tc>
      </w:tr>
      <w:tr w:rsidR="00356EE1" w:rsidRPr="002E6F1A" w:rsidTr="00356EE1">
        <w:tc>
          <w:tcPr>
            <w:tcW w:w="2416" w:type="dxa"/>
            <w:vMerge/>
            <w:tcBorders>
              <w:top w:val="nil"/>
              <w:left w:val="single" w:sz="16" w:space="0" w:color="000000"/>
              <w:bottom w:val="nil"/>
              <w:right w:val="nil"/>
            </w:tcBorders>
            <w:shd w:val="clear" w:color="auto" w:fill="FFFFFF"/>
          </w:tcPr>
          <w:p w:rsidR="00356EE1" w:rsidRPr="002E6F1A" w:rsidRDefault="00356EE1" w:rsidP="00356EE1">
            <w:pPr>
              <w:autoSpaceDE w:val="0"/>
              <w:autoSpaceDN w:val="0"/>
              <w:adjustRightInd w:val="0"/>
              <w:spacing w:after="0" w:line="240" w:lineRule="auto"/>
              <w:rPr>
                <w:rFonts w:ascii="Arial" w:hAnsi="Arial" w:cs="Arial"/>
                <w:color w:val="000000"/>
                <w:sz w:val="18"/>
                <w:szCs w:val="18"/>
              </w:rPr>
            </w:pPr>
          </w:p>
        </w:tc>
        <w:tc>
          <w:tcPr>
            <w:tcW w:w="1837" w:type="dxa"/>
            <w:tcBorders>
              <w:top w:val="nil"/>
              <w:left w:val="nil"/>
              <w:bottom w:val="nil"/>
              <w:right w:val="single" w:sz="16" w:space="0" w:color="000000"/>
            </w:tcBorders>
            <w:shd w:val="clear" w:color="auto" w:fill="FFFFFF"/>
          </w:tcPr>
          <w:p w:rsidR="00356EE1" w:rsidRPr="002E6F1A" w:rsidRDefault="00356EE1" w:rsidP="00356EE1">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Отрицательные</w:t>
            </w:r>
          </w:p>
        </w:tc>
        <w:tc>
          <w:tcPr>
            <w:tcW w:w="992" w:type="dxa"/>
            <w:tcBorders>
              <w:top w:val="nil"/>
              <w:left w:val="single" w:sz="16" w:space="0" w:color="000000"/>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-,104</w:t>
            </w:r>
          </w:p>
        </w:tc>
        <w:tc>
          <w:tcPr>
            <w:tcW w:w="992"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-,152</w:t>
            </w:r>
          </w:p>
        </w:tc>
        <w:tc>
          <w:tcPr>
            <w:tcW w:w="993"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-,366</w:t>
            </w:r>
          </w:p>
        </w:tc>
        <w:tc>
          <w:tcPr>
            <w:tcW w:w="992"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-,081</w:t>
            </w:r>
          </w:p>
        </w:tc>
        <w:tc>
          <w:tcPr>
            <w:tcW w:w="1134"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-,262</w:t>
            </w:r>
          </w:p>
        </w:tc>
        <w:tc>
          <w:tcPr>
            <w:tcW w:w="1134"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-,131</w:t>
            </w:r>
          </w:p>
        </w:tc>
        <w:tc>
          <w:tcPr>
            <w:tcW w:w="1134"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-,143</w:t>
            </w:r>
          </w:p>
        </w:tc>
        <w:tc>
          <w:tcPr>
            <w:tcW w:w="1134"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-,100</w:t>
            </w:r>
          </w:p>
        </w:tc>
        <w:tc>
          <w:tcPr>
            <w:tcW w:w="1134" w:type="dxa"/>
            <w:tcBorders>
              <w:top w:val="nil"/>
              <w:bottom w:val="nil"/>
              <w:right w:val="single" w:sz="16" w:space="0" w:color="000000"/>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-,152</w:t>
            </w:r>
          </w:p>
        </w:tc>
      </w:tr>
      <w:tr w:rsidR="00356EE1" w:rsidRPr="002E6F1A" w:rsidTr="00356EE1">
        <w:tc>
          <w:tcPr>
            <w:tcW w:w="4253" w:type="dxa"/>
            <w:gridSpan w:val="2"/>
            <w:tcBorders>
              <w:top w:val="nil"/>
              <w:left w:val="single" w:sz="16" w:space="0" w:color="000000"/>
              <w:bottom w:val="nil"/>
              <w:right w:val="single" w:sz="16" w:space="0" w:color="000000"/>
            </w:tcBorders>
            <w:shd w:val="clear" w:color="auto" w:fill="FFFFFF"/>
          </w:tcPr>
          <w:p w:rsidR="00356EE1" w:rsidRPr="002E6F1A" w:rsidRDefault="00356EE1" w:rsidP="00356EE1">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Статистика Z Колмогорова-Смирнова</w:t>
            </w:r>
          </w:p>
        </w:tc>
        <w:tc>
          <w:tcPr>
            <w:tcW w:w="992" w:type="dxa"/>
            <w:tcBorders>
              <w:top w:val="nil"/>
              <w:left w:val="single" w:sz="16" w:space="0" w:color="000000"/>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3,018</w:t>
            </w:r>
          </w:p>
        </w:tc>
        <w:tc>
          <w:tcPr>
            <w:tcW w:w="992"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2,650</w:t>
            </w:r>
          </w:p>
        </w:tc>
        <w:tc>
          <w:tcPr>
            <w:tcW w:w="993"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6,363</w:t>
            </w:r>
          </w:p>
        </w:tc>
        <w:tc>
          <w:tcPr>
            <w:tcW w:w="992"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2,096</w:t>
            </w:r>
          </w:p>
        </w:tc>
        <w:tc>
          <w:tcPr>
            <w:tcW w:w="1134"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4,566</w:t>
            </w:r>
          </w:p>
        </w:tc>
        <w:tc>
          <w:tcPr>
            <w:tcW w:w="1134"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2,369</w:t>
            </w:r>
          </w:p>
        </w:tc>
        <w:tc>
          <w:tcPr>
            <w:tcW w:w="1134"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2,492</w:t>
            </w:r>
          </w:p>
        </w:tc>
        <w:tc>
          <w:tcPr>
            <w:tcW w:w="1134" w:type="dxa"/>
            <w:tcBorders>
              <w:top w:val="nil"/>
              <w:bottom w:val="nil"/>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3,012</w:t>
            </w:r>
          </w:p>
        </w:tc>
        <w:tc>
          <w:tcPr>
            <w:tcW w:w="1134" w:type="dxa"/>
            <w:tcBorders>
              <w:top w:val="nil"/>
              <w:bottom w:val="nil"/>
              <w:right w:val="single" w:sz="16" w:space="0" w:color="000000"/>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2,639</w:t>
            </w:r>
          </w:p>
        </w:tc>
      </w:tr>
      <w:tr w:rsidR="00356EE1" w:rsidRPr="002E6F1A" w:rsidTr="00356EE1">
        <w:tc>
          <w:tcPr>
            <w:tcW w:w="4253" w:type="dxa"/>
            <w:gridSpan w:val="2"/>
            <w:tcBorders>
              <w:top w:val="nil"/>
              <w:left w:val="single" w:sz="16" w:space="0" w:color="000000"/>
              <w:bottom w:val="single" w:sz="16" w:space="0" w:color="000000"/>
              <w:right w:val="single" w:sz="16" w:space="0" w:color="000000"/>
            </w:tcBorders>
            <w:shd w:val="clear" w:color="auto" w:fill="FFFFFF"/>
          </w:tcPr>
          <w:p w:rsidR="00356EE1" w:rsidRPr="002E6F1A" w:rsidRDefault="00356EE1" w:rsidP="00356EE1">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Асимпт. знч. (двухсторонняя)</w:t>
            </w:r>
          </w:p>
        </w:tc>
        <w:tc>
          <w:tcPr>
            <w:tcW w:w="992" w:type="dxa"/>
            <w:tcBorders>
              <w:top w:val="nil"/>
              <w:left w:val="single" w:sz="16" w:space="0" w:color="000000"/>
              <w:bottom w:val="single" w:sz="16" w:space="0" w:color="000000"/>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992" w:type="dxa"/>
            <w:tcBorders>
              <w:top w:val="nil"/>
              <w:bottom w:val="single" w:sz="16" w:space="0" w:color="000000"/>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993" w:type="dxa"/>
            <w:tcBorders>
              <w:top w:val="nil"/>
              <w:bottom w:val="single" w:sz="16" w:space="0" w:color="000000"/>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992" w:type="dxa"/>
            <w:tcBorders>
              <w:top w:val="nil"/>
              <w:bottom w:val="single" w:sz="16" w:space="0" w:color="000000"/>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single" w:sz="16" w:space="0" w:color="000000"/>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single" w:sz="16" w:space="0" w:color="000000"/>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single" w:sz="16" w:space="0" w:color="000000"/>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single" w:sz="16" w:space="0" w:color="000000"/>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single" w:sz="16" w:space="0" w:color="000000"/>
              <w:right w:val="single" w:sz="16" w:space="0" w:color="000000"/>
            </w:tcBorders>
            <w:shd w:val="clear" w:color="auto" w:fill="FFFFFF"/>
          </w:tcPr>
          <w:p w:rsidR="00356EE1" w:rsidRPr="002E6F1A" w:rsidRDefault="00356EE1" w:rsidP="00356EE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r>
      <w:tr w:rsidR="00356EE1" w:rsidRPr="002E6F1A" w:rsidTr="00356EE1">
        <w:tc>
          <w:tcPr>
            <w:tcW w:w="13892" w:type="dxa"/>
            <w:gridSpan w:val="11"/>
            <w:tcBorders>
              <w:top w:val="nil"/>
              <w:left w:val="nil"/>
              <w:bottom w:val="nil"/>
              <w:right w:val="nil"/>
            </w:tcBorders>
            <w:shd w:val="clear" w:color="auto" w:fill="FFFFFF"/>
          </w:tcPr>
          <w:p w:rsidR="00356EE1" w:rsidRPr="002E6F1A" w:rsidRDefault="00356EE1" w:rsidP="00356EE1">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a. Сравнение с нормальным распределением.</w:t>
            </w:r>
          </w:p>
          <w:p w:rsidR="00356EE1" w:rsidRPr="002E6F1A" w:rsidRDefault="00356EE1" w:rsidP="00356EE1">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b. Оценивается по данным.</w:t>
            </w:r>
          </w:p>
          <w:p w:rsidR="00356EE1" w:rsidRPr="002E6F1A" w:rsidRDefault="00356EE1" w:rsidP="00356EE1">
            <w:pPr>
              <w:spacing w:after="0"/>
              <w:jc w:val="both"/>
              <w:rPr>
                <w:rFonts w:ascii="Times New Roman" w:hAnsi="Times New Roman"/>
                <w:sz w:val="28"/>
                <w:szCs w:val="28"/>
                <w:lang w:val="uk-UA"/>
              </w:rPr>
            </w:pPr>
          </w:p>
          <w:p w:rsidR="00356EE1" w:rsidRPr="002E6F1A" w:rsidRDefault="00356EE1" w:rsidP="00356EE1">
            <w:pPr>
              <w:spacing w:after="0"/>
              <w:jc w:val="both"/>
              <w:rPr>
                <w:rFonts w:ascii="Times New Roman" w:hAnsi="Times New Roman"/>
                <w:sz w:val="28"/>
                <w:szCs w:val="28"/>
                <w:lang w:val="uk-UA"/>
              </w:rPr>
            </w:pPr>
            <w:r w:rsidRPr="002E6F1A">
              <w:rPr>
                <w:rFonts w:ascii="Times New Roman" w:hAnsi="Times New Roman"/>
                <w:sz w:val="28"/>
                <w:szCs w:val="28"/>
                <w:lang w:val="uk-UA"/>
              </w:rPr>
              <w:t>РСБ – рівень задоволеності життям</w:t>
            </w:r>
          </w:p>
          <w:p w:rsidR="00356EE1" w:rsidRPr="002E6F1A" w:rsidRDefault="00356EE1" w:rsidP="00356EE1">
            <w:pPr>
              <w:spacing w:after="0"/>
              <w:jc w:val="both"/>
              <w:rPr>
                <w:rFonts w:ascii="Times New Roman" w:hAnsi="Times New Roman"/>
                <w:sz w:val="28"/>
                <w:szCs w:val="28"/>
                <w:lang w:val="uk-UA"/>
              </w:rPr>
            </w:pPr>
            <w:r w:rsidRPr="002E6F1A">
              <w:rPr>
                <w:rFonts w:ascii="Times New Roman" w:hAnsi="Times New Roman"/>
                <w:sz w:val="28"/>
                <w:szCs w:val="28"/>
                <w:lang w:val="uk-UA"/>
              </w:rPr>
              <w:t>ТПА – тип психічної адаптації</w:t>
            </w:r>
          </w:p>
          <w:p w:rsidR="00356EE1" w:rsidRPr="002E6F1A" w:rsidRDefault="00356EE1" w:rsidP="00356EE1">
            <w:pPr>
              <w:spacing w:after="0"/>
              <w:jc w:val="both"/>
              <w:rPr>
                <w:rFonts w:ascii="Times New Roman" w:hAnsi="Times New Roman"/>
                <w:sz w:val="28"/>
                <w:szCs w:val="28"/>
                <w:lang w:val="uk-UA"/>
              </w:rPr>
            </w:pPr>
            <w:r w:rsidRPr="002E6F1A">
              <w:rPr>
                <w:rFonts w:ascii="Times New Roman" w:hAnsi="Times New Roman"/>
                <w:sz w:val="28"/>
                <w:szCs w:val="28"/>
                <w:lang w:val="uk-UA"/>
              </w:rPr>
              <w:t>ТС – тип спрямованості</w:t>
            </w:r>
          </w:p>
          <w:p w:rsidR="00356EE1" w:rsidRPr="002E6F1A" w:rsidRDefault="00356EE1" w:rsidP="00356EE1">
            <w:pPr>
              <w:spacing w:after="0"/>
              <w:jc w:val="both"/>
              <w:rPr>
                <w:rFonts w:ascii="Times New Roman" w:hAnsi="Times New Roman"/>
                <w:sz w:val="28"/>
                <w:szCs w:val="28"/>
                <w:lang w:val="uk-UA"/>
              </w:rPr>
            </w:pPr>
            <w:r w:rsidRPr="002E6F1A">
              <w:rPr>
                <w:rFonts w:ascii="Times New Roman" w:hAnsi="Times New Roman"/>
                <w:sz w:val="28"/>
                <w:szCs w:val="28"/>
                <w:lang w:val="uk-UA"/>
              </w:rPr>
              <w:t>СПУ – соціально-психологічна установка</w:t>
            </w:r>
          </w:p>
          <w:p w:rsidR="00356EE1" w:rsidRPr="002E6F1A" w:rsidRDefault="00356EE1" w:rsidP="00356EE1">
            <w:pPr>
              <w:spacing w:after="0"/>
              <w:jc w:val="both"/>
              <w:rPr>
                <w:rFonts w:ascii="Times New Roman" w:hAnsi="Times New Roman"/>
                <w:sz w:val="28"/>
                <w:szCs w:val="28"/>
                <w:lang w:val="uk-UA"/>
              </w:rPr>
            </w:pPr>
            <w:r w:rsidRPr="002E6F1A">
              <w:rPr>
                <w:rFonts w:ascii="Times New Roman" w:hAnsi="Times New Roman"/>
                <w:sz w:val="28"/>
                <w:szCs w:val="28"/>
                <w:lang w:val="uk-UA"/>
              </w:rPr>
              <w:t>АМР – активність використання медіаресрсів</w:t>
            </w:r>
          </w:p>
          <w:p w:rsidR="00356EE1" w:rsidRPr="002E6F1A" w:rsidRDefault="00356EE1" w:rsidP="00356EE1">
            <w:pPr>
              <w:spacing w:after="0"/>
              <w:jc w:val="both"/>
              <w:rPr>
                <w:rFonts w:ascii="Times New Roman" w:hAnsi="Times New Roman"/>
                <w:sz w:val="28"/>
                <w:szCs w:val="28"/>
                <w:lang w:val="uk-UA"/>
              </w:rPr>
            </w:pPr>
            <w:r w:rsidRPr="002E6F1A">
              <w:rPr>
                <w:rFonts w:ascii="Times New Roman" w:hAnsi="Times New Roman"/>
                <w:sz w:val="28"/>
                <w:szCs w:val="28"/>
                <w:lang w:val="uk-UA"/>
              </w:rPr>
              <w:t>АСС – активність використання соціальної мережі</w:t>
            </w:r>
          </w:p>
          <w:p w:rsidR="00356EE1" w:rsidRPr="002E6F1A" w:rsidRDefault="00356EE1" w:rsidP="00356EE1">
            <w:pPr>
              <w:spacing w:after="0"/>
              <w:jc w:val="both"/>
              <w:rPr>
                <w:rFonts w:ascii="Times New Roman" w:hAnsi="Times New Roman"/>
                <w:sz w:val="28"/>
                <w:szCs w:val="28"/>
                <w:lang w:val="uk-UA"/>
              </w:rPr>
            </w:pPr>
            <w:r w:rsidRPr="002E6F1A">
              <w:rPr>
                <w:rFonts w:ascii="Times New Roman" w:hAnsi="Times New Roman"/>
                <w:sz w:val="28"/>
                <w:szCs w:val="28"/>
                <w:lang w:val="uk-UA"/>
              </w:rPr>
              <w:t>СП – спосіб самоперзентації</w:t>
            </w:r>
          </w:p>
          <w:p w:rsidR="00356EE1" w:rsidRPr="002E6F1A" w:rsidRDefault="00356EE1" w:rsidP="00356EE1">
            <w:pPr>
              <w:spacing w:after="0"/>
              <w:jc w:val="both"/>
              <w:rPr>
                <w:rFonts w:ascii="Times New Roman" w:hAnsi="Times New Roman"/>
                <w:sz w:val="28"/>
                <w:szCs w:val="28"/>
                <w:lang w:val="uk-UA"/>
              </w:rPr>
            </w:pPr>
            <w:r w:rsidRPr="002E6F1A">
              <w:rPr>
                <w:rFonts w:ascii="Times New Roman" w:hAnsi="Times New Roman"/>
                <w:sz w:val="28"/>
                <w:szCs w:val="28"/>
                <w:lang w:val="uk-UA"/>
              </w:rPr>
              <w:t>СВК – спосіб встановлення контактів</w:t>
            </w:r>
          </w:p>
          <w:p w:rsidR="00356EE1" w:rsidRPr="002E6F1A" w:rsidRDefault="00356EE1" w:rsidP="00356EE1">
            <w:pPr>
              <w:spacing w:after="0"/>
              <w:jc w:val="both"/>
              <w:rPr>
                <w:rFonts w:ascii="Times New Roman" w:hAnsi="Times New Roman"/>
                <w:sz w:val="28"/>
                <w:szCs w:val="28"/>
                <w:lang w:val="uk-UA"/>
              </w:rPr>
            </w:pPr>
            <w:r w:rsidRPr="002E6F1A">
              <w:rPr>
                <w:rFonts w:ascii="Times New Roman" w:hAnsi="Times New Roman"/>
                <w:sz w:val="28"/>
                <w:szCs w:val="28"/>
                <w:lang w:val="uk-UA"/>
              </w:rPr>
              <w:t>ССП – спосіб створення повідомлень</w:t>
            </w:r>
          </w:p>
          <w:p w:rsidR="00356EE1" w:rsidRPr="002E6F1A" w:rsidRDefault="00356EE1" w:rsidP="00356EE1">
            <w:pPr>
              <w:autoSpaceDE w:val="0"/>
              <w:autoSpaceDN w:val="0"/>
              <w:adjustRightInd w:val="0"/>
              <w:spacing w:after="0" w:line="320" w:lineRule="atLeast"/>
              <w:ind w:left="60" w:right="60"/>
              <w:rPr>
                <w:rFonts w:ascii="Arial" w:hAnsi="Arial" w:cs="Arial"/>
                <w:color w:val="000000"/>
                <w:sz w:val="18"/>
                <w:szCs w:val="18"/>
                <w:lang w:val="uk-UA"/>
              </w:rPr>
            </w:pPr>
          </w:p>
        </w:tc>
      </w:tr>
    </w:tbl>
    <w:p w:rsidR="00356EE1" w:rsidRPr="002E6F1A" w:rsidRDefault="00356EE1" w:rsidP="00356EE1">
      <w:pPr>
        <w:autoSpaceDE w:val="0"/>
        <w:autoSpaceDN w:val="0"/>
        <w:adjustRightInd w:val="0"/>
        <w:spacing w:after="0" w:line="240" w:lineRule="auto"/>
        <w:rPr>
          <w:rFonts w:ascii="Times New Roman" w:hAnsi="Times New Roman" w:cs="Times New Roman"/>
          <w:sz w:val="24"/>
          <w:szCs w:val="24"/>
        </w:rPr>
      </w:pPr>
    </w:p>
    <w:p w:rsidR="00356EE1" w:rsidRPr="002E6F1A" w:rsidRDefault="00356EE1" w:rsidP="00356EE1">
      <w:pPr>
        <w:autoSpaceDE w:val="0"/>
        <w:autoSpaceDN w:val="0"/>
        <w:adjustRightInd w:val="0"/>
        <w:spacing w:after="0" w:line="400" w:lineRule="atLeast"/>
        <w:rPr>
          <w:rFonts w:ascii="Times New Roman" w:hAnsi="Times New Roman" w:cs="Times New Roman"/>
          <w:sz w:val="24"/>
          <w:szCs w:val="24"/>
        </w:rPr>
        <w:sectPr w:rsidR="00356EE1" w:rsidRPr="002E6F1A" w:rsidSect="00356EE1">
          <w:pgSz w:w="16838" w:h="11906" w:orient="landscape" w:code="9"/>
          <w:pgMar w:top="851" w:right="1134" w:bottom="1701" w:left="1134" w:header="709" w:footer="709" w:gutter="0"/>
          <w:cols w:space="708"/>
          <w:docGrid w:linePitch="360"/>
        </w:sectPr>
      </w:pPr>
    </w:p>
    <w:p w:rsidR="00356EE1" w:rsidRPr="002E6F1A" w:rsidRDefault="004A1EC2" w:rsidP="004A1EC2">
      <w:pPr>
        <w:autoSpaceDE w:val="0"/>
        <w:autoSpaceDN w:val="0"/>
        <w:adjustRightInd w:val="0"/>
        <w:spacing w:after="0" w:line="400" w:lineRule="atLeast"/>
        <w:jc w:val="center"/>
        <w:rPr>
          <w:rFonts w:ascii="Times New Roman" w:hAnsi="Times New Roman" w:cs="Times New Roman"/>
          <w:b/>
          <w:sz w:val="28"/>
          <w:szCs w:val="28"/>
          <w:lang w:val="uk-UA"/>
        </w:rPr>
      </w:pPr>
      <w:r w:rsidRPr="002E6F1A">
        <w:rPr>
          <w:rFonts w:ascii="Times New Roman" w:hAnsi="Times New Roman" w:cs="Times New Roman"/>
          <w:b/>
          <w:sz w:val="28"/>
          <w:szCs w:val="28"/>
          <w:lang w:val="uk-UA"/>
        </w:rPr>
        <w:lastRenderedPageBreak/>
        <w:t>Додаток Л</w:t>
      </w:r>
    </w:p>
    <w:p w:rsidR="004A1EC2" w:rsidRPr="002E6F1A" w:rsidRDefault="004A1EC2" w:rsidP="004A1EC2">
      <w:pPr>
        <w:autoSpaceDE w:val="0"/>
        <w:autoSpaceDN w:val="0"/>
        <w:adjustRightInd w:val="0"/>
        <w:spacing w:after="0" w:line="400" w:lineRule="atLeast"/>
        <w:jc w:val="center"/>
        <w:rPr>
          <w:rFonts w:ascii="Times New Roman" w:hAnsi="Times New Roman" w:cs="Times New Roman"/>
          <w:b/>
          <w:sz w:val="28"/>
          <w:szCs w:val="28"/>
          <w:lang w:val="uk-UA"/>
        </w:rPr>
      </w:pPr>
      <w:r w:rsidRPr="002E6F1A">
        <w:rPr>
          <w:rFonts w:ascii="Times New Roman" w:hAnsi="Times New Roman" w:cs="Times New Roman"/>
          <w:b/>
          <w:sz w:val="28"/>
          <w:szCs w:val="28"/>
          <w:lang w:val="uk-UA"/>
        </w:rPr>
        <w:t>Кореляційна матриця</w:t>
      </w:r>
    </w:p>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bl>
      <w:tblPr>
        <w:tblW w:w="14600"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1"/>
        <w:gridCol w:w="1736"/>
        <w:gridCol w:w="2617"/>
        <w:gridCol w:w="1134"/>
        <w:gridCol w:w="1134"/>
        <w:gridCol w:w="1134"/>
        <w:gridCol w:w="1134"/>
        <w:gridCol w:w="1134"/>
        <w:gridCol w:w="1134"/>
        <w:gridCol w:w="1134"/>
        <w:gridCol w:w="1134"/>
        <w:gridCol w:w="1134"/>
      </w:tblGrid>
      <w:tr w:rsidR="004A1EC2" w:rsidRPr="002E6F1A" w:rsidTr="004A1EC2">
        <w:tc>
          <w:tcPr>
            <w:tcW w:w="14600" w:type="dxa"/>
            <w:gridSpan w:val="12"/>
            <w:tcBorders>
              <w:top w:val="nil"/>
              <w:left w:val="nil"/>
              <w:bottom w:val="nil"/>
              <w:right w:val="nil"/>
            </w:tcBorders>
            <w:shd w:val="clear" w:color="auto" w:fill="FFFFFF"/>
            <w:vAlign w:val="center"/>
          </w:tcPr>
          <w:p w:rsidR="004A1EC2" w:rsidRPr="002E6F1A" w:rsidRDefault="004A1EC2" w:rsidP="004A1EC2">
            <w:pPr>
              <w:autoSpaceDE w:val="0"/>
              <w:autoSpaceDN w:val="0"/>
              <w:adjustRightInd w:val="0"/>
              <w:spacing w:after="0" w:line="320" w:lineRule="atLeast"/>
              <w:ind w:left="60" w:right="60"/>
              <w:jc w:val="center"/>
              <w:rPr>
                <w:rFonts w:ascii="Arial" w:hAnsi="Arial" w:cs="Arial"/>
                <w:color w:val="000000"/>
                <w:sz w:val="18"/>
                <w:szCs w:val="18"/>
                <w:lang w:val="uk-UA"/>
              </w:rPr>
            </w:pPr>
            <w:r w:rsidRPr="002E6F1A">
              <w:rPr>
                <w:rFonts w:ascii="Arial" w:hAnsi="Arial" w:cs="Arial"/>
                <w:b/>
                <w:bCs/>
                <w:color w:val="000000"/>
                <w:sz w:val="18"/>
                <w:szCs w:val="18"/>
              </w:rPr>
              <w:t>Корреляции</w:t>
            </w:r>
            <w:r w:rsidRPr="002E6F1A">
              <w:rPr>
                <w:rFonts w:ascii="Arial" w:hAnsi="Arial" w:cs="Arial"/>
                <w:b/>
                <w:bCs/>
                <w:color w:val="000000"/>
                <w:sz w:val="18"/>
                <w:szCs w:val="18"/>
                <w:lang w:val="uk-UA"/>
              </w:rPr>
              <w:t xml:space="preserve"> Спирмена</w:t>
            </w:r>
          </w:p>
        </w:tc>
      </w:tr>
      <w:tr w:rsidR="004A1EC2" w:rsidRPr="002E6F1A" w:rsidTr="004A1EC2">
        <w:tc>
          <w:tcPr>
            <w:tcW w:w="4394" w:type="dxa"/>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rsidR="004A1EC2" w:rsidRPr="002E6F1A" w:rsidRDefault="004A1EC2" w:rsidP="004A1EC2">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vAlign w:val="bottom"/>
          </w:tcPr>
          <w:p w:rsidR="004A1EC2" w:rsidRPr="002E6F1A" w:rsidRDefault="004A1EC2" w:rsidP="004A1EC2">
            <w:pPr>
              <w:autoSpaceDE w:val="0"/>
              <w:autoSpaceDN w:val="0"/>
              <w:adjustRightInd w:val="0"/>
              <w:spacing w:after="0" w:line="320" w:lineRule="atLeast"/>
              <w:ind w:left="60" w:right="60"/>
              <w:jc w:val="center"/>
              <w:rPr>
                <w:rFonts w:ascii="Arial" w:hAnsi="Arial" w:cs="Arial"/>
                <w:color w:val="000000"/>
                <w:sz w:val="18"/>
                <w:szCs w:val="18"/>
                <w:lang w:val="uk-UA"/>
              </w:rPr>
            </w:pPr>
            <w:r w:rsidRPr="002E6F1A">
              <w:rPr>
                <w:rFonts w:ascii="Arial" w:hAnsi="Arial" w:cs="Arial"/>
                <w:color w:val="000000"/>
                <w:sz w:val="18"/>
                <w:szCs w:val="18"/>
                <w:lang w:val="uk-UA"/>
              </w:rPr>
              <w:t>РСБ</w:t>
            </w:r>
          </w:p>
        </w:tc>
        <w:tc>
          <w:tcPr>
            <w:tcW w:w="1134" w:type="dxa"/>
            <w:tcBorders>
              <w:top w:val="single" w:sz="16" w:space="0" w:color="000000"/>
              <w:bottom w:val="single" w:sz="16" w:space="0" w:color="000000"/>
            </w:tcBorders>
            <w:shd w:val="clear" w:color="auto" w:fill="FFFFFF"/>
            <w:vAlign w:val="bottom"/>
          </w:tcPr>
          <w:p w:rsidR="004A1EC2" w:rsidRPr="002E6F1A" w:rsidRDefault="004A1EC2" w:rsidP="004A1EC2">
            <w:pPr>
              <w:autoSpaceDE w:val="0"/>
              <w:autoSpaceDN w:val="0"/>
              <w:adjustRightInd w:val="0"/>
              <w:spacing w:after="0" w:line="320" w:lineRule="atLeast"/>
              <w:ind w:left="60" w:right="60"/>
              <w:jc w:val="center"/>
              <w:rPr>
                <w:rFonts w:ascii="Arial" w:hAnsi="Arial" w:cs="Arial"/>
                <w:color w:val="000000"/>
                <w:sz w:val="18"/>
                <w:szCs w:val="18"/>
                <w:lang w:val="uk-UA"/>
              </w:rPr>
            </w:pPr>
            <w:r w:rsidRPr="002E6F1A">
              <w:rPr>
                <w:rFonts w:ascii="Arial" w:hAnsi="Arial" w:cs="Arial"/>
                <w:color w:val="000000"/>
                <w:sz w:val="18"/>
                <w:szCs w:val="18"/>
                <w:lang w:val="uk-UA"/>
              </w:rPr>
              <w:t>ТПА</w:t>
            </w:r>
          </w:p>
        </w:tc>
        <w:tc>
          <w:tcPr>
            <w:tcW w:w="1134" w:type="dxa"/>
            <w:tcBorders>
              <w:top w:val="single" w:sz="16" w:space="0" w:color="000000"/>
              <w:bottom w:val="single" w:sz="16" w:space="0" w:color="000000"/>
            </w:tcBorders>
            <w:shd w:val="clear" w:color="auto" w:fill="FFFFFF"/>
            <w:vAlign w:val="bottom"/>
          </w:tcPr>
          <w:p w:rsidR="004A1EC2" w:rsidRPr="002E6F1A" w:rsidRDefault="004A1EC2" w:rsidP="004A1EC2">
            <w:pPr>
              <w:autoSpaceDE w:val="0"/>
              <w:autoSpaceDN w:val="0"/>
              <w:adjustRightInd w:val="0"/>
              <w:spacing w:after="0" w:line="320" w:lineRule="atLeast"/>
              <w:ind w:left="60" w:right="60"/>
              <w:jc w:val="center"/>
              <w:rPr>
                <w:rFonts w:ascii="Arial" w:hAnsi="Arial" w:cs="Arial"/>
                <w:color w:val="000000"/>
                <w:sz w:val="18"/>
                <w:szCs w:val="18"/>
                <w:lang w:val="uk-UA"/>
              </w:rPr>
            </w:pPr>
            <w:r w:rsidRPr="002E6F1A">
              <w:rPr>
                <w:rFonts w:ascii="Arial" w:hAnsi="Arial" w:cs="Arial"/>
                <w:color w:val="000000"/>
                <w:sz w:val="18"/>
                <w:szCs w:val="18"/>
                <w:lang w:val="uk-UA"/>
              </w:rPr>
              <w:t>ТС</w:t>
            </w:r>
          </w:p>
        </w:tc>
        <w:tc>
          <w:tcPr>
            <w:tcW w:w="1134" w:type="dxa"/>
            <w:tcBorders>
              <w:top w:val="single" w:sz="16" w:space="0" w:color="000000"/>
              <w:bottom w:val="single" w:sz="16" w:space="0" w:color="000000"/>
            </w:tcBorders>
            <w:shd w:val="clear" w:color="auto" w:fill="FFFFFF"/>
            <w:vAlign w:val="bottom"/>
          </w:tcPr>
          <w:p w:rsidR="004A1EC2" w:rsidRPr="002E6F1A" w:rsidRDefault="004A1EC2" w:rsidP="004A1EC2">
            <w:pPr>
              <w:autoSpaceDE w:val="0"/>
              <w:autoSpaceDN w:val="0"/>
              <w:adjustRightInd w:val="0"/>
              <w:spacing w:after="0" w:line="320" w:lineRule="atLeast"/>
              <w:ind w:left="60" w:right="60"/>
              <w:jc w:val="center"/>
              <w:rPr>
                <w:rFonts w:ascii="Arial" w:hAnsi="Arial" w:cs="Arial"/>
                <w:color w:val="000000"/>
                <w:sz w:val="18"/>
                <w:szCs w:val="18"/>
                <w:lang w:val="uk-UA"/>
              </w:rPr>
            </w:pPr>
            <w:r w:rsidRPr="002E6F1A">
              <w:rPr>
                <w:rFonts w:ascii="Arial" w:hAnsi="Arial" w:cs="Arial"/>
                <w:color w:val="000000"/>
                <w:sz w:val="18"/>
                <w:szCs w:val="18"/>
                <w:lang w:val="uk-UA"/>
              </w:rPr>
              <w:t>СПУ</w:t>
            </w:r>
          </w:p>
        </w:tc>
        <w:tc>
          <w:tcPr>
            <w:tcW w:w="1134" w:type="dxa"/>
            <w:tcBorders>
              <w:top w:val="single" w:sz="16" w:space="0" w:color="000000"/>
              <w:bottom w:val="single" w:sz="16" w:space="0" w:color="000000"/>
            </w:tcBorders>
            <w:shd w:val="clear" w:color="auto" w:fill="FFFFFF"/>
            <w:vAlign w:val="bottom"/>
          </w:tcPr>
          <w:p w:rsidR="004A1EC2" w:rsidRPr="002E6F1A" w:rsidRDefault="004A1EC2" w:rsidP="004A1EC2">
            <w:pPr>
              <w:autoSpaceDE w:val="0"/>
              <w:autoSpaceDN w:val="0"/>
              <w:adjustRightInd w:val="0"/>
              <w:spacing w:after="0" w:line="320" w:lineRule="atLeast"/>
              <w:ind w:left="60" w:right="60"/>
              <w:jc w:val="center"/>
              <w:rPr>
                <w:rFonts w:ascii="Arial" w:hAnsi="Arial" w:cs="Arial"/>
                <w:color w:val="000000"/>
                <w:sz w:val="18"/>
                <w:szCs w:val="18"/>
                <w:lang w:val="uk-UA"/>
              </w:rPr>
            </w:pPr>
            <w:r w:rsidRPr="002E6F1A">
              <w:rPr>
                <w:rFonts w:ascii="Arial" w:hAnsi="Arial" w:cs="Arial"/>
                <w:color w:val="000000"/>
                <w:sz w:val="18"/>
                <w:szCs w:val="18"/>
                <w:lang w:val="uk-UA"/>
              </w:rPr>
              <w:t>АМР</w:t>
            </w:r>
          </w:p>
        </w:tc>
        <w:tc>
          <w:tcPr>
            <w:tcW w:w="1134" w:type="dxa"/>
            <w:tcBorders>
              <w:top w:val="single" w:sz="16" w:space="0" w:color="000000"/>
              <w:bottom w:val="single" w:sz="16" w:space="0" w:color="000000"/>
            </w:tcBorders>
            <w:shd w:val="clear" w:color="auto" w:fill="FFFFFF"/>
            <w:vAlign w:val="bottom"/>
          </w:tcPr>
          <w:p w:rsidR="004A1EC2" w:rsidRPr="002E6F1A" w:rsidRDefault="004A1EC2" w:rsidP="004A1EC2">
            <w:pPr>
              <w:autoSpaceDE w:val="0"/>
              <w:autoSpaceDN w:val="0"/>
              <w:adjustRightInd w:val="0"/>
              <w:spacing w:after="0" w:line="320" w:lineRule="atLeast"/>
              <w:ind w:left="60" w:right="60"/>
              <w:jc w:val="center"/>
              <w:rPr>
                <w:rFonts w:ascii="Arial" w:hAnsi="Arial" w:cs="Arial"/>
                <w:color w:val="000000"/>
                <w:sz w:val="18"/>
                <w:szCs w:val="18"/>
                <w:lang w:val="uk-UA"/>
              </w:rPr>
            </w:pPr>
            <w:r w:rsidRPr="002E6F1A">
              <w:rPr>
                <w:rFonts w:ascii="Arial" w:hAnsi="Arial" w:cs="Arial"/>
                <w:color w:val="000000"/>
                <w:sz w:val="18"/>
                <w:szCs w:val="18"/>
                <w:lang w:val="uk-UA"/>
              </w:rPr>
              <w:t>АСС</w:t>
            </w:r>
          </w:p>
        </w:tc>
        <w:tc>
          <w:tcPr>
            <w:tcW w:w="1134" w:type="dxa"/>
            <w:tcBorders>
              <w:top w:val="single" w:sz="16" w:space="0" w:color="000000"/>
              <w:bottom w:val="single" w:sz="16" w:space="0" w:color="000000"/>
            </w:tcBorders>
            <w:shd w:val="clear" w:color="auto" w:fill="FFFFFF"/>
            <w:vAlign w:val="bottom"/>
          </w:tcPr>
          <w:p w:rsidR="004A1EC2" w:rsidRPr="002E6F1A" w:rsidRDefault="004A1EC2" w:rsidP="004A1EC2">
            <w:pPr>
              <w:autoSpaceDE w:val="0"/>
              <w:autoSpaceDN w:val="0"/>
              <w:adjustRightInd w:val="0"/>
              <w:spacing w:after="0" w:line="320" w:lineRule="atLeast"/>
              <w:ind w:left="60" w:right="60"/>
              <w:jc w:val="center"/>
              <w:rPr>
                <w:rFonts w:ascii="Arial" w:hAnsi="Arial" w:cs="Arial"/>
                <w:color w:val="000000"/>
                <w:sz w:val="18"/>
                <w:szCs w:val="18"/>
                <w:lang w:val="uk-UA"/>
              </w:rPr>
            </w:pPr>
            <w:r w:rsidRPr="002E6F1A">
              <w:rPr>
                <w:rFonts w:ascii="Arial" w:hAnsi="Arial" w:cs="Arial"/>
                <w:color w:val="000000"/>
                <w:sz w:val="18"/>
                <w:szCs w:val="18"/>
                <w:lang w:val="uk-UA"/>
              </w:rPr>
              <w:t>СП</w:t>
            </w:r>
          </w:p>
        </w:tc>
        <w:tc>
          <w:tcPr>
            <w:tcW w:w="1134" w:type="dxa"/>
            <w:tcBorders>
              <w:top w:val="single" w:sz="16" w:space="0" w:color="000000"/>
              <w:bottom w:val="single" w:sz="16" w:space="0" w:color="000000"/>
            </w:tcBorders>
            <w:shd w:val="clear" w:color="auto" w:fill="FFFFFF"/>
            <w:vAlign w:val="bottom"/>
          </w:tcPr>
          <w:p w:rsidR="004A1EC2" w:rsidRPr="002E6F1A" w:rsidRDefault="004A1EC2" w:rsidP="004A1EC2">
            <w:pPr>
              <w:autoSpaceDE w:val="0"/>
              <w:autoSpaceDN w:val="0"/>
              <w:adjustRightInd w:val="0"/>
              <w:spacing w:after="0" w:line="320" w:lineRule="atLeast"/>
              <w:ind w:left="60" w:right="60"/>
              <w:jc w:val="center"/>
              <w:rPr>
                <w:rFonts w:ascii="Arial" w:hAnsi="Arial" w:cs="Arial"/>
                <w:color w:val="000000"/>
                <w:sz w:val="18"/>
                <w:szCs w:val="18"/>
                <w:lang w:val="uk-UA"/>
              </w:rPr>
            </w:pPr>
            <w:r w:rsidRPr="002E6F1A">
              <w:rPr>
                <w:rFonts w:ascii="Arial" w:hAnsi="Arial" w:cs="Arial"/>
                <w:color w:val="000000"/>
                <w:sz w:val="18"/>
                <w:szCs w:val="18"/>
                <w:lang w:val="uk-UA"/>
              </w:rPr>
              <w:t>СВК</w:t>
            </w:r>
          </w:p>
        </w:tc>
        <w:tc>
          <w:tcPr>
            <w:tcW w:w="1134" w:type="dxa"/>
            <w:tcBorders>
              <w:top w:val="single" w:sz="16" w:space="0" w:color="000000"/>
              <w:bottom w:val="single" w:sz="16" w:space="0" w:color="000000"/>
              <w:right w:val="single" w:sz="16" w:space="0" w:color="000000"/>
            </w:tcBorders>
            <w:shd w:val="clear" w:color="auto" w:fill="FFFFFF"/>
            <w:vAlign w:val="bottom"/>
          </w:tcPr>
          <w:p w:rsidR="004A1EC2" w:rsidRPr="002E6F1A" w:rsidRDefault="004A1EC2" w:rsidP="004A1EC2">
            <w:pPr>
              <w:autoSpaceDE w:val="0"/>
              <w:autoSpaceDN w:val="0"/>
              <w:adjustRightInd w:val="0"/>
              <w:spacing w:after="0" w:line="320" w:lineRule="atLeast"/>
              <w:ind w:left="60" w:right="60"/>
              <w:jc w:val="center"/>
              <w:rPr>
                <w:rFonts w:ascii="Arial" w:hAnsi="Arial" w:cs="Arial"/>
                <w:color w:val="000000"/>
                <w:sz w:val="18"/>
                <w:szCs w:val="18"/>
                <w:lang w:val="uk-UA"/>
              </w:rPr>
            </w:pPr>
            <w:r w:rsidRPr="002E6F1A">
              <w:rPr>
                <w:rFonts w:ascii="Arial" w:hAnsi="Arial" w:cs="Arial"/>
                <w:color w:val="000000"/>
                <w:sz w:val="18"/>
                <w:szCs w:val="18"/>
                <w:lang w:val="uk-UA"/>
              </w:rPr>
              <w:t>ССП</w:t>
            </w:r>
          </w:p>
        </w:tc>
      </w:tr>
      <w:tr w:rsidR="004A1EC2" w:rsidRPr="002E6F1A" w:rsidTr="004A1EC2">
        <w:tc>
          <w:tcPr>
            <w:tcW w:w="41" w:type="dxa"/>
            <w:vMerge w:val="restart"/>
            <w:tcBorders>
              <w:top w:val="single" w:sz="16" w:space="0" w:color="000000"/>
              <w:left w:val="single" w:sz="16" w:space="0" w:color="000000"/>
              <w:bottom w:val="single" w:sz="16" w:space="0" w:color="000000"/>
              <w:right w:val="nil"/>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ро Спирмена</w:t>
            </w:r>
          </w:p>
        </w:tc>
        <w:tc>
          <w:tcPr>
            <w:tcW w:w="1736" w:type="dxa"/>
            <w:vMerge w:val="restart"/>
            <w:tcBorders>
              <w:top w:val="single" w:sz="16" w:space="0" w:color="000000"/>
              <w:left w:val="nil"/>
              <w:right w:val="nil"/>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РСБ</w:t>
            </w:r>
          </w:p>
        </w:tc>
        <w:tc>
          <w:tcPr>
            <w:tcW w:w="2617" w:type="dxa"/>
            <w:tcBorders>
              <w:top w:val="single" w:sz="16" w:space="0" w:color="000000"/>
              <w:left w:val="nil"/>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Коэффициент корреляции</w:t>
            </w:r>
          </w:p>
        </w:tc>
        <w:tc>
          <w:tcPr>
            <w:tcW w:w="1134" w:type="dxa"/>
            <w:tcBorders>
              <w:top w:val="single" w:sz="16" w:space="0" w:color="000000"/>
              <w:left w:val="single" w:sz="16" w:space="0" w:color="000000"/>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1,000</w:t>
            </w:r>
          </w:p>
        </w:tc>
        <w:tc>
          <w:tcPr>
            <w:tcW w:w="1134" w:type="dxa"/>
            <w:tcBorders>
              <w:top w:val="single" w:sz="16" w:space="0" w:color="000000"/>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-,680</w:t>
            </w:r>
            <w:r w:rsidRPr="002E6F1A">
              <w:rPr>
                <w:rFonts w:ascii="Arial" w:hAnsi="Arial" w:cs="Arial"/>
                <w:color w:val="000000"/>
                <w:sz w:val="18"/>
                <w:szCs w:val="18"/>
                <w:vertAlign w:val="superscript"/>
              </w:rPr>
              <w:t>**</w:t>
            </w:r>
          </w:p>
        </w:tc>
        <w:tc>
          <w:tcPr>
            <w:tcW w:w="1134" w:type="dxa"/>
            <w:tcBorders>
              <w:top w:val="single" w:sz="16" w:space="0" w:color="000000"/>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,645</w:t>
            </w:r>
            <w:r w:rsidRPr="002E6F1A">
              <w:rPr>
                <w:rFonts w:ascii="Arial" w:hAnsi="Arial" w:cs="Arial"/>
                <w:color w:val="000000"/>
                <w:sz w:val="18"/>
                <w:szCs w:val="18"/>
                <w:vertAlign w:val="superscript"/>
              </w:rPr>
              <w:t>**</w:t>
            </w:r>
          </w:p>
        </w:tc>
        <w:tc>
          <w:tcPr>
            <w:tcW w:w="1134" w:type="dxa"/>
            <w:tcBorders>
              <w:top w:val="single" w:sz="16" w:space="0" w:color="000000"/>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-,714</w:t>
            </w:r>
            <w:r w:rsidRPr="002E6F1A">
              <w:rPr>
                <w:rFonts w:ascii="Arial" w:hAnsi="Arial" w:cs="Arial"/>
                <w:color w:val="000000"/>
                <w:sz w:val="18"/>
                <w:szCs w:val="18"/>
                <w:vertAlign w:val="superscript"/>
              </w:rPr>
              <w:t>**</w:t>
            </w:r>
          </w:p>
        </w:tc>
        <w:tc>
          <w:tcPr>
            <w:tcW w:w="1134" w:type="dxa"/>
            <w:tcBorders>
              <w:top w:val="single" w:sz="16" w:space="0" w:color="000000"/>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-,032</w:t>
            </w:r>
          </w:p>
        </w:tc>
        <w:tc>
          <w:tcPr>
            <w:tcW w:w="1134" w:type="dxa"/>
            <w:tcBorders>
              <w:top w:val="single" w:sz="16" w:space="0" w:color="000000"/>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-,151</w:t>
            </w:r>
            <w:r w:rsidRPr="002E6F1A">
              <w:rPr>
                <w:rFonts w:ascii="Arial" w:hAnsi="Arial" w:cs="Arial"/>
                <w:color w:val="000000"/>
                <w:sz w:val="18"/>
                <w:szCs w:val="18"/>
                <w:vertAlign w:val="superscript"/>
              </w:rPr>
              <w:t>**</w:t>
            </w:r>
          </w:p>
        </w:tc>
        <w:tc>
          <w:tcPr>
            <w:tcW w:w="1134" w:type="dxa"/>
            <w:tcBorders>
              <w:top w:val="single" w:sz="16" w:space="0" w:color="000000"/>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,608</w:t>
            </w:r>
            <w:r w:rsidRPr="002E6F1A">
              <w:rPr>
                <w:rFonts w:ascii="Arial" w:hAnsi="Arial" w:cs="Arial"/>
                <w:color w:val="000000"/>
                <w:sz w:val="18"/>
                <w:szCs w:val="18"/>
                <w:vertAlign w:val="superscript"/>
              </w:rPr>
              <w:t>**</w:t>
            </w:r>
          </w:p>
        </w:tc>
        <w:tc>
          <w:tcPr>
            <w:tcW w:w="1134" w:type="dxa"/>
            <w:tcBorders>
              <w:top w:val="single" w:sz="16" w:space="0" w:color="000000"/>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,528</w:t>
            </w:r>
            <w:r w:rsidRPr="002E6F1A">
              <w:rPr>
                <w:rFonts w:ascii="Arial" w:hAnsi="Arial" w:cs="Arial"/>
                <w:color w:val="000000"/>
                <w:sz w:val="18"/>
                <w:szCs w:val="18"/>
                <w:vertAlign w:val="superscript"/>
              </w:rPr>
              <w:t>**</w:t>
            </w:r>
          </w:p>
        </w:tc>
        <w:tc>
          <w:tcPr>
            <w:tcW w:w="1134" w:type="dxa"/>
            <w:tcBorders>
              <w:top w:val="single" w:sz="16" w:space="0" w:color="000000"/>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,507</w:t>
            </w:r>
            <w:r w:rsidRPr="002E6F1A">
              <w:rPr>
                <w:rFonts w:ascii="Arial" w:hAnsi="Arial" w:cs="Arial"/>
                <w:color w:val="000000"/>
                <w:sz w:val="18"/>
                <w:szCs w:val="18"/>
                <w:vertAlign w:val="superscript"/>
              </w:rPr>
              <w:t>**</w:t>
            </w:r>
          </w:p>
        </w:tc>
      </w:tr>
      <w:tr w:rsidR="004A1EC2" w:rsidRPr="002E6F1A" w:rsidTr="004A1EC2">
        <w:tc>
          <w:tcPr>
            <w:tcW w:w="41" w:type="dxa"/>
            <w:vMerge/>
            <w:tcBorders>
              <w:top w:val="single" w:sz="16" w:space="0" w:color="000000"/>
              <w:left w:val="single" w:sz="16" w:space="0" w:color="000000"/>
              <w:bottom w:val="single" w:sz="16" w:space="0" w:color="000000"/>
              <w:right w:val="nil"/>
            </w:tcBorders>
            <w:shd w:val="clear" w:color="auto" w:fill="FFFFFF"/>
          </w:tcPr>
          <w:p w:rsidR="004A1EC2" w:rsidRPr="002E6F1A" w:rsidRDefault="004A1EC2" w:rsidP="004A1EC2">
            <w:pPr>
              <w:autoSpaceDE w:val="0"/>
              <w:autoSpaceDN w:val="0"/>
              <w:adjustRightInd w:val="0"/>
              <w:spacing w:after="0" w:line="240" w:lineRule="auto"/>
              <w:rPr>
                <w:rFonts w:ascii="Arial" w:hAnsi="Arial" w:cs="Arial"/>
                <w:color w:val="000000"/>
                <w:sz w:val="18"/>
                <w:szCs w:val="18"/>
              </w:rPr>
            </w:pPr>
          </w:p>
        </w:tc>
        <w:tc>
          <w:tcPr>
            <w:tcW w:w="1736" w:type="dxa"/>
            <w:vMerge/>
            <w:tcBorders>
              <w:top w:val="single" w:sz="16" w:space="0" w:color="000000"/>
              <w:left w:val="nil"/>
              <w:right w:val="nil"/>
            </w:tcBorders>
            <w:shd w:val="clear" w:color="auto" w:fill="FFFFFF"/>
          </w:tcPr>
          <w:p w:rsidR="004A1EC2" w:rsidRPr="002E6F1A" w:rsidRDefault="004A1EC2" w:rsidP="004A1EC2">
            <w:pPr>
              <w:autoSpaceDE w:val="0"/>
              <w:autoSpaceDN w:val="0"/>
              <w:adjustRightInd w:val="0"/>
              <w:spacing w:after="0" w:line="240" w:lineRule="auto"/>
              <w:rPr>
                <w:rFonts w:ascii="Arial" w:hAnsi="Arial" w:cs="Arial"/>
                <w:color w:val="000000"/>
                <w:sz w:val="18"/>
                <w:szCs w:val="18"/>
              </w:rPr>
            </w:pPr>
          </w:p>
        </w:tc>
        <w:tc>
          <w:tcPr>
            <w:tcW w:w="2617" w:type="dxa"/>
            <w:tcBorders>
              <w:top w:val="nil"/>
              <w:left w:val="nil"/>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Знч. (2-сторон)</w:t>
            </w:r>
          </w:p>
        </w:tc>
        <w:tc>
          <w:tcPr>
            <w:tcW w:w="1134" w:type="dxa"/>
            <w:tcBorders>
              <w:top w:val="nil"/>
              <w:left w:val="single" w:sz="16" w:space="0" w:color="000000"/>
              <w:bottom w:val="nil"/>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,583</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,009</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r>
      <w:tr w:rsidR="004A1EC2" w:rsidRPr="002E6F1A" w:rsidTr="004A1EC2">
        <w:tc>
          <w:tcPr>
            <w:tcW w:w="41" w:type="dxa"/>
            <w:vMerge/>
            <w:tcBorders>
              <w:top w:val="single" w:sz="16" w:space="0" w:color="000000"/>
              <w:left w:val="single" w:sz="16" w:space="0" w:color="000000"/>
              <w:bottom w:val="single" w:sz="16" w:space="0" w:color="000000"/>
              <w:right w:val="nil"/>
            </w:tcBorders>
            <w:shd w:val="clear" w:color="auto" w:fill="FFFFFF"/>
          </w:tcPr>
          <w:p w:rsidR="004A1EC2" w:rsidRPr="002E6F1A" w:rsidRDefault="004A1EC2" w:rsidP="004A1EC2">
            <w:pPr>
              <w:autoSpaceDE w:val="0"/>
              <w:autoSpaceDN w:val="0"/>
              <w:adjustRightInd w:val="0"/>
              <w:spacing w:after="0" w:line="240" w:lineRule="auto"/>
              <w:rPr>
                <w:rFonts w:ascii="Arial" w:hAnsi="Arial" w:cs="Arial"/>
                <w:color w:val="000000"/>
                <w:sz w:val="18"/>
                <w:szCs w:val="18"/>
              </w:rPr>
            </w:pPr>
          </w:p>
        </w:tc>
        <w:tc>
          <w:tcPr>
            <w:tcW w:w="1736" w:type="dxa"/>
            <w:vMerge/>
            <w:tcBorders>
              <w:top w:val="single" w:sz="16" w:space="0" w:color="000000"/>
              <w:left w:val="nil"/>
              <w:right w:val="nil"/>
            </w:tcBorders>
            <w:shd w:val="clear" w:color="auto" w:fill="FFFFFF"/>
          </w:tcPr>
          <w:p w:rsidR="004A1EC2" w:rsidRPr="002E6F1A" w:rsidRDefault="004A1EC2" w:rsidP="004A1EC2">
            <w:pPr>
              <w:autoSpaceDE w:val="0"/>
              <w:autoSpaceDN w:val="0"/>
              <w:adjustRightInd w:val="0"/>
              <w:spacing w:after="0" w:line="240" w:lineRule="auto"/>
              <w:rPr>
                <w:rFonts w:ascii="Arial" w:hAnsi="Arial" w:cs="Arial"/>
                <w:color w:val="000000"/>
                <w:sz w:val="18"/>
                <w:szCs w:val="18"/>
              </w:rPr>
            </w:pPr>
          </w:p>
        </w:tc>
        <w:tc>
          <w:tcPr>
            <w:tcW w:w="2617" w:type="dxa"/>
            <w:tcBorders>
              <w:top w:val="nil"/>
              <w:left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N</w:t>
            </w:r>
          </w:p>
        </w:tc>
        <w:tc>
          <w:tcPr>
            <w:tcW w:w="1134" w:type="dxa"/>
            <w:tcBorders>
              <w:top w:val="nil"/>
              <w:lef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r>
      <w:tr w:rsidR="004A1EC2" w:rsidRPr="002E6F1A" w:rsidTr="004A1EC2">
        <w:tc>
          <w:tcPr>
            <w:tcW w:w="41" w:type="dxa"/>
            <w:vMerge/>
            <w:tcBorders>
              <w:top w:val="single" w:sz="16" w:space="0" w:color="000000"/>
              <w:left w:val="single" w:sz="16" w:space="0" w:color="000000"/>
              <w:bottom w:val="single" w:sz="16" w:space="0" w:color="000000"/>
              <w:right w:val="nil"/>
            </w:tcBorders>
            <w:shd w:val="clear" w:color="auto" w:fill="FFFFFF"/>
          </w:tcPr>
          <w:p w:rsidR="004A1EC2" w:rsidRPr="002E6F1A" w:rsidRDefault="004A1EC2" w:rsidP="004A1EC2">
            <w:pPr>
              <w:autoSpaceDE w:val="0"/>
              <w:autoSpaceDN w:val="0"/>
              <w:adjustRightInd w:val="0"/>
              <w:spacing w:after="0" w:line="240" w:lineRule="auto"/>
              <w:rPr>
                <w:rFonts w:ascii="Arial" w:hAnsi="Arial" w:cs="Arial"/>
                <w:color w:val="000000"/>
                <w:sz w:val="18"/>
                <w:szCs w:val="18"/>
              </w:rPr>
            </w:pPr>
          </w:p>
        </w:tc>
        <w:tc>
          <w:tcPr>
            <w:tcW w:w="1736" w:type="dxa"/>
            <w:vMerge w:val="restart"/>
            <w:tcBorders>
              <w:left w:val="nil"/>
              <w:right w:val="nil"/>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ТПА</w:t>
            </w:r>
          </w:p>
        </w:tc>
        <w:tc>
          <w:tcPr>
            <w:tcW w:w="2617" w:type="dxa"/>
            <w:tcBorders>
              <w:left w:val="nil"/>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Коэффициент корреляции</w:t>
            </w:r>
          </w:p>
        </w:tc>
        <w:tc>
          <w:tcPr>
            <w:tcW w:w="1134" w:type="dxa"/>
            <w:tcBorders>
              <w:left w:val="single" w:sz="16" w:space="0" w:color="000000"/>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-,680</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1,000</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-,625</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,700</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-,052</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-,173</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-,187</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-,237</w:t>
            </w:r>
            <w:r w:rsidRPr="002E6F1A">
              <w:rPr>
                <w:rFonts w:ascii="Arial" w:hAnsi="Arial" w:cs="Arial"/>
                <w:color w:val="000000"/>
                <w:sz w:val="18"/>
                <w:szCs w:val="18"/>
                <w:vertAlign w:val="superscript"/>
              </w:rPr>
              <w:t>**</w:t>
            </w:r>
          </w:p>
        </w:tc>
        <w:tc>
          <w:tcPr>
            <w:tcW w:w="1134" w:type="dxa"/>
            <w:tcBorders>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-,236</w:t>
            </w:r>
            <w:r w:rsidRPr="002E6F1A">
              <w:rPr>
                <w:rFonts w:ascii="Arial" w:hAnsi="Arial" w:cs="Arial"/>
                <w:color w:val="000000"/>
                <w:sz w:val="18"/>
                <w:szCs w:val="18"/>
                <w:vertAlign w:val="superscript"/>
              </w:rPr>
              <w:t>**</w:t>
            </w:r>
          </w:p>
        </w:tc>
      </w:tr>
      <w:tr w:rsidR="004A1EC2" w:rsidRPr="002E6F1A" w:rsidTr="004A1EC2">
        <w:tc>
          <w:tcPr>
            <w:tcW w:w="41" w:type="dxa"/>
            <w:vMerge/>
            <w:tcBorders>
              <w:top w:val="single" w:sz="16" w:space="0" w:color="000000"/>
              <w:left w:val="single" w:sz="16" w:space="0" w:color="000000"/>
              <w:bottom w:val="single" w:sz="16" w:space="0" w:color="000000"/>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1736" w:type="dxa"/>
            <w:vMerge/>
            <w:tcBorders>
              <w:left w:val="nil"/>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2617" w:type="dxa"/>
            <w:tcBorders>
              <w:top w:val="nil"/>
              <w:left w:val="nil"/>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Знч. (2-сторон)</w:t>
            </w:r>
          </w:p>
        </w:tc>
        <w:tc>
          <w:tcPr>
            <w:tcW w:w="1134" w:type="dxa"/>
            <w:tcBorders>
              <w:top w:val="nil"/>
              <w:left w:val="single" w:sz="16" w:space="0" w:color="000000"/>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,366</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,003</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,001</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r>
      <w:tr w:rsidR="004A1EC2" w:rsidRPr="002E6F1A" w:rsidTr="004A1EC2">
        <w:tc>
          <w:tcPr>
            <w:tcW w:w="41" w:type="dxa"/>
            <w:vMerge/>
            <w:tcBorders>
              <w:top w:val="single" w:sz="16" w:space="0" w:color="000000"/>
              <w:left w:val="single" w:sz="16" w:space="0" w:color="000000"/>
              <w:bottom w:val="single" w:sz="16" w:space="0" w:color="000000"/>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1736" w:type="dxa"/>
            <w:vMerge/>
            <w:tcBorders>
              <w:left w:val="nil"/>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2617" w:type="dxa"/>
            <w:tcBorders>
              <w:top w:val="nil"/>
              <w:left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N</w:t>
            </w:r>
          </w:p>
        </w:tc>
        <w:tc>
          <w:tcPr>
            <w:tcW w:w="1134" w:type="dxa"/>
            <w:tcBorders>
              <w:top w:val="nil"/>
              <w:lef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r>
      <w:tr w:rsidR="004A1EC2" w:rsidRPr="002E6F1A" w:rsidTr="004A1EC2">
        <w:tc>
          <w:tcPr>
            <w:tcW w:w="41" w:type="dxa"/>
            <w:vMerge/>
            <w:tcBorders>
              <w:top w:val="single" w:sz="16" w:space="0" w:color="000000"/>
              <w:left w:val="single" w:sz="16" w:space="0" w:color="000000"/>
              <w:bottom w:val="single" w:sz="16" w:space="0" w:color="000000"/>
              <w:right w:val="nil"/>
            </w:tcBorders>
            <w:shd w:val="clear" w:color="auto" w:fill="FFFFFF"/>
          </w:tcPr>
          <w:p w:rsidR="004A1EC2" w:rsidRPr="002E6F1A" w:rsidRDefault="004A1EC2" w:rsidP="004A1EC2">
            <w:pPr>
              <w:autoSpaceDE w:val="0"/>
              <w:autoSpaceDN w:val="0"/>
              <w:adjustRightInd w:val="0"/>
              <w:spacing w:after="0" w:line="240" w:lineRule="auto"/>
              <w:rPr>
                <w:rFonts w:ascii="Arial" w:hAnsi="Arial" w:cs="Arial"/>
                <w:color w:val="000000"/>
                <w:sz w:val="18"/>
                <w:szCs w:val="18"/>
              </w:rPr>
            </w:pPr>
          </w:p>
        </w:tc>
        <w:tc>
          <w:tcPr>
            <w:tcW w:w="1736" w:type="dxa"/>
            <w:vMerge w:val="restart"/>
            <w:tcBorders>
              <w:left w:val="nil"/>
              <w:right w:val="nil"/>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ТС</w:t>
            </w:r>
          </w:p>
        </w:tc>
        <w:tc>
          <w:tcPr>
            <w:tcW w:w="2617" w:type="dxa"/>
            <w:tcBorders>
              <w:left w:val="nil"/>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Коэффициент корреляции</w:t>
            </w:r>
          </w:p>
        </w:tc>
        <w:tc>
          <w:tcPr>
            <w:tcW w:w="1134" w:type="dxa"/>
            <w:tcBorders>
              <w:left w:val="single" w:sz="16" w:space="0" w:color="000000"/>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,645</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-,625</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1,000</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-,677</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-,066</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-,093</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,299</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,087</w:t>
            </w:r>
          </w:p>
        </w:tc>
        <w:tc>
          <w:tcPr>
            <w:tcW w:w="1134" w:type="dxa"/>
            <w:tcBorders>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,096</w:t>
            </w:r>
          </w:p>
        </w:tc>
      </w:tr>
      <w:tr w:rsidR="004A1EC2" w:rsidRPr="002E6F1A" w:rsidTr="004A1EC2">
        <w:tc>
          <w:tcPr>
            <w:tcW w:w="41" w:type="dxa"/>
            <w:vMerge/>
            <w:tcBorders>
              <w:top w:val="single" w:sz="16" w:space="0" w:color="000000"/>
              <w:left w:val="single" w:sz="16" w:space="0" w:color="000000"/>
              <w:bottom w:val="single" w:sz="16" w:space="0" w:color="000000"/>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1736" w:type="dxa"/>
            <w:vMerge/>
            <w:tcBorders>
              <w:left w:val="nil"/>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2617" w:type="dxa"/>
            <w:tcBorders>
              <w:top w:val="nil"/>
              <w:left w:val="nil"/>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Знч. (2-сторон)</w:t>
            </w:r>
          </w:p>
        </w:tc>
        <w:tc>
          <w:tcPr>
            <w:tcW w:w="1134" w:type="dxa"/>
            <w:tcBorders>
              <w:top w:val="nil"/>
              <w:left w:val="single" w:sz="16" w:space="0" w:color="000000"/>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,254</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,106</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,132</w:t>
            </w:r>
          </w:p>
        </w:tc>
        <w:tc>
          <w:tcPr>
            <w:tcW w:w="1134" w:type="dxa"/>
            <w:tcBorders>
              <w:top w:val="nil"/>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,096</w:t>
            </w:r>
          </w:p>
        </w:tc>
      </w:tr>
      <w:tr w:rsidR="004A1EC2" w:rsidRPr="002E6F1A" w:rsidTr="004A1EC2">
        <w:tc>
          <w:tcPr>
            <w:tcW w:w="41" w:type="dxa"/>
            <w:vMerge/>
            <w:tcBorders>
              <w:top w:val="single" w:sz="16" w:space="0" w:color="000000"/>
              <w:left w:val="single" w:sz="16" w:space="0" w:color="000000"/>
              <w:bottom w:val="single" w:sz="16" w:space="0" w:color="000000"/>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1736" w:type="dxa"/>
            <w:vMerge/>
            <w:tcBorders>
              <w:left w:val="nil"/>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2617" w:type="dxa"/>
            <w:tcBorders>
              <w:top w:val="nil"/>
              <w:left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N</w:t>
            </w:r>
          </w:p>
        </w:tc>
        <w:tc>
          <w:tcPr>
            <w:tcW w:w="1134" w:type="dxa"/>
            <w:tcBorders>
              <w:top w:val="nil"/>
              <w:lef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r>
      <w:tr w:rsidR="004A1EC2" w:rsidRPr="002E6F1A" w:rsidTr="004A1EC2">
        <w:tc>
          <w:tcPr>
            <w:tcW w:w="41" w:type="dxa"/>
            <w:vMerge/>
            <w:tcBorders>
              <w:top w:val="single" w:sz="16" w:space="0" w:color="000000"/>
              <w:left w:val="single" w:sz="16" w:space="0" w:color="000000"/>
              <w:bottom w:val="single" w:sz="16" w:space="0" w:color="000000"/>
              <w:right w:val="nil"/>
            </w:tcBorders>
            <w:shd w:val="clear" w:color="auto" w:fill="FFFFFF"/>
          </w:tcPr>
          <w:p w:rsidR="004A1EC2" w:rsidRPr="002E6F1A" w:rsidRDefault="004A1EC2" w:rsidP="004A1EC2">
            <w:pPr>
              <w:autoSpaceDE w:val="0"/>
              <w:autoSpaceDN w:val="0"/>
              <w:adjustRightInd w:val="0"/>
              <w:spacing w:after="0" w:line="240" w:lineRule="auto"/>
              <w:rPr>
                <w:rFonts w:ascii="Arial" w:hAnsi="Arial" w:cs="Arial"/>
                <w:color w:val="000000"/>
                <w:sz w:val="18"/>
                <w:szCs w:val="18"/>
              </w:rPr>
            </w:pPr>
          </w:p>
        </w:tc>
        <w:tc>
          <w:tcPr>
            <w:tcW w:w="1736" w:type="dxa"/>
            <w:vMerge w:val="restart"/>
            <w:tcBorders>
              <w:left w:val="nil"/>
              <w:right w:val="nil"/>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СПУ</w:t>
            </w:r>
          </w:p>
        </w:tc>
        <w:tc>
          <w:tcPr>
            <w:tcW w:w="2617" w:type="dxa"/>
            <w:tcBorders>
              <w:left w:val="nil"/>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Коэффициент корреляции</w:t>
            </w:r>
          </w:p>
        </w:tc>
        <w:tc>
          <w:tcPr>
            <w:tcW w:w="1134" w:type="dxa"/>
            <w:tcBorders>
              <w:left w:val="single" w:sz="16" w:space="0" w:color="000000"/>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-,714</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,700</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-,677</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1,000</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,037</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,143</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-,410</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-,307</w:t>
            </w:r>
            <w:r w:rsidRPr="002E6F1A">
              <w:rPr>
                <w:rFonts w:ascii="Arial" w:hAnsi="Arial" w:cs="Arial"/>
                <w:color w:val="000000"/>
                <w:sz w:val="18"/>
                <w:szCs w:val="18"/>
                <w:vertAlign w:val="superscript"/>
              </w:rPr>
              <w:t>**</w:t>
            </w:r>
          </w:p>
        </w:tc>
        <w:tc>
          <w:tcPr>
            <w:tcW w:w="1134" w:type="dxa"/>
            <w:tcBorders>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-,279</w:t>
            </w:r>
            <w:r w:rsidRPr="002E6F1A">
              <w:rPr>
                <w:rFonts w:ascii="Arial" w:hAnsi="Arial" w:cs="Arial"/>
                <w:color w:val="000000"/>
                <w:sz w:val="18"/>
                <w:szCs w:val="18"/>
                <w:vertAlign w:val="superscript"/>
              </w:rPr>
              <w:t>**</w:t>
            </w:r>
          </w:p>
        </w:tc>
      </w:tr>
      <w:tr w:rsidR="004A1EC2" w:rsidRPr="002E6F1A" w:rsidTr="004A1EC2">
        <w:tc>
          <w:tcPr>
            <w:tcW w:w="41" w:type="dxa"/>
            <w:vMerge/>
            <w:tcBorders>
              <w:top w:val="single" w:sz="16" w:space="0" w:color="000000"/>
              <w:left w:val="single" w:sz="16" w:space="0" w:color="000000"/>
              <w:bottom w:val="single" w:sz="16" w:space="0" w:color="000000"/>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1736" w:type="dxa"/>
            <w:vMerge/>
            <w:tcBorders>
              <w:left w:val="nil"/>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2617" w:type="dxa"/>
            <w:tcBorders>
              <w:top w:val="nil"/>
              <w:left w:val="nil"/>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Знч. (2-сторон)</w:t>
            </w:r>
          </w:p>
        </w:tc>
        <w:tc>
          <w:tcPr>
            <w:tcW w:w="1134" w:type="dxa"/>
            <w:tcBorders>
              <w:top w:val="nil"/>
              <w:left w:val="single" w:sz="16" w:space="0" w:color="000000"/>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,525</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,013</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r>
      <w:tr w:rsidR="004A1EC2" w:rsidRPr="002E6F1A" w:rsidTr="004A1EC2">
        <w:tc>
          <w:tcPr>
            <w:tcW w:w="41" w:type="dxa"/>
            <w:vMerge/>
            <w:tcBorders>
              <w:top w:val="single" w:sz="16" w:space="0" w:color="000000"/>
              <w:left w:val="single" w:sz="16" w:space="0" w:color="000000"/>
              <w:bottom w:val="single" w:sz="16" w:space="0" w:color="000000"/>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1736" w:type="dxa"/>
            <w:vMerge/>
            <w:tcBorders>
              <w:left w:val="nil"/>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2617" w:type="dxa"/>
            <w:tcBorders>
              <w:top w:val="nil"/>
              <w:left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N</w:t>
            </w:r>
          </w:p>
        </w:tc>
        <w:tc>
          <w:tcPr>
            <w:tcW w:w="1134" w:type="dxa"/>
            <w:tcBorders>
              <w:top w:val="nil"/>
              <w:lef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r>
      <w:tr w:rsidR="004A1EC2" w:rsidRPr="002E6F1A" w:rsidTr="004A1EC2">
        <w:tc>
          <w:tcPr>
            <w:tcW w:w="41" w:type="dxa"/>
            <w:vMerge/>
            <w:tcBorders>
              <w:top w:val="single" w:sz="16" w:space="0" w:color="000000"/>
              <w:left w:val="single" w:sz="16" w:space="0" w:color="000000"/>
              <w:bottom w:val="single" w:sz="16" w:space="0" w:color="000000"/>
              <w:right w:val="nil"/>
            </w:tcBorders>
            <w:shd w:val="clear" w:color="auto" w:fill="FFFFFF"/>
          </w:tcPr>
          <w:p w:rsidR="004A1EC2" w:rsidRPr="002E6F1A" w:rsidRDefault="004A1EC2" w:rsidP="004A1EC2">
            <w:pPr>
              <w:autoSpaceDE w:val="0"/>
              <w:autoSpaceDN w:val="0"/>
              <w:adjustRightInd w:val="0"/>
              <w:spacing w:after="0" w:line="240" w:lineRule="auto"/>
              <w:rPr>
                <w:rFonts w:ascii="Arial" w:hAnsi="Arial" w:cs="Arial"/>
                <w:color w:val="000000"/>
                <w:sz w:val="18"/>
                <w:szCs w:val="18"/>
              </w:rPr>
            </w:pPr>
          </w:p>
        </w:tc>
        <w:tc>
          <w:tcPr>
            <w:tcW w:w="1736" w:type="dxa"/>
            <w:vMerge w:val="restart"/>
            <w:tcBorders>
              <w:left w:val="nil"/>
              <w:right w:val="nil"/>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АМР</w:t>
            </w:r>
          </w:p>
        </w:tc>
        <w:tc>
          <w:tcPr>
            <w:tcW w:w="2617" w:type="dxa"/>
            <w:tcBorders>
              <w:left w:val="nil"/>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Коэффициент корреляции</w:t>
            </w:r>
          </w:p>
        </w:tc>
        <w:tc>
          <w:tcPr>
            <w:tcW w:w="1134" w:type="dxa"/>
            <w:tcBorders>
              <w:left w:val="single" w:sz="16" w:space="0" w:color="000000"/>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-,032</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-,052</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-,066</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,037</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1,000</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,187</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-,064</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,091</w:t>
            </w:r>
          </w:p>
        </w:tc>
        <w:tc>
          <w:tcPr>
            <w:tcW w:w="1134" w:type="dxa"/>
            <w:tcBorders>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,069</w:t>
            </w:r>
          </w:p>
        </w:tc>
      </w:tr>
      <w:tr w:rsidR="004A1EC2" w:rsidRPr="002E6F1A" w:rsidTr="004A1EC2">
        <w:tc>
          <w:tcPr>
            <w:tcW w:w="41" w:type="dxa"/>
            <w:vMerge/>
            <w:tcBorders>
              <w:top w:val="single" w:sz="16" w:space="0" w:color="000000"/>
              <w:left w:val="single" w:sz="16" w:space="0" w:color="000000"/>
              <w:bottom w:val="single" w:sz="16" w:space="0" w:color="000000"/>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1736" w:type="dxa"/>
            <w:vMerge/>
            <w:tcBorders>
              <w:left w:val="nil"/>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2617" w:type="dxa"/>
            <w:tcBorders>
              <w:top w:val="nil"/>
              <w:left w:val="nil"/>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Знч. (2-сторон)</w:t>
            </w:r>
          </w:p>
        </w:tc>
        <w:tc>
          <w:tcPr>
            <w:tcW w:w="1134" w:type="dxa"/>
            <w:tcBorders>
              <w:top w:val="nil"/>
              <w:left w:val="single" w:sz="16" w:space="0" w:color="000000"/>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,583</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,366</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,254</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,525</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,001</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,269</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,114</w:t>
            </w:r>
          </w:p>
        </w:tc>
        <w:tc>
          <w:tcPr>
            <w:tcW w:w="1134" w:type="dxa"/>
            <w:tcBorders>
              <w:top w:val="nil"/>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,230</w:t>
            </w:r>
          </w:p>
        </w:tc>
      </w:tr>
      <w:tr w:rsidR="004A1EC2" w:rsidRPr="002E6F1A" w:rsidTr="004A1EC2">
        <w:tc>
          <w:tcPr>
            <w:tcW w:w="41" w:type="dxa"/>
            <w:vMerge/>
            <w:tcBorders>
              <w:top w:val="single" w:sz="16" w:space="0" w:color="000000"/>
              <w:left w:val="single" w:sz="16" w:space="0" w:color="000000"/>
              <w:bottom w:val="single" w:sz="16" w:space="0" w:color="000000"/>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1736" w:type="dxa"/>
            <w:vMerge/>
            <w:tcBorders>
              <w:left w:val="nil"/>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2617" w:type="dxa"/>
            <w:tcBorders>
              <w:top w:val="nil"/>
              <w:left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N</w:t>
            </w:r>
          </w:p>
        </w:tc>
        <w:tc>
          <w:tcPr>
            <w:tcW w:w="1134" w:type="dxa"/>
            <w:tcBorders>
              <w:top w:val="nil"/>
              <w:lef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r>
      <w:tr w:rsidR="004A1EC2" w:rsidRPr="002E6F1A" w:rsidTr="004A1EC2">
        <w:tc>
          <w:tcPr>
            <w:tcW w:w="41" w:type="dxa"/>
            <w:vMerge/>
            <w:tcBorders>
              <w:top w:val="single" w:sz="16" w:space="0" w:color="000000"/>
              <w:left w:val="single" w:sz="16" w:space="0" w:color="000000"/>
              <w:bottom w:val="single" w:sz="16" w:space="0" w:color="000000"/>
              <w:right w:val="nil"/>
            </w:tcBorders>
            <w:shd w:val="clear" w:color="auto" w:fill="FFFFFF"/>
          </w:tcPr>
          <w:p w:rsidR="004A1EC2" w:rsidRPr="002E6F1A" w:rsidRDefault="004A1EC2" w:rsidP="004A1EC2">
            <w:pPr>
              <w:autoSpaceDE w:val="0"/>
              <w:autoSpaceDN w:val="0"/>
              <w:adjustRightInd w:val="0"/>
              <w:spacing w:after="0" w:line="240" w:lineRule="auto"/>
              <w:rPr>
                <w:rFonts w:ascii="Arial" w:hAnsi="Arial" w:cs="Arial"/>
                <w:color w:val="000000"/>
                <w:sz w:val="18"/>
                <w:szCs w:val="18"/>
              </w:rPr>
            </w:pPr>
          </w:p>
        </w:tc>
        <w:tc>
          <w:tcPr>
            <w:tcW w:w="1736" w:type="dxa"/>
            <w:vMerge w:val="restart"/>
            <w:tcBorders>
              <w:left w:val="nil"/>
              <w:right w:val="nil"/>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АСС</w:t>
            </w:r>
          </w:p>
        </w:tc>
        <w:tc>
          <w:tcPr>
            <w:tcW w:w="2617" w:type="dxa"/>
            <w:tcBorders>
              <w:left w:val="nil"/>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Коэффициент корреляции</w:t>
            </w:r>
          </w:p>
        </w:tc>
        <w:tc>
          <w:tcPr>
            <w:tcW w:w="1134" w:type="dxa"/>
            <w:tcBorders>
              <w:left w:val="single" w:sz="16" w:space="0" w:color="000000"/>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-,151</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-,173</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-,093</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,143</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,187</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1,000</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-,425</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-,178</w:t>
            </w:r>
            <w:r w:rsidRPr="002E6F1A">
              <w:rPr>
                <w:rFonts w:ascii="Arial" w:hAnsi="Arial" w:cs="Arial"/>
                <w:color w:val="000000"/>
                <w:sz w:val="18"/>
                <w:szCs w:val="18"/>
                <w:vertAlign w:val="superscript"/>
              </w:rPr>
              <w:t>**</w:t>
            </w:r>
          </w:p>
        </w:tc>
        <w:tc>
          <w:tcPr>
            <w:tcW w:w="1134" w:type="dxa"/>
            <w:tcBorders>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-,211</w:t>
            </w:r>
            <w:r w:rsidRPr="002E6F1A">
              <w:rPr>
                <w:rFonts w:ascii="Arial" w:hAnsi="Arial" w:cs="Arial"/>
                <w:color w:val="000000"/>
                <w:sz w:val="18"/>
                <w:szCs w:val="18"/>
                <w:vertAlign w:val="superscript"/>
              </w:rPr>
              <w:t>**</w:t>
            </w:r>
          </w:p>
        </w:tc>
      </w:tr>
      <w:tr w:rsidR="004A1EC2" w:rsidRPr="002E6F1A" w:rsidTr="004A1EC2">
        <w:tc>
          <w:tcPr>
            <w:tcW w:w="41" w:type="dxa"/>
            <w:vMerge/>
            <w:tcBorders>
              <w:top w:val="single" w:sz="16" w:space="0" w:color="000000"/>
              <w:left w:val="single" w:sz="16" w:space="0" w:color="000000"/>
              <w:bottom w:val="single" w:sz="16" w:space="0" w:color="000000"/>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1736" w:type="dxa"/>
            <w:vMerge/>
            <w:tcBorders>
              <w:left w:val="nil"/>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2617" w:type="dxa"/>
            <w:tcBorders>
              <w:top w:val="nil"/>
              <w:left w:val="nil"/>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Знч. (2-сторон)</w:t>
            </w:r>
          </w:p>
        </w:tc>
        <w:tc>
          <w:tcPr>
            <w:tcW w:w="1134" w:type="dxa"/>
            <w:tcBorders>
              <w:top w:val="nil"/>
              <w:left w:val="single" w:sz="16" w:space="0" w:color="000000"/>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,009</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,003</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,106</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,013</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,001</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,002</w:t>
            </w:r>
          </w:p>
        </w:tc>
        <w:tc>
          <w:tcPr>
            <w:tcW w:w="1134" w:type="dxa"/>
            <w:tcBorders>
              <w:top w:val="nil"/>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r>
      <w:tr w:rsidR="004A1EC2" w:rsidRPr="002E6F1A" w:rsidTr="004A1EC2">
        <w:tc>
          <w:tcPr>
            <w:tcW w:w="41" w:type="dxa"/>
            <w:vMerge/>
            <w:tcBorders>
              <w:top w:val="single" w:sz="16" w:space="0" w:color="000000"/>
              <w:left w:val="single" w:sz="16" w:space="0" w:color="000000"/>
              <w:bottom w:val="single" w:sz="16" w:space="0" w:color="000000"/>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1736" w:type="dxa"/>
            <w:vMerge/>
            <w:tcBorders>
              <w:left w:val="nil"/>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2617" w:type="dxa"/>
            <w:tcBorders>
              <w:top w:val="nil"/>
              <w:left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N</w:t>
            </w:r>
          </w:p>
        </w:tc>
        <w:tc>
          <w:tcPr>
            <w:tcW w:w="1134" w:type="dxa"/>
            <w:tcBorders>
              <w:top w:val="nil"/>
              <w:lef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r>
      <w:tr w:rsidR="004A1EC2" w:rsidRPr="002E6F1A" w:rsidTr="004A1EC2">
        <w:tc>
          <w:tcPr>
            <w:tcW w:w="41" w:type="dxa"/>
            <w:vMerge/>
            <w:tcBorders>
              <w:top w:val="single" w:sz="16" w:space="0" w:color="000000"/>
              <w:left w:val="single" w:sz="16" w:space="0" w:color="000000"/>
              <w:bottom w:val="single" w:sz="16" w:space="0" w:color="000000"/>
              <w:right w:val="nil"/>
            </w:tcBorders>
            <w:shd w:val="clear" w:color="auto" w:fill="FFFFFF"/>
          </w:tcPr>
          <w:p w:rsidR="004A1EC2" w:rsidRPr="002E6F1A" w:rsidRDefault="004A1EC2" w:rsidP="004A1EC2">
            <w:pPr>
              <w:autoSpaceDE w:val="0"/>
              <w:autoSpaceDN w:val="0"/>
              <w:adjustRightInd w:val="0"/>
              <w:spacing w:after="0" w:line="240" w:lineRule="auto"/>
              <w:rPr>
                <w:rFonts w:ascii="Arial" w:hAnsi="Arial" w:cs="Arial"/>
                <w:color w:val="000000"/>
                <w:sz w:val="18"/>
                <w:szCs w:val="18"/>
              </w:rPr>
            </w:pPr>
          </w:p>
        </w:tc>
        <w:tc>
          <w:tcPr>
            <w:tcW w:w="1736" w:type="dxa"/>
            <w:vMerge w:val="restart"/>
            <w:tcBorders>
              <w:left w:val="nil"/>
              <w:right w:val="nil"/>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СП</w:t>
            </w:r>
          </w:p>
        </w:tc>
        <w:tc>
          <w:tcPr>
            <w:tcW w:w="2617" w:type="dxa"/>
            <w:tcBorders>
              <w:left w:val="nil"/>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Коэффициент корреляции</w:t>
            </w:r>
          </w:p>
        </w:tc>
        <w:tc>
          <w:tcPr>
            <w:tcW w:w="1134" w:type="dxa"/>
            <w:tcBorders>
              <w:left w:val="single" w:sz="16" w:space="0" w:color="000000"/>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,608</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-,187</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,299</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-,410</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-,064</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-,425</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1,000</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,739</w:t>
            </w:r>
            <w:r w:rsidRPr="002E6F1A">
              <w:rPr>
                <w:rFonts w:ascii="Arial" w:hAnsi="Arial" w:cs="Arial"/>
                <w:color w:val="000000"/>
                <w:sz w:val="18"/>
                <w:szCs w:val="18"/>
                <w:vertAlign w:val="superscript"/>
              </w:rPr>
              <w:t>**</w:t>
            </w:r>
          </w:p>
        </w:tc>
        <w:tc>
          <w:tcPr>
            <w:tcW w:w="1134" w:type="dxa"/>
            <w:tcBorders>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,720</w:t>
            </w:r>
            <w:r w:rsidRPr="002E6F1A">
              <w:rPr>
                <w:rFonts w:ascii="Arial" w:hAnsi="Arial" w:cs="Arial"/>
                <w:color w:val="000000"/>
                <w:sz w:val="18"/>
                <w:szCs w:val="18"/>
                <w:vertAlign w:val="superscript"/>
              </w:rPr>
              <w:t>**</w:t>
            </w:r>
          </w:p>
        </w:tc>
      </w:tr>
      <w:tr w:rsidR="004A1EC2" w:rsidRPr="002E6F1A" w:rsidTr="004A1EC2">
        <w:tc>
          <w:tcPr>
            <w:tcW w:w="41" w:type="dxa"/>
            <w:vMerge/>
            <w:tcBorders>
              <w:top w:val="single" w:sz="16" w:space="0" w:color="000000"/>
              <w:left w:val="single" w:sz="16" w:space="0" w:color="000000"/>
              <w:bottom w:val="single" w:sz="16" w:space="0" w:color="000000"/>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1736" w:type="dxa"/>
            <w:vMerge/>
            <w:tcBorders>
              <w:left w:val="nil"/>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2617" w:type="dxa"/>
            <w:tcBorders>
              <w:top w:val="nil"/>
              <w:left w:val="nil"/>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Знч. (2-сторон)</w:t>
            </w:r>
          </w:p>
        </w:tc>
        <w:tc>
          <w:tcPr>
            <w:tcW w:w="1134" w:type="dxa"/>
            <w:tcBorders>
              <w:top w:val="nil"/>
              <w:left w:val="single" w:sz="16" w:space="0" w:color="000000"/>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,001</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,269</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r>
      <w:tr w:rsidR="004A1EC2" w:rsidRPr="002E6F1A" w:rsidTr="004A1EC2">
        <w:tc>
          <w:tcPr>
            <w:tcW w:w="41" w:type="dxa"/>
            <w:vMerge/>
            <w:tcBorders>
              <w:top w:val="single" w:sz="16" w:space="0" w:color="000000"/>
              <w:left w:val="single" w:sz="16" w:space="0" w:color="000000"/>
              <w:bottom w:val="single" w:sz="16" w:space="0" w:color="000000"/>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1736" w:type="dxa"/>
            <w:vMerge/>
            <w:tcBorders>
              <w:left w:val="nil"/>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2617" w:type="dxa"/>
            <w:tcBorders>
              <w:top w:val="nil"/>
              <w:left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N</w:t>
            </w:r>
          </w:p>
        </w:tc>
        <w:tc>
          <w:tcPr>
            <w:tcW w:w="1134" w:type="dxa"/>
            <w:tcBorders>
              <w:top w:val="nil"/>
              <w:lef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r>
      <w:tr w:rsidR="004A1EC2" w:rsidRPr="002E6F1A" w:rsidTr="004A1EC2">
        <w:tc>
          <w:tcPr>
            <w:tcW w:w="41" w:type="dxa"/>
            <w:vMerge/>
            <w:tcBorders>
              <w:top w:val="single" w:sz="16" w:space="0" w:color="000000"/>
              <w:left w:val="single" w:sz="16" w:space="0" w:color="000000"/>
              <w:bottom w:val="single" w:sz="16" w:space="0" w:color="000000"/>
              <w:right w:val="nil"/>
            </w:tcBorders>
            <w:shd w:val="clear" w:color="auto" w:fill="FFFFFF"/>
          </w:tcPr>
          <w:p w:rsidR="004A1EC2" w:rsidRPr="002E6F1A" w:rsidRDefault="004A1EC2" w:rsidP="004A1EC2">
            <w:pPr>
              <w:autoSpaceDE w:val="0"/>
              <w:autoSpaceDN w:val="0"/>
              <w:adjustRightInd w:val="0"/>
              <w:spacing w:after="0" w:line="240" w:lineRule="auto"/>
              <w:rPr>
                <w:rFonts w:ascii="Arial" w:hAnsi="Arial" w:cs="Arial"/>
                <w:color w:val="000000"/>
                <w:sz w:val="18"/>
                <w:szCs w:val="18"/>
              </w:rPr>
            </w:pPr>
          </w:p>
        </w:tc>
        <w:tc>
          <w:tcPr>
            <w:tcW w:w="1736" w:type="dxa"/>
            <w:vMerge w:val="restart"/>
            <w:tcBorders>
              <w:left w:val="nil"/>
              <w:right w:val="nil"/>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СВК</w:t>
            </w:r>
          </w:p>
        </w:tc>
        <w:tc>
          <w:tcPr>
            <w:tcW w:w="2617" w:type="dxa"/>
            <w:tcBorders>
              <w:left w:val="nil"/>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Коэффициент корреляции</w:t>
            </w:r>
          </w:p>
        </w:tc>
        <w:tc>
          <w:tcPr>
            <w:tcW w:w="1134" w:type="dxa"/>
            <w:tcBorders>
              <w:left w:val="single" w:sz="16" w:space="0" w:color="000000"/>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,528</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-,237</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,087</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-,307</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,091</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-,178</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,739</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1,000</w:t>
            </w:r>
          </w:p>
        </w:tc>
        <w:tc>
          <w:tcPr>
            <w:tcW w:w="1134" w:type="dxa"/>
            <w:tcBorders>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,786</w:t>
            </w:r>
            <w:r w:rsidRPr="002E6F1A">
              <w:rPr>
                <w:rFonts w:ascii="Arial" w:hAnsi="Arial" w:cs="Arial"/>
                <w:color w:val="000000"/>
                <w:sz w:val="18"/>
                <w:szCs w:val="18"/>
                <w:vertAlign w:val="superscript"/>
              </w:rPr>
              <w:t>**</w:t>
            </w:r>
          </w:p>
        </w:tc>
      </w:tr>
      <w:tr w:rsidR="004A1EC2" w:rsidRPr="002E6F1A" w:rsidTr="004A1EC2">
        <w:tc>
          <w:tcPr>
            <w:tcW w:w="41" w:type="dxa"/>
            <w:vMerge/>
            <w:tcBorders>
              <w:top w:val="single" w:sz="16" w:space="0" w:color="000000"/>
              <w:left w:val="single" w:sz="16" w:space="0" w:color="000000"/>
              <w:bottom w:val="single" w:sz="16" w:space="0" w:color="000000"/>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1736" w:type="dxa"/>
            <w:vMerge/>
            <w:tcBorders>
              <w:left w:val="nil"/>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2617" w:type="dxa"/>
            <w:tcBorders>
              <w:top w:val="nil"/>
              <w:left w:val="nil"/>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Знч. (2-сторон)</w:t>
            </w:r>
          </w:p>
        </w:tc>
        <w:tc>
          <w:tcPr>
            <w:tcW w:w="1134" w:type="dxa"/>
            <w:tcBorders>
              <w:top w:val="nil"/>
              <w:left w:val="single" w:sz="16" w:space="0" w:color="000000"/>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,132</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,114</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,002</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w:t>
            </w:r>
          </w:p>
        </w:tc>
        <w:tc>
          <w:tcPr>
            <w:tcW w:w="1134" w:type="dxa"/>
            <w:tcBorders>
              <w:top w:val="nil"/>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r>
      <w:tr w:rsidR="004A1EC2" w:rsidRPr="002E6F1A" w:rsidTr="004A1EC2">
        <w:tc>
          <w:tcPr>
            <w:tcW w:w="41" w:type="dxa"/>
            <w:vMerge/>
            <w:tcBorders>
              <w:top w:val="single" w:sz="16" w:space="0" w:color="000000"/>
              <w:left w:val="single" w:sz="16" w:space="0" w:color="000000"/>
              <w:bottom w:val="single" w:sz="16" w:space="0" w:color="000000"/>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1736" w:type="dxa"/>
            <w:vMerge/>
            <w:tcBorders>
              <w:left w:val="nil"/>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2617" w:type="dxa"/>
            <w:tcBorders>
              <w:top w:val="nil"/>
              <w:left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N</w:t>
            </w:r>
          </w:p>
        </w:tc>
        <w:tc>
          <w:tcPr>
            <w:tcW w:w="1134" w:type="dxa"/>
            <w:tcBorders>
              <w:top w:val="nil"/>
              <w:lef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r>
      <w:tr w:rsidR="004A1EC2" w:rsidRPr="002E6F1A" w:rsidTr="004A1EC2">
        <w:tc>
          <w:tcPr>
            <w:tcW w:w="41" w:type="dxa"/>
            <w:vMerge/>
            <w:tcBorders>
              <w:top w:val="single" w:sz="16" w:space="0" w:color="000000"/>
              <w:left w:val="single" w:sz="16" w:space="0" w:color="000000"/>
              <w:bottom w:val="single" w:sz="16" w:space="0" w:color="000000"/>
              <w:right w:val="nil"/>
            </w:tcBorders>
            <w:shd w:val="clear" w:color="auto" w:fill="FFFFFF"/>
          </w:tcPr>
          <w:p w:rsidR="004A1EC2" w:rsidRPr="002E6F1A" w:rsidRDefault="004A1EC2" w:rsidP="004A1EC2">
            <w:pPr>
              <w:autoSpaceDE w:val="0"/>
              <w:autoSpaceDN w:val="0"/>
              <w:adjustRightInd w:val="0"/>
              <w:spacing w:after="0" w:line="240" w:lineRule="auto"/>
              <w:rPr>
                <w:rFonts w:ascii="Arial" w:hAnsi="Arial" w:cs="Arial"/>
                <w:color w:val="000000"/>
                <w:sz w:val="18"/>
                <w:szCs w:val="18"/>
              </w:rPr>
            </w:pPr>
          </w:p>
        </w:tc>
        <w:tc>
          <w:tcPr>
            <w:tcW w:w="1736" w:type="dxa"/>
            <w:vMerge w:val="restart"/>
            <w:tcBorders>
              <w:left w:val="nil"/>
              <w:bottom w:val="single" w:sz="16" w:space="0" w:color="000000"/>
              <w:right w:val="nil"/>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ССП</w:t>
            </w:r>
          </w:p>
        </w:tc>
        <w:tc>
          <w:tcPr>
            <w:tcW w:w="2617" w:type="dxa"/>
            <w:tcBorders>
              <w:left w:val="nil"/>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Коэффициент корреляции</w:t>
            </w:r>
          </w:p>
        </w:tc>
        <w:tc>
          <w:tcPr>
            <w:tcW w:w="1134" w:type="dxa"/>
            <w:tcBorders>
              <w:left w:val="single" w:sz="16" w:space="0" w:color="000000"/>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,507</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-,236</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,096</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-,279</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,069</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-,211</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,720</w:t>
            </w:r>
            <w:r w:rsidRPr="002E6F1A">
              <w:rPr>
                <w:rFonts w:ascii="Arial" w:hAnsi="Arial" w:cs="Arial"/>
                <w:color w:val="000000"/>
                <w:sz w:val="18"/>
                <w:szCs w:val="18"/>
                <w:vertAlign w:val="superscript"/>
              </w:rPr>
              <w:t>**</w:t>
            </w:r>
          </w:p>
        </w:tc>
        <w:tc>
          <w:tcPr>
            <w:tcW w:w="1134" w:type="dxa"/>
            <w:tcBorders>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,786</w:t>
            </w:r>
            <w:r w:rsidRPr="002E6F1A">
              <w:rPr>
                <w:rFonts w:ascii="Arial" w:hAnsi="Arial" w:cs="Arial"/>
                <w:color w:val="000000"/>
                <w:sz w:val="18"/>
                <w:szCs w:val="18"/>
                <w:vertAlign w:val="superscript"/>
              </w:rPr>
              <w:t>**</w:t>
            </w:r>
          </w:p>
        </w:tc>
        <w:tc>
          <w:tcPr>
            <w:tcW w:w="1134" w:type="dxa"/>
            <w:tcBorders>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1,000</w:t>
            </w:r>
          </w:p>
        </w:tc>
      </w:tr>
      <w:tr w:rsidR="004A1EC2" w:rsidRPr="002E6F1A" w:rsidTr="004A1EC2">
        <w:tc>
          <w:tcPr>
            <w:tcW w:w="41" w:type="dxa"/>
            <w:vMerge/>
            <w:tcBorders>
              <w:top w:val="single" w:sz="16" w:space="0" w:color="000000"/>
              <w:left w:val="single" w:sz="16" w:space="0" w:color="000000"/>
              <w:bottom w:val="single" w:sz="16" w:space="0" w:color="000000"/>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1736" w:type="dxa"/>
            <w:vMerge/>
            <w:tcBorders>
              <w:left w:val="nil"/>
              <w:bottom w:val="single" w:sz="16" w:space="0" w:color="000000"/>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2617" w:type="dxa"/>
            <w:tcBorders>
              <w:top w:val="nil"/>
              <w:left w:val="nil"/>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Знч. (2-сторон)</w:t>
            </w:r>
          </w:p>
        </w:tc>
        <w:tc>
          <w:tcPr>
            <w:tcW w:w="1134" w:type="dxa"/>
            <w:tcBorders>
              <w:top w:val="nil"/>
              <w:left w:val="single" w:sz="16" w:space="0" w:color="000000"/>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,096</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,230</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c>
          <w:tcPr>
            <w:tcW w:w="1134" w:type="dxa"/>
            <w:tcBorders>
              <w:top w:val="nil"/>
              <w:bottom w:val="nil"/>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w:t>
            </w:r>
          </w:p>
        </w:tc>
      </w:tr>
      <w:tr w:rsidR="004A1EC2" w:rsidRPr="002E6F1A" w:rsidTr="004A1EC2">
        <w:tc>
          <w:tcPr>
            <w:tcW w:w="41" w:type="dxa"/>
            <w:vMerge/>
            <w:tcBorders>
              <w:top w:val="single" w:sz="16" w:space="0" w:color="000000"/>
              <w:left w:val="single" w:sz="16" w:space="0" w:color="000000"/>
              <w:bottom w:val="single" w:sz="16" w:space="0" w:color="000000"/>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1736" w:type="dxa"/>
            <w:vMerge/>
            <w:tcBorders>
              <w:left w:val="nil"/>
              <w:bottom w:val="single" w:sz="16" w:space="0" w:color="000000"/>
              <w:right w:val="nil"/>
            </w:tcBorders>
            <w:shd w:val="clear" w:color="auto" w:fill="FFFFFF"/>
          </w:tcPr>
          <w:p w:rsidR="004A1EC2" w:rsidRPr="002E6F1A" w:rsidRDefault="004A1EC2" w:rsidP="004A1EC2">
            <w:pPr>
              <w:autoSpaceDE w:val="0"/>
              <w:autoSpaceDN w:val="0"/>
              <w:adjustRightInd w:val="0"/>
              <w:spacing w:after="0" w:line="240" w:lineRule="auto"/>
              <w:rPr>
                <w:rFonts w:ascii="Times New Roman" w:hAnsi="Times New Roman" w:cs="Times New Roman"/>
                <w:sz w:val="24"/>
                <w:szCs w:val="24"/>
              </w:rPr>
            </w:pPr>
          </w:p>
        </w:tc>
        <w:tc>
          <w:tcPr>
            <w:tcW w:w="2617" w:type="dxa"/>
            <w:tcBorders>
              <w:top w:val="nil"/>
              <w:left w:val="nil"/>
              <w:bottom w:val="single" w:sz="16" w:space="0" w:color="000000"/>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N</w:t>
            </w:r>
          </w:p>
        </w:tc>
        <w:tc>
          <w:tcPr>
            <w:tcW w:w="1134" w:type="dxa"/>
            <w:tcBorders>
              <w:top w:val="nil"/>
              <w:left w:val="single" w:sz="16" w:space="0" w:color="000000"/>
              <w:bottom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bottom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bottom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bottom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bottom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bottom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bottom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bottom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c>
          <w:tcPr>
            <w:tcW w:w="1134" w:type="dxa"/>
            <w:tcBorders>
              <w:top w:val="nil"/>
              <w:bottom w:val="single" w:sz="16" w:space="0" w:color="000000"/>
              <w:right w:val="single" w:sz="16" w:space="0" w:color="000000"/>
            </w:tcBorders>
            <w:shd w:val="clear" w:color="auto" w:fill="FFFFFF"/>
          </w:tcPr>
          <w:p w:rsidR="004A1EC2" w:rsidRPr="002E6F1A" w:rsidRDefault="004A1EC2" w:rsidP="004A1EC2">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303</w:t>
            </w:r>
          </w:p>
        </w:tc>
      </w:tr>
      <w:tr w:rsidR="004A1EC2" w:rsidRPr="002E6F1A" w:rsidTr="004A1EC2">
        <w:tc>
          <w:tcPr>
            <w:tcW w:w="14600" w:type="dxa"/>
            <w:gridSpan w:val="12"/>
            <w:tcBorders>
              <w:top w:val="nil"/>
              <w:left w:val="nil"/>
              <w:bottom w:val="nil"/>
              <w:right w:val="nil"/>
            </w:tcBorders>
            <w:shd w:val="clear" w:color="auto" w:fill="FFFFFF"/>
          </w:tcPr>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 Корреляция значима на уровне 0.01 (2-сторонняя).</w:t>
            </w:r>
          </w:p>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 Корреляция значима на уровне 0.05 (2-сторонняя).</w:t>
            </w:r>
          </w:p>
          <w:p w:rsidR="004A1EC2" w:rsidRPr="002E6F1A" w:rsidRDefault="004A1EC2" w:rsidP="004A1EC2">
            <w:pPr>
              <w:autoSpaceDE w:val="0"/>
              <w:autoSpaceDN w:val="0"/>
              <w:adjustRightInd w:val="0"/>
              <w:spacing w:after="0" w:line="320" w:lineRule="atLeast"/>
              <w:ind w:left="60" w:right="60"/>
              <w:rPr>
                <w:rFonts w:ascii="Arial" w:hAnsi="Arial" w:cs="Arial"/>
                <w:color w:val="000000"/>
                <w:sz w:val="18"/>
                <w:szCs w:val="18"/>
              </w:rPr>
            </w:pPr>
          </w:p>
        </w:tc>
      </w:tr>
    </w:tbl>
    <w:p w:rsidR="00E028C7" w:rsidRPr="002E6F1A" w:rsidRDefault="00E028C7" w:rsidP="004A1EC2">
      <w:pPr>
        <w:autoSpaceDE w:val="0"/>
        <w:autoSpaceDN w:val="0"/>
        <w:adjustRightInd w:val="0"/>
        <w:spacing w:after="0" w:line="400" w:lineRule="atLeast"/>
        <w:rPr>
          <w:rFonts w:ascii="Times New Roman" w:hAnsi="Times New Roman" w:cs="Times New Roman"/>
          <w:sz w:val="24"/>
          <w:szCs w:val="24"/>
        </w:rPr>
        <w:sectPr w:rsidR="00E028C7" w:rsidRPr="002E6F1A" w:rsidSect="00E028C7">
          <w:pgSz w:w="16838" w:h="11906" w:orient="landscape"/>
          <w:pgMar w:top="851" w:right="1134" w:bottom="1701" w:left="1134" w:header="709" w:footer="709" w:gutter="0"/>
          <w:cols w:space="708"/>
          <w:docGrid w:linePitch="360"/>
        </w:sectPr>
      </w:pPr>
    </w:p>
    <w:p w:rsidR="00863D7A" w:rsidRPr="002E6F1A" w:rsidRDefault="00863D7A" w:rsidP="00863D7A">
      <w:pPr>
        <w:autoSpaceDE w:val="0"/>
        <w:autoSpaceDN w:val="0"/>
        <w:adjustRightInd w:val="0"/>
        <w:spacing w:after="0" w:line="400" w:lineRule="atLeast"/>
        <w:jc w:val="center"/>
        <w:rPr>
          <w:rFonts w:ascii="Times New Roman" w:hAnsi="Times New Roman"/>
          <w:b/>
          <w:sz w:val="28"/>
          <w:szCs w:val="28"/>
          <w:lang w:val="uk-UA"/>
        </w:rPr>
      </w:pPr>
      <w:r w:rsidRPr="002E6F1A">
        <w:rPr>
          <w:rFonts w:ascii="Times New Roman" w:hAnsi="Times New Roman"/>
          <w:b/>
          <w:sz w:val="28"/>
          <w:szCs w:val="28"/>
          <w:lang w:val="uk-UA"/>
        </w:rPr>
        <w:lastRenderedPageBreak/>
        <w:t>Додаток М</w:t>
      </w:r>
    </w:p>
    <w:p w:rsidR="00863D7A" w:rsidRPr="002E6F1A" w:rsidRDefault="00863D7A" w:rsidP="00863D7A">
      <w:pPr>
        <w:autoSpaceDE w:val="0"/>
        <w:autoSpaceDN w:val="0"/>
        <w:adjustRightInd w:val="0"/>
        <w:spacing w:after="0" w:line="400" w:lineRule="atLeast"/>
        <w:jc w:val="center"/>
        <w:rPr>
          <w:rFonts w:ascii="Times New Roman" w:hAnsi="Times New Roman"/>
          <w:b/>
          <w:sz w:val="28"/>
          <w:szCs w:val="28"/>
          <w:lang w:val="uk-UA"/>
        </w:rPr>
      </w:pPr>
      <w:r w:rsidRPr="002E6F1A">
        <w:rPr>
          <w:rFonts w:ascii="Times New Roman" w:hAnsi="Times New Roman"/>
          <w:b/>
          <w:sz w:val="28"/>
          <w:szCs w:val="28"/>
          <w:lang w:val="uk-UA"/>
        </w:rPr>
        <w:t>Програма тренінгу оптимізації становлення індивідуальних стилів медіакомунікації молоді в соціальних мережах</w:t>
      </w:r>
    </w:p>
    <w:p w:rsidR="00863D7A" w:rsidRPr="002E6F1A" w:rsidRDefault="00863D7A" w:rsidP="00863D7A">
      <w:pPr>
        <w:autoSpaceDE w:val="0"/>
        <w:autoSpaceDN w:val="0"/>
        <w:adjustRightInd w:val="0"/>
        <w:spacing w:after="0" w:line="400" w:lineRule="atLeast"/>
        <w:jc w:val="center"/>
        <w:rPr>
          <w:rFonts w:ascii="Times New Roman" w:hAnsi="Times New Roman"/>
          <w:b/>
          <w:sz w:val="28"/>
          <w:szCs w:val="28"/>
          <w:lang w:val="uk-UA"/>
        </w:rPr>
      </w:pPr>
    </w:p>
    <w:p w:rsidR="00863D7A" w:rsidRPr="002E6F1A" w:rsidRDefault="00863D7A" w:rsidP="00863D7A">
      <w:pPr>
        <w:spacing w:after="0" w:line="360" w:lineRule="auto"/>
        <w:ind w:firstLine="709"/>
        <w:jc w:val="center"/>
        <w:rPr>
          <w:rFonts w:ascii="Times New Roman" w:hAnsi="Times New Roman"/>
          <w:b/>
          <w:sz w:val="28"/>
          <w:szCs w:val="28"/>
          <w:lang w:val="uk-UA"/>
        </w:rPr>
      </w:pPr>
      <w:r w:rsidRPr="002E6F1A">
        <w:rPr>
          <w:rFonts w:ascii="Times New Roman" w:hAnsi="Times New Roman"/>
          <w:b/>
          <w:sz w:val="28"/>
          <w:szCs w:val="28"/>
          <w:lang w:val="uk-UA"/>
        </w:rPr>
        <w:t>Заняття 1</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Мета</w:t>
      </w:r>
      <w:r w:rsidRPr="002E6F1A">
        <w:rPr>
          <w:rFonts w:ascii="Times New Roman" w:hAnsi="Times New Roman"/>
          <w:sz w:val="28"/>
          <w:szCs w:val="28"/>
          <w:lang w:val="uk-UA"/>
        </w:rPr>
        <w:t>: формування сприятливої обстановки для саморозкриття, розгляд поняття «стиль медіакомунікації», розкриття причин виникнення неконструктивних способів медіакомунікації, їх можливих результатів,  мотивація учасників</w:t>
      </w:r>
    </w:p>
    <w:p w:rsidR="00863D7A" w:rsidRPr="002E6F1A" w:rsidRDefault="00863D7A" w:rsidP="00863D7A">
      <w:pPr>
        <w:spacing w:after="0" w:line="360" w:lineRule="auto"/>
        <w:ind w:firstLine="709"/>
        <w:jc w:val="both"/>
        <w:rPr>
          <w:rFonts w:ascii="Times New Roman" w:hAnsi="Times New Roman"/>
          <w:b/>
          <w:sz w:val="28"/>
          <w:szCs w:val="28"/>
          <w:lang w:val="uk-UA"/>
        </w:rPr>
      </w:pPr>
      <w:r w:rsidRPr="002E6F1A">
        <w:rPr>
          <w:rFonts w:ascii="Times New Roman" w:hAnsi="Times New Roman"/>
          <w:b/>
          <w:sz w:val="28"/>
          <w:szCs w:val="28"/>
          <w:lang w:val="uk-UA"/>
        </w:rPr>
        <w:t>Хід заняття:</w:t>
      </w:r>
    </w:p>
    <w:p w:rsidR="00863D7A" w:rsidRPr="002E6F1A" w:rsidRDefault="00863D7A" w:rsidP="00863D7A">
      <w:pPr>
        <w:pStyle w:val="10"/>
        <w:numPr>
          <w:ilvl w:val="0"/>
          <w:numId w:val="27"/>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Розкриття цілей тренінгу (10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27"/>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Прийняття правил групи (5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27"/>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Знайомство (5 – 10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27"/>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Дослідження очікувань учасників від тренінгу, їх цілей (30 - 40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27"/>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Міні-лекція про особливості взаємодії з медіапростором (+ обговорення й питання = 30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27"/>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Дослідження особливостей стилів медіакомунікаці учасників, «аналіз вигід і витрат» (30 хв</w:t>
      </w:r>
      <w:r w:rsidR="00935068">
        <w:rPr>
          <w:rFonts w:ascii="Times New Roman" w:hAnsi="Times New Roman"/>
          <w:sz w:val="28"/>
          <w:szCs w:val="28"/>
          <w:lang w:val="uk-UA"/>
        </w:rPr>
        <w:t>.</w:t>
      </w:r>
      <w:r w:rsidRPr="002E6F1A">
        <w:rPr>
          <w:rFonts w:ascii="Times New Roman" w:hAnsi="Times New Roman"/>
          <w:sz w:val="28"/>
          <w:szCs w:val="28"/>
          <w:lang w:val="uk-UA"/>
        </w:rPr>
        <w:t xml:space="preserve">) </w:t>
      </w:r>
    </w:p>
    <w:p w:rsidR="00863D7A" w:rsidRPr="002E6F1A" w:rsidRDefault="00863D7A" w:rsidP="00863D7A">
      <w:pPr>
        <w:pStyle w:val="10"/>
        <w:numPr>
          <w:ilvl w:val="0"/>
          <w:numId w:val="27"/>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Вправа «Саморозкриття» (</w:t>
      </w:r>
      <w:r w:rsidR="00935068">
        <w:rPr>
          <w:rFonts w:ascii="Times New Roman" w:hAnsi="Times New Roman"/>
          <w:sz w:val="28"/>
          <w:szCs w:val="28"/>
          <w:lang w:val="uk-UA"/>
        </w:rPr>
        <w:t>20 хв.</w:t>
      </w:r>
      <w:r w:rsidRPr="002E6F1A">
        <w:rPr>
          <w:rFonts w:ascii="Times New Roman" w:hAnsi="Times New Roman"/>
          <w:sz w:val="28"/>
          <w:szCs w:val="28"/>
          <w:lang w:val="uk-UA"/>
        </w:rPr>
        <w:t xml:space="preserve">) </w:t>
      </w:r>
    </w:p>
    <w:p w:rsidR="00863D7A" w:rsidRPr="002E6F1A" w:rsidRDefault="00863D7A" w:rsidP="00863D7A">
      <w:pPr>
        <w:pStyle w:val="10"/>
        <w:numPr>
          <w:ilvl w:val="0"/>
          <w:numId w:val="27"/>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Рефлексія (10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spacing w:after="0" w:line="360" w:lineRule="auto"/>
        <w:ind w:left="0" w:firstLine="709"/>
        <w:jc w:val="center"/>
        <w:rPr>
          <w:rFonts w:ascii="Times New Roman" w:hAnsi="Times New Roman"/>
          <w:b/>
          <w:sz w:val="28"/>
          <w:szCs w:val="28"/>
          <w:lang w:val="uk-UA"/>
        </w:rPr>
      </w:pPr>
      <w:r w:rsidRPr="002E6F1A">
        <w:rPr>
          <w:rFonts w:ascii="Times New Roman" w:hAnsi="Times New Roman"/>
          <w:b/>
          <w:sz w:val="28"/>
          <w:szCs w:val="28"/>
          <w:lang w:val="uk-UA"/>
        </w:rPr>
        <w:t>Заняття 2</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формування адекватної самооцінки</w:t>
      </w:r>
    </w:p>
    <w:p w:rsidR="00863D7A" w:rsidRPr="002E6F1A" w:rsidRDefault="00863D7A" w:rsidP="00863D7A">
      <w:pPr>
        <w:pStyle w:val="10"/>
        <w:spacing w:after="0" w:line="360" w:lineRule="auto"/>
        <w:ind w:left="0" w:firstLine="709"/>
        <w:jc w:val="both"/>
        <w:rPr>
          <w:rFonts w:ascii="Times New Roman" w:hAnsi="Times New Roman"/>
          <w:b/>
          <w:sz w:val="28"/>
          <w:szCs w:val="28"/>
          <w:lang w:val="uk-UA"/>
        </w:rPr>
      </w:pPr>
      <w:r w:rsidRPr="002E6F1A">
        <w:rPr>
          <w:rFonts w:ascii="Times New Roman" w:hAnsi="Times New Roman"/>
          <w:b/>
          <w:sz w:val="28"/>
          <w:szCs w:val="28"/>
          <w:lang w:val="uk-UA"/>
        </w:rPr>
        <w:t xml:space="preserve">Хід заняття: </w:t>
      </w:r>
    </w:p>
    <w:p w:rsidR="00863D7A" w:rsidRPr="002E6F1A" w:rsidRDefault="00863D7A" w:rsidP="00863D7A">
      <w:pPr>
        <w:pStyle w:val="10"/>
        <w:numPr>
          <w:ilvl w:val="0"/>
          <w:numId w:val="28"/>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Вправа «Карлики й велетні» (розігрів – 5 хв</w:t>
      </w:r>
      <w:r w:rsidR="00935068">
        <w:rPr>
          <w:rFonts w:ascii="Times New Roman" w:hAnsi="Times New Roman"/>
          <w:sz w:val="28"/>
          <w:szCs w:val="28"/>
          <w:lang w:val="uk-UA"/>
        </w:rPr>
        <w:t>.</w:t>
      </w:r>
      <w:r w:rsidRPr="002E6F1A">
        <w:rPr>
          <w:rFonts w:ascii="Times New Roman" w:hAnsi="Times New Roman"/>
          <w:sz w:val="28"/>
          <w:szCs w:val="28"/>
          <w:lang w:val="uk-UA"/>
        </w:rPr>
        <w:t xml:space="preserve">) </w:t>
      </w:r>
    </w:p>
    <w:p w:rsidR="00863D7A" w:rsidRPr="002E6F1A" w:rsidRDefault="00863D7A" w:rsidP="00863D7A">
      <w:pPr>
        <w:pStyle w:val="10"/>
        <w:numPr>
          <w:ilvl w:val="0"/>
          <w:numId w:val="28"/>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Вправа «Автобіографія» (разом із прочитанням - 60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28"/>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Вправа «Мої сильні й слабкі сторони» (20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28"/>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Вправа «Долонька» (20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28"/>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Вправа «Подарунок людству» (15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28"/>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Вправа «Самопідтримка» (30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935068" w:rsidP="00863D7A">
      <w:pPr>
        <w:pStyle w:val="10"/>
        <w:numPr>
          <w:ilvl w:val="0"/>
          <w:numId w:val="28"/>
        </w:numPr>
        <w:spacing w:after="0" w:line="360" w:lineRule="auto"/>
        <w:jc w:val="both"/>
        <w:rPr>
          <w:rFonts w:ascii="Times New Roman" w:hAnsi="Times New Roman"/>
          <w:sz w:val="28"/>
          <w:szCs w:val="28"/>
          <w:lang w:val="uk-UA"/>
        </w:rPr>
      </w:pPr>
      <w:r>
        <w:rPr>
          <w:rFonts w:ascii="Times New Roman" w:hAnsi="Times New Roman"/>
          <w:sz w:val="28"/>
          <w:szCs w:val="28"/>
          <w:lang w:val="uk-UA"/>
        </w:rPr>
        <w:t>Рефлексія</w:t>
      </w:r>
    </w:p>
    <w:p w:rsidR="00863D7A" w:rsidRPr="002E6F1A" w:rsidRDefault="00863D7A" w:rsidP="00863D7A">
      <w:pPr>
        <w:pStyle w:val="10"/>
        <w:numPr>
          <w:ilvl w:val="0"/>
          <w:numId w:val="28"/>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lastRenderedPageBreak/>
        <w:t>Вправа «Оплески по колу» (5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spacing w:after="0" w:line="360" w:lineRule="auto"/>
        <w:ind w:left="0" w:firstLine="709"/>
        <w:jc w:val="center"/>
        <w:rPr>
          <w:rFonts w:ascii="Times New Roman" w:hAnsi="Times New Roman"/>
          <w:b/>
          <w:sz w:val="28"/>
          <w:szCs w:val="28"/>
          <w:lang w:val="uk-UA"/>
        </w:rPr>
      </w:pPr>
      <w:r w:rsidRPr="002E6F1A">
        <w:rPr>
          <w:rFonts w:ascii="Times New Roman" w:hAnsi="Times New Roman"/>
          <w:b/>
          <w:sz w:val="28"/>
          <w:szCs w:val="28"/>
          <w:lang w:val="uk-UA"/>
        </w:rPr>
        <w:t>Заняття 3</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розвиток комунікативних навичок</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Хід заняття: </w:t>
      </w:r>
    </w:p>
    <w:p w:rsidR="00863D7A" w:rsidRPr="002E6F1A" w:rsidRDefault="00863D7A" w:rsidP="00863D7A">
      <w:pPr>
        <w:pStyle w:val="10"/>
        <w:numPr>
          <w:ilvl w:val="0"/>
          <w:numId w:val="29"/>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Вправа «Передай апельсин» (15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29"/>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Вправа «Місце для знайомства» (30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29"/>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Вправа «Острів» (20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29"/>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Вправа «Карусель» (20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29"/>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Вправа «Читання з луною» (20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29"/>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Вправа «Вгадай риму» (20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29"/>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Вправа «Один піднос на чотирьох» (20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29"/>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Гра «Бомбосховище» (50</w:t>
      </w:r>
      <w:r w:rsidR="00935068">
        <w:rPr>
          <w:rFonts w:ascii="Times New Roman" w:hAnsi="Times New Roman"/>
          <w:sz w:val="28"/>
          <w:szCs w:val="28"/>
          <w:lang w:val="uk-UA"/>
        </w:rPr>
        <w:t xml:space="preserve"> – 60</w:t>
      </w:r>
      <w:r w:rsidRPr="002E6F1A">
        <w:rPr>
          <w:rFonts w:ascii="Times New Roman" w:hAnsi="Times New Roman"/>
          <w:sz w:val="28"/>
          <w:szCs w:val="28"/>
          <w:lang w:val="uk-UA"/>
        </w:rPr>
        <w:t xml:space="preserve">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29"/>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Рефлексія</w:t>
      </w:r>
    </w:p>
    <w:p w:rsidR="00863D7A" w:rsidRPr="002E6F1A" w:rsidRDefault="00863D7A" w:rsidP="00863D7A">
      <w:pPr>
        <w:pStyle w:val="10"/>
        <w:numPr>
          <w:ilvl w:val="0"/>
          <w:numId w:val="29"/>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 xml:space="preserve"> Вправа «Подарунок» (10 хв</w:t>
      </w:r>
      <w:r w:rsidR="00935068">
        <w:rPr>
          <w:rFonts w:ascii="Times New Roman" w:hAnsi="Times New Roman"/>
          <w:sz w:val="28"/>
          <w:szCs w:val="28"/>
          <w:lang w:val="uk-UA"/>
        </w:rPr>
        <w:t>.</w:t>
      </w:r>
      <w:r w:rsidRPr="002E6F1A">
        <w:rPr>
          <w:rFonts w:ascii="Times New Roman" w:hAnsi="Times New Roman"/>
          <w:sz w:val="28"/>
          <w:szCs w:val="28"/>
          <w:lang w:val="uk-UA"/>
        </w:rPr>
        <w:t xml:space="preserve">) </w:t>
      </w:r>
    </w:p>
    <w:p w:rsidR="00863D7A" w:rsidRPr="002E6F1A" w:rsidRDefault="00863D7A" w:rsidP="00863D7A">
      <w:pPr>
        <w:pStyle w:val="10"/>
        <w:spacing w:after="0" w:line="360" w:lineRule="auto"/>
        <w:ind w:left="0" w:firstLine="709"/>
        <w:jc w:val="center"/>
        <w:rPr>
          <w:rFonts w:ascii="Times New Roman" w:hAnsi="Times New Roman"/>
          <w:b/>
          <w:sz w:val="28"/>
          <w:szCs w:val="28"/>
          <w:lang w:val="uk-UA"/>
        </w:rPr>
      </w:pPr>
      <w:r w:rsidRPr="002E6F1A">
        <w:rPr>
          <w:rFonts w:ascii="Times New Roman" w:hAnsi="Times New Roman"/>
          <w:b/>
          <w:sz w:val="28"/>
          <w:szCs w:val="28"/>
          <w:lang w:val="uk-UA"/>
        </w:rPr>
        <w:t>Заняття 4</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розвиток емпатії, взаєморозуміння</w:t>
      </w:r>
    </w:p>
    <w:p w:rsidR="00863D7A" w:rsidRPr="002E6F1A" w:rsidRDefault="00863D7A" w:rsidP="00863D7A">
      <w:pPr>
        <w:pStyle w:val="10"/>
        <w:spacing w:after="0" w:line="360" w:lineRule="auto"/>
        <w:ind w:left="0" w:firstLine="709"/>
        <w:jc w:val="both"/>
        <w:rPr>
          <w:rFonts w:ascii="Times New Roman" w:hAnsi="Times New Roman"/>
          <w:b/>
          <w:sz w:val="28"/>
          <w:szCs w:val="28"/>
          <w:lang w:val="uk-UA"/>
        </w:rPr>
      </w:pPr>
      <w:r w:rsidRPr="002E6F1A">
        <w:rPr>
          <w:rFonts w:ascii="Times New Roman" w:hAnsi="Times New Roman"/>
          <w:b/>
          <w:sz w:val="28"/>
          <w:szCs w:val="28"/>
          <w:lang w:val="uk-UA"/>
        </w:rPr>
        <w:t>Хід заняття:</w:t>
      </w:r>
    </w:p>
    <w:p w:rsidR="00863D7A" w:rsidRPr="002E6F1A" w:rsidRDefault="00863D7A" w:rsidP="00863D7A">
      <w:pPr>
        <w:pStyle w:val="10"/>
        <w:numPr>
          <w:ilvl w:val="0"/>
          <w:numId w:val="30"/>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Вправа «Калейдоскоп» (10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30"/>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Вправа «Чарівна подушка» (30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30"/>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Вправа «Мій сусід зліва» (20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30"/>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Вправа «Розуміння почуття» (10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30"/>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Вправа «Дзеркало» (30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30"/>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Вправа «Я тебе розумію» (20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30"/>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Вправа «Подібності й відмінності» (10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30"/>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Рефлексія</w:t>
      </w:r>
    </w:p>
    <w:p w:rsidR="00863D7A" w:rsidRPr="002E6F1A" w:rsidRDefault="00863D7A" w:rsidP="00863D7A">
      <w:pPr>
        <w:pStyle w:val="10"/>
        <w:numPr>
          <w:ilvl w:val="0"/>
          <w:numId w:val="30"/>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Вправа «Посидь як сидить…» (5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spacing w:after="0" w:line="360" w:lineRule="auto"/>
        <w:ind w:left="0" w:firstLine="709"/>
        <w:jc w:val="center"/>
        <w:rPr>
          <w:rFonts w:ascii="Times New Roman" w:hAnsi="Times New Roman"/>
          <w:b/>
          <w:sz w:val="28"/>
          <w:szCs w:val="28"/>
          <w:lang w:val="uk-UA"/>
        </w:rPr>
      </w:pPr>
      <w:r w:rsidRPr="002E6F1A">
        <w:rPr>
          <w:rFonts w:ascii="Times New Roman" w:hAnsi="Times New Roman"/>
          <w:b/>
          <w:sz w:val="28"/>
          <w:szCs w:val="28"/>
          <w:lang w:val="uk-UA"/>
        </w:rPr>
        <w:t>Заняття 5</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постановка життєвих цілей</w:t>
      </w:r>
    </w:p>
    <w:p w:rsidR="00863D7A" w:rsidRPr="002E6F1A" w:rsidRDefault="00863D7A" w:rsidP="00863D7A">
      <w:pPr>
        <w:pStyle w:val="10"/>
        <w:spacing w:after="0" w:line="360" w:lineRule="auto"/>
        <w:ind w:left="0" w:firstLine="709"/>
        <w:jc w:val="both"/>
        <w:rPr>
          <w:rFonts w:ascii="Times New Roman" w:hAnsi="Times New Roman"/>
          <w:b/>
          <w:sz w:val="28"/>
          <w:szCs w:val="28"/>
          <w:lang w:val="uk-UA"/>
        </w:rPr>
      </w:pPr>
      <w:r w:rsidRPr="002E6F1A">
        <w:rPr>
          <w:rFonts w:ascii="Times New Roman" w:hAnsi="Times New Roman"/>
          <w:b/>
          <w:sz w:val="28"/>
          <w:szCs w:val="28"/>
          <w:lang w:val="uk-UA"/>
        </w:rPr>
        <w:t>Хід заняття:</w:t>
      </w:r>
    </w:p>
    <w:p w:rsidR="00863D7A" w:rsidRPr="002E6F1A" w:rsidRDefault="00863D7A" w:rsidP="00863D7A">
      <w:pPr>
        <w:pStyle w:val="10"/>
        <w:numPr>
          <w:ilvl w:val="0"/>
          <w:numId w:val="31"/>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Вправа 1 «Прогноз погоди» (10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31"/>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lastRenderedPageBreak/>
        <w:t>Вправа «Веселка» (30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31"/>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Вправа 2 «Верстові стовпи мого майбутнього» (30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31"/>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Вправа «Чарівне дзеркало» (10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31"/>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Вправа «Мій вибір» (20 хв.)</w:t>
      </w:r>
    </w:p>
    <w:p w:rsidR="00863D7A" w:rsidRPr="002E6F1A" w:rsidRDefault="00863D7A" w:rsidP="00863D7A">
      <w:pPr>
        <w:pStyle w:val="10"/>
        <w:numPr>
          <w:ilvl w:val="0"/>
          <w:numId w:val="31"/>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Вправа «Мої сильні сторони» (10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31"/>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Вправа «Перешкоди» (10 хв</w:t>
      </w:r>
      <w:r w:rsidR="00935068">
        <w:rPr>
          <w:rFonts w:ascii="Times New Roman" w:hAnsi="Times New Roman"/>
          <w:sz w:val="28"/>
          <w:szCs w:val="28"/>
          <w:lang w:val="uk-UA"/>
        </w:rPr>
        <w:t>.</w:t>
      </w:r>
      <w:r w:rsidRPr="002E6F1A">
        <w:rPr>
          <w:rFonts w:ascii="Times New Roman" w:hAnsi="Times New Roman"/>
          <w:sz w:val="28"/>
          <w:szCs w:val="28"/>
          <w:lang w:val="uk-UA"/>
        </w:rPr>
        <w:t>) + «Допомога залу»</w:t>
      </w:r>
    </w:p>
    <w:p w:rsidR="00863D7A" w:rsidRPr="002E6F1A" w:rsidRDefault="00863D7A" w:rsidP="00863D7A">
      <w:pPr>
        <w:pStyle w:val="10"/>
        <w:numPr>
          <w:ilvl w:val="0"/>
          <w:numId w:val="31"/>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Рефлексія</w:t>
      </w:r>
    </w:p>
    <w:p w:rsidR="00863D7A" w:rsidRPr="002E6F1A" w:rsidRDefault="00863D7A" w:rsidP="00863D7A">
      <w:pPr>
        <w:pStyle w:val="10"/>
        <w:numPr>
          <w:ilvl w:val="0"/>
          <w:numId w:val="31"/>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Вправа «Дякую за приємне заняття» (5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spacing w:after="0" w:line="360" w:lineRule="auto"/>
        <w:ind w:left="1069"/>
        <w:jc w:val="both"/>
        <w:rPr>
          <w:rFonts w:ascii="Times New Roman" w:hAnsi="Times New Roman"/>
          <w:sz w:val="28"/>
          <w:szCs w:val="28"/>
          <w:lang w:val="uk-UA"/>
        </w:rPr>
      </w:pPr>
    </w:p>
    <w:p w:rsidR="00863D7A" w:rsidRPr="002E6F1A" w:rsidRDefault="00863D7A" w:rsidP="00863D7A">
      <w:pPr>
        <w:pStyle w:val="10"/>
        <w:spacing w:after="0" w:line="360" w:lineRule="auto"/>
        <w:ind w:left="0" w:firstLine="709"/>
        <w:jc w:val="center"/>
        <w:rPr>
          <w:rFonts w:ascii="Times New Roman" w:hAnsi="Times New Roman"/>
          <w:b/>
          <w:sz w:val="28"/>
          <w:szCs w:val="28"/>
          <w:lang w:val="uk-UA"/>
        </w:rPr>
      </w:pPr>
      <w:r w:rsidRPr="002E6F1A">
        <w:rPr>
          <w:rFonts w:ascii="Times New Roman" w:hAnsi="Times New Roman"/>
          <w:b/>
          <w:sz w:val="28"/>
          <w:szCs w:val="28"/>
          <w:lang w:val="uk-UA"/>
        </w:rPr>
        <w:t>Заняття 6</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розвиток навичок медіатворчості</w:t>
      </w:r>
    </w:p>
    <w:p w:rsidR="00863D7A" w:rsidRPr="002E6F1A" w:rsidRDefault="00863D7A" w:rsidP="00863D7A">
      <w:pPr>
        <w:pStyle w:val="10"/>
        <w:spacing w:after="0" w:line="360" w:lineRule="auto"/>
        <w:ind w:left="0" w:firstLine="709"/>
        <w:jc w:val="both"/>
        <w:rPr>
          <w:rFonts w:ascii="Times New Roman" w:hAnsi="Times New Roman"/>
          <w:b/>
          <w:sz w:val="28"/>
          <w:szCs w:val="28"/>
          <w:lang w:val="uk-UA"/>
        </w:rPr>
      </w:pPr>
      <w:r w:rsidRPr="002E6F1A">
        <w:rPr>
          <w:rFonts w:ascii="Times New Roman" w:hAnsi="Times New Roman"/>
          <w:b/>
          <w:sz w:val="28"/>
          <w:szCs w:val="28"/>
          <w:lang w:val="uk-UA"/>
        </w:rPr>
        <w:t>Хід заняття:</w:t>
      </w:r>
    </w:p>
    <w:p w:rsidR="00863D7A" w:rsidRPr="002E6F1A" w:rsidRDefault="00863D7A" w:rsidP="00863D7A">
      <w:pPr>
        <w:pStyle w:val="10"/>
        <w:numPr>
          <w:ilvl w:val="0"/>
          <w:numId w:val="32"/>
        </w:numPr>
        <w:spacing w:after="0" w:line="360" w:lineRule="auto"/>
        <w:jc w:val="both"/>
        <w:rPr>
          <w:rFonts w:ascii="Times New Roman" w:hAnsi="Times New Roman"/>
          <w:b/>
          <w:sz w:val="28"/>
          <w:szCs w:val="28"/>
          <w:lang w:val="uk-UA"/>
        </w:rPr>
      </w:pPr>
      <w:r w:rsidRPr="002E6F1A">
        <w:rPr>
          <w:rFonts w:ascii="Times New Roman" w:hAnsi="Times New Roman"/>
          <w:sz w:val="28"/>
          <w:szCs w:val="28"/>
          <w:lang w:val="uk-UA"/>
        </w:rPr>
        <w:t>Вправа « Друкарська машинка» (10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32"/>
        </w:numPr>
        <w:spacing w:after="0" w:line="360" w:lineRule="auto"/>
        <w:jc w:val="both"/>
        <w:rPr>
          <w:rFonts w:ascii="Times New Roman" w:hAnsi="Times New Roman"/>
          <w:b/>
          <w:sz w:val="28"/>
          <w:szCs w:val="28"/>
          <w:lang w:val="uk-UA"/>
        </w:rPr>
      </w:pPr>
      <w:r w:rsidRPr="002E6F1A">
        <w:rPr>
          <w:rFonts w:ascii="Times New Roman" w:hAnsi="Times New Roman"/>
          <w:sz w:val="28"/>
          <w:szCs w:val="28"/>
          <w:lang w:val="uk-UA"/>
        </w:rPr>
        <w:t>Вправа «Незакінчені речення» (30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32"/>
        </w:numPr>
        <w:spacing w:after="0" w:line="360" w:lineRule="auto"/>
        <w:jc w:val="both"/>
        <w:rPr>
          <w:rFonts w:ascii="Times New Roman" w:hAnsi="Times New Roman"/>
          <w:b/>
          <w:sz w:val="28"/>
          <w:szCs w:val="28"/>
          <w:lang w:val="uk-UA"/>
        </w:rPr>
      </w:pPr>
      <w:r w:rsidRPr="002E6F1A">
        <w:rPr>
          <w:rFonts w:ascii="Times New Roman" w:hAnsi="Times New Roman"/>
          <w:sz w:val="28"/>
          <w:szCs w:val="28"/>
          <w:lang w:val="uk-UA"/>
        </w:rPr>
        <w:t>Порівняння Я-Реального і Я-Віртуального (40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32"/>
        </w:numPr>
        <w:spacing w:after="0" w:line="360" w:lineRule="auto"/>
        <w:jc w:val="both"/>
        <w:rPr>
          <w:rFonts w:ascii="Times New Roman" w:hAnsi="Times New Roman"/>
          <w:b/>
          <w:sz w:val="28"/>
          <w:szCs w:val="28"/>
          <w:lang w:val="uk-UA"/>
        </w:rPr>
      </w:pPr>
      <w:r w:rsidRPr="002E6F1A">
        <w:rPr>
          <w:rFonts w:ascii="Times New Roman" w:hAnsi="Times New Roman"/>
          <w:sz w:val="28"/>
          <w:szCs w:val="28"/>
          <w:lang w:val="uk-UA"/>
        </w:rPr>
        <w:t>« За» і « Проти» викривлення образів реальності в мережі (20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32"/>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Міні-лекція «Медіатворчість» (+ обговорення = 20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32"/>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Рефлексія</w:t>
      </w:r>
    </w:p>
    <w:p w:rsidR="00863D7A" w:rsidRPr="002E6F1A" w:rsidRDefault="00863D7A" w:rsidP="00863D7A">
      <w:pPr>
        <w:pStyle w:val="10"/>
        <w:numPr>
          <w:ilvl w:val="0"/>
          <w:numId w:val="32"/>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 xml:space="preserve">Домашнє завдання </w:t>
      </w:r>
    </w:p>
    <w:p w:rsidR="00863D7A" w:rsidRPr="002E6F1A" w:rsidRDefault="00863D7A" w:rsidP="00863D7A">
      <w:pPr>
        <w:pStyle w:val="10"/>
        <w:spacing w:after="0" w:line="360" w:lineRule="auto"/>
        <w:ind w:left="0"/>
        <w:jc w:val="both"/>
        <w:rPr>
          <w:rFonts w:ascii="Times New Roman" w:hAnsi="Times New Roman"/>
          <w:sz w:val="28"/>
          <w:szCs w:val="28"/>
          <w:lang w:val="uk-UA"/>
        </w:rPr>
      </w:pPr>
    </w:p>
    <w:p w:rsidR="00863D7A" w:rsidRPr="002E6F1A" w:rsidRDefault="00863D7A" w:rsidP="00863D7A">
      <w:pPr>
        <w:pStyle w:val="10"/>
        <w:spacing w:after="0" w:line="360" w:lineRule="auto"/>
        <w:ind w:left="0"/>
        <w:jc w:val="center"/>
        <w:rPr>
          <w:rFonts w:ascii="Times New Roman" w:hAnsi="Times New Roman"/>
          <w:b/>
          <w:sz w:val="28"/>
          <w:szCs w:val="28"/>
          <w:lang w:val="uk-UA"/>
        </w:rPr>
      </w:pPr>
      <w:r w:rsidRPr="002E6F1A">
        <w:rPr>
          <w:rFonts w:ascii="Times New Roman" w:hAnsi="Times New Roman"/>
          <w:b/>
          <w:sz w:val="28"/>
          <w:szCs w:val="28"/>
          <w:lang w:val="uk-UA"/>
        </w:rPr>
        <w:t>Заняття 7</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підведенні підсумків</w:t>
      </w:r>
    </w:p>
    <w:p w:rsidR="00863D7A" w:rsidRPr="002E6F1A" w:rsidRDefault="00863D7A" w:rsidP="00863D7A">
      <w:pPr>
        <w:pStyle w:val="10"/>
        <w:spacing w:after="0" w:line="360" w:lineRule="auto"/>
        <w:ind w:left="0" w:firstLine="709"/>
        <w:jc w:val="both"/>
        <w:rPr>
          <w:rFonts w:ascii="Times New Roman" w:hAnsi="Times New Roman"/>
          <w:b/>
          <w:sz w:val="28"/>
          <w:szCs w:val="28"/>
          <w:lang w:val="uk-UA"/>
        </w:rPr>
      </w:pPr>
      <w:r w:rsidRPr="002E6F1A">
        <w:rPr>
          <w:rFonts w:ascii="Times New Roman" w:hAnsi="Times New Roman"/>
          <w:b/>
          <w:sz w:val="28"/>
          <w:szCs w:val="28"/>
          <w:lang w:val="uk-UA"/>
        </w:rPr>
        <w:t>Хід заняття:</w:t>
      </w:r>
    </w:p>
    <w:p w:rsidR="00863D7A" w:rsidRPr="002E6F1A" w:rsidRDefault="00863D7A" w:rsidP="00863D7A">
      <w:pPr>
        <w:pStyle w:val="10"/>
        <w:numPr>
          <w:ilvl w:val="0"/>
          <w:numId w:val="33"/>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Батарея тестів (30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33"/>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Перевірка домашнього завдання (30 – 40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33"/>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Вправа «Що мені хочеться зробити» (30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numPr>
          <w:ilvl w:val="0"/>
          <w:numId w:val="33"/>
        </w:numPr>
        <w:spacing w:after="0" w:line="360" w:lineRule="auto"/>
        <w:jc w:val="both"/>
        <w:rPr>
          <w:rFonts w:ascii="Times New Roman" w:hAnsi="Times New Roman"/>
          <w:sz w:val="28"/>
          <w:szCs w:val="28"/>
          <w:lang w:val="uk-UA"/>
        </w:rPr>
      </w:pPr>
      <w:r w:rsidRPr="002E6F1A">
        <w:rPr>
          <w:rFonts w:ascii="Times New Roman" w:hAnsi="Times New Roman"/>
          <w:sz w:val="28"/>
          <w:szCs w:val="28"/>
          <w:lang w:val="uk-UA"/>
        </w:rPr>
        <w:t>Вправа «Що я придбав» (20 хв</w:t>
      </w:r>
      <w:r w:rsidR="00935068">
        <w:rPr>
          <w:rFonts w:ascii="Times New Roman" w:hAnsi="Times New Roman"/>
          <w:sz w:val="28"/>
          <w:szCs w:val="28"/>
          <w:lang w:val="uk-UA"/>
        </w:rPr>
        <w:t>.</w:t>
      </w:r>
      <w:r w:rsidRPr="002E6F1A">
        <w:rPr>
          <w:rFonts w:ascii="Times New Roman" w:hAnsi="Times New Roman"/>
          <w:sz w:val="28"/>
          <w:szCs w:val="28"/>
          <w:lang w:val="uk-UA"/>
        </w:rPr>
        <w:t>)</w:t>
      </w:r>
    </w:p>
    <w:p w:rsidR="00863D7A" w:rsidRPr="002E6F1A" w:rsidRDefault="00863D7A" w:rsidP="00863D7A">
      <w:pPr>
        <w:pStyle w:val="10"/>
        <w:spacing w:after="0" w:line="360" w:lineRule="auto"/>
        <w:ind w:left="0"/>
        <w:jc w:val="both"/>
        <w:rPr>
          <w:rFonts w:ascii="Times New Roman" w:hAnsi="Times New Roman"/>
          <w:b/>
          <w:sz w:val="28"/>
          <w:szCs w:val="28"/>
          <w:lang w:val="uk-UA"/>
        </w:rPr>
      </w:pPr>
    </w:p>
    <w:p w:rsidR="00863D7A" w:rsidRPr="002E6F1A" w:rsidRDefault="00863D7A" w:rsidP="00863D7A">
      <w:pPr>
        <w:pStyle w:val="10"/>
        <w:spacing w:after="0" w:line="360" w:lineRule="auto"/>
        <w:ind w:left="0"/>
        <w:jc w:val="both"/>
        <w:rPr>
          <w:rFonts w:ascii="Times New Roman" w:hAnsi="Times New Roman"/>
          <w:b/>
          <w:sz w:val="28"/>
          <w:szCs w:val="28"/>
          <w:lang w:val="uk-UA"/>
        </w:rPr>
      </w:pPr>
    </w:p>
    <w:p w:rsidR="00863D7A" w:rsidRPr="002E6F1A" w:rsidRDefault="00863D7A" w:rsidP="00863D7A">
      <w:pPr>
        <w:pStyle w:val="10"/>
        <w:spacing w:after="0" w:line="360" w:lineRule="auto"/>
        <w:ind w:left="0"/>
        <w:jc w:val="both"/>
        <w:rPr>
          <w:rFonts w:ascii="Times New Roman" w:hAnsi="Times New Roman"/>
          <w:b/>
          <w:sz w:val="28"/>
          <w:szCs w:val="28"/>
          <w:lang w:val="uk-UA"/>
        </w:rPr>
      </w:pPr>
    </w:p>
    <w:p w:rsidR="00863D7A" w:rsidRDefault="00C11D75" w:rsidP="00C11D75">
      <w:pPr>
        <w:pStyle w:val="10"/>
        <w:spacing w:after="0" w:line="360" w:lineRule="auto"/>
        <w:ind w:left="0" w:firstLine="709"/>
        <w:jc w:val="center"/>
        <w:rPr>
          <w:rFonts w:ascii="Times New Roman" w:hAnsi="Times New Roman"/>
          <w:b/>
          <w:sz w:val="28"/>
          <w:szCs w:val="28"/>
          <w:lang w:val="uk-UA"/>
        </w:rPr>
      </w:pPr>
      <w:r>
        <w:rPr>
          <w:rFonts w:ascii="Times New Roman" w:hAnsi="Times New Roman"/>
          <w:b/>
          <w:sz w:val="28"/>
          <w:szCs w:val="28"/>
          <w:lang w:val="uk-UA"/>
        </w:rPr>
        <w:lastRenderedPageBreak/>
        <w:t>ОПИС ЗАНЯТЬ</w:t>
      </w:r>
    </w:p>
    <w:p w:rsidR="00C11D75" w:rsidRPr="002E6F1A" w:rsidRDefault="00C11D75" w:rsidP="00C11D75">
      <w:pPr>
        <w:pStyle w:val="10"/>
        <w:spacing w:after="0" w:line="360" w:lineRule="auto"/>
        <w:ind w:left="0" w:firstLine="709"/>
        <w:jc w:val="center"/>
        <w:rPr>
          <w:rFonts w:ascii="Times New Roman" w:hAnsi="Times New Roman"/>
          <w:b/>
          <w:sz w:val="28"/>
          <w:szCs w:val="28"/>
          <w:lang w:val="uk-UA"/>
        </w:rPr>
      </w:pPr>
    </w:p>
    <w:p w:rsidR="00863D7A" w:rsidRPr="002E6F1A" w:rsidRDefault="00863D7A" w:rsidP="00863D7A">
      <w:pPr>
        <w:spacing w:after="0" w:line="360" w:lineRule="auto"/>
        <w:ind w:firstLine="709"/>
        <w:jc w:val="center"/>
        <w:rPr>
          <w:rFonts w:ascii="Times New Roman" w:hAnsi="Times New Roman"/>
          <w:b/>
          <w:sz w:val="28"/>
          <w:szCs w:val="28"/>
          <w:lang w:val="uk-UA"/>
        </w:rPr>
      </w:pPr>
      <w:r w:rsidRPr="002E6F1A">
        <w:rPr>
          <w:rFonts w:ascii="Times New Roman" w:hAnsi="Times New Roman"/>
          <w:b/>
          <w:sz w:val="28"/>
          <w:szCs w:val="28"/>
          <w:lang w:val="uk-UA"/>
        </w:rPr>
        <w:t>Заняття 1</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Мета</w:t>
      </w:r>
      <w:r w:rsidRPr="002E6F1A">
        <w:rPr>
          <w:rFonts w:ascii="Times New Roman" w:hAnsi="Times New Roman"/>
          <w:sz w:val="28"/>
          <w:szCs w:val="28"/>
          <w:lang w:val="uk-UA"/>
        </w:rPr>
        <w:t>: формування сприятливої обстановки для саморозкриття, розгляд поняття «стиль медіакомунікації», розкриття причин виникнення неконструктивних способів медіакомунікації й можливих результатів,  мотивація учасників</w:t>
      </w:r>
    </w:p>
    <w:p w:rsidR="00863D7A" w:rsidRPr="002E6F1A" w:rsidRDefault="00863D7A" w:rsidP="00863D7A">
      <w:pPr>
        <w:spacing w:after="0" w:line="360" w:lineRule="auto"/>
        <w:ind w:firstLine="709"/>
        <w:jc w:val="both"/>
        <w:rPr>
          <w:rFonts w:ascii="Times New Roman" w:hAnsi="Times New Roman"/>
          <w:b/>
          <w:sz w:val="28"/>
          <w:szCs w:val="28"/>
          <w:lang w:val="uk-UA"/>
        </w:rPr>
      </w:pPr>
      <w:r w:rsidRPr="002E6F1A">
        <w:rPr>
          <w:rFonts w:ascii="Times New Roman" w:hAnsi="Times New Roman"/>
          <w:b/>
          <w:sz w:val="28"/>
          <w:szCs w:val="28"/>
          <w:lang w:val="uk-UA"/>
        </w:rPr>
        <w:t>Хід заняття:</w:t>
      </w:r>
    </w:p>
    <w:p w:rsidR="00863D7A" w:rsidRPr="002E6F1A" w:rsidRDefault="00863D7A" w:rsidP="00863D7A">
      <w:pPr>
        <w:spacing w:after="0" w:line="360" w:lineRule="auto"/>
        <w:ind w:firstLine="709"/>
        <w:jc w:val="both"/>
        <w:rPr>
          <w:rFonts w:ascii="Times New Roman" w:hAnsi="Times New Roman"/>
          <w:b/>
          <w:sz w:val="28"/>
          <w:szCs w:val="28"/>
          <w:lang w:val="uk-UA"/>
        </w:rPr>
      </w:pPr>
      <w:r w:rsidRPr="002E6F1A">
        <w:rPr>
          <w:rFonts w:ascii="Times New Roman" w:hAnsi="Times New Roman"/>
          <w:b/>
          <w:sz w:val="28"/>
          <w:szCs w:val="28"/>
          <w:lang w:val="uk-UA"/>
        </w:rPr>
        <w:t>1. Розкриття цілей тренінгу (10 хв</w:t>
      </w:r>
      <w:r w:rsidR="00935068">
        <w:rPr>
          <w:rFonts w:ascii="Times New Roman" w:hAnsi="Times New Roman"/>
          <w:b/>
          <w:sz w:val="28"/>
          <w:szCs w:val="28"/>
          <w:lang w:val="uk-UA"/>
        </w:rPr>
        <w:t>.</w:t>
      </w:r>
      <w:r w:rsidRPr="002E6F1A">
        <w:rPr>
          <w:rFonts w:ascii="Times New Roman" w:hAnsi="Times New Roman"/>
          <w:b/>
          <w:sz w:val="28"/>
          <w:szCs w:val="28"/>
          <w:lang w:val="uk-UA"/>
        </w:rPr>
        <w:t>)</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ведучий знайомить учасників із цілями тренінгу</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«Кожний з вас знає, що таке соціальні мережі. Більшість молодих людей активно використовують їх з метою спілкування, підтримки встановлених контактів і пошуку нових. Соціальна мережа має деякі властивості, які часто «підштовхують» людину писати неправду: про навколишні обставини, про себе… Адже в мережі вона анонімна, невидима, і майже неможливо перевірити, хто перебуває по ту сторону монітора. Однак не тільки властивості мережі впливають на зміну поведінки при віртуальнім спілкуванні. Дуже багато чого залежить від  особливостей внутрішнього світу самого користувача.</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У ході тренінгу ми спробуємо розібратися в наших внутрішніх причинах викривлення реальності при спілкуванні в соціальних мережах. Також ми навчимося направляти вміння «вигадувати» (про себе й про навколишнє середовище) у більш продуктивне й творче русло. Замість передачі недостовірної інформації іншим користувачам ми будемо створювати творчий продукт, за допомогою якого зможемо передавати певні змісти, настрої, почуття.</w:t>
      </w:r>
    </w:p>
    <w:p w:rsidR="00863D7A" w:rsidRPr="002E6F1A" w:rsidRDefault="00863D7A" w:rsidP="00863D7A">
      <w:pPr>
        <w:pStyle w:val="10"/>
        <w:numPr>
          <w:ilvl w:val="0"/>
          <w:numId w:val="34"/>
        </w:numPr>
        <w:spacing w:after="0" w:line="360" w:lineRule="auto"/>
        <w:ind w:left="0" w:firstLine="709"/>
        <w:jc w:val="both"/>
        <w:rPr>
          <w:rFonts w:ascii="Times New Roman" w:hAnsi="Times New Roman"/>
          <w:b/>
          <w:sz w:val="28"/>
          <w:szCs w:val="28"/>
          <w:lang w:val="uk-UA"/>
        </w:rPr>
      </w:pPr>
      <w:r w:rsidRPr="002E6F1A">
        <w:rPr>
          <w:rFonts w:ascii="Times New Roman" w:hAnsi="Times New Roman"/>
          <w:b/>
          <w:sz w:val="28"/>
          <w:szCs w:val="28"/>
          <w:lang w:val="uk-UA"/>
        </w:rPr>
        <w:t>Прийняття правил групи (5 хв</w:t>
      </w:r>
      <w:r w:rsidR="00935068">
        <w:rPr>
          <w:rFonts w:ascii="Times New Roman" w:hAnsi="Times New Roman"/>
          <w:b/>
          <w:sz w:val="28"/>
          <w:szCs w:val="28"/>
          <w:lang w:val="uk-UA"/>
        </w:rPr>
        <w:t>.</w:t>
      </w:r>
      <w:r w:rsidRPr="002E6F1A">
        <w:rPr>
          <w:rFonts w:ascii="Times New Roman" w:hAnsi="Times New Roman"/>
          <w:b/>
          <w:sz w:val="28"/>
          <w:szCs w:val="28"/>
          <w:lang w:val="uk-UA"/>
        </w:rPr>
        <w:t>)</w:t>
      </w:r>
    </w:p>
    <w:p w:rsidR="00863D7A" w:rsidRPr="002E6F1A" w:rsidRDefault="00863D7A" w:rsidP="00863D7A">
      <w:pPr>
        <w:pStyle w:val="10"/>
        <w:spacing w:after="0" w:line="360" w:lineRule="auto"/>
        <w:ind w:left="0" w:firstLine="709"/>
        <w:jc w:val="both"/>
        <w:rPr>
          <w:rFonts w:ascii="Times New Roman" w:hAnsi="Times New Roman"/>
          <w:sz w:val="28"/>
          <w:szCs w:val="28"/>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вироблення правил, за якими буде проходити кожне заняття тренінгу.</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lastRenderedPageBreak/>
        <w:t xml:space="preserve">Зміст: </w:t>
      </w:r>
      <w:r w:rsidRPr="002E6F1A">
        <w:rPr>
          <w:rFonts w:ascii="Times New Roman" w:hAnsi="Times New Roman"/>
          <w:sz w:val="28"/>
          <w:szCs w:val="28"/>
          <w:lang w:val="uk-UA"/>
        </w:rPr>
        <w:t>Перед початком тренінгу нам необхідно встановити певні правила, яких буде дотримуватися кожний учасник на кожнім занятті. Ці правила посприятимуть ефективності нашої роботи, а також допоможуть уникнути можливих розбіжностей. Я пропоную записати їх на дошці, щоб краще запам'ятати. У ході того, як я буду записувати, кожний з вас може пропонувати свої правила. Якщо правило влаштує всіх учасників, ми також його запишемо.</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 Конфіденційність. Це значить, що все, що буде тут відбуватися, залишається між нами. Розповідати іншим людям ви можете тільки про власний досвід на цьому тренінгу, але не про чужий.</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2. Повага до інших учасників. Ображати, принижувати, використовувати нецензурну лексику забороняється.</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3. Я-Висловлення. Це правило передбачає, що при бажанні виразити іншому учасникові свої почуття, ви говорити від свого імені. Наприклад: «Я дратуюся, коли ти жуєш жуйку на занятті», замість «Ти мене дратуєш».</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4.Участь. Для ефективності роботи кожний учасник активно бере участь у вправах.</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5. Не бажано залишати групу без дозволу тренера. </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3. Знайомство. </w:t>
      </w:r>
      <w:r w:rsidRPr="002E6F1A">
        <w:rPr>
          <w:rFonts w:ascii="Times New Roman" w:hAnsi="Times New Roman"/>
          <w:sz w:val="28"/>
          <w:szCs w:val="28"/>
          <w:lang w:val="uk-UA"/>
        </w:rPr>
        <w:t>Якщо більше немає пропозицій, відносно правил, я пропоную познайомитися ближче. Ви можете представлятися справжнім іменем або вигадати собі тренинговое ім'я. Після озвучування імені назвіть кілька своїх відмінних рис (це допоможе нам легше запам'ятати один одного).</w:t>
      </w:r>
    </w:p>
    <w:p w:rsidR="00863D7A" w:rsidRPr="002E6F1A" w:rsidRDefault="00863D7A" w:rsidP="00863D7A">
      <w:pPr>
        <w:pStyle w:val="10"/>
        <w:spacing w:after="0" w:line="360" w:lineRule="auto"/>
        <w:ind w:left="0" w:firstLine="709"/>
        <w:jc w:val="both"/>
        <w:rPr>
          <w:rFonts w:ascii="Times New Roman" w:hAnsi="Times New Roman"/>
          <w:b/>
          <w:sz w:val="28"/>
          <w:szCs w:val="28"/>
          <w:lang w:val="uk-UA"/>
        </w:rPr>
      </w:pPr>
      <w:r w:rsidRPr="002E6F1A">
        <w:rPr>
          <w:rFonts w:ascii="Times New Roman" w:hAnsi="Times New Roman"/>
          <w:b/>
          <w:sz w:val="28"/>
          <w:szCs w:val="28"/>
          <w:lang w:val="uk-UA"/>
        </w:rPr>
        <w:t>4. Дослідження очікувань учасників від даного тренінгу й цілей (30 - 40 хв</w:t>
      </w:r>
      <w:r w:rsidR="00935068">
        <w:rPr>
          <w:rFonts w:ascii="Times New Roman" w:hAnsi="Times New Roman"/>
          <w:b/>
          <w:sz w:val="28"/>
          <w:szCs w:val="28"/>
          <w:lang w:val="uk-UA"/>
        </w:rPr>
        <w:t>.</w:t>
      </w:r>
      <w:r w:rsidRPr="002E6F1A">
        <w:rPr>
          <w:rFonts w:ascii="Times New Roman" w:hAnsi="Times New Roman"/>
          <w:b/>
          <w:sz w:val="28"/>
          <w:szCs w:val="28"/>
          <w:lang w:val="uk-UA"/>
        </w:rPr>
        <w:t>)</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формулювання кожним учасником очікувань від роботи й цілей участі в ньому</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 xml:space="preserve">учасники по черзі висловлюють свої очікування від тренінгу, побажання, свої особисті цілі участі в тренінгу. Висловлення всіх учасників </w:t>
      </w:r>
      <w:r w:rsidRPr="002E6F1A">
        <w:rPr>
          <w:rFonts w:ascii="Times New Roman" w:hAnsi="Times New Roman"/>
          <w:sz w:val="28"/>
          <w:szCs w:val="28"/>
          <w:lang w:val="uk-UA"/>
        </w:rPr>
        <w:lastRenderedPageBreak/>
        <w:t xml:space="preserve">записуються на дошці. Після цього синтезуються схожі висловлення, у результаті чого формулюється кілька загальних очікувань і цілей. </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Рефлексія: </w:t>
      </w:r>
      <w:r w:rsidRPr="002E6F1A">
        <w:rPr>
          <w:rFonts w:ascii="Times New Roman" w:hAnsi="Times New Roman"/>
          <w:sz w:val="28"/>
          <w:szCs w:val="28"/>
          <w:lang w:val="uk-UA"/>
        </w:rPr>
        <w:t>Чи</w:t>
      </w:r>
      <w:r w:rsidRPr="002E6F1A">
        <w:rPr>
          <w:rFonts w:ascii="Times New Roman" w:hAnsi="Times New Roman"/>
          <w:b/>
          <w:sz w:val="28"/>
          <w:szCs w:val="28"/>
          <w:lang w:val="uk-UA"/>
        </w:rPr>
        <w:t xml:space="preserve"> </w:t>
      </w:r>
      <w:r w:rsidRPr="002E6F1A">
        <w:rPr>
          <w:rFonts w:ascii="Times New Roman" w:hAnsi="Times New Roman"/>
          <w:sz w:val="28"/>
          <w:szCs w:val="28"/>
          <w:lang w:val="uk-UA"/>
        </w:rPr>
        <w:t>є виділені цілі загальними для всіх учасників? Хто прагне щось додати? У кого які почуття у зв'язку з позначеними очікуваннями й цілями?</w:t>
      </w:r>
    </w:p>
    <w:p w:rsidR="00863D7A" w:rsidRPr="002E6F1A" w:rsidRDefault="00863D7A" w:rsidP="00863D7A">
      <w:pPr>
        <w:pStyle w:val="10"/>
        <w:numPr>
          <w:ilvl w:val="0"/>
          <w:numId w:val="33"/>
        </w:numPr>
        <w:spacing w:after="0" w:line="360" w:lineRule="auto"/>
        <w:ind w:left="0" w:firstLine="709"/>
        <w:jc w:val="both"/>
        <w:rPr>
          <w:rFonts w:ascii="Times New Roman" w:hAnsi="Times New Roman"/>
          <w:b/>
          <w:sz w:val="28"/>
          <w:szCs w:val="28"/>
          <w:lang w:val="uk-UA"/>
        </w:rPr>
      </w:pPr>
      <w:r w:rsidRPr="002E6F1A">
        <w:rPr>
          <w:rFonts w:ascii="Times New Roman" w:hAnsi="Times New Roman"/>
          <w:b/>
          <w:sz w:val="28"/>
          <w:szCs w:val="28"/>
          <w:lang w:val="uk-UA"/>
        </w:rPr>
        <w:t>Міні-лекція про особливості взаємодії з медіапростором (30 хв</w:t>
      </w:r>
      <w:r w:rsidR="00935068">
        <w:rPr>
          <w:rFonts w:ascii="Times New Roman" w:hAnsi="Times New Roman"/>
          <w:b/>
          <w:sz w:val="28"/>
          <w:szCs w:val="28"/>
          <w:lang w:val="uk-UA"/>
        </w:rPr>
        <w:t>.</w:t>
      </w:r>
      <w:r w:rsidRPr="002E6F1A">
        <w:rPr>
          <w:rFonts w:ascii="Times New Roman" w:hAnsi="Times New Roman"/>
          <w:b/>
          <w:sz w:val="28"/>
          <w:szCs w:val="28"/>
          <w:lang w:val="uk-UA"/>
        </w:rPr>
        <w:t>)</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rPr>
        <w:t>Мета</w:t>
      </w:r>
      <w:r w:rsidRPr="002E6F1A">
        <w:rPr>
          <w:rFonts w:ascii="Times New Roman" w:hAnsi="Times New Roman"/>
          <w:b/>
          <w:sz w:val="28"/>
          <w:szCs w:val="28"/>
          <w:lang w:val="uk-UA"/>
        </w:rPr>
        <w:t xml:space="preserve">: </w:t>
      </w:r>
      <w:r w:rsidRPr="002E6F1A">
        <w:rPr>
          <w:rFonts w:ascii="Times New Roman" w:hAnsi="Times New Roman"/>
          <w:sz w:val="28"/>
          <w:szCs w:val="28"/>
          <w:lang w:val="uk-UA"/>
        </w:rPr>
        <w:t>визначення особливостей особистості з компенсаторним стилем медіакомунікації</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З чого починається спілкування в соціальній мережі? Правильно, з реєстрації. Створюючи свою особисту сторінку, ви вносите певну інформацію про себе (це й аватар, і особисті фото, і пункти анкети, і навіть аудіозаписи). Таким чином, ви створюєте віртуальний образ себе. Якщо ви розмістите ваші справжні фото, напишете про себе достовірну інформацію, ваш віртуальний образ буде схожий з вашим реальним Я. І навпаки, ви можете розмістити сторонні зображення, написати про себе неправду. У цьому випадку ви створюєте віртуальний образ, зовсім несхожий на те, що ви собою представляєте насправді. </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Далі. У соціальній мережі ви спілкуєтеся з іншими користувачі. Хто вони? Це ваші теперішні знайомі або родичі? Або це користувачі, яких у реальнім житті ви не знаєте? Велике значення має й те, як саме ви з ними спілкуєтеся, як будуєте своє повідомлення. В одного манера побудови висловлення в мережі відповідає тій, яку він застосовує при безпосередньому спілкуванні. А іншої повністю міняє стиль спілкування при віртуальній комунікації. </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  Те ж можна сказати й про самий зміст віртуального повідомлення. Хтось пише те, що дійсно відбувається в його оточенні. А хтось –  вигадує.</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У сукупності ці особливості комунікації в мережі утворюють ваш індивідуальний стиль віртуальної комунікації. Набір особливостей, при яких </w:t>
      </w:r>
      <w:r w:rsidRPr="002E6F1A">
        <w:rPr>
          <w:rFonts w:ascii="Times New Roman" w:hAnsi="Times New Roman"/>
          <w:sz w:val="28"/>
          <w:szCs w:val="28"/>
          <w:lang w:val="uk-UA"/>
        </w:rPr>
        <w:lastRenderedPageBreak/>
        <w:t xml:space="preserve">людина частіше передає невідповідну реальності інформацію в мережу, ми називаємо компенсаторним стилем медіакомунікації. </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За даним нашого дослідження носії цього стилю компенсують у мережі свої почуття, пов'язані з деякими аспектами свого реального життя, які їх не влаштовують. Звідси й назва. </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Ось характеристики носія такого стилю. Це людина, звернена усередину себе, що цікавиться в першу чергу своїм внутрішнім світом, зайнята своїми справами. Вона часто намагається переробити своє оточення у відповідність зі своїми особистими уявленнями, однак тим самим може настроїти його проти себе. Через це їй здається, що навколишні налаштовані проти неї, не приймають її такою, якою вона є. Це породжує почуття незадоволеності своїм життям. Через брак навичок налагодження міжособистісних стосунків така людина ще більше замикається. Чи не єдиним способом компенсувати невдоволення своїм життям для нього стає віртуальне середовище (соціальна мережа). Тут людина будує своє життя так, як їй хочеться. Вона може вигадати собі псевдонім, біографію та ін. Вона може знайти собі віртуальних друзів. Навіть стиль спілкування вона може застосовувати не такий, як у житті. Таким чином, людина вишиковує свою особистість і своє життя у мережі так, як її влаштовує. Це дає їй можливість хоча б тимчасово усунути почуття невдоволення життям.    </w:t>
      </w:r>
    </w:p>
    <w:p w:rsidR="00863D7A" w:rsidRPr="002E6F1A" w:rsidRDefault="00863D7A" w:rsidP="00863D7A">
      <w:pPr>
        <w:pStyle w:val="10"/>
        <w:numPr>
          <w:ilvl w:val="0"/>
          <w:numId w:val="35"/>
        </w:numPr>
        <w:spacing w:after="0" w:line="360" w:lineRule="auto"/>
        <w:ind w:left="0" w:firstLine="709"/>
        <w:jc w:val="both"/>
        <w:rPr>
          <w:rFonts w:ascii="Times New Roman" w:hAnsi="Times New Roman"/>
          <w:b/>
          <w:sz w:val="28"/>
          <w:szCs w:val="28"/>
          <w:lang w:val="uk-UA"/>
        </w:rPr>
      </w:pPr>
      <w:r w:rsidRPr="002E6F1A">
        <w:rPr>
          <w:rFonts w:ascii="Times New Roman" w:hAnsi="Times New Roman"/>
          <w:b/>
          <w:sz w:val="28"/>
          <w:szCs w:val="28"/>
          <w:lang w:val="uk-UA"/>
        </w:rPr>
        <w:t>Дослідження особливостей стилів медіакомунікації учасників, «аналіз вигід і витрат» (30 хв</w:t>
      </w:r>
      <w:r w:rsidR="00935068">
        <w:rPr>
          <w:rFonts w:ascii="Times New Roman" w:hAnsi="Times New Roman"/>
          <w:b/>
          <w:sz w:val="28"/>
          <w:szCs w:val="28"/>
          <w:lang w:val="uk-UA"/>
        </w:rPr>
        <w:t>.</w:t>
      </w:r>
      <w:r w:rsidRPr="002E6F1A">
        <w:rPr>
          <w:rFonts w:ascii="Times New Roman" w:hAnsi="Times New Roman"/>
          <w:b/>
          <w:sz w:val="28"/>
          <w:szCs w:val="28"/>
          <w:lang w:val="uk-UA"/>
        </w:rPr>
        <w:t xml:space="preserve">) </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аналіз особистісних характеристик учасників, що впливають на викривлення реальності при медіакомунікації; пошук альтернативних способів поведінки в медіапросторі; дослідження вигід і витрат кожного способу поведінки</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 xml:space="preserve">Ведучий пропонує учасникам оцінити, наскільки близьким єопис особистості носія компенсаторного стилю медіакомунікації їм самим. Потім учасникам пропонується проаналізувати всі вигоди й витрати такої поведінки. Можна розділити учасників на дві групи: одна буде пропонувати </w:t>
      </w:r>
      <w:r w:rsidRPr="002E6F1A">
        <w:rPr>
          <w:rFonts w:ascii="Times New Roman" w:hAnsi="Times New Roman"/>
          <w:sz w:val="28"/>
          <w:szCs w:val="28"/>
          <w:lang w:val="uk-UA"/>
        </w:rPr>
        <w:lastRenderedPageBreak/>
        <w:t xml:space="preserve">вигоди, інша – витрати. Після пропонується розглянути інші варіанти поведінки в мережі (розглядаються особливості інших стилів медіакомунікації). Учасники так само аналізують вигоди й витрати кожного стилю. Група вибирає, якого способу поведінки в мережі вони хотіли б дотримуватися. Ведучий описує відповідні особистісні характеристики носіїв обраного групою стилю. Відповідно до цього ведучій озвучує конкретні цілі кожного заняття. </w:t>
      </w:r>
    </w:p>
    <w:p w:rsidR="00863D7A" w:rsidRPr="002E6F1A" w:rsidRDefault="00863D7A" w:rsidP="00863D7A">
      <w:pPr>
        <w:pStyle w:val="10"/>
        <w:numPr>
          <w:ilvl w:val="0"/>
          <w:numId w:val="35"/>
        </w:numPr>
        <w:spacing w:after="0" w:line="360" w:lineRule="auto"/>
        <w:ind w:left="0" w:firstLine="709"/>
        <w:jc w:val="both"/>
        <w:rPr>
          <w:rFonts w:ascii="Times New Roman" w:hAnsi="Times New Roman"/>
          <w:b/>
          <w:sz w:val="28"/>
          <w:szCs w:val="28"/>
          <w:lang w:val="uk-UA"/>
        </w:rPr>
      </w:pPr>
      <w:r w:rsidRPr="002E6F1A">
        <w:rPr>
          <w:rFonts w:ascii="Times New Roman" w:hAnsi="Times New Roman"/>
          <w:b/>
          <w:sz w:val="28"/>
          <w:szCs w:val="28"/>
          <w:lang w:val="uk-UA"/>
        </w:rPr>
        <w:t>Вправа «Саморозкриття» (20 хв</w:t>
      </w:r>
      <w:r w:rsidR="00935068">
        <w:rPr>
          <w:rFonts w:ascii="Times New Roman" w:hAnsi="Times New Roman"/>
          <w:b/>
          <w:sz w:val="28"/>
          <w:szCs w:val="28"/>
          <w:lang w:val="uk-UA"/>
        </w:rPr>
        <w:t>.</w:t>
      </w:r>
      <w:r w:rsidRPr="002E6F1A">
        <w:rPr>
          <w:rFonts w:ascii="Times New Roman" w:hAnsi="Times New Roman"/>
          <w:b/>
          <w:sz w:val="28"/>
          <w:szCs w:val="28"/>
          <w:lang w:val="uk-UA"/>
        </w:rPr>
        <w:t>)</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з'ясувати, у якому ступені кожний з учасників може розкритися в групі.</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Пропоную з'ясувати, наскільки кожний з нас почуває себе захищено й готовий розкритися під час нашої роботи. Закрийте очі й уявіть собі шкалу від 1 до 10. Одиниця на цій шкалі означає, що ви соромитеся розкриватися, десять – що ви можете бути відвертими й щирими. Тепер вирішіть, якою кількістю балів ви оцінюєте свою здатність до саморозкриття на наших заняттях. Коли ви визначили це для себе, не відкриваючи очей, підніміть відповідне число пальців. Тримаєте пальці доти, доки я не запропоную вам відкрити очі. Я зроблю це, коли останній з вас покаже на пальцях свої бали. Тепер відкрийте очі й подивитеся, скільки балів виставив кожний з вас. Чому кожний з вас виставив собі той або інший бал? Що поєднує тих, хто поставив собі низький бал? Що група може зробити, щоб працювати краще?</w:t>
      </w:r>
    </w:p>
    <w:p w:rsidR="00863D7A" w:rsidRPr="002E6F1A" w:rsidRDefault="00935068" w:rsidP="00863D7A">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 xml:space="preserve">8. Рефлексія </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одержання зворотному зв'язку</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Учасники по черзі висловлюються про те, які враження, почуття, думки викликало в них заняття. Що сподобалося, що – ні. чи є якісь коментарі або побажання відносно тренінгу.</w:t>
      </w:r>
    </w:p>
    <w:p w:rsidR="00863D7A" w:rsidRPr="002E6F1A" w:rsidRDefault="00863D7A" w:rsidP="00863D7A">
      <w:pPr>
        <w:spacing w:after="0" w:line="360" w:lineRule="auto"/>
        <w:ind w:firstLine="709"/>
        <w:jc w:val="both"/>
        <w:rPr>
          <w:rFonts w:ascii="Times New Roman" w:hAnsi="Times New Roman"/>
          <w:sz w:val="28"/>
          <w:szCs w:val="28"/>
          <w:lang w:val="uk-UA"/>
        </w:rPr>
      </w:pPr>
    </w:p>
    <w:p w:rsidR="00863D7A" w:rsidRPr="002E6F1A" w:rsidRDefault="00863D7A" w:rsidP="00863D7A">
      <w:pPr>
        <w:pStyle w:val="10"/>
        <w:spacing w:after="0" w:line="360" w:lineRule="auto"/>
        <w:ind w:left="0" w:firstLine="709"/>
        <w:jc w:val="center"/>
        <w:rPr>
          <w:rFonts w:ascii="Times New Roman" w:hAnsi="Times New Roman"/>
          <w:b/>
          <w:sz w:val="28"/>
          <w:szCs w:val="28"/>
          <w:lang w:val="uk-UA"/>
        </w:rPr>
      </w:pPr>
      <w:r w:rsidRPr="002E6F1A">
        <w:rPr>
          <w:rFonts w:ascii="Times New Roman" w:hAnsi="Times New Roman"/>
          <w:b/>
          <w:sz w:val="28"/>
          <w:szCs w:val="28"/>
          <w:lang w:val="uk-UA"/>
        </w:rPr>
        <w:t>Заняття 2</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формування адекватної самооцінки учасників</w:t>
      </w:r>
    </w:p>
    <w:p w:rsidR="00863D7A" w:rsidRPr="002E6F1A" w:rsidRDefault="00863D7A" w:rsidP="00863D7A">
      <w:pPr>
        <w:pStyle w:val="10"/>
        <w:spacing w:after="0" w:line="360" w:lineRule="auto"/>
        <w:ind w:left="0" w:firstLine="709"/>
        <w:jc w:val="both"/>
        <w:rPr>
          <w:rFonts w:ascii="Times New Roman" w:hAnsi="Times New Roman"/>
          <w:b/>
          <w:sz w:val="28"/>
          <w:szCs w:val="28"/>
          <w:lang w:val="uk-UA"/>
        </w:rPr>
      </w:pPr>
      <w:r w:rsidRPr="002E6F1A">
        <w:rPr>
          <w:rFonts w:ascii="Times New Roman" w:hAnsi="Times New Roman"/>
          <w:b/>
          <w:sz w:val="28"/>
          <w:szCs w:val="28"/>
          <w:lang w:val="uk-UA"/>
        </w:rPr>
        <w:lastRenderedPageBreak/>
        <w:t>Хід заняття.</w:t>
      </w:r>
    </w:p>
    <w:p w:rsidR="00863D7A" w:rsidRPr="002E6F1A" w:rsidRDefault="00863D7A" w:rsidP="00863D7A">
      <w:pPr>
        <w:pStyle w:val="10"/>
        <w:numPr>
          <w:ilvl w:val="0"/>
          <w:numId w:val="36"/>
        </w:numPr>
        <w:spacing w:after="0" w:line="360" w:lineRule="auto"/>
        <w:jc w:val="both"/>
        <w:rPr>
          <w:rFonts w:ascii="Times New Roman" w:hAnsi="Times New Roman"/>
          <w:b/>
          <w:sz w:val="28"/>
          <w:szCs w:val="28"/>
          <w:lang w:val="uk-UA"/>
        </w:rPr>
      </w:pPr>
      <w:r w:rsidRPr="002E6F1A">
        <w:rPr>
          <w:rFonts w:ascii="Times New Roman" w:hAnsi="Times New Roman"/>
          <w:b/>
          <w:sz w:val="28"/>
          <w:szCs w:val="28"/>
          <w:lang w:val="uk-UA"/>
        </w:rPr>
        <w:t>Вправа «Карлики й велетні» (5 хв.)</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Ціль: </w:t>
      </w:r>
      <w:r w:rsidRPr="002E6F1A">
        <w:rPr>
          <w:rFonts w:ascii="Times New Roman" w:hAnsi="Times New Roman"/>
          <w:sz w:val="28"/>
          <w:szCs w:val="28"/>
          <w:lang w:val="uk-UA"/>
        </w:rPr>
        <w:t>емоційний розігрів, створення позитивної емоційної атмосфери.</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 xml:space="preserve">Учасники стоять у колі. По команді «Велетні!» - усі встають, а по команді «Карлики!»  - присідають. Ведучий намагається заплутати учасників: наприклад, по команді «Велетні!» - присідає. </w:t>
      </w:r>
    </w:p>
    <w:p w:rsidR="00863D7A" w:rsidRPr="002E6F1A" w:rsidRDefault="00863D7A" w:rsidP="00863D7A">
      <w:pPr>
        <w:spacing w:after="0" w:line="360" w:lineRule="auto"/>
        <w:ind w:firstLine="709"/>
        <w:jc w:val="both"/>
        <w:rPr>
          <w:rFonts w:ascii="Times New Roman" w:hAnsi="Times New Roman"/>
          <w:b/>
          <w:sz w:val="28"/>
          <w:szCs w:val="28"/>
          <w:lang w:val="uk-UA"/>
        </w:rPr>
      </w:pPr>
      <w:r w:rsidRPr="002E6F1A">
        <w:rPr>
          <w:rFonts w:ascii="Times New Roman" w:hAnsi="Times New Roman"/>
          <w:b/>
          <w:sz w:val="28"/>
          <w:szCs w:val="28"/>
          <w:lang w:val="uk-UA"/>
        </w:rPr>
        <w:t>2. Вправа  «Автобіографія» (60 хв.)</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Мета:</w:t>
      </w:r>
      <w:r w:rsidRPr="002E6F1A">
        <w:rPr>
          <w:rFonts w:ascii="Times New Roman" w:hAnsi="Times New Roman"/>
          <w:sz w:val="28"/>
          <w:szCs w:val="28"/>
          <w:lang w:val="uk-UA"/>
        </w:rPr>
        <w:t xml:space="preserve"> дослідження впливу минулого на теперішнє життя</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Учасникам пропонується написати свою біографію. Підкреслюється, що значення мають не стільки зовнішні події, скільки дослідження внутрішнього стану, умов, подій, людей, які вплинули на нього. По закінченні написання учасники озаглавлюють текст. Кожний учасник по черзі зараховує свою біографію. Після чого відповідає на запитання типу: «охарактеризуйте Ваше життя в цілому», «що вплинуло на Вашу особистість сильніше всього», «які висновки Ви можете для себе зробити».</w:t>
      </w:r>
    </w:p>
    <w:p w:rsidR="00863D7A" w:rsidRPr="002E6F1A" w:rsidRDefault="00863D7A" w:rsidP="00863D7A">
      <w:pPr>
        <w:spacing w:after="0" w:line="360" w:lineRule="auto"/>
        <w:ind w:firstLine="709"/>
        <w:jc w:val="both"/>
        <w:rPr>
          <w:rFonts w:ascii="Times New Roman" w:hAnsi="Times New Roman"/>
          <w:b/>
          <w:sz w:val="28"/>
          <w:szCs w:val="28"/>
          <w:lang w:val="uk-UA"/>
        </w:rPr>
      </w:pPr>
      <w:r w:rsidRPr="002E6F1A">
        <w:rPr>
          <w:rFonts w:ascii="Times New Roman" w:hAnsi="Times New Roman"/>
          <w:b/>
          <w:sz w:val="28"/>
          <w:szCs w:val="28"/>
          <w:lang w:val="uk-UA"/>
        </w:rPr>
        <w:t xml:space="preserve">3. Вправа «Мої сильні й слабкі сторони» (20 хв.) </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формування навичок адекватної самооцінки</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Учасникам пропонується розділити аркуш паперу навпіл і написати на одній половині свої сильні якості, а на іншій – слабкі. Учасники по черзі зараховують їх. Порівнюється кількість сильних і слабких якостей.  Чи можна позбутися деяких слабких якостей? Що для цього потрібно зробити?</w:t>
      </w:r>
    </w:p>
    <w:p w:rsidR="00863D7A" w:rsidRPr="002E6F1A" w:rsidRDefault="00863D7A" w:rsidP="00863D7A">
      <w:pPr>
        <w:spacing w:after="0" w:line="360" w:lineRule="auto"/>
        <w:ind w:firstLine="709"/>
        <w:jc w:val="both"/>
        <w:rPr>
          <w:rFonts w:ascii="Times New Roman" w:hAnsi="Times New Roman"/>
          <w:b/>
          <w:sz w:val="28"/>
          <w:szCs w:val="28"/>
          <w:lang w:val="uk-UA"/>
        </w:rPr>
      </w:pPr>
      <w:r w:rsidRPr="002E6F1A">
        <w:rPr>
          <w:rFonts w:ascii="Times New Roman" w:hAnsi="Times New Roman"/>
          <w:b/>
          <w:sz w:val="28"/>
          <w:szCs w:val="28"/>
          <w:lang w:val="uk-UA"/>
        </w:rPr>
        <w:t>4. Вправа «Долонька» (20 хв.)</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підвищення самооцінки, вироблення навичок знаходження позитивних якостей в інших людях.</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 xml:space="preserve">Учасники обводять олівцем свою руку. Усередині контуру пишеться якість, яка учасникові подобається в самому собі. Листки передаються по колу, і інші учасники вписують у контур  ті якості, які подобаються їм у власникові «долоньки». Кожний листок повинен повернутися до хазяїна. Далі кожний учасник коментує свою «долоньку»: що </w:t>
      </w:r>
      <w:r w:rsidRPr="002E6F1A">
        <w:rPr>
          <w:rFonts w:ascii="Times New Roman" w:hAnsi="Times New Roman"/>
          <w:sz w:val="28"/>
          <w:szCs w:val="28"/>
          <w:lang w:val="uk-UA"/>
        </w:rPr>
        <w:lastRenderedPageBreak/>
        <w:t>найбільше сподобалося, які почуття викликало прочитане, які висновки зроблено.</w:t>
      </w:r>
    </w:p>
    <w:p w:rsidR="00863D7A" w:rsidRPr="002E6F1A" w:rsidRDefault="00863D7A" w:rsidP="00863D7A">
      <w:pPr>
        <w:spacing w:after="0" w:line="360" w:lineRule="auto"/>
        <w:ind w:firstLine="709"/>
        <w:jc w:val="both"/>
        <w:rPr>
          <w:rFonts w:ascii="Times New Roman" w:hAnsi="Times New Roman"/>
          <w:b/>
          <w:sz w:val="28"/>
          <w:szCs w:val="28"/>
          <w:lang w:val="uk-UA"/>
        </w:rPr>
      </w:pPr>
      <w:r w:rsidRPr="002E6F1A">
        <w:rPr>
          <w:rFonts w:ascii="Times New Roman" w:hAnsi="Times New Roman"/>
          <w:b/>
          <w:sz w:val="28"/>
          <w:szCs w:val="28"/>
          <w:lang w:val="uk-UA"/>
        </w:rPr>
        <w:t xml:space="preserve">5. Вправа «Подарунок людству» (15 хв.) </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вироблення впевненості в собі</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Учасникам пропонується подумати й написати, чому їх можна вважати «подарунком для людства». Після відбувається обговорення аргументів кожного учасника: які почуття викликала вправа, що було самим важким, а що було легке.</w:t>
      </w:r>
    </w:p>
    <w:p w:rsidR="00863D7A" w:rsidRPr="002E6F1A" w:rsidRDefault="00863D7A" w:rsidP="00863D7A">
      <w:pPr>
        <w:spacing w:after="0" w:line="360" w:lineRule="auto"/>
        <w:ind w:firstLine="709"/>
        <w:jc w:val="both"/>
        <w:rPr>
          <w:rFonts w:ascii="Times New Roman" w:hAnsi="Times New Roman"/>
          <w:b/>
          <w:sz w:val="28"/>
          <w:szCs w:val="28"/>
          <w:lang w:val="uk-UA"/>
        </w:rPr>
      </w:pPr>
      <w:r w:rsidRPr="002E6F1A">
        <w:rPr>
          <w:rFonts w:ascii="Times New Roman" w:hAnsi="Times New Roman"/>
          <w:b/>
          <w:sz w:val="28"/>
          <w:szCs w:val="28"/>
          <w:lang w:val="uk-UA"/>
        </w:rPr>
        <w:t>6. Вправа «Самопідтримка» (30 хв.)</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вироблення навичок самопідтримки при недостатній підтримці з боку</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 xml:space="preserve">Ведучий: «Далеко не завжди наше оточення може підтримати нас, вселити в нас упевненість. Тому дуже важливим є володіння навичкою самопідтримки. Для цього напишіть кілька позитивних висловлень про себе. Перечитайте всі висловлення. Чи дійсно ви згодні з ними? Виберіть те висловлення, яке ви вважаєте особливо важливим і яке в майбутньому ви хотіли б мати на увазі. Яке це твердження? Напишіть це висловлення на картці й віддайте мені їх. Я по черзі буду зараховувати висловлення, не називаючи автора. Після цього вся група хором буде повторювати прочитане. </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Для того, щоб це твердження закріпилося у вашій свідомості, є прийом, який будується за принципом «спочатку робота, потім задоволення». Він полягає в тому, щоб перед виконанням кожної звичної дії перечитувати написане на картці твердження. Є й інший варіант: розклеїти картки з обраним твердженням у різних місцях квартири так, щоб вони постійно попадалися вам на очі, і ви їх перечитували. </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Розбийтеся по парах і обговорите, який варіант кожному з вас підходить. Як ви будете реалізовувати цей прийом?»</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Після цього учасники вертаються в коло й висловлюються із приводу своїх рішень. Після відбувається обговорення.</w:t>
      </w:r>
    </w:p>
    <w:p w:rsidR="00863D7A" w:rsidRPr="002E6F1A" w:rsidRDefault="00935068" w:rsidP="00863D7A">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 xml:space="preserve">7. Рефлексія </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lastRenderedPageBreak/>
        <w:t xml:space="preserve">Мета: </w:t>
      </w:r>
      <w:r w:rsidRPr="002E6F1A">
        <w:rPr>
          <w:rFonts w:ascii="Times New Roman" w:hAnsi="Times New Roman"/>
          <w:sz w:val="28"/>
          <w:szCs w:val="28"/>
          <w:lang w:val="uk-UA"/>
        </w:rPr>
        <w:t>одержання зворотному зв'язка</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Які почуття випробовують учасники? Що сподобалося найбільше? Що було складніше за все? Що найбільше запам'яталося?</w:t>
      </w:r>
    </w:p>
    <w:p w:rsidR="00863D7A" w:rsidRPr="002E6F1A" w:rsidRDefault="00863D7A" w:rsidP="00863D7A">
      <w:pPr>
        <w:spacing w:after="0" w:line="360" w:lineRule="auto"/>
        <w:ind w:firstLine="709"/>
        <w:jc w:val="both"/>
        <w:rPr>
          <w:rFonts w:ascii="Times New Roman" w:hAnsi="Times New Roman"/>
          <w:b/>
          <w:sz w:val="28"/>
          <w:szCs w:val="28"/>
          <w:lang w:val="uk-UA"/>
        </w:rPr>
      </w:pPr>
      <w:r w:rsidRPr="002E6F1A">
        <w:rPr>
          <w:rFonts w:ascii="Times New Roman" w:hAnsi="Times New Roman"/>
          <w:b/>
          <w:sz w:val="28"/>
          <w:szCs w:val="28"/>
          <w:lang w:val="uk-UA"/>
        </w:rPr>
        <w:t>8. Вправа «Оплески» (5 хв.)</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завершення заняття, емоційна розрядка</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Ведучий починає тихо ляскати в долоні, поступово підходячи до одному з учасників. Потім цей учасник вибирає із групи наступного, якому аплодує разом з ведучим. Третій вибирає четвертого і т.д. Останньому учасникові аплодує вся група.</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p>
    <w:p w:rsidR="00863D7A" w:rsidRPr="002E6F1A" w:rsidRDefault="00863D7A" w:rsidP="00863D7A">
      <w:pPr>
        <w:pStyle w:val="10"/>
        <w:spacing w:after="0" w:line="360" w:lineRule="auto"/>
        <w:ind w:left="0" w:firstLine="709"/>
        <w:jc w:val="center"/>
        <w:rPr>
          <w:rFonts w:ascii="Times New Roman" w:hAnsi="Times New Roman"/>
          <w:b/>
          <w:sz w:val="28"/>
          <w:szCs w:val="28"/>
          <w:lang w:val="uk-UA"/>
        </w:rPr>
      </w:pPr>
      <w:r w:rsidRPr="002E6F1A">
        <w:rPr>
          <w:rFonts w:ascii="Times New Roman" w:hAnsi="Times New Roman"/>
          <w:b/>
          <w:sz w:val="28"/>
          <w:szCs w:val="28"/>
          <w:lang w:val="uk-UA"/>
        </w:rPr>
        <w:t>Заняття 3</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розвиток комунікативних навичок</w:t>
      </w:r>
    </w:p>
    <w:p w:rsidR="00863D7A" w:rsidRPr="002E6F1A" w:rsidRDefault="00863D7A" w:rsidP="00863D7A">
      <w:pPr>
        <w:pStyle w:val="10"/>
        <w:spacing w:after="0" w:line="360" w:lineRule="auto"/>
        <w:ind w:left="0" w:firstLine="709"/>
        <w:jc w:val="both"/>
        <w:rPr>
          <w:rFonts w:ascii="Times New Roman" w:hAnsi="Times New Roman"/>
          <w:b/>
          <w:sz w:val="28"/>
          <w:szCs w:val="28"/>
          <w:lang w:val="uk-UA"/>
        </w:rPr>
      </w:pPr>
      <w:r w:rsidRPr="002E6F1A">
        <w:rPr>
          <w:rFonts w:ascii="Times New Roman" w:hAnsi="Times New Roman"/>
          <w:b/>
          <w:sz w:val="28"/>
          <w:szCs w:val="28"/>
          <w:lang w:val="uk-UA"/>
        </w:rPr>
        <w:t xml:space="preserve">Хід заняття: </w:t>
      </w:r>
    </w:p>
    <w:p w:rsidR="00863D7A" w:rsidRPr="002E6F1A" w:rsidRDefault="00863D7A" w:rsidP="00863D7A">
      <w:pPr>
        <w:pStyle w:val="10"/>
        <w:numPr>
          <w:ilvl w:val="0"/>
          <w:numId w:val="37"/>
        </w:numPr>
        <w:spacing w:after="0" w:line="360" w:lineRule="auto"/>
        <w:ind w:left="0" w:firstLine="709"/>
        <w:jc w:val="both"/>
        <w:rPr>
          <w:rFonts w:ascii="Times New Roman" w:hAnsi="Times New Roman"/>
          <w:b/>
          <w:sz w:val="28"/>
          <w:szCs w:val="28"/>
          <w:lang w:val="uk-UA"/>
        </w:rPr>
      </w:pPr>
      <w:r w:rsidRPr="002E6F1A">
        <w:rPr>
          <w:rFonts w:ascii="Times New Roman" w:hAnsi="Times New Roman"/>
          <w:b/>
          <w:sz w:val="28"/>
          <w:szCs w:val="28"/>
          <w:lang w:val="uk-UA"/>
        </w:rPr>
        <w:t>Вправа «Передай апельсин» (15 хв.)</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згуртування, усунення просторових бар'єрів</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Учасники стоять у колі. Одному з них ведучий дає великий апельсин і просить затиснути його між шиєю й підборіддям. Учасники повинні передавати апельсин по колу таким же способом, як і перший учасник. Якщо апельсин падає, вправа починається спочатку. Коли ж він успішно проходить коло, учасники його з'їдають.</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Потім відбувається обговорення: чи сподобалася вправа? Що було важко робити? Які почуття викликав процес?</w:t>
      </w:r>
    </w:p>
    <w:p w:rsidR="00863D7A" w:rsidRPr="002E6F1A" w:rsidRDefault="00863D7A" w:rsidP="00863D7A">
      <w:pPr>
        <w:pStyle w:val="10"/>
        <w:numPr>
          <w:ilvl w:val="0"/>
          <w:numId w:val="37"/>
        </w:numPr>
        <w:spacing w:after="0" w:line="360" w:lineRule="auto"/>
        <w:jc w:val="both"/>
        <w:rPr>
          <w:rFonts w:ascii="Times New Roman" w:hAnsi="Times New Roman"/>
          <w:b/>
          <w:sz w:val="28"/>
          <w:szCs w:val="28"/>
          <w:lang w:val="uk-UA"/>
        </w:rPr>
      </w:pPr>
      <w:r w:rsidRPr="002E6F1A">
        <w:rPr>
          <w:rFonts w:ascii="Times New Roman" w:hAnsi="Times New Roman"/>
          <w:b/>
          <w:sz w:val="28"/>
          <w:szCs w:val="28"/>
          <w:lang w:val="uk-UA"/>
        </w:rPr>
        <w:t>Вправа «Місце для знайомства» (20 хв</w:t>
      </w:r>
      <w:r w:rsidR="00935068">
        <w:rPr>
          <w:rFonts w:ascii="Times New Roman" w:hAnsi="Times New Roman"/>
          <w:b/>
          <w:sz w:val="28"/>
          <w:szCs w:val="28"/>
          <w:lang w:val="uk-UA"/>
        </w:rPr>
        <w:t>.</w:t>
      </w:r>
      <w:r w:rsidRPr="002E6F1A">
        <w:rPr>
          <w:rFonts w:ascii="Times New Roman" w:hAnsi="Times New Roman"/>
          <w:b/>
          <w:sz w:val="28"/>
          <w:szCs w:val="28"/>
          <w:lang w:val="uk-UA"/>
        </w:rPr>
        <w:t>)</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подолання соціальної ізоляції, підвищення впевненості в ситуаціях міжособистісного спілкування</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 xml:space="preserve">Спочатку кожний учасник придумує, з якою людиною йому хотілося б познайомитися: стать, вік, особистісні якості, заняття й т.п. Повинен вийти узагальнений образ. Потім учасники пропонують і записують назви місць, де найбільше шансів познайомитися з такою людиною. Це </w:t>
      </w:r>
      <w:r w:rsidRPr="002E6F1A">
        <w:rPr>
          <w:rFonts w:ascii="Times New Roman" w:hAnsi="Times New Roman"/>
          <w:sz w:val="28"/>
          <w:szCs w:val="28"/>
          <w:lang w:val="uk-UA"/>
        </w:rPr>
        <w:lastRenderedPageBreak/>
        <w:t>повинні бути реальні місця, куди учасники можуть потрапити. Учасники представляють свої пропозиції про місця зустрічі.</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Що спонукує людей, замість того, щоб відвідувати названі місця, пасивно чекати? У яке з названих місць ви точно підете й коли?  </w:t>
      </w:r>
    </w:p>
    <w:p w:rsidR="00863D7A" w:rsidRPr="002E6F1A" w:rsidRDefault="00863D7A" w:rsidP="00863D7A">
      <w:pPr>
        <w:spacing w:after="0" w:line="360" w:lineRule="auto"/>
        <w:ind w:firstLine="709"/>
        <w:jc w:val="both"/>
        <w:rPr>
          <w:rFonts w:ascii="Times New Roman" w:hAnsi="Times New Roman"/>
          <w:b/>
          <w:sz w:val="28"/>
          <w:szCs w:val="28"/>
          <w:lang w:val="uk-UA"/>
        </w:rPr>
      </w:pPr>
      <w:r w:rsidRPr="002E6F1A">
        <w:rPr>
          <w:rFonts w:ascii="Times New Roman" w:hAnsi="Times New Roman"/>
          <w:b/>
          <w:sz w:val="28"/>
          <w:szCs w:val="28"/>
          <w:lang w:val="uk-UA"/>
        </w:rPr>
        <w:t>3. Вправа «Острів» (20 хв</w:t>
      </w:r>
      <w:r w:rsidR="00935068">
        <w:rPr>
          <w:rFonts w:ascii="Times New Roman" w:hAnsi="Times New Roman"/>
          <w:b/>
          <w:sz w:val="28"/>
          <w:szCs w:val="28"/>
          <w:lang w:val="uk-UA"/>
        </w:rPr>
        <w:t>.</w:t>
      </w:r>
      <w:r w:rsidRPr="002E6F1A">
        <w:rPr>
          <w:rFonts w:ascii="Times New Roman" w:hAnsi="Times New Roman"/>
          <w:b/>
          <w:sz w:val="28"/>
          <w:szCs w:val="28"/>
          <w:lang w:val="uk-UA"/>
        </w:rPr>
        <w:t>)</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розвиток почуття відповідальності за інших</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 xml:space="preserve">На підлозі зі старих газет викладається маленький острів. Ведучий говорить, що група, що потрапила на цей острів, повинна дочекатися рятувальників. Усі учасники стають на острів. Починається «прилив» - ведучий забирає частину газет. Потім прибирається ще частина газет, острів стає зовсім маленьким. Ведучий зменшує острів настільки, наскільки це можливо. Учасники повинні втриматися на острові й не потонути (тобто не зійти з газети). Нарешті прибувають «рятувальники», і всі, «хто вижили на острові» і «хто потонули» відправляються на материк – розсідаються на місця. </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Після відбувається обговорення. Чого більше хотілося:</w:t>
      </w:r>
      <w:r w:rsidRPr="002E6F1A">
        <w:rPr>
          <w:rFonts w:ascii="Times New Roman" w:hAnsi="Times New Roman"/>
          <w:sz w:val="28"/>
          <w:szCs w:val="28"/>
        </w:rPr>
        <w:t xml:space="preserve"> в</w:t>
      </w:r>
      <w:r w:rsidRPr="002E6F1A">
        <w:rPr>
          <w:rFonts w:ascii="Times New Roman" w:hAnsi="Times New Roman"/>
          <w:sz w:val="28"/>
          <w:szCs w:val="28"/>
          <w:lang w:val="uk-UA"/>
        </w:rPr>
        <w:t>триматися самому або втриматися разом з усіма? Чому? Можна провести паралель із ситуаціями з життя.</w:t>
      </w:r>
    </w:p>
    <w:p w:rsidR="00863D7A" w:rsidRPr="002E6F1A" w:rsidRDefault="00863D7A" w:rsidP="00863D7A">
      <w:pPr>
        <w:spacing w:after="0" w:line="360" w:lineRule="auto"/>
        <w:ind w:firstLine="709"/>
        <w:jc w:val="both"/>
        <w:rPr>
          <w:rFonts w:ascii="Times New Roman" w:hAnsi="Times New Roman"/>
          <w:b/>
          <w:sz w:val="28"/>
          <w:szCs w:val="28"/>
          <w:lang w:val="uk-UA"/>
        </w:rPr>
      </w:pPr>
      <w:r w:rsidRPr="002E6F1A">
        <w:rPr>
          <w:rFonts w:ascii="Times New Roman" w:hAnsi="Times New Roman"/>
          <w:b/>
          <w:sz w:val="28"/>
          <w:szCs w:val="28"/>
          <w:lang w:val="uk-UA"/>
        </w:rPr>
        <w:t>3. Вправа «Карусель» (20 хв</w:t>
      </w:r>
      <w:r w:rsidR="00935068">
        <w:rPr>
          <w:rFonts w:ascii="Times New Roman" w:hAnsi="Times New Roman"/>
          <w:b/>
          <w:sz w:val="28"/>
          <w:szCs w:val="28"/>
          <w:lang w:val="uk-UA"/>
        </w:rPr>
        <w:t>.</w:t>
      </w:r>
      <w:r w:rsidRPr="002E6F1A">
        <w:rPr>
          <w:rFonts w:ascii="Times New Roman" w:hAnsi="Times New Roman"/>
          <w:b/>
          <w:sz w:val="28"/>
          <w:szCs w:val="28"/>
          <w:lang w:val="uk-UA"/>
        </w:rPr>
        <w:t>)</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тренування навички швидкого реагування при вступі в контакт</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 xml:space="preserve">Учасники встають за принципом «каруселі», тобто обличчям один до одному таким чином, щоб утворювалося два кола: внутрішній нерухливий і зовнішній рухливий. Учасники, що стоять обличчям одне до одного, повинні ввійти в контакт, підтримати розмову й попрощатися. Час на це – 3-4 хв. Після зовнішнє коло пересувається вліво, так що  напроти учасника із внутрішнього кола стає вже інша людина. Кожний учасник повинен пройти все коло. </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Приклади ситуацій:</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Перед вами людина, яку ви добре знаєте, але досить давно не бачили. Ви раді цій зустрічі. </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lastRenderedPageBreak/>
        <w:t xml:space="preserve">Перед вами маленька дитина, вона чимсь налякана. Заспокойте його. </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Рефлексія.</w:t>
      </w:r>
      <w:r w:rsidRPr="002E6F1A">
        <w:rPr>
          <w:rFonts w:ascii="Times New Roman" w:hAnsi="Times New Roman"/>
          <w:sz w:val="28"/>
          <w:szCs w:val="28"/>
          <w:lang w:val="uk-UA"/>
        </w:rPr>
        <w:t xml:space="preserve"> Чи важко було встановлювати контакт? Що сподобалося? Що викликало негативні емоції?</w:t>
      </w:r>
    </w:p>
    <w:p w:rsidR="00863D7A" w:rsidRPr="002E6F1A" w:rsidRDefault="00863D7A" w:rsidP="00863D7A">
      <w:pPr>
        <w:spacing w:after="0" w:line="360" w:lineRule="auto"/>
        <w:ind w:firstLine="709"/>
        <w:jc w:val="both"/>
        <w:rPr>
          <w:rFonts w:ascii="Times New Roman" w:hAnsi="Times New Roman"/>
          <w:b/>
          <w:sz w:val="28"/>
          <w:szCs w:val="28"/>
          <w:lang w:val="uk-UA"/>
        </w:rPr>
      </w:pPr>
      <w:r w:rsidRPr="002E6F1A">
        <w:rPr>
          <w:rFonts w:ascii="Times New Roman" w:hAnsi="Times New Roman"/>
          <w:b/>
          <w:sz w:val="28"/>
          <w:szCs w:val="28"/>
          <w:lang w:val="uk-UA"/>
        </w:rPr>
        <w:t>5. Вправа «Читання з луною» (20 хв.)</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 xml:space="preserve">тренування вміння слухати, виділяти необхідну інформацію із загального шуму. </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Одному з учасників дається невеликий текст, який він повинен неголосно читати, звертаючись до сусіда праворуч. Читати потрібно повільно, з паузами й інтонацією. Сусід повинен якнайшвидше повторювати кожне почуте слово своєму сусідові праворуч, той – наступному і т.д., поки кожне слово не пройде повне коло й буде передано читаючому текст. При цьому читаючий не чекає, поки чергове слово повернеться до нього, а продовжує читати. Таким чином, у колі виявляється кілька слів.</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Що було складніше: слухати або говорити? Із чим це пов'язано?</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Чи вийшло сприймати наступне слово одночасно з тим, як сам виголошуєш попереднє?</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Де в реальному житті знадобиться навичка одночасно слухати й говорити?</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Чи сильно спотворювалися висловлення по мірі того, як проходили коло? Із чим це пов'язано?</w:t>
      </w:r>
    </w:p>
    <w:p w:rsidR="00863D7A" w:rsidRPr="002E6F1A" w:rsidRDefault="00863D7A" w:rsidP="00863D7A">
      <w:pPr>
        <w:pStyle w:val="10"/>
        <w:numPr>
          <w:ilvl w:val="0"/>
          <w:numId w:val="33"/>
        </w:numPr>
        <w:spacing w:after="0" w:line="360" w:lineRule="auto"/>
        <w:jc w:val="both"/>
        <w:rPr>
          <w:rFonts w:ascii="Times New Roman" w:hAnsi="Times New Roman"/>
          <w:b/>
          <w:sz w:val="28"/>
          <w:szCs w:val="28"/>
          <w:lang w:val="uk-UA"/>
        </w:rPr>
      </w:pPr>
      <w:r w:rsidRPr="002E6F1A">
        <w:rPr>
          <w:rFonts w:ascii="Times New Roman" w:hAnsi="Times New Roman"/>
          <w:b/>
          <w:sz w:val="28"/>
          <w:szCs w:val="28"/>
          <w:lang w:val="uk-UA"/>
        </w:rPr>
        <w:t>Вправа «Вгадай риму» (20 хв.)</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розвиток невербальної експресії, тренування навички розуміння невербальних повідомлень</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Учасники діляться на дві команди. Ведучий виголошує яке-небудь слово, до якого легко підібрати риму. Одна команда придумує до нього три рими. Ці рими потрібно продемонструвати іншій команді за допомогою міміки й жестів так, щоб їх зрозуміли. Потім ведучий говорить інше слово, команди міняються ролями, гра повторюється (4 – 6 раз). Більш ефективна та команда, яка витрачає на підбір рим менше часу, і та, чиї демонстрації швидше вгадуються.</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lastRenderedPageBreak/>
        <w:t xml:space="preserve">Кому яка роль більше сподобалася? Чому? </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Які варіанти рим і способи їх демонстрації сподобалися більше?</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Де в реальному житті можуть допомогти ці навички?   </w:t>
      </w:r>
    </w:p>
    <w:p w:rsidR="00863D7A" w:rsidRPr="002E6F1A" w:rsidRDefault="00863D7A" w:rsidP="00863D7A">
      <w:pPr>
        <w:spacing w:after="0" w:line="360" w:lineRule="auto"/>
        <w:ind w:firstLine="709"/>
        <w:jc w:val="both"/>
        <w:rPr>
          <w:rFonts w:ascii="Times New Roman" w:hAnsi="Times New Roman"/>
          <w:b/>
          <w:sz w:val="28"/>
          <w:szCs w:val="28"/>
          <w:lang w:val="uk-UA"/>
        </w:rPr>
      </w:pPr>
      <w:r w:rsidRPr="002E6F1A">
        <w:rPr>
          <w:rFonts w:ascii="Times New Roman" w:hAnsi="Times New Roman"/>
          <w:b/>
          <w:sz w:val="28"/>
          <w:szCs w:val="28"/>
          <w:lang w:val="uk-UA"/>
        </w:rPr>
        <w:t>7.Вправа «Один піднос на чотирьох»</w:t>
      </w:r>
      <w:r w:rsidR="00935068">
        <w:rPr>
          <w:rFonts w:ascii="Times New Roman" w:hAnsi="Times New Roman"/>
          <w:b/>
          <w:sz w:val="28"/>
          <w:szCs w:val="28"/>
          <w:lang w:val="uk-UA"/>
        </w:rPr>
        <w:t xml:space="preserve"> (10 хв.)</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Матеріали: </w:t>
      </w:r>
      <w:r w:rsidRPr="002E6F1A">
        <w:rPr>
          <w:rFonts w:ascii="Times New Roman" w:hAnsi="Times New Roman"/>
          <w:sz w:val="28"/>
          <w:szCs w:val="28"/>
          <w:lang w:val="uk-UA"/>
        </w:rPr>
        <w:t>піднос, до кутів якого прикріплені мотузочки довжиною 1,5 – 2 метри.</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тренування навичок координації спільних дій, ефективної взаємодії за колективного розв'язання проблеми.</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Чотири учасники беруть кінці мотузок і розходяться так, щоб піднос піднявся приблизно на рівень пояса. Потрібно попрактикуватися переносити його в такий спосіб. Після тренування на піднос ставлять склянку з невеликою кількістю води. Учасники повинні нести піднос так, щоб склянка не перевернулася. Можна запропонувати їм переносити піднос між стільцями, і влаштувати змагання між підгрупами учасників на швидкість подолання маршруту.</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Які емоції виникали в процесі вправи?</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Що було важко? Що сподобалося?</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Де в реальному житті можна застосувати ці навички?</w:t>
      </w:r>
    </w:p>
    <w:p w:rsidR="00863D7A" w:rsidRPr="002E6F1A" w:rsidRDefault="00863D7A" w:rsidP="00863D7A">
      <w:pPr>
        <w:pStyle w:val="10"/>
        <w:numPr>
          <w:ilvl w:val="0"/>
          <w:numId w:val="35"/>
        </w:numPr>
        <w:spacing w:after="0" w:line="360" w:lineRule="auto"/>
        <w:jc w:val="both"/>
        <w:rPr>
          <w:rFonts w:ascii="Times New Roman" w:hAnsi="Times New Roman"/>
          <w:b/>
          <w:sz w:val="28"/>
          <w:szCs w:val="28"/>
          <w:lang w:val="uk-UA"/>
        </w:rPr>
      </w:pPr>
      <w:r w:rsidRPr="002E6F1A">
        <w:rPr>
          <w:rFonts w:ascii="Times New Roman" w:hAnsi="Times New Roman"/>
          <w:b/>
          <w:sz w:val="28"/>
          <w:szCs w:val="28"/>
          <w:lang w:val="uk-UA"/>
        </w:rPr>
        <w:t>Гра «Бомбосховище» (40 хв</w:t>
      </w:r>
      <w:r w:rsidR="00935068">
        <w:rPr>
          <w:rFonts w:ascii="Times New Roman" w:hAnsi="Times New Roman"/>
          <w:b/>
          <w:sz w:val="28"/>
          <w:szCs w:val="28"/>
          <w:lang w:val="uk-UA"/>
        </w:rPr>
        <w:t>.</w:t>
      </w:r>
      <w:r w:rsidRPr="002E6F1A">
        <w:rPr>
          <w:rFonts w:ascii="Times New Roman" w:hAnsi="Times New Roman"/>
          <w:b/>
          <w:sz w:val="28"/>
          <w:szCs w:val="28"/>
          <w:lang w:val="uk-UA"/>
        </w:rPr>
        <w:t>)</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тренування навичок спілкування в ситуації оцінки й жорсткого вибору, виявлення ціннісних орієнтацій учасників</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Ведучий дає інструкцію: «Уявимо, що на Землі почалася атомна війна. Але вам повезло: ви виявилися в спеціальнім бомбосховищі в момент бомбардування. Вибух відбувся недалеко від вас, усе навколо зруйновано, а рівень радіації такий, що людина гине протягом декількох хвилин. У вашому сховищі є запаси повітря, питної води, їжі, яких вистачить на рік. Є надія, що за цей рік рівень радіації спаде, і можна буде вибратися на поверхню. Можливо, що все людство вже загинуло, залишилися тільки ви, і саме вам має бути заснувати нову цивілізацію».</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lastRenderedPageBreak/>
        <w:t>Після цього учасникам пропонуються картки з описом ролей, які вони собі вибирають.</w:t>
      </w:r>
    </w:p>
    <w:p w:rsidR="00863D7A" w:rsidRPr="002E6F1A" w:rsidRDefault="00863D7A" w:rsidP="00863D7A">
      <w:pPr>
        <w:pStyle w:val="10"/>
        <w:spacing w:after="0" w:line="360" w:lineRule="auto"/>
        <w:ind w:left="0" w:firstLine="709"/>
        <w:jc w:val="both"/>
        <w:rPr>
          <w:rFonts w:ascii="Times New Roman" w:hAnsi="Times New Roman"/>
          <w:b/>
          <w:sz w:val="28"/>
          <w:szCs w:val="28"/>
          <w:lang w:val="uk-UA"/>
        </w:rPr>
      </w:pPr>
      <w:r w:rsidRPr="002E6F1A">
        <w:rPr>
          <w:rFonts w:ascii="Times New Roman" w:hAnsi="Times New Roman"/>
          <w:b/>
          <w:sz w:val="28"/>
          <w:szCs w:val="28"/>
          <w:lang w:val="uk-UA"/>
        </w:rPr>
        <w:t>Зразок переліку ролей</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Дівчинка-Підліток. </w:t>
      </w:r>
      <w:r w:rsidRPr="002E6F1A">
        <w:rPr>
          <w:rFonts w:ascii="Times New Roman" w:hAnsi="Times New Roman"/>
          <w:sz w:val="28"/>
          <w:szCs w:val="28"/>
          <w:lang w:val="uk-UA"/>
        </w:rPr>
        <w:t>14 років, спортивна, гарна, добре вчиться. Має нестійку нервову систему, і історія з бомбардуванням привела її в такий шок, що вона увесь час плаче й нічого не може зрозуміло сказати.  Закохана в хлопця (роль №2), який опинився в бункері.</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Хлопець-Підліток. </w:t>
      </w:r>
      <w:r w:rsidRPr="002E6F1A">
        <w:rPr>
          <w:rFonts w:ascii="Times New Roman" w:hAnsi="Times New Roman"/>
          <w:sz w:val="28"/>
          <w:szCs w:val="28"/>
          <w:lang w:val="uk-UA"/>
        </w:rPr>
        <w:t>16 років. Двієчник і бельбас, однак фізично здоровий, сильний і спритний, займається легкою атлетикою. Закоханий у дівчинку, що опинилася в бункері (роль 1).</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Дівчина. </w:t>
      </w:r>
      <w:r w:rsidRPr="002E6F1A">
        <w:rPr>
          <w:rFonts w:ascii="Times New Roman" w:hAnsi="Times New Roman"/>
          <w:sz w:val="28"/>
          <w:szCs w:val="28"/>
          <w:lang w:val="uk-UA"/>
        </w:rPr>
        <w:t>19 років. Студентка Інституту фізичної культури за фахом «Художня гімнастика». Спритна, чарівна й приваблива, але, крім спортивних виступів, робити нічого не вміє. Перебуває на п'ятому місяці вагітності.</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Дівчина. </w:t>
      </w:r>
      <w:r w:rsidRPr="002E6F1A">
        <w:rPr>
          <w:rFonts w:ascii="Times New Roman" w:hAnsi="Times New Roman"/>
          <w:sz w:val="28"/>
          <w:szCs w:val="28"/>
          <w:lang w:val="uk-UA"/>
        </w:rPr>
        <w:t>21 рік. Студентка випускного курсу медичного університету. Трієчниця, не зовсім зрозуміло, чи готова вона самостійно лікувати людей. Захоплюється шиттям.</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 Парубок. </w:t>
      </w:r>
      <w:r w:rsidRPr="002E6F1A">
        <w:rPr>
          <w:rFonts w:ascii="Times New Roman" w:hAnsi="Times New Roman"/>
          <w:sz w:val="28"/>
          <w:szCs w:val="28"/>
          <w:lang w:val="uk-UA"/>
        </w:rPr>
        <w:t>22 року. Студент інституту фізкультури, майстер спорту по альпінізму. Здоровий, міцний. Має досвід роботи в МНС. Схильний до конфліктної поведінки, був звільнений із МНС через бійку на робочім місці.</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Жінка. </w:t>
      </w:r>
      <w:r w:rsidRPr="002E6F1A">
        <w:rPr>
          <w:rFonts w:ascii="Times New Roman" w:hAnsi="Times New Roman"/>
          <w:sz w:val="28"/>
          <w:szCs w:val="28"/>
          <w:lang w:val="uk-UA"/>
        </w:rPr>
        <w:t>25 років. Тренер з ОФП. Готується захищати дисертацію. Вільно володіє англійським і французьким мовами. Має досвід роботи шкільним учителем і інструктором по туризму.</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Чоловік. </w:t>
      </w:r>
      <w:r w:rsidRPr="002E6F1A">
        <w:rPr>
          <w:rFonts w:ascii="Times New Roman" w:hAnsi="Times New Roman"/>
          <w:sz w:val="28"/>
          <w:szCs w:val="28"/>
          <w:lang w:val="uk-UA"/>
        </w:rPr>
        <w:t>30 років. Бойовий офіцер. Служив у стратегічних ракетних військах, знає, як поводитися, щоб вижити після атомного бомбардування. Має гарну фізичну підготовку, займається єдиноборствами. Схильний до зловживанню спиртними напоями.</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Жінка. </w:t>
      </w:r>
      <w:r w:rsidRPr="002E6F1A">
        <w:rPr>
          <w:rFonts w:ascii="Times New Roman" w:hAnsi="Times New Roman"/>
          <w:sz w:val="28"/>
          <w:szCs w:val="28"/>
          <w:lang w:val="uk-UA"/>
        </w:rPr>
        <w:t xml:space="preserve"> 45 років. Агроном. Знає, як налагодити виробництво с/г продукції навіть у несприятливих умовах. Добре володіє хімією, геологією, географією. Захоплюється кулінарією, шиттям.</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lastRenderedPageBreak/>
        <w:t xml:space="preserve">Чоловік. </w:t>
      </w:r>
      <w:r w:rsidRPr="002E6F1A">
        <w:rPr>
          <w:rFonts w:ascii="Times New Roman" w:hAnsi="Times New Roman"/>
          <w:sz w:val="28"/>
          <w:szCs w:val="28"/>
          <w:lang w:val="uk-UA"/>
        </w:rPr>
        <w:t>47 років. Професор, фізик-ядерник. Крім своєї спеціальності, компетентний у ряді інших, пов'язаних з технікою, областей (електроніка, будівництво, система зв'язку). Останнім часом скаржився на сильні болі в серце.</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Чоловік. </w:t>
      </w:r>
      <w:r w:rsidRPr="002E6F1A">
        <w:rPr>
          <w:rFonts w:ascii="Times New Roman" w:hAnsi="Times New Roman"/>
          <w:sz w:val="28"/>
          <w:szCs w:val="28"/>
          <w:lang w:val="uk-UA"/>
        </w:rPr>
        <w:t>55 років. Академік Академії наук. Дуже освічена людина, має великі знання в області гуманітарних дисциплін (історія, філософія, психологія). Має величезний досвід викладацької роботи, написав і опублікував кілька книг.</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Коли ролі розподілені, дається друга інструкція: «Але раптом виявилося, що система забезпечення киснем розрахована на меншу кількість людей, чим перебуває в бомбосховищі. Прийдеться кимось пожертвувати, інакше задихнутися всі. Оберіть тих, кому прийдеться вийти з бункера й болісно загинути. Повинні залишитися саме ті, хто важливіше всього для побудови нової цивілізації. Звичайно, кожний прагне вижити й не буде пропонувати свою кандидатуру на вихід, а спробує переконати інших. Якщо це не вдасться зробити, то цьому учасникові прийдеться вийти з бункера. На ухвалення рішення у вас є п'ять хвилин. Потім усе почнуть задихатися».</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При числі учасників у грі 6, кількість місць у бункері – 4. При 7 – 8 учасниках – 5, при 9-10 учасниках – 6, при 11 – 12 учасниках – 7.</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Учасникам дається 5 хв. на ухвалення рішення. У цей час ведучий додатково нагнітає обстановку: виключає світло («Проблеми з електропостачанням!»), зненацька голосно стукнути кулаком по столу («На поверхні щось вибухнуло») і т.п. Якщо через 5 хв. група так і не визначилася, кому слід покинути бункер, ведучий нагадує, що кисню залишилося зовсім мало, і дає ще 2 хв. на обговорення. Якщо й після цього група не домовилася, обговорення припиняється й вибір робиться шляхом відкритого голосування.   </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Які емоції виникали під час гри? Чим викликані негативні емоції?</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Від чого залежало те, кого учасники прагнули залишити в бомбосховищі, а кому запропонували покинути його? </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lastRenderedPageBreak/>
        <w:t>Які способи впливу були використані учасниками, які з них були більш ефективними?</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Яким реальним ситуаціям з життя подібна ця гра?</w:t>
      </w:r>
    </w:p>
    <w:p w:rsidR="00863D7A" w:rsidRPr="002E6F1A" w:rsidRDefault="00863D7A" w:rsidP="00863D7A">
      <w:pPr>
        <w:pStyle w:val="10"/>
        <w:numPr>
          <w:ilvl w:val="0"/>
          <w:numId w:val="35"/>
        </w:numPr>
        <w:spacing w:after="0" w:line="360" w:lineRule="auto"/>
        <w:ind w:left="0" w:firstLine="709"/>
        <w:jc w:val="both"/>
        <w:rPr>
          <w:rFonts w:ascii="Times New Roman" w:hAnsi="Times New Roman"/>
          <w:b/>
          <w:sz w:val="28"/>
          <w:szCs w:val="28"/>
          <w:lang w:val="uk-UA"/>
        </w:rPr>
      </w:pPr>
      <w:r w:rsidRPr="002E6F1A">
        <w:rPr>
          <w:rFonts w:ascii="Times New Roman" w:hAnsi="Times New Roman"/>
          <w:b/>
          <w:sz w:val="28"/>
          <w:szCs w:val="28"/>
          <w:lang w:val="uk-UA"/>
        </w:rPr>
        <w:t>Рефлексія заняття</w:t>
      </w:r>
    </w:p>
    <w:p w:rsidR="00863D7A" w:rsidRPr="002E6F1A" w:rsidRDefault="00863D7A" w:rsidP="00863D7A">
      <w:pPr>
        <w:spacing w:after="0" w:line="360" w:lineRule="auto"/>
        <w:ind w:left="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одержання зворотному зв'язка</w:t>
      </w:r>
    </w:p>
    <w:p w:rsidR="00863D7A" w:rsidRPr="002E6F1A" w:rsidRDefault="00863D7A" w:rsidP="00863D7A">
      <w:pPr>
        <w:pStyle w:val="10"/>
        <w:numPr>
          <w:ilvl w:val="0"/>
          <w:numId w:val="35"/>
        </w:numPr>
        <w:spacing w:after="0" w:line="360" w:lineRule="auto"/>
        <w:ind w:left="0" w:firstLine="709"/>
        <w:jc w:val="both"/>
        <w:rPr>
          <w:rFonts w:ascii="Times New Roman" w:hAnsi="Times New Roman"/>
          <w:b/>
          <w:sz w:val="28"/>
          <w:szCs w:val="28"/>
          <w:lang w:val="uk-UA"/>
        </w:rPr>
      </w:pPr>
      <w:r w:rsidRPr="002E6F1A">
        <w:rPr>
          <w:rFonts w:ascii="Times New Roman" w:hAnsi="Times New Roman"/>
          <w:b/>
          <w:sz w:val="28"/>
          <w:szCs w:val="28"/>
          <w:lang w:val="uk-UA"/>
        </w:rPr>
        <w:t>Вправа «Подарунок» (10 хв.)</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емоційна розрядка</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Ведучий: «Ми добре попрацювали сьогодні, і кожний з нас заслуговує на подарунок». Починаючи з ведучого, кожний по черзі засобами пантоміми зображує якийсь предмет (морозиво, квітку, кошеня) і передає його своєму сусідові праворуч. Коло повинен замкнутися.</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p>
    <w:p w:rsidR="00863D7A" w:rsidRPr="002E6F1A" w:rsidRDefault="00863D7A" w:rsidP="00863D7A">
      <w:pPr>
        <w:pStyle w:val="10"/>
        <w:spacing w:after="0" w:line="360" w:lineRule="auto"/>
        <w:ind w:left="0" w:firstLine="709"/>
        <w:jc w:val="center"/>
        <w:rPr>
          <w:rFonts w:ascii="Times New Roman" w:hAnsi="Times New Roman"/>
          <w:b/>
          <w:sz w:val="28"/>
          <w:szCs w:val="28"/>
          <w:lang w:val="uk-UA"/>
        </w:rPr>
      </w:pPr>
      <w:r w:rsidRPr="002E6F1A">
        <w:rPr>
          <w:rFonts w:ascii="Times New Roman" w:hAnsi="Times New Roman"/>
          <w:sz w:val="28"/>
          <w:szCs w:val="28"/>
          <w:lang w:val="uk-UA"/>
        </w:rPr>
        <w:t xml:space="preserve">     </w:t>
      </w:r>
      <w:r w:rsidRPr="002E6F1A">
        <w:rPr>
          <w:rFonts w:ascii="Times New Roman" w:hAnsi="Times New Roman"/>
          <w:b/>
          <w:sz w:val="28"/>
          <w:szCs w:val="28"/>
          <w:lang w:val="uk-UA"/>
        </w:rPr>
        <w:t>Заняття 4</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розвиток емпатії, взаєморозуміння</w:t>
      </w:r>
    </w:p>
    <w:p w:rsidR="00863D7A" w:rsidRPr="002E6F1A" w:rsidRDefault="00863D7A" w:rsidP="00863D7A">
      <w:pPr>
        <w:pStyle w:val="10"/>
        <w:spacing w:after="0" w:line="360" w:lineRule="auto"/>
        <w:ind w:left="0" w:firstLine="709"/>
        <w:jc w:val="both"/>
        <w:rPr>
          <w:rFonts w:ascii="Times New Roman" w:hAnsi="Times New Roman"/>
          <w:b/>
          <w:sz w:val="28"/>
          <w:szCs w:val="28"/>
          <w:lang w:val="uk-UA"/>
        </w:rPr>
      </w:pPr>
      <w:r w:rsidRPr="002E6F1A">
        <w:rPr>
          <w:rFonts w:ascii="Times New Roman" w:hAnsi="Times New Roman"/>
          <w:b/>
          <w:sz w:val="28"/>
          <w:szCs w:val="28"/>
          <w:lang w:val="uk-UA"/>
        </w:rPr>
        <w:t>Хід заняття:</w:t>
      </w:r>
    </w:p>
    <w:p w:rsidR="00863D7A" w:rsidRPr="002E6F1A" w:rsidRDefault="00863D7A" w:rsidP="00863D7A">
      <w:pPr>
        <w:pStyle w:val="10"/>
        <w:numPr>
          <w:ilvl w:val="0"/>
          <w:numId w:val="38"/>
        </w:numPr>
        <w:spacing w:after="0" w:line="360" w:lineRule="auto"/>
        <w:ind w:left="0" w:firstLine="709"/>
        <w:jc w:val="both"/>
        <w:rPr>
          <w:rFonts w:ascii="Times New Roman" w:hAnsi="Times New Roman"/>
          <w:b/>
          <w:sz w:val="28"/>
          <w:szCs w:val="28"/>
          <w:lang w:val="uk-UA"/>
        </w:rPr>
      </w:pPr>
      <w:r w:rsidRPr="002E6F1A">
        <w:rPr>
          <w:rFonts w:ascii="Times New Roman" w:hAnsi="Times New Roman"/>
          <w:b/>
          <w:sz w:val="28"/>
          <w:szCs w:val="28"/>
          <w:lang w:val="uk-UA"/>
        </w:rPr>
        <w:t>Вправа «Калейдоскоп» (10 хв.)</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емоційний розігрів, створення внутрішніх і зовнішніх передумов до розуміння емоційних переживань</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Кожний учасник повинен уявити себе якоюсь частиною тіла. Ведучий називає одну за іншою які-небудь емоції, а учасники повинні їх виразити тою частиною тіла, яку вибрали.</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Які емоції показувати було легке? Які – важко? </w:t>
      </w:r>
    </w:p>
    <w:p w:rsidR="00863D7A" w:rsidRPr="002E6F1A" w:rsidRDefault="00863D7A" w:rsidP="00863D7A">
      <w:pPr>
        <w:pStyle w:val="10"/>
        <w:numPr>
          <w:ilvl w:val="0"/>
          <w:numId w:val="38"/>
        </w:numPr>
        <w:spacing w:after="0" w:line="360" w:lineRule="auto"/>
        <w:jc w:val="both"/>
        <w:rPr>
          <w:rFonts w:ascii="Times New Roman" w:hAnsi="Times New Roman"/>
          <w:b/>
          <w:sz w:val="28"/>
          <w:szCs w:val="28"/>
          <w:lang w:val="uk-UA"/>
        </w:rPr>
      </w:pPr>
      <w:r w:rsidRPr="002E6F1A">
        <w:rPr>
          <w:rFonts w:ascii="Times New Roman" w:hAnsi="Times New Roman"/>
          <w:b/>
          <w:sz w:val="28"/>
          <w:szCs w:val="28"/>
          <w:lang w:val="uk-UA"/>
        </w:rPr>
        <w:t>Вправа «Чарівна подушка» (30 хв.)</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Матеріали: </w:t>
      </w:r>
      <w:r w:rsidRPr="002E6F1A">
        <w:rPr>
          <w:rFonts w:ascii="Times New Roman" w:hAnsi="Times New Roman"/>
          <w:sz w:val="28"/>
          <w:szCs w:val="28"/>
          <w:lang w:val="uk-UA"/>
        </w:rPr>
        <w:t>невелика подушка</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 xml:space="preserve">вираження бажань учасників, усвідомлення їх цінності для інших </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 xml:space="preserve">Ведучий: «Представимо, що це чарівна подушка. Я її покладу в центр кола. Кожний по черзі може на неї сісти й розповісти нам про яке-небудь своє бажання. Це може бути будь-яке бажання. Наприклад, щоб ви знайшли гарного друга, щоб у вас був собака…Той, хто сидить на подушці, </w:t>
      </w:r>
      <w:r w:rsidRPr="002E6F1A">
        <w:rPr>
          <w:rFonts w:ascii="Times New Roman" w:hAnsi="Times New Roman"/>
          <w:sz w:val="28"/>
          <w:szCs w:val="28"/>
          <w:lang w:val="uk-UA"/>
        </w:rPr>
        <w:lastRenderedPageBreak/>
        <w:t>буде завжди починати словами: «Я бажаю… » Усі інші будуть уважно його слухати. Оповідач сам вирішує, кому він передасть подушку далі. Краще, щоб було два кола.</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Як ви вважаєте, чи слухали вас інші? Чому?</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Поки ви слухали інших, не з'явилися чи у вас більш важливі бажання?</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У який момент ви вирішилися розповісти про свої важливі бажання?</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Чи є у вас бажання, які можливо виконати тут і зараз?</w:t>
      </w:r>
    </w:p>
    <w:p w:rsidR="00863D7A" w:rsidRPr="002E6F1A" w:rsidRDefault="00863D7A" w:rsidP="00863D7A">
      <w:pPr>
        <w:pStyle w:val="10"/>
        <w:numPr>
          <w:ilvl w:val="0"/>
          <w:numId w:val="38"/>
        </w:numPr>
        <w:spacing w:after="0" w:line="360" w:lineRule="auto"/>
        <w:jc w:val="both"/>
        <w:rPr>
          <w:rFonts w:ascii="Times New Roman" w:hAnsi="Times New Roman"/>
          <w:b/>
          <w:sz w:val="28"/>
          <w:szCs w:val="28"/>
          <w:lang w:val="uk-UA"/>
        </w:rPr>
      </w:pPr>
      <w:r w:rsidRPr="002E6F1A">
        <w:rPr>
          <w:rFonts w:ascii="Times New Roman" w:hAnsi="Times New Roman"/>
          <w:b/>
          <w:sz w:val="28"/>
          <w:szCs w:val="28"/>
          <w:lang w:val="uk-UA"/>
        </w:rPr>
        <w:t>Вправа «Мій сусід ліворуч» (20 хв</w:t>
      </w:r>
      <w:r w:rsidR="00935068">
        <w:rPr>
          <w:rFonts w:ascii="Times New Roman" w:hAnsi="Times New Roman"/>
          <w:b/>
          <w:sz w:val="28"/>
          <w:szCs w:val="28"/>
          <w:lang w:val="uk-UA"/>
        </w:rPr>
        <w:t>.</w:t>
      </w:r>
      <w:r w:rsidRPr="002E6F1A">
        <w:rPr>
          <w:rFonts w:ascii="Times New Roman" w:hAnsi="Times New Roman"/>
          <w:b/>
          <w:sz w:val="28"/>
          <w:szCs w:val="28"/>
          <w:lang w:val="uk-UA"/>
        </w:rPr>
        <w:t>)</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розвиток уміння знаходити позитивні якості в інших людях</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Учасникам пропонується уважно подивитися на сусіда ліворуч і назвати те, що в нього добре виходить. Коло повинен замкнути.</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Чи сподобалося слухати про себе приємні слова?</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Чи важко було знаходити позитивні якості в іншій людині? Чи сподобалося говорити приємні слова іншому?</w:t>
      </w:r>
    </w:p>
    <w:p w:rsidR="00863D7A" w:rsidRPr="002E6F1A" w:rsidRDefault="00863D7A" w:rsidP="00863D7A">
      <w:pPr>
        <w:pStyle w:val="10"/>
        <w:numPr>
          <w:ilvl w:val="0"/>
          <w:numId w:val="38"/>
        </w:numPr>
        <w:spacing w:after="0" w:line="360" w:lineRule="auto"/>
        <w:jc w:val="both"/>
        <w:rPr>
          <w:rFonts w:ascii="Times New Roman" w:hAnsi="Times New Roman"/>
          <w:b/>
          <w:sz w:val="28"/>
          <w:szCs w:val="28"/>
          <w:lang w:val="uk-UA"/>
        </w:rPr>
      </w:pPr>
      <w:r w:rsidRPr="002E6F1A">
        <w:rPr>
          <w:rFonts w:ascii="Times New Roman" w:hAnsi="Times New Roman"/>
          <w:b/>
          <w:sz w:val="28"/>
          <w:szCs w:val="28"/>
          <w:lang w:val="uk-UA"/>
        </w:rPr>
        <w:t>Вправа «Розуміння почуття» (10 хв</w:t>
      </w:r>
      <w:r w:rsidR="00935068">
        <w:rPr>
          <w:rFonts w:ascii="Times New Roman" w:hAnsi="Times New Roman"/>
          <w:b/>
          <w:sz w:val="28"/>
          <w:szCs w:val="28"/>
          <w:lang w:val="uk-UA"/>
        </w:rPr>
        <w:t>.</w:t>
      </w:r>
      <w:r w:rsidRPr="002E6F1A">
        <w:rPr>
          <w:rFonts w:ascii="Times New Roman" w:hAnsi="Times New Roman"/>
          <w:b/>
          <w:sz w:val="28"/>
          <w:szCs w:val="28"/>
          <w:lang w:val="uk-UA"/>
        </w:rPr>
        <w:t>)</w:t>
      </w:r>
    </w:p>
    <w:p w:rsidR="00863D7A" w:rsidRPr="002E6F1A" w:rsidRDefault="00863D7A" w:rsidP="00863D7A">
      <w:pPr>
        <w:pStyle w:val="10"/>
        <w:spacing w:after="0" w:line="360" w:lineRule="auto"/>
        <w:ind w:left="0" w:firstLine="709"/>
        <w:jc w:val="both"/>
        <w:rPr>
          <w:rFonts w:ascii="Times New Roman" w:hAnsi="Times New Roman"/>
          <w:b/>
          <w:sz w:val="28"/>
          <w:szCs w:val="28"/>
          <w:lang w:val="uk-UA"/>
        </w:rPr>
      </w:pPr>
      <w:r w:rsidRPr="002E6F1A">
        <w:rPr>
          <w:rFonts w:ascii="Times New Roman" w:hAnsi="Times New Roman"/>
          <w:b/>
          <w:sz w:val="28"/>
          <w:szCs w:val="28"/>
          <w:lang w:val="uk-UA"/>
        </w:rPr>
        <w:t>Матеріали</w:t>
      </w:r>
      <w:r w:rsidRPr="002E6F1A">
        <w:rPr>
          <w:rFonts w:ascii="Times New Roman" w:hAnsi="Times New Roman"/>
          <w:sz w:val="28"/>
          <w:szCs w:val="28"/>
          <w:lang w:val="uk-UA"/>
        </w:rPr>
        <w:t>: картки з назвами емоцій</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вироблення навички розуміння емоцій інших людей</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Кожному учасникові видається картка, на якій написана назва якої-небудь емоції. Учасник не повинен показувати картку іншим. По черзі кожний учасник мовчачи демонструє позою, жестами, мімікою зазначену емоцію. Інші повинні вгадати. Краще зробити 2 – 3 кола.</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Чи важко було зображувати емоції? Чому?</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Що сподобалося? Що не сподобалося?</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Чи важко було вгадувати емоції? Чому?</w:t>
      </w:r>
    </w:p>
    <w:p w:rsidR="00863D7A" w:rsidRPr="002E6F1A" w:rsidRDefault="00863D7A" w:rsidP="00863D7A">
      <w:pPr>
        <w:pStyle w:val="10"/>
        <w:numPr>
          <w:ilvl w:val="0"/>
          <w:numId w:val="38"/>
        </w:numPr>
        <w:spacing w:after="0" w:line="360" w:lineRule="auto"/>
        <w:jc w:val="both"/>
        <w:rPr>
          <w:rFonts w:ascii="Times New Roman" w:hAnsi="Times New Roman"/>
          <w:b/>
          <w:sz w:val="28"/>
          <w:szCs w:val="28"/>
          <w:lang w:val="uk-UA"/>
        </w:rPr>
      </w:pPr>
      <w:r w:rsidRPr="002E6F1A">
        <w:rPr>
          <w:rFonts w:ascii="Times New Roman" w:hAnsi="Times New Roman"/>
          <w:b/>
          <w:sz w:val="28"/>
          <w:szCs w:val="28"/>
          <w:lang w:val="uk-UA"/>
        </w:rPr>
        <w:t>Вправа «Дзеркало»</w:t>
      </w:r>
      <w:r w:rsidR="00935068">
        <w:rPr>
          <w:rFonts w:ascii="Times New Roman" w:hAnsi="Times New Roman"/>
          <w:b/>
          <w:sz w:val="28"/>
          <w:szCs w:val="28"/>
          <w:lang w:val="uk-UA"/>
        </w:rPr>
        <w:t xml:space="preserve"> (30 хв.)</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розвиток емпатії</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 xml:space="preserve">Учасники розбиваються на пари й стають або сідають один напроти одного. Перший у парі – «людина», другий – «дзеркало». Людина починає повільно плавно рухатися, а «дзеркало» намагається як можна </w:t>
      </w:r>
      <w:r w:rsidRPr="002E6F1A">
        <w:rPr>
          <w:rFonts w:ascii="Times New Roman" w:hAnsi="Times New Roman"/>
          <w:sz w:val="28"/>
          <w:szCs w:val="28"/>
          <w:lang w:val="uk-UA"/>
        </w:rPr>
        <w:lastRenderedPageBreak/>
        <w:t>точніше повторювати його рухи, може синхронізувати з ним подих. Потім «людина» і «дзеркало» міняються ролями.</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Які відчуття у вас були в різних ролях?</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Яка роль була легше? Чому?</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Що потрібно для того, щоб бути гарним «дзеркалом»?</w:t>
      </w:r>
    </w:p>
    <w:p w:rsidR="00863D7A" w:rsidRPr="002E6F1A" w:rsidRDefault="00863D7A" w:rsidP="00863D7A">
      <w:pPr>
        <w:spacing w:after="0" w:line="360" w:lineRule="auto"/>
        <w:ind w:firstLine="709"/>
        <w:jc w:val="both"/>
        <w:rPr>
          <w:rFonts w:ascii="Times New Roman" w:hAnsi="Times New Roman"/>
          <w:b/>
          <w:sz w:val="28"/>
          <w:szCs w:val="28"/>
          <w:lang w:val="uk-UA"/>
        </w:rPr>
      </w:pPr>
      <w:r w:rsidRPr="002E6F1A">
        <w:rPr>
          <w:rFonts w:ascii="Times New Roman" w:hAnsi="Times New Roman"/>
          <w:b/>
          <w:sz w:val="28"/>
          <w:szCs w:val="28"/>
          <w:lang w:val="uk-UA"/>
        </w:rPr>
        <w:t>6.Вправа «Я тебе розумію» (20 хв</w:t>
      </w:r>
      <w:r w:rsidR="00935068">
        <w:rPr>
          <w:rFonts w:ascii="Times New Roman" w:hAnsi="Times New Roman"/>
          <w:b/>
          <w:sz w:val="28"/>
          <w:szCs w:val="28"/>
          <w:lang w:val="uk-UA"/>
        </w:rPr>
        <w:t>.</w:t>
      </w:r>
      <w:r w:rsidRPr="002E6F1A">
        <w:rPr>
          <w:rFonts w:ascii="Times New Roman" w:hAnsi="Times New Roman"/>
          <w:b/>
          <w:sz w:val="28"/>
          <w:szCs w:val="28"/>
          <w:lang w:val="uk-UA"/>
        </w:rPr>
        <w:t>)</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тренування навички розуміння почуттів іншого по невербальних проявах, давати зворотний зв'язок</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 xml:space="preserve">Учасники сідають півколом. Перед ними в центрі стоїть стілець. Ведучий: «Зараз на цей стілець по одному будуть сідати деякі з нас і говорити по уявлюваному телефону. При цьому вголос не можна виголошувати ні звуку. Наше завдання зрозуміти, з ким і про що йде розмова».  Ведучий попередньо роздає картки з темами розмови. Наприклад, один учасник повинен «поговорити» по телефону з дитиною, іншої – з директором школи, третій – з батьками та ін. Кожна розмова триває близько хвилини. Учасники повинні зрозуміти, з ким і про що була розмова. </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На які ознаки ви орієнтувалися? Що було важке? Чому?</w:t>
      </w:r>
    </w:p>
    <w:p w:rsidR="00863D7A" w:rsidRPr="002E6F1A" w:rsidRDefault="00863D7A" w:rsidP="00863D7A">
      <w:pPr>
        <w:pStyle w:val="10"/>
        <w:spacing w:after="0" w:line="360" w:lineRule="auto"/>
        <w:ind w:left="0" w:firstLine="709"/>
        <w:jc w:val="both"/>
        <w:rPr>
          <w:rFonts w:ascii="Times New Roman" w:hAnsi="Times New Roman"/>
          <w:b/>
          <w:sz w:val="28"/>
          <w:szCs w:val="28"/>
          <w:lang w:val="uk-UA"/>
        </w:rPr>
      </w:pPr>
      <w:r w:rsidRPr="002E6F1A">
        <w:rPr>
          <w:rFonts w:ascii="Times New Roman" w:hAnsi="Times New Roman"/>
          <w:b/>
          <w:sz w:val="28"/>
          <w:szCs w:val="28"/>
          <w:lang w:val="uk-UA"/>
        </w:rPr>
        <w:t>7.Вправа «п</w:t>
      </w:r>
      <w:r w:rsidR="00935068">
        <w:rPr>
          <w:rFonts w:ascii="Times New Roman" w:hAnsi="Times New Roman"/>
          <w:b/>
          <w:sz w:val="28"/>
          <w:szCs w:val="28"/>
          <w:lang w:val="uk-UA"/>
        </w:rPr>
        <w:t>одібності й відмінності» (20 хв.</w:t>
      </w:r>
      <w:r w:rsidRPr="002E6F1A">
        <w:rPr>
          <w:rFonts w:ascii="Times New Roman" w:hAnsi="Times New Roman"/>
          <w:b/>
          <w:sz w:val="28"/>
          <w:szCs w:val="28"/>
          <w:lang w:val="uk-UA"/>
        </w:rPr>
        <w:t>)</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розвиток навички розуміння подібностей і відмінностей між собою й іншими людьми.</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 xml:space="preserve"> Учасники розбиваються на пари й сідають одне напроти одного. Спочатку партнери говорять один одному фразу, що починається зі слів: «Ти такий же, як я, у тебе…» При цьому потрібно дивитися один одному в очі, намагатися говорити тим же голосом, що й партнер, підбудовуючись під його темп, тембр голосу, інтонацію. Після приблизно 7 хв. такої роботи партнери також по черзі говорять один одному фрази, починаючи словами «Я дуже відрізняюся від тебе, тому що…». </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Які почуття виникали у вас під час роботи? </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Які почуття виникали на першому етапі, а які на другому?</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Що було легше: знаходити подібності або відмінності?</w:t>
      </w:r>
    </w:p>
    <w:p w:rsidR="00863D7A" w:rsidRPr="002E6F1A" w:rsidRDefault="00863D7A" w:rsidP="00863D7A">
      <w:pPr>
        <w:pStyle w:val="10"/>
        <w:numPr>
          <w:ilvl w:val="0"/>
          <w:numId w:val="32"/>
        </w:numPr>
        <w:spacing w:after="0" w:line="360" w:lineRule="auto"/>
        <w:jc w:val="both"/>
        <w:rPr>
          <w:rFonts w:ascii="Times New Roman" w:hAnsi="Times New Roman"/>
          <w:b/>
          <w:sz w:val="28"/>
          <w:szCs w:val="28"/>
          <w:lang w:val="uk-UA"/>
        </w:rPr>
      </w:pPr>
      <w:r w:rsidRPr="002E6F1A">
        <w:rPr>
          <w:rFonts w:ascii="Times New Roman" w:hAnsi="Times New Roman"/>
          <w:b/>
          <w:sz w:val="28"/>
          <w:szCs w:val="28"/>
          <w:lang w:val="uk-UA"/>
        </w:rPr>
        <w:lastRenderedPageBreak/>
        <w:t>Рефлексія</w:t>
      </w:r>
    </w:p>
    <w:p w:rsidR="00863D7A" w:rsidRPr="002E6F1A" w:rsidRDefault="00863D7A" w:rsidP="00863D7A">
      <w:pPr>
        <w:spacing w:after="0" w:line="360" w:lineRule="auto"/>
        <w:ind w:left="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одержання зворотному зв'язка</w:t>
      </w:r>
    </w:p>
    <w:p w:rsidR="00863D7A" w:rsidRPr="002E6F1A" w:rsidRDefault="00863D7A" w:rsidP="00863D7A">
      <w:pPr>
        <w:spacing w:after="0" w:line="360" w:lineRule="auto"/>
        <w:ind w:left="709"/>
        <w:jc w:val="both"/>
        <w:rPr>
          <w:rFonts w:ascii="Times New Roman" w:hAnsi="Times New Roman"/>
          <w:b/>
          <w:sz w:val="28"/>
          <w:szCs w:val="28"/>
          <w:lang w:val="uk-UA"/>
        </w:rPr>
      </w:pPr>
      <w:r w:rsidRPr="002E6F1A">
        <w:rPr>
          <w:rFonts w:ascii="Times New Roman" w:hAnsi="Times New Roman"/>
          <w:b/>
          <w:sz w:val="28"/>
          <w:szCs w:val="28"/>
          <w:lang w:val="uk-UA"/>
        </w:rPr>
        <w:t>9.Вправа «Посидь так, як сидить…» (5 хв</w:t>
      </w:r>
      <w:r w:rsidR="00935068">
        <w:rPr>
          <w:rFonts w:ascii="Times New Roman" w:hAnsi="Times New Roman"/>
          <w:b/>
          <w:sz w:val="28"/>
          <w:szCs w:val="28"/>
          <w:lang w:val="uk-UA"/>
        </w:rPr>
        <w:t>.</w:t>
      </w:r>
      <w:r w:rsidRPr="002E6F1A">
        <w:rPr>
          <w:rFonts w:ascii="Times New Roman" w:hAnsi="Times New Roman"/>
          <w:b/>
          <w:sz w:val="28"/>
          <w:szCs w:val="28"/>
          <w:lang w:val="uk-UA"/>
        </w:rPr>
        <w:t>)</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Мета:</w:t>
      </w:r>
      <w:r w:rsidRPr="002E6F1A">
        <w:rPr>
          <w:rFonts w:ascii="Times New Roman" w:hAnsi="Times New Roman"/>
          <w:sz w:val="28"/>
          <w:szCs w:val="28"/>
          <w:lang w:val="uk-UA"/>
        </w:rPr>
        <w:t xml:space="preserve"> емоційна розрядка</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Ведучий пропонує сісти на свої стільці так, як сидів би: король, курка на сідалі, начальник поліції, злочинець на допиті, жираф, слон, пілот і т.д.</w:t>
      </w:r>
    </w:p>
    <w:p w:rsidR="00863D7A" w:rsidRPr="002E6F1A" w:rsidRDefault="00863D7A" w:rsidP="00863D7A">
      <w:pPr>
        <w:pStyle w:val="10"/>
        <w:spacing w:after="0" w:line="360" w:lineRule="auto"/>
        <w:ind w:left="1069"/>
        <w:jc w:val="both"/>
        <w:rPr>
          <w:rFonts w:ascii="Times New Roman" w:hAnsi="Times New Roman"/>
          <w:b/>
          <w:sz w:val="28"/>
          <w:szCs w:val="28"/>
          <w:lang w:val="uk-UA"/>
        </w:rPr>
      </w:pPr>
    </w:p>
    <w:p w:rsidR="00863D7A" w:rsidRPr="002E6F1A" w:rsidRDefault="00863D7A" w:rsidP="00863D7A">
      <w:pPr>
        <w:pStyle w:val="10"/>
        <w:spacing w:after="0" w:line="360" w:lineRule="auto"/>
        <w:ind w:left="0" w:firstLine="709"/>
        <w:jc w:val="center"/>
        <w:rPr>
          <w:rFonts w:ascii="Times New Roman" w:hAnsi="Times New Roman"/>
          <w:b/>
          <w:sz w:val="28"/>
          <w:szCs w:val="28"/>
          <w:lang w:val="uk-UA"/>
        </w:rPr>
      </w:pPr>
      <w:r w:rsidRPr="002E6F1A">
        <w:rPr>
          <w:rFonts w:ascii="Times New Roman" w:hAnsi="Times New Roman"/>
          <w:b/>
          <w:sz w:val="28"/>
          <w:szCs w:val="28"/>
          <w:lang w:val="uk-UA"/>
        </w:rPr>
        <w:t>Заняття 5</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постановка життєвих цілей</w:t>
      </w:r>
    </w:p>
    <w:p w:rsidR="00863D7A" w:rsidRPr="002E6F1A" w:rsidRDefault="00863D7A" w:rsidP="00863D7A">
      <w:pPr>
        <w:pStyle w:val="10"/>
        <w:spacing w:after="0" w:line="360" w:lineRule="auto"/>
        <w:ind w:left="0" w:firstLine="709"/>
        <w:jc w:val="both"/>
        <w:rPr>
          <w:rFonts w:ascii="Times New Roman" w:hAnsi="Times New Roman"/>
          <w:b/>
          <w:sz w:val="28"/>
          <w:szCs w:val="28"/>
          <w:lang w:val="uk-UA"/>
        </w:rPr>
      </w:pPr>
      <w:r w:rsidRPr="002E6F1A">
        <w:rPr>
          <w:rFonts w:ascii="Times New Roman" w:hAnsi="Times New Roman"/>
          <w:b/>
          <w:sz w:val="28"/>
          <w:szCs w:val="28"/>
          <w:lang w:val="uk-UA"/>
        </w:rPr>
        <w:t>Хід заняття:</w:t>
      </w:r>
    </w:p>
    <w:p w:rsidR="00863D7A" w:rsidRPr="002E6F1A" w:rsidRDefault="00863D7A" w:rsidP="00863D7A">
      <w:pPr>
        <w:pStyle w:val="10"/>
        <w:spacing w:after="0" w:line="360" w:lineRule="auto"/>
        <w:ind w:left="0" w:firstLine="709"/>
        <w:jc w:val="both"/>
        <w:rPr>
          <w:rFonts w:ascii="Times New Roman" w:hAnsi="Times New Roman"/>
          <w:b/>
          <w:sz w:val="28"/>
          <w:szCs w:val="28"/>
          <w:lang w:val="uk-UA"/>
        </w:rPr>
      </w:pPr>
      <w:r w:rsidRPr="002E6F1A">
        <w:rPr>
          <w:rFonts w:ascii="Times New Roman" w:hAnsi="Times New Roman"/>
          <w:b/>
          <w:sz w:val="28"/>
          <w:szCs w:val="28"/>
          <w:lang w:val="uk-UA"/>
        </w:rPr>
        <w:t xml:space="preserve">1.Вправа </w:t>
      </w:r>
      <w:r w:rsidR="00935068">
        <w:rPr>
          <w:rFonts w:ascii="Times New Roman" w:hAnsi="Times New Roman"/>
          <w:b/>
          <w:sz w:val="28"/>
          <w:szCs w:val="28"/>
          <w:lang w:val="uk-UA"/>
        </w:rPr>
        <w:t>«Прогноз погоди» (10 хв.</w:t>
      </w:r>
      <w:r w:rsidRPr="002E6F1A">
        <w:rPr>
          <w:rFonts w:ascii="Times New Roman" w:hAnsi="Times New Roman"/>
          <w:b/>
          <w:sz w:val="28"/>
          <w:szCs w:val="28"/>
          <w:lang w:val="uk-UA"/>
        </w:rPr>
        <w:t>)</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Матеріали: </w:t>
      </w:r>
      <w:r w:rsidRPr="002E6F1A">
        <w:rPr>
          <w:rFonts w:ascii="Times New Roman" w:hAnsi="Times New Roman"/>
          <w:sz w:val="28"/>
          <w:szCs w:val="28"/>
          <w:lang w:val="uk-UA"/>
        </w:rPr>
        <w:t>папір, олівці</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емоційний розігрів</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 xml:space="preserve">Учасникам пропонується намалювати погоду, яка відповідала б їх настрою. </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Чому ви намалювали саме цю погоду? Із чим зв'язаний ваш настрій? Що ми можемо зробити тут і зараз, щоб поліпшити вашу «погоду»?</w:t>
      </w:r>
    </w:p>
    <w:p w:rsidR="00863D7A" w:rsidRPr="002E6F1A" w:rsidRDefault="00863D7A" w:rsidP="00863D7A">
      <w:pPr>
        <w:spacing w:after="0" w:line="360" w:lineRule="auto"/>
        <w:ind w:left="709"/>
        <w:jc w:val="both"/>
        <w:rPr>
          <w:rFonts w:ascii="Times New Roman" w:hAnsi="Times New Roman"/>
          <w:b/>
          <w:sz w:val="28"/>
          <w:szCs w:val="28"/>
          <w:lang w:val="uk-UA"/>
        </w:rPr>
      </w:pPr>
      <w:r w:rsidRPr="002E6F1A">
        <w:rPr>
          <w:rFonts w:ascii="Times New Roman" w:hAnsi="Times New Roman"/>
          <w:b/>
          <w:sz w:val="28"/>
          <w:szCs w:val="28"/>
          <w:lang w:val="uk-UA"/>
        </w:rPr>
        <w:t>2.Вправа «Веселка» (30 хв</w:t>
      </w:r>
      <w:r w:rsidR="00935068">
        <w:rPr>
          <w:rFonts w:ascii="Times New Roman" w:hAnsi="Times New Roman"/>
          <w:b/>
          <w:sz w:val="28"/>
          <w:szCs w:val="28"/>
          <w:lang w:val="uk-UA"/>
        </w:rPr>
        <w:t>.</w:t>
      </w:r>
      <w:r w:rsidRPr="002E6F1A">
        <w:rPr>
          <w:rFonts w:ascii="Times New Roman" w:hAnsi="Times New Roman"/>
          <w:b/>
          <w:sz w:val="28"/>
          <w:szCs w:val="28"/>
          <w:lang w:val="uk-UA"/>
        </w:rPr>
        <w:t>)</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Матеріали: </w:t>
      </w:r>
      <w:r w:rsidRPr="002E6F1A">
        <w:rPr>
          <w:rFonts w:ascii="Times New Roman" w:hAnsi="Times New Roman"/>
          <w:sz w:val="28"/>
          <w:szCs w:val="28"/>
          <w:lang w:val="uk-UA"/>
        </w:rPr>
        <w:t>папір, олівці</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усвідомлення учасниками</w:t>
      </w:r>
      <w:r w:rsidRPr="002E6F1A">
        <w:rPr>
          <w:rFonts w:ascii="Times New Roman" w:hAnsi="Times New Roman"/>
          <w:b/>
          <w:sz w:val="28"/>
          <w:szCs w:val="28"/>
          <w:lang w:val="uk-UA"/>
        </w:rPr>
        <w:t xml:space="preserve"> </w:t>
      </w:r>
      <w:r w:rsidRPr="002E6F1A">
        <w:rPr>
          <w:rFonts w:ascii="Times New Roman" w:hAnsi="Times New Roman"/>
          <w:sz w:val="28"/>
          <w:szCs w:val="28"/>
          <w:lang w:val="uk-UA"/>
        </w:rPr>
        <w:t>життєвих цілей</w:t>
      </w:r>
    </w:p>
    <w:p w:rsidR="00863D7A" w:rsidRPr="002E6F1A" w:rsidRDefault="00863D7A" w:rsidP="00863D7A">
      <w:pPr>
        <w:pStyle w:val="a3"/>
        <w:spacing w:before="0" w:beforeAutospacing="0" w:after="0" w:afterAutospacing="0" w:line="360" w:lineRule="auto"/>
        <w:ind w:firstLine="709"/>
        <w:jc w:val="both"/>
        <w:rPr>
          <w:sz w:val="28"/>
          <w:szCs w:val="28"/>
          <w:lang w:val="uk-UA"/>
        </w:rPr>
      </w:pPr>
      <w:r w:rsidRPr="002E6F1A">
        <w:rPr>
          <w:b/>
          <w:sz w:val="28"/>
          <w:szCs w:val="28"/>
          <w:lang w:val="uk-UA"/>
        </w:rPr>
        <w:t xml:space="preserve">Зміст. </w:t>
      </w:r>
      <w:r w:rsidRPr="002E6F1A">
        <w:rPr>
          <w:sz w:val="28"/>
          <w:szCs w:val="28"/>
          <w:lang w:val="uk-UA"/>
        </w:rPr>
        <w:t xml:space="preserve">Ведучий: «У нас є зараз прекрасна можливість задуматися про майбутнє, визначити й осмислити важливі для нас цілі. Кажуть, що на кінці веселки коштує горщик із золотом, який кожному, хто його знайде, дарує щастя й багатство. Уявіть собі вашу особисту веселку, створену сонцем і дощем для того, щоб порадувати вас...Нехай ті точки, де веселка опирається на обрій, позначають ваше сьогодення й майбутнє. Уявите, що в крапці будущего вас чекає щось цінне й дуже бажане для вас, що ідеально підходить вам. Намалюйте, будь-ласка, веселку, а там, де вона йде за обрій, намалюйте мету, яка прийде вам у голову під час малювання. Зосередьтеся, насамперед, </w:t>
      </w:r>
      <w:r w:rsidRPr="002E6F1A">
        <w:rPr>
          <w:sz w:val="28"/>
          <w:szCs w:val="28"/>
          <w:lang w:val="uk-UA"/>
        </w:rPr>
        <w:lastRenderedPageBreak/>
        <w:t>на веселці, на її квітах, її вигині. Поки ви будете малювати, вам будуть спадати на думку різні думки, у пам'яті будуть спливти різні цілі. Намалюйте майбутню мету на першому плані, усвідомлюючи, що вона може бути не єдиною важливою метою. Ви можете малювати її символічно або реалистично, або сполучаючи обоє ці способу».</w:t>
      </w:r>
    </w:p>
    <w:p w:rsidR="00863D7A" w:rsidRPr="002E6F1A" w:rsidRDefault="00863D7A" w:rsidP="00863D7A">
      <w:pPr>
        <w:pStyle w:val="a3"/>
        <w:spacing w:before="0" w:beforeAutospacing="0" w:after="0" w:afterAutospacing="0" w:line="360" w:lineRule="auto"/>
        <w:ind w:firstLine="709"/>
        <w:jc w:val="both"/>
        <w:rPr>
          <w:sz w:val="28"/>
          <w:szCs w:val="28"/>
          <w:lang w:val="uk-UA"/>
        </w:rPr>
      </w:pPr>
      <w:r w:rsidRPr="002E6F1A">
        <w:rPr>
          <w:sz w:val="28"/>
          <w:szCs w:val="28"/>
          <w:lang w:val="uk-UA"/>
        </w:rPr>
        <w:t>Учасникам дається 20 хв. Після ведучий говорить: «А тепер гляньте на свій малюнок і відповідайте на наступні питання:</w:t>
      </w:r>
    </w:p>
    <w:p w:rsidR="00863D7A" w:rsidRPr="002E6F1A" w:rsidRDefault="00863D7A" w:rsidP="00863D7A">
      <w:pPr>
        <w:pStyle w:val="a3"/>
        <w:spacing w:before="0" w:beforeAutospacing="0" w:after="0" w:afterAutospacing="0" w:line="360" w:lineRule="auto"/>
        <w:jc w:val="both"/>
        <w:rPr>
          <w:sz w:val="28"/>
          <w:szCs w:val="28"/>
          <w:lang w:val="uk-UA"/>
        </w:rPr>
      </w:pPr>
      <w:r w:rsidRPr="002E6F1A">
        <w:rPr>
          <w:sz w:val="28"/>
          <w:szCs w:val="28"/>
          <w:lang w:val="uk-UA"/>
        </w:rPr>
        <w:t>- Як мені досягтися своєї мети?</w:t>
      </w:r>
    </w:p>
    <w:p w:rsidR="00863D7A" w:rsidRPr="002E6F1A" w:rsidRDefault="00863D7A" w:rsidP="00863D7A">
      <w:pPr>
        <w:pStyle w:val="a3"/>
        <w:spacing w:before="0" w:beforeAutospacing="0" w:after="0" w:afterAutospacing="0" w:line="360" w:lineRule="auto"/>
        <w:jc w:val="both"/>
        <w:rPr>
          <w:sz w:val="28"/>
          <w:szCs w:val="28"/>
          <w:lang w:val="uk-UA"/>
        </w:rPr>
      </w:pPr>
      <w:r w:rsidRPr="002E6F1A">
        <w:rPr>
          <w:sz w:val="28"/>
          <w:szCs w:val="28"/>
          <w:lang w:val="uk-UA"/>
        </w:rPr>
        <w:t>- Що залежить від мене, а що від інших?</w:t>
      </w:r>
    </w:p>
    <w:p w:rsidR="00863D7A" w:rsidRPr="002E6F1A" w:rsidRDefault="00863D7A" w:rsidP="00863D7A">
      <w:pPr>
        <w:pStyle w:val="a3"/>
        <w:spacing w:before="0" w:beforeAutospacing="0" w:after="0" w:afterAutospacing="0" w:line="360" w:lineRule="auto"/>
        <w:jc w:val="both"/>
        <w:rPr>
          <w:sz w:val="28"/>
          <w:szCs w:val="28"/>
          <w:lang w:val="uk-UA"/>
        </w:rPr>
      </w:pPr>
      <w:r w:rsidRPr="002E6F1A">
        <w:rPr>
          <w:sz w:val="28"/>
          <w:szCs w:val="28"/>
          <w:lang w:val="uk-UA"/>
        </w:rPr>
        <w:t>- Які перешкоди можуть зустрітися на шляху?</w:t>
      </w:r>
    </w:p>
    <w:p w:rsidR="00863D7A" w:rsidRPr="002E6F1A" w:rsidRDefault="00863D7A" w:rsidP="00863D7A">
      <w:pPr>
        <w:pStyle w:val="a3"/>
        <w:spacing w:before="0" w:beforeAutospacing="0" w:after="0" w:afterAutospacing="0" w:line="360" w:lineRule="auto"/>
        <w:jc w:val="both"/>
        <w:rPr>
          <w:sz w:val="28"/>
          <w:szCs w:val="28"/>
          <w:lang w:val="uk-UA"/>
        </w:rPr>
      </w:pPr>
      <w:r w:rsidRPr="002E6F1A">
        <w:rPr>
          <w:sz w:val="28"/>
          <w:szCs w:val="28"/>
          <w:lang w:val="uk-UA"/>
        </w:rPr>
        <w:t>- Від чого мені, можливо, прийде відмовитися?</w:t>
      </w:r>
    </w:p>
    <w:p w:rsidR="00863D7A" w:rsidRPr="002E6F1A" w:rsidRDefault="00863D7A" w:rsidP="00863D7A">
      <w:pPr>
        <w:pStyle w:val="a3"/>
        <w:spacing w:before="0" w:beforeAutospacing="0" w:after="0" w:afterAutospacing="0" w:line="360" w:lineRule="auto"/>
        <w:jc w:val="both"/>
        <w:rPr>
          <w:sz w:val="28"/>
          <w:szCs w:val="28"/>
          <w:lang w:val="uk-UA"/>
        </w:rPr>
      </w:pPr>
      <w:r w:rsidRPr="002E6F1A">
        <w:rPr>
          <w:sz w:val="28"/>
          <w:szCs w:val="28"/>
          <w:lang w:val="uk-UA"/>
        </w:rPr>
        <w:t>- Що я виграю?</w:t>
      </w:r>
    </w:p>
    <w:p w:rsidR="00863D7A" w:rsidRPr="002E6F1A" w:rsidRDefault="00863D7A" w:rsidP="00863D7A">
      <w:pPr>
        <w:pStyle w:val="a3"/>
        <w:spacing w:before="0" w:beforeAutospacing="0" w:after="0" w:afterAutospacing="0" w:line="360" w:lineRule="auto"/>
        <w:jc w:val="both"/>
        <w:rPr>
          <w:sz w:val="28"/>
          <w:szCs w:val="28"/>
          <w:lang w:val="uk-UA"/>
        </w:rPr>
      </w:pPr>
      <w:r w:rsidRPr="002E6F1A">
        <w:rPr>
          <w:sz w:val="28"/>
          <w:szCs w:val="28"/>
          <w:lang w:val="uk-UA"/>
        </w:rPr>
        <w:t>- Хто, крім мене, може одержати користь від досягнення цієї мети?</w:t>
      </w:r>
    </w:p>
    <w:p w:rsidR="00863D7A" w:rsidRPr="002E6F1A" w:rsidRDefault="00863D7A" w:rsidP="00863D7A">
      <w:pPr>
        <w:pStyle w:val="a3"/>
        <w:spacing w:before="0" w:beforeAutospacing="0" w:after="0" w:afterAutospacing="0" w:line="360" w:lineRule="auto"/>
        <w:jc w:val="both"/>
        <w:rPr>
          <w:sz w:val="28"/>
          <w:szCs w:val="28"/>
          <w:lang w:val="uk-UA"/>
        </w:rPr>
      </w:pPr>
      <w:r w:rsidRPr="002E6F1A">
        <w:rPr>
          <w:sz w:val="28"/>
          <w:szCs w:val="28"/>
          <w:lang w:val="uk-UA"/>
        </w:rPr>
        <w:t>- Як я ставлюся до цієї мети?»</w:t>
      </w:r>
    </w:p>
    <w:p w:rsidR="00863D7A" w:rsidRPr="002E6F1A" w:rsidRDefault="00863D7A" w:rsidP="00863D7A">
      <w:pPr>
        <w:pStyle w:val="a3"/>
        <w:spacing w:before="0" w:beforeAutospacing="0" w:after="0" w:afterAutospacing="0" w:line="360" w:lineRule="auto"/>
        <w:ind w:firstLine="709"/>
        <w:jc w:val="both"/>
        <w:rPr>
          <w:sz w:val="28"/>
          <w:szCs w:val="28"/>
          <w:lang w:val="uk-UA"/>
        </w:rPr>
      </w:pPr>
      <w:r w:rsidRPr="002E6F1A">
        <w:rPr>
          <w:sz w:val="28"/>
          <w:szCs w:val="28"/>
          <w:lang w:val="uk-UA"/>
        </w:rPr>
        <w:t>Після цього учасники діляться своїми думками. Відбувається обговорення.</w:t>
      </w:r>
    </w:p>
    <w:p w:rsidR="00863D7A" w:rsidRPr="002E6F1A" w:rsidRDefault="00863D7A" w:rsidP="00863D7A">
      <w:pPr>
        <w:spacing w:after="0" w:line="360" w:lineRule="auto"/>
        <w:ind w:firstLine="709"/>
        <w:jc w:val="both"/>
        <w:rPr>
          <w:rFonts w:ascii="Times New Roman" w:hAnsi="Times New Roman"/>
          <w:b/>
          <w:sz w:val="28"/>
          <w:szCs w:val="28"/>
          <w:lang w:val="uk-UA"/>
        </w:rPr>
      </w:pPr>
      <w:r w:rsidRPr="002E6F1A">
        <w:rPr>
          <w:rFonts w:ascii="Times New Roman" w:hAnsi="Times New Roman"/>
          <w:b/>
          <w:sz w:val="28"/>
          <w:szCs w:val="28"/>
          <w:lang w:val="uk-UA"/>
        </w:rPr>
        <w:t>3. Вправа «Верстові стовпи мого майбутнього» (30 хв</w:t>
      </w:r>
      <w:r w:rsidR="00935068">
        <w:rPr>
          <w:rFonts w:ascii="Times New Roman" w:hAnsi="Times New Roman"/>
          <w:b/>
          <w:sz w:val="28"/>
          <w:szCs w:val="28"/>
          <w:lang w:val="uk-UA"/>
        </w:rPr>
        <w:t>.</w:t>
      </w:r>
      <w:r w:rsidRPr="002E6F1A">
        <w:rPr>
          <w:rFonts w:ascii="Times New Roman" w:hAnsi="Times New Roman"/>
          <w:b/>
          <w:sz w:val="28"/>
          <w:szCs w:val="28"/>
          <w:lang w:val="uk-UA"/>
        </w:rPr>
        <w:t>)</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Матеріали: </w:t>
      </w:r>
      <w:r w:rsidRPr="002E6F1A">
        <w:rPr>
          <w:rFonts w:ascii="Times New Roman" w:hAnsi="Times New Roman"/>
          <w:sz w:val="28"/>
          <w:szCs w:val="28"/>
          <w:lang w:val="uk-UA"/>
        </w:rPr>
        <w:t>папір, ручки</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впорядкування життєвих цілей, розвиток почуття спрямованості й безперервності життя.</w:t>
      </w:r>
    </w:p>
    <w:p w:rsidR="00863D7A" w:rsidRPr="002E6F1A" w:rsidRDefault="00863D7A" w:rsidP="00863D7A">
      <w:pPr>
        <w:pStyle w:val="a3"/>
        <w:spacing w:before="0" w:beforeAutospacing="0" w:after="0" w:afterAutospacing="0" w:line="360" w:lineRule="auto"/>
        <w:ind w:firstLine="709"/>
        <w:jc w:val="both"/>
        <w:rPr>
          <w:sz w:val="28"/>
          <w:szCs w:val="28"/>
          <w:lang w:val="uk-UA"/>
        </w:rPr>
      </w:pPr>
      <w:r w:rsidRPr="002E6F1A">
        <w:rPr>
          <w:b/>
          <w:sz w:val="28"/>
          <w:szCs w:val="28"/>
          <w:lang w:val="uk-UA"/>
        </w:rPr>
        <w:t xml:space="preserve">Зміст. </w:t>
      </w:r>
      <w:r w:rsidRPr="002E6F1A">
        <w:rPr>
          <w:sz w:val="28"/>
          <w:szCs w:val="28"/>
          <w:lang w:val="uk-UA"/>
        </w:rPr>
        <w:t xml:space="preserve">Ведучий: «У кожного з вас є безліч надій і бажань. Багато які з них можуть, цілком ймовірно, перетворитися в життя. Визначите, як далеко в майбутнє ви прагнете зазернути. Можливо, вам цікаво побачити своє життя через рік або два, а можливо — через десять років? Тепер подумайте, чого ви прагнете досягтися за цей час. Що ви прагнете створити? Чому навчитися? Ким стати? Від чого ви прагли б відмовитися або звільнитися? Уявіть собі, що кожна важлива мета цього життєвого відрізка є верстовим стовпом на шляху життя, по якім ви йдете. І коли ви доходите до чергового верстового стовпа, ви можете сказати собі: "Це я вже зробив!". Вибирайте тільки ті цілі, які для вас позитивні й гідні того, щоб до них прагнути. Причому їх повинне </w:t>
      </w:r>
      <w:r w:rsidRPr="002E6F1A">
        <w:rPr>
          <w:sz w:val="28"/>
          <w:szCs w:val="28"/>
          <w:lang w:val="uk-UA"/>
        </w:rPr>
        <w:lastRenderedPageBreak/>
        <w:t>бути не більше шести-восьми. Розставте їх у потрібній часовій послідовності й позначте кожний верстовий стовп декількома ключовими словами. Коли ви це зробите, перечитайте список своїх цілей на майбутнє й напишіть, що ви думаєте про нього, наскільки розумним він вам представляється. У вас є на це 20 хвилин».</w:t>
      </w:r>
    </w:p>
    <w:p w:rsidR="00863D7A" w:rsidRPr="002E6F1A" w:rsidRDefault="00863D7A" w:rsidP="00863D7A">
      <w:pPr>
        <w:pStyle w:val="a3"/>
        <w:spacing w:before="0" w:beforeAutospacing="0" w:after="0" w:afterAutospacing="0" w:line="360" w:lineRule="auto"/>
        <w:ind w:firstLine="709"/>
        <w:jc w:val="both"/>
        <w:rPr>
          <w:sz w:val="28"/>
          <w:szCs w:val="28"/>
          <w:lang w:val="uk-UA"/>
        </w:rPr>
      </w:pPr>
      <w:r w:rsidRPr="002E6F1A">
        <w:rPr>
          <w:sz w:val="28"/>
          <w:szCs w:val="28"/>
          <w:lang w:val="uk-UA"/>
        </w:rPr>
        <w:t>Після цього учасники діляться своїми думками.</w:t>
      </w:r>
    </w:p>
    <w:p w:rsidR="00863D7A" w:rsidRPr="002E6F1A" w:rsidRDefault="00863D7A" w:rsidP="00863D7A">
      <w:pPr>
        <w:pStyle w:val="a3"/>
        <w:spacing w:before="0" w:beforeAutospacing="0" w:after="0" w:afterAutospacing="0" w:line="360" w:lineRule="auto"/>
        <w:ind w:firstLine="709"/>
        <w:jc w:val="both"/>
        <w:rPr>
          <w:sz w:val="28"/>
          <w:szCs w:val="28"/>
          <w:lang w:val="uk-UA"/>
        </w:rPr>
      </w:pPr>
      <w:r w:rsidRPr="002E6F1A">
        <w:rPr>
          <w:sz w:val="28"/>
          <w:szCs w:val="28"/>
          <w:lang w:val="uk-UA"/>
        </w:rPr>
        <w:t>Чи Було важко впорядковувати свої мети? Чому?</w:t>
      </w:r>
    </w:p>
    <w:p w:rsidR="00863D7A" w:rsidRPr="002E6F1A" w:rsidRDefault="00863D7A" w:rsidP="00863D7A">
      <w:pPr>
        <w:pStyle w:val="a3"/>
        <w:spacing w:before="0" w:beforeAutospacing="0" w:after="0" w:afterAutospacing="0" w:line="360" w:lineRule="auto"/>
        <w:ind w:firstLine="709"/>
        <w:jc w:val="both"/>
        <w:rPr>
          <w:sz w:val="28"/>
          <w:szCs w:val="28"/>
          <w:lang w:val="uk-UA"/>
        </w:rPr>
      </w:pPr>
      <w:r w:rsidRPr="002E6F1A">
        <w:rPr>
          <w:sz w:val="28"/>
          <w:szCs w:val="28"/>
          <w:lang w:val="uk-UA"/>
        </w:rPr>
        <w:t xml:space="preserve">Що було зробити легше? Чому? </w:t>
      </w:r>
    </w:p>
    <w:p w:rsidR="00863D7A" w:rsidRPr="002E6F1A" w:rsidRDefault="00863D7A" w:rsidP="00863D7A">
      <w:pPr>
        <w:spacing w:after="0" w:line="360" w:lineRule="auto"/>
        <w:ind w:left="709"/>
        <w:jc w:val="both"/>
        <w:rPr>
          <w:rFonts w:ascii="Times New Roman" w:hAnsi="Times New Roman"/>
          <w:b/>
          <w:sz w:val="28"/>
          <w:szCs w:val="28"/>
          <w:lang w:val="uk-UA"/>
        </w:rPr>
      </w:pPr>
      <w:r w:rsidRPr="002E6F1A">
        <w:rPr>
          <w:rFonts w:ascii="Times New Roman" w:hAnsi="Times New Roman"/>
          <w:b/>
          <w:sz w:val="28"/>
          <w:szCs w:val="28"/>
          <w:lang w:val="uk-UA"/>
        </w:rPr>
        <w:t>4.Вправа «Чарівне дзеркало» (10 хв</w:t>
      </w:r>
      <w:r w:rsidR="00935068">
        <w:rPr>
          <w:rFonts w:ascii="Times New Roman" w:hAnsi="Times New Roman"/>
          <w:b/>
          <w:sz w:val="28"/>
          <w:szCs w:val="28"/>
          <w:lang w:val="uk-UA"/>
        </w:rPr>
        <w:t>.</w:t>
      </w:r>
      <w:r w:rsidRPr="002E6F1A">
        <w:rPr>
          <w:rFonts w:ascii="Times New Roman" w:hAnsi="Times New Roman"/>
          <w:b/>
          <w:sz w:val="28"/>
          <w:szCs w:val="28"/>
          <w:lang w:val="uk-UA"/>
        </w:rPr>
        <w:t>)</w:t>
      </w:r>
    </w:p>
    <w:p w:rsidR="00863D7A" w:rsidRPr="002E6F1A" w:rsidRDefault="00863D7A" w:rsidP="00863D7A">
      <w:pPr>
        <w:spacing w:after="0" w:line="360" w:lineRule="auto"/>
        <w:ind w:left="709"/>
        <w:jc w:val="both"/>
        <w:rPr>
          <w:rFonts w:ascii="Times New Roman" w:hAnsi="Times New Roman"/>
          <w:sz w:val="28"/>
          <w:szCs w:val="28"/>
          <w:lang w:val="uk-UA"/>
        </w:rPr>
      </w:pPr>
      <w:r w:rsidRPr="002E6F1A">
        <w:rPr>
          <w:rFonts w:ascii="Times New Roman" w:hAnsi="Times New Roman"/>
          <w:b/>
          <w:sz w:val="28"/>
          <w:szCs w:val="28"/>
          <w:lang w:val="uk-UA"/>
        </w:rPr>
        <w:t xml:space="preserve">Матеріали: </w:t>
      </w:r>
      <w:r w:rsidRPr="002E6F1A">
        <w:rPr>
          <w:rFonts w:ascii="Times New Roman" w:hAnsi="Times New Roman"/>
          <w:sz w:val="28"/>
          <w:szCs w:val="28"/>
          <w:lang w:val="uk-UA"/>
        </w:rPr>
        <w:t>невелике дзеркальце</w:t>
      </w:r>
    </w:p>
    <w:p w:rsidR="00863D7A" w:rsidRPr="002E6F1A" w:rsidRDefault="00863D7A" w:rsidP="00863D7A">
      <w:pPr>
        <w:spacing w:after="0" w:line="360" w:lineRule="auto"/>
        <w:ind w:left="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актуалізація життєвих цілей</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Учасникам пропонується представити, що вони можуть ненадовго зазернути у своє майбутнє за допомогою чарівного дзеркала, у якім вони зможуть побачити себе дорослими в якій-небудь соціальній ролі. Дзеркало передається по колу й кожний говорить, що він там побачив.</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Наскільки важко було представити себе дорослими, у тієї або іншій ролі?</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Які почуття у вас викликає «побачене» у дзеркалі майбутнє?</w:t>
      </w:r>
    </w:p>
    <w:p w:rsidR="00863D7A" w:rsidRPr="002E6F1A" w:rsidRDefault="00863D7A" w:rsidP="00863D7A">
      <w:pPr>
        <w:pStyle w:val="10"/>
        <w:spacing w:after="0" w:line="360" w:lineRule="auto"/>
        <w:ind w:left="0" w:firstLine="709"/>
        <w:jc w:val="both"/>
        <w:rPr>
          <w:rFonts w:ascii="Times New Roman" w:hAnsi="Times New Roman"/>
          <w:b/>
          <w:sz w:val="28"/>
          <w:szCs w:val="28"/>
          <w:lang w:val="uk-UA"/>
        </w:rPr>
      </w:pPr>
      <w:r w:rsidRPr="002E6F1A">
        <w:rPr>
          <w:rFonts w:ascii="Times New Roman" w:hAnsi="Times New Roman"/>
          <w:b/>
          <w:sz w:val="28"/>
          <w:szCs w:val="28"/>
          <w:lang w:val="uk-UA"/>
        </w:rPr>
        <w:t>5.Вправа «Мій вибір» (20 хв</w:t>
      </w:r>
      <w:r w:rsidR="00935068">
        <w:rPr>
          <w:rFonts w:ascii="Times New Roman" w:hAnsi="Times New Roman"/>
          <w:b/>
          <w:sz w:val="28"/>
          <w:szCs w:val="28"/>
          <w:lang w:val="uk-UA"/>
        </w:rPr>
        <w:t>.</w:t>
      </w:r>
      <w:r w:rsidRPr="002E6F1A">
        <w:rPr>
          <w:rFonts w:ascii="Times New Roman" w:hAnsi="Times New Roman"/>
          <w:b/>
          <w:sz w:val="28"/>
          <w:szCs w:val="28"/>
          <w:lang w:val="uk-UA"/>
        </w:rPr>
        <w:t>)</w:t>
      </w:r>
    </w:p>
    <w:p w:rsidR="00863D7A" w:rsidRPr="002E6F1A" w:rsidRDefault="00863D7A" w:rsidP="00863D7A">
      <w:pPr>
        <w:pStyle w:val="10"/>
        <w:tabs>
          <w:tab w:val="left" w:pos="2025"/>
        </w:tabs>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Матеріали: </w:t>
      </w:r>
      <w:r w:rsidRPr="002E6F1A">
        <w:rPr>
          <w:rFonts w:ascii="Times New Roman" w:hAnsi="Times New Roman"/>
          <w:sz w:val="28"/>
          <w:szCs w:val="28"/>
          <w:lang w:val="uk-UA"/>
        </w:rPr>
        <w:t>картки, ручка</w:t>
      </w:r>
    </w:p>
    <w:p w:rsidR="00863D7A" w:rsidRPr="002E6F1A" w:rsidRDefault="00863D7A" w:rsidP="00863D7A">
      <w:pPr>
        <w:pStyle w:val="10"/>
        <w:tabs>
          <w:tab w:val="left" w:pos="2025"/>
        </w:tabs>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розвиток здатності до самовизначення</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Учасники повинні представити, що прийшли в магазин. Але там продаються не прості товари, а можливі професії. Ведучий-Продавець записує на картках, за бажанням кожного учасника, його майбутню професію, соціальну роль і віддає «покупцеві». Дозволяється вибрати кілька професій. Коли всі учасники побувають у магазині, вони повідомляють свій вибір.</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Чи складно було вибирати професії?</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За якими критеріями вибиралася професія або соціальна роль?</w:t>
      </w:r>
    </w:p>
    <w:p w:rsidR="00863D7A" w:rsidRPr="002E6F1A" w:rsidRDefault="00863D7A" w:rsidP="00863D7A">
      <w:pPr>
        <w:spacing w:after="0" w:line="360" w:lineRule="auto"/>
        <w:ind w:left="709"/>
        <w:jc w:val="both"/>
        <w:rPr>
          <w:rFonts w:ascii="Times New Roman" w:hAnsi="Times New Roman"/>
          <w:b/>
          <w:sz w:val="28"/>
          <w:szCs w:val="28"/>
          <w:lang w:val="uk-UA"/>
        </w:rPr>
      </w:pPr>
      <w:r w:rsidRPr="002E6F1A">
        <w:rPr>
          <w:rFonts w:ascii="Times New Roman" w:hAnsi="Times New Roman"/>
          <w:b/>
          <w:sz w:val="28"/>
          <w:szCs w:val="28"/>
          <w:lang w:val="uk-UA"/>
        </w:rPr>
        <w:t>6.Вправа «Мої сильні сторони» (10 хв</w:t>
      </w:r>
      <w:r w:rsidR="00935068">
        <w:rPr>
          <w:rFonts w:ascii="Times New Roman" w:hAnsi="Times New Roman"/>
          <w:b/>
          <w:sz w:val="28"/>
          <w:szCs w:val="28"/>
          <w:lang w:val="uk-UA"/>
        </w:rPr>
        <w:t>.</w:t>
      </w:r>
      <w:r w:rsidRPr="002E6F1A">
        <w:rPr>
          <w:rFonts w:ascii="Times New Roman" w:hAnsi="Times New Roman"/>
          <w:b/>
          <w:sz w:val="28"/>
          <w:szCs w:val="28"/>
          <w:lang w:val="uk-UA"/>
        </w:rPr>
        <w:t>)</w:t>
      </w:r>
    </w:p>
    <w:p w:rsidR="00863D7A" w:rsidRPr="002E6F1A" w:rsidRDefault="00863D7A" w:rsidP="00863D7A">
      <w:pPr>
        <w:spacing w:after="0" w:line="360" w:lineRule="auto"/>
        <w:ind w:left="709"/>
        <w:jc w:val="both"/>
        <w:rPr>
          <w:rFonts w:ascii="Times New Roman" w:hAnsi="Times New Roman"/>
          <w:sz w:val="28"/>
          <w:szCs w:val="28"/>
          <w:lang w:val="uk-UA"/>
        </w:rPr>
      </w:pPr>
      <w:r w:rsidRPr="002E6F1A">
        <w:rPr>
          <w:rFonts w:ascii="Times New Roman" w:hAnsi="Times New Roman"/>
          <w:b/>
          <w:sz w:val="28"/>
          <w:szCs w:val="28"/>
          <w:lang w:val="uk-UA"/>
        </w:rPr>
        <w:lastRenderedPageBreak/>
        <w:t xml:space="preserve">Матеріали: </w:t>
      </w:r>
      <w:r w:rsidRPr="002E6F1A">
        <w:rPr>
          <w:rFonts w:ascii="Times New Roman" w:hAnsi="Times New Roman"/>
          <w:sz w:val="28"/>
          <w:szCs w:val="28"/>
          <w:lang w:val="uk-UA"/>
        </w:rPr>
        <w:t>папір, ручки</w:t>
      </w:r>
    </w:p>
    <w:p w:rsidR="00863D7A" w:rsidRPr="002E6F1A" w:rsidRDefault="00863D7A" w:rsidP="00863D7A">
      <w:pPr>
        <w:spacing w:after="0" w:line="360" w:lineRule="auto"/>
        <w:ind w:left="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розвиток мотивації до досягнення життєвих цілей</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 xml:space="preserve">Учасникам пропонується написати, які сильні риси характеру вони мають для досягнення успіхів у тій соціальній ролі, яку вони побачили в «чарівнім дзеркалі» з впр.4. Після цього потрібно написати ті якості, над якими варто працювати. </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Наскільки важко було знайти свої сильні й слабкі сторони?</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Чи складно було побачити в собі щось неприємне?</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Чи хочеться виправити свої недоліки? Як це можна зробити?</w:t>
      </w:r>
    </w:p>
    <w:p w:rsidR="00863D7A" w:rsidRPr="002E6F1A" w:rsidRDefault="00863D7A" w:rsidP="00863D7A">
      <w:pPr>
        <w:spacing w:after="0" w:line="360" w:lineRule="auto"/>
        <w:ind w:left="709"/>
        <w:jc w:val="both"/>
        <w:rPr>
          <w:rFonts w:ascii="Times New Roman" w:hAnsi="Times New Roman"/>
          <w:b/>
          <w:sz w:val="28"/>
          <w:szCs w:val="28"/>
          <w:lang w:val="uk-UA"/>
        </w:rPr>
      </w:pPr>
      <w:r w:rsidRPr="002E6F1A">
        <w:rPr>
          <w:rFonts w:ascii="Times New Roman" w:hAnsi="Times New Roman"/>
          <w:b/>
          <w:sz w:val="28"/>
          <w:szCs w:val="28"/>
          <w:lang w:val="uk-UA"/>
        </w:rPr>
        <w:t>7.Вправа «Перешкоди» (10 хв</w:t>
      </w:r>
      <w:r w:rsidR="00935068">
        <w:rPr>
          <w:rFonts w:ascii="Times New Roman" w:hAnsi="Times New Roman"/>
          <w:b/>
          <w:sz w:val="28"/>
          <w:szCs w:val="28"/>
          <w:lang w:val="uk-UA"/>
        </w:rPr>
        <w:t>.</w:t>
      </w:r>
      <w:r w:rsidRPr="002E6F1A">
        <w:rPr>
          <w:rFonts w:ascii="Times New Roman" w:hAnsi="Times New Roman"/>
          <w:b/>
          <w:sz w:val="28"/>
          <w:szCs w:val="28"/>
          <w:lang w:val="uk-UA"/>
        </w:rPr>
        <w:t>) + «Допомога залу»</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Матеріали: </w:t>
      </w:r>
      <w:r w:rsidRPr="002E6F1A">
        <w:rPr>
          <w:rFonts w:ascii="Times New Roman" w:hAnsi="Times New Roman"/>
          <w:sz w:val="28"/>
          <w:szCs w:val="28"/>
          <w:lang w:val="uk-UA"/>
        </w:rPr>
        <w:t>папір, ручки</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розвиток здатностей до прогнозування ситуації, подолання труднощів.</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Учасникам пропонується написати, що саме необхідно розпочати, щоб досягтися бажаних цілей, і які перешкоди можуть виникати при досягненні обраних соціальних ролей / професій. Після цього учасники за бажанням зараховують, які перешкоди вони бачать при досягненні своїх цілей, і яким чином можна їх подолати. Якщо при цьому виникають труднощі, інші учасники пропонують свої варіанти. Учасник, якому допомагають інші, вислухує мовчки, не критикуючи.</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 xml:space="preserve">Чи важко було побачити перешкоди й намітити шлях їх подолання?  </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Що було складніше: самому шукати варіанти подолання труднощів або ухвалювати ради інших?</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Чи були корисними ради інших учасників?</w:t>
      </w:r>
    </w:p>
    <w:p w:rsidR="00863D7A" w:rsidRPr="002E6F1A" w:rsidRDefault="00863D7A" w:rsidP="00863D7A">
      <w:pPr>
        <w:spacing w:after="0" w:line="360" w:lineRule="auto"/>
        <w:ind w:left="709"/>
        <w:jc w:val="both"/>
        <w:rPr>
          <w:rFonts w:ascii="Times New Roman" w:hAnsi="Times New Roman"/>
          <w:b/>
          <w:sz w:val="28"/>
          <w:szCs w:val="28"/>
          <w:lang w:val="uk-UA"/>
        </w:rPr>
      </w:pPr>
      <w:r w:rsidRPr="002E6F1A">
        <w:rPr>
          <w:rFonts w:ascii="Times New Roman" w:hAnsi="Times New Roman"/>
          <w:b/>
          <w:sz w:val="28"/>
          <w:szCs w:val="28"/>
          <w:lang w:val="uk-UA"/>
        </w:rPr>
        <w:t>8.Рефлексія</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одержання зворотному зв'язку</w:t>
      </w:r>
    </w:p>
    <w:p w:rsidR="00863D7A" w:rsidRPr="002E6F1A" w:rsidRDefault="00863D7A" w:rsidP="00863D7A">
      <w:pPr>
        <w:spacing w:after="0" w:line="360" w:lineRule="auto"/>
        <w:ind w:left="709"/>
        <w:jc w:val="both"/>
        <w:rPr>
          <w:rFonts w:ascii="Times New Roman" w:hAnsi="Times New Roman"/>
          <w:b/>
          <w:sz w:val="28"/>
          <w:szCs w:val="28"/>
          <w:lang w:val="uk-UA"/>
        </w:rPr>
      </w:pPr>
      <w:r w:rsidRPr="002E6F1A">
        <w:rPr>
          <w:rFonts w:ascii="Times New Roman" w:hAnsi="Times New Roman"/>
          <w:b/>
          <w:sz w:val="28"/>
          <w:szCs w:val="28"/>
          <w:lang w:val="uk-UA"/>
        </w:rPr>
        <w:t>9.Вправа «Дякую за приємне заняття» (5 хв</w:t>
      </w:r>
      <w:r w:rsidR="00935068">
        <w:rPr>
          <w:rFonts w:ascii="Times New Roman" w:hAnsi="Times New Roman"/>
          <w:b/>
          <w:sz w:val="28"/>
          <w:szCs w:val="28"/>
          <w:lang w:val="uk-UA"/>
        </w:rPr>
        <w:t>.</w:t>
      </w:r>
      <w:r w:rsidRPr="002E6F1A">
        <w:rPr>
          <w:rFonts w:ascii="Times New Roman" w:hAnsi="Times New Roman"/>
          <w:b/>
          <w:sz w:val="28"/>
          <w:szCs w:val="28"/>
          <w:lang w:val="uk-UA"/>
        </w:rPr>
        <w:t>)</w:t>
      </w:r>
    </w:p>
    <w:p w:rsidR="00863D7A" w:rsidRPr="002E6F1A" w:rsidRDefault="00863D7A" w:rsidP="00863D7A">
      <w:pPr>
        <w:spacing w:after="0" w:line="360" w:lineRule="auto"/>
        <w:ind w:left="709"/>
        <w:jc w:val="both"/>
        <w:rPr>
          <w:rFonts w:ascii="Times New Roman" w:hAnsi="Times New Roman"/>
          <w:sz w:val="28"/>
          <w:szCs w:val="28"/>
          <w:lang w:val="uk-UA"/>
        </w:rPr>
      </w:pPr>
      <w:r w:rsidRPr="002E6F1A">
        <w:rPr>
          <w:rFonts w:ascii="Times New Roman" w:hAnsi="Times New Roman"/>
          <w:b/>
          <w:sz w:val="28"/>
          <w:szCs w:val="28"/>
          <w:lang w:val="uk-UA"/>
        </w:rPr>
        <w:t>Мета:</w:t>
      </w:r>
      <w:r w:rsidRPr="002E6F1A">
        <w:rPr>
          <w:rFonts w:ascii="Times New Roman" w:hAnsi="Times New Roman"/>
          <w:sz w:val="28"/>
          <w:szCs w:val="28"/>
          <w:lang w:val="uk-UA"/>
        </w:rPr>
        <w:t xml:space="preserve"> емоційна розрядка</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Учасники коштують у колі</w:t>
      </w:r>
      <w:r w:rsidRPr="002E6F1A">
        <w:rPr>
          <w:rFonts w:ascii="Times New Roman" w:hAnsi="Times New Roman"/>
          <w:b/>
          <w:sz w:val="28"/>
          <w:szCs w:val="28"/>
          <w:lang w:val="uk-UA"/>
        </w:rPr>
        <w:t xml:space="preserve">. </w:t>
      </w:r>
      <w:r w:rsidRPr="002E6F1A">
        <w:rPr>
          <w:rFonts w:ascii="Times New Roman" w:hAnsi="Times New Roman"/>
          <w:sz w:val="28"/>
          <w:szCs w:val="28"/>
          <w:lang w:val="uk-UA"/>
        </w:rPr>
        <w:t xml:space="preserve">Один учасник стає в центрі. Іншої підходить уводити, увести до ладу ньому, потискує руку й говорить: «Дякую </w:t>
      </w:r>
      <w:r w:rsidRPr="002E6F1A">
        <w:rPr>
          <w:rFonts w:ascii="Times New Roman" w:hAnsi="Times New Roman"/>
          <w:sz w:val="28"/>
          <w:szCs w:val="28"/>
          <w:lang w:val="uk-UA"/>
        </w:rPr>
        <w:lastRenderedPageBreak/>
        <w:t>за приємне заняття!» Обоє залишаються в центрі, тримаючись за руки. Потім підходить третій учасник, бере за вільну руку кожного з них, потискує її й говорить: «Дякую за приємне заняття!» Потім підходить наступний учасник і т.д. Таким чином, усі учасники тримаються за руки. Коли до групи приєднується останній учасник, коло замикається, і вправа завершується троєкратним потиском рук.</w:t>
      </w:r>
    </w:p>
    <w:p w:rsidR="00863D7A" w:rsidRPr="002E6F1A" w:rsidRDefault="00863D7A" w:rsidP="00863D7A">
      <w:pPr>
        <w:pStyle w:val="10"/>
        <w:spacing w:after="0" w:line="360" w:lineRule="auto"/>
        <w:ind w:left="0" w:firstLine="709"/>
        <w:jc w:val="center"/>
        <w:rPr>
          <w:rFonts w:ascii="Times New Roman" w:hAnsi="Times New Roman"/>
          <w:b/>
          <w:sz w:val="28"/>
          <w:szCs w:val="28"/>
          <w:lang w:val="uk-UA"/>
        </w:rPr>
      </w:pPr>
    </w:p>
    <w:p w:rsidR="00863D7A" w:rsidRPr="002E6F1A" w:rsidRDefault="00863D7A" w:rsidP="00863D7A">
      <w:pPr>
        <w:pStyle w:val="10"/>
        <w:spacing w:after="0" w:line="360" w:lineRule="auto"/>
        <w:ind w:left="0" w:firstLine="709"/>
        <w:jc w:val="center"/>
        <w:rPr>
          <w:rFonts w:ascii="Times New Roman" w:hAnsi="Times New Roman"/>
          <w:b/>
          <w:sz w:val="28"/>
          <w:szCs w:val="28"/>
          <w:lang w:val="uk-UA"/>
        </w:rPr>
      </w:pPr>
      <w:r w:rsidRPr="002E6F1A">
        <w:rPr>
          <w:rFonts w:ascii="Times New Roman" w:hAnsi="Times New Roman"/>
          <w:b/>
          <w:sz w:val="28"/>
          <w:szCs w:val="28"/>
          <w:lang w:val="uk-UA"/>
        </w:rPr>
        <w:t>Заняття 6</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розвиток навичок медіатворчоті</w:t>
      </w:r>
    </w:p>
    <w:p w:rsidR="00863D7A" w:rsidRPr="002E6F1A" w:rsidRDefault="00863D7A" w:rsidP="00863D7A">
      <w:pPr>
        <w:pStyle w:val="10"/>
        <w:spacing w:after="0" w:line="360" w:lineRule="auto"/>
        <w:ind w:left="0" w:firstLine="709"/>
        <w:jc w:val="both"/>
        <w:rPr>
          <w:rFonts w:ascii="Times New Roman" w:hAnsi="Times New Roman"/>
          <w:b/>
          <w:sz w:val="28"/>
          <w:szCs w:val="28"/>
          <w:lang w:val="uk-UA"/>
        </w:rPr>
      </w:pPr>
      <w:r w:rsidRPr="002E6F1A">
        <w:rPr>
          <w:rFonts w:ascii="Times New Roman" w:hAnsi="Times New Roman"/>
          <w:b/>
          <w:sz w:val="28"/>
          <w:szCs w:val="28"/>
          <w:lang w:val="uk-UA"/>
        </w:rPr>
        <w:t>Хід заняття:</w:t>
      </w:r>
    </w:p>
    <w:p w:rsidR="00863D7A" w:rsidRPr="002E6F1A" w:rsidRDefault="00863D7A" w:rsidP="00863D7A">
      <w:pPr>
        <w:spacing w:after="0" w:line="360" w:lineRule="auto"/>
        <w:ind w:left="709"/>
        <w:jc w:val="both"/>
        <w:rPr>
          <w:rFonts w:ascii="Times New Roman" w:hAnsi="Times New Roman"/>
          <w:b/>
          <w:sz w:val="28"/>
          <w:szCs w:val="28"/>
          <w:lang w:val="uk-UA"/>
        </w:rPr>
      </w:pPr>
      <w:r w:rsidRPr="002E6F1A">
        <w:rPr>
          <w:rFonts w:ascii="Times New Roman" w:hAnsi="Times New Roman"/>
          <w:b/>
          <w:sz w:val="28"/>
          <w:szCs w:val="28"/>
          <w:lang w:val="uk-UA"/>
        </w:rPr>
        <w:t>1.Вправа « Друкарська машинка» (10 хв</w:t>
      </w:r>
      <w:r w:rsidR="00935068">
        <w:rPr>
          <w:rFonts w:ascii="Times New Roman" w:hAnsi="Times New Roman"/>
          <w:b/>
          <w:sz w:val="28"/>
          <w:szCs w:val="28"/>
          <w:lang w:val="uk-UA"/>
        </w:rPr>
        <w:t>.</w:t>
      </w:r>
      <w:r w:rsidRPr="002E6F1A">
        <w:rPr>
          <w:rFonts w:ascii="Times New Roman" w:hAnsi="Times New Roman"/>
          <w:b/>
          <w:sz w:val="28"/>
          <w:szCs w:val="28"/>
          <w:lang w:val="uk-UA"/>
        </w:rPr>
        <w:t>)</w:t>
      </w:r>
    </w:p>
    <w:p w:rsidR="00863D7A" w:rsidRPr="002E6F1A" w:rsidRDefault="00863D7A" w:rsidP="00863D7A">
      <w:pPr>
        <w:spacing w:after="0" w:line="360" w:lineRule="auto"/>
        <w:ind w:left="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розминка</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Ведучий загадує учасникам слово або фразу. Букви, з яких полягає слово або фраза, розподіляється між учасниками. Потім фраза повинна бути сказана якнайшвидше, кожний називає свою букву. Між словами всі ляскають у долоні.</w:t>
      </w:r>
    </w:p>
    <w:p w:rsidR="00863D7A" w:rsidRPr="002E6F1A" w:rsidRDefault="00863D7A" w:rsidP="00863D7A">
      <w:pPr>
        <w:spacing w:after="0" w:line="360" w:lineRule="auto"/>
        <w:ind w:firstLine="709"/>
        <w:jc w:val="both"/>
        <w:rPr>
          <w:rFonts w:ascii="Times New Roman" w:hAnsi="Times New Roman"/>
          <w:b/>
          <w:sz w:val="28"/>
          <w:szCs w:val="28"/>
          <w:lang w:val="uk-UA"/>
        </w:rPr>
      </w:pPr>
      <w:r w:rsidRPr="002E6F1A">
        <w:rPr>
          <w:rFonts w:ascii="Times New Roman" w:hAnsi="Times New Roman"/>
          <w:b/>
          <w:sz w:val="28"/>
          <w:szCs w:val="28"/>
          <w:lang w:val="uk-UA"/>
        </w:rPr>
        <w:t>2. Вправа «Незакінчені речення» (30 хв</w:t>
      </w:r>
      <w:r w:rsidR="00935068">
        <w:rPr>
          <w:rFonts w:ascii="Times New Roman" w:hAnsi="Times New Roman"/>
          <w:b/>
          <w:sz w:val="28"/>
          <w:szCs w:val="28"/>
          <w:lang w:val="uk-UA"/>
        </w:rPr>
        <w:t>.</w:t>
      </w:r>
      <w:r w:rsidRPr="002E6F1A">
        <w:rPr>
          <w:rFonts w:ascii="Times New Roman" w:hAnsi="Times New Roman"/>
          <w:b/>
          <w:sz w:val="28"/>
          <w:szCs w:val="28"/>
          <w:lang w:val="uk-UA"/>
        </w:rPr>
        <w:t>)</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Матеріали: </w:t>
      </w:r>
      <w:r w:rsidRPr="002E6F1A">
        <w:rPr>
          <w:rFonts w:ascii="Times New Roman" w:hAnsi="Times New Roman"/>
          <w:sz w:val="28"/>
          <w:szCs w:val="28"/>
          <w:lang w:val="uk-UA"/>
        </w:rPr>
        <w:t>папір, ручки</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усвідомлення рівня значущості соціальної мережі для учасників</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Учасникам пропонується закінчити наступні речення:</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 Коли я входжу в соціальну мережу, я…</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2.Мій образ, створений у соціальній мережі, відрізняється від реального мене тим, що…</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3. Соціальна мережа дозволяє …</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4. Мені більше подобається спілкуватися в соціальних мережах, ніж в реальності, тому що…</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5. За спілкування в соціальній мережі я іноді говорю про те, чого в реальнім житті не було, тому що…</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6. За спілкування в соціальній мережі я почуваю себе…</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7. А за реального спілкування…</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lastRenderedPageBreak/>
        <w:t>8. Взаємодія із соціальною мережею віднімає в мене багато часу, тому…</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9. Якби соціальних мереж не існувало, то я…</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10. Замість того, щоб «висіти» у соціальній мережі, я міг би…</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Потім учасники діляться на пари й зачитують один одному свої варіанти.</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sz w:val="28"/>
          <w:szCs w:val="28"/>
          <w:lang w:val="uk-UA"/>
        </w:rPr>
        <w:t>При спільному обговоренні відзначаються найбільш типові речення й ті, що найбільше відрізняються.</w:t>
      </w:r>
    </w:p>
    <w:p w:rsidR="00863D7A" w:rsidRPr="002E6F1A" w:rsidRDefault="00863D7A" w:rsidP="00863D7A">
      <w:pPr>
        <w:spacing w:after="0" w:line="360" w:lineRule="auto"/>
        <w:ind w:left="709"/>
        <w:jc w:val="both"/>
        <w:rPr>
          <w:rFonts w:ascii="Times New Roman" w:hAnsi="Times New Roman"/>
          <w:b/>
          <w:sz w:val="28"/>
          <w:szCs w:val="28"/>
          <w:lang w:val="uk-UA"/>
        </w:rPr>
      </w:pPr>
      <w:r w:rsidRPr="002E6F1A">
        <w:rPr>
          <w:rFonts w:ascii="Times New Roman" w:hAnsi="Times New Roman"/>
          <w:b/>
          <w:sz w:val="28"/>
          <w:szCs w:val="28"/>
          <w:lang w:val="uk-UA"/>
        </w:rPr>
        <w:t>3.Порівняння Я-Реального і Я-Віртуального (40 хв</w:t>
      </w:r>
      <w:r w:rsidR="00935068">
        <w:rPr>
          <w:rFonts w:ascii="Times New Roman" w:hAnsi="Times New Roman"/>
          <w:b/>
          <w:sz w:val="28"/>
          <w:szCs w:val="28"/>
          <w:lang w:val="uk-UA"/>
        </w:rPr>
        <w:t>.</w:t>
      </w:r>
      <w:r w:rsidRPr="002E6F1A">
        <w:rPr>
          <w:rFonts w:ascii="Times New Roman" w:hAnsi="Times New Roman"/>
          <w:b/>
          <w:sz w:val="28"/>
          <w:szCs w:val="28"/>
          <w:lang w:val="uk-UA"/>
        </w:rPr>
        <w:t>)</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Матеріали: </w:t>
      </w:r>
      <w:r w:rsidRPr="002E6F1A">
        <w:rPr>
          <w:rFonts w:ascii="Times New Roman" w:hAnsi="Times New Roman"/>
          <w:sz w:val="28"/>
          <w:szCs w:val="28"/>
          <w:lang w:val="uk-UA"/>
        </w:rPr>
        <w:t>папір, ручки</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Мета:</w:t>
      </w:r>
      <w:r w:rsidRPr="002E6F1A">
        <w:rPr>
          <w:rFonts w:ascii="Times New Roman" w:hAnsi="Times New Roman"/>
          <w:sz w:val="28"/>
          <w:szCs w:val="28"/>
          <w:lang w:val="uk-UA"/>
        </w:rPr>
        <w:t xml:space="preserve"> усвідомлення відмінності віртуального образа від Я-Реального</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Учасники пишуть на одній половині паперу особливості свого реального Я, а на іншій половині – особливості Я-Віртуального. Потрібно написати якнайбільше пунктів. Потім учасники по черзі зараховують свої пункти й роблять висновок. Інші учасники при бажанні коментують.</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Чи виникали труднощі при пошуку подібностей і відмінностей? Чому?</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Що ви почуваєте із цього приводу? Що думаєте?</w:t>
      </w:r>
    </w:p>
    <w:p w:rsidR="00863D7A" w:rsidRPr="002E6F1A" w:rsidRDefault="00863D7A" w:rsidP="00863D7A">
      <w:pPr>
        <w:spacing w:after="0" w:line="360" w:lineRule="auto"/>
        <w:ind w:left="709"/>
        <w:jc w:val="both"/>
        <w:rPr>
          <w:rFonts w:ascii="Times New Roman" w:hAnsi="Times New Roman"/>
          <w:b/>
          <w:sz w:val="28"/>
          <w:szCs w:val="28"/>
          <w:lang w:val="uk-UA"/>
        </w:rPr>
      </w:pPr>
      <w:r w:rsidRPr="002E6F1A">
        <w:rPr>
          <w:rFonts w:ascii="Times New Roman" w:hAnsi="Times New Roman"/>
          <w:b/>
          <w:sz w:val="28"/>
          <w:szCs w:val="28"/>
          <w:lang w:val="uk-UA"/>
        </w:rPr>
        <w:t>4.« За» і « Проти» викривлення образів реальності в мережі (20 хв</w:t>
      </w:r>
      <w:r w:rsidR="00935068">
        <w:rPr>
          <w:rFonts w:ascii="Times New Roman" w:hAnsi="Times New Roman"/>
          <w:b/>
          <w:sz w:val="28"/>
          <w:szCs w:val="28"/>
          <w:lang w:val="uk-UA"/>
        </w:rPr>
        <w:t>.</w:t>
      </w:r>
      <w:r w:rsidRPr="002E6F1A">
        <w:rPr>
          <w:rFonts w:ascii="Times New Roman" w:hAnsi="Times New Roman"/>
          <w:b/>
          <w:sz w:val="28"/>
          <w:szCs w:val="28"/>
          <w:lang w:val="uk-UA"/>
        </w:rPr>
        <w:t>)</w:t>
      </w:r>
    </w:p>
    <w:p w:rsidR="00863D7A" w:rsidRPr="002E6F1A" w:rsidRDefault="00863D7A" w:rsidP="00863D7A">
      <w:pPr>
        <w:pStyle w:val="10"/>
        <w:spacing w:after="0" w:line="360" w:lineRule="auto"/>
        <w:ind w:left="0" w:firstLine="709"/>
        <w:jc w:val="both"/>
        <w:rPr>
          <w:rFonts w:ascii="Times New Roman" w:hAnsi="Times New Roman"/>
          <w:b/>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усвідомлення позитивних та негативних боків викривлення образу Я в соціальній мережі</w:t>
      </w:r>
      <w:r w:rsidRPr="002E6F1A">
        <w:rPr>
          <w:rFonts w:ascii="Times New Roman" w:hAnsi="Times New Roman"/>
          <w:b/>
          <w:sz w:val="28"/>
          <w:szCs w:val="28"/>
          <w:lang w:val="uk-UA"/>
        </w:rPr>
        <w:t xml:space="preserve"> </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Зміст.</w:t>
      </w:r>
      <w:r w:rsidRPr="002E6F1A">
        <w:rPr>
          <w:rFonts w:ascii="Times New Roman" w:hAnsi="Times New Roman"/>
          <w:sz w:val="28"/>
          <w:szCs w:val="28"/>
          <w:lang w:val="uk-UA"/>
        </w:rPr>
        <w:t xml:space="preserve"> Учасники розбиваються на дві групи. Одна група намагається знайти якнайбільше позитивних сторін у феномені викривлення реальності в мережі. Друга – якнайбільше негативних сторін. Після цього групи по черзі зараховують свої тези. В остаточному підсумку група повинна прийти до певного єдиного висновку: чи прийнятно спотворювати реальність у мережі й, якщо так, те в яких випадках.</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Чи важко було кожної із груп знаходити ті або інші аргументи? Чому?</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Чи всіх улаштовує єдиний висновок?</w:t>
      </w:r>
    </w:p>
    <w:p w:rsidR="00863D7A" w:rsidRPr="002E6F1A" w:rsidRDefault="00863D7A" w:rsidP="00863D7A">
      <w:pPr>
        <w:spacing w:after="0" w:line="360" w:lineRule="auto"/>
        <w:ind w:left="709"/>
        <w:jc w:val="both"/>
        <w:rPr>
          <w:rFonts w:ascii="Times New Roman" w:hAnsi="Times New Roman"/>
          <w:b/>
          <w:sz w:val="28"/>
          <w:szCs w:val="28"/>
          <w:lang w:val="uk-UA"/>
        </w:rPr>
      </w:pPr>
      <w:r w:rsidRPr="002E6F1A">
        <w:rPr>
          <w:rFonts w:ascii="Times New Roman" w:hAnsi="Times New Roman"/>
          <w:b/>
          <w:sz w:val="28"/>
          <w:szCs w:val="28"/>
          <w:lang w:val="uk-UA"/>
        </w:rPr>
        <w:t>5.Міні-лекція «Медіатворчість» (+ обговорення = 20 хв</w:t>
      </w:r>
      <w:r w:rsidR="00935068">
        <w:rPr>
          <w:rFonts w:ascii="Times New Roman" w:hAnsi="Times New Roman"/>
          <w:b/>
          <w:sz w:val="28"/>
          <w:szCs w:val="28"/>
          <w:lang w:val="uk-UA"/>
        </w:rPr>
        <w:t>.</w:t>
      </w:r>
      <w:r w:rsidRPr="002E6F1A">
        <w:rPr>
          <w:rFonts w:ascii="Times New Roman" w:hAnsi="Times New Roman"/>
          <w:b/>
          <w:sz w:val="28"/>
          <w:szCs w:val="28"/>
          <w:lang w:val="uk-UA"/>
        </w:rPr>
        <w:t>)</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Мета: </w:t>
      </w:r>
      <w:r w:rsidRPr="002E6F1A">
        <w:rPr>
          <w:rFonts w:ascii="Times New Roman" w:hAnsi="Times New Roman"/>
          <w:sz w:val="28"/>
          <w:szCs w:val="28"/>
          <w:lang w:val="uk-UA"/>
        </w:rPr>
        <w:t>визначення поняття «медіатворчість»</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lastRenderedPageBreak/>
        <w:t xml:space="preserve">Зміст. </w:t>
      </w:r>
      <w:r w:rsidRPr="002E6F1A">
        <w:rPr>
          <w:rFonts w:ascii="Times New Roman" w:hAnsi="Times New Roman"/>
          <w:sz w:val="28"/>
          <w:szCs w:val="28"/>
          <w:lang w:val="uk-UA"/>
        </w:rPr>
        <w:t xml:space="preserve">Ведучий: </w:t>
      </w:r>
      <w:r w:rsidRPr="002E6F1A">
        <w:rPr>
          <w:rFonts w:ascii="Times New Roman" w:hAnsi="Times New Roman"/>
          <w:b/>
          <w:sz w:val="28"/>
          <w:szCs w:val="28"/>
          <w:lang w:val="uk-UA"/>
        </w:rPr>
        <w:t>«</w:t>
      </w:r>
      <w:r w:rsidRPr="002E6F1A">
        <w:rPr>
          <w:rFonts w:ascii="Times New Roman" w:hAnsi="Times New Roman"/>
          <w:sz w:val="28"/>
          <w:szCs w:val="28"/>
          <w:lang w:val="uk-UA"/>
        </w:rPr>
        <w:t xml:space="preserve">По суті, викривлення образів реальності в соціальній мережі – це відображення здатності фантазувати й генерувати нові образи. Однак, якщо ми використовуємо цю здатність для того, щоб утекти від «поганої» реального життя, видумуючи «гарне» віртуальне, це навряд чи можна назвати гідним застосуванням. Адже реальні проблеми нікуди не зникнуть, якщо нічого, крім фантазії, не застосовувати. Думаю, усе згодні, що для розв'язку проблеми в реальнім житті й діяти потрібно в реальному житті. </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З іншого боку, більш продуктивним способом самовираження в мережі можна назвати медіатворчість. Медіатворчість – це процес творчої діяльності в медійній сфері і його предметні результати. Продуктами медіатворчості можна назвати фільм, відео-кліп, комп'ютерну презентацію, вэб-проект, блог, вэб-сайт.</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Як ви знаєте, будь-який вид творчості, включаючи медіатворчість, позитивно впливає на внутрішній стан людини, піднімає її самооцінку. Крім того, за допомогою медіатворчості можна не тільки самовиражатися, але позитивно вплинути на почуття, думки, поведінку значної кількості інших людей. Прикладом може служити соціальна реклама про шкоду наркотиків, паління, алкоголю. Створюючи подібні медіапродукти, людина часто й сама усвідомлює багато своїх роблем і прагне розв'язати їх.</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У процесі створення медіапродукту ви зустрічаєтеся з величезним масивом інформації. Однак, намагаючись здійснити свій особистий медіатворчий задум, ви вчитеся критично ставитися до інформації, відсівати непотрібну й підбирати корисну. Поступово ви освоюєте різні медійні жанри, мови, формати. Так, поступово росте ваш рівень медіакультури. А рівень медіакультурм, у свою чергу, є показником рівня розвитку особистості, здатної сприймати, аналізувати, оцінювати медиатексты, засвоювати нові знання за допомогою медіа.</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Хто з вас коли-небудь займався медіатворчістю? Назвіть усе, що завгодно: презентацію, малюнок, звукову доріжку, фільм та ін. Тим, хто </w:t>
      </w:r>
      <w:r w:rsidRPr="002E6F1A">
        <w:rPr>
          <w:rFonts w:ascii="Times New Roman" w:hAnsi="Times New Roman"/>
          <w:sz w:val="28"/>
          <w:szCs w:val="28"/>
          <w:lang w:val="uk-UA"/>
        </w:rPr>
        <w:lastRenderedPageBreak/>
        <w:t xml:space="preserve">ніколи цього не робив, я покаджу кілька проектів, зроблених вашими ровесниками». </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Ведучий показує учасникам кілька цікавих прикладів медіатворчості підлітків (веб-малюнок, веб-сайт, презентацію, фільм та ін.) Потім учасники ставлять запитання, діляться своїми враженнями.</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Чи подобається вам ідея самовираження через медіатворчість?</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Що вас зацікавило? Чому?</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Прагли б ви спробувати зайнятися медиатворчеством?</w:t>
      </w:r>
    </w:p>
    <w:p w:rsidR="00863D7A" w:rsidRPr="002E6F1A" w:rsidRDefault="00863D7A" w:rsidP="00863D7A">
      <w:pPr>
        <w:pStyle w:val="10"/>
        <w:numPr>
          <w:ilvl w:val="0"/>
          <w:numId w:val="38"/>
        </w:numPr>
        <w:spacing w:after="0" w:line="360" w:lineRule="auto"/>
        <w:jc w:val="both"/>
        <w:rPr>
          <w:rFonts w:ascii="Times New Roman" w:hAnsi="Times New Roman"/>
          <w:b/>
          <w:sz w:val="28"/>
          <w:szCs w:val="28"/>
          <w:lang w:val="uk-UA"/>
        </w:rPr>
      </w:pPr>
      <w:r w:rsidRPr="002E6F1A">
        <w:rPr>
          <w:rFonts w:ascii="Times New Roman" w:hAnsi="Times New Roman"/>
          <w:b/>
          <w:sz w:val="28"/>
          <w:szCs w:val="28"/>
          <w:lang w:val="uk-UA"/>
        </w:rPr>
        <w:t>Рефлексія</w:t>
      </w:r>
    </w:p>
    <w:p w:rsidR="00863D7A" w:rsidRPr="002E6F1A" w:rsidRDefault="00863D7A" w:rsidP="00863D7A">
      <w:pPr>
        <w:spacing w:after="0" w:line="360" w:lineRule="auto"/>
        <w:ind w:firstLine="709"/>
        <w:jc w:val="both"/>
        <w:rPr>
          <w:rFonts w:ascii="Times New Roman" w:hAnsi="Times New Roman"/>
          <w:sz w:val="28"/>
          <w:szCs w:val="28"/>
          <w:lang w:val="uk-UA"/>
        </w:rPr>
      </w:pPr>
      <w:r w:rsidRPr="002E6F1A">
        <w:rPr>
          <w:rFonts w:ascii="Times New Roman" w:hAnsi="Times New Roman"/>
          <w:b/>
          <w:sz w:val="28"/>
          <w:szCs w:val="28"/>
          <w:lang w:val="uk-UA"/>
        </w:rPr>
        <w:t xml:space="preserve">Ціль: </w:t>
      </w:r>
      <w:r w:rsidRPr="002E6F1A">
        <w:rPr>
          <w:rFonts w:ascii="Times New Roman" w:hAnsi="Times New Roman"/>
          <w:sz w:val="28"/>
          <w:szCs w:val="28"/>
          <w:lang w:val="uk-UA"/>
        </w:rPr>
        <w:t>одержання зворотному зв'язку</w:t>
      </w:r>
    </w:p>
    <w:p w:rsidR="00863D7A" w:rsidRPr="002E6F1A" w:rsidRDefault="00863D7A" w:rsidP="00863D7A">
      <w:pPr>
        <w:pStyle w:val="10"/>
        <w:numPr>
          <w:ilvl w:val="0"/>
          <w:numId w:val="38"/>
        </w:numPr>
        <w:spacing w:after="0" w:line="360" w:lineRule="auto"/>
        <w:jc w:val="both"/>
        <w:rPr>
          <w:rFonts w:ascii="Times New Roman" w:hAnsi="Times New Roman"/>
          <w:b/>
          <w:sz w:val="28"/>
          <w:szCs w:val="28"/>
          <w:lang w:val="uk-UA"/>
        </w:rPr>
      </w:pPr>
      <w:r w:rsidRPr="002E6F1A">
        <w:rPr>
          <w:rFonts w:ascii="Times New Roman" w:hAnsi="Times New Roman"/>
          <w:b/>
          <w:sz w:val="28"/>
          <w:szCs w:val="28"/>
          <w:lang w:val="uk-UA"/>
        </w:rPr>
        <w:t xml:space="preserve">Домашнє завдання </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Ціль: </w:t>
      </w:r>
      <w:r w:rsidRPr="002E6F1A">
        <w:rPr>
          <w:rFonts w:ascii="Times New Roman" w:hAnsi="Times New Roman"/>
          <w:sz w:val="28"/>
          <w:szCs w:val="28"/>
          <w:lang w:val="uk-UA"/>
        </w:rPr>
        <w:t>мотивація учасників до медіатворчості</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Ведучий: «Для того, щоб підштовхнути вас до занять медіатворчстю, я попрошу вас на наступне наше заняття підготувати домашнє завдання. Вам потрібно буде створити медіапродукт, який відбивав би те, які висновки кожний з вас зробив для себе з нашого тренінгу. Або те, які зміни відбувалися у вас після наших занять. Що ви зрозуміли, які цілі поставили перед собою. Формат вашого медіатворчого продукту не має значення. Це може бути презентація, малюнок, звукова доріжка, фільм і ін. На наступнім занятті кожний з вас представить свій медіапродукт групі».</w:t>
      </w:r>
    </w:p>
    <w:p w:rsidR="00863D7A" w:rsidRPr="002E6F1A" w:rsidRDefault="00863D7A" w:rsidP="00863D7A">
      <w:pPr>
        <w:pStyle w:val="10"/>
        <w:spacing w:after="0" w:line="360" w:lineRule="auto"/>
        <w:ind w:left="0"/>
        <w:jc w:val="center"/>
        <w:rPr>
          <w:rFonts w:ascii="Times New Roman" w:hAnsi="Times New Roman"/>
          <w:b/>
          <w:sz w:val="28"/>
          <w:szCs w:val="28"/>
          <w:lang w:val="uk-UA"/>
        </w:rPr>
      </w:pPr>
    </w:p>
    <w:p w:rsidR="00863D7A" w:rsidRPr="002E6F1A" w:rsidRDefault="00863D7A" w:rsidP="00863D7A">
      <w:pPr>
        <w:pStyle w:val="10"/>
        <w:spacing w:after="0" w:line="360" w:lineRule="auto"/>
        <w:ind w:left="0"/>
        <w:jc w:val="center"/>
        <w:rPr>
          <w:rFonts w:ascii="Times New Roman" w:hAnsi="Times New Roman"/>
          <w:b/>
          <w:sz w:val="28"/>
          <w:szCs w:val="28"/>
          <w:lang w:val="uk-UA"/>
        </w:rPr>
      </w:pPr>
    </w:p>
    <w:p w:rsidR="00863D7A" w:rsidRPr="002E6F1A" w:rsidRDefault="00863D7A" w:rsidP="00863D7A">
      <w:pPr>
        <w:pStyle w:val="10"/>
        <w:spacing w:after="0" w:line="360" w:lineRule="auto"/>
        <w:ind w:left="0"/>
        <w:jc w:val="center"/>
        <w:rPr>
          <w:rFonts w:ascii="Times New Roman" w:hAnsi="Times New Roman"/>
          <w:b/>
          <w:sz w:val="28"/>
          <w:szCs w:val="28"/>
          <w:lang w:val="uk-UA"/>
        </w:rPr>
      </w:pPr>
      <w:r w:rsidRPr="002E6F1A">
        <w:rPr>
          <w:rFonts w:ascii="Times New Roman" w:hAnsi="Times New Roman"/>
          <w:b/>
          <w:sz w:val="28"/>
          <w:szCs w:val="28"/>
          <w:lang w:val="uk-UA"/>
        </w:rPr>
        <w:t>Заняття 7</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Ціль: </w:t>
      </w:r>
      <w:r w:rsidRPr="002E6F1A">
        <w:rPr>
          <w:rFonts w:ascii="Times New Roman" w:hAnsi="Times New Roman"/>
          <w:sz w:val="28"/>
          <w:szCs w:val="28"/>
          <w:lang w:val="uk-UA"/>
        </w:rPr>
        <w:t>підведенні підсумків</w:t>
      </w:r>
    </w:p>
    <w:p w:rsidR="00863D7A" w:rsidRPr="002E6F1A" w:rsidRDefault="00863D7A" w:rsidP="00863D7A">
      <w:pPr>
        <w:pStyle w:val="10"/>
        <w:spacing w:after="0" w:line="360" w:lineRule="auto"/>
        <w:ind w:left="0" w:firstLine="709"/>
        <w:jc w:val="both"/>
        <w:rPr>
          <w:rFonts w:ascii="Times New Roman" w:hAnsi="Times New Roman"/>
          <w:b/>
          <w:sz w:val="28"/>
          <w:szCs w:val="28"/>
          <w:lang w:val="uk-UA"/>
        </w:rPr>
      </w:pPr>
      <w:r w:rsidRPr="002E6F1A">
        <w:rPr>
          <w:rFonts w:ascii="Times New Roman" w:hAnsi="Times New Roman"/>
          <w:b/>
          <w:sz w:val="28"/>
          <w:szCs w:val="28"/>
          <w:lang w:val="uk-UA"/>
        </w:rPr>
        <w:t>Хід заняття:</w:t>
      </w:r>
    </w:p>
    <w:p w:rsidR="00863D7A" w:rsidRPr="002E6F1A" w:rsidRDefault="00863D7A" w:rsidP="00863D7A">
      <w:pPr>
        <w:pStyle w:val="10"/>
        <w:numPr>
          <w:ilvl w:val="0"/>
          <w:numId w:val="39"/>
        </w:numPr>
        <w:spacing w:after="0" w:line="360" w:lineRule="auto"/>
        <w:ind w:left="0" w:firstLine="709"/>
        <w:jc w:val="both"/>
        <w:rPr>
          <w:rFonts w:ascii="Times New Roman" w:hAnsi="Times New Roman"/>
          <w:b/>
          <w:sz w:val="28"/>
          <w:szCs w:val="28"/>
          <w:lang w:val="uk-UA"/>
        </w:rPr>
      </w:pPr>
      <w:r w:rsidRPr="002E6F1A">
        <w:rPr>
          <w:rFonts w:ascii="Times New Roman" w:hAnsi="Times New Roman"/>
          <w:b/>
          <w:sz w:val="28"/>
          <w:szCs w:val="28"/>
          <w:lang w:val="uk-UA"/>
        </w:rPr>
        <w:t>Батарея тестів (30 хв</w:t>
      </w:r>
      <w:r w:rsidR="00935068">
        <w:rPr>
          <w:rFonts w:ascii="Times New Roman" w:hAnsi="Times New Roman"/>
          <w:b/>
          <w:sz w:val="28"/>
          <w:szCs w:val="28"/>
          <w:lang w:val="uk-UA"/>
        </w:rPr>
        <w:t>.</w:t>
      </w:r>
      <w:r w:rsidRPr="002E6F1A">
        <w:rPr>
          <w:rFonts w:ascii="Times New Roman" w:hAnsi="Times New Roman"/>
          <w:b/>
          <w:sz w:val="28"/>
          <w:szCs w:val="28"/>
          <w:lang w:val="uk-UA"/>
        </w:rPr>
        <w:t>)</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 xml:space="preserve">Учасникам пропонується заповнити тести (опитувальник К. Юнга, методика Б. Басса, методика діагностики соціально-психологічної установки «егоїзм - альтруїзм» О.Ф. Потьмкіної, шкала суб'єктивного благополуччя </w:t>
      </w:r>
      <w:r w:rsidRPr="002E6F1A">
        <w:rPr>
          <w:rFonts w:ascii="Times New Roman" w:hAnsi="Times New Roman"/>
          <w:sz w:val="28"/>
          <w:szCs w:val="28"/>
          <w:lang w:val="uk-UA"/>
        </w:rPr>
        <w:lastRenderedPageBreak/>
        <w:t>М.В. Соколової) для констатації можливих змін особистісних особливостей у результаті тренінгу.</w:t>
      </w:r>
    </w:p>
    <w:p w:rsidR="00863D7A" w:rsidRPr="002E6F1A" w:rsidRDefault="00863D7A" w:rsidP="00863D7A">
      <w:pPr>
        <w:pStyle w:val="10"/>
        <w:spacing w:after="0" w:line="360" w:lineRule="auto"/>
        <w:ind w:left="0" w:firstLine="709"/>
        <w:jc w:val="both"/>
        <w:rPr>
          <w:rFonts w:ascii="Times New Roman" w:hAnsi="Times New Roman"/>
          <w:b/>
          <w:sz w:val="28"/>
          <w:szCs w:val="28"/>
          <w:lang w:val="uk-UA"/>
        </w:rPr>
      </w:pPr>
      <w:r w:rsidRPr="002E6F1A">
        <w:rPr>
          <w:rFonts w:ascii="Times New Roman" w:hAnsi="Times New Roman"/>
          <w:b/>
          <w:sz w:val="28"/>
          <w:szCs w:val="28"/>
          <w:lang w:val="uk-UA"/>
        </w:rPr>
        <w:t>2.Перевірка домашнього завдання (30 – 40 хв</w:t>
      </w:r>
      <w:r w:rsidR="00935068">
        <w:rPr>
          <w:rFonts w:ascii="Times New Roman" w:hAnsi="Times New Roman"/>
          <w:b/>
          <w:sz w:val="28"/>
          <w:szCs w:val="28"/>
          <w:lang w:val="uk-UA"/>
        </w:rPr>
        <w:t>.</w:t>
      </w:r>
      <w:r w:rsidRPr="002E6F1A">
        <w:rPr>
          <w:rFonts w:ascii="Times New Roman" w:hAnsi="Times New Roman"/>
          <w:b/>
          <w:sz w:val="28"/>
          <w:szCs w:val="28"/>
          <w:lang w:val="uk-UA"/>
        </w:rPr>
        <w:t>)</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Учасники представляють свої роботи. Відбувається обговорення.</w:t>
      </w:r>
    </w:p>
    <w:p w:rsidR="00863D7A" w:rsidRPr="002E6F1A" w:rsidRDefault="00863D7A" w:rsidP="00863D7A">
      <w:pPr>
        <w:pStyle w:val="10"/>
        <w:spacing w:after="0" w:line="360" w:lineRule="auto"/>
        <w:ind w:left="0" w:firstLine="709"/>
        <w:jc w:val="both"/>
        <w:rPr>
          <w:rFonts w:ascii="Times New Roman" w:hAnsi="Times New Roman"/>
          <w:b/>
          <w:sz w:val="28"/>
          <w:szCs w:val="28"/>
          <w:lang w:val="uk-UA"/>
        </w:rPr>
      </w:pPr>
      <w:r w:rsidRPr="002E6F1A">
        <w:rPr>
          <w:rFonts w:ascii="Times New Roman" w:hAnsi="Times New Roman"/>
          <w:b/>
          <w:sz w:val="28"/>
          <w:szCs w:val="28"/>
          <w:lang w:val="uk-UA"/>
        </w:rPr>
        <w:t>3.Вправа «Що мені хочеться зробити» (30 хв</w:t>
      </w:r>
      <w:r w:rsidR="00935068">
        <w:rPr>
          <w:rFonts w:ascii="Times New Roman" w:hAnsi="Times New Roman"/>
          <w:b/>
          <w:sz w:val="28"/>
          <w:szCs w:val="28"/>
          <w:lang w:val="uk-UA"/>
        </w:rPr>
        <w:t>.</w:t>
      </w:r>
      <w:r w:rsidRPr="002E6F1A">
        <w:rPr>
          <w:rFonts w:ascii="Times New Roman" w:hAnsi="Times New Roman"/>
          <w:b/>
          <w:sz w:val="28"/>
          <w:szCs w:val="28"/>
          <w:lang w:val="uk-UA"/>
        </w:rPr>
        <w:t>)</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Матеріали: </w:t>
      </w:r>
      <w:r w:rsidRPr="002E6F1A">
        <w:rPr>
          <w:rFonts w:ascii="Times New Roman" w:hAnsi="Times New Roman"/>
          <w:sz w:val="28"/>
          <w:szCs w:val="28"/>
          <w:lang w:val="uk-UA"/>
        </w:rPr>
        <w:t>папір, ручки</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Ціль: </w:t>
      </w:r>
      <w:r w:rsidRPr="002E6F1A">
        <w:rPr>
          <w:rFonts w:ascii="Times New Roman" w:hAnsi="Times New Roman"/>
          <w:sz w:val="28"/>
          <w:szCs w:val="28"/>
          <w:lang w:val="uk-UA"/>
        </w:rPr>
        <w:t>поставити реальні цілі й усвідомити основний закон зміни поведінки</w:t>
      </w:r>
    </w:p>
    <w:p w:rsidR="00863D7A" w:rsidRPr="002E6F1A" w:rsidRDefault="00863D7A" w:rsidP="00863D7A">
      <w:pPr>
        <w:pStyle w:val="a3"/>
        <w:spacing w:before="0" w:beforeAutospacing="0" w:after="0" w:afterAutospacing="0" w:line="360" w:lineRule="auto"/>
        <w:ind w:firstLine="709"/>
        <w:jc w:val="both"/>
        <w:rPr>
          <w:sz w:val="28"/>
          <w:lang w:val="uk-UA"/>
        </w:rPr>
      </w:pPr>
      <w:r w:rsidRPr="002E6F1A">
        <w:rPr>
          <w:b/>
          <w:sz w:val="28"/>
          <w:szCs w:val="28"/>
          <w:lang w:val="uk-UA"/>
        </w:rPr>
        <w:t xml:space="preserve">Зміст. </w:t>
      </w:r>
      <w:r w:rsidRPr="002E6F1A">
        <w:rPr>
          <w:sz w:val="28"/>
          <w:szCs w:val="28"/>
          <w:lang w:val="uk-UA"/>
        </w:rPr>
        <w:t>Ведучий: «Протягом тренінгу кожний з вас активно працював і, напевно, уже зрозумів, у якому напрямку праг би розвиватися далі.</w:t>
      </w:r>
      <w:r w:rsidRPr="002E6F1A">
        <w:rPr>
          <w:lang w:val="uk-UA"/>
        </w:rPr>
        <w:t xml:space="preserve"> </w:t>
      </w:r>
      <w:r w:rsidRPr="002E6F1A">
        <w:rPr>
          <w:sz w:val="28"/>
          <w:lang w:val="uk-UA"/>
        </w:rPr>
        <w:t xml:space="preserve">Існує багато шляхів для того, щоб стати більш зрілою й розвиненою особистістю. При цьому важливо, щоб шлях, по якім ви захочу йти, підходив саме вам. Згадаєте все, що ми робили на наших заняттях. Тепер поберіть лис паперу й розділіт його на два стовпчики... Ліворуч запишіть, по-перше, усе те, чого ви поки ще не робите, але прагнули б зробити в майбутньому, і, по-друге, те, що ви вже спробували робити й надалі прагли б робити більш активно. При цьому мова йде про конкретні дії, які вам дійсно хочеться здійснювати. Залиште осторонь усе те, що ви повинні робити на думку навколишніх, або що всього лише "корисно" для вас. </w:t>
      </w:r>
    </w:p>
    <w:p w:rsidR="00863D7A" w:rsidRPr="002E6F1A" w:rsidRDefault="00863D7A" w:rsidP="00863D7A">
      <w:pPr>
        <w:pStyle w:val="a3"/>
        <w:spacing w:before="0" w:beforeAutospacing="0" w:after="0" w:afterAutospacing="0" w:line="360" w:lineRule="auto"/>
        <w:ind w:firstLine="709"/>
        <w:jc w:val="both"/>
        <w:rPr>
          <w:sz w:val="28"/>
          <w:lang w:val="uk-UA"/>
        </w:rPr>
      </w:pPr>
      <w:r w:rsidRPr="002E6F1A">
        <w:rPr>
          <w:sz w:val="28"/>
          <w:lang w:val="uk-UA"/>
        </w:rPr>
        <w:t xml:space="preserve">Потім праворуч запишіть усе те, що ви робите неохоче, усі, від чого в майбутньому ви прагли б відмовитися або, щонайменше, робити не так часто. </w:t>
      </w:r>
    </w:p>
    <w:p w:rsidR="00863D7A" w:rsidRPr="002E6F1A" w:rsidRDefault="00863D7A" w:rsidP="00863D7A">
      <w:pPr>
        <w:pStyle w:val="a3"/>
        <w:spacing w:before="0" w:beforeAutospacing="0" w:after="0" w:afterAutospacing="0" w:line="360" w:lineRule="auto"/>
        <w:ind w:firstLine="709"/>
        <w:jc w:val="both"/>
        <w:rPr>
          <w:sz w:val="28"/>
          <w:lang w:val="uk-UA"/>
        </w:rPr>
      </w:pPr>
      <w:r w:rsidRPr="002E6F1A">
        <w:rPr>
          <w:sz w:val="28"/>
          <w:lang w:val="uk-UA"/>
        </w:rPr>
        <w:t xml:space="preserve">Тепер спробуйте вибрати в кожному стовпчику по одному дії й прийміть конкретний розв'язок. Що ви прагнете робити в майбутньому частіше, що рідше? Тепер усвідомите для себе, що може полегшити або утруднити здійснення кожного з розв'язків? </w:t>
      </w:r>
    </w:p>
    <w:p w:rsidR="00863D7A" w:rsidRPr="002E6F1A" w:rsidRDefault="00863D7A" w:rsidP="00863D7A">
      <w:pPr>
        <w:pStyle w:val="a3"/>
        <w:spacing w:before="0" w:beforeAutospacing="0" w:after="0" w:afterAutospacing="0" w:line="360" w:lineRule="auto"/>
        <w:ind w:firstLine="709"/>
        <w:jc w:val="both"/>
        <w:rPr>
          <w:sz w:val="28"/>
          <w:lang w:val="uk-UA"/>
        </w:rPr>
      </w:pPr>
      <w:r w:rsidRPr="002E6F1A">
        <w:rPr>
          <w:sz w:val="28"/>
          <w:lang w:val="uk-UA"/>
        </w:rPr>
        <w:t>А тепер оиберіть члена групи, з яким вам хотілося б протягом 10 хвилин обговорити тільки що пережитий досвід».</w:t>
      </w:r>
    </w:p>
    <w:p w:rsidR="00863D7A" w:rsidRPr="002E6F1A" w:rsidRDefault="00863D7A" w:rsidP="00863D7A">
      <w:pPr>
        <w:pStyle w:val="a3"/>
        <w:spacing w:before="0" w:beforeAutospacing="0" w:after="0" w:afterAutospacing="0" w:line="360" w:lineRule="auto"/>
        <w:ind w:firstLine="709"/>
        <w:jc w:val="both"/>
        <w:rPr>
          <w:sz w:val="28"/>
          <w:lang w:val="uk-UA"/>
        </w:rPr>
      </w:pPr>
      <w:r w:rsidRPr="002E6F1A">
        <w:rPr>
          <w:sz w:val="28"/>
          <w:lang w:val="uk-UA"/>
        </w:rPr>
        <w:t xml:space="preserve">Як ви себе почували, проживаючи ці розв'язки? </w:t>
      </w:r>
    </w:p>
    <w:p w:rsidR="00863D7A" w:rsidRPr="002E6F1A" w:rsidRDefault="00863D7A" w:rsidP="00863D7A">
      <w:pPr>
        <w:pStyle w:val="a3"/>
        <w:spacing w:before="0" w:beforeAutospacing="0" w:after="0" w:afterAutospacing="0" w:line="360" w:lineRule="auto"/>
        <w:ind w:firstLine="709"/>
        <w:jc w:val="both"/>
        <w:rPr>
          <w:sz w:val="28"/>
          <w:lang w:val="uk-UA"/>
        </w:rPr>
      </w:pPr>
      <w:r w:rsidRPr="002E6F1A">
        <w:rPr>
          <w:sz w:val="28"/>
          <w:lang w:val="uk-UA"/>
        </w:rPr>
        <w:t xml:space="preserve">Наскільки легко (або важко) вам було скласти обоє списку? </w:t>
      </w:r>
    </w:p>
    <w:p w:rsidR="00863D7A" w:rsidRPr="002E6F1A" w:rsidRDefault="00863D7A" w:rsidP="00863D7A">
      <w:pPr>
        <w:pStyle w:val="a3"/>
        <w:spacing w:before="0" w:beforeAutospacing="0" w:after="0" w:afterAutospacing="0" w:line="360" w:lineRule="auto"/>
        <w:ind w:firstLine="709"/>
        <w:jc w:val="both"/>
        <w:rPr>
          <w:sz w:val="28"/>
          <w:lang w:val="uk-UA"/>
        </w:rPr>
      </w:pPr>
      <w:r w:rsidRPr="002E6F1A">
        <w:rPr>
          <w:sz w:val="28"/>
          <w:lang w:val="uk-UA"/>
        </w:rPr>
        <w:t xml:space="preserve">Який зі списків вийшов довшим? </w:t>
      </w:r>
    </w:p>
    <w:p w:rsidR="00863D7A" w:rsidRPr="002E6F1A" w:rsidRDefault="00863D7A" w:rsidP="00863D7A">
      <w:pPr>
        <w:pStyle w:val="a3"/>
        <w:spacing w:before="0" w:beforeAutospacing="0" w:after="0" w:afterAutospacing="0" w:line="360" w:lineRule="auto"/>
        <w:ind w:firstLine="709"/>
        <w:jc w:val="both"/>
        <w:rPr>
          <w:sz w:val="28"/>
          <w:lang w:val="uk-UA"/>
        </w:rPr>
      </w:pPr>
      <w:r w:rsidRPr="002E6F1A">
        <w:rPr>
          <w:sz w:val="28"/>
          <w:lang w:val="uk-UA"/>
        </w:rPr>
        <w:lastRenderedPageBreak/>
        <w:t xml:space="preserve">Як я оцінюю свої шанси реалізувати обидва ухвалених рішення? </w:t>
      </w:r>
    </w:p>
    <w:p w:rsidR="00863D7A" w:rsidRPr="00935068" w:rsidRDefault="00863D7A" w:rsidP="00863D7A">
      <w:pPr>
        <w:spacing w:after="0" w:line="360" w:lineRule="auto"/>
        <w:ind w:firstLine="709"/>
        <w:jc w:val="both"/>
        <w:rPr>
          <w:rFonts w:ascii="Times New Roman" w:hAnsi="Times New Roman"/>
          <w:b/>
          <w:sz w:val="28"/>
          <w:szCs w:val="28"/>
          <w:lang w:val="uk-UA"/>
        </w:rPr>
      </w:pPr>
      <w:r w:rsidRPr="002E6F1A">
        <w:rPr>
          <w:rFonts w:ascii="Times New Roman" w:hAnsi="Times New Roman"/>
          <w:b/>
          <w:sz w:val="28"/>
          <w:szCs w:val="28"/>
          <w:lang w:val="uk-UA"/>
        </w:rPr>
        <w:t>4.Вправа «Що я придбав» (20 хв</w:t>
      </w:r>
      <w:r w:rsidR="00935068">
        <w:rPr>
          <w:rFonts w:ascii="Times New Roman" w:hAnsi="Times New Roman"/>
          <w:b/>
          <w:sz w:val="28"/>
          <w:szCs w:val="28"/>
          <w:lang w:val="uk-UA"/>
        </w:rPr>
        <w:t>.</w:t>
      </w:r>
      <w:r w:rsidRPr="002E6F1A">
        <w:rPr>
          <w:rFonts w:ascii="Times New Roman" w:hAnsi="Times New Roman"/>
          <w:b/>
          <w:sz w:val="28"/>
          <w:szCs w:val="28"/>
          <w:lang w:val="uk-UA"/>
        </w:rPr>
        <w:t>)</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Мета:</w:t>
      </w:r>
      <w:r w:rsidRPr="002E6F1A">
        <w:rPr>
          <w:rFonts w:ascii="Times New Roman" w:hAnsi="Times New Roman"/>
          <w:sz w:val="28"/>
          <w:szCs w:val="28"/>
          <w:lang w:val="uk-UA"/>
        </w:rPr>
        <w:t xml:space="preserve"> закріплення отриманих навичок, усвідомлення їх цінності</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b/>
          <w:sz w:val="28"/>
          <w:szCs w:val="28"/>
          <w:lang w:val="uk-UA"/>
        </w:rPr>
        <w:t xml:space="preserve">Зміст. </w:t>
      </w:r>
      <w:r w:rsidRPr="002E6F1A">
        <w:rPr>
          <w:rFonts w:ascii="Times New Roman" w:hAnsi="Times New Roman"/>
          <w:sz w:val="28"/>
          <w:szCs w:val="28"/>
          <w:lang w:val="uk-UA"/>
        </w:rPr>
        <w:t xml:space="preserve">Учасникам пропонується зосередитися на тому, що він придбав протягом тренінгу. У чому полягає найбільш важливий досвід, який каждый учасник придбав у групі і який допоможе йому впоратися із труднощами повсякденного життя? Учасники закривають очі, міркують. Коли відповідь готова, кожний записує її на картці. </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Наскільки широкий спектр придбаного досвіду?</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Чий досвід виявився схожим?</w:t>
      </w:r>
    </w:p>
    <w:p w:rsidR="00863D7A" w:rsidRPr="002E6F1A" w:rsidRDefault="00863D7A" w:rsidP="00863D7A">
      <w:pPr>
        <w:pStyle w:val="10"/>
        <w:spacing w:after="0" w:line="360" w:lineRule="auto"/>
        <w:ind w:left="0" w:firstLine="709"/>
        <w:jc w:val="both"/>
        <w:rPr>
          <w:rFonts w:ascii="Times New Roman" w:hAnsi="Times New Roman"/>
          <w:sz w:val="28"/>
          <w:szCs w:val="28"/>
          <w:lang w:val="uk-UA"/>
        </w:rPr>
      </w:pPr>
      <w:r w:rsidRPr="002E6F1A">
        <w:rPr>
          <w:rFonts w:ascii="Times New Roman" w:hAnsi="Times New Roman"/>
          <w:sz w:val="28"/>
          <w:szCs w:val="28"/>
          <w:lang w:val="uk-UA"/>
        </w:rPr>
        <w:t>Що кожний учасник може зробити, щоб те, що він придбав, було для нього значимим як можна довше?</w:t>
      </w:r>
    </w:p>
    <w:p w:rsidR="00863D7A" w:rsidRPr="002E6F1A" w:rsidRDefault="00863D7A" w:rsidP="00863D7A">
      <w:pPr>
        <w:spacing w:line="360" w:lineRule="auto"/>
        <w:jc w:val="center"/>
        <w:rPr>
          <w:rFonts w:ascii="Times New Roman" w:hAnsi="Times New Roman"/>
          <w:b/>
          <w:sz w:val="28"/>
          <w:szCs w:val="28"/>
          <w:lang w:val="uk-UA"/>
        </w:rPr>
      </w:pPr>
    </w:p>
    <w:p w:rsidR="00863D7A" w:rsidRPr="002E6F1A" w:rsidRDefault="00863D7A" w:rsidP="00863D7A">
      <w:pPr>
        <w:spacing w:line="360" w:lineRule="auto"/>
        <w:jc w:val="center"/>
        <w:rPr>
          <w:rFonts w:ascii="Times New Roman" w:hAnsi="Times New Roman"/>
          <w:b/>
          <w:sz w:val="28"/>
          <w:szCs w:val="28"/>
          <w:lang w:val="uk-UA"/>
        </w:rPr>
      </w:pPr>
    </w:p>
    <w:p w:rsidR="00863D7A" w:rsidRPr="002E6F1A" w:rsidRDefault="00863D7A" w:rsidP="00863D7A">
      <w:pPr>
        <w:spacing w:line="360" w:lineRule="auto"/>
        <w:jc w:val="center"/>
        <w:rPr>
          <w:rFonts w:ascii="Times New Roman" w:hAnsi="Times New Roman"/>
          <w:b/>
          <w:sz w:val="28"/>
          <w:szCs w:val="28"/>
          <w:lang w:val="uk-UA"/>
        </w:rPr>
      </w:pPr>
    </w:p>
    <w:p w:rsidR="00863D7A" w:rsidRPr="002E6F1A" w:rsidRDefault="00863D7A" w:rsidP="00863D7A">
      <w:pPr>
        <w:spacing w:line="360" w:lineRule="auto"/>
        <w:jc w:val="center"/>
        <w:rPr>
          <w:rFonts w:ascii="Times New Roman" w:hAnsi="Times New Roman"/>
          <w:b/>
          <w:sz w:val="28"/>
          <w:szCs w:val="28"/>
          <w:lang w:val="uk-UA"/>
        </w:rPr>
      </w:pPr>
    </w:p>
    <w:p w:rsidR="00863D7A" w:rsidRPr="002E6F1A" w:rsidRDefault="00863D7A" w:rsidP="00863D7A">
      <w:pPr>
        <w:spacing w:line="360" w:lineRule="auto"/>
        <w:jc w:val="center"/>
        <w:rPr>
          <w:rFonts w:ascii="Times New Roman" w:hAnsi="Times New Roman"/>
          <w:b/>
          <w:sz w:val="28"/>
          <w:szCs w:val="28"/>
          <w:lang w:val="uk-UA"/>
        </w:rPr>
      </w:pPr>
    </w:p>
    <w:p w:rsidR="00863D7A" w:rsidRPr="002E6F1A" w:rsidRDefault="00863D7A" w:rsidP="00863D7A">
      <w:pPr>
        <w:spacing w:line="360" w:lineRule="auto"/>
        <w:jc w:val="center"/>
        <w:rPr>
          <w:rFonts w:ascii="Times New Roman" w:hAnsi="Times New Roman"/>
          <w:b/>
          <w:sz w:val="28"/>
          <w:szCs w:val="28"/>
          <w:lang w:val="uk-UA"/>
        </w:rPr>
      </w:pPr>
    </w:p>
    <w:p w:rsidR="00863D7A" w:rsidRPr="002E6F1A" w:rsidRDefault="00863D7A" w:rsidP="00863D7A">
      <w:pPr>
        <w:spacing w:line="360" w:lineRule="auto"/>
        <w:jc w:val="center"/>
        <w:rPr>
          <w:rFonts w:ascii="Times New Roman" w:hAnsi="Times New Roman"/>
          <w:b/>
          <w:sz w:val="28"/>
          <w:szCs w:val="28"/>
          <w:lang w:val="uk-UA"/>
        </w:rPr>
      </w:pPr>
    </w:p>
    <w:p w:rsidR="00863D7A" w:rsidRPr="002E6F1A" w:rsidRDefault="00863D7A" w:rsidP="00863D7A">
      <w:pPr>
        <w:spacing w:line="360" w:lineRule="auto"/>
        <w:jc w:val="center"/>
        <w:rPr>
          <w:rFonts w:ascii="Times New Roman" w:hAnsi="Times New Roman"/>
          <w:b/>
          <w:sz w:val="28"/>
          <w:szCs w:val="28"/>
          <w:lang w:val="uk-UA"/>
        </w:rPr>
      </w:pPr>
    </w:p>
    <w:p w:rsidR="00863D7A" w:rsidRPr="002E6F1A" w:rsidRDefault="00863D7A" w:rsidP="00863D7A">
      <w:pPr>
        <w:spacing w:line="360" w:lineRule="auto"/>
        <w:jc w:val="center"/>
        <w:rPr>
          <w:rFonts w:ascii="Times New Roman" w:hAnsi="Times New Roman"/>
          <w:b/>
          <w:sz w:val="28"/>
          <w:szCs w:val="28"/>
          <w:lang w:val="uk-UA"/>
        </w:rPr>
      </w:pPr>
    </w:p>
    <w:p w:rsidR="00863D7A" w:rsidRPr="002E6F1A" w:rsidRDefault="00863D7A" w:rsidP="00863D7A">
      <w:pPr>
        <w:spacing w:line="360" w:lineRule="auto"/>
        <w:jc w:val="center"/>
        <w:rPr>
          <w:rFonts w:ascii="Times New Roman" w:hAnsi="Times New Roman"/>
          <w:b/>
          <w:sz w:val="28"/>
          <w:szCs w:val="28"/>
          <w:lang w:val="uk-UA"/>
        </w:rPr>
      </w:pPr>
    </w:p>
    <w:p w:rsidR="00863D7A" w:rsidRPr="002E6F1A" w:rsidRDefault="00863D7A" w:rsidP="00863D7A">
      <w:pPr>
        <w:spacing w:line="360" w:lineRule="auto"/>
        <w:jc w:val="center"/>
        <w:rPr>
          <w:rFonts w:ascii="Times New Roman" w:hAnsi="Times New Roman"/>
          <w:b/>
          <w:sz w:val="28"/>
          <w:szCs w:val="28"/>
          <w:lang w:val="uk-UA"/>
        </w:rPr>
      </w:pPr>
    </w:p>
    <w:p w:rsidR="00863D7A" w:rsidRPr="002E6F1A" w:rsidRDefault="00863D7A" w:rsidP="00863D7A">
      <w:pPr>
        <w:spacing w:line="360" w:lineRule="auto"/>
        <w:jc w:val="center"/>
        <w:rPr>
          <w:rFonts w:ascii="Times New Roman" w:hAnsi="Times New Roman"/>
          <w:b/>
          <w:sz w:val="28"/>
          <w:szCs w:val="28"/>
          <w:lang w:val="uk-UA"/>
        </w:rPr>
      </w:pPr>
    </w:p>
    <w:p w:rsidR="00863D7A" w:rsidRPr="002E6F1A" w:rsidRDefault="00863D7A" w:rsidP="00863D7A">
      <w:pPr>
        <w:spacing w:line="360" w:lineRule="auto"/>
        <w:jc w:val="center"/>
        <w:rPr>
          <w:rFonts w:ascii="Times New Roman" w:hAnsi="Times New Roman"/>
          <w:b/>
          <w:sz w:val="28"/>
          <w:szCs w:val="28"/>
          <w:lang w:val="uk-UA"/>
        </w:rPr>
      </w:pPr>
    </w:p>
    <w:p w:rsidR="00863D7A" w:rsidRPr="002E6F1A" w:rsidRDefault="00863D7A" w:rsidP="00863D7A">
      <w:pPr>
        <w:spacing w:after="0" w:line="360" w:lineRule="auto"/>
        <w:jc w:val="center"/>
        <w:rPr>
          <w:rFonts w:ascii="Times New Roman" w:hAnsi="Times New Roman"/>
          <w:b/>
          <w:sz w:val="28"/>
          <w:szCs w:val="28"/>
          <w:lang w:val="uk-UA"/>
        </w:rPr>
      </w:pPr>
      <w:r w:rsidRPr="002E6F1A">
        <w:rPr>
          <w:rFonts w:ascii="Times New Roman" w:hAnsi="Times New Roman"/>
          <w:b/>
          <w:sz w:val="28"/>
          <w:szCs w:val="28"/>
          <w:lang w:val="uk-UA"/>
        </w:rPr>
        <w:lastRenderedPageBreak/>
        <w:t>Додаток Н</w:t>
      </w:r>
    </w:p>
    <w:p w:rsidR="00863D7A" w:rsidRPr="002E6F1A" w:rsidRDefault="00863D7A" w:rsidP="00863D7A">
      <w:pPr>
        <w:spacing w:after="0" w:line="360" w:lineRule="auto"/>
        <w:jc w:val="center"/>
        <w:rPr>
          <w:rFonts w:ascii="Times New Roman" w:hAnsi="Times New Roman"/>
          <w:sz w:val="24"/>
          <w:szCs w:val="24"/>
        </w:rPr>
      </w:pPr>
      <w:r w:rsidRPr="002E6F1A">
        <w:rPr>
          <w:rFonts w:ascii="Times New Roman" w:hAnsi="Times New Roman"/>
          <w:b/>
          <w:sz w:val="28"/>
          <w:szCs w:val="28"/>
          <w:lang w:val="uk-UA"/>
        </w:rPr>
        <w:t>Результати порівняння змін до та після тренінгу методом t-критерію Стьюдента</w:t>
      </w:r>
    </w:p>
    <w:tbl>
      <w:tblPr>
        <w:tblW w:w="7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2"/>
        <w:gridCol w:w="2359"/>
        <w:gridCol w:w="1134"/>
        <w:gridCol w:w="850"/>
        <w:gridCol w:w="1097"/>
        <w:gridCol w:w="1468"/>
      </w:tblGrid>
      <w:tr w:rsidR="00863D7A" w:rsidRPr="002E6F1A" w:rsidTr="00481251">
        <w:tc>
          <w:tcPr>
            <w:tcW w:w="7810" w:type="dxa"/>
            <w:gridSpan w:val="6"/>
            <w:tcBorders>
              <w:top w:val="nil"/>
              <w:left w:val="nil"/>
              <w:bottom w:val="nil"/>
              <w:right w:val="nil"/>
            </w:tcBorders>
            <w:shd w:val="clear" w:color="auto" w:fill="FFFFFF"/>
            <w:vAlign w:val="center"/>
          </w:tcPr>
          <w:p w:rsidR="00863D7A" w:rsidRPr="002E6F1A" w:rsidRDefault="00863D7A" w:rsidP="00863D7A">
            <w:pPr>
              <w:autoSpaceDE w:val="0"/>
              <w:autoSpaceDN w:val="0"/>
              <w:adjustRightInd w:val="0"/>
              <w:spacing w:after="0" w:line="320" w:lineRule="atLeast"/>
              <w:ind w:right="60"/>
              <w:rPr>
                <w:rFonts w:ascii="Arial" w:hAnsi="Arial" w:cs="Arial"/>
                <w:color w:val="000000"/>
                <w:sz w:val="18"/>
                <w:szCs w:val="18"/>
              </w:rPr>
            </w:pPr>
            <w:r w:rsidRPr="002E6F1A">
              <w:rPr>
                <w:rFonts w:ascii="Arial" w:hAnsi="Arial" w:cs="Arial"/>
                <w:b/>
                <w:bCs/>
                <w:color w:val="000000"/>
                <w:sz w:val="18"/>
                <w:szCs w:val="18"/>
                <w:lang w:val="uk-UA"/>
              </w:rPr>
              <w:t xml:space="preserve">                    </w:t>
            </w:r>
            <w:r w:rsidRPr="002E6F1A">
              <w:rPr>
                <w:rFonts w:ascii="Arial" w:hAnsi="Arial" w:cs="Arial"/>
                <w:b/>
                <w:bCs/>
                <w:color w:val="000000"/>
                <w:sz w:val="18"/>
                <w:szCs w:val="18"/>
              </w:rPr>
              <w:t>Статистики парных выборок</w:t>
            </w:r>
          </w:p>
        </w:tc>
      </w:tr>
      <w:tr w:rsidR="00863D7A" w:rsidRPr="002E6F1A" w:rsidTr="00481251">
        <w:tc>
          <w:tcPr>
            <w:tcW w:w="326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863D7A" w:rsidRPr="002E6F1A" w:rsidRDefault="00863D7A" w:rsidP="00481251">
            <w:pPr>
              <w:autoSpaceDE w:val="0"/>
              <w:autoSpaceDN w:val="0"/>
              <w:adjustRightInd w:val="0"/>
              <w:spacing w:after="0" w:line="240" w:lineRule="auto"/>
              <w:jc w:val="center"/>
              <w:rPr>
                <w:rFonts w:ascii="Times New Roman" w:hAnsi="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vAlign w:val="bottom"/>
          </w:tcPr>
          <w:p w:rsidR="00863D7A" w:rsidRPr="002E6F1A" w:rsidRDefault="00863D7A" w:rsidP="00481251">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Среднее</w:t>
            </w:r>
          </w:p>
        </w:tc>
        <w:tc>
          <w:tcPr>
            <w:tcW w:w="850" w:type="dxa"/>
            <w:tcBorders>
              <w:top w:val="single" w:sz="4" w:space="0" w:color="auto"/>
              <w:bottom w:val="single" w:sz="16" w:space="0" w:color="000000"/>
            </w:tcBorders>
            <w:shd w:val="clear" w:color="auto" w:fill="FFFFFF"/>
            <w:vAlign w:val="bottom"/>
          </w:tcPr>
          <w:p w:rsidR="00863D7A" w:rsidRPr="002E6F1A" w:rsidRDefault="00863D7A" w:rsidP="00481251">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N</w:t>
            </w:r>
          </w:p>
        </w:tc>
        <w:tc>
          <w:tcPr>
            <w:tcW w:w="1097" w:type="dxa"/>
            <w:vMerge w:val="restart"/>
            <w:tcBorders>
              <w:top w:val="nil"/>
              <w:right w:val="nil"/>
            </w:tcBorders>
            <w:shd w:val="clear" w:color="auto" w:fill="FFFFFF"/>
            <w:vAlign w:val="bottom"/>
          </w:tcPr>
          <w:p w:rsidR="00863D7A" w:rsidRPr="002E6F1A" w:rsidRDefault="00863D7A" w:rsidP="00481251">
            <w:pPr>
              <w:autoSpaceDE w:val="0"/>
              <w:autoSpaceDN w:val="0"/>
              <w:adjustRightInd w:val="0"/>
              <w:spacing w:line="320" w:lineRule="atLeast"/>
              <w:ind w:left="60" w:right="60"/>
              <w:jc w:val="right"/>
              <w:rPr>
                <w:rFonts w:ascii="Arial" w:hAnsi="Arial" w:cs="Arial"/>
                <w:color w:val="000000"/>
                <w:sz w:val="18"/>
                <w:szCs w:val="18"/>
              </w:rPr>
            </w:pPr>
          </w:p>
        </w:tc>
        <w:tc>
          <w:tcPr>
            <w:tcW w:w="1468" w:type="dxa"/>
            <w:vMerge w:val="restart"/>
            <w:tcBorders>
              <w:top w:val="nil"/>
              <w:left w:val="nil"/>
              <w:right w:val="nil"/>
            </w:tcBorders>
            <w:shd w:val="clear" w:color="auto" w:fill="FFFFFF"/>
            <w:vAlign w:val="bottom"/>
          </w:tcPr>
          <w:p w:rsidR="00863D7A" w:rsidRPr="002E6F1A" w:rsidRDefault="00863D7A" w:rsidP="00481251">
            <w:pPr>
              <w:autoSpaceDE w:val="0"/>
              <w:autoSpaceDN w:val="0"/>
              <w:adjustRightInd w:val="0"/>
              <w:spacing w:after="0" w:line="320" w:lineRule="atLeast"/>
              <w:ind w:left="60" w:right="60"/>
              <w:jc w:val="center"/>
              <w:rPr>
                <w:rFonts w:ascii="Arial" w:hAnsi="Arial" w:cs="Arial"/>
                <w:color w:val="000000"/>
                <w:sz w:val="18"/>
                <w:szCs w:val="18"/>
              </w:rPr>
            </w:pPr>
          </w:p>
        </w:tc>
      </w:tr>
      <w:tr w:rsidR="00863D7A" w:rsidRPr="002E6F1A" w:rsidTr="00481251">
        <w:tc>
          <w:tcPr>
            <w:tcW w:w="902" w:type="dxa"/>
            <w:vMerge w:val="restart"/>
            <w:tcBorders>
              <w:top w:val="single" w:sz="16" w:space="0" w:color="000000"/>
              <w:left w:val="single" w:sz="16" w:space="0" w:color="000000"/>
              <w:bottom w:val="nil"/>
              <w:right w:val="nil"/>
            </w:tcBorders>
            <w:shd w:val="clear" w:color="auto" w:fill="FFFFFF"/>
          </w:tcPr>
          <w:p w:rsidR="00863D7A" w:rsidRPr="002E6F1A" w:rsidRDefault="00863D7A" w:rsidP="00481251">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Пара 1</w:t>
            </w:r>
          </w:p>
        </w:tc>
        <w:tc>
          <w:tcPr>
            <w:tcW w:w="2359" w:type="dxa"/>
            <w:tcBorders>
              <w:top w:val="single" w:sz="16" w:space="0" w:color="000000"/>
              <w:left w:val="nil"/>
              <w:bottom w:val="nil"/>
              <w:right w:val="single" w:sz="16" w:space="0" w:color="000000"/>
            </w:tcBorders>
            <w:shd w:val="clear" w:color="auto" w:fill="FFFFFF"/>
          </w:tcPr>
          <w:p w:rsidR="00863D7A" w:rsidRPr="002E6F1A" w:rsidRDefault="00863D7A" w:rsidP="00481251">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lang w:val="uk-UA"/>
              </w:rPr>
              <w:t>РЗЖ 1</w:t>
            </w:r>
          </w:p>
        </w:tc>
        <w:tc>
          <w:tcPr>
            <w:tcW w:w="1134" w:type="dxa"/>
            <w:tcBorders>
              <w:top w:val="single" w:sz="16" w:space="0" w:color="000000"/>
              <w:left w:val="single" w:sz="16" w:space="0" w:color="000000"/>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6,8333</w:t>
            </w:r>
          </w:p>
        </w:tc>
        <w:tc>
          <w:tcPr>
            <w:tcW w:w="850" w:type="dxa"/>
            <w:tcBorders>
              <w:top w:val="single" w:sz="16" w:space="0" w:color="000000"/>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w:t>
            </w:r>
          </w:p>
        </w:tc>
        <w:tc>
          <w:tcPr>
            <w:tcW w:w="1097" w:type="dxa"/>
            <w:vMerge/>
            <w:tcBorders>
              <w:bottom w:val="nil"/>
              <w:right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p>
        </w:tc>
        <w:tc>
          <w:tcPr>
            <w:tcW w:w="1468" w:type="dxa"/>
            <w:vMerge/>
            <w:tcBorders>
              <w:left w:val="nil"/>
              <w:bottom w:val="nil"/>
              <w:right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p>
        </w:tc>
      </w:tr>
      <w:tr w:rsidR="00863D7A" w:rsidRPr="002E6F1A" w:rsidTr="00481251">
        <w:tc>
          <w:tcPr>
            <w:tcW w:w="902" w:type="dxa"/>
            <w:vMerge/>
            <w:tcBorders>
              <w:top w:val="single" w:sz="16" w:space="0" w:color="000000"/>
              <w:left w:val="single" w:sz="16" w:space="0" w:color="000000"/>
              <w:bottom w:val="nil"/>
              <w:right w:val="nil"/>
            </w:tcBorders>
            <w:shd w:val="clear" w:color="auto" w:fill="FFFFFF"/>
          </w:tcPr>
          <w:p w:rsidR="00863D7A" w:rsidRPr="002E6F1A" w:rsidRDefault="00863D7A" w:rsidP="00481251">
            <w:pPr>
              <w:autoSpaceDE w:val="0"/>
              <w:autoSpaceDN w:val="0"/>
              <w:adjustRightInd w:val="0"/>
              <w:spacing w:after="0" w:line="240" w:lineRule="auto"/>
              <w:rPr>
                <w:rFonts w:ascii="Arial" w:hAnsi="Arial" w:cs="Arial"/>
                <w:color w:val="000000"/>
                <w:sz w:val="18"/>
                <w:szCs w:val="18"/>
              </w:rPr>
            </w:pPr>
          </w:p>
        </w:tc>
        <w:tc>
          <w:tcPr>
            <w:tcW w:w="2359" w:type="dxa"/>
            <w:tcBorders>
              <w:top w:val="nil"/>
              <w:left w:val="nil"/>
              <w:bottom w:val="nil"/>
              <w:right w:val="single" w:sz="16" w:space="0" w:color="000000"/>
            </w:tcBorders>
            <w:shd w:val="clear" w:color="auto" w:fill="FFFFFF"/>
          </w:tcPr>
          <w:p w:rsidR="00863D7A" w:rsidRPr="002E6F1A" w:rsidRDefault="00863D7A" w:rsidP="00481251">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РЗЖ 2</w:t>
            </w:r>
          </w:p>
        </w:tc>
        <w:tc>
          <w:tcPr>
            <w:tcW w:w="1134" w:type="dxa"/>
            <w:tcBorders>
              <w:top w:val="nil"/>
              <w:left w:val="single" w:sz="16" w:space="0" w:color="000000"/>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4,2667</w:t>
            </w:r>
          </w:p>
        </w:tc>
        <w:tc>
          <w:tcPr>
            <w:tcW w:w="850"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w:t>
            </w:r>
          </w:p>
        </w:tc>
        <w:tc>
          <w:tcPr>
            <w:tcW w:w="2565" w:type="dxa"/>
            <w:gridSpan w:val="2"/>
            <w:tcBorders>
              <w:top w:val="nil"/>
              <w:bottom w:val="nil"/>
              <w:right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p>
        </w:tc>
      </w:tr>
      <w:tr w:rsidR="00863D7A" w:rsidRPr="002E6F1A" w:rsidTr="00481251">
        <w:tc>
          <w:tcPr>
            <w:tcW w:w="902" w:type="dxa"/>
            <w:vMerge w:val="restart"/>
            <w:tcBorders>
              <w:top w:val="nil"/>
              <w:left w:val="single" w:sz="16" w:space="0" w:color="000000"/>
              <w:bottom w:val="nil"/>
              <w:right w:val="nil"/>
            </w:tcBorders>
            <w:shd w:val="clear" w:color="auto" w:fill="FFFFFF"/>
          </w:tcPr>
          <w:p w:rsidR="00863D7A" w:rsidRPr="002E6F1A" w:rsidRDefault="00863D7A" w:rsidP="00481251">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Пара 2</w:t>
            </w:r>
          </w:p>
        </w:tc>
        <w:tc>
          <w:tcPr>
            <w:tcW w:w="2359" w:type="dxa"/>
            <w:tcBorders>
              <w:top w:val="nil"/>
              <w:left w:val="nil"/>
              <w:bottom w:val="nil"/>
              <w:right w:val="single" w:sz="16" w:space="0" w:color="000000"/>
            </w:tcBorders>
            <w:shd w:val="clear" w:color="auto" w:fill="FFFFFF"/>
          </w:tcPr>
          <w:p w:rsidR="00863D7A" w:rsidRPr="002E6F1A" w:rsidRDefault="00863D7A" w:rsidP="00481251">
            <w:pPr>
              <w:autoSpaceDE w:val="0"/>
              <w:autoSpaceDN w:val="0"/>
              <w:adjustRightInd w:val="0"/>
              <w:spacing w:after="0" w:line="320" w:lineRule="atLeast"/>
              <w:ind w:right="60"/>
              <w:rPr>
                <w:rFonts w:ascii="Arial" w:hAnsi="Arial" w:cs="Arial"/>
                <w:color w:val="000000"/>
                <w:sz w:val="18"/>
                <w:szCs w:val="18"/>
                <w:lang w:val="uk-UA"/>
              </w:rPr>
            </w:pPr>
            <w:r w:rsidRPr="002E6F1A">
              <w:rPr>
                <w:rFonts w:ascii="Arial" w:hAnsi="Arial" w:cs="Arial"/>
                <w:color w:val="000000"/>
                <w:sz w:val="18"/>
                <w:szCs w:val="18"/>
                <w:lang w:val="uk-UA"/>
              </w:rPr>
              <w:t xml:space="preserve">  АМР 1</w:t>
            </w:r>
          </w:p>
        </w:tc>
        <w:tc>
          <w:tcPr>
            <w:tcW w:w="1134" w:type="dxa"/>
            <w:tcBorders>
              <w:top w:val="nil"/>
              <w:left w:val="single" w:sz="16" w:space="0" w:color="000000"/>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lang w:val="uk-UA"/>
              </w:rPr>
            </w:pPr>
            <w:r w:rsidRPr="002E6F1A">
              <w:rPr>
                <w:rFonts w:ascii="Arial" w:hAnsi="Arial" w:cs="Arial"/>
                <w:color w:val="000000"/>
                <w:sz w:val="18"/>
                <w:szCs w:val="18"/>
                <w:lang w:val="uk-UA"/>
              </w:rPr>
              <w:t>8,4667</w:t>
            </w:r>
          </w:p>
        </w:tc>
        <w:tc>
          <w:tcPr>
            <w:tcW w:w="850"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lang w:val="uk-UA"/>
              </w:rPr>
            </w:pPr>
            <w:r w:rsidRPr="002E6F1A">
              <w:rPr>
                <w:rFonts w:ascii="Arial" w:hAnsi="Arial" w:cs="Arial"/>
                <w:color w:val="000000"/>
                <w:sz w:val="18"/>
                <w:szCs w:val="18"/>
                <w:lang w:val="uk-UA"/>
              </w:rPr>
              <w:t>30</w:t>
            </w:r>
          </w:p>
        </w:tc>
        <w:tc>
          <w:tcPr>
            <w:tcW w:w="2565" w:type="dxa"/>
            <w:gridSpan w:val="2"/>
            <w:tcBorders>
              <w:top w:val="nil"/>
              <w:bottom w:val="nil"/>
              <w:right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p>
        </w:tc>
      </w:tr>
      <w:tr w:rsidR="00863D7A" w:rsidRPr="002E6F1A" w:rsidTr="00481251">
        <w:tc>
          <w:tcPr>
            <w:tcW w:w="902" w:type="dxa"/>
            <w:vMerge/>
            <w:tcBorders>
              <w:top w:val="nil"/>
              <w:left w:val="single" w:sz="16" w:space="0" w:color="000000"/>
              <w:bottom w:val="nil"/>
              <w:right w:val="nil"/>
            </w:tcBorders>
            <w:shd w:val="clear" w:color="auto" w:fill="FFFFFF"/>
          </w:tcPr>
          <w:p w:rsidR="00863D7A" w:rsidRPr="002E6F1A" w:rsidRDefault="00863D7A" w:rsidP="00481251">
            <w:pPr>
              <w:autoSpaceDE w:val="0"/>
              <w:autoSpaceDN w:val="0"/>
              <w:adjustRightInd w:val="0"/>
              <w:spacing w:after="0" w:line="240" w:lineRule="auto"/>
              <w:rPr>
                <w:rFonts w:ascii="Arial" w:hAnsi="Arial" w:cs="Arial"/>
                <w:color w:val="000000"/>
                <w:sz w:val="18"/>
                <w:szCs w:val="18"/>
              </w:rPr>
            </w:pPr>
          </w:p>
        </w:tc>
        <w:tc>
          <w:tcPr>
            <w:tcW w:w="2359" w:type="dxa"/>
            <w:tcBorders>
              <w:top w:val="nil"/>
              <w:left w:val="nil"/>
              <w:bottom w:val="nil"/>
              <w:right w:val="single" w:sz="16" w:space="0" w:color="000000"/>
            </w:tcBorders>
            <w:shd w:val="clear" w:color="auto" w:fill="FFFFFF"/>
          </w:tcPr>
          <w:p w:rsidR="00863D7A" w:rsidRPr="002E6F1A" w:rsidRDefault="00863D7A" w:rsidP="00481251">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АМР 2</w:t>
            </w:r>
          </w:p>
        </w:tc>
        <w:tc>
          <w:tcPr>
            <w:tcW w:w="1134" w:type="dxa"/>
            <w:tcBorders>
              <w:top w:val="nil"/>
              <w:left w:val="single" w:sz="16" w:space="0" w:color="000000"/>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lang w:val="uk-UA"/>
              </w:rPr>
            </w:pPr>
            <w:r w:rsidRPr="002E6F1A">
              <w:rPr>
                <w:rFonts w:ascii="Arial" w:hAnsi="Arial" w:cs="Arial"/>
                <w:color w:val="000000"/>
                <w:sz w:val="18"/>
                <w:szCs w:val="18"/>
                <w:lang w:val="uk-UA"/>
              </w:rPr>
              <w:t>8,5000</w:t>
            </w:r>
          </w:p>
        </w:tc>
        <w:tc>
          <w:tcPr>
            <w:tcW w:w="850"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lang w:val="uk-UA"/>
              </w:rPr>
            </w:pPr>
            <w:r w:rsidRPr="002E6F1A">
              <w:rPr>
                <w:rFonts w:ascii="Arial" w:hAnsi="Arial" w:cs="Arial"/>
                <w:color w:val="000000"/>
                <w:sz w:val="18"/>
                <w:szCs w:val="18"/>
                <w:lang w:val="uk-UA"/>
              </w:rPr>
              <w:t>30</w:t>
            </w:r>
          </w:p>
        </w:tc>
        <w:tc>
          <w:tcPr>
            <w:tcW w:w="2565" w:type="dxa"/>
            <w:gridSpan w:val="2"/>
            <w:tcBorders>
              <w:top w:val="nil"/>
              <w:bottom w:val="nil"/>
              <w:right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p>
        </w:tc>
      </w:tr>
      <w:tr w:rsidR="00863D7A" w:rsidRPr="002E6F1A" w:rsidTr="00481251">
        <w:tc>
          <w:tcPr>
            <w:tcW w:w="902" w:type="dxa"/>
            <w:vMerge w:val="restart"/>
            <w:tcBorders>
              <w:top w:val="nil"/>
              <w:left w:val="single" w:sz="16" w:space="0" w:color="000000"/>
              <w:bottom w:val="nil"/>
              <w:right w:val="nil"/>
            </w:tcBorders>
            <w:shd w:val="clear" w:color="auto" w:fill="FFFFFF"/>
          </w:tcPr>
          <w:p w:rsidR="00863D7A" w:rsidRPr="002E6F1A" w:rsidRDefault="00863D7A" w:rsidP="00481251">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Пара 3</w:t>
            </w:r>
          </w:p>
        </w:tc>
        <w:tc>
          <w:tcPr>
            <w:tcW w:w="2359" w:type="dxa"/>
            <w:tcBorders>
              <w:top w:val="nil"/>
              <w:left w:val="nil"/>
              <w:bottom w:val="nil"/>
              <w:right w:val="single" w:sz="16" w:space="0" w:color="000000"/>
            </w:tcBorders>
            <w:shd w:val="clear" w:color="auto" w:fill="FFFFFF"/>
          </w:tcPr>
          <w:p w:rsidR="00863D7A" w:rsidRPr="002E6F1A" w:rsidRDefault="00863D7A" w:rsidP="00481251">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АСС 1</w:t>
            </w:r>
          </w:p>
        </w:tc>
        <w:tc>
          <w:tcPr>
            <w:tcW w:w="1134" w:type="dxa"/>
            <w:tcBorders>
              <w:top w:val="nil"/>
              <w:left w:val="single" w:sz="16" w:space="0" w:color="000000"/>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lang w:val="uk-UA"/>
              </w:rPr>
            </w:pPr>
            <w:r w:rsidRPr="002E6F1A">
              <w:rPr>
                <w:rFonts w:ascii="Arial" w:hAnsi="Arial" w:cs="Arial"/>
                <w:color w:val="000000"/>
                <w:sz w:val="18"/>
                <w:szCs w:val="18"/>
                <w:lang w:val="uk-UA"/>
              </w:rPr>
              <w:t>12,1000</w:t>
            </w:r>
          </w:p>
        </w:tc>
        <w:tc>
          <w:tcPr>
            <w:tcW w:w="850"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w:t>
            </w:r>
          </w:p>
        </w:tc>
        <w:tc>
          <w:tcPr>
            <w:tcW w:w="2565" w:type="dxa"/>
            <w:gridSpan w:val="2"/>
            <w:tcBorders>
              <w:top w:val="nil"/>
              <w:bottom w:val="nil"/>
              <w:right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p>
        </w:tc>
      </w:tr>
      <w:tr w:rsidR="00863D7A" w:rsidRPr="002E6F1A" w:rsidTr="00481251">
        <w:tc>
          <w:tcPr>
            <w:tcW w:w="902" w:type="dxa"/>
            <w:vMerge/>
            <w:tcBorders>
              <w:top w:val="nil"/>
              <w:left w:val="single" w:sz="16" w:space="0" w:color="000000"/>
              <w:bottom w:val="nil"/>
              <w:right w:val="nil"/>
            </w:tcBorders>
            <w:shd w:val="clear" w:color="auto" w:fill="FFFFFF"/>
          </w:tcPr>
          <w:p w:rsidR="00863D7A" w:rsidRPr="002E6F1A" w:rsidRDefault="00863D7A" w:rsidP="00481251">
            <w:pPr>
              <w:autoSpaceDE w:val="0"/>
              <w:autoSpaceDN w:val="0"/>
              <w:adjustRightInd w:val="0"/>
              <w:spacing w:after="0" w:line="240" w:lineRule="auto"/>
              <w:rPr>
                <w:rFonts w:ascii="Arial" w:hAnsi="Arial" w:cs="Arial"/>
                <w:color w:val="000000"/>
                <w:sz w:val="18"/>
                <w:szCs w:val="18"/>
              </w:rPr>
            </w:pPr>
          </w:p>
        </w:tc>
        <w:tc>
          <w:tcPr>
            <w:tcW w:w="2359" w:type="dxa"/>
            <w:tcBorders>
              <w:top w:val="nil"/>
              <w:left w:val="nil"/>
              <w:bottom w:val="nil"/>
              <w:right w:val="single" w:sz="16" w:space="0" w:color="000000"/>
            </w:tcBorders>
            <w:shd w:val="clear" w:color="auto" w:fill="FFFFFF"/>
          </w:tcPr>
          <w:p w:rsidR="00863D7A" w:rsidRPr="002E6F1A" w:rsidRDefault="00863D7A" w:rsidP="00481251">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АСС 2</w:t>
            </w:r>
          </w:p>
        </w:tc>
        <w:tc>
          <w:tcPr>
            <w:tcW w:w="1134" w:type="dxa"/>
            <w:tcBorders>
              <w:top w:val="nil"/>
              <w:left w:val="single" w:sz="16" w:space="0" w:color="000000"/>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lang w:val="uk-UA"/>
              </w:rPr>
            </w:pPr>
            <w:r w:rsidRPr="002E6F1A">
              <w:rPr>
                <w:rFonts w:ascii="Arial" w:hAnsi="Arial" w:cs="Arial"/>
                <w:color w:val="000000"/>
                <w:sz w:val="18"/>
                <w:szCs w:val="18"/>
                <w:lang w:val="uk-UA"/>
              </w:rPr>
              <w:t>10,8333</w:t>
            </w:r>
          </w:p>
        </w:tc>
        <w:tc>
          <w:tcPr>
            <w:tcW w:w="850"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w:t>
            </w:r>
          </w:p>
        </w:tc>
        <w:tc>
          <w:tcPr>
            <w:tcW w:w="2565" w:type="dxa"/>
            <w:gridSpan w:val="2"/>
            <w:tcBorders>
              <w:top w:val="nil"/>
              <w:bottom w:val="nil"/>
              <w:right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p>
        </w:tc>
      </w:tr>
      <w:tr w:rsidR="00863D7A" w:rsidRPr="002E6F1A" w:rsidTr="00481251">
        <w:tc>
          <w:tcPr>
            <w:tcW w:w="902" w:type="dxa"/>
            <w:vMerge w:val="restart"/>
            <w:tcBorders>
              <w:top w:val="nil"/>
              <w:left w:val="single" w:sz="16" w:space="0" w:color="000000"/>
              <w:bottom w:val="nil"/>
              <w:right w:val="nil"/>
            </w:tcBorders>
            <w:shd w:val="clear" w:color="auto" w:fill="FFFFFF"/>
          </w:tcPr>
          <w:p w:rsidR="00863D7A" w:rsidRPr="002E6F1A" w:rsidRDefault="00863D7A" w:rsidP="00481251">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Пара 4</w:t>
            </w:r>
          </w:p>
        </w:tc>
        <w:tc>
          <w:tcPr>
            <w:tcW w:w="2359" w:type="dxa"/>
            <w:tcBorders>
              <w:top w:val="nil"/>
              <w:left w:val="nil"/>
              <w:bottom w:val="nil"/>
              <w:right w:val="single" w:sz="16" w:space="0" w:color="000000"/>
            </w:tcBorders>
            <w:shd w:val="clear" w:color="auto" w:fill="FFFFFF"/>
          </w:tcPr>
          <w:p w:rsidR="00863D7A" w:rsidRPr="002E6F1A" w:rsidRDefault="00863D7A" w:rsidP="00481251">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СП 1</w:t>
            </w:r>
          </w:p>
        </w:tc>
        <w:tc>
          <w:tcPr>
            <w:tcW w:w="1134" w:type="dxa"/>
            <w:tcBorders>
              <w:top w:val="nil"/>
              <w:left w:val="single" w:sz="16" w:space="0" w:color="000000"/>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lang w:val="uk-UA"/>
              </w:rPr>
            </w:pPr>
            <w:r w:rsidRPr="002E6F1A">
              <w:rPr>
                <w:rFonts w:ascii="Arial" w:hAnsi="Arial" w:cs="Arial"/>
                <w:color w:val="000000"/>
                <w:sz w:val="18"/>
                <w:szCs w:val="18"/>
                <w:lang w:val="uk-UA"/>
              </w:rPr>
              <w:t>19,9667</w:t>
            </w:r>
          </w:p>
        </w:tc>
        <w:tc>
          <w:tcPr>
            <w:tcW w:w="850"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w:t>
            </w:r>
          </w:p>
        </w:tc>
        <w:tc>
          <w:tcPr>
            <w:tcW w:w="2565" w:type="dxa"/>
            <w:gridSpan w:val="2"/>
            <w:tcBorders>
              <w:top w:val="nil"/>
              <w:bottom w:val="nil"/>
              <w:right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p>
        </w:tc>
      </w:tr>
      <w:tr w:rsidR="00863D7A" w:rsidRPr="002E6F1A" w:rsidTr="00481251">
        <w:tc>
          <w:tcPr>
            <w:tcW w:w="902" w:type="dxa"/>
            <w:vMerge/>
            <w:tcBorders>
              <w:top w:val="nil"/>
              <w:left w:val="single" w:sz="16" w:space="0" w:color="000000"/>
              <w:bottom w:val="nil"/>
              <w:right w:val="nil"/>
            </w:tcBorders>
            <w:shd w:val="clear" w:color="auto" w:fill="FFFFFF"/>
          </w:tcPr>
          <w:p w:rsidR="00863D7A" w:rsidRPr="002E6F1A" w:rsidRDefault="00863D7A" w:rsidP="00481251">
            <w:pPr>
              <w:autoSpaceDE w:val="0"/>
              <w:autoSpaceDN w:val="0"/>
              <w:adjustRightInd w:val="0"/>
              <w:spacing w:after="0" w:line="240" w:lineRule="auto"/>
              <w:rPr>
                <w:rFonts w:ascii="Arial" w:hAnsi="Arial" w:cs="Arial"/>
                <w:color w:val="000000"/>
                <w:sz w:val="18"/>
                <w:szCs w:val="18"/>
              </w:rPr>
            </w:pPr>
          </w:p>
        </w:tc>
        <w:tc>
          <w:tcPr>
            <w:tcW w:w="2359" w:type="dxa"/>
            <w:tcBorders>
              <w:top w:val="nil"/>
              <w:left w:val="nil"/>
              <w:bottom w:val="nil"/>
              <w:right w:val="single" w:sz="16" w:space="0" w:color="000000"/>
            </w:tcBorders>
            <w:shd w:val="clear" w:color="auto" w:fill="FFFFFF"/>
          </w:tcPr>
          <w:p w:rsidR="00863D7A" w:rsidRPr="002E6F1A" w:rsidRDefault="00863D7A" w:rsidP="00481251">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СП 2</w:t>
            </w:r>
          </w:p>
        </w:tc>
        <w:tc>
          <w:tcPr>
            <w:tcW w:w="1134" w:type="dxa"/>
            <w:tcBorders>
              <w:top w:val="nil"/>
              <w:left w:val="single" w:sz="16" w:space="0" w:color="000000"/>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lang w:val="uk-UA"/>
              </w:rPr>
            </w:pPr>
            <w:r w:rsidRPr="002E6F1A">
              <w:rPr>
                <w:rFonts w:ascii="Arial" w:hAnsi="Arial" w:cs="Arial"/>
                <w:color w:val="000000"/>
                <w:sz w:val="18"/>
                <w:szCs w:val="18"/>
                <w:lang w:val="uk-UA"/>
              </w:rPr>
              <w:t>16,0667</w:t>
            </w:r>
          </w:p>
        </w:tc>
        <w:tc>
          <w:tcPr>
            <w:tcW w:w="850"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w:t>
            </w:r>
          </w:p>
        </w:tc>
        <w:tc>
          <w:tcPr>
            <w:tcW w:w="2565" w:type="dxa"/>
            <w:gridSpan w:val="2"/>
            <w:tcBorders>
              <w:top w:val="nil"/>
              <w:bottom w:val="nil"/>
              <w:right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p>
        </w:tc>
      </w:tr>
      <w:tr w:rsidR="00863D7A" w:rsidRPr="002E6F1A" w:rsidTr="00481251">
        <w:tc>
          <w:tcPr>
            <w:tcW w:w="902" w:type="dxa"/>
            <w:vMerge w:val="restart"/>
            <w:tcBorders>
              <w:top w:val="nil"/>
              <w:left w:val="single" w:sz="16" w:space="0" w:color="000000"/>
              <w:bottom w:val="nil"/>
              <w:right w:val="nil"/>
            </w:tcBorders>
            <w:shd w:val="clear" w:color="auto" w:fill="FFFFFF"/>
          </w:tcPr>
          <w:p w:rsidR="00863D7A" w:rsidRPr="002E6F1A" w:rsidRDefault="00863D7A" w:rsidP="00481251">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Пара 5</w:t>
            </w:r>
          </w:p>
        </w:tc>
        <w:tc>
          <w:tcPr>
            <w:tcW w:w="2359" w:type="dxa"/>
            <w:tcBorders>
              <w:top w:val="nil"/>
              <w:left w:val="nil"/>
              <w:bottom w:val="nil"/>
              <w:right w:val="single" w:sz="16" w:space="0" w:color="000000"/>
            </w:tcBorders>
            <w:shd w:val="clear" w:color="auto" w:fill="FFFFFF"/>
          </w:tcPr>
          <w:p w:rsidR="00863D7A" w:rsidRPr="002E6F1A" w:rsidRDefault="00863D7A" w:rsidP="00481251">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СВК 1</w:t>
            </w:r>
          </w:p>
        </w:tc>
        <w:tc>
          <w:tcPr>
            <w:tcW w:w="1134" w:type="dxa"/>
            <w:tcBorders>
              <w:top w:val="nil"/>
              <w:left w:val="single" w:sz="16" w:space="0" w:color="000000"/>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lang w:val="uk-UA"/>
              </w:rPr>
            </w:pPr>
            <w:r w:rsidRPr="002E6F1A">
              <w:rPr>
                <w:rFonts w:ascii="Arial" w:hAnsi="Arial" w:cs="Arial"/>
                <w:color w:val="000000"/>
                <w:sz w:val="18"/>
                <w:szCs w:val="18"/>
                <w:lang w:val="uk-UA"/>
              </w:rPr>
              <w:t>19,1667</w:t>
            </w:r>
          </w:p>
        </w:tc>
        <w:tc>
          <w:tcPr>
            <w:tcW w:w="850"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w:t>
            </w:r>
          </w:p>
        </w:tc>
        <w:tc>
          <w:tcPr>
            <w:tcW w:w="2565" w:type="dxa"/>
            <w:gridSpan w:val="2"/>
            <w:tcBorders>
              <w:top w:val="nil"/>
              <w:bottom w:val="nil"/>
              <w:right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p>
        </w:tc>
      </w:tr>
      <w:tr w:rsidR="00863D7A" w:rsidRPr="002E6F1A" w:rsidTr="00481251">
        <w:tc>
          <w:tcPr>
            <w:tcW w:w="902" w:type="dxa"/>
            <w:vMerge/>
            <w:tcBorders>
              <w:top w:val="nil"/>
              <w:left w:val="single" w:sz="16" w:space="0" w:color="000000"/>
              <w:bottom w:val="nil"/>
              <w:right w:val="nil"/>
            </w:tcBorders>
            <w:shd w:val="clear" w:color="auto" w:fill="FFFFFF"/>
          </w:tcPr>
          <w:p w:rsidR="00863D7A" w:rsidRPr="002E6F1A" w:rsidRDefault="00863D7A" w:rsidP="00481251">
            <w:pPr>
              <w:autoSpaceDE w:val="0"/>
              <w:autoSpaceDN w:val="0"/>
              <w:adjustRightInd w:val="0"/>
              <w:spacing w:after="0" w:line="240" w:lineRule="auto"/>
              <w:rPr>
                <w:rFonts w:ascii="Arial" w:hAnsi="Arial" w:cs="Arial"/>
                <w:color w:val="000000"/>
                <w:sz w:val="18"/>
                <w:szCs w:val="18"/>
              </w:rPr>
            </w:pPr>
          </w:p>
        </w:tc>
        <w:tc>
          <w:tcPr>
            <w:tcW w:w="2359" w:type="dxa"/>
            <w:tcBorders>
              <w:top w:val="nil"/>
              <w:left w:val="nil"/>
              <w:bottom w:val="nil"/>
              <w:right w:val="single" w:sz="16" w:space="0" w:color="000000"/>
            </w:tcBorders>
            <w:shd w:val="clear" w:color="auto" w:fill="FFFFFF"/>
          </w:tcPr>
          <w:p w:rsidR="00863D7A" w:rsidRPr="002E6F1A" w:rsidRDefault="00863D7A" w:rsidP="00481251">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СВК 2</w:t>
            </w:r>
          </w:p>
        </w:tc>
        <w:tc>
          <w:tcPr>
            <w:tcW w:w="1134" w:type="dxa"/>
            <w:tcBorders>
              <w:top w:val="nil"/>
              <w:left w:val="single" w:sz="16" w:space="0" w:color="000000"/>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lang w:val="uk-UA"/>
              </w:rPr>
            </w:pPr>
            <w:r w:rsidRPr="002E6F1A">
              <w:rPr>
                <w:rFonts w:ascii="Arial" w:hAnsi="Arial" w:cs="Arial"/>
                <w:color w:val="000000"/>
                <w:sz w:val="18"/>
                <w:szCs w:val="18"/>
                <w:lang w:val="uk-UA"/>
              </w:rPr>
              <w:t>15,9000</w:t>
            </w:r>
          </w:p>
        </w:tc>
        <w:tc>
          <w:tcPr>
            <w:tcW w:w="850"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w:t>
            </w:r>
          </w:p>
        </w:tc>
        <w:tc>
          <w:tcPr>
            <w:tcW w:w="2565" w:type="dxa"/>
            <w:gridSpan w:val="2"/>
            <w:tcBorders>
              <w:top w:val="nil"/>
              <w:bottom w:val="nil"/>
              <w:right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p>
        </w:tc>
      </w:tr>
      <w:tr w:rsidR="00863D7A" w:rsidRPr="002E6F1A" w:rsidTr="00481251">
        <w:tc>
          <w:tcPr>
            <w:tcW w:w="902" w:type="dxa"/>
            <w:vMerge w:val="restart"/>
            <w:tcBorders>
              <w:top w:val="nil"/>
              <w:left w:val="single" w:sz="16" w:space="0" w:color="000000"/>
              <w:bottom w:val="nil"/>
              <w:right w:val="nil"/>
            </w:tcBorders>
            <w:shd w:val="clear" w:color="auto" w:fill="FFFFFF"/>
          </w:tcPr>
          <w:p w:rsidR="00863D7A" w:rsidRPr="002E6F1A" w:rsidRDefault="00863D7A" w:rsidP="00481251">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Пара 6</w:t>
            </w:r>
          </w:p>
        </w:tc>
        <w:tc>
          <w:tcPr>
            <w:tcW w:w="2359" w:type="dxa"/>
            <w:tcBorders>
              <w:top w:val="nil"/>
              <w:left w:val="nil"/>
              <w:bottom w:val="nil"/>
              <w:right w:val="single" w:sz="16" w:space="0" w:color="000000"/>
            </w:tcBorders>
            <w:shd w:val="clear" w:color="auto" w:fill="FFFFFF"/>
          </w:tcPr>
          <w:p w:rsidR="00863D7A" w:rsidRPr="002E6F1A" w:rsidRDefault="00863D7A" w:rsidP="00481251">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ССП 1</w:t>
            </w:r>
          </w:p>
        </w:tc>
        <w:tc>
          <w:tcPr>
            <w:tcW w:w="1134" w:type="dxa"/>
            <w:tcBorders>
              <w:top w:val="nil"/>
              <w:left w:val="single" w:sz="16" w:space="0" w:color="000000"/>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lang w:val="uk-UA"/>
              </w:rPr>
            </w:pPr>
            <w:r w:rsidRPr="002E6F1A">
              <w:rPr>
                <w:rFonts w:ascii="Arial" w:hAnsi="Arial" w:cs="Arial"/>
                <w:color w:val="000000"/>
                <w:sz w:val="18"/>
                <w:szCs w:val="18"/>
                <w:lang w:val="uk-UA"/>
              </w:rPr>
              <w:t>16,9667</w:t>
            </w:r>
          </w:p>
        </w:tc>
        <w:tc>
          <w:tcPr>
            <w:tcW w:w="850"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w:t>
            </w:r>
          </w:p>
        </w:tc>
        <w:tc>
          <w:tcPr>
            <w:tcW w:w="2565" w:type="dxa"/>
            <w:gridSpan w:val="2"/>
            <w:tcBorders>
              <w:top w:val="nil"/>
              <w:bottom w:val="nil"/>
              <w:right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p>
        </w:tc>
      </w:tr>
      <w:tr w:rsidR="00863D7A" w:rsidRPr="002E6F1A" w:rsidTr="00481251">
        <w:tc>
          <w:tcPr>
            <w:tcW w:w="902" w:type="dxa"/>
            <w:vMerge/>
            <w:tcBorders>
              <w:top w:val="nil"/>
              <w:left w:val="single" w:sz="16" w:space="0" w:color="000000"/>
              <w:bottom w:val="single" w:sz="4" w:space="0" w:color="auto"/>
              <w:right w:val="nil"/>
            </w:tcBorders>
            <w:shd w:val="clear" w:color="auto" w:fill="FFFFFF"/>
          </w:tcPr>
          <w:p w:rsidR="00863D7A" w:rsidRPr="002E6F1A" w:rsidRDefault="00863D7A" w:rsidP="00481251">
            <w:pPr>
              <w:autoSpaceDE w:val="0"/>
              <w:autoSpaceDN w:val="0"/>
              <w:adjustRightInd w:val="0"/>
              <w:spacing w:after="0" w:line="240" w:lineRule="auto"/>
              <w:rPr>
                <w:rFonts w:ascii="Arial" w:hAnsi="Arial" w:cs="Arial"/>
                <w:color w:val="000000"/>
                <w:sz w:val="18"/>
                <w:szCs w:val="18"/>
              </w:rPr>
            </w:pPr>
          </w:p>
        </w:tc>
        <w:tc>
          <w:tcPr>
            <w:tcW w:w="2359" w:type="dxa"/>
            <w:tcBorders>
              <w:top w:val="nil"/>
              <w:left w:val="nil"/>
              <w:bottom w:val="single" w:sz="4" w:space="0" w:color="auto"/>
              <w:right w:val="single" w:sz="16" w:space="0" w:color="000000"/>
            </w:tcBorders>
            <w:shd w:val="clear" w:color="auto" w:fill="FFFFFF"/>
          </w:tcPr>
          <w:p w:rsidR="00863D7A" w:rsidRPr="002E6F1A" w:rsidRDefault="00863D7A" w:rsidP="00481251">
            <w:pPr>
              <w:autoSpaceDE w:val="0"/>
              <w:autoSpaceDN w:val="0"/>
              <w:adjustRightInd w:val="0"/>
              <w:spacing w:after="0" w:line="320" w:lineRule="atLeast"/>
              <w:ind w:left="60" w:right="60"/>
              <w:rPr>
                <w:rFonts w:ascii="Arial" w:hAnsi="Arial" w:cs="Arial"/>
                <w:color w:val="000000"/>
                <w:sz w:val="18"/>
                <w:szCs w:val="18"/>
                <w:lang w:val="uk-UA"/>
              </w:rPr>
            </w:pPr>
            <w:r w:rsidRPr="002E6F1A">
              <w:rPr>
                <w:rFonts w:ascii="Arial" w:hAnsi="Arial" w:cs="Arial"/>
                <w:color w:val="000000"/>
                <w:sz w:val="18"/>
                <w:szCs w:val="18"/>
                <w:lang w:val="uk-UA"/>
              </w:rPr>
              <w:t>ССП 2</w:t>
            </w:r>
          </w:p>
        </w:tc>
        <w:tc>
          <w:tcPr>
            <w:tcW w:w="1134" w:type="dxa"/>
            <w:tcBorders>
              <w:top w:val="nil"/>
              <w:left w:val="single" w:sz="16" w:space="0" w:color="000000"/>
              <w:bottom w:val="single" w:sz="4" w:space="0" w:color="auto"/>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lang w:val="uk-UA"/>
              </w:rPr>
            </w:pPr>
            <w:r w:rsidRPr="002E6F1A">
              <w:rPr>
                <w:rFonts w:ascii="Arial" w:hAnsi="Arial" w:cs="Arial"/>
                <w:color w:val="000000"/>
                <w:sz w:val="18"/>
                <w:szCs w:val="18"/>
                <w:lang w:val="uk-UA"/>
              </w:rPr>
              <w:t>11,7333</w:t>
            </w:r>
          </w:p>
        </w:tc>
        <w:tc>
          <w:tcPr>
            <w:tcW w:w="850" w:type="dxa"/>
            <w:tcBorders>
              <w:top w:val="nil"/>
              <w:bottom w:val="single" w:sz="4" w:space="0" w:color="auto"/>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w:t>
            </w:r>
          </w:p>
        </w:tc>
        <w:tc>
          <w:tcPr>
            <w:tcW w:w="2565" w:type="dxa"/>
            <w:gridSpan w:val="2"/>
            <w:tcBorders>
              <w:top w:val="nil"/>
              <w:bottom w:val="nil"/>
              <w:right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p>
        </w:tc>
      </w:tr>
    </w:tbl>
    <w:p w:rsidR="00863D7A" w:rsidRPr="002E6F1A" w:rsidRDefault="00863D7A" w:rsidP="00863D7A">
      <w:pPr>
        <w:autoSpaceDE w:val="0"/>
        <w:autoSpaceDN w:val="0"/>
        <w:adjustRightInd w:val="0"/>
        <w:spacing w:after="0" w:line="400" w:lineRule="atLeast"/>
        <w:rPr>
          <w:rFonts w:ascii="Times New Roman" w:hAnsi="Times New Roman"/>
          <w:sz w:val="24"/>
          <w:szCs w:val="24"/>
          <w:lang w:val="uk-UA"/>
        </w:rPr>
      </w:pPr>
    </w:p>
    <w:tbl>
      <w:tblPr>
        <w:tblW w:w="8505" w:type="dxa"/>
        <w:tblInd w:w="-4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2"/>
        <w:gridCol w:w="84"/>
        <w:gridCol w:w="943"/>
        <w:gridCol w:w="825"/>
        <w:gridCol w:w="825"/>
        <w:gridCol w:w="825"/>
        <w:gridCol w:w="1179"/>
        <w:gridCol w:w="707"/>
        <w:gridCol w:w="1100"/>
        <w:gridCol w:w="1275"/>
      </w:tblGrid>
      <w:tr w:rsidR="00863D7A" w:rsidRPr="002E6F1A" w:rsidTr="00481251">
        <w:trPr>
          <w:trHeight w:val="307"/>
        </w:trPr>
        <w:tc>
          <w:tcPr>
            <w:tcW w:w="8505" w:type="dxa"/>
            <w:gridSpan w:val="10"/>
            <w:tcBorders>
              <w:top w:val="nil"/>
              <w:left w:val="nil"/>
              <w:bottom w:val="nil"/>
              <w:right w:val="nil"/>
            </w:tcBorders>
            <w:shd w:val="clear" w:color="auto" w:fill="FFFFFF"/>
            <w:vAlign w:val="center"/>
          </w:tcPr>
          <w:p w:rsidR="00863D7A" w:rsidRPr="002E6F1A" w:rsidRDefault="00863D7A" w:rsidP="00481251">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b/>
                <w:bCs/>
                <w:color w:val="000000"/>
                <w:sz w:val="18"/>
                <w:szCs w:val="18"/>
              </w:rPr>
              <w:t>Критерий парных выборок</w:t>
            </w:r>
          </w:p>
        </w:tc>
      </w:tr>
      <w:tr w:rsidR="00863D7A" w:rsidRPr="002E6F1A" w:rsidTr="00481251">
        <w:trPr>
          <w:trHeight w:val="307"/>
        </w:trPr>
        <w:tc>
          <w:tcPr>
            <w:tcW w:w="826"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863D7A" w:rsidRPr="002E6F1A" w:rsidRDefault="00863D7A" w:rsidP="00481251">
            <w:pPr>
              <w:autoSpaceDE w:val="0"/>
              <w:autoSpaceDN w:val="0"/>
              <w:adjustRightInd w:val="0"/>
              <w:spacing w:after="0" w:line="240" w:lineRule="auto"/>
              <w:jc w:val="center"/>
              <w:rPr>
                <w:rFonts w:ascii="Times New Roman" w:hAnsi="Times New Roman"/>
                <w:sz w:val="24"/>
                <w:szCs w:val="24"/>
              </w:rPr>
            </w:pPr>
          </w:p>
        </w:tc>
        <w:tc>
          <w:tcPr>
            <w:tcW w:w="4597" w:type="dxa"/>
            <w:gridSpan w:val="5"/>
            <w:tcBorders>
              <w:top w:val="single" w:sz="16" w:space="0" w:color="000000"/>
              <w:left w:val="single" w:sz="16" w:space="0" w:color="000000"/>
            </w:tcBorders>
            <w:shd w:val="clear" w:color="auto" w:fill="FFFFFF"/>
            <w:vAlign w:val="bottom"/>
          </w:tcPr>
          <w:p w:rsidR="00863D7A" w:rsidRPr="002E6F1A" w:rsidRDefault="00863D7A" w:rsidP="00481251">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Парные разности</w:t>
            </w:r>
          </w:p>
        </w:tc>
        <w:tc>
          <w:tcPr>
            <w:tcW w:w="707" w:type="dxa"/>
            <w:vMerge w:val="restart"/>
            <w:tcBorders>
              <w:top w:val="single" w:sz="16" w:space="0" w:color="000000"/>
              <w:bottom w:val="single" w:sz="16" w:space="0" w:color="000000"/>
            </w:tcBorders>
            <w:shd w:val="clear" w:color="auto" w:fill="FFFFFF"/>
            <w:vAlign w:val="bottom"/>
          </w:tcPr>
          <w:p w:rsidR="00863D7A" w:rsidRPr="002E6F1A" w:rsidRDefault="00863D7A" w:rsidP="00481251">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t</w:t>
            </w:r>
          </w:p>
        </w:tc>
        <w:tc>
          <w:tcPr>
            <w:tcW w:w="1100" w:type="dxa"/>
            <w:vMerge w:val="restart"/>
            <w:tcBorders>
              <w:top w:val="single" w:sz="16" w:space="0" w:color="000000"/>
              <w:bottom w:val="single" w:sz="16" w:space="0" w:color="000000"/>
            </w:tcBorders>
            <w:shd w:val="clear" w:color="auto" w:fill="FFFFFF"/>
            <w:vAlign w:val="bottom"/>
          </w:tcPr>
          <w:p w:rsidR="00863D7A" w:rsidRPr="002E6F1A" w:rsidRDefault="00863D7A" w:rsidP="00481251">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ст.св.</w:t>
            </w:r>
          </w:p>
        </w:tc>
        <w:tc>
          <w:tcPr>
            <w:tcW w:w="1275" w:type="dxa"/>
            <w:vMerge w:val="restart"/>
            <w:tcBorders>
              <w:top w:val="single" w:sz="16" w:space="0" w:color="000000"/>
              <w:bottom w:val="single" w:sz="16" w:space="0" w:color="000000"/>
              <w:right w:val="single" w:sz="16" w:space="0" w:color="000000"/>
            </w:tcBorders>
            <w:shd w:val="clear" w:color="auto" w:fill="FFFFFF"/>
            <w:vAlign w:val="bottom"/>
          </w:tcPr>
          <w:p w:rsidR="00863D7A" w:rsidRPr="002E6F1A" w:rsidRDefault="00863D7A" w:rsidP="00481251">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Значимость (2-сторонняя)</w:t>
            </w:r>
          </w:p>
        </w:tc>
      </w:tr>
      <w:tr w:rsidR="00863D7A" w:rsidRPr="002E6F1A" w:rsidTr="00481251">
        <w:trPr>
          <w:trHeight w:val="140"/>
        </w:trPr>
        <w:tc>
          <w:tcPr>
            <w:tcW w:w="826"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863D7A" w:rsidRPr="002E6F1A" w:rsidRDefault="00863D7A" w:rsidP="00481251">
            <w:pPr>
              <w:autoSpaceDE w:val="0"/>
              <w:autoSpaceDN w:val="0"/>
              <w:adjustRightInd w:val="0"/>
              <w:spacing w:after="0" w:line="240" w:lineRule="auto"/>
              <w:rPr>
                <w:rFonts w:ascii="Arial" w:hAnsi="Arial" w:cs="Arial"/>
                <w:color w:val="000000"/>
                <w:sz w:val="18"/>
                <w:szCs w:val="18"/>
              </w:rPr>
            </w:pPr>
          </w:p>
        </w:tc>
        <w:tc>
          <w:tcPr>
            <w:tcW w:w="943" w:type="dxa"/>
            <w:vMerge w:val="restart"/>
            <w:tcBorders>
              <w:left w:val="single" w:sz="16" w:space="0" w:color="000000"/>
              <w:bottom w:val="single" w:sz="16" w:space="0" w:color="000000"/>
            </w:tcBorders>
            <w:shd w:val="clear" w:color="auto" w:fill="FFFFFF"/>
            <w:vAlign w:val="bottom"/>
          </w:tcPr>
          <w:p w:rsidR="00863D7A" w:rsidRPr="002E6F1A" w:rsidRDefault="00863D7A" w:rsidP="00481251">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Среднее</w:t>
            </w:r>
          </w:p>
        </w:tc>
        <w:tc>
          <w:tcPr>
            <w:tcW w:w="825" w:type="dxa"/>
            <w:vMerge w:val="restart"/>
            <w:tcBorders>
              <w:bottom w:val="single" w:sz="16" w:space="0" w:color="000000"/>
            </w:tcBorders>
            <w:shd w:val="clear" w:color="auto" w:fill="FFFFFF"/>
            <w:vAlign w:val="bottom"/>
          </w:tcPr>
          <w:p w:rsidR="00863D7A" w:rsidRPr="002E6F1A" w:rsidRDefault="00863D7A" w:rsidP="00481251">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Стд. отклонение</w:t>
            </w:r>
          </w:p>
        </w:tc>
        <w:tc>
          <w:tcPr>
            <w:tcW w:w="825" w:type="dxa"/>
            <w:vMerge w:val="restart"/>
            <w:tcBorders>
              <w:bottom w:val="single" w:sz="16" w:space="0" w:color="000000"/>
            </w:tcBorders>
            <w:shd w:val="clear" w:color="auto" w:fill="FFFFFF"/>
            <w:vAlign w:val="bottom"/>
          </w:tcPr>
          <w:p w:rsidR="00863D7A" w:rsidRPr="002E6F1A" w:rsidRDefault="00863D7A" w:rsidP="00481251">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Стд. ошибка среднего</w:t>
            </w:r>
          </w:p>
        </w:tc>
        <w:tc>
          <w:tcPr>
            <w:tcW w:w="2004" w:type="dxa"/>
            <w:gridSpan w:val="2"/>
            <w:shd w:val="clear" w:color="auto" w:fill="FFFFFF"/>
            <w:vAlign w:val="bottom"/>
          </w:tcPr>
          <w:p w:rsidR="00863D7A" w:rsidRPr="002E6F1A" w:rsidRDefault="00863D7A" w:rsidP="00481251">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95% доверительный интервал разности средних</w:t>
            </w:r>
          </w:p>
        </w:tc>
        <w:tc>
          <w:tcPr>
            <w:tcW w:w="707" w:type="dxa"/>
            <w:vMerge/>
            <w:tcBorders>
              <w:top w:val="single" w:sz="16" w:space="0" w:color="000000"/>
              <w:bottom w:val="single" w:sz="16" w:space="0" w:color="000000"/>
            </w:tcBorders>
            <w:shd w:val="clear" w:color="auto" w:fill="FFFFFF"/>
            <w:vAlign w:val="bottom"/>
          </w:tcPr>
          <w:p w:rsidR="00863D7A" w:rsidRPr="002E6F1A" w:rsidRDefault="00863D7A" w:rsidP="00481251">
            <w:pPr>
              <w:autoSpaceDE w:val="0"/>
              <w:autoSpaceDN w:val="0"/>
              <w:adjustRightInd w:val="0"/>
              <w:spacing w:after="0" w:line="240" w:lineRule="auto"/>
              <w:rPr>
                <w:rFonts w:ascii="Arial" w:hAnsi="Arial" w:cs="Arial"/>
                <w:color w:val="000000"/>
                <w:sz w:val="18"/>
                <w:szCs w:val="18"/>
              </w:rPr>
            </w:pPr>
          </w:p>
        </w:tc>
        <w:tc>
          <w:tcPr>
            <w:tcW w:w="1100" w:type="dxa"/>
            <w:vMerge/>
            <w:tcBorders>
              <w:top w:val="single" w:sz="16" w:space="0" w:color="000000"/>
              <w:bottom w:val="single" w:sz="16" w:space="0" w:color="000000"/>
            </w:tcBorders>
            <w:shd w:val="clear" w:color="auto" w:fill="FFFFFF"/>
            <w:vAlign w:val="bottom"/>
          </w:tcPr>
          <w:p w:rsidR="00863D7A" w:rsidRPr="002E6F1A" w:rsidRDefault="00863D7A" w:rsidP="00481251">
            <w:pPr>
              <w:autoSpaceDE w:val="0"/>
              <w:autoSpaceDN w:val="0"/>
              <w:adjustRightInd w:val="0"/>
              <w:spacing w:after="0" w:line="240" w:lineRule="auto"/>
              <w:rPr>
                <w:rFonts w:ascii="Arial" w:hAnsi="Arial" w:cs="Arial"/>
                <w:color w:val="000000"/>
                <w:sz w:val="18"/>
                <w:szCs w:val="18"/>
              </w:rPr>
            </w:pPr>
          </w:p>
        </w:tc>
        <w:tc>
          <w:tcPr>
            <w:tcW w:w="1275" w:type="dxa"/>
            <w:vMerge/>
            <w:tcBorders>
              <w:top w:val="single" w:sz="16" w:space="0" w:color="000000"/>
              <w:bottom w:val="single" w:sz="16" w:space="0" w:color="000000"/>
              <w:right w:val="single" w:sz="16" w:space="0" w:color="000000"/>
            </w:tcBorders>
            <w:shd w:val="clear" w:color="auto" w:fill="FFFFFF"/>
            <w:vAlign w:val="bottom"/>
          </w:tcPr>
          <w:p w:rsidR="00863D7A" w:rsidRPr="002E6F1A" w:rsidRDefault="00863D7A" w:rsidP="00481251">
            <w:pPr>
              <w:autoSpaceDE w:val="0"/>
              <w:autoSpaceDN w:val="0"/>
              <w:adjustRightInd w:val="0"/>
              <w:spacing w:after="0" w:line="240" w:lineRule="auto"/>
              <w:rPr>
                <w:rFonts w:ascii="Arial" w:hAnsi="Arial" w:cs="Arial"/>
                <w:color w:val="000000"/>
                <w:sz w:val="18"/>
                <w:szCs w:val="18"/>
              </w:rPr>
            </w:pPr>
          </w:p>
        </w:tc>
      </w:tr>
      <w:tr w:rsidR="00863D7A" w:rsidRPr="002E6F1A" w:rsidTr="00481251">
        <w:trPr>
          <w:trHeight w:val="140"/>
        </w:trPr>
        <w:tc>
          <w:tcPr>
            <w:tcW w:w="826"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863D7A" w:rsidRPr="002E6F1A" w:rsidRDefault="00863D7A" w:rsidP="00481251">
            <w:pPr>
              <w:autoSpaceDE w:val="0"/>
              <w:autoSpaceDN w:val="0"/>
              <w:adjustRightInd w:val="0"/>
              <w:spacing w:after="0" w:line="240" w:lineRule="auto"/>
              <w:rPr>
                <w:rFonts w:ascii="Arial" w:hAnsi="Arial" w:cs="Arial"/>
                <w:color w:val="000000"/>
                <w:sz w:val="18"/>
                <w:szCs w:val="18"/>
              </w:rPr>
            </w:pPr>
          </w:p>
        </w:tc>
        <w:tc>
          <w:tcPr>
            <w:tcW w:w="943" w:type="dxa"/>
            <w:vMerge/>
            <w:tcBorders>
              <w:left w:val="single" w:sz="16" w:space="0" w:color="000000"/>
              <w:bottom w:val="single" w:sz="16" w:space="0" w:color="000000"/>
            </w:tcBorders>
            <w:shd w:val="clear" w:color="auto" w:fill="FFFFFF"/>
            <w:vAlign w:val="bottom"/>
          </w:tcPr>
          <w:p w:rsidR="00863D7A" w:rsidRPr="002E6F1A" w:rsidRDefault="00863D7A" w:rsidP="00481251">
            <w:pPr>
              <w:autoSpaceDE w:val="0"/>
              <w:autoSpaceDN w:val="0"/>
              <w:adjustRightInd w:val="0"/>
              <w:spacing w:after="0" w:line="240" w:lineRule="auto"/>
              <w:rPr>
                <w:rFonts w:ascii="Arial" w:hAnsi="Arial" w:cs="Arial"/>
                <w:color w:val="000000"/>
                <w:sz w:val="18"/>
                <w:szCs w:val="18"/>
              </w:rPr>
            </w:pPr>
          </w:p>
        </w:tc>
        <w:tc>
          <w:tcPr>
            <w:tcW w:w="825" w:type="dxa"/>
            <w:vMerge/>
            <w:tcBorders>
              <w:bottom w:val="single" w:sz="16" w:space="0" w:color="000000"/>
            </w:tcBorders>
            <w:shd w:val="clear" w:color="auto" w:fill="FFFFFF"/>
            <w:vAlign w:val="bottom"/>
          </w:tcPr>
          <w:p w:rsidR="00863D7A" w:rsidRPr="002E6F1A" w:rsidRDefault="00863D7A" w:rsidP="00481251">
            <w:pPr>
              <w:autoSpaceDE w:val="0"/>
              <w:autoSpaceDN w:val="0"/>
              <w:adjustRightInd w:val="0"/>
              <w:spacing w:after="0" w:line="240" w:lineRule="auto"/>
              <w:rPr>
                <w:rFonts w:ascii="Arial" w:hAnsi="Arial" w:cs="Arial"/>
                <w:color w:val="000000"/>
                <w:sz w:val="18"/>
                <w:szCs w:val="18"/>
              </w:rPr>
            </w:pPr>
          </w:p>
        </w:tc>
        <w:tc>
          <w:tcPr>
            <w:tcW w:w="825" w:type="dxa"/>
            <w:vMerge/>
            <w:tcBorders>
              <w:bottom w:val="single" w:sz="16" w:space="0" w:color="000000"/>
            </w:tcBorders>
            <w:shd w:val="clear" w:color="auto" w:fill="FFFFFF"/>
            <w:vAlign w:val="bottom"/>
          </w:tcPr>
          <w:p w:rsidR="00863D7A" w:rsidRPr="002E6F1A" w:rsidRDefault="00863D7A" w:rsidP="00481251">
            <w:pPr>
              <w:autoSpaceDE w:val="0"/>
              <w:autoSpaceDN w:val="0"/>
              <w:adjustRightInd w:val="0"/>
              <w:spacing w:after="0" w:line="240" w:lineRule="auto"/>
              <w:rPr>
                <w:rFonts w:ascii="Arial" w:hAnsi="Arial" w:cs="Arial"/>
                <w:color w:val="000000"/>
                <w:sz w:val="18"/>
                <w:szCs w:val="18"/>
              </w:rPr>
            </w:pPr>
          </w:p>
        </w:tc>
        <w:tc>
          <w:tcPr>
            <w:tcW w:w="825" w:type="dxa"/>
            <w:tcBorders>
              <w:bottom w:val="single" w:sz="16" w:space="0" w:color="000000"/>
            </w:tcBorders>
            <w:shd w:val="clear" w:color="auto" w:fill="FFFFFF"/>
            <w:vAlign w:val="bottom"/>
          </w:tcPr>
          <w:p w:rsidR="00863D7A" w:rsidRPr="002E6F1A" w:rsidRDefault="00863D7A" w:rsidP="00481251">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Нижняя граница</w:t>
            </w:r>
          </w:p>
        </w:tc>
        <w:tc>
          <w:tcPr>
            <w:tcW w:w="1179" w:type="dxa"/>
            <w:tcBorders>
              <w:bottom w:val="single" w:sz="16" w:space="0" w:color="000000"/>
            </w:tcBorders>
            <w:shd w:val="clear" w:color="auto" w:fill="FFFFFF"/>
            <w:vAlign w:val="bottom"/>
          </w:tcPr>
          <w:p w:rsidR="00863D7A" w:rsidRPr="002E6F1A" w:rsidRDefault="00863D7A" w:rsidP="00481251">
            <w:pPr>
              <w:autoSpaceDE w:val="0"/>
              <w:autoSpaceDN w:val="0"/>
              <w:adjustRightInd w:val="0"/>
              <w:spacing w:after="0" w:line="320" w:lineRule="atLeast"/>
              <w:ind w:left="60" w:right="60"/>
              <w:jc w:val="center"/>
              <w:rPr>
                <w:rFonts w:ascii="Arial" w:hAnsi="Arial" w:cs="Arial"/>
                <w:color w:val="000000"/>
                <w:sz w:val="18"/>
                <w:szCs w:val="18"/>
              </w:rPr>
            </w:pPr>
            <w:r w:rsidRPr="002E6F1A">
              <w:rPr>
                <w:rFonts w:ascii="Arial" w:hAnsi="Arial" w:cs="Arial"/>
                <w:color w:val="000000"/>
                <w:sz w:val="18"/>
                <w:szCs w:val="18"/>
              </w:rPr>
              <w:t>Верхняя граница</w:t>
            </w:r>
          </w:p>
        </w:tc>
        <w:tc>
          <w:tcPr>
            <w:tcW w:w="707" w:type="dxa"/>
            <w:vMerge/>
            <w:tcBorders>
              <w:top w:val="single" w:sz="16" w:space="0" w:color="000000"/>
              <w:bottom w:val="single" w:sz="16" w:space="0" w:color="000000"/>
            </w:tcBorders>
            <w:shd w:val="clear" w:color="auto" w:fill="FFFFFF"/>
            <w:vAlign w:val="bottom"/>
          </w:tcPr>
          <w:p w:rsidR="00863D7A" w:rsidRPr="002E6F1A" w:rsidRDefault="00863D7A" w:rsidP="00481251">
            <w:pPr>
              <w:autoSpaceDE w:val="0"/>
              <w:autoSpaceDN w:val="0"/>
              <w:adjustRightInd w:val="0"/>
              <w:spacing w:after="0" w:line="240" w:lineRule="auto"/>
              <w:rPr>
                <w:rFonts w:ascii="Arial" w:hAnsi="Arial" w:cs="Arial"/>
                <w:color w:val="000000"/>
                <w:sz w:val="18"/>
                <w:szCs w:val="18"/>
              </w:rPr>
            </w:pPr>
          </w:p>
        </w:tc>
        <w:tc>
          <w:tcPr>
            <w:tcW w:w="1100" w:type="dxa"/>
            <w:vMerge/>
            <w:tcBorders>
              <w:top w:val="single" w:sz="16" w:space="0" w:color="000000"/>
              <w:bottom w:val="single" w:sz="16" w:space="0" w:color="000000"/>
            </w:tcBorders>
            <w:shd w:val="clear" w:color="auto" w:fill="FFFFFF"/>
            <w:vAlign w:val="bottom"/>
          </w:tcPr>
          <w:p w:rsidR="00863D7A" w:rsidRPr="002E6F1A" w:rsidRDefault="00863D7A" w:rsidP="00481251">
            <w:pPr>
              <w:autoSpaceDE w:val="0"/>
              <w:autoSpaceDN w:val="0"/>
              <w:adjustRightInd w:val="0"/>
              <w:spacing w:after="0" w:line="240" w:lineRule="auto"/>
              <w:rPr>
                <w:rFonts w:ascii="Arial" w:hAnsi="Arial" w:cs="Arial"/>
                <w:color w:val="000000"/>
                <w:sz w:val="18"/>
                <w:szCs w:val="18"/>
              </w:rPr>
            </w:pPr>
          </w:p>
        </w:tc>
        <w:tc>
          <w:tcPr>
            <w:tcW w:w="1275" w:type="dxa"/>
            <w:vMerge/>
            <w:tcBorders>
              <w:top w:val="single" w:sz="16" w:space="0" w:color="000000"/>
              <w:bottom w:val="single" w:sz="16" w:space="0" w:color="000000"/>
              <w:right w:val="single" w:sz="16" w:space="0" w:color="000000"/>
            </w:tcBorders>
            <w:shd w:val="clear" w:color="auto" w:fill="FFFFFF"/>
            <w:vAlign w:val="bottom"/>
          </w:tcPr>
          <w:p w:rsidR="00863D7A" w:rsidRPr="002E6F1A" w:rsidRDefault="00863D7A" w:rsidP="00481251">
            <w:pPr>
              <w:autoSpaceDE w:val="0"/>
              <w:autoSpaceDN w:val="0"/>
              <w:adjustRightInd w:val="0"/>
              <w:spacing w:after="0" w:line="240" w:lineRule="auto"/>
              <w:rPr>
                <w:rFonts w:ascii="Arial" w:hAnsi="Arial" w:cs="Arial"/>
                <w:color w:val="000000"/>
                <w:sz w:val="18"/>
                <w:szCs w:val="18"/>
              </w:rPr>
            </w:pPr>
          </w:p>
        </w:tc>
      </w:tr>
      <w:tr w:rsidR="00863D7A" w:rsidRPr="002E6F1A" w:rsidTr="00481251">
        <w:trPr>
          <w:trHeight w:val="307"/>
        </w:trPr>
        <w:tc>
          <w:tcPr>
            <w:tcW w:w="742" w:type="dxa"/>
            <w:tcBorders>
              <w:top w:val="single" w:sz="16" w:space="0" w:color="000000"/>
              <w:left w:val="single" w:sz="16" w:space="0" w:color="000000"/>
              <w:bottom w:val="nil"/>
              <w:right w:val="nil"/>
            </w:tcBorders>
            <w:shd w:val="clear" w:color="auto" w:fill="FFFFFF"/>
          </w:tcPr>
          <w:p w:rsidR="00863D7A" w:rsidRPr="002E6F1A" w:rsidRDefault="00863D7A" w:rsidP="00481251">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Пара 1</w:t>
            </w:r>
          </w:p>
        </w:tc>
        <w:tc>
          <w:tcPr>
            <w:tcW w:w="84" w:type="dxa"/>
            <w:tcBorders>
              <w:top w:val="single" w:sz="16" w:space="0" w:color="000000"/>
              <w:left w:val="nil"/>
              <w:bottom w:val="nil"/>
              <w:right w:val="single" w:sz="16" w:space="0" w:color="000000"/>
            </w:tcBorders>
            <w:shd w:val="clear" w:color="auto" w:fill="FFFFFF"/>
          </w:tcPr>
          <w:p w:rsidR="00863D7A" w:rsidRPr="002E6F1A" w:rsidRDefault="00863D7A" w:rsidP="00481251">
            <w:pPr>
              <w:autoSpaceDE w:val="0"/>
              <w:autoSpaceDN w:val="0"/>
              <w:adjustRightInd w:val="0"/>
              <w:spacing w:after="0" w:line="320" w:lineRule="atLeast"/>
              <w:ind w:left="60" w:right="60"/>
              <w:rPr>
                <w:rFonts w:ascii="Arial" w:hAnsi="Arial" w:cs="Arial"/>
                <w:color w:val="000000"/>
                <w:sz w:val="18"/>
                <w:szCs w:val="18"/>
              </w:rPr>
            </w:pPr>
          </w:p>
        </w:tc>
        <w:tc>
          <w:tcPr>
            <w:tcW w:w="943" w:type="dxa"/>
            <w:tcBorders>
              <w:top w:val="single" w:sz="16" w:space="0" w:color="000000"/>
              <w:left w:val="single" w:sz="16" w:space="0" w:color="000000"/>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2,56667</w:t>
            </w:r>
          </w:p>
        </w:tc>
        <w:tc>
          <w:tcPr>
            <w:tcW w:w="825" w:type="dxa"/>
            <w:tcBorders>
              <w:top w:val="single" w:sz="16" w:space="0" w:color="000000"/>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,97143</w:t>
            </w:r>
          </w:p>
        </w:tc>
        <w:tc>
          <w:tcPr>
            <w:tcW w:w="825" w:type="dxa"/>
            <w:tcBorders>
              <w:top w:val="single" w:sz="16" w:space="0" w:color="000000"/>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,17736</w:t>
            </w:r>
          </w:p>
        </w:tc>
        <w:tc>
          <w:tcPr>
            <w:tcW w:w="825" w:type="dxa"/>
            <w:tcBorders>
              <w:top w:val="single" w:sz="16" w:space="0" w:color="000000"/>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2,20393</w:t>
            </w:r>
          </w:p>
        </w:tc>
        <w:tc>
          <w:tcPr>
            <w:tcW w:w="1179" w:type="dxa"/>
            <w:tcBorders>
              <w:top w:val="single" w:sz="16" w:space="0" w:color="000000"/>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2,92940</w:t>
            </w:r>
          </w:p>
        </w:tc>
        <w:tc>
          <w:tcPr>
            <w:tcW w:w="707" w:type="dxa"/>
            <w:tcBorders>
              <w:top w:val="single" w:sz="16" w:space="0" w:color="000000"/>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4,472</w:t>
            </w:r>
          </w:p>
        </w:tc>
        <w:tc>
          <w:tcPr>
            <w:tcW w:w="1100" w:type="dxa"/>
            <w:tcBorders>
              <w:top w:val="single" w:sz="16" w:space="0" w:color="000000"/>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w:t>
            </w:r>
          </w:p>
        </w:tc>
        <w:tc>
          <w:tcPr>
            <w:tcW w:w="1275" w:type="dxa"/>
            <w:tcBorders>
              <w:top w:val="single" w:sz="16" w:space="0" w:color="000000"/>
              <w:bottom w:val="nil"/>
              <w:right w:val="single" w:sz="16" w:space="0" w:color="000000"/>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lang w:val="uk-UA"/>
              </w:rPr>
            </w:pPr>
            <w:r w:rsidRPr="002E6F1A">
              <w:rPr>
                <w:rFonts w:ascii="Arial" w:hAnsi="Arial" w:cs="Arial"/>
                <w:color w:val="000000"/>
                <w:sz w:val="18"/>
                <w:szCs w:val="18"/>
              </w:rPr>
              <w:t>,00</w:t>
            </w:r>
            <w:r w:rsidRPr="002E6F1A">
              <w:rPr>
                <w:rFonts w:ascii="Arial" w:hAnsi="Arial" w:cs="Arial"/>
                <w:color w:val="000000"/>
                <w:sz w:val="18"/>
                <w:szCs w:val="18"/>
                <w:lang w:val="uk-UA"/>
              </w:rPr>
              <w:t>0</w:t>
            </w:r>
          </w:p>
        </w:tc>
      </w:tr>
      <w:tr w:rsidR="00863D7A" w:rsidRPr="002E6F1A" w:rsidTr="00481251">
        <w:trPr>
          <w:trHeight w:val="307"/>
        </w:trPr>
        <w:tc>
          <w:tcPr>
            <w:tcW w:w="742" w:type="dxa"/>
            <w:tcBorders>
              <w:top w:val="nil"/>
              <w:left w:val="single" w:sz="16" w:space="0" w:color="000000"/>
              <w:bottom w:val="nil"/>
              <w:right w:val="nil"/>
            </w:tcBorders>
            <w:shd w:val="clear" w:color="auto" w:fill="FFFFFF"/>
          </w:tcPr>
          <w:p w:rsidR="00863D7A" w:rsidRPr="002E6F1A" w:rsidRDefault="00863D7A" w:rsidP="00481251">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Пара 2</w:t>
            </w:r>
          </w:p>
        </w:tc>
        <w:tc>
          <w:tcPr>
            <w:tcW w:w="84" w:type="dxa"/>
            <w:tcBorders>
              <w:top w:val="nil"/>
              <w:left w:val="nil"/>
              <w:bottom w:val="nil"/>
              <w:right w:val="single" w:sz="16" w:space="0" w:color="000000"/>
            </w:tcBorders>
            <w:shd w:val="clear" w:color="auto" w:fill="FFFFFF"/>
          </w:tcPr>
          <w:p w:rsidR="00863D7A" w:rsidRPr="002E6F1A" w:rsidRDefault="00863D7A" w:rsidP="00481251">
            <w:pPr>
              <w:autoSpaceDE w:val="0"/>
              <w:autoSpaceDN w:val="0"/>
              <w:adjustRightInd w:val="0"/>
              <w:spacing w:after="0" w:line="320" w:lineRule="atLeast"/>
              <w:ind w:left="60" w:right="60"/>
              <w:rPr>
                <w:rFonts w:ascii="Arial" w:hAnsi="Arial" w:cs="Arial"/>
                <w:color w:val="000000"/>
                <w:sz w:val="18"/>
                <w:szCs w:val="18"/>
              </w:rPr>
            </w:pPr>
          </w:p>
        </w:tc>
        <w:tc>
          <w:tcPr>
            <w:tcW w:w="943" w:type="dxa"/>
            <w:tcBorders>
              <w:top w:val="nil"/>
              <w:left w:val="single" w:sz="16" w:space="0" w:color="000000"/>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-,03333</w:t>
            </w:r>
          </w:p>
        </w:tc>
        <w:tc>
          <w:tcPr>
            <w:tcW w:w="825"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,76489</w:t>
            </w:r>
          </w:p>
        </w:tc>
        <w:tc>
          <w:tcPr>
            <w:tcW w:w="825"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,13965</w:t>
            </w:r>
          </w:p>
        </w:tc>
        <w:tc>
          <w:tcPr>
            <w:tcW w:w="825"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-,31895</w:t>
            </w:r>
          </w:p>
        </w:tc>
        <w:tc>
          <w:tcPr>
            <w:tcW w:w="1179"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,25228</w:t>
            </w:r>
          </w:p>
        </w:tc>
        <w:tc>
          <w:tcPr>
            <w:tcW w:w="707"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-,239</w:t>
            </w:r>
          </w:p>
        </w:tc>
        <w:tc>
          <w:tcPr>
            <w:tcW w:w="1100"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w:t>
            </w:r>
          </w:p>
        </w:tc>
        <w:tc>
          <w:tcPr>
            <w:tcW w:w="1275" w:type="dxa"/>
            <w:tcBorders>
              <w:top w:val="nil"/>
              <w:bottom w:val="nil"/>
              <w:right w:val="single" w:sz="16" w:space="0" w:color="000000"/>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,313</w:t>
            </w:r>
          </w:p>
        </w:tc>
      </w:tr>
      <w:tr w:rsidR="00863D7A" w:rsidRPr="002E6F1A" w:rsidTr="00481251">
        <w:trPr>
          <w:trHeight w:val="307"/>
        </w:trPr>
        <w:tc>
          <w:tcPr>
            <w:tcW w:w="742" w:type="dxa"/>
            <w:tcBorders>
              <w:top w:val="nil"/>
              <w:left w:val="single" w:sz="16" w:space="0" w:color="000000"/>
              <w:bottom w:val="nil"/>
              <w:right w:val="nil"/>
            </w:tcBorders>
            <w:shd w:val="clear" w:color="auto" w:fill="FFFFFF"/>
          </w:tcPr>
          <w:p w:rsidR="00863D7A" w:rsidRPr="002E6F1A" w:rsidRDefault="00863D7A" w:rsidP="00481251">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Пара 3</w:t>
            </w:r>
          </w:p>
        </w:tc>
        <w:tc>
          <w:tcPr>
            <w:tcW w:w="84" w:type="dxa"/>
            <w:tcBorders>
              <w:top w:val="nil"/>
              <w:left w:val="nil"/>
              <w:bottom w:val="nil"/>
              <w:right w:val="single" w:sz="16" w:space="0" w:color="000000"/>
            </w:tcBorders>
            <w:shd w:val="clear" w:color="auto" w:fill="FFFFFF"/>
          </w:tcPr>
          <w:p w:rsidR="00863D7A" w:rsidRPr="002E6F1A" w:rsidRDefault="00863D7A" w:rsidP="00481251">
            <w:pPr>
              <w:autoSpaceDE w:val="0"/>
              <w:autoSpaceDN w:val="0"/>
              <w:adjustRightInd w:val="0"/>
              <w:spacing w:after="0" w:line="320" w:lineRule="atLeast"/>
              <w:ind w:left="60" w:right="60"/>
              <w:rPr>
                <w:rFonts w:ascii="Arial" w:hAnsi="Arial" w:cs="Arial"/>
                <w:color w:val="000000"/>
                <w:sz w:val="18"/>
                <w:szCs w:val="18"/>
              </w:rPr>
            </w:pPr>
          </w:p>
        </w:tc>
        <w:tc>
          <w:tcPr>
            <w:tcW w:w="943" w:type="dxa"/>
            <w:tcBorders>
              <w:top w:val="nil"/>
              <w:left w:val="single" w:sz="16" w:space="0" w:color="000000"/>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1,26667</w:t>
            </w:r>
          </w:p>
        </w:tc>
        <w:tc>
          <w:tcPr>
            <w:tcW w:w="825"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1,04826</w:t>
            </w:r>
          </w:p>
        </w:tc>
        <w:tc>
          <w:tcPr>
            <w:tcW w:w="825"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,19139</w:t>
            </w:r>
          </w:p>
        </w:tc>
        <w:tc>
          <w:tcPr>
            <w:tcW w:w="825"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,87524</w:t>
            </w:r>
          </w:p>
        </w:tc>
        <w:tc>
          <w:tcPr>
            <w:tcW w:w="1179"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1,65809</w:t>
            </w:r>
          </w:p>
        </w:tc>
        <w:tc>
          <w:tcPr>
            <w:tcW w:w="707"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6,618</w:t>
            </w:r>
          </w:p>
        </w:tc>
        <w:tc>
          <w:tcPr>
            <w:tcW w:w="1100"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w:t>
            </w:r>
          </w:p>
        </w:tc>
        <w:tc>
          <w:tcPr>
            <w:tcW w:w="1275" w:type="dxa"/>
            <w:tcBorders>
              <w:top w:val="nil"/>
              <w:bottom w:val="nil"/>
              <w:right w:val="single" w:sz="16" w:space="0" w:color="000000"/>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,100</w:t>
            </w:r>
          </w:p>
        </w:tc>
      </w:tr>
      <w:tr w:rsidR="00863D7A" w:rsidRPr="002E6F1A" w:rsidTr="00481251">
        <w:trPr>
          <w:trHeight w:val="307"/>
        </w:trPr>
        <w:tc>
          <w:tcPr>
            <w:tcW w:w="742" w:type="dxa"/>
            <w:tcBorders>
              <w:top w:val="nil"/>
              <w:left w:val="single" w:sz="16" w:space="0" w:color="000000"/>
              <w:bottom w:val="nil"/>
              <w:right w:val="nil"/>
            </w:tcBorders>
            <w:shd w:val="clear" w:color="auto" w:fill="FFFFFF"/>
          </w:tcPr>
          <w:p w:rsidR="00863D7A" w:rsidRPr="002E6F1A" w:rsidRDefault="00863D7A" w:rsidP="00481251">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Пара 4</w:t>
            </w:r>
          </w:p>
        </w:tc>
        <w:tc>
          <w:tcPr>
            <w:tcW w:w="84" w:type="dxa"/>
            <w:tcBorders>
              <w:top w:val="nil"/>
              <w:left w:val="nil"/>
              <w:bottom w:val="nil"/>
              <w:right w:val="single" w:sz="16" w:space="0" w:color="000000"/>
            </w:tcBorders>
            <w:shd w:val="clear" w:color="auto" w:fill="FFFFFF"/>
          </w:tcPr>
          <w:p w:rsidR="00863D7A" w:rsidRPr="002E6F1A" w:rsidRDefault="00863D7A" w:rsidP="00481251">
            <w:pPr>
              <w:autoSpaceDE w:val="0"/>
              <w:autoSpaceDN w:val="0"/>
              <w:adjustRightInd w:val="0"/>
              <w:spacing w:after="0" w:line="320" w:lineRule="atLeast"/>
              <w:ind w:left="60" w:right="60"/>
              <w:rPr>
                <w:rFonts w:ascii="Arial" w:hAnsi="Arial" w:cs="Arial"/>
                <w:color w:val="000000"/>
                <w:sz w:val="18"/>
                <w:szCs w:val="18"/>
              </w:rPr>
            </w:pPr>
          </w:p>
        </w:tc>
        <w:tc>
          <w:tcPr>
            <w:tcW w:w="943" w:type="dxa"/>
            <w:tcBorders>
              <w:top w:val="nil"/>
              <w:left w:val="single" w:sz="16" w:space="0" w:color="000000"/>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3,90000</w:t>
            </w:r>
          </w:p>
        </w:tc>
        <w:tc>
          <w:tcPr>
            <w:tcW w:w="825"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1,74889</w:t>
            </w:r>
          </w:p>
        </w:tc>
        <w:tc>
          <w:tcPr>
            <w:tcW w:w="825"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,31930</w:t>
            </w:r>
          </w:p>
        </w:tc>
        <w:tc>
          <w:tcPr>
            <w:tcW w:w="825"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3,24695</w:t>
            </w:r>
          </w:p>
        </w:tc>
        <w:tc>
          <w:tcPr>
            <w:tcW w:w="1179"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4,55305</w:t>
            </w:r>
          </w:p>
        </w:tc>
        <w:tc>
          <w:tcPr>
            <w:tcW w:w="707"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12,214</w:t>
            </w:r>
          </w:p>
        </w:tc>
        <w:tc>
          <w:tcPr>
            <w:tcW w:w="1100"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w:t>
            </w:r>
          </w:p>
        </w:tc>
        <w:tc>
          <w:tcPr>
            <w:tcW w:w="1275" w:type="dxa"/>
            <w:tcBorders>
              <w:top w:val="nil"/>
              <w:bottom w:val="nil"/>
              <w:right w:val="single" w:sz="16" w:space="0" w:color="000000"/>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lang w:val="uk-UA"/>
              </w:rPr>
            </w:pPr>
            <w:r w:rsidRPr="002E6F1A">
              <w:rPr>
                <w:rFonts w:ascii="Arial" w:hAnsi="Arial" w:cs="Arial"/>
                <w:color w:val="000000"/>
                <w:sz w:val="18"/>
                <w:szCs w:val="18"/>
              </w:rPr>
              <w:t>,00</w:t>
            </w:r>
            <w:r w:rsidRPr="002E6F1A">
              <w:rPr>
                <w:rFonts w:ascii="Arial" w:hAnsi="Arial" w:cs="Arial"/>
                <w:color w:val="000000"/>
                <w:sz w:val="18"/>
                <w:szCs w:val="18"/>
                <w:lang w:val="uk-UA"/>
              </w:rPr>
              <w:t>2</w:t>
            </w:r>
          </w:p>
        </w:tc>
      </w:tr>
      <w:tr w:rsidR="00863D7A" w:rsidRPr="002E6F1A" w:rsidTr="00481251">
        <w:trPr>
          <w:trHeight w:val="322"/>
        </w:trPr>
        <w:tc>
          <w:tcPr>
            <w:tcW w:w="742" w:type="dxa"/>
            <w:tcBorders>
              <w:top w:val="nil"/>
              <w:left w:val="single" w:sz="16" w:space="0" w:color="000000"/>
              <w:bottom w:val="nil"/>
              <w:right w:val="nil"/>
            </w:tcBorders>
            <w:shd w:val="clear" w:color="auto" w:fill="FFFFFF"/>
          </w:tcPr>
          <w:p w:rsidR="00863D7A" w:rsidRPr="002E6F1A" w:rsidRDefault="00863D7A" w:rsidP="00481251">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Пара 5</w:t>
            </w:r>
          </w:p>
        </w:tc>
        <w:tc>
          <w:tcPr>
            <w:tcW w:w="84" w:type="dxa"/>
            <w:tcBorders>
              <w:top w:val="nil"/>
              <w:left w:val="nil"/>
              <w:bottom w:val="nil"/>
              <w:right w:val="single" w:sz="16" w:space="0" w:color="000000"/>
            </w:tcBorders>
            <w:shd w:val="clear" w:color="auto" w:fill="FFFFFF"/>
          </w:tcPr>
          <w:p w:rsidR="00863D7A" w:rsidRPr="002E6F1A" w:rsidRDefault="00863D7A" w:rsidP="00481251">
            <w:pPr>
              <w:autoSpaceDE w:val="0"/>
              <w:autoSpaceDN w:val="0"/>
              <w:adjustRightInd w:val="0"/>
              <w:spacing w:after="0" w:line="320" w:lineRule="atLeast"/>
              <w:ind w:left="60" w:right="60"/>
              <w:rPr>
                <w:rFonts w:ascii="Arial" w:hAnsi="Arial" w:cs="Arial"/>
                <w:color w:val="000000"/>
                <w:sz w:val="18"/>
                <w:szCs w:val="18"/>
              </w:rPr>
            </w:pPr>
          </w:p>
        </w:tc>
        <w:tc>
          <w:tcPr>
            <w:tcW w:w="943" w:type="dxa"/>
            <w:tcBorders>
              <w:top w:val="nil"/>
              <w:left w:val="single" w:sz="16" w:space="0" w:color="000000"/>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3,26667</w:t>
            </w:r>
          </w:p>
        </w:tc>
        <w:tc>
          <w:tcPr>
            <w:tcW w:w="825"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1,99885</w:t>
            </w:r>
          </w:p>
        </w:tc>
        <w:tc>
          <w:tcPr>
            <w:tcW w:w="825"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,36494</w:t>
            </w:r>
          </w:p>
        </w:tc>
        <w:tc>
          <w:tcPr>
            <w:tcW w:w="825"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2,52028</w:t>
            </w:r>
          </w:p>
        </w:tc>
        <w:tc>
          <w:tcPr>
            <w:tcW w:w="1179"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4,01305</w:t>
            </w:r>
          </w:p>
        </w:tc>
        <w:tc>
          <w:tcPr>
            <w:tcW w:w="707"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8,951</w:t>
            </w:r>
          </w:p>
        </w:tc>
        <w:tc>
          <w:tcPr>
            <w:tcW w:w="1100" w:type="dxa"/>
            <w:tcBorders>
              <w:top w:val="nil"/>
              <w:bottom w:val="nil"/>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w:t>
            </w:r>
          </w:p>
        </w:tc>
        <w:tc>
          <w:tcPr>
            <w:tcW w:w="1275" w:type="dxa"/>
            <w:tcBorders>
              <w:top w:val="nil"/>
              <w:bottom w:val="nil"/>
              <w:right w:val="single" w:sz="16" w:space="0" w:color="000000"/>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,000</w:t>
            </w:r>
          </w:p>
        </w:tc>
      </w:tr>
      <w:tr w:rsidR="00863D7A" w:rsidRPr="002E6F1A" w:rsidTr="00481251">
        <w:trPr>
          <w:trHeight w:val="322"/>
        </w:trPr>
        <w:tc>
          <w:tcPr>
            <w:tcW w:w="742" w:type="dxa"/>
            <w:tcBorders>
              <w:top w:val="nil"/>
              <w:left w:val="single" w:sz="16" w:space="0" w:color="000000"/>
              <w:bottom w:val="single" w:sz="16" w:space="0" w:color="000000"/>
              <w:right w:val="nil"/>
            </w:tcBorders>
            <w:shd w:val="clear" w:color="auto" w:fill="FFFFFF"/>
          </w:tcPr>
          <w:p w:rsidR="00863D7A" w:rsidRPr="002E6F1A" w:rsidRDefault="00863D7A" w:rsidP="00481251">
            <w:pPr>
              <w:autoSpaceDE w:val="0"/>
              <w:autoSpaceDN w:val="0"/>
              <w:adjustRightInd w:val="0"/>
              <w:spacing w:after="0" w:line="320" w:lineRule="atLeast"/>
              <w:ind w:left="60" w:right="60"/>
              <w:rPr>
                <w:rFonts w:ascii="Arial" w:hAnsi="Arial" w:cs="Arial"/>
                <w:color w:val="000000"/>
                <w:sz w:val="18"/>
                <w:szCs w:val="18"/>
              </w:rPr>
            </w:pPr>
            <w:r w:rsidRPr="002E6F1A">
              <w:rPr>
                <w:rFonts w:ascii="Arial" w:hAnsi="Arial" w:cs="Arial"/>
                <w:color w:val="000000"/>
                <w:sz w:val="18"/>
                <w:szCs w:val="18"/>
              </w:rPr>
              <w:t>Пара 6</w:t>
            </w:r>
          </w:p>
        </w:tc>
        <w:tc>
          <w:tcPr>
            <w:tcW w:w="84" w:type="dxa"/>
            <w:tcBorders>
              <w:top w:val="nil"/>
              <w:left w:val="nil"/>
              <w:bottom w:val="single" w:sz="16" w:space="0" w:color="000000"/>
              <w:right w:val="single" w:sz="16" w:space="0" w:color="000000"/>
            </w:tcBorders>
            <w:shd w:val="clear" w:color="auto" w:fill="FFFFFF"/>
          </w:tcPr>
          <w:p w:rsidR="00863D7A" w:rsidRPr="002E6F1A" w:rsidRDefault="00863D7A" w:rsidP="00481251">
            <w:pPr>
              <w:autoSpaceDE w:val="0"/>
              <w:autoSpaceDN w:val="0"/>
              <w:adjustRightInd w:val="0"/>
              <w:spacing w:after="0" w:line="320" w:lineRule="atLeast"/>
              <w:ind w:left="60" w:right="60"/>
              <w:rPr>
                <w:rFonts w:ascii="Arial" w:hAnsi="Arial" w:cs="Arial"/>
                <w:color w:val="000000"/>
                <w:sz w:val="18"/>
                <w:szCs w:val="18"/>
              </w:rPr>
            </w:pPr>
          </w:p>
        </w:tc>
        <w:tc>
          <w:tcPr>
            <w:tcW w:w="943" w:type="dxa"/>
            <w:tcBorders>
              <w:top w:val="nil"/>
              <w:left w:val="single" w:sz="16" w:space="0" w:color="000000"/>
              <w:bottom w:val="single" w:sz="16" w:space="0" w:color="000000"/>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5,23333</w:t>
            </w:r>
          </w:p>
        </w:tc>
        <w:tc>
          <w:tcPr>
            <w:tcW w:w="825" w:type="dxa"/>
            <w:tcBorders>
              <w:top w:val="nil"/>
              <w:bottom w:val="single" w:sz="16" w:space="0" w:color="000000"/>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2,04574</w:t>
            </w:r>
          </w:p>
        </w:tc>
        <w:tc>
          <w:tcPr>
            <w:tcW w:w="825" w:type="dxa"/>
            <w:tcBorders>
              <w:top w:val="nil"/>
              <w:bottom w:val="single" w:sz="16" w:space="0" w:color="000000"/>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,37350</w:t>
            </w:r>
          </w:p>
        </w:tc>
        <w:tc>
          <w:tcPr>
            <w:tcW w:w="825" w:type="dxa"/>
            <w:tcBorders>
              <w:top w:val="nil"/>
              <w:bottom w:val="single" w:sz="16" w:space="0" w:color="000000"/>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4,46944</w:t>
            </w:r>
          </w:p>
        </w:tc>
        <w:tc>
          <w:tcPr>
            <w:tcW w:w="1179" w:type="dxa"/>
            <w:tcBorders>
              <w:top w:val="nil"/>
              <w:bottom w:val="single" w:sz="16" w:space="0" w:color="000000"/>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5,99723</w:t>
            </w:r>
          </w:p>
        </w:tc>
        <w:tc>
          <w:tcPr>
            <w:tcW w:w="707" w:type="dxa"/>
            <w:tcBorders>
              <w:top w:val="nil"/>
              <w:bottom w:val="single" w:sz="16" w:space="0" w:color="000000"/>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14,012</w:t>
            </w:r>
          </w:p>
        </w:tc>
        <w:tc>
          <w:tcPr>
            <w:tcW w:w="1100" w:type="dxa"/>
            <w:tcBorders>
              <w:top w:val="nil"/>
              <w:bottom w:val="single" w:sz="16" w:space="0" w:color="000000"/>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rPr>
            </w:pPr>
            <w:r w:rsidRPr="002E6F1A">
              <w:rPr>
                <w:rFonts w:ascii="Arial" w:hAnsi="Arial" w:cs="Arial"/>
                <w:color w:val="000000"/>
                <w:sz w:val="18"/>
                <w:szCs w:val="18"/>
              </w:rPr>
              <w:t>30</w:t>
            </w:r>
          </w:p>
        </w:tc>
        <w:tc>
          <w:tcPr>
            <w:tcW w:w="1275" w:type="dxa"/>
            <w:tcBorders>
              <w:top w:val="nil"/>
              <w:bottom w:val="single" w:sz="16" w:space="0" w:color="000000"/>
              <w:right w:val="single" w:sz="16" w:space="0" w:color="000000"/>
            </w:tcBorders>
            <w:shd w:val="clear" w:color="auto" w:fill="FFFFFF"/>
          </w:tcPr>
          <w:p w:rsidR="00863D7A" w:rsidRPr="002E6F1A" w:rsidRDefault="00863D7A" w:rsidP="00481251">
            <w:pPr>
              <w:autoSpaceDE w:val="0"/>
              <w:autoSpaceDN w:val="0"/>
              <w:adjustRightInd w:val="0"/>
              <w:spacing w:after="0" w:line="320" w:lineRule="atLeast"/>
              <w:ind w:left="60" w:right="60"/>
              <w:jc w:val="right"/>
              <w:rPr>
                <w:rFonts w:ascii="Arial" w:hAnsi="Arial" w:cs="Arial"/>
                <w:color w:val="000000"/>
                <w:sz w:val="18"/>
                <w:szCs w:val="18"/>
                <w:lang w:val="uk-UA"/>
              </w:rPr>
            </w:pPr>
            <w:r w:rsidRPr="002E6F1A">
              <w:rPr>
                <w:rFonts w:ascii="Arial" w:hAnsi="Arial" w:cs="Arial"/>
                <w:color w:val="000000"/>
                <w:sz w:val="18"/>
                <w:szCs w:val="18"/>
              </w:rPr>
              <w:t>,00</w:t>
            </w:r>
            <w:r w:rsidRPr="002E6F1A">
              <w:rPr>
                <w:rFonts w:ascii="Arial" w:hAnsi="Arial" w:cs="Arial"/>
                <w:color w:val="000000"/>
                <w:sz w:val="18"/>
                <w:szCs w:val="18"/>
                <w:lang w:val="uk-UA"/>
              </w:rPr>
              <w:t>1</w:t>
            </w:r>
          </w:p>
        </w:tc>
      </w:tr>
    </w:tbl>
    <w:p w:rsidR="00863D7A" w:rsidRPr="002E6F1A" w:rsidRDefault="00863D7A" w:rsidP="00863D7A">
      <w:pPr>
        <w:spacing w:after="0"/>
        <w:jc w:val="both"/>
        <w:rPr>
          <w:rFonts w:ascii="Times New Roman" w:hAnsi="Times New Roman"/>
          <w:sz w:val="28"/>
          <w:szCs w:val="28"/>
          <w:lang w:val="uk-UA"/>
        </w:rPr>
      </w:pPr>
      <w:r w:rsidRPr="002E6F1A">
        <w:rPr>
          <w:rFonts w:ascii="Times New Roman" w:hAnsi="Times New Roman"/>
          <w:sz w:val="28"/>
          <w:szCs w:val="28"/>
          <w:lang w:val="uk-UA"/>
        </w:rPr>
        <w:t>РЗЖ – рівень задоволеності життям</w:t>
      </w:r>
    </w:p>
    <w:p w:rsidR="00863D7A" w:rsidRPr="002E6F1A" w:rsidRDefault="00863D7A" w:rsidP="00863D7A">
      <w:pPr>
        <w:spacing w:after="0"/>
        <w:jc w:val="both"/>
        <w:rPr>
          <w:rFonts w:ascii="Times New Roman" w:hAnsi="Times New Roman"/>
          <w:sz w:val="28"/>
          <w:szCs w:val="28"/>
          <w:lang w:val="uk-UA"/>
        </w:rPr>
      </w:pPr>
      <w:r w:rsidRPr="002E6F1A">
        <w:rPr>
          <w:rFonts w:ascii="Times New Roman" w:hAnsi="Times New Roman"/>
          <w:sz w:val="28"/>
          <w:szCs w:val="28"/>
          <w:lang w:val="uk-UA"/>
        </w:rPr>
        <w:t>АМР – активність використання медіаресрсів</w:t>
      </w:r>
    </w:p>
    <w:p w:rsidR="00863D7A" w:rsidRPr="002E6F1A" w:rsidRDefault="00863D7A" w:rsidP="00863D7A">
      <w:pPr>
        <w:spacing w:after="0"/>
        <w:jc w:val="both"/>
        <w:rPr>
          <w:rFonts w:ascii="Times New Roman" w:hAnsi="Times New Roman"/>
          <w:sz w:val="28"/>
          <w:szCs w:val="28"/>
          <w:lang w:val="uk-UA"/>
        </w:rPr>
      </w:pPr>
      <w:r w:rsidRPr="002E6F1A">
        <w:rPr>
          <w:rFonts w:ascii="Times New Roman" w:hAnsi="Times New Roman"/>
          <w:sz w:val="28"/>
          <w:szCs w:val="28"/>
          <w:lang w:val="uk-UA"/>
        </w:rPr>
        <w:t>АСС – активність використання соціальної мережі</w:t>
      </w:r>
    </w:p>
    <w:p w:rsidR="00863D7A" w:rsidRPr="002E6F1A" w:rsidRDefault="00863D7A" w:rsidP="00863D7A">
      <w:pPr>
        <w:spacing w:after="0"/>
        <w:jc w:val="both"/>
        <w:rPr>
          <w:rFonts w:ascii="Times New Roman" w:hAnsi="Times New Roman"/>
          <w:sz w:val="28"/>
          <w:szCs w:val="28"/>
          <w:lang w:val="uk-UA"/>
        </w:rPr>
      </w:pPr>
      <w:r w:rsidRPr="002E6F1A">
        <w:rPr>
          <w:rFonts w:ascii="Times New Roman" w:hAnsi="Times New Roman"/>
          <w:sz w:val="28"/>
          <w:szCs w:val="28"/>
          <w:lang w:val="uk-UA"/>
        </w:rPr>
        <w:t>СП – спосіб самоперзентації</w:t>
      </w:r>
    </w:p>
    <w:p w:rsidR="00863D7A" w:rsidRPr="002E6F1A" w:rsidRDefault="00863D7A" w:rsidP="00863D7A">
      <w:pPr>
        <w:spacing w:after="0"/>
        <w:jc w:val="both"/>
        <w:rPr>
          <w:rFonts w:ascii="Times New Roman" w:hAnsi="Times New Roman"/>
          <w:sz w:val="28"/>
          <w:szCs w:val="28"/>
          <w:lang w:val="uk-UA"/>
        </w:rPr>
      </w:pPr>
      <w:r w:rsidRPr="002E6F1A">
        <w:rPr>
          <w:rFonts w:ascii="Times New Roman" w:hAnsi="Times New Roman"/>
          <w:sz w:val="28"/>
          <w:szCs w:val="28"/>
          <w:lang w:val="uk-UA"/>
        </w:rPr>
        <w:t>СВК – спосіб встановлення контактів</w:t>
      </w:r>
    </w:p>
    <w:p w:rsidR="00863D7A" w:rsidRPr="00C96AE7" w:rsidRDefault="00863D7A" w:rsidP="00863D7A">
      <w:pPr>
        <w:spacing w:after="0"/>
        <w:jc w:val="both"/>
        <w:rPr>
          <w:rFonts w:ascii="Times New Roman" w:hAnsi="Times New Roman"/>
          <w:b/>
          <w:sz w:val="28"/>
          <w:szCs w:val="28"/>
          <w:lang w:val="uk-UA"/>
        </w:rPr>
      </w:pPr>
      <w:r w:rsidRPr="002E6F1A">
        <w:rPr>
          <w:rFonts w:ascii="Times New Roman" w:hAnsi="Times New Roman"/>
          <w:sz w:val="28"/>
          <w:szCs w:val="28"/>
          <w:lang w:val="uk-UA"/>
        </w:rPr>
        <w:t>ССП – спосіб створення повідомлень</w:t>
      </w:r>
    </w:p>
    <w:p w:rsidR="00863D7A" w:rsidRDefault="00863D7A" w:rsidP="00C60509">
      <w:pPr>
        <w:autoSpaceDE w:val="0"/>
        <w:autoSpaceDN w:val="0"/>
        <w:adjustRightInd w:val="0"/>
        <w:spacing w:after="0" w:line="400" w:lineRule="atLeast"/>
        <w:rPr>
          <w:rFonts w:ascii="Times New Roman" w:hAnsi="Times New Roman" w:cs="Times New Roman"/>
          <w:sz w:val="24"/>
          <w:szCs w:val="24"/>
          <w:lang w:val="uk-UA"/>
        </w:rPr>
        <w:sectPr w:rsidR="00863D7A" w:rsidSect="00863D7A">
          <w:pgSz w:w="11906" w:h="16838"/>
          <w:pgMar w:top="1134" w:right="851" w:bottom="1134" w:left="1701" w:header="709" w:footer="709" w:gutter="0"/>
          <w:cols w:space="708"/>
          <w:docGrid w:linePitch="360"/>
        </w:sectPr>
      </w:pPr>
    </w:p>
    <w:p w:rsidR="00C60509" w:rsidRPr="00B73462" w:rsidRDefault="00C60509" w:rsidP="00E028C7">
      <w:pPr>
        <w:spacing w:after="0" w:line="360" w:lineRule="auto"/>
        <w:ind w:firstLine="709"/>
        <w:jc w:val="center"/>
        <w:rPr>
          <w:rFonts w:ascii="Times New Roman" w:hAnsi="Times New Roman" w:cs="Times New Roman"/>
          <w:b/>
          <w:sz w:val="28"/>
          <w:szCs w:val="28"/>
          <w:lang w:val="uk-UA"/>
        </w:rPr>
      </w:pPr>
    </w:p>
    <w:sectPr w:rsidR="00C60509" w:rsidRPr="00B73462" w:rsidSect="00863D7A">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731B" w:rsidRDefault="00A0731B" w:rsidP="00D22608">
      <w:pPr>
        <w:spacing w:after="0" w:line="240" w:lineRule="auto"/>
      </w:pPr>
      <w:r>
        <w:separator/>
      </w:r>
    </w:p>
  </w:endnote>
  <w:endnote w:type="continuationSeparator" w:id="0">
    <w:p w:rsidR="00A0731B" w:rsidRDefault="00A0731B" w:rsidP="00D226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731B" w:rsidRDefault="00A0731B" w:rsidP="00D22608">
      <w:pPr>
        <w:spacing w:after="0" w:line="240" w:lineRule="auto"/>
      </w:pPr>
      <w:r>
        <w:separator/>
      </w:r>
    </w:p>
  </w:footnote>
  <w:footnote w:type="continuationSeparator" w:id="0">
    <w:p w:rsidR="00A0731B" w:rsidRDefault="00A0731B" w:rsidP="00D22608">
      <w:pPr>
        <w:spacing w:after="0" w:line="240" w:lineRule="auto"/>
      </w:pPr>
      <w:r>
        <w:continuationSeparator/>
      </w:r>
    </w:p>
  </w:footnote>
  <w:footnote w:id="1">
    <w:p w:rsidR="00410DDA" w:rsidRDefault="00410DDA" w:rsidP="00BA3436">
      <w:pPr>
        <w:pStyle w:val="a5"/>
        <w:jc w:val="both"/>
      </w:pPr>
      <w:r>
        <w:rPr>
          <w:rStyle w:val="a7"/>
        </w:rPr>
        <w:footnoteRef/>
      </w:r>
      <w:r>
        <w:t xml:space="preserve"> </w:t>
      </w:r>
      <w:r>
        <w:rPr>
          <w:lang w:val="uk-UA"/>
        </w:rPr>
        <w:t xml:space="preserve">За безпосередньої комунікації повідомлення включає змістовний та мовленнєвий аспекти. В умовах опосередкованої передачі повідомлень було б недоцільно застосовувати термін «мовленнєвий» аспект повідомлення». Отже, ми називаємо вказаний аспект медіакомунікації структурним для позначення способу побудови  повідомлення. </w:t>
      </w:r>
    </w:p>
  </w:footnote>
  <w:footnote w:id="2">
    <w:p w:rsidR="00410DDA" w:rsidRDefault="00410DDA" w:rsidP="00AE5581">
      <w:pPr>
        <w:pStyle w:val="a5"/>
      </w:pPr>
      <w:r w:rsidRPr="006F3423">
        <w:rPr>
          <w:rStyle w:val="a7"/>
          <w:sz w:val="22"/>
          <w:szCs w:val="22"/>
        </w:rPr>
        <w:footnoteRef/>
      </w:r>
      <w:r w:rsidRPr="00CD7E06">
        <w:rPr>
          <w:sz w:val="22"/>
          <w:szCs w:val="22"/>
          <w:lang w:val="uk-UA"/>
        </w:rPr>
        <w:t xml:space="preserve"> </w:t>
      </w:r>
      <w:r w:rsidRPr="006F3423">
        <w:rPr>
          <w:sz w:val="22"/>
          <w:szCs w:val="22"/>
          <w:lang w:val="uk-UA"/>
        </w:rPr>
        <w:t>Варіанти відповідей було сформульовано в ході пілотного дослідження, в результаті аналізу відповідей досліджуваних на аналогічні відкриті питання.</w:t>
      </w:r>
    </w:p>
  </w:footnote>
  <w:footnote w:id="3">
    <w:p w:rsidR="00410DDA" w:rsidRPr="00D92754" w:rsidRDefault="00410DDA" w:rsidP="000B079B">
      <w:pPr>
        <w:pStyle w:val="a5"/>
      </w:pPr>
      <w:r>
        <w:rPr>
          <w:rStyle w:val="a7"/>
        </w:rPr>
        <w:footnoteRef/>
      </w:r>
      <w:r>
        <w:t xml:space="preserve"> </w:t>
      </w:r>
      <w:r w:rsidRPr="009714C0">
        <w:rPr>
          <w:lang w:val="uk-UA"/>
        </w:rPr>
        <w:t xml:space="preserve">Для зручності </w:t>
      </w:r>
      <w:r>
        <w:rPr>
          <w:lang w:val="uk-UA"/>
        </w:rPr>
        <w:t xml:space="preserve">математичного </w:t>
      </w:r>
      <w:r w:rsidRPr="009714C0">
        <w:rPr>
          <w:lang w:val="uk-UA"/>
        </w:rPr>
        <w:t xml:space="preserve">аналізу даних </w:t>
      </w:r>
      <w:r>
        <w:rPr>
          <w:lang w:val="uk-UA"/>
        </w:rPr>
        <w:t>за</w:t>
      </w:r>
      <w:r w:rsidRPr="009714C0">
        <w:rPr>
          <w:lang w:val="uk-UA"/>
        </w:rPr>
        <w:t xml:space="preserve"> методи</w:t>
      </w:r>
      <w:r>
        <w:rPr>
          <w:lang w:val="uk-UA"/>
        </w:rPr>
        <w:t>кою</w:t>
      </w:r>
      <w:r w:rsidRPr="009714C0">
        <w:rPr>
          <w:lang w:val="uk-UA"/>
        </w:rPr>
        <w:t xml:space="preserve"> Б. Басса колективістська спрямованість відмічалася </w:t>
      </w:r>
      <w:r>
        <w:rPr>
          <w:lang w:val="uk-UA"/>
        </w:rPr>
        <w:t>значенням</w:t>
      </w:r>
      <w:r w:rsidRPr="009714C0">
        <w:rPr>
          <w:lang w:val="uk-UA"/>
        </w:rPr>
        <w:t xml:space="preserve"> 1, спрямованість на себе – </w:t>
      </w:r>
      <w:r>
        <w:rPr>
          <w:lang w:val="uk-UA"/>
        </w:rPr>
        <w:t>значенням</w:t>
      </w:r>
      <w:r w:rsidRPr="009714C0">
        <w:rPr>
          <w:lang w:val="uk-UA"/>
        </w:rPr>
        <w:t xml:space="preserve"> 2, спрямованість на діяльність – </w:t>
      </w:r>
      <w:r>
        <w:rPr>
          <w:lang w:val="uk-UA"/>
        </w:rPr>
        <w:t>значенням</w:t>
      </w:r>
      <w:r w:rsidRPr="009714C0">
        <w:rPr>
          <w:lang w:val="uk-UA"/>
        </w:rPr>
        <w:t xml:space="preserve"> 3.</w:t>
      </w:r>
    </w:p>
  </w:footnote>
  <w:footnote w:id="4">
    <w:p w:rsidR="00410DDA" w:rsidRDefault="00410DDA" w:rsidP="00B100E7">
      <w:pPr>
        <w:pStyle w:val="a5"/>
        <w:jc w:val="both"/>
      </w:pPr>
      <w:r>
        <w:rPr>
          <w:rStyle w:val="a7"/>
        </w:rPr>
        <w:footnoteRef/>
      </w:r>
      <w:r>
        <w:t xml:space="preserve"> </w:t>
      </w:r>
      <w:r>
        <w:rPr>
          <w:lang w:val="uk-UA"/>
        </w:rPr>
        <w:t>Тут і далі в таблицях з описом чинників становлення стилів медіакомунікації</w:t>
      </w:r>
      <w:r w:rsidRPr="00FD1282">
        <w:rPr>
          <w:lang w:val="uk-UA"/>
        </w:rPr>
        <w:t xml:space="preserve"> не вказуються об’єктивн</w:t>
      </w:r>
      <w:r>
        <w:rPr>
          <w:lang w:val="uk-UA"/>
        </w:rPr>
        <w:t>і</w:t>
      </w:r>
      <w:r w:rsidRPr="00FD1282">
        <w:rPr>
          <w:lang w:val="uk-UA"/>
        </w:rPr>
        <w:t xml:space="preserve"> </w:t>
      </w:r>
      <w:r>
        <w:rPr>
          <w:lang w:val="uk-UA"/>
        </w:rPr>
        <w:t>умови – властивості медіапростору</w:t>
      </w:r>
      <w:r w:rsidRPr="00FD1282">
        <w:rPr>
          <w:lang w:val="uk-UA"/>
        </w:rPr>
        <w:t>, оскільки в</w:t>
      </w:r>
      <w:r>
        <w:rPr>
          <w:lang w:val="uk-UA"/>
        </w:rPr>
        <w:t>о</w:t>
      </w:r>
      <w:r w:rsidRPr="00FD1282">
        <w:rPr>
          <w:lang w:val="uk-UA"/>
        </w:rPr>
        <w:t>н</w:t>
      </w:r>
      <w:r>
        <w:rPr>
          <w:lang w:val="uk-UA"/>
        </w:rPr>
        <w:t>и</w:t>
      </w:r>
      <w:r w:rsidRPr="00FD1282">
        <w:rPr>
          <w:lang w:val="uk-UA"/>
        </w:rPr>
        <w:t xml:space="preserve"> є однаковим</w:t>
      </w:r>
      <w:r>
        <w:rPr>
          <w:lang w:val="uk-UA"/>
        </w:rPr>
        <w:t>и</w:t>
      </w:r>
      <w:r w:rsidRPr="00FD1282">
        <w:rPr>
          <w:lang w:val="uk-UA"/>
        </w:rPr>
        <w:t xml:space="preserve"> для представників </w:t>
      </w:r>
      <w:r>
        <w:rPr>
          <w:lang w:val="uk-UA"/>
        </w:rPr>
        <w:t>усіх</w:t>
      </w:r>
      <w:r w:rsidRPr="00FD1282">
        <w:rPr>
          <w:lang w:val="uk-UA"/>
        </w:rPr>
        <w:t xml:space="preserve"> стил</w:t>
      </w:r>
      <w:r>
        <w:rPr>
          <w:lang w:val="uk-UA"/>
        </w:rPr>
        <w:t>ів</w:t>
      </w:r>
      <w:r w:rsidRPr="00FD1282">
        <w:rPr>
          <w:lang w:val="uk-UA"/>
        </w:rPr>
        <w:t xml:space="preserve"> </w:t>
      </w:r>
      <w:r>
        <w:rPr>
          <w:lang w:val="uk-UA"/>
        </w:rPr>
        <w:t xml:space="preserve">медіакомунікації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335861"/>
      <w:docPartObj>
        <w:docPartGallery w:val="Page Numbers (Top of Page)"/>
        <w:docPartUnique/>
      </w:docPartObj>
    </w:sdtPr>
    <w:sdtContent>
      <w:p w:rsidR="00410DDA" w:rsidRDefault="00C8070B">
        <w:pPr>
          <w:pStyle w:val="ac"/>
          <w:jc w:val="right"/>
        </w:pPr>
        <w:r w:rsidRPr="0075289B">
          <w:rPr>
            <w:rFonts w:ascii="Times New Roman" w:hAnsi="Times New Roman" w:cs="Times New Roman"/>
          </w:rPr>
          <w:fldChar w:fldCharType="begin"/>
        </w:r>
        <w:r w:rsidR="00410DDA" w:rsidRPr="0075289B">
          <w:rPr>
            <w:rFonts w:ascii="Times New Roman" w:hAnsi="Times New Roman" w:cs="Times New Roman"/>
          </w:rPr>
          <w:instrText xml:space="preserve"> PAGE   \* MERGEFORMAT </w:instrText>
        </w:r>
        <w:r w:rsidRPr="0075289B">
          <w:rPr>
            <w:rFonts w:ascii="Times New Roman" w:hAnsi="Times New Roman" w:cs="Times New Roman"/>
          </w:rPr>
          <w:fldChar w:fldCharType="separate"/>
        </w:r>
        <w:r w:rsidR="00616A7A">
          <w:rPr>
            <w:rFonts w:ascii="Times New Roman" w:hAnsi="Times New Roman" w:cs="Times New Roman"/>
            <w:noProof/>
          </w:rPr>
          <w:t>232</w:t>
        </w:r>
        <w:r w:rsidRPr="0075289B">
          <w:rPr>
            <w:rFonts w:ascii="Times New Roman" w:hAnsi="Times New Roman" w:cs="Times New Roman"/>
          </w:rPr>
          <w:fldChar w:fldCharType="end"/>
        </w:r>
      </w:p>
    </w:sdtContent>
  </w:sdt>
  <w:p w:rsidR="00410DDA" w:rsidRDefault="00410DDA">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A1D68"/>
    <w:multiLevelType w:val="hybridMultilevel"/>
    <w:tmpl w:val="4614BEB6"/>
    <w:lvl w:ilvl="0" w:tplc="AAB809C6">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
    <w:nsid w:val="05FD714B"/>
    <w:multiLevelType w:val="hybridMultilevel"/>
    <w:tmpl w:val="207CB91E"/>
    <w:lvl w:ilvl="0" w:tplc="FD3C98DA">
      <w:start w:val="1"/>
      <w:numFmt w:val="bullet"/>
      <w:lvlText w:val="-"/>
      <w:lvlJc w:val="left"/>
      <w:pPr>
        <w:ind w:left="1146" w:hanging="360"/>
      </w:pPr>
      <w:rPr>
        <w:rFonts w:ascii="Calibri" w:eastAsia="Times New Roman" w:hAnsi="Calibri"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C925D23"/>
    <w:multiLevelType w:val="hybridMultilevel"/>
    <w:tmpl w:val="AD482670"/>
    <w:lvl w:ilvl="0" w:tplc="7FB02B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4F10D05"/>
    <w:multiLevelType w:val="hybridMultilevel"/>
    <w:tmpl w:val="5AFCE362"/>
    <w:lvl w:ilvl="0" w:tplc="FD3C98DA">
      <w:start w:val="1"/>
      <w:numFmt w:val="bullet"/>
      <w:lvlText w:val="-"/>
      <w:lvlJc w:val="left"/>
      <w:pPr>
        <w:ind w:left="1481" w:hanging="360"/>
      </w:pPr>
      <w:rPr>
        <w:rFonts w:ascii="Calibri" w:eastAsia="Times New Roman" w:hAnsi="Calibri" w:hint="default"/>
      </w:rPr>
    </w:lvl>
    <w:lvl w:ilvl="1" w:tplc="04190003" w:tentative="1">
      <w:start w:val="1"/>
      <w:numFmt w:val="bullet"/>
      <w:lvlText w:val="o"/>
      <w:lvlJc w:val="left"/>
      <w:pPr>
        <w:ind w:left="2201" w:hanging="360"/>
      </w:pPr>
      <w:rPr>
        <w:rFonts w:ascii="Courier New" w:hAnsi="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4">
    <w:nsid w:val="18E95650"/>
    <w:multiLevelType w:val="hybridMultilevel"/>
    <w:tmpl w:val="F870A0F2"/>
    <w:lvl w:ilvl="0" w:tplc="FD3C98DA">
      <w:start w:val="1"/>
      <w:numFmt w:val="bullet"/>
      <w:lvlText w:val="-"/>
      <w:lvlJc w:val="left"/>
      <w:pPr>
        <w:ind w:left="1429" w:hanging="360"/>
      </w:pPr>
      <w:rPr>
        <w:rFonts w:ascii="Calibri" w:eastAsia="Times New Roman" w:hAnsi="Calibri"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9B453F9"/>
    <w:multiLevelType w:val="hybridMultilevel"/>
    <w:tmpl w:val="94809A34"/>
    <w:lvl w:ilvl="0" w:tplc="7BA0492E">
      <w:start w:val="3"/>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nsid w:val="21056984"/>
    <w:multiLevelType w:val="hybridMultilevel"/>
    <w:tmpl w:val="A420060C"/>
    <w:lvl w:ilvl="0" w:tplc="580E8B68">
      <w:start w:val="3"/>
      <w:numFmt w:val="bullet"/>
      <w:lvlText w:val="-"/>
      <w:lvlJc w:val="left"/>
      <w:pPr>
        <w:tabs>
          <w:tab w:val="num" w:pos="1770"/>
        </w:tabs>
        <w:ind w:left="1770" w:hanging="105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29DC14DC"/>
    <w:multiLevelType w:val="hybridMultilevel"/>
    <w:tmpl w:val="560C94C6"/>
    <w:lvl w:ilvl="0" w:tplc="D608685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nsid w:val="2A122DB4"/>
    <w:multiLevelType w:val="hybridMultilevel"/>
    <w:tmpl w:val="D30E59FE"/>
    <w:lvl w:ilvl="0" w:tplc="043CF2A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2F981A90"/>
    <w:multiLevelType w:val="hybridMultilevel"/>
    <w:tmpl w:val="726C0F98"/>
    <w:lvl w:ilvl="0" w:tplc="FD3C98DA">
      <w:start w:val="1"/>
      <w:numFmt w:val="bullet"/>
      <w:lvlText w:val="-"/>
      <w:lvlJc w:val="left"/>
      <w:pPr>
        <w:ind w:left="1429" w:hanging="360"/>
      </w:pPr>
      <w:rPr>
        <w:rFonts w:ascii="Calibri" w:eastAsia="Times New Roman" w:hAnsi="Calibri"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5902379"/>
    <w:multiLevelType w:val="hybridMultilevel"/>
    <w:tmpl w:val="42B0A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1B1BD5"/>
    <w:multiLevelType w:val="multilevel"/>
    <w:tmpl w:val="EF9018E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2">
    <w:nsid w:val="3B0B4D5A"/>
    <w:multiLevelType w:val="multilevel"/>
    <w:tmpl w:val="42DA10EC"/>
    <w:lvl w:ilvl="0">
      <w:start w:val="1"/>
      <w:numFmt w:val="decimal"/>
      <w:lvlText w:val="%1."/>
      <w:lvlJc w:val="left"/>
      <w:pPr>
        <w:ind w:left="1429" w:hanging="360"/>
      </w:pPr>
      <w:rPr>
        <w:rFonts w:cs="Times New Roman"/>
      </w:rPr>
    </w:lvl>
    <w:lvl w:ilvl="1">
      <w:start w:val="1"/>
      <w:numFmt w:val="decimal"/>
      <w:isLgl/>
      <w:lvlText w:val="%1.%2"/>
      <w:lvlJc w:val="left"/>
      <w:pPr>
        <w:tabs>
          <w:tab w:val="num" w:pos="1489"/>
        </w:tabs>
        <w:ind w:left="1489" w:hanging="420"/>
      </w:pPr>
      <w:rPr>
        <w:rFonts w:cs="Times New Roman" w:hint="default"/>
      </w:rPr>
    </w:lvl>
    <w:lvl w:ilvl="2">
      <w:start w:val="1"/>
      <w:numFmt w:val="decimal"/>
      <w:isLgl/>
      <w:lvlText w:val="%1.%2.%3"/>
      <w:lvlJc w:val="left"/>
      <w:pPr>
        <w:tabs>
          <w:tab w:val="num" w:pos="1789"/>
        </w:tabs>
        <w:ind w:left="1789" w:hanging="720"/>
      </w:pPr>
      <w:rPr>
        <w:rFonts w:cs="Times New Roman" w:hint="default"/>
      </w:rPr>
    </w:lvl>
    <w:lvl w:ilvl="3">
      <w:start w:val="1"/>
      <w:numFmt w:val="decimal"/>
      <w:isLgl/>
      <w:lvlText w:val="%1.%2.%3.%4"/>
      <w:lvlJc w:val="left"/>
      <w:pPr>
        <w:tabs>
          <w:tab w:val="num" w:pos="2149"/>
        </w:tabs>
        <w:ind w:left="2149" w:hanging="1080"/>
      </w:pPr>
      <w:rPr>
        <w:rFonts w:cs="Times New Roman" w:hint="default"/>
      </w:rPr>
    </w:lvl>
    <w:lvl w:ilvl="4">
      <w:start w:val="1"/>
      <w:numFmt w:val="decimal"/>
      <w:isLgl/>
      <w:lvlText w:val="%1.%2.%3.%4.%5"/>
      <w:lvlJc w:val="left"/>
      <w:pPr>
        <w:tabs>
          <w:tab w:val="num" w:pos="2149"/>
        </w:tabs>
        <w:ind w:left="2149" w:hanging="1080"/>
      </w:pPr>
      <w:rPr>
        <w:rFonts w:cs="Times New Roman" w:hint="default"/>
      </w:rPr>
    </w:lvl>
    <w:lvl w:ilvl="5">
      <w:start w:val="1"/>
      <w:numFmt w:val="decimal"/>
      <w:isLgl/>
      <w:lvlText w:val="%1.%2.%3.%4.%5.%6"/>
      <w:lvlJc w:val="left"/>
      <w:pPr>
        <w:tabs>
          <w:tab w:val="num" w:pos="2509"/>
        </w:tabs>
        <w:ind w:left="2509" w:hanging="1440"/>
      </w:pPr>
      <w:rPr>
        <w:rFonts w:cs="Times New Roman" w:hint="default"/>
      </w:rPr>
    </w:lvl>
    <w:lvl w:ilvl="6">
      <w:start w:val="1"/>
      <w:numFmt w:val="decimal"/>
      <w:isLgl/>
      <w:lvlText w:val="%1.%2.%3.%4.%5.%6.%7"/>
      <w:lvlJc w:val="left"/>
      <w:pPr>
        <w:tabs>
          <w:tab w:val="num" w:pos="2509"/>
        </w:tabs>
        <w:ind w:left="2509" w:hanging="1440"/>
      </w:pPr>
      <w:rPr>
        <w:rFonts w:cs="Times New Roman" w:hint="default"/>
      </w:rPr>
    </w:lvl>
    <w:lvl w:ilvl="7">
      <w:start w:val="1"/>
      <w:numFmt w:val="decimal"/>
      <w:isLgl/>
      <w:lvlText w:val="%1.%2.%3.%4.%5.%6.%7.%8"/>
      <w:lvlJc w:val="left"/>
      <w:pPr>
        <w:tabs>
          <w:tab w:val="num" w:pos="2869"/>
        </w:tabs>
        <w:ind w:left="2869" w:hanging="1800"/>
      </w:pPr>
      <w:rPr>
        <w:rFonts w:cs="Times New Roman" w:hint="default"/>
      </w:rPr>
    </w:lvl>
    <w:lvl w:ilvl="8">
      <w:start w:val="1"/>
      <w:numFmt w:val="decimal"/>
      <w:isLgl/>
      <w:lvlText w:val="%1.%2.%3.%4.%5.%6.%7.%8.%9"/>
      <w:lvlJc w:val="left"/>
      <w:pPr>
        <w:tabs>
          <w:tab w:val="num" w:pos="3229"/>
        </w:tabs>
        <w:ind w:left="3229" w:hanging="2160"/>
      </w:pPr>
      <w:rPr>
        <w:rFonts w:cs="Times New Roman" w:hint="default"/>
      </w:rPr>
    </w:lvl>
  </w:abstractNum>
  <w:abstractNum w:abstractNumId="13">
    <w:nsid w:val="3DE83F51"/>
    <w:multiLevelType w:val="multilevel"/>
    <w:tmpl w:val="78F001C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3F9D1C13"/>
    <w:multiLevelType w:val="hybridMultilevel"/>
    <w:tmpl w:val="2ED28C88"/>
    <w:lvl w:ilvl="0" w:tplc="EEA864F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nsid w:val="413D0B2C"/>
    <w:multiLevelType w:val="hybridMultilevel"/>
    <w:tmpl w:val="A0240F3E"/>
    <w:lvl w:ilvl="0" w:tplc="FD3C98DA">
      <w:start w:val="1"/>
      <w:numFmt w:val="bullet"/>
      <w:lvlText w:val="-"/>
      <w:lvlJc w:val="left"/>
      <w:pPr>
        <w:ind w:left="1429" w:hanging="360"/>
      </w:pPr>
      <w:rPr>
        <w:rFonts w:ascii="Calibri" w:eastAsia="Times New Roman" w:hAnsi="Calibri"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1E249B8"/>
    <w:multiLevelType w:val="hybridMultilevel"/>
    <w:tmpl w:val="CDC0ED5C"/>
    <w:lvl w:ilvl="0" w:tplc="0C7ADFC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nsid w:val="44647B71"/>
    <w:multiLevelType w:val="hybridMultilevel"/>
    <w:tmpl w:val="7EACE9B4"/>
    <w:lvl w:ilvl="0" w:tplc="04190011">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
    <w:nsid w:val="45830227"/>
    <w:multiLevelType w:val="hybridMultilevel"/>
    <w:tmpl w:val="8D708CD0"/>
    <w:lvl w:ilvl="0" w:tplc="BF0E2A1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48342AA7"/>
    <w:multiLevelType w:val="hybridMultilevel"/>
    <w:tmpl w:val="039E42E0"/>
    <w:lvl w:ilvl="0" w:tplc="FD3C98DA">
      <w:start w:val="1"/>
      <w:numFmt w:val="bullet"/>
      <w:lvlText w:val="-"/>
      <w:lvlJc w:val="left"/>
      <w:pPr>
        <w:ind w:left="1481" w:hanging="360"/>
      </w:pPr>
      <w:rPr>
        <w:rFonts w:ascii="Calibri" w:eastAsia="Times New Roman" w:hAnsi="Calibri" w:hint="default"/>
      </w:rPr>
    </w:lvl>
    <w:lvl w:ilvl="1" w:tplc="04190003" w:tentative="1">
      <w:start w:val="1"/>
      <w:numFmt w:val="bullet"/>
      <w:lvlText w:val="o"/>
      <w:lvlJc w:val="left"/>
      <w:pPr>
        <w:ind w:left="2201" w:hanging="360"/>
      </w:pPr>
      <w:rPr>
        <w:rFonts w:ascii="Courier New" w:hAnsi="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20">
    <w:nsid w:val="485D6938"/>
    <w:multiLevelType w:val="hybridMultilevel"/>
    <w:tmpl w:val="B9CC5E2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nsid w:val="4A973B2F"/>
    <w:multiLevelType w:val="hybridMultilevel"/>
    <w:tmpl w:val="8F8A2644"/>
    <w:lvl w:ilvl="0" w:tplc="C9320720">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nsid w:val="4D910B6A"/>
    <w:multiLevelType w:val="hybridMultilevel"/>
    <w:tmpl w:val="8F8A2644"/>
    <w:lvl w:ilvl="0" w:tplc="C9320720">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nsid w:val="4DE03EF8"/>
    <w:multiLevelType w:val="hybridMultilevel"/>
    <w:tmpl w:val="39DAB7B2"/>
    <w:lvl w:ilvl="0" w:tplc="6A0EF6EA">
      <w:start w:val="1"/>
      <w:numFmt w:val="decimal"/>
      <w:lvlText w:val="%1."/>
      <w:lvlJc w:val="left"/>
      <w:pPr>
        <w:ind w:left="928" w:hanging="360"/>
      </w:pPr>
      <w:rPr>
        <w:rFonts w:cs="Times New Roman" w:hint="default"/>
        <w:b/>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24">
    <w:nsid w:val="55BC52C9"/>
    <w:multiLevelType w:val="hybridMultilevel"/>
    <w:tmpl w:val="7098E118"/>
    <w:lvl w:ilvl="0" w:tplc="FD3C98DA">
      <w:start w:val="1"/>
      <w:numFmt w:val="bullet"/>
      <w:lvlText w:val="-"/>
      <w:lvlJc w:val="left"/>
      <w:pPr>
        <w:ind w:left="1800" w:hanging="360"/>
      </w:pPr>
      <w:rPr>
        <w:rFonts w:ascii="Calibri" w:eastAsia="Times New Roman" w:hAnsi="Calibri" w:hint="default"/>
      </w:rPr>
    </w:lvl>
    <w:lvl w:ilvl="1" w:tplc="A69ACFBC">
      <w:start w:val="1"/>
      <w:numFmt w:val="bullet"/>
      <w:lvlText w:val="-"/>
      <w:lvlJc w:val="left"/>
      <w:pPr>
        <w:tabs>
          <w:tab w:val="num" w:pos="2520"/>
        </w:tabs>
        <w:ind w:left="2520" w:hanging="360"/>
      </w:pPr>
      <w:rPr>
        <w:rFonts w:ascii="Times New Roman" w:eastAsia="Times New Roman" w:hAnsi="Times New Roman"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5">
    <w:nsid w:val="569D1223"/>
    <w:multiLevelType w:val="hybridMultilevel"/>
    <w:tmpl w:val="1F5445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8864A6A"/>
    <w:multiLevelType w:val="hybridMultilevel"/>
    <w:tmpl w:val="2A4CFE2A"/>
    <w:lvl w:ilvl="0" w:tplc="203E361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C5E3C49"/>
    <w:multiLevelType w:val="hybridMultilevel"/>
    <w:tmpl w:val="A92CA63E"/>
    <w:lvl w:ilvl="0" w:tplc="66928E4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8">
    <w:nsid w:val="5E5F3877"/>
    <w:multiLevelType w:val="hybridMultilevel"/>
    <w:tmpl w:val="163C5C92"/>
    <w:lvl w:ilvl="0" w:tplc="F38CC1A2">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5FAC1E3E"/>
    <w:multiLevelType w:val="hybridMultilevel"/>
    <w:tmpl w:val="93DE20D4"/>
    <w:lvl w:ilvl="0" w:tplc="303A8F6C">
      <w:start w:val="1"/>
      <w:numFmt w:val="decimal"/>
      <w:lvlText w:val="%1."/>
      <w:lvlJc w:val="left"/>
      <w:pPr>
        <w:ind w:left="1774" w:hanging="1065"/>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4FA0C34"/>
    <w:multiLevelType w:val="hybridMultilevel"/>
    <w:tmpl w:val="2AD80FFE"/>
    <w:lvl w:ilvl="0" w:tplc="5102274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1">
    <w:nsid w:val="65D0272D"/>
    <w:multiLevelType w:val="multilevel"/>
    <w:tmpl w:val="3A88D1C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686C4506"/>
    <w:multiLevelType w:val="hybridMultilevel"/>
    <w:tmpl w:val="54047738"/>
    <w:lvl w:ilvl="0" w:tplc="FD3C98DA">
      <w:start w:val="1"/>
      <w:numFmt w:val="bullet"/>
      <w:lvlText w:val="-"/>
      <w:lvlJc w:val="left"/>
      <w:pPr>
        <w:ind w:left="1577" w:hanging="360"/>
      </w:pPr>
      <w:rPr>
        <w:rFonts w:ascii="Calibri" w:eastAsia="Times New Roman" w:hAnsi="Calibri" w:hint="default"/>
      </w:rPr>
    </w:lvl>
    <w:lvl w:ilvl="1" w:tplc="04190003" w:tentative="1">
      <w:start w:val="1"/>
      <w:numFmt w:val="bullet"/>
      <w:lvlText w:val="o"/>
      <w:lvlJc w:val="left"/>
      <w:pPr>
        <w:ind w:left="2297" w:hanging="360"/>
      </w:pPr>
      <w:rPr>
        <w:rFonts w:ascii="Courier New" w:hAnsi="Courier New" w:hint="default"/>
      </w:rPr>
    </w:lvl>
    <w:lvl w:ilvl="2" w:tplc="04190005" w:tentative="1">
      <w:start w:val="1"/>
      <w:numFmt w:val="bullet"/>
      <w:lvlText w:val=""/>
      <w:lvlJc w:val="left"/>
      <w:pPr>
        <w:ind w:left="3017" w:hanging="360"/>
      </w:pPr>
      <w:rPr>
        <w:rFonts w:ascii="Wingdings" w:hAnsi="Wingdings" w:hint="default"/>
      </w:rPr>
    </w:lvl>
    <w:lvl w:ilvl="3" w:tplc="04190001" w:tentative="1">
      <w:start w:val="1"/>
      <w:numFmt w:val="bullet"/>
      <w:lvlText w:val=""/>
      <w:lvlJc w:val="left"/>
      <w:pPr>
        <w:ind w:left="3737" w:hanging="360"/>
      </w:pPr>
      <w:rPr>
        <w:rFonts w:ascii="Symbol" w:hAnsi="Symbol" w:hint="default"/>
      </w:rPr>
    </w:lvl>
    <w:lvl w:ilvl="4" w:tplc="04190003" w:tentative="1">
      <w:start w:val="1"/>
      <w:numFmt w:val="bullet"/>
      <w:lvlText w:val="o"/>
      <w:lvlJc w:val="left"/>
      <w:pPr>
        <w:ind w:left="4457" w:hanging="360"/>
      </w:pPr>
      <w:rPr>
        <w:rFonts w:ascii="Courier New" w:hAnsi="Courier New" w:hint="default"/>
      </w:rPr>
    </w:lvl>
    <w:lvl w:ilvl="5" w:tplc="04190005" w:tentative="1">
      <w:start w:val="1"/>
      <w:numFmt w:val="bullet"/>
      <w:lvlText w:val=""/>
      <w:lvlJc w:val="left"/>
      <w:pPr>
        <w:ind w:left="5177" w:hanging="360"/>
      </w:pPr>
      <w:rPr>
        <w:rFonts w:ascii="Wingdings" w:hAnsi="Wingdings" w:hint="default"/>
      </w:rPr>
    </w:lvl>
    <w:lvl w:ilvl="6" w:tplc="04190001" w:tentative="1">
      <w:start w:val="1"/>
      <w:numFmt w:val="bullet"/>
      <w:lvlText w:val=""/>
      <w:lvlJc w:val="left"/>
      <w:pPr>
        <w:ind w:left="5897" w:hanging="360"/>
      </w:pPr>
      <w:rPr>
        <w:rFonts w:ascii="Symbol" w:hAnsi="Symbol" w:hint="default"/>
      </w:rPr>
    </w:lvl>
    <w:lvl w:ilvl="7" w:tplc="04190003" w:tentative="1">
      <w:start w:val="1"/>
      <w:numFmt w:val="bullet"/>
      <w:lvlText w:val="o"/>
      <w:lvlJc w:val="left"/>
      <w:pPr>
        <w:ind w:left="6617" w:hanging="360"/>
      </w:pPr>
      <w:rPr>
        <w:rFonts w:ascii="Courier New" w:hAnsi="Courier New" w:hint="default"/>
      </w:rPr>
    </w:lvl>
    <w:lvl w:ilvl="8" w:tplc="04190005" w:tentative="1">
      <w:start w:val="1"/>
      <w:numFmt w:val="bullet"/>
      <w:lvlText w:val=""/>
      <w:lvlJc w:val="left"/>
      <w:pPr>
        <w:ind w:left="7337" w:hanging="360"/>
      </w:pPr>
      <w:rPr>
        <w:rFonts w:ascii="Wingdings" w:hAnsi="Wingdings" w:hint="default"/>
      </w:rPr>
    </w:lvl>
  </w:abstractNum>
  <w:abstractNum w:abstractNumId="33">
    <w:nsid w:val="6A7303F9"/>
    <w:multiLevelType w:val="hybridMultilevel"/>
    <w:tmpl w:val="B8C4A854"/>
    <w:lvl w:ilvl="0" w:tplc="5BCC0258">
      <w:numFmt w:val="bullet"/>
      <w:lvlText w:val="-"/>
      <w:lvlJc w:val="left"/>
      <w:pPr>
        <w:ind w:left="1789" w:hanging="360"/>
      </w:pPr>
      <w:rPr>
        <w:rFonts w:ascii="Times New Roman" w:eastAsia="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4">
    <w:nsid w:val="6CDB6A62"/>
    <w:multiLevelType w:val="hybridMultilevel"/>
    <w:tmpl w:val="E3781C90"/>
    <w:lvl w:ilvl="0" w:tplc="FD3C98DA">
      <w:start w:val="1"/>
      <w:numFmt w:val="bullet"/>
      <w:lvlText w:val="-"/>
      <w:lvlJc w:val="left"/>
      <w:pPr>
        <w:tabs>
          <w:tab w:val="num" w:pos="1500"/>
        </w:tabs>
        <w:ind w:left="1500" w:hanging="360"/>
      </w:pPr>
      <w:rPr>
        <w:rFonts w:ascii="Calibri" w:eastAsia="Times New Roman" w:hAnsi="Calibri" w:hint="default"/>
      </w:rPr>
    </w:lvl>
    <w:lvl w:ilvl="1" w:tplc="04190003" w:tentative="1">
      <w:start w:val="1"/>
      <w:numFmt w:val="bullet"/>
      <w:lvlText w:val="o"/>
      <w:lvlJc w:val="left"/>
      <w:pPr>
        <w:tabs>
          <w:tab w:val="num" w:pos="2220"/>
        </w:tabs>
        <w:ind w:left="2220" w:hanging="360"/>
      </w:pPr>
      <w:rPr>
        <w:rFonts w:ascii="Courier New" w:hAnsi="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35">
    <w:nsid w:val="6CF70A86"/>
    <w:multiLevelType w:val="hybridMultilevel"/>
    <w:tmpl w:val="5B0E84D2"/>
    <w:lvl w:ilvl="0" w:tplc="BB10EBC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6">
    <w:nsid w:val="6D6F17F0"/>
    <w:multiLevelType w:val="hybridMultilevel"/>
    <w:tmpl w:val="FD847956"/>
    <w:lvl w:ilvl="0" w:tplc="FD3C98DA">
      <w:start w:val="1"/>
      <w:numFmt w:val="bullet"/>
      <w:lvlText w:val="-"/>
      <w:lvlJc w:val="left"/>
      <w:pPr>
        <w:tabs>
          <w:tab w:val="num" w:pos="1429"/>
        </w:tabs>
        <w:ind w:left="1429" w:hanging="360"/>
      </w:pPr>
      <w:rPr>
        <w:rFonts w:ascii="Calibri" w:eastAsia="Times New Roman" w:hAnsi="Calibri"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nsid w:val="71C306CE"/>
    <w:multiLevelType w:val="hybridMultilevel"/>
    <w:tmpl w:val="37D0B3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744F3E24"/>
    <w:multiLevelType w:val="hybridMultilevel"/>
    <w:tmpl w:val="E168F62E"/>
    <w:lvl w:ilvl="0" w:tplc="A230B882">
      <w:start w:val="6"/>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rPr>
        <w:rFonts w:cs="Times New Roman"/>
      </w:rPr>
    </w:lvl>
    <w:lvl w:ilvl="2" w:tplc="0419001B" w:tentative="1">
      <w:start w:val="1"/>
      <w:numFmt w:val="lowerRoman"/>
      <w:lvlText w:val="%3."/>
      <w:lvlJc w:val="right"/>
      <w:pPr>
        <w:ind w:left="3229" w:hanging="180"/>
      </w:pPr>
      <w:rPr>
        <w:rFonts w:cs="Times New Roman"/>
      </w:rPr>
    </w:lvl>
    <w:lvl w:ilvl="3" w:tplc="0419000F" w:tentative="1">
      <w:start w:val="1"/>
      <w:numFmt w:val="decimal"/>
      <w:lvlText w:val="%4."/>
      <w:lvlJc w:val="left"/>
      <w:pPr>
        <w:ind w:left="3949" w:hanging="360"/>
      </w:pPr>
      <w:rPr>
        <w:rFonts w:cs="Times New Roman"/>
      </w:rPr>
    </w:lvl>
    <w:lvl w:ilvl="4" w:tplc="04190019" w:tentative="1">
      <w:start w:val="1"/>
      <w:numFmt w:val="lowerLetter"/>
      <w:lvlText w:val="%5."/>
      <w:lvlJc w:val="left"/>
      <w:pPr>
        <w:ind w:left="4669" w:hanging="360"/>
      </w:pPr>
      <w:rPr>
        <w:rFonts w:cs="Times New Roman"/>
      </w:rPr>
    </w:lvl>
    <w:lvl w:ilvl="5" w:tplc="0419001B" w:tentative="1">
      <w:start w:val="1"/>
      <w:numFmt w:val="lowerRoman"/>
      <w:lvlText w:val="%6."/>
      <w:lvlJc w:val="right"/>
      <w:pPr>
        <w:ind w:left="5389" w:hanging="180"/>
      </w:pPr>
      <w:rPr>
        <w:rFonts w:cs="Times New Roman"/>
      </w:rPr>
    </w:lvl>
    <w:lvl w:ilvl="6" w:tplc="0419000F" w:tentative="1">
      <w:start w:val="1"/>
      <w:numFmt w:val="decimal"/>
      <w:lvlText w:val="%7."/>
      <w:lvlJc w:val="left"/>
      <w:pPr>
        <w:ind w:left="6109" w:hanging="360"/>
      </w:pPr>
      <w:rPr>
        <w:rFonts w:cs="Times New Roman"/>
      </w:rPr>
    </w:lvl>
    <w:lvl w:ilvl="7" w:tplc="04190019" w:tentative="1">
      <w:start w:val="1"/>
      <w:numFmt w:val="lowerLetter"/>
      <w:lvlText w:val="%8."/>
      <w:lvlJc w:val="left"/>
      <w:pPr>
        <w:ind w:left="6829" w:hanging="360"/>
      </w:pPr>
      <w:rPr>
        <w:rFonts w:cs="Times New Roman"/>
      </w:rPr>
    </w:lvl>
    <w:lvl w:ilvl="8" w:tplc="0419001B" w:tentative="1">
      <w:start w:val="1"/>
      <w:numFmt w:val="lowerRoman"/>
      <w:lvlText w:val="%9."/>
      <w:lvlJc w:val="right"/>
      <w:pPr>
        <w:ind w:left="7549" w:hanging="180"/>
      </w:pPr>
      <w:rPr>
        <w:rFonts w:cs="Times New Roman"/>
      </w:rPr>
    </w:lvl>
  </w:abstractNum>
  <w:abstractNum w:abstractNumId="39">
    <w:nsid w:val="7C1625EF"/>
    <w:multiLevelType w:val="multilevel"/>
    <w:tmpl w:val="E6A4AB0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nsid w:val="7F773BD1"/>
    <w:multiLevelType w:val="hybridMultilevel"/>
    <w:tmpl w:val="460C8DD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28"/>
  </w:num>
  <w:num w:numId="3">
    <w:abstractNumId w:val="36"/>
  </w:num>
  <w:num w:numId="4">
    <w:abstractNumId w:val="17"/>
  </w:num>
  <w:num w:numId="5">
    <w:abstractNumId w:val="12"/>
  </w:num>
  <w:num w:numId="6">
    <w:abstractNumId w:val="9"/>
  </w:num>
  <w:num w:numId="7">
    <w:abstractNumId w:val="15"/>
  </w:num>
  <w:num w:numId="8">
    <w:abstractNumId w:val="19"/>
  </w:num>
  <w:num w:numId="9">
    <w:abstractNumId w:val="1"/>
  </w:num>
  <w:num w:numId="10">
    <w:abstractNumId w:val="4"/>
  </w:num>
  <w:num w:numId="11">
    <w:abstractNumId w:val="32"/>
  </w:num>
  <w:num w:numId="12">
    <w:abstractNumId w:val="24"/>
  </w:num>
  <w:num w:numId="13">
    <w:abstractNumId w:val="25"/>
  </w:num>
  <w:num w:numId="14">
    <w:abstractNumId w:val="29"/>
  </w:num>
  <w:num w:numId="15">
    <w:abstractNumId w:val="26"/>
  </w:num>
  <w:num w:numId="16">
    <w:abstractNumId w:val="37"/>
  </w:num>
  <w:num w:numId="17">
    <w:abstractNumId w:val="2"/>
  </w:num>
  <w:num w:numId="18">
    <w:abstractNumId w:val="6"/>
  </w:num>
  <w:num w:numId="19">
    <w:abstractNumId w:val="35"/>
  </w:num>
  <w:num w:numId="20">
    <w:abstractNumId w:val="20"/>
  </w:num>
  <w:num w:numId="21">
    <w:abstractNumId w:val="3"/>
  </w:num>
  <w:num w:numId="22">
    <w:abstractNumId w:val="34"/>
  </w:num>
  <w:num w:numId="23">
    <w:abstractNumId w:val="5"/>
  </w:num>
  <w:num w:numId="24">
    <w:abstractNumId w:val="31"/>
  </w:num>
  <w:num w:numId="25">
    <w:abstractNumId w:val="13"/>
  </w:num>
  <w:num w:numId="26">
    <w:abstractNumId w:val="39"/>
  </w:num>
  <w:num w:numId="27">
    <w:abstractNumId w:val="18"/>
  </w:num>
  <w:num w:numId="28">
    <w:abstractNumId w:val="7"/>
  </w:num>
  <w:num w:numId="29">
    <w:abstractNumId w:val="0"/>
  </w:num>
  <w:num w:numId="30">
    <w:abstractNumId w:val="8"/>
  </w:num>
  <w:num w:numId="31">
    <w:abstractNumId w:val="27"/>
  </w:num>
  <w:num w:numId="32">
    <w:abstractNumId w:val="30"/>
  </w:num>
  <w:num w:numId="33">
    <w:abstractNumId w:val="21"/>
  </w:num>
  <w:num w:numId="34">
    <w:abstractNumId w:val="40"/>
  </w:num>
  <w:num w:numId="35">
    <w:abstractNumId w:val="38"/>
  </w:num>
  <w:num w:numId="36">
    <w:abstractNumId w:val="16"/>
  </w:num>
  <w:num w:numId="37">
    <w:abstractNumId w:val="23"/>
  </w:num>
  <w:num w:numId="38">
    <w:abstractNumId w:val="14"/>
  </w:num>
  <w:num w:numId="39">
    <w:abstractNumId w:val="22"/>
  </w:num>
  <w:num w:numId="40">
    <w:abstractNumId w:val="33"/>
  </w:num>
  <w:num w:numId="4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61E4B"/>
    <w:rsid w:val="00010997"/>
    <w:rsid w:val="0002657E"/>
    <w:rsid w:val="00026D20"/>
    <w:rsid w:val="00030919"/>
    <w:rsid w:val="000405C5"/>
    <w:rsid w:val="00043838"/>
    <w:rsid w:val="0005122C"/>
    <w:rsid w:val="00054A47"/>
    <w:rsid w:val="0008105F"/>
    <w:rsid w:val="00082F04"/>
    <w:rsid w:val="00084E21"/>
    <w:rsid w:val="0009312D"/>
    <w:rsid w:val="00093BBC"/>
    <w:rsid w:val="00097CEE"/>
    <w:rsid w:val="000A34C3"/>
    <w:rsid w:val="000A4F6D"/>
    <w:rsid w:val="000A62C9"/>
    <w:rsid w:val="000B079B"/>
    <w:rsid w:val="000C3643"/>
    <w:rsid w:val="000C5A9A"/>
    <w:rsid w:val="000D172F"/>
    <w:rsid w:val="000E3D64"/>
    <w:rsid w:val="000E605F"/>
    <w:rsid w:val="000F101A"/>
    <w:rsid w:val="000F218E"/>
    <w:rsid w:val="00101693"/>
    <w:rsid w:val="001158C6"/>
    <w:rsid w:val="00115F4E"/>
    <w:rsid w:val="0012701A"/>
    <w:rsid w:val="00136C3F"/>
    <w:rsid w:val="00141B21"/>
    <w:rsid w:val="00143630"/>
    <w:rsid w:val="001750D0"/>
    <w:rsid w:val="0019633F"/>
    <w:rsid w:val="001B47B9"/>
    <w:rsid w:val="001C136A"/>
    <w:rsid w:val="001C4025"/>
    <w:rsid w:val="001D1FFD"/>
    <w:rsid w:val="001D753A"/>
    <w:rsid w:val="001E1B46"/>
    <w:rsid w:val="001F0AC9"/>
    <w:rsid w:val="001F1D78"/>
    <w:rsid w:val="00200464"/>
    <w:rsid w:val="00217996"/>
    <w:rsid w:val="0023109E"/>
    <w:rsid w:val="00235C98"/>
    <w:rsid w:val="00253BF1"/>
    <w:rsid w:val="0026208E"/>
    <w:rsid w:val="00264D27"/>
    <w:rsid w:val="00275DED"/>
    <w:rsid w:val="00287E4B"/>
    <w:rsid w:val="00297FAB"/>
    <w:rsid w:val="002D67ED"/>
    <w:rsid w:val="002E073E"/>
    <w:rsid w:val="002E4523"/>
    <w:rsid w:val="002E6F1A"/>
    <w:rsid w:val="002E7BC6"/>
    <w:rsid w:val="00310F76"/>
    <w:rsid w:val="00313321"/>
    <w:rsid w:val="0031603E"/>
    <w:rsid w:val="00330494"/>
    <w:rsid w:val="003313CC"/>
    <w:rsid w:val="003327BE"/>
    <w:rsid w:val="00337FB9"/>
    <w:rsid w:val="00346E75"/>
    <w:rsid w:val="00355F0F"/>
    <w:rsid w:val="00356EE1"/>
    <w:rsid w:val="00360892"/>
    <w:rsid w:val="00360BC9"/>
    <w:rsid w:val="00364A61"/>
    <w:rsid w:val="0037231F"/>
    <w:rsid w:val="00374831"/>
    <w:rsid w:val="00385D75"/>
    <w:rsid w:val="00392686"/>
    <w:rsid w:val="003A68D8"/>
    <w:rsid w:val="003B024F"/>
    <w:rsid w:val="003C7860"/>
    <w:rsid w:val="003D083C"/>
    <w:rsid w:val="003E094F"/>
    <w:rsid w:val="003E646B"/>
    <w:rsid w:val="003E7A63"/>
    <w:rsid w:val="00406CF1"/>
    <w:rsid w:val="00410DDA"/>
    <w:rsid w:val="004330B1"/>
    <w:rsid w:val="00453E64"/>
    <w:rsid w:val="0045657E"/>
    <w:rsid w:val="00456BEF"/>
    <w:rsid w:val="0046110E"/>
    <w:rsid w:val="00462C84"/>
    <w:rsid w:val="00466E18"/>
    <w:rsid w:val="0047252C"/>
    <w:rsid w:val="00481251"/>
    <w:rsid w:val="00483BA6"/>
    <w:rsid w:val="0049339D"/>
    <w:rsid w:val="00494B51"/>
    <w:rsid w:val="004A1EC2"/>
    <w:rsid w:val="004A5E30"/>
    <w:rsid w:val="004D0EB4"/>
    <w:rsid w:val="004D337D"/>
    <w:rsid w:val="004D400B"/>
    <w:rsid w:val="004F4F09"/>
    <w:rsid w:val="00501A45"/>
    <w:rsid w:val="00522B51"/>
    <w:rsid w:val="00530674"/>
    <w:rsid w:val="00530892"/>
    <w:rsid w:val="00557DDB"/>
    <w:rsid w:val="005614CC"/>
    <w:rsid w:val="0056524D"/>
    <w:rsid w:val="00566221"/>
    <w:rsid w:val="00584ADD"/>
    <w:rsid w:val="0058697B"/>
    <w:rsid w:val="005A0B0D"/>
    <w:rsid w:val="005A6761"/>
    <w:rsid w:val="005B16DE"/>
    <w:rsid w:val="005C4304"/>
    <w:rsid w:val="005C4985"/>
    <w:rsid w:val="005C4DFB"/>
    <w:rsid w:val="005D6158"/>
    <w:rsid w:val="005E597D"/>
    <w:rsid w:val="005E6AC8"/>
    <w:rsid w:val="005F5533"/>
    <w:rsid w:val="0060391C"/>
    <w:rsid w:val="006156E5"/>
    <w:rsid w:val="00615C31"/>
    <w:rsid w:val="00616A7A"/>
    <w:rsid w:val="00623AF6"/>
    <w:rsid w:val="0062601C"/>
    <w:rsid w:val="006324FC"/>
    <w:rsid w:val="00660F7D"/>
    <w:rsid w:val="00662B1E"/>
    <w:rsid w:val="0068217A"/>
    <w:rsid w:val="00684A7B"/>
    <w:rsid w:val="0069183A"/>
    <w:rsid w:val="006921D4"/>
    <w:rsid w:val="00692206"/>
    <w:rsid w:val="00697343"/>
    <w:rsid w:val="006A51BA"/>
    <w:rsid w:val="006A6CEA"/>
    <w:rsid w:val="006A6E99"/>
    <w:rsid w:val="006B5069"/>
    <w:rsid w:val="006C04EE"/>
    <w:rsid w:val="006C195C"/>
    <w:rsid w:val="006C31EF"/>
    <w:rsid w:val="006C4A61"/>
    <w:rsid w:val="006C6A40"/>
    <w:rsid w:val="006D11AE"/>
    <w:rsid w:val="006D5F01"/>
    <w:rsid w:val="006E1536"/>
    <w:rsid w:val="006E4707"/>
    <w:rsid w:val="0070049E"/>
    <w:rsid w:val="00702F40"/>
    <w:rsid w:val="0070546D"/>
    <w:rsid w:val="00712A03"/>
    <w:rsid w:val="0071345C"/>
    <w:rsid w:val="00741AB8"/>
    <w:rsid w:val="0075289B"/>
    <w:rsid w:val="00752FAC"/>
    <w:rsid w:val="0075563C"/>
    <w:rsid w:val="00780159"/>
    <w:rsid w:val="00782197"/>
    <w:rsid w:val="00791AE9"/>
    <w:rsid w:val="007A5775"/>
    <w:rsid w:val="007B357F"/>
    <w:rsid w:val="007D3CE5"/>
    <w:rsid w:val="007E5C33"/>
    <w:rsid w:val="007E7F3C"/>
    <w:rsid w:val="007F5039"/>
    <w:rsid w:val="00806C5A"/>
    <w:rsid w:val="0080758D"/>
    <w:rsid w:val="0081144B"/>
    <w:rsid w:val="00813DD9"/>
    <w:rsid w:val="008156A1"/>
    <w:rsid w:val="00815D58"/>
    <w:rsid w:val="00826867"/>
    <w:rsid w:val="0084287F"/>
    <w:rsid w:val="00850161"/>
    <w:rsid w:val="00853D25"/>
    <w:rsid w:val="00863D7A"/>
    <w:rsid w:val="00883D34"/>
    <w:rsid w:val="008942AD"/>
    <w:rsid w:val="008965B2"/>
    <w:rsid w:val="008A2B4B"/>
    <w:rsid w:val="008B77FD"/>
    <w:rsid w:val="008C73D3"/>
    <w:rsid w:val="009014DC"/>
    <w:rsid w:val="009048EA"/>
    <w:rsid w:val="00922682"/>
    <w:rsid w:val="00932710"/>
    <w:rsid w:val="00935068"/>
    <w:rsid w:val="00951915"/>
    <w:rsid w:val="0096635C"/>
    <w:rsid w:val="009911DE"/>
    <w:rsid w:val="009A13C2"/>
    <w:rsid w:val="009A2E90"/>
    <w:rsid w:val="009B494E"/>
    <w:rsid w:val="009C6508"/>
    <w:rsid w:val="009D3BC5"/>
    <w:rsid w:val="009D5DA9"/>
    <w:rsid w:val="009F0A86"/>
    <w:rsid w:val="009F34D3"/>
    <w:rsid w:val="009F6CC4"/>
    <w:rsid w:val="00A0731B"/>
    <w:rsid w:val="00A37437"/>
    <w:rsid w:val="00A413A8"/>
    <w:rsid w:val="00A41D8A"/>
    <w:rsid w:val="00A46BCE"/>
    <w:rsid w:val="00A476FF"/>
    <w:rsid w:val="00A50447"/>
    <w:rsid w:val="00A55213"/>
    <w:rsid w:val="00A61E4B"/>
    <w:rsid w:val="00A63F1C"/>
    <w:rsid w:val="00A81A1E"/>
    <w:rsid w:val="00A96696"/>
    <w:rsid w:val="00AA139E"/>
    <w:rsid w:val="00AC3F1B"/>
    <w:rsid w:val="00AD421A"/>
    <w:rsid w:val="00AE235A"/>
    <w:rsid w:val="00AE4704"/>
    <w:rsid w:val="00AE5581"/>
    <w:rsid w:val="00AF5C48"/>
    <w:rsid w:val="00B03399"/>
    <w:rsid w:val="00B0493A"/>
    <w:rsid w:val="00B100E7"/>
    <w:rsid w:val="00B1497B"/>
    <w:rsid w:val="00B16B50"/>
    <w:rsid w:val="00B24031"/>
    <w:rsid w:val="00B33B93"/>
    <w:rsid w:val="00B51541"/>
    <w:rsid w:val="00B57249"/>
    <w:rsid w:val="00B64964"/>
    <w:rsid w:val="00B73462"/>
    <w:rsid w:val="00B777ED"/>
    <w:rsid w:val="00B80D40"/>
    <w:rsid w:val="00B80DFC"/>
    <w:rsid w:val="00B81516"/>
    <w:rsid w:val="00B96E60"/>
    <w:rsid w:val="00B973B6"/>
    <w:rsid w:val="00BA2FAA"/>
    <w:rsid w:val="00BA3436"/>
    <w:rsid w:val="00BA5D00"/>
    <w:rsid w:val="00BB10C6"/>
    <w:rsid w:val="00BC5804"/>
    <w:rsid w:val="00BC7CF5"/>
    <w:rsid w:val="00BD54F7"/>
    <w:rsid w:val="00BD5A2E"/>
    <w:rsid w:val="00C03F93"/>
    <w:rsid w:val="00C11D75"/>
    <w:rsid w:val="00C1528A"/>
    <w:rsid w:val="00C30AC1"/>
    <w:rsid w:val="00C323E4"/>
    <w:rsid w:val="00C41872"/>
    <w:rsid w:val="00C45492"/>
    <w:rsid w:val="00C458A1"/>
    <w:rsid w:val="00C53F2A"/>
    <w:rsid w:val="00C60509"/>
    <w:rsid w:val="00C70379"/>
    <w:rsid w:val="00C71AA0"/>
    <w:rsid w:val="00C72932"/>
    <w:rsid w:val="00C7781C"/>
    <w:rsid w:val="00C8070B"/>
    <w:rsid w:val="00CA340A"/>
    <w:rsid w:val="00CB3636"/>
    <w:rsid w:val="00CC17EF"/>
    <w:rsid w:val="00CD4710"/>
    <w:rsid w:val="00CD5E0B"/>
    <w:rsid w:val="00CF0B47"/>
    <w:rsid w:val="00CF35B7"/>
    <w:rsid w:val="00CF39C9"/>
    <w:rsid w:val="00D07322"/>
    <w:rsid w:val="00D07788"/>
    <w:rsid w:val="00D1088A"/>
    <w:rsid w:val="00D11342"/>
    <w:rsid w:val="00D214D9"/>
    <w:rsid w:val="00D22608"/>
    <w:rsid w:val="00D242E6"/>
    <w:rsid w:val="00D30416"/>
    <w:rsid w:val="00D305CE"/>
    <w:rsid w:val="00D321CA"/>
    <w:rsid w:val="00D32AA0"/>
    <w:rsid w:val="00D379E6"/>
    <w:rsid w:val="00D517CA"/>
    <w:rsid w:val="00D52108"/>
    <w:rsid w:val="00D524D2"/>
    <w:rsid w:val="00D52861"/>
    <w:rsid w:val="00D61AA4"/>
    <w:rsid w:val="00D65EA3"/>
    <w:rsid w:val="00D73A37"/>
    <w:rsid w:val="00D7471F"/>
    <w:rsid w:val="00D97140"/>
    <w:rsid w:val="00DB4502"/>
    <w:rsid w:val="00DC24CB"/>
    <w:rsid w:val="00DC66BD"/>
    <w:rsid w:val="00DD4B77"/>
    <w:rsid w:val="00DF03BC"/>
    <w:rsid w:val="00DF5F69"/>
    <w:rsid w:val="00E00BFD"/>
    <w:rsid w:val="00E028C7"/>
    <w:rsid w:val="00E0509B"/>
    <w:rsid w:val="00E12D2F"/>
    <w:rsid w:val="00E15123"/>
    <w:rsid w:val="00E17158"/>
    <w:rsid w:val="00E22DB2"/>
    <w:rsid w:val="00E32216"/>
    <w:rsid w:val="00E359C5"/>
    <w:rsid w:val="00E369BA"/>
    <w:rsid w:val="00E415C7"/>
    <w:rsid w:val="00E4362D"/>
    <w:rsid w:val="00E43CAE"/>
    <w:rsid w:val="00E43D31"/>
    <w:rsid w:val="00E46135"/>
    <w:rsid w:val="00E57221"/>
    <w:rsid w:val="00E61D5F"/>
    <w:rsid w:val="00E75932"/>
    <w:rsid w:val="00E83801"/>
    <w:rsid w:val="00E84CBD"/>
    <w:rsid w:val="00E8510B"/>
    <w:rsid w:val="00E901E9"/>
    <w:rsid w:val="00EA2281"/>
    <w:rsid w:val="00EB69BB"/>
    <w:rsid w:val="00EC4147"/>
    <w:rsid w:val="00EC6130"/>
    <w:rsid w:val="00EC7A69"/>
    <w:rsid w:val="00EE1CDB"/>
    <w:rsid w:val="00EF4365"/>
    <w:rsid w:val="00F15169"/>
    <w:rsid w:val="00F1676C"/>
    <w:rsid w:val="00F20276"/>
    <w:rsid w:val="00F222EE"/>
    <w:rsid w:val="00F3142F"/>
    <w:rsid w:val="00F31ECE"/>
    <w:rsid w:val="00F349CC"/>
    <w:rsid w:val="00F507E1"/>
    <w:rsid w:val="00F66D85"/>
    <w:rsid w:val="00F82467"/>
    <w:rsid w:val="00F93859"/>
    <w:rsid w:val="00FA0552"/>
    <w:rsid w:val="00FA22E1"/>
    <w:rsid w:val="00FB18FD"/>
    <w:rsid w:val="00FD6073"/>
    <w:rsid w:val="00FE4B53"/>
    <w:rsid w:val="00FF2A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rules v:ext="edit">
        <o:r id="V:Rule3" type="connector" idref="#_x0000_s1036"/>
        <o:r id="V:Rule4"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HTML Cod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4D27"/>
  </w:style>
  <w:style w:type="paragraph" w:styleId="5">
    <w:name w:val="heading 5"/>
    <w:basedOn w:val="a"/>
    <w:next w:val="a"/>
    <w:link w:val="50"/>
    <w:qFormat/>
    <w:rsid w:val="00B73462"/>
    <w:pPr>
      <w:keepNext/>
      <w:keepLines/>
      <w:spacing w:before="200" w:after="0"/>
      <w:outlineLvl w:val="4"/>
    </w:pPr>
    <w:rPr>
      <w:rFonts w:ascii="Cambria" w:eastAsia="Times New Roman" w:hAnsi="Cambria" w:cs="Times New Roman"/>
      <w:color w:val="243F6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B73462"/>
    <w:rPr>
      <w:rFonts w:ascii="Cambria" w:eastAsia="Times New Roman" w:hAnsi="Cambria" w:cs="Times New Roman"/>
      <w:color w:val="243F60"/>
      <w:sz w:val="20"/>
      <w:szCs w:val="20"/>
    </w:rPr>
  </w:style>
  <w:style w:type="paragraph" w:styleId="a3">
    <w:name w:val="Normal (Web)"/>
    <w:basedOn w:val="a"/>
    <w:rsid w:val="00A9669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rsid w:val="00D22608"/>
    <w:rPr>
      <w:rFonts w:cs="Times New Roman"/>
      <w:color w:val="0000FF"/>
      <w:u w:val="single"/>
    </w:rPr>
  </w:style>
  <w:style w:type="paragraph" w:styleId="a5">
    <w:name w:val="footnote text"/>
    <w:basedOn w:val="a"/>
    <w:link w:val="a6"/>
    <w:semiHidden/>
    <w:rsid w:val="00D22608"/>
    <w:pPr>
      <w:spacing w:after="0" w:line="240" w:lineRule="auto"/>
    </w:pPr>
    <w:rPr>
      <w:rFonts w:ascii="Times New Roman" w:eastAsia="Times New Roman" w:hAnsi="Times New Roman" w:cs="Times New Roman"/>
      <w:sz w:val="20"/>
      <w:szCs w:val="20"/>
    </w:rPr>
  </w:style>
  <w:style w:type="character" w:customStyle="1" w:styleId="a6">
    <w:name w:val="Текст сноски Знак"/>
    <w:basedOn w:val="a0"/>
    <w:link w:val="a5"/>
    <w:semiHidden/>
    <w:rsid w:val="00D22608"/>
    <w:rPr>
      <w:rFonts w:ascii="Times New Roman" w:eastAsia="Times New Roman" w:hAnsi="Times New Roman" w:cs="Times New Roman"/>
      <w:sz w:val="20"/>
      <w:szCs w:val="20"/>
    </w:rPr>
  </w:style>
  <w:style w:type="character" w:styleId="a7">
    <w:name w:val="footnote reference"/>
    <w:semiHidden/>
    <w:rsid w:val="00D22608"/>
    <w:rPr>
      <w:rFonts w:cs="Times New Roman"/>
      <w:vertAlign w:val="superscript"/>
    </w:rPr>
  </w:style>
  <w:style w:type="paragraph" w:customStyle="1" w:styleId="1">
    <w:name w:val="Абзац списка1"/>
    <w:basedOn w:val="a"/>
    <w:rsid w:val="00AE5581"/>
    <w:pPr>
      <w:ind w:left="720"/>
      <w:contextualSpacing/>
    </w:pPr>
    <w:rPr>
      <w:rFonts w:ascii="Calibri" w:eastAsia="Times New Roman" w:hAnsi="Calibri" w:cs="Times New Roman"/>
    </w:rPr>
  </w:style>
  <w:style w:type="paragraph" w:customStyle="1" w:styleId="10">
    <w:name w:val="Абзац списка1"/>
    <w:basedOn w:val="a"/>
    <w:rsid w:val="00AE5581"/>
    <w:pPr>
      <w:ind w:left="720"/>
      <w:contextualSpacing/>
    </w:pPr>
    <w:rPr>
      <w:rFonts w:ascii="Calibri" w:eastAsia="Times New Roman" w:hAnsi="Calibri" w:cs="Times New Roman"/>
    </w:rPr>
  </w:style>
  <w:style w:type="paragraph" w:styleId="a8">
    <w:name w:val="List Paragraph"/>
    <w:basedOn w:val="a"/>
    <w:uiPriority w:val="34"/>
    <w:qFormat/>
    <w:rsid w:val="000B079B"/>
    <w:pPr>
      <w:ind w:left="720"/>
      <w:contextualSpacing/>
    </w:pPr>
    <w:rPr>
      <w:rFonts w:ascii="Calibri" w:eastAsia="Times New Roman" w:hAnsi="Calibri" w:cs="Times New Roman"/>
    </w:rPr>
  </w:style>
  <w:style w:type="paragraph" w:customStyle="1" w:styleId="2">
    <w:name w:val="Абзац списка2"/>
    <w:basedOn w:val="a"/>
    <w:rsid w:val="00CF39C9"/>
    <w:pPr>
      <w:ind w:left="720"/>
      <w:contextualSpacing/>
    </w:pPr>
    <w:rPr>
      <w:rFonts w:ascii="Calibri" w:eastAsia="Times New Roman" w:hAnsi="Calibri" w:cs="Times New Roman"/>
    </w:rPr>
  </w:style>
  <w:style w:type="table" w:styleId="a9">
    <w:name w:val="Table Grid"/>
    <w:basedOn w:val="a1"/>
    <w:uiPriority w:val="59"/>
    <w:rsid w:val="00CF0B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Strong"/>
    <w:qFormat/>
    <w:rsid w:val="00B73462"/>
    <w:rPr>
      <w:rFonts w:cs="Times New Roman"/>
      <w:b/>
      <w:bCs/>
    </w:rPr>
  </w:style>
  <w:style w:type="character" w:styleId="ab">
    <w:name w:val="Emphasis"/>
    <w:qFormat/>
    <w:rsid w:val="00B73462"/>
    <w:rPr>
      <w:rFonts w:cs="Times New Roman"/>
      <w:i/>
      <w:iCs/>
    </w:rPr>
  </w:style>
  <w:style w:type="paragraph" w:customStyle="1" w:styleId="3">
    <w:name w:val="Абзац списка3"/>
    <w:basedOn w:val="a"/>
    <w:rsid w:val="00B73462"/>
    <w:pPr>
      <w:ind w:left="720"/>
      <w:contextualSpacing/>
    </w:pPr>
    <w:rPr>
      <w:rFonts w:ascii="Calibri" w:eastAsia="Times New Roman" w:hAnsi="Calibri" w:cs="Times New Roman"/>
    </w:rPr>
  </w:style>
  <w:style w:type="character" w:styleId="HTML">
    <w:name w:val="HTML Code"/>
    <w:rsid w:val="009A2E90"/>
    <w:rPr>
      <w:rFonts w:ascii="Courier New" w:hAnsi="Courier New" w:cs="Courier New"/>
      <w:sz w:val="20"/>
      <w:szCs w:val="20"/>
    </w:rPr>
  </w:style>
  <w:style w:type="character" w:customStyle="1" w:styleId="apple-converted-space">
    <w:name w:val="apple-converted-space"/>
    <w:rsid w:val="009A2E90"/>
    <w:rPr>
      <w:rFonts w:cs="Times New Roman"/>
    </w:rPr>
  </w:style>
  <w:style w:type="character" w:customStyle="1" w:styleId="citation">
    <w:name w:val="citation"/>
    <w:rsid w:val="009A2E90"/>
    <w:rPr>
      <w:rFonts w:cs="Times New Roman"/>
    </w:rPr>
  </w:style>
  <w:style w:type="paragraph" w:styleId="ac">
    <w:name w:val="header"/>
    <w:basedOn w:val="a"/>
    <w:link w:val="ad"/>
    <w:uiPriority w:val="99"/>
    <w:unhideWhenUsed/>
    <w:rsid w:val="0075289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5289B"/>
  </w:style>
  <w:style w:type="paragraph" w:styleId="ae">
    <w:name w:val="footer"/>
    <w:basedOn w:val="a"/>
    <w:link w:val="af"/>
    <w:uiPriority w:val="99"/>
    <w:semiHidden/>
    <w:unhideWhenUsed/>
    <w:rsid w:val="0075289B"/>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75289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economy-ru.com/marketingovyie-issledovaniya-rf/kontent-analiz-33619.html" TargetMode="External"/><Relationship Id="rId39" Type="http://schemas.openxmlformats.org/officeDocument/2006/relationships/hyperlink" Target="http://www.iub.at.ua"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elibrary.kubg.edu.ua/5956/" TargetMode="External"/><Relationship Id="rId42" Type="http://schemas.openxmlformats.org/officeDocument/2006/relationships/hyperlink" Target="http://www.utwente.nl/cw/theorieenoverzicht/Theory%20clusters/Mass%20Media/Dependency%20Theory.doc/" TargetMode="External"/><Relationship Id="rId47" Type="http://schemas.openxmlformats.org/officeDocument/2006/relationships/image" Target="media/image14.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psibook.com/articles/spetsifika-sotsialno-psihologicheskoy-adaptatsii-ot-vyrazhennosti-ustanovki-na-altruizm-egoizm.html" TargetMode="External"/><Relationship Id="rId33" Type="http://schemas.openxmlformats.org/officeDocument/2006/relationships/hyperlink" Target="https://scholar.google.com.ua/citations?view_op=view_citation&amp;hl=ru&amp;user=REYd7FQAAAAJ&amp;citation_for_view=REYd7FQAAAAJ:Wp0gIr-vW9MC" TargetMode="External"/><Relationship Id="rId38" Type="http://schemas.openxmlformats.org/officeDocument/2006/relationships/hyperlink" Target="http://edu.of.ru/attach/17/86807.PDF" TargetMode="External"/><Relationship Id="rId46" Type="http://schemas.openxmlformats.org/officeDocument/2006/relationships/hyperlink" Target="http://www1.rider.edu/~suler/psycyber/cybdream.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edu.of.ru/attach/17/11603.pdf" TargetMode="External"/><Relationship Id="rId41" Type="http://schemas.openxmlformats.org/officeDocument/2006/relationships/hyperlink" Target="http://www.ssa-rss.ru/index.php?page_id=19&amp;it=4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conf-hano.at.ua/news/voznesenska_o_sidorkina_m_mediatvorchist_jak_skladova_simejnoji_mediaosviti_vikoristannja_resursiv_art_terapiji/2013-10-23-277" TargetMode="External"/><Relationship Id="rId32" Type="http://schemas.openxmlformats.org/officeDocument/2006/relationships/hyperlink" Target="http://elibrary.kubg.edu.ua/364/1/O_V_Petrynko_AMEQaS.pdf" TargetMode="External"/><Relationship Id="rId37" Type="http://schemas.openxmlformats.org/officeDocument/2006/relationships/hyperlink" Target="http://evartist.narod.ru/text16/076.htm" TargetMode="External"/><Relationship Id="rId40" Type="http://schemas.openxmlformats.org/officeDocument/2006/relationships/hyperlink" Target="http://www.narcom.ru/ideas/common/15.html" TargetMode="External"/><Relationship Id="rId45" Type="http://schemas.openxmlformats.org/officeDocument/2006/relationships/hyperlink" Target="http://www.cios.org/www/ejcmain.ht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elitarium.ru/2008/07/07/kommunikativnye_stili.html" TargetMode="External"/><Relationship Id="rId28" Type="http://schemas.openxmlformats.org/officeDocument/2006/relationships/hyperlink" Target="http://journlib.univ.kiev.ua/index.php?act=article&amp;article=1614" TargetMode="External"/><Relationship Id="rId36" Type="http://schemas.openxmlformats.org/officeDocument/2006/relationships/hyperlink" Target="http://www.madipi.ru/index.php?option=com_content&amp;view=category&amp;layout=blog&amp;id=33&amp;Itemid=11"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bim-bad.ru/docs/lichnostq_v_psihologii_v.a._petrovskij.pdf" TargetMode="External"/><Relationship Id="rId44" Type="http://schemas.openxmlformats.org/officeDocument/2006/relationships/hyperlink" Target="http://www.cios.org/www/ejcmain.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flogiston.ru/articles/netpsy/strategy" TargetMode="External"/><Relationship Id="rId27" Type="http://schemas.openxmlformats.org/officeDocument/2006/relationships/hyperlink" Target="http://www.gumer.info/bibliotek_Buks/Psihol/Article/Gichk_SocPsih.php" TargetMode="External"/><Relationship Id="rId30" Type="http://schemas.openxmlformats.org/officeDocument/2006/relationships/hyperlink" Target="http://www.psychology-online.net/articles/doc-1843.html" TargetMode="External"/><Relationship Id="rId35" Type="http://schemas.openxmlformats.org/officeDocument/2006/relationships/hyperlink" Target="http://yablor.ru/blogs/psihologiya-polzovateley-interneta/684091" TargetMode="External"/><Relationship Id="rId43" Type="http://schemas.openxmlformats.org/officeDocument/2006/relationships/hyperlink" Target="http://ella.slis.indiana.edu/~herring/gender.power.pdf" TargetMode="External"/><Relationship Id="rId48" Type="http://schemas.openxmlformats.org/officeDocument/2006/relationships/header" Target="header1.xml"/><Relationship Id="rId8" Type="http://schemas.openxmlformats.org/officeDocument/2006/relationships/hyperlink" Target="http://www.voppsy.ru/issues/1991/913/913053.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E7D9B-965C-48A0-BDA3-ED99BFDAD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232</Pages>
  <Words>56333</Words>
  <Characters>321100</Characters>
  <Application>Microsoft Office Word</Application>
  <DocSecurity>0</DocSecurity>
  <Lines>2675</Lines>
  <Paragraphs>753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376680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Zirka</dc:creator>
  <cp:keywords/>
  <dc:description/>
  <cp:lastModifiedBy>Admin</cp:lastModifiedBy>
  <cp:revision>2</cp:revision>
  <cp:lastPrinted>2016-09-21T10:21:00Z</cp:lastPrinted>
  <dcterms:created xsi:type="dcterms:W3CDTF">2016-09-26T13:22:00Z</dcterms:created>
  <dcterms:modified xsi:type="dcterms:W3CDTF">2016-09-26T13:22:00Z</dcterms:modified>
</cp:coreProperties>
</file>